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C5" w:rsidRPr="00DC7AC5" w:rsidRDefault="00DC7AC5" w:rsidP="00DC7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C5">
        <w:rPr>
          <w:rFonts w:ascii="Times New Roman" w:hAnsi="Times New Roman" w:cs="Times New Roman"/>
          <w:sz w:val="28"/>
          <w:szCs w:val="28"/>
        </w:rPr>
        <w:t>Міжнародне науково-технічне співробітництво: принципи, механізми, ефективність [Текст]:</w:t>
      </w:r>
    </w:p>
    <w:p w:rsidR="00DC7AC5" w:rsidRPr="00DC7AC5" w:rsidRDefault="00DC7AC5" w:rsidP="00DC7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C5">
        <w:rPr>
          <w:rFonts w:ascii="Times New Roman" w:hAnsi="Times New Roman" w:cs="Times New Roman"/>
          <w:sz w:val="28"/>
          <w:szCs w:val="28"/>
        </w:rPr>
        <w:t>Матеріали VІ (XVIII)</w:t>
      </w:r>
      <w:proofErr w:type="spellStart"/>
      <w:r w:rsidRPr="00DC7AC5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DC7A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7AC5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DC7A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7AC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C7AC5">
        <w:rPr>
          <w:rFonts w:ascii="Times New Roman" w:hAnsi="Times New Roman" w:cs="Times New Roman"/>
          <w:sz w:val="28"/>
          <w:szCs w:val="28"/>
        </w:rPr>
        <w:t>., Київ, 11-12 березня 2010 р.: тези доповідей / [</w:t>
      </w:r>
      <w:proofErr w:type="spellStart"/>
      <w:r w:rsidRPr="00DC7AC5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DC7AC5">
        <w:rPr>
          <w:rFonts w:ascii="Times New Roman" w:hAnsi="Times New Roman" w:cs="Times New Roman"/>
          <w:sz w:val="28"/>
          <w:szCs w:val="28"/>
        </w:rPr>
        <w:t>.: В.Г. Герасимчук (</w:t>
      </w:r>
      <w:proofErr w:type="spellStart"/>
      <w:r w:rsidRPr="00DC7AC5">
        <w:rPr>
          <w:rFonts w:ascii="Times New Roman" w:hAnsi="Times New Roman" w:cs="Times New Roman"/>
          <w:sz w:val="28"/>
          <w:szCs w:val="28"/>
        </w:rPr>
        <w:t>відпов</w:t>
      </w:r>
      <w:proofErr w:type="spellEnd"/>
      <w:r w:rsidRPr="00DC7A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7AC5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DC7AC5">
        <w:rPr>
          <w:rFonts w:ascii="Times New Roman" w:hAnsi="Times New Roman" w:cs="Times New Roman"/>
          <w:sz w:val="28"/>
          <w:szCs w:val="28"/>
        </w:rPr>
        <w:t>) та ін.].–К.: НТУУ «КПІ», 2010.- 290с.</w:t>
      </w:r>
    </w:p>
    <w:p w:rsidR="00DC7AC5" w:rsidRDefault="00DC7AC5" w:rsidP="00DC7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AC5" w:rsidRPr="00DC7AC5" w:rsidRDefault="00DC7AC5" w:rsidP="00DC7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C5">
        <w:rPr>
          <w:rFonts w:ascii="Times New Roman" w:hAnsi="Times New Roman" w:cs="Times New Roman"/>
          <w:sz w:val="28"/>
          <w:szCs w:val="28"/>
        </w:rPr>
        <w:t>Розвиток експортної діяльності підприємства як фактор його конкурентоспроможності</w:t>
      </w:r>
    </w:p>
    <w:p w:rsidR="00DC7AC5" w:rsidRPr="00DC7AC5" w:rsidRDefault="00DC7AC5" w:rsidP="00DC7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C5">
        <w:rPr>
          <w:rFonts w:ascii="Times New Roman" w:hAnsi="Times New Roman" w:cs="Times New Roman"/>
          <w:sz w:val="28"/>
          <w:szCs w:val="28"/>
        </w:rPr>
        <w:t>Ковальська Т.М.</w:t>
      </w:r>
    </w:p>
    <w:p w:rsidR="00DC7AC5" w:rsidRPr="00DC7AC5" w:rsidRDefault="00DC7AC5" w:rsidP="00DC7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C5">
        <w:rPr>
          <w:rFonts w:ascii="Times New Roman" w:hAnsi="Times New Roman" w:cs="Times New Roman"/>
          <w:sz w:val="28"/>
          <w:szCs w:val="28"/>
        </w:rPr>
        <w:t xml:space="preserve">Національний технічний університет України </w:t>
      </w:r>
      <w:proofErr w:type="spellStart"/>
      <w:r w:rsidRPr="00DC7AC5">
        <w:rPr>
          <w:rFonts w:ascii="Times New Roman" w:hAnsi="Times New Roman" w:cs="Times New Roman"/>
          <w:sz w:val="28"/>
          <w:szCs w:val="28"/>
        </w:rPr>
        <w:t>„Київський</w:t>
      </w:r>
      <w:proofErr w:type="spellEnd"/>
      <w:r w:rsidRPr="00DC7AC5">
        <w:rPr>
          <w:rFonts w:ascii="Times New Roman" w:hAnsi="Times New Roman" w:cs="Times New Roman"/>
          <w:sz w:val="28"/>
          <w:szCs w:val="28"/>
        </w:rPr>
        <w:t xml:space="preserve"> політехнічний інститут"</w:t>
      </w:r>
    </w:p>
    <w:p w:rsidR="00DC7AC5" w:rsidRPr="00DC7AC5" w:rsidRDefault="00DC7AC5" w:rsidP="00DC7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C5">
        <w:rPr>
          <w:rFonts w:ascii="Times New Roman" w:hAnsi="Times New Roman" w:cs="Times New Roman"/>
          <w:sz w:val="28"/>
          <w:szCs w:val="28"/>
        </w:rPr>
        <w:t>Важливою складовою частиною стабілізації господарської діяльності підприємств, фірм, усіх учасників ринкових відносин є зовнішньоекономічна діяльність - одна із сфер господарської діяльності, пов’язана з міжнародною виробничою та науково-технічною кооперацією, експортом та імпортом товарів, послуг, виходом підприємств, організацій на зовнішній ринок. Зокрема, значну частку зовнішньоекономічних операцій складає експорт. Розвиток експорту - це суттєвий фактор підвищення ефективності господарської діяльності на рівні підприємницьких структур і в масштабах усієї країни [1].</w:t>
      </w:r>
    </w:p>
    <w:p w:rsidR="00DC7AC5" w:rsidRPr="00DC7AC5" w:rsidRDefault="00DC7AC5" w:rsidP="00DC7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C5">
        <w:rPr>
          <w:rFonts w:ascii="Times New Roman" w:hAnsi="Times New Roman" w:cs="Times New Roman"/>
          <w:sz w:val="28"/>
          <w:szCs w:val="28"/>
        </w:rPr>
        <w:t>Актуальність даної проблематики полягає в тому, що ефективна експортна діяльність сприяє відтворенню експортного потенціалу країни, підвищенню конкурентоспроможності українських товарів на світових ринках, забезпеченню економічної безпеки України. Реформа експортної та власне зовнішньоекономічної діяльності, насамперед, промислових підприємств є одним із істотних напрямів перебудови господарського життя країни. Підприємства повинні одержати право самостійного виходу. на зовнішній ринок [2].</w:t>
      </w:r>
    </w:p>
    <w:p w:rsidR="00DC7AC5" w:rsidRPr="00DC7AC5" w:rsidRDefault="00DC7AC5" w:rsidP="00DC7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C5">
        <w:rPr>
          <w:rFonts w:ascii="Times New Roman" w:hAnsi="Times New Roman" w:cs="Times New Roman"/>
          <w:sz w:val="28"/>
          <w:szCs w:val="28"/>
        </w:rPr>
        <w:t>Разом з тим, на сучасному етапі експортна діяльність українських підприємств потребує вдосконалення. Цьому, насамперед, повинна сприяти виважена державна політика у зовнішньоекономічній сфері. Бона має бути націленою на:</w:t>
      </w:r>
    </w:p>
    <w:p w:rsidR="00DC7AC5" w:rsidRPr="00DC7AC5" w:rsidRDefault="00DC7AC5" w:rsidP="00DC7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C5">
        <w:rPr>
          <w:rFonts w:ascii="Times New Roman" w:hAnsi="Times New Roman" w:cs="Times New Roman"/>
          <w:sz w:val="28"/>
          <w:szCs w:val="28"/>
        </w:rPr>
        <w:lastRenderedPageBreak/>
        <w:t>Перепрофілювання підприємств, які в основному працюють на сировині і комплектуючих, що ввозяться із-за кордону, поставки яких є ненадійними й економічно невиправданими;</w:t>
      </w:r>
    </w:p>
    <w:p w:rsidR="00DC7AC5" w:rsidRPr="00DC7AC5" w:rsidRDefault="00DC7AC5" w:rsidP="00DC7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C5">
        <w:rPr>
          <w:rFonts w:ascii="Times New Roman" w:hAnsi="Times New Roman" w:cs="Times New Roman"/>
          <w:sz w:val="28"/>
          <w:szCs w:val="28"/>
        </w:rPr>
        <w:t>Випуск нової конкурентоспроможної продукції шляхом надання певних знижок при її експорті;</w:t>
      </w:r>
    </w:p>
    <w:p w:rsidR="00DC7AC5" w:rsidRPr="00DC7AC5" w:rsidRDefault="00DC7AC5" w:rsidP="00DC7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C5">
        <w:rPr>
          <w:rFonts w:ascii="Times New Roman" w:hAnsi="Times New Roman" w:cs="Times New Roman"/>
          <w:sz w:val="28"/>
          <w:szCs w:val="28"/>
        </w:rPr>
        <w:t>Підвищення якості продукції, що спрямовується на експорт [3].</w:t>
      </w:r>
    </w:p>
    <w:p w:rsidR="00DC7AC5" w:rsidRPr="00DC7AC5" w:rsidRDefault="00DC7AC5" w:rsidP="00DC7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C5">
        <w:rPr>
          <w:rFonts w:ascii="Times New Roman" w:hAnsi="Times New Roman" w:cs="Times New Roman"/>
          <w:sz w:val="28"/>
          <w:szCs w:val="28"/>
        </w:rPr>
        <w:t>Вітчизняний товаровиробник спроможний вийти на світовий ринок лише за умови виробництва якісної продукції, яка б відповідала існуючим запитам і потребам споживачів. Розв’язання цієї проблеми можливе лише за умови вкладення капіталу та впровадження сучасних інноваційних розробок у пріоритетні галузі. У переважній більшості продукція вітчизняних товаровиробників характеризується низьким рівнем якості, що не відповідає світовим стандартам, а також високим рівнем витрат на її виробництво, що в кінцевому підсумку обумовлює низький рівень конкурентоспроможності на зарубіжних ринках [1].</w:t>
      </w:r>
    </w:p>
    <w:p w:rsidR="00DC7AC5" w:rsidRPr="00DC7AC5" w:rsidRDefault="00DC7AC5" w:rsidP="00DC7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C5">
        <w:rPr>
          <w:rFonts w:ascii="Times New Roman" w:hAnsi="Times New Roman" w:cs="Times New Roman"/>
          <w:sz w:val="28"/>
          <w:szCs w:val="28"/>
        </w:rPr>
        <w:t xml:space="preserve">Удосконалення експорту неможливо розглядати ізольовано, без врахування взаємозалежності між станом економіки й ефективністю зовнішньоекономічних відносин, а також особливостей сучасної економічної кризи та зарубіжного досвіду розвитку </w:t>
      </w:r>
      <w:proofErr w:type="spellStart"/>
      <w:r w:rsidRPr="00DC7AC5">
        <w:rPr>
          <w:rFonts w:ascii="Times New Roman" w:hAnsi="Times New Roman" w:cs="Times New Roman"/>
          <w:sz w:val="28"/>
          <w:szCs w:val="28"/>
        </w:rPr>
        <w:t>експортоспроможних</w:t>
      </w:r>
      <w:proofErr w:type="spellEnd"/>
      <w:r w:rsidRPr="00DC7AC5">
        <w:rPr>
          <w:rFonts w:ascii="Times New Roman" w:hAnsi="Times New Roman" w:cs="Times New Roman"/>
          <w:sz w:val="28"/>
          <w:szCs w:val="28"/>
        </w:rPr>
        <w:t xml:space="preserve"> виробництв. Структура експорту України визначається потребами зарубіжного ринку і спеціалізацією її економіки як частини народногосподарського комплексу колишнього СРСР. Остання обставина і сьогодні обумовлює інерційність галузевої та товарної структури економіки України [4].</w:t>
      </w:r>
    </w:p>
    <w:p w:rsidR="00DC7AC5" w:rsidRPr="00DC7AC5" w:rsidRDefault="00DC7AC5" w:rsidP="00DC7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C5">
        <w:rPr>
          <w:rFonts w:ascii="Times New Roman" w:hAnsi="Times New Roman" w:cs="Times New Roman"/>
          <w:sz w:val="28"/>
          <w:szCs w:val="28"/>
        </w:rPr>
        <w:t>Оцінка ефективності експорту повинна здійснюватися на підставі таких показників, як обсяги експорту продукції, прибуток від зовнішньоекономічної діяльності. Варто зазначити, що окрім обсягів експорту, на величину прибутку впливають внутрішні і зовнішні фактори (зміна цін на сировину і кінцеву продукцію, зміна собівартості продукції, її структура, асортимент, якість продукції, поточний курс акцій, ставки податків та митних тарифів) [5].</w:t>
      </w:r>
    </w:p>
    <w:p w:rsidR="00DC7AC5" w:rsidRPr="00DC7AC5" w:rsidRDefault="00DC7AC5" w:rsidP="00DC7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C5">
        <w:rPr>
          <w:rFonts w:ascii="Times New Roman" w:hAnsi="Times New Roman" w:cs="Times New Roman"/>
          <w:sz w:val="28"/>
          <w:szCs w:val="28"/>
        </w:rPr>
        <w:t xml:space="preserve">Визначення економічної ефективності ставить за мету на підставі порівняння можливих варіантів співробітництва із закордонними партнерами </w:t>
      </w:r>
      <w:r w:rsidRPr="00DC7AC5">
        <w:rPr>
          <w:rFonts w:ascii="Times New Roman" w:hAnsi="Times New Roman" w:cs="Times New Roman"/>
          <w:sz w:val="28"/>
          <w:szCs w:val="28"/>
        </w:rPr>
        <w:lastRenderedPageBreak/>
        <w:t>сприяти удосконаленню структури експорту і забезпеченню на цій підставі високоприбуткової роботи підприємства. Ефективність є функцією правильної кон’юнктурно-цінової політики підприємства у зовнішньоекономічній діяльності.</w:t>
      </w:r>
    </w:p>
    <w:p w:rsidR="00DC7AC5" w:rsidRPr="00DC7AC5" w:rsidRDefault="00DC7AC5" w:rsidP="00DC7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C5">
        <w:rPr>
          <w:rFonts w:ascii="Times New Roman" w:hAnsi="Times New Roman" w:cs="Times New Roman"/>
          <w:sz w:val="28"/>
          <w:szCs w:val="28"/>
        </w:rPr>
        <w:t>Список літератури</w:t>
      </w:r>
    </w:p>
    <w:p w:rsidR="00DC7AC5" w:rsidRPr="00DC7AC5" w:rsidRDefault="00DC7AC5" w:rsidP="00DC7AC5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C5">
        <w:rPr>
          <w:rFonts w:ascii="Times New Roman" w:hAnsi="Times New Roman" w:cs="Times New Roman"/>
          <w:sz w:val="28"/>
          <w:szCs w:val="28"/>
        </w:rPr>
        <w:t>Вівчар О. I. Основні аспекти підвищення ефективності зовнішньоекономічної діяльності підприємств / Оксана Вівчар // Галицький економічний вісник. — 2009. — № 2. — С. 24-30</w:t>
      </w:r>
    </w:p>
    <w:p w:rsidR="00DC7AC5" w:rsidRPr="00DC7AC5" w:rsidRDefault="00DC7AC5" w:rsidP="00DC7AC5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AC5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DC7AC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DC7AC5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DC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AC5">
        <w:rPr>
          <w:rFonts w:ascii="Times New Roman" w:hAnsi="Times New Roman" w:cs="Times New Roman"/>
          <w:sz w:val="28"/>
          <w:szCs w:val="28"/>
        </w:rPr>
        <w:t>международной</w:t>
      </w:r>
      <w:proofErr w:type="spellEnd"/>
      <w:r w:rsidRPr="00DC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AC5">
        <w:rPr>
          <w:rFonts w:ascii="Times New Roman" w:hAnsi="Times New Roman" w:cs="Times New Roman"/>
          <w:sz w:val="28"/>
          <w:szCs w:val="28"/>
        </w:rPr>
        <w:t>конкурентоспособности</w:t>
      </w:r>
      <w:proofErr w:type="spellEnd"/>
      <w:r w:rsidRPr="00DC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AC5">
        <w:rPr>
          <w:rFonts w:ascii="Times New Roman" w:hAnsi="Times New Roman" w:cs="Times New Roman"/>
          <w:sz w:val="28"/>
          <w:szCs w:val="28"/>
        </w:rPr>
        <w:t>товаропроизводителей</w:t>
      </w:r>
      <w:proofErr w:type="spellEnd"/>
      <w:r w:rsidRPr="00DC7A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7AC5">
        <w:rPr>
          <w:rFonts w:ascii="Times New Roman" w:hAnsi="Times New Roman" w:cs="Times New Roman"/>
          <w:sz w:val="28"/>
          <w:szCs w:val="28"/>
        </w:rPr>
        <w:t>пути</w:t>
      </w:r>
      <w:proofErr w:type="spellEnd"/>
      <w:r w:rsidRPr="00DC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AC5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DC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AC5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DC7AC5">
        <w:rPr>
          <w:rFonts w:ascii="Times New Roman" w:hAnsi="Times New Roman" w:cs="Times New Roman"/>
          <w:sz w:val="28"/>
          <w:szCs w:val="28"/>
        </w:rPr>
        <w:t xml:space="preserve"> // Маркетинг. – 2008. - № 10. – С. 45-49.</w:t>
      </w:r>
    </w:p>
    <w:p w:rsidR="00DC7AC5" w:rsidRPr="00DC7AC5" w:rsidRDefault="00DC7AC5" w:rsidP="00DC7AC5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C5">
        <w:rPr>
          <w:rFonts w:ascii="Times New Roman" w:hAnsi="Times New Roman" w:cs="Times New Roman"/>
          <w:sz w:val="28"/>
          <w:szCs w:val="28"/>
        </w:rPr>
        <w:t xml:space="preserve">Щербак В. Г., </w:t>
      </w:r>
      <w:proofErr w:type="spellStart"/>
      <w:r w:rsidRPr="00DC7AC5">
        <w:rPr>
          <w:rFonts w:ascii="Times New Roman" w:hAnsi="Times New Roman" w:cs="Times New Roman"/>
          <w:sz w:val="28"/>
          <w:szCs w:val="28"/>
        </w:rPr>
        <w:t>Лозенко</w:t>
      </w:r>
      <w:proofErr w:type="spellEnd"/>
      <w:r w:rsidRPr="00DC7AC5">
        <w:rPr>
          <w:rFonts w:ascii="Times New Roman" w:hAnsi="Times New Roman" w:cs="Times New Roman"/>
          <w:sz w:val="28"/>
          <w:szCs w:val="28"/>
        </w:rPr>
        <w:t xml:space="preserve"> А. П. Проблеми проникнення вітчизняних підприємств на зовнішні ринки // Фінанси України. – 1999. - № 4. – С. 58-61.</w:t>
      </w:r>
    </w:p>
    <w:p w:rsidR="00DC7AC5" w:rsidRPr="00DC7AC5" w:rsidRDefault="00DC7AC5" w:rsidP="00DC7AC5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AC5">
        <w:rPr>
          <w:rFonts w:ascii="Times New Roman" w:hAnsi="Times New Roman" w:cs="Times New Roman"/>
          <w:sz w:val="28"/>
          <w:szCs w:val="28"/>
        </w:rPr>
        <w:t>Скоропад</w:t>
      </w:r>
      <w:proofErr w:type="spellEnd"/>
      <w:r w:rsidRPr="00DC7AC5">
        <w:rPr>
          <w:rFonts w:ascii="Times New Roman" w:hAnsi="Times New Roman" w:cs="Times New Roman"/>
          <w:sz w:val="28"/>
          <w:szCs w:val="28"/>
        </w:rPr>
        <w:t xml:space="preserve"> І.С., </w:t>
      </w:r>
      <w:proofErr w:type="spellStart"/>
      <w:r w:rsidRPr="00DC7AC5"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 w:rsidRPr="00DC7AC5">
        <w:rPr>
          <w:rFonts w:ascii="Times New Roman" w:hAnsi="Times New Roman" w:cs="Times New Roman"/>
          <w:sz w:val="28"/>
          <w:szCs w:val="28"/>
        </w:rPr>
        <w:t xml:space="preserve"> С.І. Ефективність маркетингових заходів у системі зовнішньоторговельних зв’язків. // Вісник національного університету </w:t>
      </w:r>
      <w:proofErr w:type="spellStart"/>
      <w:r w:rsidRPr="00DC7AC5">
        <w:rPr>
          <w:rFonts w:ascii="Times New Roman" w:hAnsi="Times New Roman" w:cs="Times New Roman"/>
          <w:sz w:val="28"/>
          <w:szCs w:val="28"/>
        </w:rPr>
        <w:t>„Львівська</w:t>
      </w:r>
      <w:proofErr w:type="spellEnd"/>
      <w:r w:rsidRPr="00DC7AC5">
        <w:rPr>
          <w:rFonts w:ascii="Times New Roman" w:hAnsi="Times New Roman" w:cs="Times New Roman"/>
          <w:sz w:val="28"/>
          <w:szCs w:val="28"/>
        </w:rPr>
        <w:t xml:space="preserve"> політехніка”. - 2003. - №469. - С. 498-502.</w:t>
      </w:r>
    </w:p>
    <w:p w:rsidR="00DC7AC5" w:rsidRPr="00DC7AC5" w:rsidRDefault="00DC7AC5" w:rsidP="00DC7AC5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C5">
        <w:rPr>
          <w:rFonts w:ascii="Times New Roman" w:hAnsi="Times New Roman" w:cs="Times New Roman"/>
          <w:sz w:val="28"/>
          <w:szCs w:val="28"/>
        </w:rPr>
        <w:t>Соболєва-Терещенко О.А. Комплексна оцінка експорту товарів // Економіка. Фінанси. Право. - 2001. - №2. - С. 12-13.</w:t>
      </w:r>
    </w:p>
    <w:p w:rsidR="00102E04" w:rsidRPr="00DC7AC5" w:rsidRDefault="00102E04" w:rsidP="00DC7A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2E04" w:rsidRPr="00DC7A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08E"/>
    <w:multiLevelType w:val="hybridMultilevel"/>
    <w:tmpl w:val="F10E281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5A52CA"/>
    <w:multiLevelType w:val="multilevel"/>
    <w:tmpl w:val="B35A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E67BA3"/>
    <w:multiLevelType w:val="multilevel"/>
    <w:tmpl w:val="CF3C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2A"/>
    <w:rsid w:val="00102E04"/>
    <w:rsid w:val="001165C7"/>
    <w:rsid w:val="00370D85"/>
    <w:rsid w:val="00547D2A"/>
    <w:rsid w:val="005716CD"/>
    <w:rsid w:val="00D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7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C7AC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List Paragraph"/>
    <w:basedOn w:val="a"/>
    <w:uiPriority w:val="34"/>
    <w:qFormat/>
    <w:rsid w:val="00DC7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7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C7AC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List Paragraph"/>
    <w:basedOn w:val="a"/>
    <w:uiPriority w:val="34"/>
    <w:qFormat/>
    <w:rsid w:val="00D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3028</Words>
  <Characters>1727</Characters>
  <Application>Microsoft Office Word</Application>
  <DocSecurity>0</DocSecurity>
  <Lines>14</Lines>
  <Paragraphs>9</Paragraphs>
  <ScaleCrop>false</ScaleCrop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2</cp:revision>
  <dcterms:created xsi:type="dcterms:W3CDTF">2017-01-27T16:27:00Z</dcterms:created>
  <dcterms:modified xsi:type="dcterms:W3CDTF">2017-01-27T16:29:00Z</dcterms:modified>
</cp:coreProperties>
</file>