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C51" w:rsidRPr="00481EDE" w:rsidRDefault="00A62C51" w:rsidP="00A62C51">
      <w:pPr>
        <w:spacing w:line="360" w:lineRule="auto"/>
        <w:rPr>
          <w:b/>
          <w:i/>
          <w:sz w:val="28"/>
          <w:szCs w:val="28"/>
          <w:lang w:val="uk-UA"/>
        </w:rPr>
      </w:pPr>
      <w:r w:rsidRPr="00481EDE">
        <w:rPr>
          <w:b/>
          <w:sz w:val="28"/>
          <w:szCs w:val="28"/>
          <w:lang w:val="uk-UA"/>
        </w:rPr>
        <w:t>УДК</w:t>
      </w:r>
      <w:r w:rsidRPr="00481EDE">
        <w:rPr>
          <w:b/>
          <w:bCs/>
          <w:sz w:val="28"/>
          <w:szCs w:val="28"/>
          <w:lang w:val="uk-UA"/>
        </w:rPr>
        <w:t xml:space="preserve"> 3</w:t>
      </w:r>
      <w:r w:rsidR="00DF20EB" w:rsidRPr="00481EDE">
        <w:rPr>
          <w:b/>
          <w:bCs/>
          <w:sz w:val="28"/>
          <w:szCs w:val="28"/>
          <w:lang w:val="uk-UA"/>
        </w:rPr>
        <w:t>3</w:t>
      </w:r>
      <w:r w:rsidRPr="00481EDE">
        <w:rPr>
          <w:b/>
          <w:bCs/>
          <w:sz w:val="28"/>
          <w:szCs w:val="28"/>
          <w:lang w:val="uk-UA"/>
        </w:rPr>
        <w:t>6.7</w:t>
      </w:r>
      <w:r w:rsidR="00DF20EB" w:rsidRPr="00481EDE">
        <w:rPr>
          <w:b/>
          <w:bCs/>
          <w:sz w:val="28"/>
          <w:szCs w:val="28"/>
          <w:lang w:val="uk-UA"/>
        </w:rPr>
        <w:t xml:space="preserve">6                                </w:t>
      </w:r>
      <w:r w:rsidRPr="00481EDE">
        <w:rPr>
          <w:b/>
          <w:sz w:val="28"/>
          <w:szCs w:val="28"/>
          <w:lang w:val="uk-UA"/>
        </w:rPr>
        <w:t xml:space="preserve">                     </w:t>
      </w:r>
      <w:r w:rsidRPr="00481EDE">
        <w:rPr>
          <w:b/>
          <w:i/>
          <w:sz w:val="28"/>
          <w:szCs w:val="28"/>
          <w:lang w:val="uk-UA"/>
        </w:rPr>
        <w:t>Галущак В.В. (</w:t>
      </w:r>
      <w:proofErr w:type="spellStart"/>
      <w:r w:rsidRPr="00481EDE">
        <w:rPr>
          <w:b/>
          <w:i/>
          <w:sz w:val="28"/>
          <w:szCs w:val="28"/>
          <w:lang w:val="uk-UA"/>
        </w:rPr>
        <w:t>Galushchak</w:t>
      </w:r>
      <w:proofErr w:type="spellEnd"/>
      <w:r w:rsidRPr="00481EDE">
        <w:rPr>
          <w:b/>
          <w:i/>
          <w:sz w:val="28"/>
          <w:szCs w:val="28"/>
          <w:lang w:val="uk-UA"/>
        </w:rPr>
        <w:t xml:space="preserve"> V.V.) </w:t>
      </w:r>
    </w:p>
    <w:p w:rsidR="00D97D12" w:rsidRPr="00481EDE" w:rsidRDefault="00DF20EB" w:rsidP="00A62C51">
      <w:pPr>
        <w:spacing w:line="360" w:lineRule="auto"/>
        <w:jc w:val="center"/>
        <w:rPr>
          <w:b/>
          <w:sz w:val="28"/>
          <w:szCs w:val="28"/>
          <w:lang w:val="uk-UA"/>
        </w:rPr>
      </w:pPr>
      <w:r w:rsidRPr="00481EDE">
        <w:rPr>
          <w:b/>
          <w:sz w:val="28"/>
          <w:szCs w:val="28"/>
          <w:lang w:val="uk-UA"/>
        </w:rPr>
        <w:t xml:space="preserve"> ФОРМУВАННЯ </w:t>
      </w:r>
      <w:r w:rsidR="00D97D12" w:rsidRPr="00481EDE">
        <w:rPr>
          <w:b/>
          <w:sz w:val="28"/>
          <w:szCs w:val="28"/>
          <w:lang w:val="uk-UA"/>
        </w:rPr>
        <w:t xml:space="preserve"> ТА ПЕРСПЕКТИВИ РОЗВИТКУ </w:t>
      </w:r>
    </w:p>
    <w:p w:rsidR="00537391" w:rsidRDefault="00DF20EB" w:rsidP="00A62C51">
      <w:pPr>
        <w:spacing w:line="360" w:lineRule="auto"/>
        <w:jc w:val="center"/>
        <w:rPr>
          <w:b/>
          <w:sz w:val="28"/>
          <w:szCs w:val="28"/>
          <w:lang w:val="uk-UA"/>
        </w:rPr>
      </w:pPr>
      <w:r w:rsidRPr="00481EDE">
        <w:rPr>
          <w:b/>
          <w:sz w:val="28"/>
          <w:szCs w:val="28"/>
          <w:lang w:val="uk-UA"/>
        </w:rPr>
        <w:t>ФІНАНСОВОГО</w:t>
      </w:r>
      <w:r w:rsidR="00A62C51" w:rsidRPr="00481EDE">
        <w:rPr>
          <w:b/>
          <w:sz w:val="28"/>
          <w:szCs w:val="28"/>
          <w:lang w:val="uk-UA"/>
        </w:rPr>
        <w:t xml:space="preserve"> РИНКУ</w:t>
      </w:r>
      <w:r w:rsidR="00537391">
        <w:rPr>
          <w:b/>
          <w:sz w:val="28"/>
          <w:szCs w:val="28"/>
          <w:lang w:val="uk-UA"/>
        </w:rPr>
        <w:t xml:space="preserve"> УКРАЇНИ</w:t>
      </w:r>
    </w:p>
    <w:p w:rsidR="003D701A" w:rsidRPr="00481EDE" w:rsidRDefault="00537391" w:rsidP="00A62C51">
      <w:pPr>
        <w:spacing w:line="360" w:lineRule="auto"/>
        <w:jc w:val="center"/>
        <w:rPr>
          <w:b/>
          <w:sz w:val="28"/>
          <w:szCs w:val="28"/>
          <w:lang w:val="uk-UA"/>
        </w:rPr>
      </w:pPr>
      <w:r>
        <w:rPr>
          <w:b/>
          <w:sz w:val="28"/>
          <w:szCs w:val="28"/>
          <w:lang w:val="en-US"/>
        </w:rPr>
        <w:t>THE FORMATION AND THE PERSPECTIVES OF UKRAINE’S FINANCIAL MARKET DEVELOPMENT</w:t>
      </w:r>
      <w:r w:rsidRPr="00481EDE">
        <w:rPr>
          <w:b/>
          <w:sz w:val="28"/>
          <w:szCs w:val="28"/>
          <w:lang w:val="uk-UA"/>
        </w:rPr>
        <w:t xml:space="preserve">  </w:t>
      </w:r>
    </w:p>
    <w:p w:rsidR="00A62C51" w:rsidRPr="00481EDE" w:rsidRDefault="00A62C51" w:rsidP="00A62C51">
      <w:pPr>
        <w:spacing w:line="360" w:lineRule="auto"/>
        <w:ind w:firstLine="2160"/>
        <w:jc w:val="both"/>
        <w:rPr>
          <w:sz w:val="28"/>
          <w:szCs w:val="28"/>
          <w:lang w:val="uk-UA"/>
        </w:rPr>
      </w:pPr>
      <w:r w:rsidRPr="00481EDE">
        <w:rPr>
          <w:sz w:val="28"/>
          <w:szCs w:val="28"/>
          <w:lang w:val="uk-UA"/>
        </w:rPr>
        <w:t xml:space="preserve">Чортківський інституту підприємництва і бізнесу ТНЕУ </w:t>
      </w:r>
    </w:p>
    <w:p w:rsidR="00A62C51" w:rsidRPr="00481EDE" w:rsidRDefault="00A62C51" w:rsidP="00A62C51">
      <w:pPr>
        <w:spacing w:line="360" w:lineRule="auto"/>
        <w:ind w:firstLine="2160"/>
        <w:jc w:val="both"/>
        <w:rPr>
          <w:sz w:val="28"/>
          <w:szCs w:val="28"/>
          <w:lang w:val="uk-UA"/>
        </w:rPr>
      </w:pPr>
      <w:r w:rsidRPr="00481EDE">
        <w:rPr>
          <w:sz w:val="28"/>
          <w:szCs w:val="28"/>
          <w:lang w:val="uk-UA"/>
        </w:rPr>
        <w:t>Міністерства освіти і науки, молоді та спорту України</w:t>
      </w:r>
    </w:p>
    <w:p w:rsidR="00A62C51" w:rsidRPr="00481EDE" w:rsidRDefault="00A62C51" w:rsidP="00A62C51">
      <w:pPr>
        <w:spacing w:line="360" w:lineRule="auto"/>
        <w:ind w:firstLine="2160"/>
        <w:jc w:val="both"/>
        <w:rPr>
          <w:sz w:val="28"/>
          <w:szCs w:val="28"/>
          <w:lang w:val="uk-UA"/>
        </w:rPr>
      </w:pPr>
      <w:r w:rsidRPr="00481EDE">
        <w:rPr>
          <w:sz w:val="28"/>
          <w:szCs w:val="28"/>
          <w:lang w:val="uk-UA"/>
        </w:rPr>
        <w:t>Кафедра фінансів та банківської справи</w:t>
      </w:r>
    </w:p>
    <w:p w:rsidR="00A62C51" w:rsidRPr="00481EDE" w:rsidRDefault="00A62C51" w:rsidP="00A62C51">
      <w:pPr>
        <w:spacing w:line="360" w:lineRule="auto"/>
        <w:ind w:firstLine="2160"/>
        <w:jc w:val="both"/>
        <w:rPr>
          <w:sz w:val="28"/>
          <w:szCs w:val="28"/>
          <w:lang w:val="uk-UA"/>
        </w:rPr>
      </w:pPr>
      <w:smartTag w:uri="urn:schemas-microsoft-com:office:smarttags" w:element="metricconverter">
        <w:smartTagPr>
          <w:attr w:name="ProductID" w:val="48500, м"/>
        </w:smartTagPr>
        <w:r w:rsidRPr="00481EDE">
          <w:rPr>
            <w:sz w:val="28"/>
            <w:szCs w:val="28"/>
            <w:lang w:val="uk-UA"/>
          </w:rPr>
          <w:t>48500, м</w:t>
        </w:r>
      </w:smartTag>
      <w:r w:rsidRPr="00481EDE">
        <w:rPr>
          <w:sz w:val="28"/>
          <w:szCs w:val="28"/>
          <w:lang w:val="uk-UA"/>
        </w:rPr>
        <w:t xml:space="preserve">. Чортків, вул. С. Бандери, 46  </w:t>
      </w:r>
    </w:p>
    <w:p w:rsidR="00A62C51" w:rsidRPr="00481EDE" w:rsidRDefault="00A62C51" w:rsidP="00A62C51">
      <w:pPr>
        <w:spacing w:line="360" w:lineRule="auto"/>
        <w:jc w:val="both"/>
        <w:rPr>
          <w:sz w:val="28"/>
          <w:szCs w:val="28"/>
          <w:lang w:val="uk-UA"/>
        </w:rPr>
      </w:pPr>
      <w:r w:rsidRPr="00481EDE">
        <w:rPr>
          <w:i/>
          <w:sz w:val="28"/>
          <w:szCs w:val="28"/>
          <w:lang w:val="uk-UA"/>
        </w:rPr>
        <w:tab/>
      </w:r>
      <w:r w:rsidRPr="00481EDE">
        <w:rPr>
          <w:b/>
          <w:sz w:val="28"/>
          <w:szCs w:val="28"/>
          <w:lang w:val="uk-UA"/>
        </w:rPr>
        <w:t xml:space="preserve">Анотація. </w:t>
      </w:r>
      <w:r w:rsidRPr="00481EDE">
        <w:rPr>
          <w:sz w:val="28"/>
          <w:szCs w:val="28"/>
          <w:lang w:val="uk-UA"/>
        </w:rPr>
        <w:t>У статті визначено проблеми</w:t>
      </w:r>
      <w:r w:rsidR="00FD48CF" w:rsidRPr="00481EDE">
        <w:rPr>
          <w:sz w:val="28"/>
          <w:szCs w:val="28"/>
          <w:lang w:val="uk-UA"/>
        </w:rPr>
        <w:t xml:space="preserve"> формування</w:t>
      </w:r>
      <w:r w:rsidRPr="00481EDE">
        <w:rPr>
          <w:sz w:val="28"/>
          <w:szCs w:val="28"/>
          <w:lang w:val="uk-UA"/>
        </w:rPr>
        <w:t xml:space="preserve"> та </w:t>
      </w:r>
      <w:r w:rsidR="00FD48CF" w:rsidRPr="00481EDE">
        <w:rPr>
          <w:sz w:val="28"/>
          <w:szCs w:val="28"/>
          <w:lang w:val="uk-UA"/>
        </w:rPr>
        <w:t>перспективи</w:t>
      </w:r>
      <w:r w:rsidRPr="00481EDE">
        <w:rPr>
          <w:sz w:val="28"/>
          <w:szCs w:val="28"/>
          <w:lang w:val="uk-UA"/>
        </w:rPr>
        <w:t xml:space="preserve"> розвитку</w:t>
      </w:r>
      <w:r w:rsidR="00B55DA1" w:rsidRPr="00481EDE">
        <w:rPr>
          <w:sz w:val="28"/>
          <w:szCs w:val="28"/>
          <w:lang w:val="uk-UA"/>
        </w:rPr>
        <w:t xml:space="preserve"> </w:t>
      </w:r>
      <w:r w:rsidR="00FD48CF" w:rsidRPr="00481EDE">
        <w:rPr>
          <w:sz w:val="28"/>
          <w:szCs w:val="28"/>
          <w:lang w:val="uk-UA"/>
        </w:rPr>
        <w:t>фінансового</w:t>
      </w:r>
      <w:r w:rsidRPr="00481EDE">
        <w:rPr>
          <w:sz w:val="28"/>
          <w:szCs w:val="28"/>
          <w:lang w:val="uk-UA"/>
        </w:rPr>
        <w:t xml:space="preserve"> ринку України. Вказано шляхи розв’язання проблемних питань </w:t>
      </w:r>
      <w:r w:rsidR="00B55DA1" w:rsidRPr="00481EDE">
        <w:rPr>
          <w:sz w:val="28"/>
          <w:szCs w:val="28"/>
          <w:lang w:val="uk-UA"/>
        </w:rPr>
        <w:t xml:space="preserve">щодо розвитку </w:t>
      </w:r>
      <w:r w:rsidR="00FD48CF" w:rsidRPr="00481EDE">
        <w:rPr>
          <w:sz w:val="28"/>
          <w:szCs w:val="28"/>
          <w:lang w:val="uk-UA"/>
        </w:rPr>
        <w:t>фінансового</w:t>
      </w:r>
      <w:r w:rsidRPr="00481EDE">
        <w:rPr>
          <w:sz w:val="28"/>
          <w:szCs w:val="28"/>
          <w:lang w:val="uk-UA"/>
        </w:rPr>
        <w:t xml:space="preserve"> </w:t>
      </w:r>
      <w:r w:rsidR="00B55DA1" w:rsidRPr="00481EDE">
        <w:rPr>
          <w:sz w:val="28"/>
          <w:szCs w:val="28"/>
          <w:lang w:val="uk-UA"/>
        </w:rPr>
        <w:t>простору</w:t>
      </w:r>
      <w:r w:rsidRPr="00481EDE">
        <w:rPr>
          <w:sz w:val="28"/>
          <w:szCs w:val="28"/>
          <w:lang w:val="uk-UA"/>
        </w:rPr>
        <w:t>.</w:t>
      </w:r>
    </w:p>
    <w:p w:rsidR="00A62C51" w:rsidRPr="00481EDE" w:rsidRDefault="00A62C51" w:rsidP="00A62C51">
      <w:pPr>
        <w:spacing w:line="360" w:lineRule="auto"/>
        <w:ind w:firstLine="708"/>
        <w:jc w:val="both"/>
        <w:rPr>
          <w:sz w:val="28"/>
          <w:szCs w:val="28"/>
          <w:lang w:val="uk-UA"/>
        </w:rPr>
      </w:pPr>
      <w:r w:rsidRPr="00481EDE">
        <w:rPr>
          <w:b/>
          <w:sz w:val="28"/>
          <w:szCs w:val="28"/>
          <w:lang w:val="uk-UA"/>
        </w:rPr>
        <w:t>Ключові слова:</w:t>
      </w:r>
      <w:r w:rsidRPr="00481EDE">
        <w:rPr>
          <w:sz w:val="28"/>
          <w:szCs w:val="28"/>
          <w:lang w:val="uk-UA"/>
        </w:rPr>
        <w:t xml:space="preserve"> </w:t>
      </w:r>
      <w:r w:rsidR="00DF20EB" w:rsidRPr="00481EDE">
        <w:rPr>
          <w:sz w:val="28"/>
          <w:szCs w:val="28"/>
          <w:lang w:val="uk-UA"/>
        </w:rPr>
        <w:t>фінансов</w:t>
      </w:r>
      <w:r w:rsidRPr="00481EDE">
        <w:rPr>
          <w:sz w:val="28"/>
          <w:szCs w:val="28"/>
          <w:lang w:val="uk-UA"/>
        </w:rPr>
        <w:t xml:space="preserve">ий ринок, </w:t>
      </w:r>
      <w:r w:rsidR="00FD48CF" w:rsidRPr="00481EDE">
        <w:rPr>
          <w:sz w:val="28"/>
          <w:szCs w:val="28"/>
          <w:lang w:val="uk-UA"/>
        </w:rPr>
        <w:t xml:space="preserve">фінансова система, </w:t>
      </w:r>
      <w:r w:rsidR="00DF20EB" w:rsidRPr="00481EDE">
        <w:rPr>
          <w:sz w:val="28"/>
          <w:szCs w:val="28"/>
          <w:lang w:val="uk-UA"/>
        </w:rPr>
        <w:t xml:space="preserve">ринки капіталу, ринок фінансових послуг, </w:t>
      </w:r>
      <w:r w:rsidR="00B55DA1" w:rsidRPr="00481EDE">
        <w:rPr>
          <w:sz w:val="28"/>
          <w:szCs w:val="28"/>
          <w:lang w:val="uk-UA"/>
        </w:rPr>
        <w:t>фінансовий простір</w:t>
      </w:r>
      <w:r w:rsidRPr="00481EDE">
        <w:rPr>
          <w:sz w:val="28"/>
          <w:szCs w:val="28"/>
          <w:lang w:val="uk-UA"/>
        </w:rPr>
        <w:t xml:space="preserve">.  </w:t>
      </w:r>
    </w:p>
    <w:p w:rsidR="003D701A" w:rsidRPr="00481EDE" w:rsidRDefault="00A62C51" w:rsidP="00A62C51">
      <w:pPr>
        <w:spacing w:line="360" w:lineRule="auto"/>
        <w:ind w:firstLine="708"/>
        <w:jc w:val="both"/>
        <w:rPr>
          <w:sz w:val="28"/>
          <w:szCs w:val="28"/>
          <w:lang w:val="uk-UA"/>
        </w:rPr>
      </w:pPr>
      <w:proofErr w:type="spellStart"/>
      <w:r w:rsidRPr="00481EDE">
        <w:rPr>
          <w:b/>
          <w:sz w:val="28"/>
          <w:szCs w:val="28"/>
          <w:lang w:val="uk-UA"/>
        </w:rPr>
        <w:t>Annotation</w:t>
      </w:r>
      <w:proofErr w:type="spellEnd"/>
      <w:r w:rsidRPr="00481EDE">
        <w:rPr>
          <w:b/>
          <w:sz w:val="28"/>
          <w:szCs w:val="28"/>
          <w:lang w:val="uk-UA"/>
        </w:rPr>
        <w:t xml:space="preserve">. </w:t>
      </w:r>
      <w:r w:rsidR="008C18F3" w:rsidRPr="008C18F3">
        <w:rPr>
          <w:sz w:val="28"/>
          <w:szCs w:val="28"/>
          <w:lang w:val="en-US"/>
        </w:rPr>
        <w:t>The</w:t>
      </w:r>
      <w:r w:rsidR="008C18F3">
        <w:rPr>
          <w:sz w:val="28"/>
          <w:szCs w:val="28"/>
          <w:lang w:val="en-US"/>
        </w:rPr>
        <w:t xml:space="preserve"> problems of Ukraine’s financial market formation and the perspectives of the development are analyzed in this article. It is determined the ways of the problematical questions development concerning the financial expanse maturity.</w:t>
      </w:r>
    </w:p>
    <w:p w:rsidR="003D701A" w:rsidRPr="00481EDE" w:rsidRDefault="00A62C51" w:rsidP="00A62C51">
      <w:pPr>
        <w:spacing w:line="360" w:lineRule="auto"/>
        <w:ind w:firstLine="708"/>
        <w:jc w:val="both"/>
        <w:rPr>
          <w:sz w:val="28"/>
          <w:szCs w:val="28"/>
          <w:lang w:val="uk-UA"/>
        </w:rPr>
      </w:pPr>
      <w:proofErr w:type="spellStart"/>
      <w:r w:rsidRPr="00481EDE">
        <w:rPr>
          <w:b/>
          <w:sz w:val="28"/>
          <w:szCs w:val="28"/>
          <w:lang w:val="uk-UA"/>
        </w:rPr>
        <w:t>Key</w:t>
      </w:r>
      <w:proofErr w:type="spellEnd"/>
      <w:r w:rsidRPr="00481EDE">
        <w:rPr>
          <w:b/>
          <w:sz w:val="28"/>
          <w:szCs w:val="28"/>
          <w:lang w:val="uk-UA"/>
        </w:rPr>
        <w:t xml:space="preserve"> </w:t>
      </w:r>
      <w:proofErr w:type="spellStart"/>
      <w:r w:rsidRPr="00481EDE">
        <w:rPr>
          <w:b/>
          <w:sz w:val="28"/>
          <w:szCs w:val="28"/>
          <w:lang w:val="uk-UA"/>
        </w:rPr>
        <w:t>words</w:t>
      </w:r>
      <w:proofErr w:type="spellEnd"/>
      <w:r w:rsidRPr="00481EDE">
        <w:rPr>
          <w:b/>
          <w:sz w:val="28"/>
          <w:szCs w:val="28"/>
          <w:lang w:val="uk-UA"/>
        </w:rPr>
        <w:t>:</w:t>
      </w:r>
      <w:r w:rsidR="00334931">
        <w:rPr>
          <w:b/>
          <w:sz w:val="28"/>
          <w:szCs w:val="28"/>
          <w:lang w:val="en-US"/>
        </w:rPr>
        <w:t xml:space="preserve"> </w:t>
      </w:r>
      <w:r w:rsidR="00334931">
        <w:rPr>
          <w:sz w:val="28"/>
          <w:szCs w:val="28"/>
          <w:lang w:val="en-US"/>
        </w:rPr>
        <w:t>financial market, financial system, capital’s markets, financial services market, financial expanse.</w:t>
      </w:r>
    </w:p>
    <w:p w:rsidR="00F45BF2" w:rsidRPr="00481EDE" w:rsidRDefault="00A62C51" w:rsidP="00774206">
      <w:pPr>
        <w:pStyle w:val="Default"/>
        <w:spacing w:line="360" w:lineRule="auto"/>
        <w:ind w:firstLine="708"/>
        <w:jc w:val="both"/>
        <w:rPr>
          <w:sz w:val="28"/>
          <w:szCs w:val="28"/>
          <w:lang w:val="uk-UA"/>
        </w:rPr>
      </w:pPr>
      <w:r w:rsidRPr="00481EDE">
        <w:rPr>
          <w:b/>
          <w:sz w:val="28"/>
          <w:szCs w:val="28"/>
          <w:lang w:val="uk-UA"/>
        </w:rPr>
        <w:t>Вступ.</w:t>
      </w:r>
      <w:r w:rsidR="00933E99" w:rsidRPr="00481EDE">
        <w:rPr>
          <w:b/>
          <w:sz w:val="28"/>
          <w:szCs w:val="28"/>
          <w:lang w:val="uk-UA"/>
        </w:rPr>
        <w:t xml:space="preserve"> </w:t>
      </w:r>
      <w:r w:rsidR="00933E99" w:rsidRPr="00481EDE">
        <w:rPr>
          <w:sz w:val="28"/>
          <w:szCs w:val="28"/>
          <w:lang w:val="uk-UA"/>
        </w:rPr>
        <w:t xml:space="preserve">Для ефективного розвитку національної економіки країни необхідна мобілізація тимчасово вільних грошових коштів населення, суб'єктів господарювання і держави, їх розподіл й перерозподіл на основі попиту та пропозиції між різними галузями економіки. </w:t>
      </w:r>
      <w:r w:rsidR="00E87AC6" w:rsidRPr="00E87AC6">
        <w:rPr>
          <w:sz w:val="28"/>
          <w:szCs w:val="28"/>
          <w:lang w:val="uk-UA"/>
        </w:rPr>
        <w:t>А</w:t>
      </w:r>
      <w:r w:rsidR="00E87AC6">
        <w:rPr>
          <w:sz w:val="28"/>
          <w:szCs w:val="28"/>
          <w:lang w:val="uk-UA"/>
        </w:rPr>
        <w:t xml:space="preserve"> т</w:t>
      </w:r>
      <w:r w:rsidR="00933E99" w:rsidRPr="00481EDE">
        <w:rPr>
          <w:sz w:val="28"/>
          <w:szCs w:val="28"/>
          <w:lang w:val="uk-UA"/>
        </w:rPr>
        <w:t xml:space="preserve">ому саме фінансовий ринок є тим необхідним інструментом ринкового господарства, за допомогою якого вирішуються всі фінансові, інвестиційні і соціальні питання. </w:t>
      </w:r>
    </w:p>
    <w:p w:rsidR="00F45BF2" w:rsidRPr="00481EDE" w:rsidRDefault="00F45BF2" w:rsidP="00F45BF2">
      <w:pPr>
        <w:pStyle w:val="Default"/>
        <w:spacing w:line="360" w:lineRule="auto"/>
        <w:ind w:firstLine="708"/>
        <w:jc w:val="both"/>
        <w:rPr>
          <w:color w:val="8064A2" w:themeColor="accent4"/>
          <w:sz w:val="28"/>
          <w:szCs w:val="28"/>
          <w:lang w:val="uk-UA"/>
        </w:rPr>
      </w:pPr>
      <w:r w:rsidRPr="00481EDE">
        <w:rPr>
          <w:sz w:val="28"/>
          <w:szCs w:val="28"/>
          <w:lang w:val="uk-UA"/>
        </w:rPr>
        <w:t xml:space="preserve">Варто зазначити, що </w:t>
      </w:r>
      <w:r w:rsidR="00933E99" w:rsidRPr="00481EDE">
        <w:rPr>
          <w:sz w:val="28"/>
          <w:szCs w:val="28"/>
          <w:lang w:val="uk-UA"/>
        </w:rPr>
        <w:t>р</w:t>
      </w:r>
      <w:r w:rsidR="00774206" w:rsidRPr="00481EDE">
        <w:rPr>
          <w:sz w:val="28"/>
          <w:szCs w:val="28"/>
          <w:lang w:val="uk-UA"/>
        </w:rPr>
        <w:t>озвиток фінансового ринку значною мірою відображає гнучкість фінансової системи та швидкість</w:t>
      </w:r>
      <w:r w:rsidR="00E87AC6">
        <w:rPr>
          <w:sz w:val="28"/>
          <w:szCs w:val="28"/>
          <w:lang w:val="uk-UA"/>
        </w:rPr>
        <w:t>,</w:t>
      </w:r>
      <w:r w:rsidR="00774206" w:rsidRPr="00481EDE">
        <w:rPr>
          <w:sz w:val="28"/>
          <w:szCs w:val="28"/>
          <w:lang w:val="uk-UA"/>
        </w:rPr>
        <w:t xml:space="preserve"> з якою вона може </w:t>
      </w:r>
      <w:r w:rsidR="00774206" w:rsidRPr="00481EDE">
        <w:rPr>
          <w:sz w:val="28"/>
          <w:szCs w:val="28"/>
          <w:lang w:val="uk-UA"/>
        </w:rPr>
        <w:lastRenderedPageBreak/>
        <w:t>пристосовуватися до змін в економічному і політичному житті країни, а також до різноманітних процесів, що відбуваються за її межами</w:t>
      </w:r>
      <w:r w:rsidR="00933E99" w:rsidRPr="00481EDE">
        <w:rPr>
          <w:sz w:val="28"/>
          <w:szCs w:val="28"/>
          <w:lang w:val="uk-UA"/>
        </w:rPr>
        <w:t>.</w:t>
      </w:r>
      <w:r w:rsidRPr="00481EDE">
        <w:rPr>
          <w:sz w:val="28"/>
          <w:szCs w:val="28"/>
          <w:lang w:val="uk-UA"/>
        </w:rPr>
        <w:t xml:space="preserve"> Зокрема, призначення фінансового ринку полягає в забезпеченні підприємствам належних умов для залучення необхідних коштів і продажу тимчасово вільних ресурсів</w:t>
      </w:r>
      <w:r w:rsidR="003D3EA6" w:rsidRPr="00481EDE">
        <w:rPr>
          <w:sz w:val="28"/>
          <w:szCs w:val="28"/>
          <w:lang w:val="uk-UA"/>
        </w:rPr>
        <w:t>.</w:t>
      </w:r>
    </w:p>
    <w:p w:rsidR="00F45BF2" w:rsidRPr="00481EDE" w:rsidRDefault="003D3EA6" w:rsidP="00F45BF2">
      <w:pPr>
        <w:pStyle w:val="Default"/>
        <w:spacing w:line="360" w:lineRule="auto"/>
        <w:ind w:firstLine="708"/>
        <w:jc w:val="both"/>
        <w:rPr>
          <w:color w:val="8064A2" w:themeColor="accent4"/>
          <w:sz w:val="28"/>
          <w:szCs w:val="28"/>
          <w:lang w:val="uk-UA"/>
        </w:rPr>
      </w:pPr>
      <w:r w:rsidRPr="00481EDE">
        <w:rPr>
          <w:sz w:val="28"/>
          <w:szCs w:val="28"/>
          <w:lang w:val="uk-UA"/>
        </w:rPr>
        <w:t>Проблемам розвитку національного фінансового ринку та його інтеграції до світової фінансової системи присвячено роботи О. </w:t>
      </w:r>
      <w:proofErr w:type="spellStart"/>
      <w:r w:rsidRPr="00481EDE">
        <w:rPr>
          <w:sz w:val="28"/>
          <w:szCs w:val="28"/>
          <w:lang w:val="uk-UA"/>
        </w:rPr>
        <w:t>Герасименка</w:t>
      </w:r>
      <w:proofErr w:type="spellEnd"/>
      <w:r w:rsidRPr="00481EDE">
        <w:rPr>
          <w:sz w:val="28"/>
          <w:szCs w:val="28"/>
          <w:lang w:val="uk-UA"/>
        </w:rPr>
        <w:t>,</w:t>
      </w:r>
      <w:r w:rsidR="00F029D7">
        <w:rPr>
          <w:sz w:val="28"/>
          <w:szCs w:val="28"/>
          <w:lang w:val="uk-UA"/>
        </w:rPr>
        <w:t xml:space="preserve"> В. Клименка</w:t>
      </w:r>
      <w:r w:rsidRPr="00481EDE">
        <w:rPr>
          <w:sz w:val="28"/>
          <w:szCs w:val="28"/>
          <w:lang w:val="uk-UA"/>
        </w:rPr>
        <w:t>,</w:t>
      </w:r>
      <w:r w:rsidR="00F029D7">
        <w:rPr>
          <w:sz w:val="28"/>
          <w:szCs w:val="28"/>
          <w:lang w:val="uk-UA"/>
        </w:rPr>
        <w:t xml:space="preserve"> </w:t>
      </w:r>
      <w:r w:rsidRPr="00481EDE">
        <w:rPr>
          <w:sz w:val="28"/>
          <w:szCs w:val="28"/>
          <w:lang w:val="uk-UA"/>
        </w:rPr>
        <w:t>В.</w:t>
      </w:r>
      <w:r w:rsidR="00292B1A" w:rsidRPr="00481EDE">
        <w:rPr>
          <w:sz w:val="28"/>
          <w:szCs w:val="28"/>
          <w:lang w:val="uk-UA"/>
        </w:rPr>
        <w:t> </w:t>
      </w:r>
      <w:proofErr w:type="spellStart"/>
      <w:r w:rsidRPr="00481EDE">
        <w:rPr>
          <w:sz w:val="28"/>
          <w:szCs w:val="28"/>
          <w:lang w:val="uk-UA"/>
        </w:rPr>
        <w:t>Корнєєва</w:t>
      </w:r>
      <w:proofErr w:type="spellEnd"/>
      <w:r w:rsidR="00292B1A" w:rsidRPr="00481EDE">
        <w:rPr>
          <w:sz w:val="28"/>
          <w:szCs w:val="28"/>
          <w:lang w:val="uk-UA"/>
        </w:rPr>
        <w:t> [</w:t>
      </w:r>
      <w:r w:rsidR="008D49E5">
        <w:rPr>
          <w:sz w:val="28"/>
          <w:szCs w:val="28"/>
          <w:lang w:val="uk-UA"/>
        </w:rPr>
        <w:t>5</w:t>
      </w:r>
      <w:r w:rsidR="00292B1A" w:rsidRPr="00481EDE">
        <w:rPr>
          <w:sz w:val="28"/>
          <w:szCs w:val="28"/>
          <w:lang w:val="uk-UA"/>
        </w:rPr>
        <w:t>]</w:t>
      </w:r>
      <w:r w:rsidRPr="00481EDE">
        <w:rPr>
          <w:sz w:val="28"/>
          <w:szCs w:val="28"/>
          <w:lang w:val="uk-UA"/>
        </w:rPr>
        <w:t xml:space="preserve">, Д. Лук’яненка, </w:t>
      </w:r>
      <w:r w:rsidR="008D49E5">
        <w:rPr>
          <w:sz w:val="28"/>
          <w:szCs w:val="28"/>
          <w:lang w:val="uk-UA"/>
        </w:rPr>
        <w:t xml:space="preserve"> </w:t>
      </w:r>
      <w:r w:rsidRPr="00481EDE">
        <w:rPr>
          <w:sz w:val="28"/>
          <w:szCs w:val="28"/>
          <w:lang w:val="uk-UA"/>
        </w:rPr>
        <w:t>Ю.</w:t>
      </w:r>
      <w:r w:rsidR="00D76157" w:rsidRPr="00481EDE">
        <w:rPr>
          <w:sz w:val="28"/>
          <w:szCs w:val="28"/>
          <w:lang w:val="uk-UA"/>
        </w:rPr>
        <w:t> </w:t>
      </w:r>
      <w:r w:rsidRPr="00481EDE">
        <w:rPr>
          <w:sz w:val="28"/>
          <w:szCs w:val="28"/>
          <w:lang w:val="uk-UA"/>
        </w:rPr>
        <w:t xml:space="preserve">Макогона, В. </w:t>
      </w:r>
      <w:proofErr w:type="spellStart"/>
      <w:r w:rsidRPr="00481EDE">
        <w:rPr>
          <w:sz w:val="28"/>
          <w:szCs w:val="28"/>
          <w:lang w:val="uk-UA"/>
        </w:rPr>
        <w:t>Новицького</w:t>
      </w:r>
      <w:proofErr w:type="spellEnd"/>
      <w:r w:rsidRPr="00481EDE">
        <w:rPr>
          <w:sz w:val="28"/>
          <w:szCs w:val="28"/>
          <w:lang w:val="uk-UA"/>
        </w:rPr>
        <w:t xml:space="preserve">, </w:t>
      </w:r>
      <w:r w:rsidR="00F029D7">
        <w:rPr>
          <w:sz w:val="28"/>
          <w:szCs w:val="28"/>
          <w:lang w:val="uk-UA"/>
        </w:rPr>
        <w:t>В.Опаріна [7]</w:t>
      </w:r>
      <w:r w:rsidRPr="00481EDE">
        <w:rPr>
          <w:sz w:val="28"/>
          <w:szCs w:val="28"/>
          <w:lang w:val="uk-UA"/>
        </w:rPr>
        <w:t>,  В.</w:t>
      </w:r>
      <w:r w:rsidR="00D76157" w:rsidRPr="00481EDE">
        <w:rPr>
          <w:sz w:val="28"/>
          <w:szCs w:val="28"/>
          <w:lang w:val="uk-UA"/>
        </w:rPr>
        <w:t> </w:t>
      </w:r>
      <w:proofErr w:type="spellStart"/>
      <w:r w:rsidRPr="00481EDE">
        <w:rPr>
          <w:sz w:val="28"/>
          <w:szCs w:val="28"/>
          <w:lang w:val="uk-UA"/>
        </w:rPr>
        <w:t>Степаненка</w:t>
      </w:r>
      <w:proofErr w:type="spellEnd"/>
      <w:r w:rsidRPr="00481EDE">
        <w:rPr>
          <w:sz w:val="28"/>
          <w:szCs w:val="28"/>
          <w:lang w:val="uk-UA"/>
        </w:rPr>
        <w:t xml:space="preserve">, </w:t>
      </w:r>
      <w:r w:rsidR="008D49E5">
        <w:rPr>
          <w:sz w:val="28"/>
          <w:szCs w:val="28"/>
          <w:lang w:val="uk-UA"/>
        </w:rPr>
        <w:t xml:space="preserve"> В. </w:t>
      </w:r>
      <w:proofErr w:type="spellStart"/>
      <w:r w:rsidR="008D49E5">
        <w:rPr>
          <w:sz w:val="28"/>
          <w:szCs w:val="28"/>
          <w:lang w:val="uk-UA"/>
        </w:rPr>
        <w:t>Ящук</w:t>
      </w:r>
      <w:r w:rsidR="00F029D7">
        <w:rPr>
          <w:sz w:val="28"/>
          <w:szCs w:val="28"/>
          <w:lang w:val="uk-UA"/>
        </w:rPr>
        <w:t>а</w:t>
      </w:r>
      <w:proofErr w:type="spellEnd"/>
      <w:r w:rsidR="008D49E5">
        <w:rPr>
          <w:sz w:val="28"/>
          <w:szCs w:val="28"/>
          <w:lang w:val="uk-UA"/>
        </w:rPr>
        <w:t xml:space="preserve"> [11]</w:t>
      </w:r>
      <w:r w:rsidRPr="00481EDE">
        <w:rPr>
          <w:sz w:val="28"/>
          <w:szCs w:val="28"/>
          <w:lang w:val="uk-UA"/>
        </w:rPr>
        <w:t xml:space="preserve"> й ін. </w:t>
      </w:r>
      <w:r w:rsidRPr="00537391">
        <w:rPr>
          <w:color w:val="auto"/>
          <w:sz w:val="28"/>
          <w:szCs w:val="28"/>
          <w:lang w:val="uk-UA"/>
        </w:rPr>
        <w:t xml:space="preserve">Серед наукових досліджень </w:t>
      </w:r>
      <w:r w:rsidR="00292B1A" w:rsidRPr="00537391">
        <w:rPr>
          <w:color w:val="auto"/>
          <w:sz w:val="28"/>
          <w:szCs w:val="28"/>
          <w:lang w:val="uk-UA"/>
        </w:rPr>
        <w:t>тенд</w:t>
      </w:r>
      <w:r w:rsidR="00D76157" w:rsidRPr="00537391">
        <w:rPr>
          <w:color w:val="auto"/>
          <w:sz w:val="28"/>
          <w:szCs w:val="28"/>
          <w:lang w:val="uk-UA"/>
        </w:rPr>
        <w:t>енцій</w:t>
      </w:r>
      <w:r w:rsidR="00292B1A" w:rsidRPr="00537391">
        <w:rPr>
          <w:color w:val="auto"/>
          <w:sz w:val="28"/>
          <w:szCs w:val="28"/>
          <w:lang w:val="uk-UA"/>
        </w:rPr>
        <w:t xml:space="preserve"> формування та перспектив</w:t>
      </w:r>
      <w:r w:rsidR="00D76157" w:rsidRPr="00537391">
        <w:rPr>
          <w:color w:val="auto"/>
          <w:sz w:val="28"/>
          <w:szCs w:val="28"/>
          <w:lang w:val="uk-UA"/>
        </w:rPr>
        <w:t xml:space="preserve"> розвитку світового фінансового простору,</w:t>
      </w:r>
      <w:r w:rsidRPr="00537391">
        <w:rPr>
          <w:color w:val="auto"/>
          <w:sz w:val="28"/>
          <w:szCs w:val="28"/>
          <w:lang w:val="uk-UA"/>
        </w:rPr>
        <w:t xml:space="preserve"> на увагу заслуговують доробки таких авторів</w:t>
      </w:r>
      <w:r w:rsidR="00292B1A" w:rsidRPr="00537391">
        <w:rPr>
          <w:color w:val="auto"/>
          <w:sz w:val="28"/>
          <w:szCs w:val="28"/>
          <w:lang w:val="uk-UA"/>
        </w:rPr>
        <w:t>, як</w:t>
      </w:r>
      <w:r w:rsidR="00D76157" w:rsidRPr="00537391">
        <w:rPr>
          <w:color w:val="auto"/>
          <w:sz w:val="28"/>
          <w:szCs w:val="28"/>
          <w:lang w:val="uk-UA"/>
        </w:rPr>
        <w:t>: Т. Бек</w:t>
      </w:r>
      <w:r w:rsidR="00292B1A" w:rsidRPr="00537391">
        <w:rPr>
          <w:color w:val="auto"/>
          <w:sz w:val="28"/>
          <w:szCs w:val="28"/>
          <w:lang w:val="uk-UA"/>
        </w:rPr>
        <w:t>а</w:t>
      </w:r>
      <w:r w:rsidR="00D76157" w:rsidRPr="00537391">
        <w:rPr>
          <w:color w:val="auto"/>
          <w:sz w:val="28"/>
          <w:szCs w:val="28"/>
          <w:lang w:val="uk-UA"/>
        </w:rPr>
        <w:t xml:space="preserve">, Р. </w:t>
      </w:r>
      <w:proofErr w:type="spellStart"/>
      <w:r w:rsidR="00D76157" w:rsidRPr="00537391">
        <w:rPr>
          <w:color w:val="auto"/>
          <w:sz w:val="28"/>
          <w:szCs w:val="28"/>
          <w:lang w:val="uk-UA"/>
        </w:rPr>
        <w:t>Голдсміт</w:t>
      </w:r>
      <w:r w:rsidR="00292B1A" w:rsidRPr="00537391">
        <w:rPr>
          <w:color w:val="auto"/>
          <w:sz w:val="28"/>
          <w:szCs w:val="28"/>
          <w:lang w:val="uk-UA"/>
        </w:rPr>
        <w:t>а</w:t>
      </w:r>
      <w:proofErr w:type="spellEnd"/>
      <w:r w:rsidR="00292B1A" w:rsidRPr="00537391">
        <w:rPr>
          <w:color w:val="auto"/>
          <w:sz w:val="28"/>
          <w:szCs w:val="28"/>
          <w:lang w:val="uk-UA"/>
        </w:rPr>
        <w:t xml:space="preserve"> </w:t>
      </w:r>
      <w:r w:rsidR="00D76157" w:rsidRPr="00537391">
        <w:rPr>
          <w:color w:val="auto"/>
          <w:sz w:val="28"/>
          <w:szCs w:val="28"/>
          <w:lang w:val="uk-UA"/>
        </w:rPr>
        <w:t xml:space="preserve">, Дж. </w:t>
      </w:r>
      <w:proofErr w:type="spellStart"/>
      <w:r w:rsidR="00D76157" w:rsidRPr="00537391">
        <w:rPr>
          <w:color w:val="auto"/>
          <w:sz w:val="28"/>
          <w:szCs w:val="28"/>
          <w:lang w:val="uk-UA"/>
        </w:rPr>
        <w:t>Залтман</w:t>
      </w:r>
      <w:r w:rsidR="00292B1A" w:rsidRPr="00537391">
        <w:rPr>
          <w:color w:val="auto"/>
          <w:sz w:val="28"/>
          <w:szCs w:val="28"/>
          <w:lang w:val="uk-UA"/>
        </w:rPr>
        <w:t>а</w:t>
      </w:r>
      <w:proofErr w:type="spellEnd"/>
      <w:r w:rsidR="00292B1A" w:rsidRPr="00537391">
        <w:rPr>
          <w:color w:val="auto"/>
          <w:sz w:val="28"/>
          <w:szCs w:val="28"/>
          <w:lang w:val="uk-UA"/>
        </w:rPr>
        <w:t> </w:t>
      </w:r>
      <w:r w:rsidR="00D76157" w:rsidRPr="00537391">
        <w:rPr>
          <w:color w:val="auto"/>
          <w:sz w:val="28"/>
          <w:szCs w:val="28"/>
          <w:lang w:val="uk-UA"/>
        </w:rPr>
        <w:t>[</w:t>
      </w:r>
      <w:r w:rsidR="0032439F" w:rsidRPr="00537391">
        <w:rPr>
          <w:color w:val="auto"/>
          <w:sz w:val="28"/>
          <w:szCs w:val="28"/>
          <w:lang w:val="uk-UA"/>
        </w:rPr>
        <w:t>2</w:t>
      </w:r>
      <w:r w:rsidR="00D76157" w:rsidRPr="00537391">
        <w:rPr>
          <w:color w:val="auto"/>
          <w:sz w:val="28"/>
          <w:szCs w:val="28"/>
          <w:lang w:val="uk-UA"/>
        </w:rPr>
        <w:t>],  Р.</w:t>
      </w:r>
      <w:r w:rsidR="00292B1A" w:rsidRPr="00537391">
        <w:rPr>
          <w:color w:val="auto"/>
          <w:sz w:val="28"/>
          <w:szCs w:val="28"/>
          <w:lang w:val="uk-UA"/>
        </w:rPr>
        <w:t> </w:t>
      </w:r>
      <w:proofErr w:type="spellStart"/>
      <w:r w:rsidR="00D76157" w:rsidRPr="00537391">
        <w:rPr>
          <w:color w:val="auto"/>
          <w:sz w:val="28"/>
          <w:szCs w:val="28"/>
          <w:lang w:val="uk-UA"/>
        </w:rPr>
        <w:t>Кемерон</w:t>
      </w:r>
      <w:r w:rsidR="00292B1A" w:rsidRPr="00537391">
        <w:rPr>
          <w:color w:val="auto"/>
          <w:sz w:val="28"/>
          <w:szCs w:val="28"/>
          <w:lang w:val="uk-UA"/>
        </w:rPr>
        <w:t>а</w:t>
      </w:r>
      <w:proofErr w:type="spellEnd"/>
      <w:r w:rsidR="00D76157" w:rsidRPr="00537391">
        <w:rPr>
          <w:color w:val="auto"/>
          <w:sz w:val="28"/>
          <w:szCs w:val="28"/>
          <w:lang w:val="uk-UA"/>
        </w:rPr>
        <w:t>,</w:t>
      </w:r>
      <w:r w:rsidR="0032439F" w:rsidRPr="00537391">
        <w:rPr>
          <w:color w:val="auto"/>
          <w:sz w:val="28"/>
          <w:szCs w:val="28"/>
          <w:lang w:val="uk-UA"/>
        </w:rPr>
        <w:t xml:space="preserve"> </w:t>
      </w:r>
      <w:r w:rsidR="00D76157" w:rsidRPr="00537391">
        <w:rPr>
          <w:color w:val="auto"/>
          <w:sz w:val="28"/>
          <w:szCs w:val="28"/>
          <w:lang w:val="uk-UA"/>
        </w:rPr>
        <w:t>Р.</w:t>
      </w:r>
      <w:r w:rsidR="0032439F" w:rsidRPr="00537391">
        <w:rPr>
          <w:color w:val="auto"/>
          <w:sz w:val="28"/>
          <w:szCs w:val="28"/>
          <w:lang w:val="uk-UA"/>
        </w:rPr>
        <w:t> </w:t>
      </w:r>
      <w:proofErr w:type="spellStart"/>
      <w:r w:rsidR="00D76157" w:rsidRPr="00537391">
        <w:rPr>
          <w:color w:val="auto"/>
          <w:sz w:val="28"/>
          <w:szCs w:val="28"/>
          <w:lang w:val="uk-UA"/>
        </w:rPr>
        <w:t>Левін</w:t>
      </w:r>
      <w:r w:rsidR="00292B1A" w:rsidRPr="00537391">
        <w:rPr>
          <w:color w:val="auto"/>
          <w:sz w:val="28"/>
          <w:szCs w:val="28"/>
          <w:lang w:val="uk-UA"/>
        </w:rPr>
        <w:t>е</w:t>
      </w:r>
      <w:proofErr w:type="spellEnd"/>
      <w:r w:rsidR="00292B1A" w:rsidRPr="00537391">
        <w:rPr>
          <w:color w:val="auto"/>
          <w:sz w:val="28"/>
          <w:szCs w:val="28"/>
          <w:lang w:val="uk-UA"/>
        </w:rPr>
        <w:t xml:space="preserve"> </w:t>
      </w:r>
      <w:r w:rsidR="00D76157" w:rsidRPr="00537391">
        <w:rPr>
          <w:color w:val="auto"/>
          <w:sz w:val="28"/>
          <w:szCs w:val="28"/>
          <w:lang w:val="uk-UA"/>
        </w:rPr>
        <w:t>[</w:t>
      </w:r>
      <w:r w:rsidR="0032439F" w:rsidRPr="00537391">
        <w:rPr>
          <w:color w:val="auto"/>
          <w:sz w:val="28"/>
          <w:szCs w:val="28"/>
          <w:lang w:val="uk-UA"/>
        </w:rPr>
        <w:t>12</w:t>
      </w:r>
      <w:r w:rsidR="00D76157" w:rsidRPr="00537391">
        <w:rPr>
          <w:color w:val="auto"/>
          <w:sz w:val="28"/>
          <w:szCs w:val="28"/>
          <w:lang w:val="uk-UA"/>
        </w:rPr>
        <w:t xml:space="preserve">], Н. </w:t>
      </w:r>
      <w:proofErr w:type="spellStart"/>
      <w:r w:rsidR="00D76157" w:rsidRPr="00537391">
        <w:rPr>
          <w:color w:val="auto"/>
          <w:sz w:val="28"/>
          <w:szCs w:val="28"/>
          <w:lang w:val="uk-UA"/>
        </w:rPr>
        <w:t>Лоайза</w:t>
      </w:r>
      <w:proofErr w:type="spellEnd"/>
      <w:r w:rsidR="00D76157" w:rsidRPr="00537391">
        <w:rPr>
          <w:color w:val="auto"/>
          <w:sz w:val="28"/>
          <w:szCs w:val="28"/>
          <w:lang w:val="uk-UA"/>
        </w:rPr>
        <w:t>, В. Максимович</w:t>
      </w:r>
      <w:r w:rsidR="00292B1A" w:rsidRPr="00537391">
        <w:rPr>
          <w:color w:val="auto"/>
          <w:sz w:val="28"/>
          <w:szCs w:val="28"/>
          <w:lang w:val="uk-UA"/>
        </w:rPr>
        <w:t>а</w:t>
      </w:r>
      <w:r w:rsidR="00D76157" w:rsidRPr="00537391">
        <w:rPr>
          <w:color w:val="auto"/>
          <w:sz w:val="28"/>
          <w:szCs w:val="28"/>
          <w:lang w:val="uk-UA"/>
        </w:rPr>
        <w:t xml:space="preserve">, </w:t>
      </w:r>
      <w:r w:rsidR="00C309CB" w:rsidRPr="00537391">
        <w:rPr>
          <w:color w:val="auto"/>
          <w:sz w:val="28"/>
          <w:szCs w:val="28"/>
          <w:lang w:val="uk-UA"/>
        </w:rPr>
        <w:t>Ф. </w:t>
      </w:r>
      <w:proofErr w:type="spellStart"/>
      <w:r w:rsidR="00C309CB" w:rsidRPr="00537391">
        <w:rPr>
          <w:color w:val="auto"/>
          <w:sz w:val="28"/>
          <w:szCs w:val="28"/>
          <w:lang w:val="uk-UA"/>
        </w:rPr>
        <w:t>Ранверсе</w:t>
      </w:r>
      <w:proofErr w:type="spellEnd"/>
      <w:r w:rsidR="00C309CB" w:rsidRPr="00537391">
        <w:rPr>
          <w:color w:val="auto"/>
          <w:sz w:val="28"/>
          <w:szCs w:val="28"/>
          <w:lang w:val="uk-UA"/>
        </w:rPr>
        <w:t xml:space="preserve">, </w:t>
      </w:r>
      <w:r w:rsidR="00D76157" w:rsidRPr="00537391">
        <w:rPr>
          <w:color w:val="auto"/>
          <w:sz w:val="28"/>
          <w:szCs w:val="28"/>
          <w:lang w:val="uk-UA"/>
        </w:rPr>
        <w:t xml:space="preserve">А. </w:t>
      </w:r>
      <w:proofErr w:type="spellStart"/>
      <w:r w:rsidR="00D76157" w:rsidRPr="00537391">
        <w:rPr>
          <w:color w:val="auto"/>
          <w:sz w:val="28"/>
          <w:szCs w:val="28"/>
          <w:lang w:val="uk-UA"/>
        </w:rPr>
        <w:t>Тейлор</w:t>
      </w:r>
      <w:r w:rsidR="00292B1A" w:rsidRPr="00537391">
        <w:rPr>
          <w:color w:val="auto"/>
          <w:sz w:val="28"/>
          <w:szCs w:val="28"/>
          <w:lang w:val="uk-UA"/>
        </w:rPr>
        <w:t>а</w:t>
      </w:r>
      <w:proofErr w:type="spellEnd"/>
      <w:r w:rsidR="00C309CB" w:rsidRPr="00537391">
        <w:rPr>
          <w:color w:val="auto"/>
          <w:sz w:val="28"/>
          <w:szCs w:val="28"/>
          <w:lang w:val="uk-UA"/>
        </w:rPr>
        <w:t xml:space="preserve"> й ін</w:t>
      </w:r>
      <w:r w:rsidR="00D76157" w:rsidRPr="00537391">
        <w:rPr>
          <w:color w:val="auto"/>
          <w:sz w:val="28"/>
          <w:szCs w:val="28"/>
          <w:lang w:val="uk-UA"/>
        </w:rPr>
        <w:t xml:space="preserve">. </w:t>
      </w:r>
      <w:r w:rsidR="00292B1A" w:rsidRPr="00537391">
        <w:rPr>
          <w:color w:val="auto"/>
          <w:sz w:val="28"/>
          <w:szCs w:val="28"/>
          <w:lang w:val="uk-UA"/>
        </w:rPr>
        <w:t xml:space="preserve">Але, аналіз публікацій показав, що ці аспекти </w:t>
      </w:r>
      <w:r w:rsidR="00B55DA1" w:rsidRPr="00537391">
        <w:rPr>
          <w:color w:val="auto"/>
          <w:sz w:val="28"/>
          <w:szCs w:val="28"/>
          <w:lang w:val="uk-UA"/>
        </w:rPr>
        <w:t>проблеми</w:t>
      </w:r>
      <w:r w:rsidR="00292B1A" w:rsidRPr="00537391">
        <w:rPr>
          <w:color w:val="auto"/>
          <w:sz w:val="28"/>
          <w:szCs w:val="28"/>
          <w:lang w:val="uk-UA"/>
        </w:rPr>
        <w:t xml:space="preserve"> є недостатньо висвітленими.</w:t>
      </w:r>
      <w:r w:rsidR="00E87AC6">
        <w:rPr>
          <w:color w:val="auto"/>
          <w:sz w:val="28"/>
          <w:szCs w:val="28"/>
          <w:lang w:val="uk-UA"/>
        </w:rPr>
        <w:t xml:space="preserve"> При цьому, </w:t>
      </w:r>
      <w:r w:rsidRPr="00481EDE">
        <w:rPr>
          <w:sz w:val="28"/>
          <w:szCs w:val="28"/>
          <w:lang w:val="uk-UA"/>
        </w:rPr>
        <w:t xml:space="preserve">слід зазначити, </w:t>
      </w:r>
      <w:r w:rsidR="00982388">
        <w:rPr>
          <w:sz w:val="28"/>
          <w:szCs w:val="28"/>
          <w:lang w:val="uk-UA"/>
        </w:rPr>
        <w:t xml:space="preserve">безперервність </w:t>
      </w:r>
      <w:r w:rsidRPr="00481EDE">
        <w:rPr>
          <w:sz w:val="28"/>
          <w:szCs w:val="28"/>
          <w:lang w:val="uk-UA"/>
        </w:rPr>
        <w:t>процес</w:t>
      </w:r>
      <w:r w:rsidR="00982388">
        <w:rPr>
          <w:sz w:val="28"/>
          <w:szCs w:val="28"/>
          <w:lang w:val="uk-UA"/>
        </w:rPr>
        <w:t>у</w:t>
      </w:r>
      <w:r w:rsidRPr="00481EDE">
        <w:rPr>
          <w:sz w:val="28"/>
          <w:szCs w:val="28"/>
          <w:lang w:val="uk-UA"/>
        </w:rPr>
        <w:t xml:space="preserve"> розвитку фінансових ринків, </w:t>
      </w:r>
      <w:r w:rsidR="00982388">
        <w:rPr>
          <w:sz w:val="28"/>
          <w:szCs w:val="28"/>
          <w:lang w:val="uk-UA"/>
        </w:rPr>
        <w:t>появи</w:t>
      </w:r>
      <w:r w:rsidRPr="00481EDE">
        <w:rPr>
          <w:sz w:val="28"/>
          <w:szCs w:val="28"/>
          <w:lang w:val="uk-UA"/>
        </w:rPr>
        <w:t xml:space="preserve"> нов</w:t>
      </w:r>
      <w:r w:rsidR="00982388">
        <w:rPr>
          <w:sz w:val="28"/>
          <w:szCs w:val="28"/>
          <w:lang w:val="uk-UA"/>
        </w:rPr>
        <w:t>их</w:t>
      </w:r>
      <w:r w:rsidRPr="00481EDE">
        <w:rPr>
          <w:sz w:val="28"/>
          <w:szCs w:val="28"/>
          <w:lang w:val="uk-UA"/>
        </w:rPr>
        <w:t xml:space="preserve"> інструмент</w:t>
      </w:r>
      <w:r w:rsidR="00982388">
        <w:rPr>
          <w:sz w:val="28"/>
          <w:szCs w:val="28"/>
          <w:lang w:val="uk-UA"/>
        </w:rPr>
        <w:t>ів</w:t>
      </w:r>
      <w:r w:rsidRPr="00481EDE">
        <w:rPr>
          <w:sz w:val="28"/>
          <w:szCs w:val="28"/>
          <w:lang w:val="uk-UA"/>
        </w:rPr>
        <w:t xml:space="preserve"> та чинник</w:t>
      </w:r>
      <w:r w:rsidR="00982388">
        <w:rPr>
          <w:sz w:val="28"/>
          <w:szCs w:val="28"/>
          <w:lang w:val="uk-UA"/>
        </w:rPr>
        <w:t>ів</w:t>
      </w:r>
      <w:r w:rsidRPr="00481EDE">
        <w:rPr>
          <w:sz w:val="28"/>
          <w:szCs w:val="28"/>
          <w:lang w:val="uk-UA"/>
        </w:rPr>
        <w:t>, що в</w:t>
      </w:r>
      <w:r w:rsidR="00E87AC6">
        <w:rPr>
          <w:sz w:val="28"/>
          <w:szCs w:val="28"/>
          <w:lang w:val="uk-UA"/>
        </w:rPr>
        <w:t>пливають на його функціонування.</w:t>
      </w:r>
      <w:r w:rsidR="00982388">
        <w:rPr>
          <w:sz w:val="28"/>
          <w:szCs w:val="28"/>
          <w:lang w:val="uk-UA"/>
        </w:rPr>
        <w:t xml:space="preserve"> </w:t>
      </w:r>
      <w:r w:rsidR="00E87AC6">
        <w:rPr>
          <w:sz w:val="28"/>
          <w:szCs w:val="28"/>
          <w:lang w:val="uk-UA"/>
        </w:rPr>
        <w:t xml:space="preserve">Саме тому </w:t>
      </w:r>
      <w:r w:rsidRPr="00481EDE">
        <w:rPr>
          <w:sz w:val="28"/>
          <w:szCs w:val="28"/>
          <w:lang w:val="uk-UA"/>
        </w:rPr>
        <w:t>дослідження</w:t>
      </w:r>
      <w:r w:rsidR="00B55DA1" w:rsidRPr="00481EDE">
        <w:rPr>
          <w:sz w:val="28"/>
          <w:szCs w:val="28"/>
          <w:lang w:val="uk-UA"/>
        </w:rPr>
        <w:t xml:space="preserve"> питан</w:t>
      </w:r>
      <w:r w:rsidR="00982388">
        <w:rPr>
          <w:sz w:val="28"/>
          <w:szCs w:val="28"/>
          <w:lang w:val="uk-UA"/>
        </w:rPr>
        <w:t>ня</w:t>
      </w:r>
      <w:r w:rsidR="00292B1A" w:rsidRPr="00481EDE">
        <w:rPr>
          <w:sz w:val="28"/>
          <w:szCs w:val="28"/>
          <w:lang w:val="uk-UA"/>
        </w:rPr>
        <w:t xml:space="preserve"> формування та перспектив</w:t>
      </w:r>
      <w:r w:rsidR="00982388">
        <w:rPr>
          <w:sz w:val="28"/>
          <w:szCs w:val="28"/>
          <w:lang w:val="uk-UA"/>
        </w:rPr>
        <w:t xml:space="preserve"> </w:t>
      </w:r>
      <w:r w:rsidR="00292B1A" w:rsidRPr="00481EDE">
        <w:rPr>
          <w:sz w:val="28"/>
          <w:szCs w:val="28"/>
          <w:lang w:val="uk-UA"/>
        </w:rPr>
        <w:t xml:space="preserve">розвитку національного </w:t>
      </w:r>
      <w:r w:rsidRPr="00481EDE">
        <w:rPr>
          <w:sz w:val="28"/>
          <w:szCs w:val="28"/>
          <w:lang w:val="uk-UA"/>
        </w:rPr>
        <w:t>фінансов</w:t>
      </w:r>
      <w:r w:rsidR="00292B1A" w:rsidRPr="00481EDE">
        <w:rPr>
          <w:sz w:val="28"/>
          <w:szCs w:val="28"/>
          <w:lang w:val="uk-UA"/>
        </w:rPr>
        <w:t>ого</w:t>
      </w:r>
      <w:r w:rsidRPr="00481EDE">
        <w:rPr>
          <w:sz w:val="28"/>
          <w:szCs w:val="28"/>
          <w:lang w:val="uk-UA"/>
        </w:rPr>
        <w:t xml:space="preserve"> ринк</w:t>
      </w:r>
      <w:r w:rsidR="00292B1A" w:rsidRPr="00481EDE">
        <w:rPr>
          <w:sz w:val="28"/>
          <w:szCs w:val="28"/>
          <w:lang w:val="uk-UA"/>
        </w:rPr>
        <w:t>у</w:t>
      </w:r>
      <w:r w:rsidRPr="00481EDE">
        <w:rPr>
          <w:sz w:val="28"/>
          <w:szCs w:val="28"/>
          <w:lang w:val="uk-UA"/>
        </w:rPr>
        <w:t xml:space="preserve"> </w:t>
      </w:r>
      <w:r w:rsidR="00E87AC6">
        <w:rPr>
          <w:sz w:val="28"/>
          <w:szCs w:val="28"/>
          <w:lang w:val="uk-UA"/>
        </w:rPr>
        <w:t>є досить актуальним</w:t>
      </w:r>
      <w:r w:rsidR="00B55DA1" w:rsidRPr="00481EDE">
        <w:rPr>
          <w:sz w:val="28"/>
          <w:szCs w:val="28"/>
          <w:lang w:val="uk-UA"/>
        </w:rPr>
        <w:t xml:space="preserve"> на сьогодні і</w:t>
      </w:r>
      <w:r w:rsidR="00F45BF2" w:rsidRPr="00481EDE">
        <w:rPr>
          <w:sz w:val="28"/>
          <w:szCs w:val="28"/>
          <w:lang w:val="uk-UA"/>
        </w:rPr>
        <w:t xml:space="preserve"> потребу</w:t>
      </w:r>
      <w:r w:rsidR="00E87AC6">
        <w:rPr>
          <w:sz w:val="28"/>
          <w:szCs w:val="28"/>
          <w:lang w:val="uk-UA"/>
        </w:rPr>
        <w:t>є</w:t>
      </w:r>
      <w:r w:rsidR="00F45BF2" w:rsidRPr="00481EDE">
        <w:rPr>
          <w:sz w:val="28"/>
          <w:szCs w:val="28"/>
          <w:lang w:val="uk-UA"/>
        </w:rPr>
        <w:t xml:space="preserve"> розв’язання в сучасних умовах.</w:t>
      </w:r>
      <w:r w:rsidR="00F45BF2" w:rsidRPr="00481EDE">
        <w:rPr>
          <w:color w:val="8064A2" w:themeColor="accent4"/>
          <w:sz w:val="28"/>
          <w:szCs w:val="28"/>
          <w:lang w:val="uk-UA"/>
        </w:rPr>
        <w:t xml:space="preserve"> </w:t>
      </w:r>
    </w:p>
    <w:p w:rsidR="00D54945" w:rsidRPr="00481EDE" w:rsidRDefault="00F45BF2" w:rsidP="00D54945">
      <w:pPr>
        <w:spacing w:line="360" w:lineRule="auto"/>
        <w:ind w:firstLine="708"/>
        <w:jc w:val="both"/>
        <w:rPr>
          <w:sz w:val="28"/>
          <w:szCs w:val="28"/>
          <w:lang w:val="uk-UA"/>
        </w:rPr>
      </w:pPr>
      <w:r w:rsidRPr="00481EDE">
        <w:rPr>
          <w:sz w:val="28"/>
          <w:szCs w:val="28"/>
          <w:lang w:val="uk-UA"/>
        </w:rPr>
        <w:t xml:space="preserve"> </w:t>
      </w:r>
      <w:r w:rsidR="00D54945" w:rsidRPr="00481EDE">
        <w:rPr>
          <w:b/>
          <w:sz w:val="28"/>
          <w:szCs w:val="28"/>
          <w:lang w:val="uk-UA"/>
        </w:rPr>
        <w:t xml:space="preserve">Постановка завдання. </w:t>
      </w:r>
      <w:r w:rsidR="00D54945" w:rsidRPr="00481EDE">
        <w:rPr>
          <w:sz w:val="28"/>
          <w:szCs w:val="28"/>
          <w:lang w:val="uk-UA"/>
        </w:rPr>
        <w:t xml:space="preserve">Визначити проблемні питання щодо формування фінансового ринку України й обґрунтувати перспективи його розвитку. </w:t>
      </w:r>
      <w:r w:rsidR="00D54945" w:rsidRPr="00481EDE">
        <w:rPr>
          <w:b/>
          <w:sz w:val="28"/>
          <w:szCs w:val="28"/>
          <w:lang w:val="uk-UA"/>
        </w:rPr>
        <w:t xml:space="preserve"> </w:t>
      </w:r>
      <w:r w:rsidR="00D54945" w:rsidRPr="00481EDE">
        <w:rPr>
          <w:sz w:val="28"/>
          <w:szCs w:val="28"/>
          <w:lang w:val="uk-UA"/>
        </w:rPr>
        <w:t xml:space="preserve"> </w:t>
      </w:r>
    </w:p>
    <w:p w:rsidR="0031723B" w:rsidRPr="00481EDE" w:rsidRDefault="00D54945" w:rsidP="009F3B39">
      <w:pPr>
        <w:spacing w:line="360" w:lineRule="auto"/>
        <w:ind w:firstLine="708"/>
        <w:jc w:val="both"/>
        <w:rPr>
          <w:color w:val="8064A2" w:themeColor="accent4"/>
          <w:sz w:val="28"/>
          <w:szCs w:val="28"/>
          <w:lang w:val="uk-UA"/>
        </w:rPr>
      </w:pPr>
      <w:r w:rsidRPr="00481EDE">
        <w:rPr>
          <w:b/>
          <w:sz w:val="28"/>
          <w:szCs w:val="28"/>
          <w:lang w:val="uk-UA"/>
        </w:rPr>
        <w:t xml:space="preserve">Результати. </w:t>
      </w:r>
      <w:r w:rsidRPr="00481EDE">
        <w:rPr>
          <w:sz w:val="28"/>
          <w:szCs w:val="28"/>
          <w:lang w:val="uk-UA"/>
        </w:rPr>
        <w:t xml:space="preserve"> </w:t>
      </w:r>
      <w:r w:rsidR="007C1C8E" w:rsidRPr="00481EDE">
        <w:rPr>
          <w:sz w:val="28"/>
          <w:szCs w:val="28"/>
          <w:lang w:val="uk-UA"/>
        </w:rPr>
        <w:t xml:space="preserve">Фінансовий ринок є життєво важливим фундаментом для зростання, розвитку і стабільності національної ринкової економіки. Становлення і розвиток фінансового ринку </w:t>
      </w:r>
      <w:r w:rsidR="00481EDE">
        <w:rPr>
          <w:sz w:val="28"/>
          <w:szCs w:val="28"/>
          <w:lang w:val="uk-UA"/>
        </w:rPr>
        <w:t xml:space="preserve">є </w:t>
      </w:r>
      <w:r w:rsidR="007C1C8E" w:rsidRPr="00481EDE">
        <w:rPr>
          <w:sz w:val="28"/>
          <w:szCs w:val="28"/>
          <w:lang w:val="uk-UA"/>
        </w:rPr>
        <w:t>ключовим елементом сильного економічного середовища, як</w:t>
      </w:r>
      <w:r w:rsidR="00481EDE">
        <w:rPr>
          <w:sz w:val="28"/>
          <w:szCs w:val="28"/>
          <w:lang w:val="uk-UA"/>
        </w:rPr>
        <w:t>е</w:t>
      </w:r>
      <w:r w:rsidR="007C1C8E" w:rsidRPr="00481EDE">
        <w:rPr>
          <w:sz w:val="28"/>
          <w:szCs w:val="28"/>
          <w:lang w:val="uk-UA"/>
        </w:rPr>
        <w:t xml:space="preserve"> підтримує корпоративні ініціативи, забезпечує фінансування реального сектора економіки через залучення інвестицій, здійснення платежів та перерозподілу капіталів. Як каталізатор економічного зростання</w:t>
      </w:r>
      <w:r w:rsidR="00982388">
        <w:rPr>
          <w:sz w:val="28"/>
          <w:szCs w:val="28"/>
          <w:lang w:val="uk-UA"/>
        </w:rPr>
        <w:t xml:space="preserve">, </w:t>
      </w:r>
      <w:r w:rsidR="007C1C8E" w:rsidRPr="00481EDE">
        <w:rPr>
          <w:sz w:val="28"/>
          <w:szCs w:val="28"/>
          <w:lang w:val="uk-UA"/>
        </w:rPr>
        <w:t xml:space="preserve">фінансовий ринок істотно впливає на </w:t>
      </w:r>
      <w:r w:rsidR="007C1C8E" w:rsidRPr="00481EDE">
        <w:rPr>
          <w:sz w:val="28"/>
          <w:szCs w:val="28"/>
          <w:lang w:val="uk-UA"/>
        </w:rPr>
        <w:lastRenderedPageBreak/>
        <w:t xml:space="preserve">забезпечення суверенітету держави та реалізацію її національних інтересів в умовах глобалізаційних </w:t>
      </w:r>
      <w:r w:rsidR="007C1C8E" w:rsidRPr="00183E8B">
        <w:rPr>
          <w:sz w:val="28"/>
          <w:szCs w:val="28"/>
          <w:lang w:val="uk-UA"/>
        </w:rPr>
        <w:t>процесів [</w:t>
      </w:r>
      <w:r w:rsidR="00183E8B" w:rsidRPr="00183E8B">
        <w:rPr>
          <w:sz w:val="28"/>
          <w:szCs w:val="28"/>
          <w:lang w:val="uk-UA"/>
        </w:rPr>
        <w:t>1</w:t>
      </w:r>
      <w:r w:rsidR="007C1C8E" w:rsidRPr="00183E8B">
        <w:rPr>
          <w:sz w:val="28"/>
          <w:szCs w:val="28"/>
          <w:lang w:val="uk-UA"/>
        </w:rPr>
        <w:t>].</w:t>
      </w:r>
      <w:r w:rsidR="009F3B39" w:rsidRPr="00481EDE">
        <w:rPr>
          <w:color w:val="4BACC6" w:themeColor="accent5"/>
          <w:sz w:val="28"/>
          <w:szCs w:val="28"/>
          <w:lang w:val="uk-UA"/>
        </w:rPr>
        <w:t xml:space="preserve"> </w:t>
      </w:r>
      <w:r w:rsidR="00481EDE" w:rsidRPr="00481EDE">
        <w:rPr>
          <w:sz w:val="28"/>
          <w:szCs w:val="28"/>
          <w:lang w:val="uk-UA"/>
        </w:rPr>
        <w:t>Варто зазначити, що с</w:t>
      </w:r>
      <w:r w:rsidR="0031723B" w:rsidRPr="00481EDE">
        <w:rPr>
          <w:sz w:val="28"/>
          <w:szCs w:val="28"/>
          <w:lang w:val="uk-UA"/>
        </w:rPr>
        <w:t xml:space="preserve">учасний фінансовий ринок – це винятково складна структура з великою кількістю учасників, які оперують з різноманітними фінансовими інструментами і виконують широкий набір функцій з обслуговування й управління економічними процесами. </w:t>
      </w:r>
      <w:r w:rsidR="00481EDE">
        <w:rPr>
          <w:sz w:val="28"/>
          <w:szCs w:val="28"/>
          <w:lang w:val="uk-UA"/>
        </w:rPr>
        <w:t>Тобто</w:t>
      </w:r>
      <w:r w:rsidR="0031723B" w:rsidRPr="00481EDE">
        <w:rPr>
          <w:sz w:val="28"/>
          <w:szCs w:val="28"/>
          <w:lang w:val="uk-UA"/>
        </w:rPr>
        <w:t xml:space="preserve">, це ринок, на якому присутні продавці й покупці, і є товар, </w:t>
      </w:r>
      <w:r w:rsidR="00481EDE">
        <w:rPr>
          <w:sz w:val="28"/>
          <w:szCs w:val="28"/>
          <w:lang w:val="uk-UA"/>
        </w:rPr>
        <w:t>котрий</w:t>
      </w:r>
      <w:r w:rsidR="0031723B" w:rsidRPr="00481EDE">
        <w:rPr>
          <w:sz w:val="28"/>
          <w:szCs w:val="28"/>
          <w:lang w:val="uk-UA"/>
        </w:rPr>
        <w:t xml:space="preserve"> продається та купується </w:t>
      </w:r>
      <w:r w:rsidR="0031723B" w:rsidRPr="00183E8B">
        <w:rPr>
          <w:sz w:val="28"/>
          <w:szCs w:val="28"/>
          <w:lang w:val="uk-UA"/>
        </w:rPr>
        <w:t>[</w:t>
      </w:r>
      <w:r w:rsidR="00183E8B" w:rsidRPr="00183E8B">
        <w:rPr>
          <w:sz w:val="28"/>
          <w:szCs w:val="28"/>
          <w:lang w:val="uk-UA"/>
        </w:rPr>
        <w:t>11</w:t>
      </w:r>
      <w:r w:rsidR="0031723B" w:rsidRPr="00183E8B">
        <w:rPr>
          <w:sz w:val="28"/>
          <w:szCs w:val="28"/>
          <w:lang w:val="uk-UA"/>
        </w:rPr>
        <w:t>].</w:t>
      </w:r>
      <w:r w:rsidR="0031723B" w:rsidRPr="00481EDE">
        <w:rPr>
          <w:sz w:val="28"/>
          <w:szCs w:val="28"/>
          <w:lang w:val="uk-UA"/>
        </w:rPr>
        <w:t xml:space="preserve"> </w:t>
      </w:r>
    </w:p>
    <w:p w:rsidR="007C1C8E" w:rsidRPr="00481EDE" w:rsidRDefault="0031723B" w:rsidP="0031723B">
      <w:pPr>
        <w:spacing w:line="360" w:lineRule="auto"/>
        <w:ind w:firstLine="708"/>
        <w:jc w:val="both"/>
        <w:rPr>
          <w:sz w:val="28"/>
          <w:szCs w:val="28"/>
          <w:lang w:val="uk-UA"/>
        </w:rPr>
      </w:pPr>
      <w:r w:rsidRPr="00481EDE">
        <w:rPr>
          <w:sz w:val="28"/>
          <w:szCs w:val="28"/>
          <w:lang w:val="uk-UA"/>
        </w:rPr>
        <w:t xml:space="preserve">Зауважимо, що деякі українські автори пропонують поділити фінансовий ринок на ринок капіталів, що охоплює </w:t>
      </w:r>
      <w:proofErr w:type="spellStart"/>
      <w:r w:rsidRPr="00481EDE">
        <w:rPr>
          <w:sz w:val="28"/>
          <w:szCs w:val="28"/>
          <w:lang w:val="uk-UA"/>
        </w:rPr>
        <w:t>середньо-</w:t>
      </w:r>
      <w:proofErr w:type="spellEnd"/>
      <w:r w:rsidRPr="00481EDE">
        <w:rPr>
          <w:sz w:val="28"/>
          <w:szCs w:val="28"/>
          <w:lang w:val="uk-UA"/>
        </w:rPr>
        <w:t xml:space="preserve"> та довгострокові банківські кредити, та ринок цінних паперів (акції й облігації) і грошовий ринок, тобто</w:t>
      </w:r>
      <w:r w:rsidR="00E35CCD">
        <w:rPr>
          <w:sz w:val="28"/>
          <w:szCs w:val="28"/>
          <w:lang w:val="uk-UA"/>
        </w:rPr>
        <w:t>,</w:t>
      </w:r>
      <w:r w:rsidRPr="00481EDE">
        <w:rPr>
          <w:sz w:val="28"/>
          <w:szCs w:val="28"/>
          <w:lang w:val="uk-UA"/>
        </w:rPr>
        <w:t xml:space="preserve"> ринок короткострокових кредитів (обліковий, міжбанківський і валютний). Так, наприклад, на думку </w:t>
      </w:r>
      <w:r w:rsidR="00183E8B">
        <w:rPr>
          <w:sz w:val="28"/>
          <w:szCs w:val="28"/>
          <w:lang w:val="uk-UA"/>
        </w:rPr>
        <w:t>Д. Полотенко</w:t>
      </w:r>
      <w:r w:rsidR="00183E8B">
        <w:rPr>
          <w:sz w:val="28"/>
          <w:szCs w:val="28"/>
          <w:lang w:val="en-US"/>
        </w:rPr>
        <w:t> </w:t>
      </w:r>
      <w:r w:rsidR="00183E8B" w:rsidRPr="00183E8B">
        <w:rPr>
          <w:sz w:val="28"/>
          <w:szCs w:val="28"/>
          <w:lang w:val="uk-UA"/>
        </w:rPr>
        <w:t>[</w:t>
      </w:r>
      <w:r w:rsidR="00183E8B">
        <w:rPr>
          <w:sz w:val="28"/>
          <w:szCs w:val="28"/>
          <w:lang w:val="uk-UA"/>
        </w:rPr>
        <w:t>8</w:t>
      </w:r>
      <w:r w:rsidR="00183E8B" w:rsidRPr="00183E8B">
        <w:rPr>
          <w:sz w:val="28"/>
          <w:szCs w:val="28"/>
          <w:lang w:val="uk-UA"/>
        </w:rPr>
        <w:t>]</w:t>
      </w:r>
      <w:r w:rsidRPr="00481EDE">
        <w:rPr>
          <w:sz w:val="28"/>
          <w:szCs w:val="28"/>
          <w:lang w:val="uk-UA"/>
        </w:rPr>
        <w:t xml:space="preserve"> фінансовий ринок є ринком капіталів, а науковці </w:t>
      </w:r>
      <w:r w:rsidR="00183E8B">
        <w:rPr>
          <w:sz w:val="28"/>
          <w:szCs w:val="28"/>
          <w:lang w:val="uk-UA"/>
        </w:rPr>
        <w:t>О.</w:t>
      </w:r>
      <w:r w:rsidR="00183E8B">
        <w:rPr>
          <w:sz w:val="28"/>
          <w:szCs w:val="28"/>
          <w:lang w:val="en-US"/>
        </w:rPr>
        <w:t> </w:t>
      </w:r>
      <w:r w:rsidR="00183E8B">
        <w:rPr>
          <w:sz w:val="28"/>
          <w:szCs w:val="28"/>
          <w:lang w:val="uk-UA"/>
        </w:rPr>
        <w:t>Малютін</w:t>
      </w:r>
      <w:r w:rsidR="00183E8B" w:rsidRPr="00183E8B">
        <w:rPr>
          <w:sz w:val="28"/>
          <w:szCs w:val="28"/>
          <w:lang w:val="uk-UA"/>
        </w:rPr>
        <w:t xml:space="preserve"> [</w:t>
      </w:r>
      <w:r w:rsidR="00183E8B">
        <w:rPr>
          <w:sz w:val="28"/>
          <w:szCs w:val="28"/>
          <w:lang w:val="uk-UA"/>
        </w:rPr>
        <w:t>6</w:t>
      </w:r>
      <w:r w:rsidR="00183E8B" w:rsidRPr="00183E8B">
        <w:rPr>
          <w:sz w:val="28"/>
          <w:szCs w:val="28"/>
          <w:lang w:val="uk-UA"/>
        </w:rPr>
        <w:t>]</w:t>
      </w:r>
      <w:r w:rsidRPr="00481EDE">
        <w:rPr>
          <w:sz w:val="28"/>
          <w:szCs w:val="28"/>
          <w:lang w:val="uk-UA"/>
        </w:rPr>
        <w:t xml:space="preserve"> та </w:t>
      </w:r>
      <w:r w:rsidR="00183E8B">
        <w:rPr>
          <w:sz w:val="28"/>
          <w:szCs w:val="28"/>
          <w:lang w:val="uk-UA"/>
        </w:rPr>
        <w:t>В. </w:t>
      </w:r>
      <w:proofErr w:type="spellStart"/>
      <w:r w:rsidR="00183E8B">
        <w:rPr>
          <w:sz w:val="28"/>
          <w:szCs w:val="28"/>
          <w:lang w:val="uk-UA"/>
        </w:rPr>
        <w:t>Базилевич</w:t>
      </w:r>
      <w:proofErr w:type="spellEnd"/>
      <w:r w:rsidR="00183E8B" w:rsidRPr="00183E8B">
        <w:rPr>
          <w:sz w:val="28"/>
          <w:szCs w:val="28"/>
          <w:lang w:val="uk-UA"/>
        </w:rPr>
        <w:t xml:space="preserve"> [</w:t>
      </w:r>
      <w:r w:rsidR="00183E8B">
        <w:rPr>
          <w:sz w:val="28"/>
          <w:szCs w:val="28"/>
          <w:lang w:val="uk-UA"/>
        </w:rPr>
        <w:t>1</w:t>
      </w:r>
      <w:r w:rsidR="00183E8B" w:rsidRPr="00183E8B">
        <w:rPr>
          <w:sz w:val="28"/>
          <w:szCs w:val="28"/>
          <w:lang w:val="uk-UA"/>
        </w:rPr>
        <w:t>]</w:t>
      </w:r>
      <w:r w:rsidRPr="00481EDE">
        <w:rPr>
          <w:sz w:val="28"/>
          <w:szCs w:val="28"/>
          <w:lang w:val="uk-UA"/>
        </w:rPr>
        <w:t xml:space="preserve"> визначають його як поєднання ринку банківських позичок і ринку цінних паперів.  В свою чергу, </w:t>
      </w:r>
      <w:r w:rsidR="00183E8B">
        <w:rPr>
          <w:sz w:val="28"/>
          <w:szCs w:val="28"/>
          <w:lang w:val="uk-UA"/>
        </w:rPr>
        <w:t>І. Школьник</w:t>
      </w:r>
      <w:r w:rsidR="00183E8B" w:rsidRPr="00183E8B">
        <w:rPr>
          <w:sz w:val="28"/>
          <w:szCs w:val="28"/>
          <w:lang w:val="uk-UA"/>
        </w:rPr>
        <w:t xml:space="preserve"> [</w:t>
      </w:r>
      <w:r w:rsidR="00183E8B">
        <w:rPr>
          <w:sz w:val="28"/>
          <w:szCs w:val="28"/>
          <w:lang w:val="uk-UA"/>
        </w:rPr>
        <w:t>10</w:t>
      </w:r>
      <w:r w:rsidR="00183E8B" w:rsidRPr="00183E8B">
        <w:rPr>
          <w:sz w:val="28"/>
          <w:szCs w:val="28"/>
          <w:lang w:val="uk-UA"/>
        </w:rPr>
        <w:t>]</w:t>
      </w:r>
      <w:r w:rsidRPr="00481EDE">
        <w:rPr>
          <w:sz w:val="28"/>
          <w:szCs w:val="28"/>
          <w:lang w:val="uk-UA"/>
        </w:rPr>
        <w:t xml:space="preserve"> розглядає фінансовий ринок як сферу акумулювання і використання тимчасово вільних коштів через механізм їхнього перерозподілу між власниками і користувачами шляхом прямого контакту чи через посередників. Отже, п</w:t>
      </w:r>
      <w:r w:rsidR="007C1C8E" w:rsidRPr="00481EDE">
        <w:rPr>
          <w:sz w:val="28"/>
          <w:szCs w:val="28"/>
          <w:lang w:val="uk-UA"/>
        </w:rPr>
        <w:t xml:space="preserve">оняття ,,фінансовий </w:t>
      </w:r>
      <w:proofErr w:type="spellStart"/>
      <w:r w:rsidR="007C1C8E" w:rsidRPr="00481EDE">
        <w:rPr>
          <w:sz w:val="28"/>
          <w:szCs w:val="28"/>
          <w:lang w:val="uk-UA"/>
        </w:rPr>
        <w:t>ринок”</w:t>
      </w:r>
      <w:proofErr w:type="spellEnd"/>
      <w:r w:rsidR="00E35CCD">
        <w:rPr>
          <w:sz w:val="28"/>
          <w:szCs w:val="28"/>
          <w:lang w:val="uk-UA"/>
        </w:rPr>
        <w:t xml:space="preserve"> </w:t>
      </w:r>
      <w:r w:rsidR="007C1C8E" w:rsidRPr="00481EDE">
        <w:rPr>
          <w:sz w:val="28"/>
          <w:szCs w:val="28"/>
          <w:lang w:val="uk-UA"/>
        </w:rPr>
        <w:t>є</w:t>
      </w:r>
      <w:r w:rsidR="00E35CCD">
        <w:rPr>
          <w:sz w:val="28"/>
          <w:szCs w:val="28"/>
          <w:lang w:val="uk-UA"/>
        </w:rPr>
        <w:t xml:space="preserve"> </w:t>
      </w:r>
      <w:r w:rsidR="007C1C8E" w:rsidRPr="00481EDE">
        <w:rPr>
          <w:sz w:val="28"/>
          <w:szCs w:val="28"/>
          <w:lang w:val="uk-UA"/>
        </w:rPr>
        <w:t xml:space="preserve">дуже широким, оскільки охоплює не тільки фінансові зв'язки, а й значну кількість форм кредитних відносин. Саме тому, беручи до уваги форми обороту грошових ресурсів на фінансовому ринку, в його складі можна виділити ринок банківських </w:t>
      </w:r>
      <w:r w:rsidRPr="00481EDE">
        <w:rPr>
          <w:sz w:val="28"/>
          <w:szCs w:val="28"/>
          <w:lang w:val="uk-UA"/>
        </w:rPr>
        <w:t>кредитів і ринок цінних паперів, який</w:t>
      </w:r>
      <w:r w:rsidR="007C1C8E" w:rsidRPr="00481EDE">
        <w:rPr>
          <w:sz w:val="28"/>
          <w:szCs w:val="28"/>
          <w:lang w:val="uk-UA"/>
        </w:rPr>
        <w:t xml:space="preserve"> становить сукупність відносин цивільно-правового характеру, що опосередковують рух капіталів у формі цінних паперів. </w:t>
      </w:r>
      <w:r w:rsidRPr="00481EDE">
        <w:rPr>
          <w:sz w:val="28"/>
          <w:szCs w:val="28"/>
          <w:lang w:val="uk-UA"/>
        </w:rPr>
        <w:t xml:space="preserve">Слід зазначити, що ринок цінних паперів </w:t>
      </w:r>
      <w:r w:rsidR="007C1C8E" w:rsidRPr="00481EDE">
        <w:rPr>
          <w:sz w:val="28"/>
          <w:szCs w:val="28"/>
          <w:lang w:val="uk-UA"/>
        </w:rPr>
        <w:t>доповнює у структурі фінансового ри</w:t>
      </w:r>
      <w:r w:rsidR="00E35CCD">
        <w:rPr>
          <w:sz w:val="28"/>
          <w:szCs w:val="28"/>
          <w:lang w:val="uk-UA"/>
        </w:rPr>
        <w:t>нку ринок банківських кредитів й</w:t>
      </w:r>
      <w:r w:rsidR="007C1C8E" w:rsidRPr="00481EDE">
        <w:rPr>
          <w:sz w:val="28"/>
          <w:szCs w:val="28"/>
          <w:lang w:val="uk-UA"/>
        </w:rPr>
        <w:t xml:space="preserve"> тісно взаємодіє з ним.</w:t>
      </w:r>
    </w:p>
    <w:p w:rsidR="000A5C12" w:rsidRDefault="000A5C12" w:rsidP="000A5C12">
      <w:pPr>
        <w:spacing w:line="360" w:lineRule="auto"/>
        <w:ind w:firstLine="708"/>
        <w:jc w:val="both"/>
        <w:rPr>
          <w:sz w:val="28"/>
          <w:szCs w:val="28"/>
          <w:lang w:val="uk-UA"/>
        </w:rPr>
      </w:pPr>
      <w:r w:rsidRPr="00481EDE">
        <w:rPr>
          <w:sz w:val="28"/>
          <w:szCs w:val="28"/>
          <w:lang w:val="uk-UA"/>
        </w:rPr>
        <w:t xml:space="preserve">Процеси та тенденції, що супроводжують розвиток світового фінансового ринку, ставлять перед фінансовою системою України </w:t>
      </w:r>
      <w:r w:rsidRPr="00481EDE">
        <w:rPr>
          <w:sz w:val="28"/>
          <w:szCs w:val="28"/>
          <w:lang w:val="uk-UA"/>
        </w:rPr>
        <w:lastRenderedPageBreak/>
        <w:t xml:space="preserve">кардинально нові завдання і проблеми. На сьогодні український фінансовий ринок можна позиціонувати як ринок, </w:t>
      </w:r>
      <w:r w:rsidR="00481EDE">
        <w:rPr>
          <w:sz w:val="28"/>
          <w:szCs w:val="28"/>
          <w:lang w:val="uk-UA"/>
        </w:rPr>
        <w:t>на якому</w:t>
      </w:r>
      <w:r w:rsidRPr="00481EDE">
        <w:rPr>
          <w:sz w:val="28"/>
          <w:szCs w:val="28"/>
          <w:lang w:val="uk-UA"/>
        </w:rPr>
        <w:t xml:space="preserve"> основну масу операцій </w:t>
      </w:r>
      <w:r w:rsidR="002607E7">
        <w:rPr>
          <w:sz w:val="28"/>
          <w:szCs w:val="28"/>
          <w:lang w:val="uk-UA"/>
        </w:rPr>
        <w:t>з</w:t>
      </w:r>
      <w:r w:rsidRPr="00481EDE">
        <w:rPr>
          <w:sz w:val="28"/>
          <w:szCs w:val="28"/>
          <w:lang w:val="uk-UA"/>
        </w:rPr>
        <w:t>дійснюють банки. Одним із важливих завдань на сучасному етапі є забезпечення внутрішніх передумов для створення стабільного і конкурентоспроможного національного фінансового ринку, який би забезпечував фінансову безпеку держави в умовах глобалізації.</w:t>
      </w:r>
    </w:p>
    <w:p w:rsidR="002607E7" w:rsidRDefault="002607E7" w:rsidP="002607E7">
      <w:pPr>
        <w:spacing w:line="360" w:lineRule="auto"/>
        <w:ind w:firstLine="708"/>
        <w:jc w:val="both"/>
        <w:rPr>
          <w:sz w:val="28"/>
          <w:szCs w:val="28"/>
          <w:lang w:val="uk-UA"/>
        </w:rPr>
      </w:pPr>
      <w:r>
        <w:rPr>
          <w:sz w:val="28"/>
          <w:szCs w:val="28"/>
          <w:lang w:val="uk-UA"/>
        </w:rPr>
        <w:t>На нашу думку, д</w:t>
      </w:r>
      <w:r w:rsidRPr="00481EDE">
        <w:rPr>
          <w:sz w:val="28"/>
          <w:szCs w:val="28"/>
          <w:lang w:val="uk-UA"/>
        </w:rPr>
        <w:t xml:space="preserve">о основних передумов формування фінансового ринку можна зарахувати такі: </w:t>
      </w:r>
    </w:p>
    <w:p w:rsidR="002607E7" w:rsidRPr="002607E7" w:rsidRDefault="002607E7" w:rsidP="002607E7">
      <w:pPr>
        <w:pStyle w:val="a6"/>
        <w:numPr>
          <w:ilvl w:val="0"/>
          <w:numId w:val="5"/>
        </w:numPr>
        <w:spacing w:line="360" w:lineRule="auto"/>
        <w:ind w:left="567" w:hanging="283"/>
        <w:jc w:val="both"/>
        <w:rPr>
          <w:sz w:val="28"/>
          <w:szCs w:val="28"/>
          <w:lang w:val="uk-UA"/>
        </w:rPr>
      </w:pPr>
      <w:r w:rsidRPr="002607E7">
        <w:rPr>
          <w:sz w:val="28"/>
          <w:szCs w:val="28"/>
          <w:lang w:val="uk-UA"/>
        </w:rPr>
        <w:t>розвиток альтернативного сектору економіки;</w:t>
      </w:r>
    </w:p>
    <w:p w:rsidR="002607E7" w:rsidRPr="002607E7" w:rsidRDefault="002607E7" w:rsidP="002607E7">
      <w:pPr>
        <w:pStyle w:val="a6"/>
        <w:numPr>
          <w:ilvl w:val="0"/>
          <w:numId w:val="5"/>
        </w:numPr>
        <w:spacing w:line="360" w:lineRule="auto"/>
        <w:ind w:left="567" w:hanging="283"/>
        <w:jc w:val="both"/>
        <w:rPr>
          <w:sz w:val="28"/>
          <w:szCs w:val="28"/>
          <w:lang w:val="uk-UA"/>
        </w:rPr>
      </w:pPr>
      <w:r w:rsidRPr="002607E7">
        <w:rPr>
          <w:sz w:val="28"/>
          <w:szCs w:val="28"/>
          <w:lang w:val="uk-UA"/>
        </w:rPr>
        <w:t xml:space="preserve">комерціалізацію банківської сфери; </w:t>
      </w:r>
    </w:p>
    <w:p w:rsidR="002607E7" w:rsidRPr="002607E7" w:rsidRDefault="002607E7" w:rsidP="002607E7">
      <w:pPr>
        <w:pStyle w:val="a6"/>
        <w:numPr>
          <w:ilvl w:val="0"/>
          <w:numId w:val="5"/>
        </w:numPr>
        <w:spacing w:line="360" w:lineRule="auto"/>
        <w:ind w:left="567" w:hanging="283"/>
        <w:jc w:val="both"/>
        <w:rPr>
          <w:sz w:val="28"/>
          <w:szCs w:val="28"/>
          <w:lang w:val="uk-UA"/>
        </w:rPr>
      </w:pPr>
      <w:r w:rsidRPr="002607E7">
        <w:rPr>
          <w:sz w:val="28"/>
          <w:szCs w:val="28"/>
          <w:lang w:val="uk-UA"/>
        </w:rPr>
        <w:t xml:space="preserve">скасування монополії зовнішньої торгівлі; </w:t>
      </w:r>
    </w:p>
    <w:p w:rsidR="002607E7" w:rsidRPr="002607E7" w:rsidRDefault="002607E7" w:rsidP="002607E7">
      <w:pPr>
        <w:pStyle w:val="a6"/>
        <w:numPr>
          <w:ilvl w:val="0"/>
          <w:numId w:val="5"/>
        </w:numPr>
        <w:spacing w:line="360" w:lineRule="auto"/>
        <w:ind w:left="567" w:hanging="283"/>
        <w:jc w:val="both"/>
        <w:rPr>
          <w:sz w:val="28"/>
          <w:szCs w:val="28"/>
          <w:lang w:val="uk-UA"/>
        </w:rPr>
      </w:pPr>
      <w:r w:rsidRPr="002607E7">
        <w:rPr>
          <w:sz w:val="28"/>
          <w:szCs w:val="28"/>
          <w:lang w:val="uk-UA"/>
        </w:rPr>
        <w:t xml:space="preserve">пільговий порядок оподатковування доходів за цінними паперами; </w:t>
      </w:r>
    </w:p>
    <w:p w:rsidR="002607E7" w:rsidRDefault="002607E7" w:rsidP="002607E7">
      <w:pPr>
        <w:pStyle w:val="a6"/>
        <w:numPr>
          <w:ilvl w:val="0"/>
          <w:numId w:val="5"/>
        </w:numPr>
        <w:spacing w:line="360" w:lineRule="auto"/>
        <w:ind w:left="567" w:hanging="283"/>
        <w:jc w:val="both"/>
        <w:rPr>
          <w:sz w:val="28"/>
          <w:szCs w:val="28"/>
          <w:lang w:val="uk-UA"/>
        </w:rPr>
      </w:pPr>
      <w:r w:rsidRPr="002607E7">
        <w:rPr>
          <w:sz w:val="28"/>
          <w:szCs w:val="28"/>
          <w:lang w:val="uk-UA"/>
        </w:rPr>
        <w:t xml:space="preserve">відсутність державного регулювання операцій з цінними паперами. </w:t>
      </w:r>
    </w:p>
    <w:p w:rsidR="002607E7" w:rsidRDefault="002607E7" w:rsidP="002607E7">
      <w:pPr>
        <w:spacing w:line="360" w:lineRule="auto"/>
        <w:jc w:val="both"/>
        <w:rPr>
          <w:sz w:val="28"/>
          <w:szCs w:val="28"/>
          <w:lang w:val="uk-UA"/>
        </w:rPr>
      </w:pPr>
      <w:r w:rsidRPr="002607E7">
        <w:rPr>
          <w:sz w:val="28"/>
          <w:szCs w:val="28"/>
          <w:lang w:val="uk-UA"/>
        </w:rPr>
        <w:t>Це дасть змогу</w:t>
      </w:r>
      <w:r w:rsidR="00657C3D">
        <w:rPr>
          <w:sz w:val="28"/>
          <w:szCs w:val="28"/>
          <w:lang w:val="uk-UA"/>
        </w:rPr>
        <w:t>,</w:t>
      </w:r>
      <w:r w:rsidRPr="002607E7">
        <w:rPr>
          <w:sz w:val="28"/>
          <w:szCs w:val="28"/>
          <w:lang w:val="uk-UA"/>
        </w:rPr>
        <w:t xml:space="preserve"> насамперед</w:t>
      </w:r>
      <w:r w:rsidR="00657C3D">
        <w:rPr>
          <w:sz w:val="28"/>
          <w:szCs w:val="28"/>
          <w:lang w:val="uk-UA"/>
        </w:rPr>
        <w:t>,</w:t>
      </w:r>
      <w:r w:rsidRPr="002607E7">
        <w:rPr>
          <w:sz w:val="28"/>
          <w:szCs w:val="28"/>
          <w:lang w:val="uk-UA"/>
        </w:rPr>
        <w:t xml:space="preserve"> послабити платоспроможний попит, що вже формується на ринковій основі.</w:t>
      </w:r>
    </w:p>
    <w:p w:rsidR="002E4216" w:rsidRDefault="002E4216" w:rsidP="002E4216">
      <w:pPr>
        <w:spacing w:line="360" w:lineRule="auto"/>
        <w:ind w:firstLine="708"/>
        <w:jc w:val="both"/>
        <w:rPr>
          <w:sz w:val="28"/>
          <w:szCs w:val="28"/>
          <w:lang w:val="uk-UA"/>
        </w:rPr>
      </w:pPr>
      <w:r>
        <w:rPr>
          <w:sz w:val="28"/>
          <w:szCs w:val="28"/>
          <w:lang w:val="uk-UA"/>
        </w:rPr>
        <w:t>Слід зазначити, що</w:t>
      </w:r>
      <w:r w:rsidRPr="00481EDE">
        <w:rPr>
          <w:sz w:val="28"/>
          <w:szCs w:val="28"/>
          <w:lang w:val="uk-UA"/>
        </w:rPr>
        <w:t xml:space="preserve"> ринок цінних паперів</w:t>
      </w:r>
      <w:r w:rsidR="00E35CCD">
        <w:rPr>
          <w:sz w:val="28"/>
          <w:szCs w:val="28"/>
          <w:lang w:val="uk-UA"/>
        </w:rPr>
        <w:t>,</w:t>
      </w:r>
      <w:r w:rsidRPr="00481EDE">
        <w:rPr>
          <w:sz w:val="28"/>
          <w:szCs w:val="28"/>
          <w:lang w:val="uk-UA"/>
        </w:rPr>
        <w:t xml:space="preserve"> як частина фондового ринку</w:t>
      </w:r>
      <w:r w:rsidR="00E35CCD">
        <w:rPr>
          <w:sz w:val="28"/>
          <w:szCs w:val="28"/>
          <w:lang w:val="uk-UA"/>
        </w:rPr>
        <w:t xml:space="preserve">, </w:t>
      </w:r>
      <w:r w:rsidRPr="00481EDE">
        <w:rPr>
          <w:sz w:val="28"/>
          <w:szCs w:val="28"/>
          <w:lang w:val="uk-UA"/>
        </w:rPr>
        <w:t>інтегрує операції щодо випуску та обороту боргових інструментів, інструментів власності, а також їхніх похідних. До боргових інструментів належать облігації, державні казначейські зобов'язання і векселі. До інструментів власності (нерухомості)</w:t>
      </w:r>
      <w:r>
        <w:rPr>
          <w:sz w:val="28"/>
          <w:szCs w:val="28"/>
          <w:lang w:val="uk-UA"/>
        </w:rPr>
        <w:t xml:space="preserve"> –</w:t>
      </w:r>
      <w:r w:rsidRPr="00481EDE">
        <w:rPr>
          <w:sz w:val="28"/>
          <w:szCs w:val="28"/>
          <w:lang w:val="uk-UA"/>
        </w:rPr>
        <w:t xml:space="preserve"> усі види акцій та їхні похідні: опціони, ф'ючерси, варіанти та інші аналогічні цінні папери. Ринок похідних інструментів поєднує групу ринкових відносин, одночасно взаємодіючи в межах фінансового ринку з іншими ринками </w:t>
      </w:r>
      <w:r>
        <w:rPr>
          <w:sz w:val="28"/>
          <w:szCs w:val="28"/>
          <w:lang w:val="uk-UA"/>
        </w:rPr>
        <w:t>–</w:t>
      </w:r>
      <w:r w:rsidRPr="00481EDE">
        <w:rPr>
          <w:sz w:val="28"/>
          <w:szCs w:val="28"/>
          <w:lang w:val="uk-UA"/>
        </w:rPr>
        <w:t xml:space="preserve"> валюти, грошових кредитних ресурсів, позикових капіталів. Тому ринок інструментів позики </w:t>
      </w:r>
      <w:r>
        <w:rPr>
          <w:sz w:val="28"/>
          <w:szCs w:val="28"/>
          <w:lang w:val="uk-UA"/>
        </w:rPr>
        <w:t>– це виняткова</w:t>
      </w:r>
      <w:r w:rsidRPr="00481EDE">
        <w:rPr>
          <w:sz w:val="28"/>
          <w:szCs w:val="28"/>
          <w:lang w:val="uk-UA"/>
        </w:rPr>
        <w:t xml:space="preserve"> сфера відносин позикового капіталу, тоді як ринок інструментів власності </w:t>
      </w:r>
      <w:r>
        <w:rPr>
          <w:sz w:val="28"/>
          <w:szCs w:val="28"/>
          <w:lang w:val="uk-UA"/>
        </w:rPr>
        <w:t>–</w:t>
      </w:r>
      <w:r w:rsidRPr="00481EDE">
        <w:rPr>
          <w:sz w:val="28"/>
          <w:szCs w:val="28"/>
          <w:lang w:val="uk-UA"/>
        </w:rPr>
        <w:t xml:space="preserve"> зона відносин власного капіталу.</w:t>
      </w:r>
    </w:p>
    <w:p w:rsidR="002E4216" w:rsidRPr="002E4216" w:rsidRDefault="002E4216" w:rsidP="00DD6E1A">
      <w:pPr>
        <w:spacing w:line="360" w:lineRule="auto"/>
        <w:ind w:firstLine="708"/>
        <w:jc w:val="both"/>
        <w:rPr>
          <w:sz w:val="28"/>
          <w:szCs w:val="28"/>
          <w:lang w:val="uk-UA"/>
        </w:rPr>
      </w:pPr>
      <w:r>
        <w:rPr>
          <w:sz w:val="28"/>
          <w:szCs w:val="28"/>
          <w:lang w:val="uk-UA"/>
        </w:rPr>
        <w:t>Зокрема, п</w:t>
      </w:r>
      <w:r w:rsidRPr="002E4216">
        <w:rPr>
          <w:sz w:val="28"/>
          <w:szCs w:val="28"/>
          <w:lang w:val="uk-UA"/>
        </w:rPr>
        <w:t>ротягом 2011 року було зареєстровано випуски емісійних цінних</w:t>
      </w:r>
      <w:r>
        <w:rPr>
          <w:sz w:val="28"/>
          <w:szCs w:val="28"/>
          <w:lang w:val="uk-UA"/>
        </w:rPr>
        <w:t xml:space="preserve"> </w:t>
      </w:r>
      <w:r w:rsidRPr="002E4216">
        <w:rPr>
          <w:sz w:val="28"/>
          <w:szCs w:val="28"/>
          <w:lang w:val="uk-UA"/>
        </w:rPr>
        <w:t>паперів на суму 179,17 млрд.</w:t>
      </w:r>
      <w:r>
        <w:rPr>
          <w:sz w:val="28"/>
          <w:szCs w:val="28"/>
          <w:lang w:val="uk-UA"/>
        </w:rPr>
        <w:t xml:space="preserve"> </w:t>
      </w:r>
      <w:r w:rsidRPr="002E4216">
        <w:rPr>
          <w:sz w:val="28"/>
          <w:szCs w:val="28"/>
          <w:lang w:val="uk-UA"/>
        </w:rPr>
        <w:t>грн.</w:t>
      </w:r>
      <w:r w:rsidR="00E35CCD">
        <w:rPr>
          <w:sz w:val="28"/>
          <w:szCs w:val="28"/>
          <w:lang w:val="uk-UA"/>
        </w:rPr>
        <w:t>,</w:t>
      </w:r>
      <w:r w:rsidRPr="002E4216">
        <w:rPr>
          <w:sz w:val="28"/>
          <w:szCs w:val="28"/>
          <w:lang w:val="uk-UA"/>
        </w:rPr>
        <w:t xml:space="preserve"> у тому числі [</w:t>
      </w:r>
      <w:r w:rsidR="00E35CCD">
        <w:rPr>
          <w:sz w:val="28"/>
          <w:szCs w:val="28"/>
          <w:lang w:val="uk-UA"/>
        </w:rPr>
        <w:t>4</w:t>
      </w:r>
      <w:r w:rsidRPr="002E4216">
        <w:rPr>
          <w:sz w:val="28"/>
          <w:szCs w:val="28"/>
          <w:lang w:val="uk-UA"/>
        </w:rPr>
        <w:t>]:</w:t>
      </w:r>
      <w:r>
        <w:rPr>
          <w:sz w:val="28"/>
          <w:szCs w:val="28"/>
          <w:lang w:val="uk-UA"/>
        </w:rPr>
        <w:t xml:space="preserve"> а</w:t>
      </w:r>
      <w:r w:rsidRPr="002E4216">
        <w:rPr>
          <w:sz w:val="28"/>
          <w:szCs w:val="28"/>
          <w:lang w:val="uk-UA"/>
        </w:rPr>
        <w:t xml:space="preserve">кцій </w:t>
      </w:r>
      <w:r>
        <w:rPr>
          <w:sz w:val="28"/>
          <w:szCs w:val="28"/>
          <w:lang w:val="uk-UA"/>
        </w:rPr>
        <w:t>–</w:t>
      </w:r>
      <w:r w:rsidRPr="002E4216">
        <w:rPr>
          <w:sz w:val="28"/>
          <w:szCs w:val="28"/>
          <w:lang w:val="uk-UA"/>
        </w:rPr>
        <w:t xml:space="preserve"> 58,16 млрд.</w:t>
      </w:r>
      <w:r>
        <w:rPr>
          <w:sz w:val="28"/>
          <w:szCs w:val="28"/>
          <w:lang w:val="uk-UA"/>
        </w:rPr>
        <w:t xml:space="preserve"> </w:t>
      </w:r>
      <w:r w:rsidRPr="002E4216">
        <w:rPr>
          <w:sz w:val="28"/>
          <w:szCs w:val="28"/>
          <w:lang w:val="uk-UA"/>
        </w:rPr>
        <w:t>грн.;</w:t>
      </w:r>
      <w:r>
        <w:rPr>
          <w:sz w:val="28"/>
          <w:szCs w:val="28"/>
          <w:lang w:val="uk-UA"/>
        </w:rPr>
        <w:t xml:space="preserve"> облігацій підприємств –</w:t>
      </w:r>
      <w:r w:rsidRPr="002E4216">
        <w:rPr>
          <w:sz w:val="28"/>
          <w:szCs w:val="28"/>
          <w:lang w:val="uk-UA"/>
        </w:rPr>
        <w:t xml:space="preserve"> 35,91 млрд.</w:t>
      </w:r>
      <w:r>
        <w:rPr>
          <w:sz w:val="28"/>
          <w:szCs w:val="28"/>
          <w:lang w:val="uk-UA"/>
        </w:rPr>
        <w:t xml:space="preserve"> </w:t>
      </w:r>
      <w:r w:rsidRPr="002E4216">
        <w:rPr>
          <w:sz w:val="28"/>
          <w:szCs w:val="28"/>
          <w:lang w:val="uk-UA"/>
        </w:rPr>
        <w:t>грн.;</w:t>
      </w:r>
      <w:r>
        <w:rPr>
          <w:sz w:val="28"/>
          <w:szCs w:val="28"/>
          <w:lang w:val="uk-UA"/>
        </w:rPr>
        <w:t xml:space="preserve"> о</w:t>
      </w:r>
      <w:r w:rsidRPr="002E4216">
        <w:rPr>
          <w:sz w:val="28"/>
          <w:szCs w:val="28"/>
          <w:lang w:val="uk-UA"/>
        </w:rPr>
        <w:t xml:space="preserve">блігації місцевих </w:t>
      </w:r>
      <w:r w:rsidRPr="002E4216">
        <w:rPr>
          <w:sz w:val="28"/>
          <w:szCs w:val="28"/>
          <w:lang w:val="uk-UA"/>
        </w:rPr>
        <w:lastRenderedPageBreak/>
        <w:t>позик – 584,50 млн.</w:t>
      </w:r>
      <w:r>
        <w:rPr>
          <w:sz w:val="28"/>
          <w:szCs w:val="28"/>
          <w:lang w:val="uk-UA"/>
        </w:rPr>
        <w:t xml:space="preserve"> </w:t>
      </w:r>
      <w:r w:rsidRPr="002E4216">
        <w:rPr>
          <w:sz w:val="28"/>
          <w:szCs w:val="28"/>
          <w:lang w:val="uk-UA"/>
        </w:rPr>
        <w:t>грн.;</w:t>
      </w:r>
      <w:r>
        <w:rPr>
          <w:sz w:val="28"/>
          <w:szCs w:val="28"/>
          <w:lang w:val="uk-UA"/>
        </w:rPr>
        <w:t xml:space="preserve"> опціонів –</w:t>
      </w:r>
      <w:r w:rsidRPr="002E4216">
        <w:rPr>
          <w:sz w:val="28"/>
          <w:szCs w:val="28"/>
          <w:lang w:val="uk-UA"/>
        </w:rPr>
        <w:t xml:space="preserve"> 3,44 млн.</w:t>
      </w:r>
      <w:r>
        <w:rPr>
          <w:sz w:val="28"/>
          <w:szCs w:val="28"/>
          <w:lang w:val="uk-UA"/>
        </w:rPr>
        <w:t xml:space="preserve"> </w:t>
      </w:r>
      <w:r w:rsidRPr="002E4216">
        <w:rPr>
          <w:sz w:val="28"/>
          <w:szCs w:val="28"/>
          <w:lang w:val="uk-UA"/>
        </w:rPr>
        <w:t>грн.;</w:t>
      </w:r>
      <w:r>
        <w:rPr>
          <w:sz w:val="28"/>
          <w:szCs w:val="28"/>
          <w:lang w:val="uk-UA"/>
        </w:rPr>
        <w:t xml:space="preserve"> і</w:t>
      </w:r>
      <w:r w:rsidRPr="002E4216">
        <w:rPr>
          <w:sz w:val="28"/>
          <w:szCs w:val="28"/>
          <w:lang w:val="uk-UA"/>
        </w:rPr>
        <w:t>нвестиційних сертифікатів пайових інвестиційних фондів – 75,75 млрд.</w:t>
      </w:r>
      <w:r>
        <w:rPr>
          <w:sz w:val="28"/>
          <w:szCs w:val="28"/>
          <w:lang w:val="uk-UA"/>
        </w:rPr>
        <w:t xml:space="preserve"> </w:t>
      </w:r>
      <w:r w:rsidRPr="002E4216">
        <w:rPr>
          <w:sz w:val="28"/>
          <w:szCs w:val="28"/>
          <w:lang w:val="uk-UA"/>
        </w:rPr>
        <w:t>грн.;</w:t>
      </w:r>
      <w:r>
        <w:rPr>
          <w:sz w:val="28"/>
          <w:szCs w:val="28"/>
          <w:lang w:val="uk-UA"/>
        </w:rPr>
        <w:t xml:space="preserve"> а</w:t>
      </w:r>
      <w:r w:rsidRPr="002E4216">
        <w:rPr>
          <w:sz w:val="28"/>
          <w:szCs w:val="28"/>
          <w:lang w:val="uk-UA"/>
        </w:rPr>
        <w:t>кцій</w:t>
      </w:r>
      <w:r>
        <w:rPr>
          <w:sz w:val="28"/>
          <w:szCs w:val="28"/>
          <w:lang w:val="uk-UA"/>
        </w:rPr>
        <w:t xml:space="preserve"> к</w:t>
      </w:r>
      <w:r w:rsidRPr="002E4216">
        <w:rPr>
          <w:sz w:val="28"/>
          <w:szCs w:val="28"/>
          <w:lang w:val="uk-UA"/>
        </w:rPr>
        <w:t>орпоративних</w:t>
      </w:r>
      <w:r>
        <w:rPr>
          <w:sz w:val="28"/>
          <w:szCs w:val="28"/>
          <w:lang w:val="uk-UA"/>
        </w:rPr>
        <w:t xml:space="preserve"> </w:t>
      </w:r>
      <w:r w:rsidRPr="002E4216">
        <w:rPr>
          <w:sz w:val="28"/>
          <w:szCs w:val="28"/>
          <w:lang w:val="uk-UA"/>
        </w:rPr>
        <w:t>інве</w:t>
      </w:r>
      <w:r>
        <w:rPr>
          <w:sz w:val="28"/>
          <w:szCs w:val="28"/>
          <w:lang w:val="uk-UA"/>
        </w:rPr>
        <w:t xml:space="preserve">стиційних фондів 8,77 млрд. грн. </w:t>
      </w:r>
      <w:r w:rsidRPr="002E4216">
        <w:rPr>
          <w:sz w:val="28"/>
          <w:szCs w:val="28"/>
          <w:lang w:val="uk-UA"/>
        </w:rPr>
        <w:t>Висока активність біржового ринку у 2010-2011 р</w:t>
      </w:r>
      <w:r w:rsidR="00DD6E1A">
        <w:rPr>
          <w:sz w:val="28"/>
          <w:szCs w:val="28"/>
          <w:lang w:val="uk-UA"/>
        </w:rPr>
        <w:t>р.</w:t>
      </w:r>
      <w:r w:rsidRPr="002E4216">
        <w:rPr>
          <w:sz w:val="28"/>
          <w:szCs w:val="28"/>
          <w:lang w:val="uk-UA"/>
        </w:rPr>
        <w:t xml:space="preserve"> призвела до збільшення організованого фондового ринку, частка якого становила 10,74% та 13,16% відповідно від обсягу усіх операцій з цінними паперами на фондовому ринку. У 2011 році найбільшу частку в загальному обсязі зареєстрованих випусків емісійних цінних паперів становили цінні папери ІСІ (Інститутів спільного інвестування) (47,17) та акцій (32,46%) [</w:t>
      </w:r>
      <w:r w:rsidR="00E35CCD">
        <w:rPr>
          <w:sz w:val="28"/>
          <w:szCs w:val="28"/>
          <w:lang w:val="uk-UA"/>
        </w:rPr>
        <w:t>4</w:t>
      </w:r>
      <w:r w:rsidRPr="002E4216">
        <w:rPr>
          <w:sz w:val="28"/>
          <w:szCs w:val="28"/>
          <w:lang w:val="uk-UA"/>
        </w:rPr>
        <w:t>].</w:t>
      </w:r>
    </w:p>
    <w:p w:rsidR="002E4216" w:rsidRDefault="00F7035D" w:rsidP="007956DB">
      <w:pPr>
        <w:spacing w:line="360" w:lineRule="auto"/>
        <w:ind w:firstLine="708"/>
        <w:jc w:val="both"/>
        <w:rPr>
          <w:sz w:val="28"/>
          <w:szCs w:val="28"/>
          <w:lang w:val="uk-UA"/>
        </w:rPr>
      </w:pPr>
      <w:r w:rsidRPr="00F7035D">
        <w:rPr>
          <w:sz w:val="28"/>
          <w:szCs w:val="28"/>
          <w:lang w:val="uk-UA"/>
        </w:rPr>
        <w:t>Динаміка показникі</w:t>
      </w:r>
      <w:r w:rsidR="007956DB">
        <w:rPr>
          <w:sz w:val="28"/>
          <w:szCs w:val="28"/>
          <w:lang w:val="uk-UA"/>
        </w:rPr>
        <w:t>в економічного розвитку України</w:t>
      </w:r>
      <w:r w:rsidRPr="00F7035D">
        <w:rPr>
          <w:sz w:val="28"/>
          <w:szCs w:val="28"/>
          <w:lang w:val="uk-UA"/>
        </w:rPr>
        <w:t>, зокрема</w:t>
      </w:r>
      <w:r w:rsidR="006A174E">
        <w:rPr>
          <w:sz w:val="28"/>
          <w:szCs w:val="28"/>
          <w:lang w:val="uk-UA"/>
        </w:rPr>
        <w:t>,</w:t>
      </w:r>
      <w:r w:rsidRPr="00F7035D">
        <w:rPr>
          <w:sz w:val="28"/>
          <w:szCs w:val="28"/>
          <w:lang w:val="uk-UA"/>
        </w:rPr>
        <w:t xml:space="preserve"> і ринку цінних паперів, свідчить про закріплення позитивних тенденцій. Серед головних позитивних змін, які були характерні для економіки України в цей період та сформували надійну основу для подальшого зміцнення ринку цінних паперів, а також сприяли відновленню її інвестиційної функції, можна виділити такі:</w:t>
      </w:r>
      <w:r w:rsidR="007956DB">
        <w:rPr>
          <w:sz w:val="28"/>
          <w:szCs w:val="28"/>
          <w:lang w:val="uk-UA"/>
        </w:rPr>
        <w:t xml:space="preserve"> </w:t>
      </w:r>
      <w:r w:rsidRPr="007956DB">
        <w:rPr>
          <w:sz w:val="28"/>
          <w:szCs w:val="28"/>
          <w:lang w:val="uk-UA"/>
        </w:rPr>
        <w:t>подальше уповільнення споживчої інфляції</w:t>
      </w:r>
      <w:r w:rsidR="007956DB">
        <w:rPr>
          <w:sz w:val="28"/>
          <w:szCs w:val="28"/>
          <w:lang w:val="uk-UA"/>
        </w:rPr>
        <w:t xml:space="preserve">; </w:t>
      </w:r>
      <w:r w:rsidRPr="007956DB">
        <w:rPr>
          <w:sz w:val="28"/>
          <w:szCs w:val="28"/>
          <w:lang w:val="uk-UA"/>
        </w:rPr>
        <w:t>зростання індексу промислової пр</w:t>
      </w:r>
      <w:r w:rsidR="007956DB">
        <w:rPr>
          <w:sz w:val="28"/>
          <w:szCs w:val="28"/>
          <w:lang w:val="uk-UA"/>
        </w:rPr>
        <w:t>одукції [</w:t>
      </w:r>
      <w:r w:rsidR="006A174E">
        <w:rPr>
          <w:sz w:val="28"/>
          <w:szCs w:val="28"/>
          <w:lang w:val="uk-UA"/>
        </w:rPr>
        <w:t>4</w:t>
      </w:r>
      <w:r w:rsidR="007956DB">
        <w:rPr>
          <w:sz w:val="28"/>
          <w:szCs w:val="28"/>
          <w:lang w:val="uk-UA"/>
        </w:rPr>
        <w:t>].</w:t>
      </w:r>
    </w:p>
    <w:p w:rsidR="00701117" w:rsidRPr="006A174E" w:rsidRDefault="00701117" w:rsidP="002607E7">
      <w:pPr>
        <w:spacing w:line="360" w:lineRule="auto"/>
        <w:ind w:firstLine="708"/>
        <w:jc w:val="both"/>
        <w:rPr>
          <w:sz w:val="28"/>
          <w:szCs w:val="28"/>
          <w:lang w:val="uk-UA"/>
        </w:rPr>
      </w:pPr>
      <w:r w:rsidRPr="00481EDE">
        <w:rPr>
          <w:sz w:val="28"/>
          <w:szCs w:val="28"/>
          <w:lang w:val="uk-UA"/>
        </w:rPr>
        <w:t>Основними зовнішніми чинниками, що визначають розвиток фінансового ринку України</w:t>
      </w:r>
      <w:r w:rsidR="006A174E">
        <w:rPr>
          <w:sz w:val="28"/>
          <w:szCs w:val="28"/>
          <w:lang w:val="uk-UA"/>
        </w:rPr>
        <w:t>, виділяють інтеграційний та</w:t>
      </w:r>
      <w:r w:rsidRPr="00481EDE">
        <w:rPr>
          <w:sz w:val="28"/>
          <w:szCs w:val="28"/>
          <w:lang w:val="uk-UA"/>
        </w:rPr>
        <w:t xml:space="preserve"> глобалізаційний.</w:t>
      </w:r>
      <w:r w:rsidR="002607E7">
        <w:rPr>
          <w:sz w:val="28"/>
          <w:szCs w:val="28"/>
          <w:lang w:val="uk-UA"/>
        </w:rPr>
        <w:t xml:space="preserve"> </w:t>
      </w:r>
      <w:r w:rsidRPr="00481EDE">
        <w:rPr>
          <w:sz w:val="28"/>
          <w:szCs w:val="28"/>
          <w:lang w:val="uk-UA"/>
        </w:rPr>
        <w:t xml:space="preserve">Характер впливу фінансової глобалізації на національну економіку зумовлює вироблення виваженого підходу до регулювання валютно-фінансової сфери й удосконалення механізмів забезпечення економічної безпеки України. Глобалізація вимагає зробити універсальними інвестиційні процеси, уніфікувати механізми і технології функціонування фінансових ринків, а також посилення взаємодії суб’єктів господарювання різних країн на основі єдиних принципів та норм </w:t>
      </w:r>
      <w:r w:rsidRPr="006A174E">
        <w:rPr>
          <w:sz w:val="28"/>
          <w:szCs w:val="28"/>
          <w:lang w:val="uk-UA"/>
        </w:rPr>
        <w:t>[</w:t>
      </w:r>
      <w:r w:rsidR="006A174E" w:rsidRPr="006A174E">
        <w:rPr>
          <w:sz w:val="28"/>
          <w:szCs w:val="28"/>
          <w:lang w:val="uk-UA"/>
        </w:rPr>
        <w:t>9</w:t>
      </w:r>
      <w:r w:rsidRPr="006A174E">
        <w:rPr>
          <w:sz w:val="28"/>
          <w:szCs w:val="28"/>
          <w:lang w:val="uk-UA"/>
        </w:rPr>
        <w:t>].</w:t>
      </w:r>
    </w:p>
    <w:p w:rsidR="00C238A8" w:rsidRPr="00481EDE" w:rsidRDefault="002607E7" w:rsidP="00FB3C4C">
      <w:pPr>
        <w:pStyle w:val="Default"/>
        <w:spacing w:line="360" w:lineRule="auto"/>
        <w:ind w:firstLine="708"/>
        <w:jc w:val="both"/>
        <w:rPr>
          <w:sz w:val="28"/>
          <w:szCs w:val="28"/>
          <w:lang w:val="uk-UA"/>
        </w:rPr>
      </w:pPr>
      <w:r>
        <w:rPr>
          <w:sz w:val="28"/>
          <w:szCs w:val="28"/>
          <w:lang w:val="uk-UA"/>
        </w:rPr>
        <w:t>Необхідно зазначити, що р</w:t>
      </w:r>
      <w:r w:rsidR="001F779F" w:rsidRPr="00481EDE">
        <w:rPr>
          <w:sz w:val="28"/>
          <w:szCs w:val="28"/>
          <w:lang w:val="uk-UA"/>
        </w:rPr>
        <w:t>озвиток економіки постійно вимагає мобілізації, розподілу і перерозподілу фінансо</w:t>
      </w:r>
      <w:r>
        <w:rPr>
          <w:sz w:val="28"/>
          <w:szCs w:val="28"/>
          <w:lang w:val="uk-UA"/>
        </w:rPr>
        <w:t>вих ресурсів.</w:t>
      </w:r>
      <w:r w:rsidR="001F779F" w:rsidRPr="00481EDE">
        <w:rPr>
          <w:sz w:val="28"/>
          <w:szCs w:val="28"/>
          <w:lang w:val="uk-UA"/>
        </w:rPr>
        <w:t xml:space="preserve"> </w:t>
      </w:r>
      <w:r>
        <w:rPr>
          <w:sz w:val="28"/>
          <w:szCs w:val="28"/>
          <w:lang w:val="uk-UA"/>
        </w:rPr>
        <w:t xml:space="preserve">Адже </w:t>
      </w:r>
      <w:r w:rsidR="001F779F" w:rsidRPr="00481EDE">
        <w:rPr>
          <w:sz w:val="28"/>
          <w:szCs w:val="28"/>
          <w:lang w:val="uk-UA"/>
        </w:rPr>
        <w:t>саме фінансові ринки забезпечують переливання капіталу з од</w:t>
      </w:r>
      <w:r>
        <w:rPr>
          <w:sz w:val="28"/>
          <w:szCs w:val="28"/>
          <w:lang w:val="uk-UA"/>
        </w:rPr>
        <w:t xml:space="preserve">ного сектору економіки в інший </w:t>
      </w:r>
      <w:r w:rsidR="001F779F" w:rsidRPr="00481EDE">
        <w:rPr>
          <w:sz w:val="28"/>
          <w:szCs w:val="28"/>
          <w:lang w:val="uk-UA"/>
        </w:rPr>
        <w:t>відповідно до змін споживчи</w:t>
      </w:r>
      <w:r>
        <w:rPr>
          <w:sz w:val="28"/>
          <w:szCs w:val="28"/>
          <w:lang w:val="uk-UA"/>
        </w:rPr>
        <w:t xml:space="preserve">х властивостей товарів, </w:t>
      </w:r>
      <w:r>
        <w:rPr>
          <w:sz w:val="28"/>
          <w:szCs w:val="28"/>
          <w:lang w:val="uk-UA"/>
        </w:rPr>
        <w:lastRenderedPageBreak/>
        <w:t xml:space="preserve">асортименту, ціни, </w:t>
      </w:r>
      <w:r w:rsidR="001F779F" w:rsidRPr="00481EDE">
        <w:rPr>
          <w:sz w:val="28"/>
          <w:szCs w:val="28"/>
          <w:lang w:val="uk-UA"/>
        </w:rPr>
        <w:t>якості</w:t>
      </w:r>
      <w:r>
        <w:rPr>
          <w:sz w:val="28"/>
          <w:szCs w:val="28"/>
          <w:lang w:val="uk-UA"/>
        </w:rPr>
        <w:t xml:space="preserve"> та стосовно різних </w:t>
      </w:r>
      <w:r w:rsidR="001F779F" w:rsidRPr="00481EDE">
        <w:rPr>
          <w:sz w:val="28"/>
          <w:szCs w:val="28"/>
          <w:lang w:val="uk-UA"/>
        </w:rPr>
        <w:t>місц</w:t>
      </w:r>
      <w:r>
        <w:rPr>
          <w:sz w:val="28"/>
          <w:szCs w:val="28"/>
          <w:lang w:val="uk-UA"/>
        </w:rPr>
        <w:t>ь</w:t>
      </w:r>
      <w:r w:rsidR="001F779F" w:rsidRPr="00481EDE">
        <w:rPr>
          <w:sz w:val="28"/>
          <w:szCs w:val="28"/>
          <w:lang w:val="uk-UA"/>
        </w:rPr>
        <w:t xml:space="preserve"> еконо</w:t>
      </w:r>
      <w:r w:rsidR="00BE3B87">
        <w:rPr>
          <w:sz w:val="28"/>
          <w:szCs w:val="28"/>
          <w:lang w:val="uk-UA"/>
        </w:rPr>
        <w:t xml:space="preserve">мічного простору. </w:t>
      </w:r>
      <w:r w:rsidR="00BE3B87" w:rsidRPr="00481EDE">
        <w:rPr>
          <w:sz w:val="28"/>
          <w:szCs w:val="28"/>
          <w:lang w:val="uk-UA"/>
        </w:rPr>
        <w:t>В сучасній ринковій економіці фінансовий ринок є найважливішим елементом, що має складну структуру, оперує безліччю товарів і виконує значний набір функцій з управління економічними процесами та їх обслуговування.</w:t>
      </w:r>
      <w:r w:rsidR="00331309" w:rsidRPr="00481EDE">
        <w:rPr>
          <w:sz w:val="28"/>
          <w:szCs w:val="28"/>
          <w:lang w:val="uk-UA"/>
        </w:rPr>
        <w:t xml:space="preserve"> </w:t>
      </w:r>
      <w:r w:rsidR="00CD3D4A">
        <w:rPr>
          <w:sz w:val="28"/>
          <w:szCs w:val="28"/>
          <w:lang w:val="uk-UA"/>
        </w:rPr>
        <w:t>Зокрема, с</w:t>
      </w:r>
      <w:r w:rsidR="00C238A8" w:rsidRPr="00481EDE">
        <w:rPr>
          <w:sz w:val="28"/>
          <w:szCs w:val="28"/>
          <w:lang w:val="uk-UA"/>
        </w:rPr>
        <w:t xml:space="preserve">таном на </w:t>
      </w:r>
      <w:r w:rsidR="00CD3D4A">
        <w:rPr>
          <w:sz w:val="28"/>
          <w:szCs w:val="28"/>
          <w:lang w:val="uk-UA"/>
        </w:rPr>
        <w:t>31.08.</w:t>
      </w:r>
      <w:r w:rsidR="00C238A8" w:rsidRPr="00481EDE">
        <w:rPr>
          <w:sz w:val="28"/>
          <w:szCs w:val="28"/>
          <w:lang w:val="uk-UA"/>
        </w:rPr>
        <w:t xml:space="preserve">2012 року у Державному реєстрі </w:t>
      </w:r>
      <w:r w:rsidR="00C238A8">
        <w:rPr>
          <w:sz w:val="28"/>
          <w:szCs w:val="28"/>
          <w:lang w:val="uk-UA"/>
        </w:rPr>
        <w:t xml:space="preserve"> ф</w:t>
      </w:r>
      <w:r w:rsidR="00FB3C4C">
        <w:rPr>
          <w:sz w:val="28"/>
          <w:szCs w:val="28"/>
          <w:lang w:val="uk-UA"/>
        </w:rPr>
        <w:t xml:space="preserve">інансових установ налічується </w:t>
      </w:r>
      <w:r w:rsidR="00C238A8" w:rsidRPr="00481EDE">
        <w:rPr>
          <w:sz w:val="28"/>
          <w:szCs w:val="28"/>
          <w:lang w:val="uk-UA"/>
        </w:rPr>
        <w:t>2011</w:t>
      </w:r>
      <w:r w:rsidR="00FB3C4C">
        <w:rPr>
          <w:sz w:val="28"/>
          <w:szCs w:val="28"/>
          <w:lang w:val="uk-UA"/>
        </w:rPr>
        <w:t xml:space="preserve"> од., що демонструє </w:t>
      </w:r>
      <w:r w:rsidR="00FB3C4C" w:rsidRPr="00481EDE">
        <w:rPr>
          <w:sz w:val="28"/>
          <w:szCs w:val="28"/>
          <w:lang w:val="uk-UA"/>
        </w:rPr>
        <w:t xml:space="preserve">тенденцію до збільшення </w:t>
      </w:r>
      <w:r w:rsidR="00FB3C4C">
        <w:rPr>
          <w:sz w:val="28"/>
          <w:szCs w:val="28"/>
          <w:lang w:val="uk-UA"/>
        </w:rPr>
        <w:t xml:space="preserve">їхньої </w:t>
      </w:r>
      <w:r w:rsidR="00FB3C4C" w:rsidRPr="00481EDE">
        <w:rPr>
          <w:sz w:val="28"/>
          <w:szCs w:val="28"/>
          <w:lang w:val="uk-UA"/>
        </w:rPr>
        <w:t>кількос</w:t>
      </w:r>
      <w:r w:rsidR="00FB3C4C">
        <w:rPr>
          <w:sz w:val="28"/>
          <w:szCs w:val="28"/>
          <w:lang w:val="uk-UA"/>
        </w:rPr>
        <w:t xml:space="preserve">ті </w:t>
      </w:r>
      <w:r w:rsidR="00CD3D4A">
        <w:rPr>
          <w:sz w:val="28"/>
          <w:szCs w:val="28"/>
          <w:lang w:val="uk-UA"/>
        </w:rPr>
        <w:t>(табл. 1).</w:t>
      </w:r>
    </w:p>
    <w:p w:rsidR="00C238A8" w:rsidRPr="00CD3D4A" w:rsidRDefault="00C238A8" w:rsidP="00C238A8">
      <w:pPr>
        <w:pStyle w:val="Default"/>
        <w:spacing w:line="360" w:lineRule="auto"/>
        <w:ind w:firstLine="708"/>
        <w:jc w:val="right"/>
        <w:rPr>
          <w:b/>
          <w:sz w:val="28"/>
          <w:szCs w:val="28"/>
          <w:lang w:val="uk-UA"/>
        </w:rPr>
      </w:pPr>
      <w:r w:rsidRPr="00CD3D4A">
        <w:rPr>
          <w:b/>
          <w:sz w:val="28"/>
          <w:szCs w:val="28"/>
          <w:lang w:val="uk-UA"/>
        </w:rPr>
        <w:t>Таблиця 1</w:t>
      </w:r>
    </w:p>
    <w:p w:rsidR="00C238A8" w:rsidRDefault="00C238A8" w:rsidP="00C238A8">
      <w:pPr>
        <w:pStyle w:val="Default"/>
        <w:spacing w:line="360" w:lineRule="auto"/>
        <w:ind w:firstLine="708"/>
        <w:jc w:val="center"/>
        <w:rPr>
          <w:b/>
          <w:sz w:val="28"/>
          <w:szCs w:val="28"/>
          <w:lang w:val="uk-UA"/>
        </w:rPr>
      </w:pPr>
      <w:r w:rsidRPr="00C238A8">
        <w:rPr>
          <w:b/>
          <w:sz w:val="28"/>
          <w:szCs w:val="28"/>
          <w:lang w:val="uk-UA"/>
        </w:rPr>
        <w:t>Державний реєстр фінансових установ [5]</w:t>
      </w:r>
    </w:p>
    <w:tbl>
      <w:tblPr>
        <w:tblStyle w:val="a7"/>
        <w:tblW w:w="0" w:type="auto"/>
        <w:tblLook w:val="04A0"/>
      </w:tblPr>
      <w:tblGrid>
        <w:gridCol w:w="3095"/>
        <w:gridCol w:w="3095"/>
        <w:gridCol w:w="3096"/>
      </w:tblGrid>
      <w:tr w:rsidR="00CD3D4A" w:rsidTr="00CD3D4A">
        <w:tc>
          <w:tcPr>
            <w:tcW w:w="3095" w:type="dxa"/>
          </w:tcPr>
          <w:p w:rsidR="00CD3D4A" w:rsidRPr="00CD3D4A" w:rsidRDefault="00CD3D4A" w:rsidP="00CD3D4A">
            <w:pPr>
              <w:pStyle w:val="Default"/>
              <w:jc w:val="center"/>
              <w:rPr>
                <w:b/>
                <w:lang w:val="uk-UA"/>
              </w:rPr>
            </w:pPr>
            <w:r w:rsidRPr="00CD3D4A">
              <w:rPr>
                <w:b/>
                <w:lang w:val="uk-UA"/>
              </w:rPr>
              <w:t>Фінансові установи</w:t>
            </w:r>
          </w:p>
        </w:tc>
        <w:tc>
          <w:tcPr>
            <w:tcW w:w="3095" w:type="dxa"/>
          </w:tcPr>
          <w:p w:rsidR="00CD3D4A" w:rsidRPr="00CD3D4A" w:rsidRDefault="00CD3D4A" w:rsidP="00CD3D4A">
            <w:pPr>
              <w:pStyle w:val="Default"/>
              <w:jc w:val="center"/>
              <w:rPr>
                <w:b/>
                <w:lang w:val="uk-UA"/>
              </w:rPr>
            </w:pPr>
            <w:r w:rsidRPr="00CD3D4A">
              <w:rPr>
                <w:b/>
                <w:lang w:val="uk-UA"/>
              </w:rPr>
              <w:t>Станом на 31.12.2011р.</w:t>
            </w:r>
          </w:p>
        </w:tc>
        <w:tc>
          <w:tcPr>
            <w:tcW w:w="3096" w:type="dxa"/>
          </w:tcPr>
          <w:p w:rsidR="00CD3D4A" w:rsidRPr="00CD3D4A" w:rsidRDefault="00CD3D4A" w:rsidP="00CD3D4A">
            <w:pPr>
              <w:pStyle w:val="Default"/>
              <w:jc w:val="center"/>
              <w:rPr>
                <w:b/>
                <w:lang w:val="uk-UA"/>
              </w:rPr>
            </w:pPr>
            <w:r w:rsidRPr="00CD3D4A">
              <w:rPr>
                <w:b/>
                <w:lang w:val="uk-UA"/>
              </w:rPr>
              <w:t>Станом на 31.08.2012р.</w:t>
            </w:r>
          </w:p>
        </w:tc>
      </w:tr>
      <w:tr w:rsidR="00CD3D4A" w:rsidTr="00CD3D4A">
        <w:tc>
          <w:tcPr>
            <w:tcW w:w="3095" w:type="dxa"/>
          </w:tcPr>
          <w:p w:rsidR="00CD3D4A" w:rsidRPr="00CD3D4A" w:rsidRDefault="00CD3D4A" w:rsidP="00CD3D4A">
            <w:pPr>
              <w:pStyle w:val="Default"/>
              <w:rPr>
                <w:lang w:val="uk-UA"/>
              </w:rPr>
            </w:pPr>
            <w:r w:rsidRPr="00CD3D4A">
              <w:rPr>
                <w:lang w:val="uk-UA"/>
              </w:rPr>
              <w:t>Страхові компанії</w:t>
            </w:r>
          </w:p>
        </w:tc>
        <w:tc>
          <w:tcPr>
            <w:tcW w:w="3095" w:type="dxa"/>
          </w:tcPr>
          <w:p w:rsidR="00CD3D4A" w:rsidRPr="00CD3D4A" w:rsidRDefault="00CD3D4A" w:rsidP="00CD3D4A">
            <w:pPr>
              <w:pStyle w:val="Default"/>
              <w:jc w:val="center"/>
              <w:rPr>
                <w:lang w:val="uk-UA"/>
              </w:rPr>
            </w:pPr>
            <w:r>
              <w:rPr>
                <w:lang w:val="uk-UA"/>
              </w:rPr>
              <w:t>442</w:t>
            </w:r>
          </w:p>
        </w:tc>
        <w:tc>
          <w:tcPr>
            <w:tcW w:w="3096" w:type="dxa"/>
          </w:tcPr>
          <w:p w:rsidR="00CD3D4A" w:rsidRPr="00CD3D4A" w:rsidRDefault="00CD3D4A" w:rsidP="00CD3D4A">
            <w:pPr>
              <w:pStyle w:val="Default"/>
              <w:jc w:val="center"/>
              <w:rPr>
                <w:lang w:val="uk-UA"/>
              </w:rPr>
            </w:pPr>
            <w:r>
              <w:rPr>
                <w:lang w:val="uk-UA"/>
              </w:rPr>
              <w:t>444</w:t>
            </w:r>
          </w:p>
        </w:tc>
      </w:tr>
      <w:tr w:rsidR="00CD3D4A" w:rsidTr="00CD3D4A">
        <w:trPr>
          <w:trHeight w:val="345"/>
        </w:trPr>
        <w:tc>
          <w:tcPr>
            <w:tcW w:w="3095" w:type="dxa"/>
          </w:tcPr>
          <w:p w:rsidR="00CD3D4A" w:rsidRPr="00CD3D4A" w:rsidRDefault="00CD3D4A" w:rsidP="00CD3D4A">
            <w:pPr>
              <w:pStyle w:val="Default"/>
              <w:rPr>
                <w:lang w:val="uk-UA"/>
              </w:rPr>
            </w:pPr>
            <w:r w:rsidRPr="00CD3D4A">
              <w:rPr>
                <w:lang w:val="uk-UA"/>
              </w:rPr>
              <w:t>Кредитні установи, з них</w:t>
            </w:r>
          </w:p>
        </w:tc>
        <w:tc>
          <w:tcPr>
            <w:tcW w:w="3095" w:type="dxa"/>
          </w:tcPr>
          <w:p w:rsidR="00CD3D4A" w:rsidRPr="00CD3D4A" w:rsidRDefault="00CD3D4A" w:rsidP="00CD3D4A">
            <w:pPr>
              <w:pStyle w:val="Default"/>
              <w:jc w:val="center"/>
              <w:rPr>
                <w:lang w:val="uk-UA"/>
              </w:rPr>
            </w:pPr>
            <w:r>
              <w:rPr>
                <w:lang w:val="uk-UA"/>
              </w:rPr>
              <w:t>691</w:t>
            </w:r>
          </w:p>
        </w:tc>
        <w:tc>
          <w:tcPr>
            <w:tcW w:w="3096" w:type="dxa"/>
          </w:tcPr>
          <w:p w:rsidR="00CD3D4A" w:rsidRPr="00CD3D4A" w:rsidRDefault="00CD3D4A" w:rsidP="00CD3D4A">
            <w:pPr>
              <w:pStyle w:val="Default"/>
              <w:jc w:val="center"/>
              <w:rPr>
                <w:lang w:val="uk-UA"/>
              </w:rPr>
            </w:pPr>
            <w:r>
              <w:rPr>
                <w:lang w:val="uk-UA"/>
              </w:rPr>
              <w:t>697</w:t>
            </w:r>
          </w:p>
        </w:tc>
      </w:tr>
      <w:tr w:rsidR="00CD3D4A" w:rsidTr="00CD3D4A">
        <w:tc>
          <w:tcPr>
            <w:tcW w:w="3095" w:type="dxa"/>
          </w:tcPr>
          <w:p w:rsidR="00CD3D4A" w:rsidRPr="00CD3D4A" w:rsidRDefault="00CD3D4A" w:rsidP="00CD3D4A">
            <w:pPr>
              <w:pStyle w:val="Default"/>
              <w:rPr>
                <w:lang w:val="uk-UA"/>
              </w:rPr>
            </w:pPr>
            <w:r w:rsidRPr="00CD3D4A">
              <w:rPr>
                <w:lang w:val="uk-UA"/>
              </w:rPr>
              <w:t>кредитні спілки</w:t>
            </w:r>
          </w:p>
        </w:tc>
        <w:tc>
          <w:tcPr>
            <w:tcW w:w="3095" w:type="dxa"/>
          </w:tcPr>
          <w:p w:rsidR="00CD3D4A" w:rsidRPr="00CD3D4A" w:rsidRDefault="00CD3D4A" w:rsidP="00CD3D4A">
            <w:pPr>
              <w:pStyle w:val="Default"/>
              <w:jc w:val="center"/>
              <w:rPr>
                <w:lang w:val="uk-UA"/>
              </w:rPr>
            </w:pPr>
            <w:r>
              <w:rPr>
                <w:lang w:val="uk-UA"/>
              </w:rPr>
              <w:t>631</w:t>
            </w:r>
          </w:p>
        </w:tc>
        <w:tc>
          <w:tcPr>
            <w:tcW w:w="3096" w:type="dxa"/>
          </w:tcPr>
          <w:p w:rsidR="00CD3D4A" w:rsidRPr="00CD3D4A" w:rsidRDefault="00CD3D4A" w:rsidP="00CD3D4A">
            <w:pPr>
              <w:pStyle w:val="Default"/>
              <w:jc w:val="center"/>
              <w:rPr>
                <w:lang w:val="uk-UA"/>
              </w:rPr>
            </w:pPr>
            <w:r>
              <w:rPr>
                <w:lang w:val="uk-UA"/>
              </w:rPr>
              <w:t>614</w:t>
            </w:r>
          </w:p>
        </w:tc>
      </w:tr>
      <w:tr w:rsidR="00CD3D4A" w:rsidTr="00CD3D4A">
        <w:tc>
          <w:tcPr>
            <w:tcW w:w="3095" w:type="dxa"/>
          </w:tcPr>
          <w:p w:rsidR="00CD3D4A" w:rsidRPr="00CD3D4A" w:rsidRDefault="00CD3D4A" w:rsidP="00CD3D4A">
            <w:pPr>
              <w:pStyle w:val="Default"/>
              <w:rPr>
                <w:lang w:val="uk-UA"/>
              </w:rPr>
            </w:pPr>
            <w:r w:rsidRPr="00CD3D4A">
              <w:rPr>
                <w:lang w:val="uk-UA"/>
              </w:rPr>
              <w:t>інші кредитні установи</w:t>
            </w:r>
          </w:p>
        </w:tc>
        <w:tc>
          <w:tcPr>
            <w:tcW w:w="3095" w:type="dxa"/>
          </w:tcPr>
          <w:p w:rsidR="00CD3D4A" w:rsidRPr="00CD3D4A" w:rsidRDefault="00CD3D4A" w:rsidP="00CD3D4A">
            <w:pPr>
              <w:pStyle w:val="Default"/>
              <w:jc w:val="center"/>
              <w:rPr>
                <w:lang w:val="uk-UA"/>
              </w:rPr>
            </w:pPr>
            <w:r>
              <w:rPr>
                <w:lang w:val="uk-UA"/>
              </w:rPr>
              <w:t>78</w:t>
            </w:r>
          </w:p>
        </w:tc>
        <w:tc>
          <w:tcPr>
            <w:tcW w:w="3096" w:type="dxa"/>
          </w:tcPr>
          <w:p w:rsidR="00CD3D4A" w:rsidRPr="00CD3D4A" w:rsidRDefault="00CD3D4A" w:rsidP="00CD3D4A">
            <w:pPr>
              <w:pStyle w:val="Default"/>
              <w:jc w:val="center"/>
              <w:rPr>
                <w:lang w:val="uk-UA"/>
              </w:rPr>
            </w:pPr>
            <w:r>
              <w:rPr>
                <w:lang w:val="uk-UA"/>
              </w:rPr>
              <w:t>83</w:t>
            </w:r>
          </w:p>
        </w:tc>
      </w:tr>
      <w:tr w:rsidR="00CD3D4A" w:rsidTr="00CD3D4A">
        <w:tc>
          <w:tcPr>
            <w:tcW w:w="3095" w:type="dxa"/>
          </w:tcPr>
          <w:p w:rsidR="00CD3D4A" w:rsidRPr="00CD3D4A" w:rsidRDefault="00CD3D4A" w:rsidP="00CD3D4A">
            <w:pPr>
              <w:pStyle w:val="Default"/>
              <w:rPr>
                <w:lang w:val="uk-UA"/>
              </w:rPr>
            </w:pPr>
            <w:r w:rsidRPr="00CD3D4A">
              <w:rPr>
                <w:lang w:val="uk-UA"/>
              </w:rPr>
              <w:t xml:space="preserve">Ломбарди </w:t>
            </w:r>
          </w:p>
        </w:tc>
        <w:tc>
          <w:tcPr>
            <w:tcW w:w="3095" w:type="dxa"/>
          </w:tcPr>
          <w:p w:rsidR="00CD3D4A" w:rsidRPr="00CD3D4A" w:rsidRDefault="00CD3D4A" w:rsidP="00CD3D4A">
            <w:pPr>
              <w:pStyle w:val="Default"/>
              <w:jc w:val="center"/>
              <w:rPr>
                <w:lang w:val="uk-UA"/>
              </w:rPr>
            </w:pPr>
            <w:r>
              <w:rPr>
                <w:lang w:val="uk-UA"/>
              </w:rPr>
              <w:t>456</w:t>
            </w:r>
          </w:p>
        </w:tc>
        <w:tc>
          <w:tcPr>
            <w:tcW w:w="3096" w:type="dxa"/>
          </w:tcPr>
          <w:p w:rsidR="00CD3D4A" w:rsidRPr="00CD3D4A" w:rsidRDefault="00CD3D4A" w:rsidP="00CD3D4A">
            <w:pPr>
              <w:pStyle w:val="Default"/>
              <w:jc w:val="center"/>
              <w:rPr>
                <w:lang w:val="uk-UA"/>
              </w:rPr>
            </w:pPr>
            <w:r>
              <w:rPr>
                <w:lang w:val="uk-UA"/>
              </w:rPr>
              <w:t>463</w:t>
            </w:r>
          </w:p>
        </w:tc>
      </w:tr>
      <w:tr w:rsidR="00CD3D4A" w:rsidTr="00CD3D4A">
        <w:tc>
          <w:tcPr>
            <w:tcW w:w="3095" w:type="dxa"/>
          </w:tcPr>
          <w:p w:rsidR="00CD3D4A" w:rsidRPr="00CD3D4A" w:rsidRDefault="00CD3D4A" w:rsidP="00CD3D4A">
            <w:pPr>
              <w:pStyle w:val="Default"/>
              <w:rPr>
                <w:lang w:val="uk-UA"/>
              </w:rPr>
            </w:pPr>
            <w:r w:rsidRPr="00CD3D4A">
              <w:rPr>
                <w:lang w:val="uk-UA"/>
              </w:rPr>
              <w:t>Фінансові компанії</w:t>
            </w:r>
          </w:p>
        </w:tc>
        <w:tc>
          <w:tcPr>
            <w:tcW w:w="3095" w:type="dxa"/>
          </w:tcPr>
          <w:p w:rsidR="00CD3D4A" w:rsidRPr="00CD3D4A" w:rsidRDefault="00CD3D4A" w:rsidP="00CD3D4A">
            <w:pPr>
              <w:pStyle w:val="Default"/>
              <w:jc w:val="center"/>
              <w:rPr>
                <w:lang w:val="uk-UA"/>
              </w:rPr>
            </w:pPr>
            <w:r>
              <w:rPr>
                <w:lang w:val="uk-UA"/>
              </w:rPr>
              <w:t>251</w:t>
            </w:r>
          </w:p>
        </w:tc>
        <w:tc>
          <w:tcPr>
            <w:tcW w:w="3096" w:type="dxa"/>
          </w:tcPr>
          <w:p w:rsidR="00CD3D4A" w:rsidRPr="00CD3D4A" w:rsidRDefault="00CD3D4A" w:rsidP="00CD3D4A">
            <w:pPr>
              <w:pStyle w:val="Default"/>
              <w:jc w:val="center"/>
              <w:rPr>
                <w:lang w:val="uk-UA"/>
              </w:rPr>
            </w:pPr>
            <w:r>
              <w:rPr>
                <w:lang w:val="uk-UA"/>
              </w:rPr>
              <w:t>268</w:t>
            </w:r>
          </w:p>
        </w:tc>
      </w:tr>
      <w:tr w:rsidR="00CD3D4A" w:rsidTr="00CD3D4A">
        <w:tc>
          <w:tcPr>
            <w:tcW w:w="3095" w:type="dxa"/>
          </w:tcPr>
          <w:p w:rsidR="00CD3D4A" w:rsidRPr="00CD3D4A" w:rsidRDefault="00CD3D4A" w:rsidP="00CD3D4A">
            <w:pPr>
              <w:pStyle w:val="Default"/>
              <w:rPr>
                <w:lang w:val="uk-UA"/>
              </w:rPr>
            </w:pPr>
            <w:r>
              <w:rPr>
                <w:lang w:val="uk-UA"/>
              </w:rPr>
              <w:t>Довірчі товариства</w:t>
            </w:r>
          </w:p>
        </w:tc>
        <w:tc>
          <w:tcPr>
            <w:tcW w:w="3095" w:type="dxa"/>
          </w:tcPr>
          <w:p w:rsidR="00CD3D4A" w:rsidRDefault="00CD3D4A" w:rsidP="00CD3D4A">
            <w:pPr>
              <w:pStyle w:val="Default"/>
              <w:jc w:val="center"/>
              <w:rPr>
                <w:lang w:val="uk-UA"/>
              </w:rPr>
            </w:pPr>
            <w:r>
              <w:rPr>
                <w:lang w:val="uk-UA"/>
              </w:rPr>
              <w:t>2</w:t>
            </w:r>
          </w:p>
        </w:tc>
        <w:tc>
          <w:tcPr>
            <w:tcW w:w="3096" w:type="dxa"/>
          </w:tcPr>
          <w:p w:rsidR="00CD3D4A" w:rsidRPr="00CD3D4A" w:rsidRDefault="00CD3D4A" w:rsidP="00CD3D4A">
            <w:pPr>
              <w:pStyle w:val="Default"/>
              <w:jc w:val="center"/>
              <w:rPr>
                <w:lang w:val="uk-UA"/>
              </w:rPr>
            </w:pPr>
            <w:r>
              <w:rPr>
                <w:lang w:val="uk-UA"/>
              </w:rPr>
              <w:t>2</w:t>
            </w:r>
          </w:p>
        </w:tc>
      </w:tr>
      <w:tr w:rsidR="00CD3D4A" w:rsidTr="00CD3D4A">
        <w:tc>
          <w:tcPr>
            <w:tcW w:w="3095" w:type="dxa"/>
          </w:tcPr>
          <w:p w:rsidR="00CD3D4A" w:rsidRPr="00CD3D4A" w:rsidRDefault="00CD3D4A" w:rsidP="00CD3D4A">
            <w:pPr>
              <w:pStyle w:val="Default"/>
              <w:rPr>
                <w:lang w:val="uk-UA"/>
              </w:rPr>
            </w:pPr>
            <w:r w:rsidRPr="00CD3D4A">
              <w:rPr>
                <w:lang w:val="uk-UA"/>
              </w:rPr>
              <w:t>Недержавні пенсійні фонди</w:t>
            </w:r>
          </w:p>
        </w:tc>
        <w:tc>
          <w:tcPr>
            <w:tcW w:w="3095" w:type="dxa"/>
          </w:tcPr>
          <w:p w:rsidR="00CD3D4A" w:rsidRPr="00CD3D4A" w:rsidRDefault="00CD3D4A" w:rsidP="00CD3D4A">
            <w:pPr>
              <w:pStyle w:val="Default"/>
              <w:jc w:val="center"/>
              <w:rPr>
                <w:lang w:val="uk-UA"/>
              </w:rPr>
            </w:pPr>
            <w:r>
              <w:rPr>
                <w:lang w:val="uk-UA"/>
              </w:rPr>
              <w:t>96</w:t>
            </w:r>
          </w:p>
        </w:tc>
        <w:tc>
          <w:tcPr>
            <w:tcW w:w="3096" w:type="dxa"/>
          </w:tcPr>
          <w:p w:rsidR="00CD3D4A" w:rsidRPr="00CD3D4A" w:rsidRDefault="00CD3D4A" w:rsidP="00CD3D4A">
            <w:pPr>
              <w:pStyle w:val="Default"/>
              <w:jc w:val="center"/>
              <w:rPr>
                <w:lang w:val="uk-UA"/>
              </w:rPr>
            </w:pPr>
            <w:r>
              <w:rPr>
                <w:lang w:val="uk-UA"/>
              </w:rPr>
              <w:t>97</w:t>
            </w:r>
          </w:p>
        </w:tc>
      </w:tr>
      <w:tr w:rsidR="00CD3D4A" w:rsidTr="00CD3D4A">
        <w:tc>
          <w:tcPr>
            <w:tcW w:w="3095" w:type="dxa"/>
          </w:tcPr>
          <w:p w:rsidR="00CD3D4A" w:rsidRPr="00CD3D4A" w:rsidRDefault="00CD3D4A" w:rsidP="00CD3D4A">
            <w:pPr>
              <w:pStyle w:val="Default"/>
              <w:rPr>
                <w:lang w:val="uk-UA"/>
              </w:rPr>
            </w:pPr>
            <w:r w:rsidRPr="00CD3D4A">
              <w:rPr>
                <w:lang w:val="uk-UA"/>
              </w:rPr>
              <w:t>Адміністратори НПФ</w:t>
            </w:r>
          </w:p>
        </w:tc>
        <w:tc>
          <w:tcPr>
            <w:tcW w:w="3095" w:type="dxa"/>
          </w:tcPr>
          <w:p w:rsidR="00CD3D4A" w:rsidRPr="00CD3D4A" w:rsidRDefault="00CD3D4A" w:rsidP="00CD3D4A">
            <w:pPr>
              <w:pStyle w:val="Default"/>
              <w:jc w:val="center"/>
              <w:rPr>
                <w:lang w:val="uk-UA"/>
              </w:rPr>
            </w:pPr>
            <w:r>
              <w:rPr>
                <w:lang w:val="uk-UA"/>
              </w:rPr>
              <w:t>40</w:t>
            </w:r>
          </w:p>
        </w:tc>
        <w:tc>
          <w:tcPr>
            <w:tcW w:w="3096" w:type="dxa"/>
          </w:tcPr>
          <w:p w:rsidR="00CD3D4A" w:rsidRPr="00CD3D4A" w:rsidRDefault="00CD3D4A" w:rsidP="00CD3D4A">
            <w:pPr>
              <w:pStyle w:val="Default"/>
              <w:jc w:val="center"/>
              <w:rPr>
                <w:lang w:val="uk-UA"/>
              </w:rPr>
            </w:pPr>
            <w:r>
              <w:rPr>
                <w:lang w:val="uk-UA"/>
              </w:rPr>
              <w:t>39</w:t>
            </w:r>
          </w:p>
        </w:tc>
      </w:tr>
      <w:tr w:rsidR="00CD3D4A" w:rsidTr="00CD3D4A">
        <w:tc>
          <w:tcPr>
            <w:tcW w:w="3095" w:type="dxa"/>
          </w:tcPr>
          <w:p w:rsidR="00CD3D4A" w:rsidRPr="00CD3D4A" w:rsidRDefault="00CD3D4A" w:rsidP="00CD3D4A">
            <w:pPr>
              <w:pStyle w:val="Default"/>
              <w:rPr>
                <w:lang w:val="uk-UA"/>
              </w:rPr>
            </w:pPr>
            <w:r w:rsidRPr="00CD3D4A">
              <w:rPr>
                <w:lang w:val="uk-UA"/>
              </w:rPr>
              <w:t>Інші фінансові установи</w:t>
            </w:r>
          </w:p>
        </w:tc>
        <w:tc>
          <w:tcPr>
            <w:tcW w:w="3095" w:type="dxa"/>
          </w:tcPr>
          <w:p w:rsidR="00CD3D4A" w:rsidRPr="00CD3D4A" w:rsidRDefault="00CD3D4A" w:rsidP="00CD3D4A">
            <w:pPr>
              <w:pStyle w:val="Default"/>
              <w:jc w:val="center"/>
              <w:rPr>
                <w:lang w:val="uk-UA"/>
              </w:rPr>
            </w:pPr>
            <w:r>
              <w:rPr>
                <w:lang w:val="uk-UA"/>
              </w:rPr>
              <w:t>1</w:t>
            </w:r>
          </w:p>
        </w:tc>
        <w:tc>
          <w:tcPr>
            <w:tcW w:w="3096" w:type="dxa"/>
          </w:tcPr>
          <w:p w:rsidR="00CD3D4A" w:rsidRPr="00CD3D4A" w:rsidRDefault="00CD3D4A" w:rsidP="00CD3D4A">
            <w:pPr>
              <w:pStyle w:val="Default"/>
              <w:jc w:val="center"/>
              <w:rPr>
                <w:lang w:val="uk-UA"/>
              </w:rPr>
            </w:pPr>
            <w:r>
              <w:rPr>
                <w:lang w:val="uk-UA"/>
              </w:rPr>
              <w:t>1</w:t>
            </w:r>
          </w:p>
        </w:tc>
      </w:tr>
      <w:tr w:rsidR="00CD3D4A" w:rsidTr="00CD3D4A">
        <w:tc>
          <w:tcPr>
            <w:tcW w:w="3095" w:type="dxa"/>
          </w:tcPr>
          <w:p w:rsidR="00CD3D4A" w:rsidRDefault="00CD3D4A" w:rsidP="00CD3D4A">
            <w:pPr>
              <w:pStyle w:val="Default"/>
              <w:rPr>
                <w:b/>
                <w:lang w:val="uk-UA"/>
              </w:rPr>
            </w:pPr>
            <w:r>
              <w:rPr>
                <w:b/>
                <w:lang w:val="uk-UA"/>
              </w:rPr>
              <w:t xml:space="preserve">Разом </w:t>
            </w:r>
          </w:p>
        </w:tc>
        <w:tc>
          <w:tcPr>
            <w:tcW w:w="3095" w:type="dxa"/>
          </w:tcPr>
          <w:p w:rsidR="00CD3D4A" w:rsidRPr="00CD3D4A" w:rsidRDefault="00CD3D4A" w:rsidP="00CD3D4A">
            <w:pPr>
              <w:pStyle w:val="Default"/>
              <w:jc w:val="center"/>
              <w:rPr>
                <w:b/>
                <w:lang w:val="uk-UA"/>
              </w:rPr>
            </w:pPr>
            <w:r>
              <w:rPr>
                <w:b/>
                <w:lang w:val="uk-UA"/>
              </w:rPr>
              <w:t>1979</w:t>
            </w:r>
          </w:p>
        </w:tc>
        <w:tc>
          <w:tcPr>
            <w:tcW w:w="3096" w:type="dxa"/>
          </w:tcPr>
          <w:p w:rsidR="00CD3D4A" w:rsidRPr="00CD3D4A" w:rsidRDefault="00CD3D4A" w:rsidP="00CD3D4A">
            <w:pPr>
              <w:pStyle w:val="Default"/>
              <w:jc w:val="center"/>
              <w:rPr>
                <w:b/>
                <w:lang w:val="uk-UA"/>
              </w:rPr>
            </w:pPr>
            <w:r>
              <w:rPr>
                <w:b/>
                <w:lang w:val="uk-UA"/>
              </w:rPr>
              <w:t>2011</w:t>
            </w:r>
          </w:p>
        </w:tc>
      </w:tr>
    </w:tbl>
    <w:p w:rsidR="00CD3D4A" w:rsidRPr="00C238A8" w:rsidRDefault="00CD3D4A" w:rsidP="00C238A8">
      <w:pPr>
        <w:pStyle w:val="Default"/>
        <w:spacing w:line="360" w:lineRule="auto"/>
        <w:ind w:firstLine="708"/>
        <w:jc w:val="center"/>
        <w:rPr>
          <w:b/>
          <w:sz w:val="28"/>
          <w:szCs w:val="28"/>
          <w:lang w:val="uk-UA"/>
        </w:rPr>
      </w:pPr>
    </w:p>
    <w:p w:rsidR="00FB3C4C" w:rsidRPr="00481EDE" w:rsidRDefault="006A174E" w:rsidP="00FB3C4C">
      <w:pPr>
        <w:spacing w:line="360" w:lineRule="auto"/>
        <w:ind w:firstLine="708"/>
        <w:jc w:val="both"/>
        <w:rPr>
          <w:sz w:val="28"/>
          <w:szCs w:val="28"/>
          <w:lang w:val="uk-UA"/>
        </w:rPr>
      </w:pPr>
      <w:r>
        <w:rPr>
          <w:sz w:val="28"/>
          <w:szCs w:val="28"/>
          <w:lang w:val="uk-UA"/>
        </w:rPr>
        <w:t>Адже, ф</w:t>
      </w:r>
      <w:r w:rsidR="00FB3C4C" w:rsidRPr="00481EDE">
        <w:rPr>
          <w:sz w:val="28"/>
          <w:szCs w:val="28"/>
          <w:lang w:val="uk-UA"/>
        </w:rPr>
        <w:t>інансовий ринок України еволюціонує шляхом модифікації кількісних і якісних характеристик свого розвитку</w:t>
      </w:r>
      <w:r>
        <w:rPr>
          <w:sz w:val="28"/>
          <w:szCs w:val="28"/>
          <w:lang w:val="uk-UA"/>
        </w:rPr>
        <w:t>,</w:t>
      </w:r>
      <w:r w:rsidR="00FB3C4C" w:rsidRPr="00481EDE">
        <w:rPr>
          <w:sz w:val="28"/>
          <w:szCs w:val="28"/>
          <w:lang w:val="uk-UA"/>
        </w:rPr>
        <w:t xml:space="preserve"> насамперед шляхом упровадження нових інструментів, операцій і послуг. Разом із наявними проблемами (незадовільні оцінки капіталізації, ліквідності та прозорості, слабкий захист прав власності) спостерігаються очікувані ознаки </w:t>
      </w:r>
      <w:proofErr w:type="spellStart"/>
      <w:r w:rsidR="00FB3C4C" w:rsidRPr="00481EDE">
        <w:rPr>
          <w:sz w:val="28"/>
          <w:szCs w:val="28"/>
          <w:lang w:val="uk-UA"/>
        </w:rPr>
        <w:t>інституціоналізації</w:t>
      </w:r>
      <w:proofErr w:type="spellEnd"/>
      <w:r w:rsidR="00FB3C4C" w:rsidRPr="00481EDE">
        <w:rPr>
          <w:sz w:val="28"/>
          <w:szCs w:val="28"/>
          <w:lang w:val="uk-UA"/>
        </w:rPr>
        <w:t xml:space="preserve"> ринку: перев</w:t>
      </w:r>
      <w:r w:rsidR="00FB3C4C">
        <w:rPr>
          <w:sz w:val="28"/>
          <w:szCs w:val="28"/>
          <w:lang w:val="uk-UA"/>
        </w:rPr>
        <w:t>ажання інституційних учасників –</w:t>
      </w:r>
      <w:r w:rsidR="00FB3C4C" w:rsidRPr="00481EDE">
        <w:rPr>
          <w:sz w:val="28"/>
          <w:szCs w:val="28"/>
          <w:lang w:val="uk-UA"/>
        </w:rPr>
        <w:t xml:space="preserve"> інвесторів, кредиторів і реципієнтів капіталу над індивідуальними, що свідчить про зрілість корпоративних (об'єднаних) варіантів розміщення активів та професіональне використання коштів; поширення організованих форм установлення і реалізації фінансових відносин, що означає легітимність та прозорість намірів </w:t>
      </w:r>
      <w:proofErr w:type="spellStart"/>
      <w:r w:rsidR="00FB3C4C" w:rsidRPr="00481EDE">
        <w:rPr>
          <w:sz w:val="28"/>
          <w:szCs w:val="28"/>
          <w:lang w:val="uk-UA"/>
        </w:rPr>
        <w:t>учасників-контракторів</w:t>
      </w:r>
      <w:proofErr w:type="spellEnd"/>
      <w:r w:rsidR="00FB3C4C" w:rsidRPr="00481EDE">
        <w:rPr>
          <w:sz w:val="28"/>
          <w:szCs w:val="28"/>
          <w:lang w:val="uk-UA"/>
        </w:rPr>
        <w:t xml:space="preserve"> при здійсненні угод</w:t>
      </w:r>
      <w:r w:rsidR="00FB3C4C">
        <w:rPr>
          <w:sz w:val="28"/>
          <w:szCs w:val="28"/>
          <w:lang w:val="uk-UA"/>
        </w:rPr>
        <w:t xml:space="preserve"> [</w:t>
      </w:r>
      <w:r>
        <w:rPr>
          <w:sz w:val="28"/>
          <w:szCs w:val="28"/>
          <w:lang w:val="uk-UA"/>
        </w:rPr>
        <w:t>5</w:t>
      </w:r>
      <w:r w:rsidR="00FB3C4C">
        <w:rPr>
          <w:sz w:val="28"/>
          <w:szCs w:val="28"/>
          <w:lang w:val="uk-UA"/>
        </w:rPr>
        <w:t>]</w:t>
      </w:r>
      <w:r w:rsidR="00FB3C4C" w:rsidRPr="00481EDE">
        <w:rPr>
          <w:sz w:val="28"/>
          <w:szCs w:val="28"/>
          <w:lang w:val="uk-UA"/>
        </w:rPr>
        <w:t>.</w:t>
      </w:r>
    </w:p>
    <w:p w:rsidR="00FC4410" w:rsidRPr="00481EDE" w:rsidRDefault="00684A46" w:rsidP="00FC4410">
      <w:pPr>
        <w:pStyle w:val="Default"/>
        <w:spacing w:line="360" w:lineRule="auto"/>
        <w:ind w:firstLine="708"/>
        <w:jc w:val="both"/>
        <w:rPr>
          <w:sz w:val="28"/>
          <w:szCs w:val="28"/>
          <w:lang w:val="uk-UA"/>
        </w:rPr>
      </w:pPr>
      <w:r>
        <w:rPr>
          <w:sz w:val="28"/>
          <w:szCs w:val="28"/>
          <w:lang w:val="uk-UA"/>
        </w:rPr>
        <w:lastRenderedPageBreak/>
        <w:t>Слід зазначити, що н</w:t>
      </w:r>
      <w:r w:rsidR="00FC4410" w:rsidRPr="00481EDE">
        <w:rPr>
          <w:sz w:val="28"/>
          <w:szCs w:val="28"/>
          <w:lang w:val="uk-UA"/>
        </w:rPr>
        <w:t xml:space="preserve">едостатнє висвітлення теоретичних і практичних проблем, пов’язаних із формуванням та розвитком фінансового ринку та його фондового сегменту, різними напрямами його функціонування, взаємозв’язками та взаємозалежностями, вимагає подальшого реформування нормативно-законодавчої бази </w:t>
      </w:r>
      <w:r w:rsidR="006A174E">
        <w:rPr>
          <w:sz w:val="28"/>
          <w:szCs w:val="28"/>
          <w:lang w:val="uk-UA"/>
        </w:rPr>
        <w:t>й</w:t>
      </w:r>
      <w:r w:rsidR="00FC4410" w:rsidRPr="00481EDE">
        <w:rPr>
          <w:sz w:val="28"/>
          <w:szCs w:val="28"/>
          <w:lang w:val="uk-UA"/>
        </w:rPr>
        <w:t xml:space="preserve"> структури органів державного управління фінансовим сектором національної економіки. </w:t>
      </w:r>
      <w:r>
        <w:rPr>
          <w:sz w:val="28"/>
          <w:szCs w:val="28"/>
          <w:lang w:val="uk-UA"/>
        </w:rPr>
        <w:t>Разом з тим</w:t>
      </w:r>
      <w:r w:rsidR="006A174E">
        <w:rPr>
          <w:sz w:val="28"/>
          <w:szCs w:val="28"/>
          <w:lang w:val="uk-UA"/>
        </w:rPr>
        <w:t>,</w:t>
      </w:r>
      <w:r>
        <w:rPr>
          <w:sz w:val="28"/>
          <w:szCs w:val="28"/>
          <w:lang w:val="uk-UA"/>
        </w:rPr>
        <w:t xml:space="preserve"> н</w:t>
      </w:r>
      <w:r w:rsidR="00FC4410" w:rsidRPr="00481EDE">
        <w:rPr>
          <w:sz w:val="28"/>
          <w:szCs w:val="28"/>
          <w:lang w:val="uk-UA"/>
        </w:rPr>
        <w:t>еобхідність подальшого вдосконалення механізму залучення фінансових ресурсів за допомогою фінансових і</w:t>
      </w:r>
      <w:r>
        <w:rPr>
          <w:sz w:val="28"/>
          <w:szCs w:val="28"/>
          <w:lang w:val="uk-UA"/>
        </w:rPr>
        <w:t xml:space="preserve">нструментів в Україні обумовлена </w:t>
      </w:r>
      <w:r w:rsidR="00FC4410" w:rsidRPr="00481EDE">
        <w:rPr>
          <w:sz w:val="28"/>
          <w:szCs w:val="28"/>
          <w:lang w:val="uk-UA"/>
        </w:rPr>
        <w:t>гостри</w:t>
      </w:r>
      <w:r>
        <w:rPr>
          <w:sz w:val="28"/>
          <w:szCs w:val="28"/>
          <w:lang w:val="uk-UA"/>
        </w:rPr>
        <w:t>м</w:t>
      </w:r>
      <w:r w:rsidR="00FC4410" w:rsidRPr="00481EDE">
        <w:rPr>
          <w:sz w:val="28"/>
          <w:szCs w:val="28"/>
          <w:lang w:val="uk-UA"/>
        </w:rPr>
        <w:t xml:space="preserve"> дефіцит</w:t>
      </w:r>
      <w:r>
        <w:rPr>
          <w:sz w:val="28"/>
          <w:szCs w:val="28"/>
          <w:lang w:val="uk-UA"/>
        </w:rPr>
        <w:t>ом</w:t>
      </w:r>
      <w:r w:rsidR="00FC4410" w:rsidRPr="00481EDE">
        <w:rPr>
          <w:sz w:val="28"/>
          <w:szCs w:val="28"/>
          <w:lang w:val="uk-UA"/>
        </w:rPr>
        <w:t xml:space="preserve"> інвестиційних ресурсів</w:t>
      </w:r>
      <w:r>
        <w:rPr>
          <w:sz w:val="28"/>
          <w:szCs w:val="28"/>
          <w:lang w:val="uk-UA"/>
        </w:rPr>
        <w:t>.</w:t>
      </w:r>
      <w:r w:rsidR="00FC4410" w:rsidRPr="00481EDE">
        <w:rPr>
          <w:sz w:val="28"/>
          <w:szCs w:val="28"/>
          <w:lang w:val="uk-UA"/>
        </w:rPr>
        <w:t xml:space="preserve"> </w:t>
      </w:r>
      <w:r w:rsidR="00FB3C4C">
        <w:rPr>
          <w:sz w:val="28"/>
          <w:szCs w:val="28"/>
          <w:lang w:val="uk-UA"/>
        </w:rPr>
        <w:t xml:space="preserve"> </w:t>
      </w:r>
    </w:p>
    <w:p w:rsidR="00684A46" w:rsidRDefault="00684A46" w:rsidP="000A5C12">
      <w:pPr>
        <w:pStyle w:val="Default"/>
        <w:spacing w:line="360" w:lineRule="auto"/>
        <w:ind w:firstLine="708"/>
        <w:jc w:val="both"/>
        <w:rPr>
          <w:sz w:val="28"/>
          <w:szCs w:val="28"/>
          <w:lang w:val="uk-UA"/>
        </w:rPr>
      </w:pPr>
      <w:r>
        <w:rPr>
          <w:sz w:val="28"/>
          <w:szCs w:val="28"/>
          <w:lang w:val="uk-UA"/>
        </w:rPr>
        <w:t>Тому у</w:t>
      </w:r>
      <w:r w:rsidR="000A5C12" w:rsidRPr="00481EDE">
        <w:rPr>
          <w:sz w:val="28"/>
          <w:szCs w:val="28"/>
          <w:lang w:val="uk-UA"/>
        </w:rPr>
        <w:t>же сьогодні вирішення завдань подальшого розвитку ринків фінансових послуг України є одним із найважливіших пріоритетів довгострокової економічної політики держави. Насамперед</w:t>
      </w:r>
      <w:r w:rsidR="006A174E">
        <w:rPr>
          <w:sz w:val="28"/>
          <w:szCs w:val="28"/>
          <w:lang w:val="uk-UA"/>
        </w:rPr>
        <w:t>,</w:t>
      </w:r>
      <w:r w:rsidR="000A5C12" w:rsidRPr="00481EDE">
        <w:rPr>
          <w:sz w:val="28"/>
          <w:szCs w:val="28"/>
          <w:lang w:val="uk-UA"/>
        </w:rPr>
        <w:t xml:space="preserve"> потрібно забезпечити підвищення ліквідності ринку фінансових інструментів </w:t>
      </w:r>
      <w:r w:rsidR="006A174E">
        <w:rPr>
          <w:sz w:val="28"/>
          <w:szCs w:val="28"/>
          <w:lang w:val="uk-UA"/>
        </w:rPr>
        <w:t>й</w:t>
      </w:r>
      <w:r w:rsidR="000A5C12" w:rsidRPr="00481EDE">
        <w:rPr>
          <w:sz w:val="28"/>
          <w:szCs w:val="28"/>
          <w:lang w:val="uk-UA"/>
        </w:rPr>
        <w:t xml:space="preserve"> привабливість довгострокових інвестицій, розширити перелік операцій і фінансових послуг, що створить умови для ефективного функціонування ринку фінансових послуг як механізму залучення інвестицій у розвиток реального сектору вітчизняної економіки. До розв’язання проблеми подальшого розвитку вітчизняного ринку фінансових послуг слід підходити системно й з урахуванням світових тенденцій.</w:t>
      </w:r>
      <w:r>
        <w:rPr>
          <w:sz w:val="28"/>
          <w:szCs w:val="28"/>
          <w:lang w:val="uk-UA"/>
        </w:rPr>
        <w:t xml:space="preserve"> </w:t>
      </w:r>
    </w:p>
    <w:p w:rsidR="000A5C12" w:rsidRPr="00481EDE" w:rsidRDefault="00684A46" w:rsidP="000A5C12">
      <w:pPr>
        <w:pStyle w:val="Default"/>
        <w:spacing w:line="360" w:lineRule="auto"/>
        <w:ind w:firstLine="708"/>
        <w:jc w:val="both"/>
        <w:rPr>
          <w:sz w:val="28"/>
          <w:szCs w:val="28"/>
          <w:lang w:val="uk-UA"/>
        </w:rPr>
      </w:pPr>
      <w:r>
        <w:rPr>
          <w:sz w:val="28"/>
          <w:szCs w:val="28"/>
          <w:lang w:val="uk-UA"/>
        </w:rPr>
        <w:t>При цьому</w:t>
      </w:r>
      <w:r w:rsidR="000A5C12" w:rsidRPr="00481EDE">
        <w:rPr>
          <w:sz w:val="28"/>
          <w:szCs w:val="28"/>
          <w:lang w:val="uk-UA"/>
        </w:rPr>
        <w:t xml:space="preserve"> ринок фінансових послуг є інфраструктурою, яка </w:t>
      </w:r>
      <w:r>
        <w:rPr>
          <w:sz w:val="28"/>
          <w:szCs w:val="28"/>
          <w:lang w:val="uk-UA"/>
        </w:rPr>
        <w:t xml:space="preserve">ще </w:t>
      </w:r>
      <w:r w:rsidR="000A5C12" w:rsidRPr="00481EDE">
        <w:rPr>
          <w:sz w:val="28"/>
          <w:szCs w:val="28"/>
          <w:lang w:val="uk-UA"/>
        </w:rPr>
        <w:t xml:space="preserve">вимагає комплексного підходу до вирішення </w:t>
      </w:r>
      <w:r>
        <w:rPr>
          <w:sz w:val="28"/>
          <w:szCs w:val="28"/>
          <w:lang w:val="uk-UA"/>
        </w:rPr>
        <w:t>проблем, тому н</w:t>
      </w:r>
      <w:r w:rsidR="000A5C12" w:rsidRPr="00481EDE">
        <w:rPr>
          <w:sz w:val="28"/>
          <w:szCs w:val="28"/>
          <w:lang w:val="uk-UA"/>
        </w:rPr>
        <w:t>еобхідно поставити перед собою стратегічне завдання та розробити конкретні заходи по його виконанню.</w:t>
      </w:r>
      <w:r>
        <w:rPr>
          <w:sz w:val="28"/>
          <w:szCs w:val="28"/>
          <w:lang w:val="uk-UA"/>
        </w:rPr>
        <w:t xml:space="preserve"> Але п</w:t>
      </w:r>
      <w:r w:rsidR="000A5C12" w:rsidRPr="00481EDE">
        <w:rPr>
          <w:sz w:val="28"/>
          <w:szCs w:val="28"/>
          <w:lang w:val="uk-UA"/>
        </w:rPr>
        <w:t>роблема українського ринку фінансових послуг полягає у відсутності в нього фінансових ресурсів для забезпечення інвестиційного попиту з боку реального сектору економіки. Відповідно</w:t>
      </w:r>
      <w:r w:rsidR="006A174E">
        <w:rPr>
          <w:sz w:val="28"/>
          <w:szCs w:val="28"/>
          <w:lang w:val="uk-UA"/>
        </w:rPr>
        <w:t>,</w:t>
      </w:r>
      <w:r w:rsidR="000A5C12" w:rsidRPr="00481EDE">
        <w:rPr>
          <w:sz w:val="28"/>
          <w:szCs w:val="28"/>
          <w:lang w:val="uk-UA"/>
        </w:rPr>
        <w:t xml:space="preserve"> вирішення цієї проблеми передбачає створення умов, які б дозволили додатково залучити внутрішні фінансові ресурси, зокрема, заощадження </w:t>
      </w:r>
      <w:r w:rsidR="000A5C12" w:rsidRPr="00481EDE">
        <w:rPr>
          <w:sz w:val="28"/>
          <w:szCs w:val="28"/>
          <w:lang w:val="uk-UA"/>
        </w:rPr>
        <w:lastRenderedPageBreak/>
        <w:t>н</w:t>
      </w:r>
      <w:r w:rsidR="006A174E">
        <w:rPr>
          <w:sz w:val="28"/>
          <w:szCs w:val="28"/>
          <w:lang w:val="uk-UA"/>
        </w:rPr>
        <w:t xml:space="preserve">аселення та ,,тіньовий </w:t>
      </w:r>
      <w:proofErr w:type="spellStart"/>
      <w:r w:rsidR="006A174E">
        <w:rPr>
          <w:sz w:val="28"/>
          <w:szCs w:val="28"/>
          <w:lang w:val="uk-UA"/>
        </w:rPr>
        <w:t>капітал”</w:t>
      </w:r>
      <w:proofErr w:type="spellEnd"/>
      <w:r w:rsidR="000A5C12" w:rsidRPr="00481EDE">
        <w:rPr>
          <w:sz w:val="28"/>
          <w:szCs w:val="28"/>
          <w:lang w:val="uk-UA"/>
        </w:rPr>
        <w:t xml:space="preserve"> до інвестиційної діяльності, а також створити привабливі умови для іноземних інвесторів</w:t>
      </w:r>
      <w:r w:rsidR="00BA1A2C">
        <w:rPr>
          <w:sz w:val="28"/>
          <w:szCs w:val="28"/>
          <w:lang w:val="uk-UA"/>
        </w:rPr>
        <w:t xml:space="preserve"> </w:t>
      </w:r>
      <w:r w:rsidR="00BA1A2C" w:rsidRPr="00BA1A2C">
        <w:rPr>
          <w:sz w:val="28"/>
          <w:szCs w:val="28"/>
          <w:lang w:val="uk-UA"/>
        </w:rPr>
        <w:t>[</w:t>
      </w:r>
      <w:r w:rsidR="00BA1A2C">
        <w:rPr>
          <w:sz w:val="28"/>
          <w:szCs w:val="28"/>
          <w:lang w:val="uk-UA"/>
        </w:rPr>
        <w:t>10</w:t>
      </w:r>
      <w:r w:rsidR="00BA1A2C" w:rsidRPr="00BA1A2C">
        <w:rPr>
          <w:sz w:val="28"/>
          <w:szCs w:val="28"/>
          <w:lang w:val="uk-UA"/>
        </w:rPr>
        <w:t>]</w:t>
      </w:r>
      <w:r w:rsidR="000A5C12" w:rsidRPr="00481EDE">
        <w:rPr>
          <w:sz w:val="28"/>
          <w:szCs w:val="28"/>
          <w:lang w:val="uk-UA"/>
        </w:rPr>
        <w:t>.</w:t>
      </w:r>
    </w:p>
    <w:p w:rsidR="005029C3" w:rsidRPr="00481EDE" w:rsidRDefault="00684A46" w:rsidP="005029C3">
      <w:pPr>
        <w:pStyle w:val="Default"/>
        <w:spacing w:line="360" w:lineRule="auto"/>
        <w:ind w:firstLine="708"/>
        <w:jc w:val="both"/>
        <w:rPr>
          <w:sz w:val="28"/>
          <w:szCs w:val="28"/>
          <w:lang w:val="uk-UA"/>
        </w:rPr>
      </w:pPr>
      <w:r>
        <w:rPr>
          <w:sz w:val="28"/>
          <w:szCs w:val="28"/>
          <w:lang w:val="uk-UA"/>
        </w:rPr>
        <w:t>Саме тому р</w:t>
      </w:r>
      <w:r w:rsidR="000A5C12" w:rsidRPr="00481EDE">
        <w:rPr>
          <w:sz w:val="28"/>
          <w:szCs w:val="28"/>
          <w:lang w:val="uk-UA"/>
        </w:rPr>
        <w:t>озвиток інфраструктури фінансових ринків вимагає об’єднання зусиль держави та професійних учасників цих ринків з метою забезпечення необхідного рес</w:t>
      </w:r>
      <w:r w:rsidR="005029C3">
        <w:rPr>
          <w:sz w:val="28"/>
          <w:szCs w:val="28"/>
          <w:lang w:val="uk-UA"/>
        </w:rPr>
        <w:t xml:space="preserve">урсного потенціалу перетворень </w:t>
      </w:r>
      <w:r w:rsidR="00BA1A2C">
        <w:rPr>
          <w:sz w:val="28"/>
          <w:szCs w:val="28"/>
          <w:lang w:val="uk-UA"/>
        </w:rPr>
        <w:t>і</w:t>
      </w:r>
      <w:r w:rsidR="005029C3">
        <w:rPr>
          <w:sz w:val="28"/>
          <w:szCs w:val="28"/>
          <w:lang w:val="uk-UA"/>
        </w:rPr>
        <w:t xml:space="preserve"> </w:t>
      </w:r>
      <w:r w:rsidR="005029C3" w:rsidRPr="00481EDE">
        <w:rPr>
          <w:sz w:val="28"/>
          <w:szCs w:val="28"/>
          <w:lang w:val="uk-UA"/>
        </w:rPr>
        <w:t>розроблен</w:t>
      </w:r>
      <w:r w:rsidR="005029C3">
        <w:rPr>
          <w:sz w:val="28"/>
          <w:szCs w:val="28"/>
          <w:lang w:val="uk-UA"/>
        </w:rPr>
        <w:t>ня</w:t>
      </w:r>
      <w:r w:rsidR="005029C3" w:rsidRPr="00481EDE">
        <w:rPr>
          <w:sz w:val="28"/>
          <w:szCs w:val="28"/>
          <w:lang w:val="uk-UA"/>
        </w:rPr>
        <w:t xml:space="preserve"> довгостроков</w:t>
      </w:r>
      <w:r w:rsidR="005029C3">
        <w:rPr>
          <w:sz w:val="28"/>
          <w:szCs w:val="28"/>
          <w:lang w:val="uk-UA"/>
        </w:rPr>
        <w:t>ої</w:t>
      </w:r>
      <w:r w:rsidR="005029C3" w:rsidRPr="00481EDE">
        <w:rPr>
          <w:sz w:val="28"/>
          <w:szCs w:val="28"/>
          <w:lang w:val="uk-UA"/>
        </w:rPr>
        <w:t xml:space="preserve"> стратегі</w:t>
      </w:r>
      <w:r w:rsidR="005029C3">
        <w:rPr>
          <w:sz w:val="28"/>
          <w:szCs w:val="28"/>
          <w:lang w:val="uk-UA"/>
        </w:rPr>
        <w:t>ї</w:t>
      </w:r>
      <w:r w:rsidR="005029C3" w:rsidRPr="00481EDE">
        <w:rPr>
          <w:sz w:val="28"/>
          <w:szCs w:val="28"/>
          <w:lang w:val="uk-UA"/>
        </w:rPr>
        <w:t xml:space="preserve"> розвитку фінансового сектора України.</w:t>
      </w:r>
      <w:r w:rsidR="005029C3">
        <w:rPr>
          <w:sz w:val="28"/>
          <w:szCs w:val="28"/>
          <w:lang w:val="uk-UA"/>
        </w:rPr>
        <w:t xml:space="preserve"> </w:t>
      </w:r>
      <w:r w:rsidR="005029C3" w:rsidRPr="00481EDE">
        <w:rPr>
          <w:sz w:val="28"/>
          <w:szCs w:val="28"/>
          <w:lang w:val="uk-UA"/>
        </w:rPr>
        <w:t xml:space="preserve">Основною метою </w:t>
      </w:r>
      <w:r w:rsidR="00BA1A2C">
        <w:rPr>
          <w:sz w:val="28"/>
          <w:szCs w:val="28"/>
          <w:lang w:val="uk-UA"/>
        </w:rPr>
        <w:t xml:space="preserve">її </w:t>
      </w:r>
      <w:r w:rsidR="005029C3" w:rsidRPr="00481EDE">
        <w:rPr>
          <w:sz w:val="28"/>
          <w:szCs w:val="28"/>
          <w:lang w:val="uk-UA"/>
        </w:rPr>
        <w:t>діяльності повинно бути:</w:t>
      </w:r>
    </w:p>
    <w:p w:rsidR="005029C3" w:rsidRPr="00481EDE" w:rsidRDefault="005029C3" w:rsidP="005029C3">
      <w:pPr>
        <w:pStyle w:val="Default"/>
        <w:spacing w:line="360" w:lineRule="auto"/>
        <w:ind w:firstLine="708"/>
        <w:jc w:val="both"/>
        <w:rPr>
          <w:sz w:val="28"/>
          <w:szCs w:val="28"/>
          <w:lang w:val="uk-UA"/>
        </w:rPr>
      </w:pPr>
      <w:r>
        <w:rPr>
          <w:sz w:val="28"/>
          <w:szCs w:val="28"/>
          <w:lang w:val="uk-UA"/>
        </w:rPr>
        <w:t xml:space="preserve">– </w:t>
      </w:r>
      <w:r w:rsidRPr="00481EDE">
        <w:rPr>
          <w:sz w:val="28"/>
          <w:szCs w:val="28"/>
          <w:lang w:val="uk-UA"/>
        </w:rPr>
        <w:t>створення ефективної системи регулювання та нагляду за діяльністю небанківських ф</w:t>
      </w:r>
      <w:r>
        <w:rPr>
          <w:sz w:val="28"/>
          <w:szCs w:val="28"/>
          <w:lang w:val="uk-UA"/>
        </w:rPr>
        <w:t>інансових установ, зокрема</w:t>
      </w:r>
      <w:r w:rsidR="00402DFD">
        <w:rPr>
          <w:sz w:val="28"/>
          <w:szCs w:val="28"/>
          <w:lang w:val="uk-UA"/>
        </w:rPr>
        <w:t>,</w:t>
      </w:r>
      <w:r>
        <w:rPr>
          <w:sz w:val="28"/>
          <w:szCs w:val="28"/>
          <w:lang w:val="uk-UA"/>
        </w:rPr>
        <w:t xml:space="preserve"> тих її </w:t>
      </w:r>
      <w:r w:rsidRPr="00481EDE">
        <w:rPr>
          <w:sz w:val="28"/>
          <w:szCs w:val="28"/>
          <w:lang w:val="uk-UA"/>
        </w:rPr>
        <w:t xml:space="preserve">видів, </w:t>
      </w:r>
      <w:r>
        <w:rPr>
          <w:sz w:val="28"/>
          <w:szCs w:val="28"/>
          <w:lang w:val="uk-UA"/>
        </w:rPr>
        <w:t>стосовно</w:t>
      </w:r>
      <w:r w:rsidRPr="00481EDE">
        <w:rPr>
          <w:sz w:val="28"/>
          <w:szCs w:val="28"/>
          <w:lang w:val="uk-UA"/>
        </w:rPr>
        <w:t xml:space="preserve"> яких не існує чіткого </w:t>
      </w:r>
      <w:r w:rsidR="00402DFD">
        <w:rPr>
          <w:sz w:val="28"/>
          <w:szCs w:val="28"/>
          <w:lang w:val="uk-UA"/>
        </w:rPr>
        <w:t>і</w:t>
      </w:r>
      <w:r w:rsidRPr="00481EDE">
        <w:rPr>
          <w:sz w:val="28"/>
          <w:szCs w:val="28"/>
          <w:lang w:val="uk-UA"/>
        </w:rPr>
        <w:t xml:space="preserve"> повноцінного законодавчого поля </w:t>
      </w:r>
      <w:r w:rsidR="00402DFD">
        <w:rPr>
          <w:sz w:val="28"/>
          <w:szCs w:val="28"/>
          <w:lang w:val="uk-UA"/>
        </w:rPr>
        <w:t>й</w:t>
      </w:r>
      <w:r w:rsidRPr="00481EDE">
        <w:rPr>
          <w:sz w:val="28"/>
          <w:szCs w:val="28"/>
          <w:lang w:val="uk-UA"/>
        </w:rPr>
        <w:t xml:space="preserve"> відсутн</w:t>
      </w:r>
      <w:r>
        <w:rPr>
          <w:sz w:val="28"/>
          <w:szCs w:val="28"/>
          <w:lang w:val="uk-UA"/>
        </w:rPr>
        <w:t>ій орган регулювання та нагляду;</w:t>
      </w:r>
      <w:r w:rsidRPr="00481EDE">
        <w:rPr>
          <w:sz w:val="28"/>
          <w:szCs w:val="28"/>
          <w:lang w:val="uk-UA"/>
        </w:rPr>
        <w:t xml:space="preserve"> </w:t>
      </w:r>
    </w:p>
    <w:p w:rsidR="005029C3" w:rsidRPr="00481EDE" w:rsidRDefault="005029C3" w:rsidP="005029C3">
      <w:pPr>
        <w:pStyle w:val="Default"/>
        <w:spacing w:line="360" w:lineRule="auto"/>
        <w:ind w:firstLine="708"/>
        <w:jc w:val="both"/>
        <w:rPr>
          <w:sz w:val="28"/>
          <w:szCs w:val="28"/>
          <w:lang w:val="uk-UA"/>
        </w:rPr>
      </w:pPr>
      <w:r>
        <w:rPr>
          <w:sz w:val="28"/>
          <w:szCs w:val="28"/>
          <w:lang w:val="uk-UA"/>
        </w:rPr>
        <w:t xml:space="preserve">– </w:t>
      </w:r>
      <w:r w:rsidRPr="00481EDE">
        <w:rPr>
          <w:sz w:val="28"/>
          <w:szCs w:val="28"/>
          <w:lang w:val="uk-UA"/>
        </w:rPr>
        <w:t>створення узгодженого законодавства та стабільного політи</w:t>
      </w:r>
      <w:r>
        <w:rPr>
          <w:sz w:val="28"/>
          <w:szCs w:val="28"/>
          <w:lang w:val="uk-UA"/>
        </w:rPr>
        <w:t>чного і економічного середовища;</w:t>
      </w:r>
    </w:p>
    <w:p w:rsidR="005029C3" w:rsidRPr="00481EDE" w:rsidRDefault="005029C3" w:rsidP="005029C3">
      <w:pPr>
        <w:pStyle w:val="Default"/>
        <w:spacing w:line="360" w:lineRule="auto"/>
        <w:ind w:firstLine="708"/>
        <w:jc w:val="both"/>
        <w:rPr>
          <w:sz w:val="28"/>
          <w:szCs w:val="28"/>
          <w:lang w:val="uk-UA"/>
        </w:rPr>
      </w:pPr>
      <w:r>
        <w:rPr>
          <w:sz w:val="28"/>
          <w:szCs w:val="28"/>
          <w:lang w:val="uk-UA"/>
        </w:rPr>
        <w:t xml:space="preserve">– </w:t>
      </w:r>
      <w:r w:rsidRPr="00481EDE">
        <w:rPr>
          <w:sz w:val="28"/>
          <w:szCs w:val="28"/>
          <w:lang w:val="uk-UA"/>
        </w:rPr>
        <w:t xml:space="preserve">розроблення та </w:t>
      </w:r>
      <w:r w:rsidR="00402DFD">
        <w:rPr>
          <w:sz w:val="28"/>
          <w:szCs w:val="28"/>
          <w:lang w:val="uk-UA"/>
        </w:rPr>
        <w:t>узгодження концепції створення та</w:t>
      </w:r>
      <w:r w:rsidRPr="00481EDE">
        <w:rPr>
          <w:sz w:val="28"/>
          <w:szCs w:val="28"/>
          <w:lang w:val="uk-UA"/>
        </w:rPr>
        <w:t xml:space="preserve"> діяльності незалежного органу регулювання </w:t>
      </w:r>
      <w:r w:rsidR="00402DFD">
        <w:rPr>
          <w:sz w:val="28"/>
          <w:szCs w:val="28"/>
          <w:lang w:val="uk-UA"/>
        </w:rPr>
        <w:t>та</w:t>
      </w:r>
      <w:r w:rsidRPr="00481EDE">
        <w:rPr>
          <w:sz w:val="28"/>
          <w:szCs w:val="28"/>
          <w:lang w:val="uk-UA"/>
        </w:rPr>
        <w:t xml:space="preserve"> нагляду за діяльністю небанківських фінансових установ. Цей документ має визначати засади створення та діяльності органу регулювання та нагляду, його фун</w:t>
      </w:r>
      <w:r w:rsidR="00402DFD">
        <w:rPr>
          <w:sz w:val="28"/>
          <w:szCs w:val="28"/>
          <w:lang w:val="uk-UA"/>
        </w:rPr>
        <w:t>кції та механізми їх реалізації;</w:t>
      </w:r>
      <w:r w:rsidRPr="00481EDE">
        <w:rPr>
          <w:sz w:val="28"/>
          <w:szCs w:val="28"/>
          <w:lang w:val="uk-UA"/>
        </w:rPr>
        <w:t xml:space="preserve"> </w:t>
      </w:r>
    </w:p>
    <w:p w:rsidR="005029C3" w:rsidRPr="00481EDE" w:rsidRDefault="005029C3" w:rsidP="005029C3">
      <w:pPr>
        <w:pStyle w:val="Default"/>
        <w:spacing w:line="360" w:lineRule="auto"/>
        <w:ind w:firstLine="708"/>
        <w:jc w:val="both"/>
        <w:rPr>
          <w:sz w:val="28"/>
          <w:szCs w:val="28"/>
          <w:lang w:val="uk-UA"/>
        </w:rPr>
      </w:pPr>
      <w:r>
        <w:rPr>
          <w:sz w:val="28"/>
          <w:szCs w:val="28"/>
          <w:lang w:val="uk-UA"/>
        </w:rPr>
        <w:t>–</w:t>
      </w:r>
      <w:r w:rsidRPr="00481EDE">
        <w:rPr>
          <w:sz w:val="28"/>
          <w:szCs w:val="28"/>
          <w:lang w:val="uk-UA"/>
        </w:rPr>
        <w:t xml:space="preserve"> розроблення та узгодження концепції розвитку законодавчого поля фінансового сектор</w:t>
      </w:r>
      <w:r w:rsidR="00402DFD">
        <w:rPr>
          <w:sz w:val="28"/>
          <w:szCs w:val="28"/>
          <w:lang w:val="uk-UA"/>
        </w:rPr>
        <w:t>у</w:t>
      </w:r>
      <w:r w:rsidRPr="00481EDE">
        <w:rPr>
          <w:sz w:val="28"/>
          <w:szCs w:val="28"/>
          <w:lang w:val="uk-UA"/>
        </w:rPr>
        <w:t xml:space="preserve">. Ця концепція має передбачати стратегію розробки та прийняття ряду законопроектів, що регламентують діяльність окремих видів небанківських фінансових установ </w:t>
      </w:r>
      <w:r w:rsidR="00402DFD">
        <w:rPr>
          <w:sz w:val="28"/>
          <w:szCs w:val="28"/>
          <w:lang w:val="uk-UA"/>
        </w:rPr>
        <w:t>і</w:t>
      </w:r>
      <w:r w:rsidRPr="00481EDE">
        <w:rPr>
          <w:sz w:val="28"/>
          <w:szCs w:val="28"/>
          <w:lang w:val="uk-UA"/>
        </w:rPr>
        <w:t xml:space="preserve"> доповнюють вже існуючу законодавчу базу по фондовому ринку та банківському сектору</w:t>
      </w:r>
      <w:r w:rsidR="00402DFD">
        <w:rPr>
          <w:sz w:val="28"/>
          <w:szCs w:val="28"/>
          <w:lang w:val="uk-UA"/>
        </w:rPr>
        <w:t>;</w:t>
      </w:r>
      <w:r w:rsidRPr="00481EDE">
        <w:rPr>
          <w:sz w:val="28"/>
          <w:szCs w:val="28"/>
          <w:lang w:val="uk-UA"/>
        </w:rPr>
        <w:t xml:space="preserve"> </w:t>
      </w:r>
    </w:p>
    <w:p w:rsidR="005029C3" w:rsidRDefault="005029C3" w:rsidP="005029C3">
      <w:pPr>
        <w:pStyle w:val="Default"/>
        <w:spacing w:line="360" w:lineRule="auto"/>
        <w:ind w:firstLine="708"/>
        <w:jc w:val="both"/>
        <w:rPr>
          <w:sz w:val="28"/>
          <w:szCs w:val="28"/>
          <w:lang w:val="uk-UA"/>
        </w:rPr>
      </w:pPr>
      <w:r w:rsidRPr="00481EDE">
        <w:rPr>
          <w:sz w:val="28"/>
          <w:szCs w:val="28"/>
          <w:lang w:val="uk-UA"/>
        </w:rPr>
        <w:t xml:space="preserve"> </w:t>
      </w:r>
      <w:r>
        <w:rPr>
          <w:sz w:val="28"/>
          <w:szCs w:val="28"/>
          <w:lang w:val="uk-UA"/>
        </w:rPr>
        <w:t xml:space="preserve">– </w:t>
      </w:r>
      <w:r w:rsidRPr="00481EDE">
        <w:rPr>
          <w:sz w:val="28"/>
          <w:szCs w:val="28"/>
          <w:lang w:val="uk-UA"/>
        </w:rPr>
        <w:t>розроблення та прийняття єдиної стратегії розвитку фінансового сектору України та визначення в її рамках довготермінової програми, спрямованої на створення сприятливих умов для розвитку небанківського фінансового сектору в цілому та окремих видів небанківськ</w:t>
      </w:r>
      <w:r w:rsidR="00402DFD">
        <w:rPr>
          <w:sz w:val="28"/>
          <w:szCs w:val="28"/>
          <w:lang w:val="uk-UA"/>
        </w:rPr>
        <w:t>их фінансових установ зокрема [9</w:t>
      </w:r>
      <w:r w:rsidRPr="00481EDE">
        <w:rPr>
          <w:sz w:val="28"/>
          <w:szCs w:val="28"/>
          <w:lang w:val="uk-UA"/>
        </w:rPr>
        <w:t xml:space="preserve">]. </w:t>
      </w:r>
    </w:p>
    <w:p w:rsidR="001F779F" w:rsidRDefault="005029C3" w:rsidP="005029C3">
      <w:pPr>
        <w:pStyle w:val="Default"/>
        <w:spacing w:line="360" w:lineRule="auto"/>
        <w:ind w:firstLine="708"/>
        <w:jc w:val="both"/>
        <w:rPr>
          <w:sz w:val="28"/>
          <w:szCs w:val="28"/>
          <w:lang w:val="uk-UA"/>
        </w:rPr>
      </w:pPr>
      <w:r w:rsidRPr="00481EDE">
        <w:rPr>
          <w:sz w:val="28"/>
          <w:szCs w:val="28"/>
          <w:lang w:val="uk-UA"/>
        </w:rPr>
        <w:lastRenderedPageBreak/>
        <w:t xml:space="preserve">Ефективне функціонування фінансового ринку в умовах ринкової економіки повинно базуватись на чітко розроблених засадах державного регулювання відносин, що склалися серед його </w:t>
      </w:r>
      <w:r w:rsidRPr="00402DFD">
        <w:rPr>
          <w:color w:val="auto"/>
          <w:sz w:val="28"/>
          <w:szCs w:val="28"/>
          <w:lang w:val="uk-UA"/>
        </w:rPr>
        <w:t>учасників</w:t>
      </w:r>
      <w:r w:rsidR="00402DFD" w:rsidRPr="00402DFD">
        <w:rPr>
          <w:color w:val="auto"/>
          <w:sz w:val="28"/>
          <w:szCs w:val="28"/>
          <w:lang w:val="uk-UA"/>
        </w:rPr>
        <w:t xml:space="preserve"> </w:t>
      </w:r>
      <w:r w:rsidRPr="00402DFD">
        <w:rPr>
          <w:color w:val="auto"/>
          <w:sz w:val="28"/>
          <w:szCs w:val="28"/>
          <w:lang w:val="uk-UA"/>
        </w:rPr>
        <w:t>[</w:t>
      </w:r>
      <w:r w:rsidR="00402DFD" w:rsidRPr="00402DFD">
        <w:rPr>
          <w:color w:val="auto"/>
          <w:sz w:val="28"/>
          <w:szCs w:val="28"/>
          <w:lang w:val="uk-UA"/>
        </w:rPr>
        <w:t>7</w:t>
      </w:r>
      <w:r w:rsidRPr="00402DFD">
        <w:rPr>
          <w:color w:val="auto"/>
          <w:sz w:val="28"/>
          <w:szCs w:val="28"/>
          <w:lang w:val="uk-UA"/>
        </w:rPr>
        <w:t>].</w:t>
      </w:r>
      <w:r w:rsidRPr="00481EDE">
        <w:rPr>
          <w:sz w:val="28"/>
          <w:szCs w:val="28"/>
          <w:lang w:val="uk-UA"/>
        </w:rPr>
        <w:t xml:space="preserve"> </w:t>
      </w:r>
      <w:r>
        <w:rPr>
          <w:sz w:val="28"/>
          <w:szCs w:val="28"/>
          <w:lang w:val="uk-UA"/>
        </w:rPr>
        <w:t>Тому л</w:t>
      </w:r>
      <w:r w:rsidR="000A5C12" w:rsidRPr="00481EDE">
        <w:rPr>
          <w:sz w:val="28"/>
          <w:szCs w:val="28"/>
          <w:lang w:val="uk-UA"/>
        </w:rPr>
        <w:t xml:space="preserve">ібералізація функціонування ринків фінансових послуг передбачає створення умов для більшої самостійності </w:t>
      </w:r>
      <w:r w:rsidR="00402DFD">
        <w:rPr>
          <w:sz w:val="28"/>
          <w:szCs w:val="28"/>
          <w:lang w:val="uk-UA"/>
        </w:rPr>
        <w:t>й</w:t>
      </w:r>
      <w:r w:rsidR="000A5C12" w:rsidRPr="00481EDE">
        <w:rPr>
          <w:sz w:val="28"/>
          <w:szCs w:val="28"/>
          <w:lang w:val="uk-UA"/>
        </w:rPr>
        <w:t xml:space="preserve"> незалежності від держави ї</w:t>
      </w:r>
      <w:r>
        <w:rPr>
          <w:sz w:val="28"/>
          <w:szCs w:val="28"/>
          <w:lang w:val="uk-UA"/>
        </w:rPr>
        <w:t>ї</w:t>
      </w:r>
      <w:r w:rsidR="000A5C12" w:rsidRPr="00481EDE">
        <w:rPr>
          <w:sz w:val="28"/>
          <w:szCs w:val="28"/>
          <w:lang w:val="uk-UA"/>
        </w:rPr>
        <w:t xml:space="preserve"> учасників. Особливу увагу необхідно приділити просвітницькій діяльності серед населення України, яка б забезпечила підтримку </w:t>
      </w:r>
      <w:r>
        <w:rPr>
          <w:sz w:val="28"/>
          <w:szCs w:val="28"/>
          <w:lang w:val="uk-UA"/>
        </w:rPr>
        <w:t>впроваджуваних заходів населенню та</w:t>
      </w:r>
      <w:r w:rsidR="000A5C12" w:rsidRPr="00481EDE">
        <w:rPr>
          <w:sz w:val="28"/>
          <w:szCs w:val="28"/>
          <w:lang w:val="uk-UA"/>
        </w:rPr>
        <w:t xml:space="preserve"> підвищення його інвестиційної активності.</w:t>
      </w:r>
      <w:r>
        <w:rPr>
          <w:sz w:val="28"/>
          <w:szCs w:val="28"/>
          <w:lang w:val="uk-UA"/>
        </w:rPr>
        <w:t xml:space="preserve"> </w:t>
      </w:r>
      <w:r w:rsidR="001F779F" w:rsidRPr="00481EDE">
        <w:rPr>
          <w:sz w:val="28"/>
          <w:szCs w:val="28"/>
          <w:lang w:val="uk-UA"/>
        </w:rPr>
        <w:t>Загалом</w:t>
      </w:r>
      <w:r w:rsidR="00402DFD">
        <w:rPr>
          <w:sz w:val="28"/>
          <w:szCs w:val="28"/>
          <w:lang w:val="uk-UA"/>
        </w:rPr>
        <w:t>,</w:t>
      </w:r>
      <w:r w:rsidR="001F779F" w:rsidRPr="00481EDE">
        <w:rPr>
          <w:sz w:val="28"/>
          <w:szCs w:val="28"/>
          <w:lang w:val="uk-UA"/>
        </w:rPr>
        <w:t xml:space="preserve"> розвиток економіки України пови</w:t>
      </w:r>
      <w:r>
        <w:rPr>
          <w:sz w:val="28"/>
          <w:szCs w:val="28"/>
          <w:lang w:val="uk-UA"/>
        </w:rPr>
        <w:t>нен супроводжуватися стабільною та</w:t>
      </w:r>
      <w:r w:rsidR="001F779F" w:rsidRPr="00481EDE">
        <w:rPr>
          <w:sz w:val="28"/>
          <w:szCs w:val="28"/>
          <w:lang w:val="uk-UA"/>
        </w:rPr>
        <w:t xml:space="preserve"> ефективною діяльністю фінансового ринку. </w:t>
      </w:r>
      <w:r>
        <w:rPr>
          <w:sz w:val="28"/>
          <w:szCs w:val="28"/>
          <w:lang w:val="uk-UA"/>
        </w:rPr>
        <w:t>Саме т</w:t>
      </w:r>
      <w:r w:rsidR="001F779F" w:rsidRPr="00481EDE">
        <w:rPr>
          <w:sz w:val="28"/>
          <w:szCs w:val="28"/>
          <w:lang w:val="uk-UA"/>
        </w:rPr>
        <w:t xml:space="preserve">ому впровадження ефективних реформ у фінансовому секторі є необхідним для економічного зростання. </w:t>
      </w:r>
      <w:r>
        <w:rPr>
          <w:sz w:val="28"/>
          <w:szCs w:val="28"/>
          <w:lang w:val="uk-UA"/>
        </w:rPr>
        <w:t xml:space="preserve"> </w:t>
      </w:r>
    </w:p>
    <w:p w:rsidR="00684A46" w:rsidRPr="00481EDE" w:rsidRDefault="00684A46" w:rsidP="00684A46">
      <w:pPr>
        <w:pStyle w:val="Default"/>
        <w:spacing w:line="360" w:lineRule="auto"/>
        <w:ind w:firstLine="708"/>
        <w:jc w:val="both"/>
        <w:rPr>
          <w:color w:val="4BACC6" w:themeColor="accent5"/>
          <w:sz w:val="28"/>
          <w:szCs w:val="28"/>
          <w:lang w:val="uk-UA"/>
        </w:rPr>
      </w:pPr>
      <w:r w:rsidRPr="00481EDE">
        <w:rPr>
          <w:sz w:val="28"/>
          <w:szCs w:val="28"/>
          <w:lang w:val="uk-UA"/>
        </w:rPr>
        <w:t xml:space="preserve">Однією з найважливіших передумов швидкого розвитку фінансового ринку в Україні є також успішне освоєння досвіду розвинених країн українськими бізнесменами й економістами як на основі вивчення друкованих джерел, прямих контактів і консультацій із зарубіжними фахівцями, так і через обмін кадрами, проходження стажування або навчання у світових фінансових центрах. Це дасть можливість сформувати кваліфіковані кадри бізнесменів і вчених, поширити в Україні вітчизняний та зарубіжний науковий і практичний досвід організації, функціонування та регулювання фінансових </w:t>
      </w:r>
      <w:r w:rsidRPr="00402DFD">
        <w:rPr>
          <w:color w:val="auto"/>
          <w:sz w:val="28"/>
          <w:szCs w:val="28"/>
          <w:lang w:val="uk-UA"/>
        </w:rPr>
        <w:t xml:space="preserve">ринків </w:t>
      </w:r>
      <w:r w:rsidR="00402DFD" w:rsidRPr="00402DFD">
        <w:rPr>
          <w:color w:val="auto"/>
          <w:sz w:val="28"/>
          <w:szCs w:val="28"/>
          <w:lang w:val="uk-UA"/>
        </w:rPr>
        <w:t>[7</w:t>
      </w:r>
      <w:r w:rsidRPr="00402DFD">
        <w:rPr>
          <w:color w:val="auto"/>
          <w:sz w:val="28"/>
          <w:szCs w:val="28"/>
          <w:lang w:val="uk-UA"/>
        </w:rPr>
        <w:t>].</w:t>
      </w:r>
      <w:r w:rsidRPr="00481EDE">
        <w:rPr>
          <w:color w:val="4BACC6" w:themeColor="accent5"/>
          <w:sz w:val="28"/>
          <w:szCs w:val="28"/>
          <w:lang w:val="uk-UA"/>
        </w:rPr>
        <w:t xml:space="preserve"> </w:t>
      </w:r>
    </w:p>
    <w:p w:rsidR="001F779F" w:rsidRPr="00481EDE" w:rsidRDefault="001F779F" w:rsidP="001F779F">
      <w:pPr>
        <w:spacing w:line="360" w:lineRule="auto"/>
        <w:ind w:firstLine="708"/>
        <w:jc w:val="both"/>
        <w:rPr>
          <w:sz w:val="28"/>
          <w:szCs w:val="28"/>
          <w:lang w:val="uk-UA"/>
        </w:rPr>
      </w:pPr>
      <w:r w:rsidRPr="00481EDE">
        <w:rPr>
          <w:sz w:val="28"/>
          <w:szCs w:val="28"/>
          <w:lang w:val="uk-UA"/>
        </w:rPr>
        <w:t xml:space="preserve">Слід наголосити, що існує зворотний зв’язок між розвитком економічного, технічного, кадрового потенціалу фінансового ринку та рівнем організації власне фінансового ринку. </w:t>
      </w:r>
      <w:r w:rsidR="005029C3">
        <w:rPr>
          <w:sz w:val="28"/>
          <w:szCs w:val="28"/>
          <w:lang w:val="uk-UA"/>
        </w:rPr>
        <w:t>Наявність такого потенціалу виз</w:t>
      </w:r>
      <w:r w:rsidRPr="00481EDE">
        <w:rPr>
          <w:sz w:val="28"/>
          <w:szCs w:val="28"/>
          <w:lang w:val="uk-UA"/>
        </w:rPr>
        <w:t>начає рівень розвитку фінансового ринку і</w:t>
      </w:r>
      <w:r w:rsidR="00402DFD">
        <w:rPr>
          <w:sz w:val="28"/>
          <w:szCs w:val="28"/>
          <w:lang w:val="uk-UA"/>
        </w:rPr>
        <w:t>,</w:t>
      </w:r>
      <w:r w:rsidRPr="00481EDE">
        <w:rPr>
          <w:sz w:val="28"/>
          <w:szCs w:val="28"/>
          <w:lang w:val="uk-UA"/>
        </w:rPr>
        <w:t xml:space="preserve"> водночас</w:t>
      </w:r>
      <w:r w:rsidR="00402DFD">
        <w:rPr>
          <w:sz w:val="28"/>
          <w:szCs w:val="28"/>
          <w:lang w:val="uk-UA"/>
        </w:rPr>
        <w:t>,</w:t>
      </w:r>
      <w:r w:rsidRPr="00481EDE">
        <w:rPr>
          <w:sz w:val="28"/>
          <w:szCs w:val="28"/>
          <w:lang w:val="uk-UA"/>
        </w:rPr>
        <w:t xml:space="preserve"> потреби в подальшій еволюції ринку, зумовлені цільов</w:t>
      </w:r>
      <w:r w:rsidR="005029C3">
        <w:rPr>
          <w:sz w:val="28"/>
          <w:szCs w:val="28"/>
          <w:lang w:val="uk-UA"/>
        </w:rPr>
        <w:t>ими установками його суб’єктів –</w:t>
      </w:r>
      <w:r w:rsidRPr="00481EDE">
        <w:rPr>
          <w:sz w:val="28"/>
          <w:szCs w:val="28"/>
          <w:lang w:val="uk-UA"/>
        </w:rPr>
        <w:t xml:space="preserve"> максимізацією капіталу і прибутку, забезпеченням надійності й ліквідності цінних паперів, встановлює досить жорсткі критерії добору учасників ринку за капіталами, рівнем техніки і </w:t>
      </w:r>
      <w:r w:rsidR="005029C3">
        <w:rPr>
          <w:sz w:val="28"/>
          <w:szCs w:val="28"/>
          <w:lang w:val="uk-UA"/>
        </w:rPr>
        <w:t xml:space="preserve">технологій обробки та </w:t>
      </w:r>
      <w:r w:rsidR="005029C3">
        <w:rPr>
          <w:sz w:val="28"/>
          <w:szCs w:val="28"/>
          <w:lang w:val="uk-UA"/>
        </w:rPr>
        <w:lastRenderedPageBreak/>
        <w:t>передаван</w:t>
      </w:r>
      <w:r w:rsidRPr="00481EDE">
        <w:rPr>
          <w:sz w:val="28"/>
          <w:szCs w:val="28"/>
          <w:lang w:val="uk-UA"/>
        </w:rPr>
        <w:t>ня інформації, кваліфікацією кадрів. Таким чином, розвиток ринку і його економічне, технічне та кадрове забезп</w:t>
      </w:r>
      <w:r w:rsidR="005029C3">
        <w:rPr>
          <w:sz w:val="28"/>
          <w:szCs w:val="28"/>
          <w:lang w:val="uk-UA"/>
        </w:rPr>
        <w:t>ечення відбуваються</w:t>
      </w:r>
      <w:r w:rsidR="00402DFD">
        <w:rPr>
          <w:sz w:val="28"/>
          <w:szCs w:val="28"/>
          <w:lang w:val="uk-UA"/>
        </w:rPr>
        <w:t>,</w:t>
      </w:r>
      <w:r w:rsidR="005029C3">
        <w:rPr>
          <w:sz w:val="28"/>
          <w:szCs w:val="28"/>
          <w:lang w:val="uk-UA"/>
        </w:rPr>
        <w:t xml:space="preserve"> в цілому</w:t>
      </w:r>
      <w:r w:rsidR="00402DFD">
        <w:rPr>
          <w:sz w:val="28"/>
          <w:szCs w:val="28"/>
          <w:lang w:val="uk-UA"/>
        </w:rPr>
        <w:t>,</w:t>
      </w:r>
      <w:r w:rsidR="005029C3">
        <w:rPr>
          <w:sz w:val="28"/>
          <w:szCs w:val="28"/>
          <w:lang w:val="uk-UA"/>
        </w:rPr>
        <w:t xml:space="preserve"> па</w:t>
      </w:r>
      <w:r w:rsidRPr="00481EDE">
        <w:rPr>
          <w:sz w:val="28"/>
          <w:szCs w:val="28"/>
          <w:lang w:val="uk-UA"/>
        </w:rPr>
        <w:t>ралельно. Поступові зміни в концентраці</w:t>
      </w:r>
      <w:r w:rsidR="005029C3">
        <w:rPr>
          <w:sz w:val="28"/>
          <w:szCs w:val="28"/>
          <w:lang w:val="uk-UA"/>
        </w:rPr>
        <w:t>ї капіталу, технічному, науково</w:t>
      </w:r>
      <w:r w:rsidRPr="00481EDE">
        <w:rPr>
          <w:sz w:val="28"/>
          <w:szCs w:val="28"/>
          <w:lang w:val="uk-UA"/>
        </w:rPr>
        <w:t>му і кадровому забезпеченні викликають якісний стрибок у розвитку фінансового ринку. Такий діалектичний зв’язок між передумовами (потенціалом) формування ринку і рівнем його розвитку виявляється на будь-якому етапі еволюції фінансового ринку</w:t>
      </w:r>
      <w:r w:rsidR="005029C3">
        <w:rPr>
          <w:sz w:val="28"/>
          <w:szCs w:val="28"/>
          <w:lang w:val="uk-UA"/>
        </w:rPr>
        <w:t xml:space="preserve"> [</w:t>
      </w:r>
      <w:r w:rsidR="00402DFD">
        <w:rPr>
          <w:sz w:val="28"/>
          <w:szCs w:val="28"/>
          <w:lang w:val="uk-UA"/>
        </w:rPr>
        <w:t>5</w:t>
      </w:r>
      <w:r w:rsidR="005029C3">
        <w:rPr>
          <w:sz w:val="28"/>
          <w:szCs w:val="28"/>
          <w:lang w:val="uk-UA"/>
        </w:rPr>
        <w:t>]</w:t>
      </w:r>
      <w:r w:rsidRPr="00481EDE">
        <w:rPr>
          <w:sz w:val="28"/>
          <w:szCs w:val="28"/>
          <w:lang w:val="uk-UA"/>
        </w:rPr>
        <w:t>.</w:t>
      </w:r>
    </w:p>
    <w:p w:rsidR="00AA616D" w:rsidRDefault="00A62C51" w:rsidP="00AA616D">
      <w:pPr>
        <w:spacing w:line="360" w:lineRule="auto"/>
        <w:ind w:firstLine="708"/>
        <w:jc w:val="both"/>
        <w:rPr>
          <w:sz w:val="28"/>
          <w:szCs w:val="28"/>
          <w:lang w:val="uk-UA"/>
        </w:rPr>
      </w:pPr>
      <w:r w:rsidRPr="00481EDE">
        <w:rPr>
          <w:b/>
          <w:sz w:val="28"/>
          <w:szCs w:val="28"/>
          <w:lang w:val="uk-UA"/>
        </w:rPr>
        <w:t>Висновки.</w:t>
      </w:r>
      <w:r w:rsidRPr="00481EDE">
        <w:rPr>
          <w:sz w:val="28"/>
          <w:szCs w:val="28"/>
          <w:lang w:val="uk-UA"/>
        </w:rPr>
        <w:t xml:space="preserve">  </w:t>
      </w:r>
      <w:r w:rsidR="00481EDE" w:rsidRPr="00481EDE">
        <w:rPr>
          <w:sz w:val="28"/>
          <w:szCs w:val="28"/>
          <w:lang w:val="uk-UA"/>
        </w:rPr>
        <w:t xml:space="preserve">Отже, фінансовий ринок є важливою складовою ринкової економіки, оскільки саме з його допомогою відбувається розподіл тимчасово вільних фінансових ресурсів між основними секторами економіки. </w:t>
      </w:r>
      <w:r w:rsidR="00AA616D" w:rsidRPr="00481EDE">
        <w:rPr>
          <w:sz w:val="28"/>
          <w:szCs w:val="28"/>
          <w:lang w:val="uk-UA"/>
        </w:rPr>
        <w:t xml:space="preserve">Але на сьогодні існує багато невирішених проблем в сфері функціонування фінансового ринку, як теоретичного, так і практичного характеру. </w:t>
      </w:r>
      <w:r w:rsidR="00AA616D">
        <w:rPr>
          <w:sz w:val="28"/>
          <w:szCs w:val="28"/>
          <w:lang w:val="uk-UA"/>
        </w:rPr>
        <w:t>В</w:t>
      </w:r>
      <w:r w:rsidR="00AA616D" w:rsidRPr="00481EDE">
        <w:rPr>
          <w:sz w:val="28"/>
          <w:szCs w:val="28"/>
          <w:lang w:val="uk-UA"/>
        </w:rPr>
        <w:t>ід ефективності їх виріше</w:t>
      </w:r>
      <w:r w:rsidR="00AA616D">
        <w:rPr>
          <w:sz w:val="28"/>
          <w:szCs w:val="28"/>
          <w:lang w:val="uk-UA"/>
        </w:rPr>
        <w:t>ння залежить подальший розвиток</w:t>
      </w:r>
      <w:r w:rsidR="00AA616D" w:rsidRPr="00481EDE">
        <w:rPr>
          <w:sz w:val="28"/>
          <w:szCs w:val="28"/>
          <w:lang w:val="uk-UA"/>
        </w:rPr>
        <w:t xml:space="preserve"> вітчизняного фінансового </w:t>
      </w:r>
      <w:r w:rsidR="00AA616D">
        <w:rPr>
          <w:sz w:val="28"/>
          <w:szCs w:val="28"/>
          <w:lang w:val="uk-UA"/>
        </w:rPr>
        <w:t>сектору</w:t>
      </w:r>
      <w:r w:rsidR="00AA616D" w:rsidRPr="00481EDE">
        <w:rPr>
          <w:sz w:val="28"/>
          <w:szCs w:val="28"/>
          <w:lang w:val="uk-UA"/>
        </w:rPr>
        <w:t>.</w:t>
      </w:r>
      <w:r w:rsidR="00AA616D">
        <w:rPr>
          <w:sz w:val="28"/>
          <w:szCs w:val="28"/>
          <w:lang w:val="uk-UA"/>
        </w:rPr>
        <w:t xml:space="preserve"> Адже н</w:t>
      </w:r>
      <w:r w:rsidR="00481EDE" w:rsidRPr="00481EDE">
        <w:rPr>
          <w:sz w:val="28"/>
          <w:szCs w:val="28"/>
          <w:lang w:val="uk-UA"/>
        </w:rPr>
        <w:t>аявність фінансового ринку та фінансових інститутів, що забезпечують його функціонування, допомагає мобілізувати великий обсяг заощаджень, що є необхідним для розширеного відтворення.</w:t>
      </w:r>
    </w:p>
    <w:p w:rsidR="00AA616D" w:rsidRDefault="00AA616D" w:rsidP="00AA616D">
      <w:pPr>
        <w:spacing w:line="360" w:lineRule="auto"/>
        <w:ind w:firstLine="708"/>
        <w:jc w:val="both"/>
        <w:rPr>
          <w:sz w:val="28"/>
          <w:szCs w:val="28"/>
          <w:lang w:val="uk-UA"/>
        </w:rPr>
      </w:pPr>
    </w:p>
    <w:p w:rsidR="00DA53A8" w:rsidRPr="00AA616D" w:rsidRDefault="00481EDE" w:rsidP="00AA616D">
      <w:pPr>
        <w:pStyle w:val="a6"/>
        <w:numPr>
          <w:ilvl w:val="0"/>
          <w:numId w:val="6"/>
        </w:numPr>
        <w:spacing w:line="360" w:lineRule="auto"/>
        <w:jc w:val="both"/>
        <w:rPr>
          <w:sz w:val="28"/>
          <w:szCs w:val="28"/>
          <w:lang w:val="uk-UA"/>
        </w:rPr>
      </w:pPr>
      <w:r w:rsidRPr="00AA616D">
        <w:rPr>
          <w:sz w:val="28"/>
          <w:szCs w:val="28"/>
          <w:lang w:val="uk-UA"/>
        </w:rPr>
        <w:t xml:space="preserve"> </w:t>
      </w:r>
      <w:proofErr w:type="spellStart"/>
      <w:r w:rsidR="00931B27" w:rsidRPr="00AA616D">
        <w:rPr>
          <w:sz w:val="28"/>
          <w:szCs w:val="28"/>
          <w:lang w:val="uk-UA"/>
        </w:rPr>
        <w:t>Базилевич</w:t>
      </w:r>
      <w:proofErr w:type="spellEnd"/>
      <w:r w:rsidR="00931B27" w:rsidRPr="00AA616D">
        <w:rPr>
          <w:sz w:val="28"/>
          <w:szCs w:val="28"/>
          <w:lang w:val="uk-UA"/>
        </w:rPr>
        <w:t xml:space="preserve"> В.Д. Розвиток фінансового ринку в сучасних умовах / В.Д.</w:t>
      </w:r>
      <w:r w:rsidR="00DD5BA9" w:rsidRPr="00AA616D">
        <w:rPr>
          <w:sz w:val="28"/>
          <w:szCs w:val="28"/>
          <w:lang w:val="uk-UA"/>
        </w:rPr>
        <w:t> </w:t>
      </w:r>
      <w:proofErr w:type="spellStart"/>
      <w:r w:rsidR="00931B27" w:rsidRPr="00AA616D">
        <w:rPr>
          <w:sz w:val="28"/>
          <w:szCs w:val="28"/>
          <w:lang w:val="uk-UA"/>
        </w:rPr>
        <w:t>Базилевич</w:t>
      </w:r>
      <w:proofErr w:type="spellEnd"/>
      <w:r w:rsidR="00931B27" w:rsidRPr="00AA616D">
        <w:rPr>
          <w:sz w:val="28"/>
          <w:szCs w:val="28"/>
          <w:lang w:val="uk-UA"/>
        </w:rPr>
        <w:t xml:space="preserve"> // Фінанси України. – 200</w:t>
      </w:r>
      <w:r w:rsidR="00161FF5" w:rsidRPr="00AA616D">
        <w:rPr>
          <w:sz w:val="28"/>
          <w:szCs w:val="28"/>
          <w:lang w:val="uk-UA"/>
        </w:rPr>
        <w:t>9.</w:t>
      </w:r>
      <w:r w:rsidR="00931B27" w:rsidRPr="00AA616D">
        <w:rPr>
          <w:sz w:val="28"/>
          <w:szCs w:val="28"/>
          <w:lang w:val="uk-UA"/>
        </w:rPr>
        <w:t xml:space="preserve"> </w:t>
      </w:r>
      <w:r w:rsidR="00161FF5" w:rsidRPr="00AA616D">
        <w:rPr>
          <w:sz w:val="28"/>
          <w:szCs w:val="28"/>
          <w:lang w:val="uk-UA"/>
        </w:rPr>
        <w:t>–</w:t>
      </w:r>
      <w:r w:rsidR="00931B27" w:rsidRPr="00AA616D">
        <w:rPr>
          <w:sz w:val="28"/>
          <w:szCs w:val="28"/>
          <w:lang w:val="uk-UA"/>
        </w:rPr>
        <w:t xml:space="preserve"> №12. – С.5-12.</w:t>
      </w:r>
    </w:p>
    <w:p w:rsidR="00DA53A8" w:rsidRPr="00DA53A8" w:rsidRDefault="00C14671" w:rsidP="00D55E74">
      <w:pPr>
        <w:pStyle w:val="a6"/>
        <w:numPr>
          <w:ilvl w:val="0"/>
          <w:numId w:val="6"/>
        </w:numPr>
        <w:spacing w:line="360" w:lineRule="auto"/>
        <w:jc w:val="both"/>
        <w:rPr>
          <w:sz w:val="28"/>
          <w:szCs w:val="28"/>
          <w:lang w:val="uk-UA"/>
        </w:rPr>
      </w:pPr>
      <w:r w:rsidRPr="00DA53A8">
        <w:rPr>
          <w:sz w:val="28"/>
          <w:szCs w:val="28"/>
          <w:lang w:val="uk-UA"/>
        </w:rPr>
        <w:t xml:space="preserve"> </w:t>
      </w:r>
      <w:proofErr w:type="spellStart"/>
      <w:r w:rsidR="00161FF5" w:rsidRPr="00DA53A8">
        <w:rPr>
          <w:sz w:val="28"/>
          <w:szCs w:val="28"/>
          <w:lang w:val="uk-UA"/>
        </w:rPr>
        <w:t>Залтман</w:t>
      </w:r>
      <w:proofErr w:type="spellEnd"/>
      <w:r w:rsidR="00161FF5" w:rsidRPr="00DA53A8">
        <w:rPr>
          <w:sz w:val="28"/>
          <w:szCs w:val="28"/>
          <w:lang w:val="uk-UA"/>
        </w:rPr>
        <w:t xml:space="preserve"> Дж. </w:t>
      </w:r>
      <w:proofErr w:type="spellStart"/>
      <w:r w:rsidR="00161FF5" w:rsidRPr="00DA53A8">
        <w:rPr>
          <w:sz w:val="28"/>
          <w:szCs w:val="28"/>
          <w:lang w:val="uk-UA"/>
        </w:rPr>
        <w:t>Как</w:t>
      </w:r>
      <w:proofErr w:type="spellEnd"/>
      <w:r w:rsidR="00161FF5" w:rsidRPr="00DA53A8">
        <w:rPr>
          <w:sz w:val="28"/>
          <w:szCs w:val="28"/>
          <w:lang w:val="uk-UA"/>
        </w:rPr>
        <w:t xml:space="preserve"> </w:t>
      </w:r>
      <w:r w:rsidR="00161FF5" w:rsidRPr="00DA53A8">
        <w:rPr>
          <w:sz w:val="28"/>
          <w:szCs w:val="28"/>
        </w:rPr>
        <w:t xml:space="preserve">мыслят потребители / Дж. </w:t>
      </w:r>
      <w:proofErr w:type="spellStart"/>
      <w:r w:rsidR="00161FF5" w:rsidRPr="00DA53A8">
        <w:rPr>
          <w:sz w:val="28"/>
          <w:szCs w:val="28"/>
        </w:rPr>
        <w:t>Залтман</w:t>
      </w:r>
      <w:proofErr w:type="spellEnd"/>
      <w:r w:rsidR="00161FF5" w:rsidRPr="00DA53A8">
        <w:rPr>
          <w:sz w:val="28"/>
          <w:szCs w:val="28"/>
        </w:rPr>
        <w:t xml:space="preserve">. – </w:t>
      </w:r>
      <w:proofErr w:type="spellStart"/>
      <w:r w:rsidR="00161FF5" w:rsidRPr="00DA53A8">
        <w:rPr>
          <w:sz w:val="28"/>
          <w:szCs w:val="28"/>
        </w:rPr>
        <w:t>Спб</w:t>
      </w:r>
      <w:proofErr w:type="spellEnd"/>
      <w:r w:rsidR="00161FF5" w:rsidRPr="00DA53A8">
        <w:rPr>
          <w:sz w:val="28"/>
          <w:szCs w:val="28"/>
        </w:rPr>
        <w:t>. «</w:t>
      </w:r>
      <w:proofErr w:type="spellStart"/>
      <w:r w:rsidR="00161FF5" w:rsidRPr="00DA53A8">
        <w:rPr>
          <w:sz w:val="28"/>
          <w:szCs w:val="28"/>
        </w:rPr>
        <w:t>Прайм-ЕВРОЗНАК</w:t>
      </w:r>
      <w:proofErr w:type="spellEnd"/>
      <w:r w:rsidR="00161FF5" w:rsidRPr="00DA53A8">
        <w:rPr>
          <w:sz w:val="28"/>
          <w:szCs w:val="28"/>
        </w:rPr>
        <w:t>», 2005. – 224с.</w:t>
      </w:r>
    </w:p>
    <w:p w:rsidR="00DA53A8" w:rsidRDefault="00D55E74" w:rsidP="00D55E74">
      <w:pPr>
        <w:pStyle w:val="a6"/>
        <w:numPr>
          <w:ilvl w:val="0"/>
          <w:numId w:val="6"/>
        </w:numPr>
        <w:spacing w:line="360" w:lineRule="auto"/>
        <w:jc w:val="both"/>
        <w:rPr>
          <w:sz w:val="28"/>
          <w:szCs w:val="28"/>
          <w:lang w:val="uk-UA"/>
        </w:rPr>
      </w:pPr>
      <w:r w:rsidRPr="00DA53A8">
        <w:rPr>
          <w:sz w:val="28"/>
          <w:szCs w:val="28"/>
          <w:lang w:val="uk-UA"/>
        </w:rPr>
        <w:t xml:space="preserve"> Звіт про роботу Державної комісії з регулювання ринків фінансових послуг України за 2010, 2011, 2012 роки [Електронний ресурс]. – Режим доступу : </w:t>
      </w:r>
      <w:hyperlink r:id="rId6" w:history="1">
        <w:r w:rsidRPr="00DA53A8">
          <w:rPr>
            <w:rStyle w:val="a3"/>
            <w:color w:val="auto"/>
            <w:sz w:val="28"/>
            <w:szCs w:val="28"/>
            <w:lang w:val="uk-UA"/>
          </w:rPr>
          <w:t>http://www.dfp.gov.ua</w:t>
        </w:r>
      </w:hyperlink>
      <w:r w:rsidRPr="00DA53A8">
        <w:rPr>
          <w:sz w:val="28"/>
          <w:szCs w:val="28"/>
          <w:lang w:val="uk-UA"/>
        </w:rPr>
        <w:t>.</w:t>
      </w:r>
    </w:p>
    <w:p w:rsidR="00DD5BA9" w:rsidRDefault="00D55E74" w:rsidP="0041519C">
      <w:pPr>
        <w:pStyle w:val="a6"/>
        <w:numPr>
          <w:ilvl w:val="0"/>
          <w:numId w:val="6"/>
        </w:numPr>
        <w:spacing w:line="360" w:lineRule="auto"/>
        <w:jc w:val="both"/>
        <w:rPr>
          <w:sz w:val="28"/>
          <w:szCs w:val="28"/>
          <w:lang w:val="uk-UA"/>
        </w:rPr>
      </w:pPr>
      <w:r w:rsidRPr="00DA53A8">
        <w:rPr>
          <w:sz w:val="28"/>
          <w:szCs w:val="28"/>
          <w:lang w:val="uk-UA"/>
        </w:rPr>
        <w:t xml:space="preserve"> Звітність Національної комісії з цінних паперів та фондового ринку</w:t>
      </w:r>
    </w:p>
    <w:p w:rsidR="00DD5BA9" w:rsidRDefault="00D55E74" w:rsidP="00DD5BA9">
      <w:pPr>
        <w:pStyle w:val="a6"/>
        <w:spacing w:line="360" w:lineRule="auto"/>
        <w:ind w:left="510"/>
        <w:jc w:val="both"/>
        <w:rPr>
          <w:sz w:val="28"/>
          <w:szCs w:val="28"/>
          <w:lang w:val="uk-UA"/>
        </w:rPr>
      </w:pPr>
      <w:r w:rsidRPr="00DA53A8">
        <w:rPr>
          <w:sz w:val="28"/>
          <w:szCs w:val="28"/>
          <w:lang w:val="uk-UA"/>
        </w:rPr>
        <w:t xml:space="preserve"> за 2010 – І півріччя 2012рр. [Електронний ресурс]. – Режим доступу</w:t>
      </w:r>
    </w:p>
    <w:p w:rsidR="00DA53A8" w:rsidRPr="00DA53A8" w:rsidRDefault="00D55E74" w:rsidP="00DD5BA9">
      <w:pPr>
        <w:pStyle w:val="a6"/>
        <w:spacing w:line="360" w:lineRule="auto"/>
        <w:ind w:left="510"/>
        <w:jc w:val="both"/>
        <w:rPr>
          <w:sz w:val="28"/>
          <w:szCs w:val="28"/>
          <w:lang w:val="uk-UA"/>
        </w:rPr>
      </w:pPr>
      <w:r w:rsidRPr="00DA53A8">
        <w:rPr>
          <w:sz w:val="28"/>
          <w:szCs w:val="28"/>
          <w:lang w:val="uk-UA"/>
        </w:rPr>
        <w:t xml:space="preserve">до ресурсу : </w:t>
      </w:r>
      <w:hyperlink r:id="rId7" w:history="1">
        <w:r w:rsidRPr="00DA53A8">
          <w:rPr>
            <w:rStyle w:val="a3"/>
            <w:color w:val="auto"/>
            <w:sz w:val="28"/>
            <w:szCs w:val="28"/>
            <w:lang w:val="uk-UA"/>
          </w:rPr>
          <w:t>http://www.ssmsc.gov</w:t>
        </w:r>
      </w:hyperlink>
      <w:r w:rsidRPr="00DA53A8">
        <w:rPr>
          <w:sz w:val="28"/>
          <w:szCs w:val="28"/>
          <w:lang w:val="uk-UA"/>
        </w:rPr>
        <w:t>.</w:t>
      </w:r>
    </w:p>
    <w:p w:rsidR="00DA53A8" w:rsidRPr="00DA53A8" w:rsidRDefault="00931B27" w:rsidP="0041519C">
      <w:pPr>
        <w:pStyle w:val="a6"/>
        <w:numPr>
          <w:ilvl w:val="0"/>
          <w:numId w:val="6"/>
        </w:numPr>
        <w:spacing w:line="360" w:lineRule="auto"/>
        <w:jc w:val="both"/>
        <w:rPr>
          <w:sz w:val="28"/>
          <w:szCs w:val="28"/>
          <w:lang w:val="uk-UA"/>
        </w:rPr>
      </w:pPr>
      <w:proofErr w:type="spellStart"/>
      <w:r w:rsidRPr="00DA53A8">
        <w:rPr>
          <w:sz w:val="28"/>
          <w:szCs w:val="28"/>
          <w:lang w:val="uk-UA"/>
        </w:rPr>
        <w:lastRenderedPageBreak/>
        <w:t>Корнєєв</w:t>
      </w:r>
      <w:proofErr w:type="spellEnd"/>
      <w:r w:rsidRPr="00DA53A8">
        <w:rPr>
          <w:sz w:val="28"/>
          <w:szCs w:val="28"/>
          <w:lang w:val="uk-UA"/>
        </w:rPr>
        <w:t xml:space="preserve"> В. Еволюція і перспективи фінансового ринку України / В.</w:t>
      </w:r>
      <w:proofErr w:type="spellStart"/>
      <w:r w:rsidRPr="00DA53A8">
        <w:rPr>
          <w:sz w:val="28"/>
          <w:szCs w:val="28"/>
          <w:lang w:val="uk-UA"/>
        </w:rPr>
        <w:t>Корнєєв</w:t>
      </w:r>
      <w:proofErr w:type="spellEnd"/>
      <w:r w:rsidRPr="00DA53A8">
        <w:rPr>
          <w:sz w:val="28"/>
          <w:szCs w:val="28"/>
          <w:lang w:val="uk-UA"/>
        </w:rPr>
        <w:t xml:space="preserve"> // Економіка України. – 2007. </w:t>
      </w:r>
      <w:r w:rsidR="00C642C4">
        <w:rPr>
          <w:sz w:val="28"/>
          <w:szCs w:val="28"/>
          <w:lang w:val="uk-UA"/>
        </w:rPr>
        <w:t xml:space="preserve">– </w:t>
      </w:r>
      <w:r w:rsidRPr="00DA53A8">
        <w:rPr>
          <w:sz w:val="28"/>
          <w:szCs w:val="28"/>
          <w:lang w:val="uk-UA"/>
        </w:rPr>
        <w:t>№9. – С21-29.</w:t>
      </w:r>
    </w:p>
    <w:p w:rsidR="00DA53A8" w:rsidRPr="00DA53A8" w:rsidRDefault="00931B27" w:rsidP="0041519C">
      <w:pPr>
        <w:pStyle w:val="a6"/>
        <w:numPr>
          <w:ilvl w:val="0"/>
          <w:numId w:val="6"/>
        </w:numPr>
        <w:spacing w:line="360" w:lineRule="auto"/>
        <w:jc w:val="both"/>
        <w:rPr>
          <w:sz w:val="28"/>
          <w:szCs w:val="28"/>
          <w:lang w:val="uk-UA"/>
        </w:rPr>
      </w:pPr>
      <w:r w:rsidRPr="00DA53A8">
        <w:rPr>
          <w:sz w:val="28"/>
          <w:szCs w:val="28"/>
          <w:lang w:val="uk-UA"/>
        </w:rPr>
        <w:t xml:space="preserve">Малютін О.К. Оцінка фінансового сектору та його значення в економічному розвитку України </w:t>
      </w:r>
      <w:r w:rsidR="00C642C4">
        <w:rPr>
          <w:sz w:val="28"/>
          <w:szCs w:val="28"/>
          <w:lang w:val="uk-UA"/>
        </w:rPr>
        <w:t xml:space="preserve">/ О.К. Малютін </w:t>
      </w:r>
      <w:r w:rsidRPr="00DA53A8">
        <w:rPr>
          <w:sz w:val="28"/>
          <w:szCs w:val="28"/>
          <w:lang w:val="uk-UA"/>
        </w:rPr>
        <w:t>// Фінанси України.</w:t>
      </w:r>
      <w:r w:rsidR="00C642C4">
        <w:rPr>
          <w:sz w:val="28"/>
          <w:szCs w:val="28"/>
          <w:lang w:val="uk-UA"/>
        </w:rPr>
        <w:t xml:space="preserve"> –</w:t>
      </w:r>
      <w:r w:rsidRPr="00DA53A8">
        <w:rPr>
          <w:sz w:val="28"/>
          <w:szCs w:val="28"/>
          <w:lang w:val="uk-UA"/>
        </w:rPr>
        <w:t>2010.</w:t>
      </w:r>
      <w:r w:rsidR="00C642C4">
        <w:rPr>
          <w:sz w:val="28"/>
          <w:szCs w:val="28"/>
          <w:lang w:val="uk-UA"/>
        </w:rPr>
        <w:t xml:space="preserve"> – </w:t>
      </w:r>
      <w:r w:rsidRPr="00DA53A8">
        <w:rPr>
          <w:sz w:val="28"/>
          <w:szCs w:val="28"/>
          <w:lang w:val="uk-UA"/>
        </w:rPr>
        <w:t>№3.</w:t>
      </w:r>
      <w:r w:rsidR="00C642C4">
        <w:rPr>
          <w:sz w:val="28"/>
          <w:szCs w:val="28"/>
          <w:lang w:val="uk-UA"/>
        </w:rPr>
        <w:t xml:space="preserve"> – </w:t>
      </w:r>
      <w:r w:rsidRPr="00DA53A8">
        <w:rPr>
          <w:sz w:val="28"/>
          <w:szCs w:val="28"/>
          <w:lang w:val="uk-UA"/>
        </w:rPr>
        <w:t>С.92-100.</w:t>
      </w:r>
    </w:p>
    <w:p w:rsidR="00DA53A8" w:rsidRPr="00DA53A8" w:rsidRDefault="00161FF5" w:rsidP="00DA53A8">
      <w:pPr>
        <w:pStyle w:val="a6"/>
        <w:numPr>
          <w:ilvl w:val="0"/>
          <w:numId w:val="6"/>
        </w:numPr>
        <w:spacing w:line="360" w:lineRule="auto"/>
        <w:jc w:val="both"/>
        <w:rPr>
          <w:sz w:val="28"/>
          <w:szCs w:val="28"/>
          <w:lang w:val="uk-UA"/>
        </w:rPr>
      </w:pPr>
      <w:r w:rsidRPr="00DA53A8">
        <w:rPr>
          <w:sz w:val="28"/>
          <w:szCs w:val="28"/>
          <w:lang w:val="uk-UA"/>
        </w:rPr>
        <w:t xml:space="preserve">Опарін В.М. Фінанси </w:t>
      </w:r>
      <w:r w:rsidR="00C642C4" w:rsidRPr="00C642C4">
        <w:rPr>
          <w:sz w:val="28"/>
          <w:szCs w:val="28"/>
          <w:lang w:val="uk-UA"/>
        </w:rPr>
        <w:t>(</w:t>
      </w:r>
      <w:proofErr w:type="spellStart"/>
      <w:r w:rsidRPr="00DA53A8">
        <w:rPr>
          <w:sz w:val="28"/>
          <w:szCs w:val="28"/>
          <w:lang w:val="uk-UA"/>
        </w:rPr>
        <w:t>Заг</w:t>
      </w:r>
      <w:proofErr w:type="spellEnd"/>
      <w:r w:rsidRPr="00DA53A8">
        <w:rPr>
          <w:sz w:val="28"/>
          <w:szCs w:val="28"/>
          <w:lang w:val="uk-UA"/>
        </w:rPr>
        <w:t xml:space="preserve">. теорія): </w:t>
      </w:r>
      <w:r w:rsidR="00C642C4" w:rsidRPr="00C642C4">
        <w:rPr>
          <w:sz w:val="28"/>
          <w:szCs w:val="28"/>
          <w:lang w:val="uk-UA"/>
        </w:rPr>
        <w:t>[</w:t>
      </w:r>
      <w:proofErr w:type="spellStart"/>
      <w:r w:rsidR="00C642C4" w:rsidRPr="00DA53A8">
        <w:rPr>
          <w:sz w:val="28"/>
          <w:szCs w:val="28"/>
          <w:lang w:val="uk-UA"/>
        </w:rPr>
        <w:t>навч</w:t>
      </w:r>
      <w:proofErr w:type="spellEnd"/>
      <w:r w:rsidRPr="00DA53A8">
        <w:rPr>
          <w:sz w:val="28"/>
          <w:szCs w:val="28"/>
          <w:lang w:val="uk-UA"/>
        </w:rPr>
        <w:t>. посібник</w:t>
      </w:r>
      <w:r w:rsidR="00C642C4" w:rsidRPr="00C642C4">
        <w:rPr>
          <w:sz w:val="28"/>
          <w:szCs w:val="28"/>
          <w:lang w:val="uk-UA"/>
        </w:rPr>
        <w:t>]</w:t>
      </w:r>
      <w:r w:rsidR="00C642C4">
        <w:rPr>
          <w:sz w:val="28"/>
          <w:szCs w:val="28"/>
          <w:lang w:val="uk-UA"/>
        </w:rPr>
        <w:t xml:space="preserve"> / В.М. Опарін</w:t>
      </w:r>
      <w:r w:rsidRPr="00DA53A8">
        <w:rPr>
          <w:sz w:val="28"/>
          <w:szCs w:val="28"/>
          <w:lang w:val="uk-UA"/>
        </w:rPr>
        <w:t xml:space="preserve">. – </w:t>
      </w:r>
      <w:r w:rsidR="00C642C4" w:rsidRPr="00C642C4">
        <w:rPr>
          <w:sz w:val="28"/>
          <w:szCs w:val="28"/>
          <w:lang w:val="uk-UA"/>
        </w:rPr>
        <w:t>[</w:t>
      </w:r>
      <w:r w:rsidRPr="00DA53A8">
        <w:rPr>
          <w:sz w:val="28"/>
          <w:szCs w:val="28"/>
          <w:lang w:val="uk-UA"/>
        </w:rPr>
        <w:t xml:space="preserve">2-ге вид., </w:t>
      </w:r>
      <w:proofErr w:type="spellStart"/>
      <w:r w:rsidRPr="00DA53A8">
        <w:rPr>
          <w:sz w:val="28"/>
          <w:szCs w:val="28"/>
          <w:lang w:val="uk-UA"/>
        </w:rPr>
        <w:t>доп</w:t>
      </w:r>
      <w:proofErr w:type="spellEnd"/>
      <w:r w:rsidRPr="00DA53A8">
        <w:rPr>
          <w:sz w:val="28"/>
          <w:szCs w:val="28"/>
          <w:lang w:val="uk-UA"/>
        </w:rPr>
        <w:t>. і перероб.</w:t>
      </w:r>
      <w:r w:rsidR="00C642C4" w:rsidRPr="00C642C4">
        <w:rPr>
          <w:sz w:val="28"/>
          <w:szCs w:val="28"/>
          <w:lang w:val="uk-UA"/>
        </w:rPr>
        <w:t>]</w:t>
      </w:r>
      <w:r w:rsidRPr="00DA53A8">
        <w:rPr>
          <w:sz w:val="28"/>
          <w:szCs w:val="28"/>
          <w:lang w:val="uk-UA"/>
        </w:rPr>
        <w:t xml:space="preserve"> – К.: КНЕУ, 2008. – 240с.</w:t>
      </w:r>
    </w:p>
    <w:p w:rsidR="00DA53A8" w:rsidRPr="00C642C4" w:rsidRDefault="00161FF5" w:rsidP="00DA53A8">
      <w:pPr>
        <w:pStyle w:val="a6"/>
        <w:numPr>
          <w:ilvl w:val="0"/>
          <w:numId w:val="6"/>
        </w:numPr>
        <w:spacing w:line="360" w:lineRule="auto"/>
        <w:jc w:val="both"/>
        <w:rPr>
          <w:sz w:val="28"/>
          <w:szCs w:val="28"/>
          <w:lang w:val="uk-UA"/>
        </w:rPr>
      </w:pPr>
      <w:r w:rsidRPr="00DA53A8">
        <w:rPr>
          <w:sz w:val="28"/>
          <w:szCs w:val="28"/>
          <w:lang w:val="uk-UA"/>
        </w:rPr>
        <w:t xml:space="preserve">Полотенко Д.В. Банківська система України в умовах функціонування іноземних банків </w:t>
      </w:r>
      <w:r w:rsidR="00C642C4">
        <w:rPr>
          <w:sz w:val="28"/>
          <w:szCs w:val="28"/>
          <w:lang w:val="uk-UA"/>
        </w:rPr>
        <w:t xml:space="preserve">/ Д.В. Полотенко </w:t>
      </w:r>
      <w:r w:rsidRPr="00DA53A8">
        <w:rPr>
          <w:sz w:val="28"/>
          <w:szCs w:val="28"/>
          <w:lang w:val="uk-UA"/>
        </w:rPr>
        <w:t>// Фінанси України. – 2009. – №5. – С. 91-94</w:t>
      </w:r>
    </w:p>
    <w:p w:rsidR="00DA53A8" w:rsidRPr="00DA53A8" w:rsidRDefault="00252328" w:rsidP="00DA53A8">
      <w:pPr>
        <w:pStyle w:val="a6"/>
        <w:numPr>
          <w:ilvl w:val="0"/>
          <w:numId w:val="6"/>
        </w:numPr>
        <w:spacing w:line="360" w:lineRule="auto"/>
        <w:jc w:val="both"/>
        <w:rPr>
          <w:sz w:val="28"/>
          <w:szCs w:val="28"/>
          <w:lang w:val="uk-UA"/>
        </w:rPr>
      </w:pPr>
      <w:proofErr w:type="spellStart"/>
      <w:proofErr w:type="gramStart"/>
      <w:r w:rsidRPr="00DA53A8">
        <w:rPr>
          <w:sz w:val="28"/>
          <w:szCs w:val="28"/>
        </w:rPr>
        <w:t>C</w:t>
      </w:r>
      <w:proofErr w:type="gramEnd"/>
      <w:r w:rsidRPr="00DA53A8">
        <w:rPr>
          <w:sz w:val="28"/>
          <w:szCs w:val="28"/>
        </w:rPr>
        <w:t>тратегія</w:t>
      </w:r>
      <w:proofErr w:type="spellEnd"/>
      <w:r w:rsidRPr="00DA53A8">
        <w:rPr>
          <w:sz w:val="28"/>
          <w:szCs w:val="28"/>
        </w:rPr>
        <w:t xml:space="preserve"> </w:t>
      </w:r>
      <w:proofErr w:type="spellStart"/>
      <w:r w:rsidRPr="00DA53A8">
        <w:rPr>
          <w:sz w:val="28"/>
          <w:szCs w:val="28"/>
        </w:rPr>
        <w:t>розвитку</w:t>
      </w:r>
      <w:proofErr w:type="spellEnd"/>
      <w:r w:rsidRPr="00DA53A8">
        <w:rPr>
          <w:sz w:val="28"/>
          <w:szCs w:val="28"/>
        </w:rPr>
        <w:t xml:space="preserve"> </w:t>
      </w:r>
      <w:proofErr w:type="spellStart"/>
      <w:r w:rsidRPr="00DA53A8">
        <w:rPr>
          <w:sz w:val="28"/>
          <w:szCs w:val="28"/>
        </w:rPr>
        <w:t>фінансового</w:t>
      </w:r>
      <w:proofErr w:type="spellEnd"/>
      <w:r w:rsidRPr="00DA53A8">
        <w:rPr>
          <w:sz w:val="28"/>
          <w:szCs w:val="28"/>
        </w:rPr>
        <w:t xml:space="preserve"> сектору </w:t>
      </w:r>
      <w:proofErr w:type="spellStart"/>
      <w:r w:rsidRPr="00DA53A8">
        <w:rPr>
          <w:sz w:val="28"/>
          <w:szCs w:val="28"/>
        </w:rPr>
        <w:t>України</w:t>
      </w:r>
      <w:proofErr w:type="spellEnd"/>
      <w:r w:rsidRPr="00DA53A8">
        <w:rPr>
          <w:sz w:val="28"/>
          <w:szCs w:val="28"/>
        </w:rPr>
        <w:t xml:space="preserve"> до 2015 року: Проект [</w:t>
      </w:r>
      <w:proofErr w:type="spellStart"/>
      <w:r w:rsidRPr="00DA53A8">
        <w:rPr>
          <w:sz w:val="28"/>
          <w:szCs w:val="28"/>
        </w:rPr>
        <w:t>Електронний</w:t>
      </w:r>
      <w:proofErr w:type="spellEnd"/>
      <w:r w:rsidRPr="00DA53A8">
        <w:rPr>
          <w:sz w:val="28"/>
          <w:szCs w:val="28"/>
        </w:rPr>
        <w:t xml:space="preserve"> ресурс] – Режим доступу: </w:t>
      </w:r>
      <w:hyperlink r:id="rId8" w:history="1">
        <w:r w:rsidR="00DA53A8" w:rsidRPr="00DA53A8">
          <w:rPr>
            <w:rStyle w:val="a3"/>
            <w:sz w:val="28"/>
            <w:szCs w:val="28"/>
          </w:rPr>
          <w:t>www.ufin.com.ua/koncepcia</w:t>
        </w:r>
      </w:hyperlink>
    </w:p>
    <w:p w:rsidR="00DA53A8" w:rsidRPr="00DA53A8" w:rsidRDefault="00D97D12" w:rsidP="00931B27">
      <w:pPr>
        <w:pStyle w:val="a6"/>
        <w:numPr>
          <w:ilvl w:val="0"/>
          <w:numId w:val="6"/>
        </w:numPr>
        <w:spacing w:line="360" w:lineRule="auto"/>
        <w:jc w:val="both"/>
        <w:rPr>
          <w:sz w:val="28"/>
          <w:szCs w:val="28"/>
          <w:lang w:val="uk-UA"/>
        </w:rPr>
      </w:pPr>
      <w:r w:rsidRPr="00DA53A8">
        <w:rPr>
          <w:sz w:val="28"/>
          <w:szCs w:val="28"/>
        </w:rPr>
        <w:t xml:space="preserve"> Школьник</w:t>
      </w:r>
      <w:proofErr w:type="gramStart"/>
      <w:r w:rsidRPr="00DA53A8">
        <w:rPr>
          <w:sz w:val="28"/>
          <w:szCs w:val="28"/>
        </w:rPr>
        <w:t xml:space="preserve"> І.</w:t>
      </w:r>
      <w:proofErr w:type="gramEnd"/>
      <w:r w:rsidRPr="00DA53A8">
        <w:rPr>
          <w:sz w:val="28"/>
          <w:szCs w:val="28"/>
        </w:rPr>
        <w:t xml:space="preserve">О. </w:t>
      </w:r>
      <w:proofErr w:type="spellStart"/>
      <w:r w:rsidRPr="00DA53A8">
        <w:rPr>
          <w:sz w:val="28"/>
          <w:szCs w:val="28"/>
        </w:rPr>
        <w:t>Фінансовий</w:t>
      </w:r>
      <w:proofErr w:type="spellEnd"/>
      <w:r w:rsidRPr="00DA53A8">
        <w:rPr>
          <w:sz w:val="28"/>
          <w:szCs w:val="28"/>
        </w:rPr>
        <w:t xml:space="preserve"> </w:t>
      </w:r>
      <w:proofErr w:type="spellStart"/>
      <w:r w:rsidRPr="00DA53A8">
        <w:rPr>
          <w:sz w:val="28"/>
          <w:szCs w:val="28"/>
        </w:rPr>
        <w:t>ринок</w:t>
      </w:r>
      <w:proofErr w:type="spellEnd"/>
      <w:r w:rsidRPr="00DA53A8">
        <w:rPr>
          <w:sz w:val="28"/>
          <w:szCs w:val="28"/>
        </w:rPr>
        <w:t xml:space="preserve"> </w:t>
      </w:r>
      <w:proofErr w:type="spellStart"/>
      <w:r w:rsidRPr="00DA53A8">
        <w:rPr>
          <w:sz w:val="28"/>
          <w:szCs w:val="28"/>
        </w:rPr>
        <w:t>України</w:t>
      </w:r>
      <w:proofErr w:type="spellEnd"/>
      <w:r w:rsidRPr="00DA53A8">
        <w:rPr>
          <w:sz w:val="28"/>
          <w:szCs w:val="28"/>
        </w:rPr>
        <w:t xml:space="preserve">: </w:t>
      </w:r>
      <w:proofErr w:type="spellStart"/>
      <w:r w:rsidRPr="00DA53A8">
        <w:rPr>
          <w:sz w:val="28"/>
          <w:szCs w:val="28"/>
        </w:rPr>
        <w:t>сучасний</w:t>
      </w:r>
      <w:proofErr w:type="spellEnd"/>
      <w:r w:rsidRPr="00DA53A8">
        <w:rPr>
          <w:sz w:val="28"/>
          <w:szCs w:val="28"/>
        </w:rPr>
        <w:t xml:space="preserve"> стан </w:t>
      </w:r>
      <w:proofErr w:type="spellStart"/>
      <w:r w:rsidRPr="00DA53A8">
        <w:rPr>
          <w:sz w:val="28"/>
          <w:szCs w:val="28"/>
        </w:rPr>
        <w:t>і</w:t>
      </w:r>
      <w:proofErr w:type="spellEnd"/>
      <w:r w:rsidRPr="00DA53A8">
        <w:rPr>
          <w:sz w:val="28"/>
          <w:szCs w:val="28"/>
        </w:rPr>
        <w:t xml:space="preserve"> </w:t>
      </w:r>
      <w:proofErr w:type="spellStart"/>
      <w:r w:rsidRPr="00DA53A8">
        <w:rPr>
          <w:sz w:val="28"/>
          <w:szCs w:val="28"/>
        </w:rPr>
        <w:t>стратегія</w:t>
      </w:r>
      <w:proofErr w:type="spellEnd"/>
      <w:r w:rsidRPr="00DA53A8">
        <w:rPr>
          <w:sz w:val="28"/>
          <w:szCs w:val="28"/>
        </w:rPr>
        <w:t xml:space="preserve"> </w:t>
      </w:r>
      <w:proofErr w:type="spellStart"/>
      <w:r w:rsidRPr="00DA53A8">
        <w:rPr>
          <w:sz w:val="28"/>
          <w:szCs w:val="28"/>
        </w:rPr>
        <w:t>розвитку</w:t>
      </w:r>
      <w:proofErr w:type="spellEnd"/>
      <w:r w:rsidRPr="00DA53A8">
        <w:rPr>
          <w:sz w:val="28"/>
          <w:szCs w:val="28"/>
        </w:rPr>
        <w:t>:</w:t>
      </w:r>
      <w:r w:rsidR="00D55E74" w:rsidRPr="00DA53A8">
        <w:rPr>
          <w:sz w:val="28"/>
          <w:szCs w:val="28"/>
          <w:lang w:val="uk-UA"/>
        </w:rPr>
        <w:t xml:space="preserve"> </w:t>
      </w:r>
      <w:r w:rsidR="00C642C4" w:rsidRPr="00C642C4">
        <w:rPr>
          <w:sz w:val="28"/>
          <w:szCs w:val="28"/>
        </w:rPr>
        <w:t>[</w:t>
      </w:r>
      <w:proofErr w:type="spellStart"/>
      <w:r w:rsidR="00C642C4">
        <w:rPr>
          <w:sz w:val="28"/>
          <w:szCs w:val="28"/>
        </w:rPr>
        <w:t>монографія</w:t>
      </w:r>
      <w:proofErr w:type="spellEnd"/>
      <w:r w:rsidR="00C642C4" w:rsidRPr="00C642C4">
        <w:rPr>
          <w:sz w:val="28"/>
          <w:szCs w:val="28"/>
        </w:rPr>
        <w:t>]</w:t>
      </w:r>
      <w:r w:rsidR="00C642C4">
        <w:rPr>
          <w:sz w:val="28"/>
          <w:szCs w:val="28"/>
          <w:lang w:val="uk-UA"/>
        </w:rPr>
        <w:t xml:space="preserve"> / І.О.Школьник.</w:t>
      </w:r>
      <w:r w:rsidRPr="00DA53A8">
        <w:rPr>
          <w:sz w:val="28"/>
          <w:szCs w:val="28"/>
        </w:rPr>
        <w:t xml:space="preserve"> </w:t>
      </w:r>
      <w:r w:rsidR="00C642C4">
        <w:rPr>
          <w:sz w:val="28"/>
          <w:szCs w:val="28"/>
        </w:rPr>
        <w:t>–</w:t>
      </w:r>
      <w:r w:rsidRPr="00DA53A8">
        <w:rPr>
          <w:sz w:val="28"/>
          <w:szCs w:val="28"/>
        </w:rPr>
        <w:t xml:space="preserve"> </w:t>
      </w:r>
      <w:proofErr w:type="spellStart"/>
      <w:r w:rsidRPr="00DA53A8">
        <w:rPr>
          <w:sz w:val="28"/>
          <w:szCs w:val="28"/>
        </w:rPr>
        <w:t>Суми</w:t>
      </w:r>
      <w:proofErr w:type="spellEnd"/>
      <w:r w:rsidRPr="00DA53A8">
        <w:rPr>
          <w:sz w:val="28"/>
          <w:szCs w:val="28"/>
        </w:rPr>
        <w:t xml:space="preserve">: ВВП «Мрія-1» ЛТД, УАБС НБУ, 2008. – 348 </w:t>
      </w:r>
      <w:proofErr w:type="gramStart"/>
      <w:r w:rsidRPr="00DA53A8">
        <w:rPr>
          <w:sz w:val="28"/>
          <w:szCs w:val="28"/>
        </w:rPr>
        <w:t>с</w:t>
      </w:r>
      <w:proofErr w:type="gramEnd"/>
      <w:r w:rsidRPr="00DA53A8">
        <w:rPr>
          <w:sz w:val="28"/>
          <w:szCs w:val="28"/>
        </w:rPr>
        <w:t>.</w:t>
      </w:r>
    </w:p>
    <w:p w:rsidR="00DA53A8" w:rsidRPr="00DA53A8" w:rsidRDefault="00A45898" w:rsidP="0041519C">
      <w:pPr>
        <w:pStyle w:val="a6"/>
        <w:numPr>
          <w:ilvl w:val="0"/>
          <w:numId w:val="6"/>
        </w:numPr>
        <w:spacing w:line="360" w:lineRule="auto"/>
        <w:jc w:val="both"/>
        <w:rPr>
          <w:sz w:val="28"/>
          <w:szCs w:val="28"/>
          <w:lang w:val="uk-UA"/>
        </w:rPr>
      </w:pPr>
      <w:proofErr w:type="spellStart"/>
      <w:r w:rsidRPr="00DA53A8">
        <w:rPr>
          <w:sz w:val="28"/>
          <w:szCs w:val="28"/>
          <w:lang w:val="uk-UA"/>
        </w:rPr>
        <w:t>Ящук</w:t>
      </w:r>
      <w:proofErr w:type="spellEnd"/>
      <w:r w:rsidRPr="00DA53A8">
        <w:rPr>
          <w:sz w:val="28"/>
          <w:szCs w:val="28"/>
          <w:lang w:val="uk-UA"/>
        </w:rPr>
        <w:t xml:space="preserve"> В.В. Ринки фінансових послуг як складова системи економічного розвитку</w:t>
      </w:r>
      <w:r w:rsidR="00C642C4">
        <w:rPr>
          <w:sz w:val="28"/>
          <w:szCs w:val="28"/>
          <w:lang w:val="uk-UA"/>
        </w:rPr>
        <w:t xml:space="preserve">/ В.В. </w:t>
      </w:r>
      <w:proofErr w:type="spellStart"/>
      <w:r w:rsidR="00C642C4">
        <w:rPr>
          <w:sz w:val="28"/>
          <w:szCs w:val="28"/>
          <w:lang w:val="uk-UA"/>
        </w:rPr>
        <w:t>Ящук</w:t>
      </w:r>
      <w:proofErr w:type="spellEnd"/>
      <w:r w:rsidR="00C642C4">
        <w:rPr>
          <w:sz w:val="28"/>
          <w:szCs w:val="28"/>
          <w:lang w:val="uk-UA"/>
        </w:rPr>
        <w:t xml:space="preserve"> </w:t>
      </w:r>
      <w:r w:rsidRPr="00DA53A8">
        <w:rPr>
          <w:sz w:val="28"/>
          <w:szCs w:val="28"/>
          <w:lang w:val="uk-UA"/>
        </w:rPr>
        <w:t>//Фінанси України. – 2010. - №1. – С. 115</w:t>
      </w:r>
      <w:r w:rsidR="00C642C4">
        <w:rPr>
          <w:sz w:val="28"/>
          <w:szCs w:val="28"/>
          <w:lang w:val="uk-UA"/>
        </w:rPr>
        <w:t>-</w:t>
      </w:r>
      <w:r w:rsidRPr="00DA53A8">
        <w:rPr>
          <w:sz w:val="28"/>
          <w:szCs w:val="28"/>
          <w:lang w:val="uk-UA"/>
        </w:rPr>
        <w:t>121.</w:t>
      </w:r>
    </w:p>
    <w:p w:rsidR="005B19B0" w:rsidRPr="00DA53A8" w:rsidRDefault="009843AC" w:rsidP="0041519C">
      <w:pPr>
        <w:pStyle w:val="a6"/>
        <w:numPr>
          <w:ilvl w:val="0"/>
          <w:numId w:val="6"/>
        </w:numPr>
        <w:spacing w:line="360" w:lineRule="auto"/>
        <w:jc w:val="both"/>
        <w:rPr>
          <w:sz w:val="28"/>
          <w:szCs w:val="28"/>
          <w:lang w:val="uk-UA"/>
        </w:rPr>
      </w:pPr>
      <w:r w:rsidRPr="00DA53A8">
        <w:rPr>
          <w:sz w:val="28"/>
          <w:szCs w:val="28"/>
          <w:lang w:val="en-US"/>
        </w:rPr>
        <w:t>Levine</w:t>
      </w:r>
      <w:r w:rsidRPr="00DA53A8">
        <w:rPr>
          <w:sz w:val="28"/>
          <w:szCs w:val="28"/>
          <w:lang w:val="uk-UA"/>
        </w:rPr>
        <w:t xml:space="preserve"> </w:t>
      </w:r>
      <w:r w:rsidRPr="00DA53A8">
        <w:rPr>
          <w:sz w:val="28"/>
          <w:szCs w:val="28"/>
          <w:lang w:val="en-US"/>
        </w:rPr>
        <w:t>R</w:t>
      </w:r>
      <w:r w:rsidRPr="00DA53A8">
        <w:rPr>
          <w:sz w:val="28"/>
          <w:szCs w:val="28"/>
          <w:lang w:val="uk-UA"/>
        </w:rPr>
        <w:t xml:space="preserve">., </w:t>
      </w:r>
      <w:proofErr w:type="spellStart"/>
      <w:r w:rsidRPr="00DA53A8">
        <w:rPr>
          <w:sz w:val="28"/>
          <w:szCs w:val="28"/>
          <w:lang w:val="en-US"/>
        </w:rPr>
        <w:t>Loayza</w:t>
      </w:r>
      <w:proofErr w:type="spellEnd"/>
      <w:r w:rsidRPr="00DA53A8">
        <w:rPr>
          <w:sz w:val="28"/>
          <w:szCs w:val="28"/>
          <w:lang w:val="uk-UA"/>
        </w:rPr>
        <w:t xml:space="preserve"> </w:t>
      </w:r>
      <w:r w:rsidRPr="00DA53A8">
        <w:rPr>
          <w:sz w:val="28"/>
          <w:szCs w:val="28"/>
          <w:lang w:val="en-US"/>
        </w:rPr>
        <w:t>N</w:t>
      </w:r>
      <w:r w:rsidRPr="00DA53A8">
        <w:rPr>
          <w:sz w:val="28"/>
          <w:szCs w:val="28"/>
          <w:lang w:val="uk-UA"/>
        </w:rPr>
        <w:t xml:space="preserve">., </w:t>
      </w:r>
      <w:proofErr w:type="gramStart"/>
      <w:r w:rsidRPr="00DA53A8">
        <w:rPr>
          <w:sz w:val="28"/>
          <w:szCs w:val="28"/>
          <w:lang w:val="en-US"/>
        </w:rPr>
        <w:t>Beck</w:t>
      </w:r>
      <w:proofErr w:type="gramEnd"/>
      <w:r w:rsidRPr="00DA53A8">
        <w:rPr>
          <w:sz w:val="28"/>
          <w:szCs w:val="28"/>
          <w:lang w:val="uk-UA"/>
        </w:rPr>
        <w:t xml:space="preserve"> </w:t>
      </w:r>
      <w:r w:rsidRPr="00DA53A8">
        <w:rPr>
          <w:sz w:val="28"/>
          <w:szCs w:val="28"/>
          <w:lang w:val="en-US"/>
        </w:rPr>
        <w:t>T</w:t>
      </w:r>
      <w:r w:rsidRPr="00DA53A8">
        <w:rPr>
          <w:sz w:val="28"/>
          <w:szCs w:val="28"/>
          <w:lang w:val="uk-UA"/>
        </w:rPr>
        <w:t xml:space="preserve">. </w:t>
      </w:r>
      <w:r w:rsidRPr="00DA53A8">
        <w:rPr>
          <w:sz w:val="28"/>
          <w:szCs w:val="28"/>
          <w:lang w:val="en-US"/>
        </w:rPr>
        <w:t>Financial</w:t>
      </w:r>
      <w:r w:rsidRPr="00DA53A8">
        <w:rPr>
          <w:sz w:val="28"/>
          <w:szCs w:val="28"/>
          <w:lang w:val="uk-UA"/>
        </w:rPr>
        <w:t xml:space="preserve"> </w:t>
      </w:r>
      <w:r w:rsidRPr="00DA53A8">
        <w:rPr>
          <w:sz w:val="28"/>
          <w:szCs w:val="28"/>
          <w:lang w:val="en-US"/>
        </w:rPr>
        <w:t>Intermediation</w:t>
      </w:r>
      <w:r w:rsidRPr="00DA53A8">
        <w:rPr>
          <w:sz w:val="28"/>
          <w:szCs w:val="28"/>
          <w:lang w:val="uk-UA"/>
        </w:rPr>
        <w:t xml:space="preserve"> </w:t>
      </w:r>
      <w:r w:rsidRPr="00DA53A8">
        <w:rPr>
          <w:sz w:val="28"/>
          <w:szCs w:val="28"/>
          <w:lang w:val="en-US"/>
        </w:rPr>
        <w:t>and</w:t>
      </w:r>
      <w:r w:rsidRPr="00DA53A8">
        <w:rPr>
          <w:sz w:val="28"/>
          <w:szCs w:val="28"/>
          <w:lang w:val="uk-UA"/>
        </w:rPr>
        <w:t xml:space="preserve"> </w:t>
      </w:r>
      <w:r w:rsidRPr="00DA53A8">
        <w:rPr>
          <w:sz w:val="28"/>
          <w:szCs w:val="28"/>
          <w:lang w:val="en-US"/>
        </w:rPr>
        <w:t>Growth</w:t>
      </w:r>
      <w:r w:rsidRPr="00DA53A8">
        <w:rPr>
          <w:sz w:val="28"/>
          <w:szCs w:val="28"/>
          <w:lang w:val="uk-UA"/>
        </w:rPr>
        <w:t xml:space="preserve">: </w:t>
      </w:r>
      <w:r w:rsidRPr="00DA53A8">
        <w:rPr>
          <w:sz w:val="28"/>
          <w:szCs w:val="28"/>
          <w:lang w:val="en-US"/>
        </w:rPr>
        <w:t>Causality</w:t>
      </w:r>
      <w:r w:rsidRPr="00DA53A8">
        <w:rPr>
          <w:sz w:val="28"/>
          <w:szCs w:val="28"/>
          <w:lang w:val="uk-UA"/>
        </w:rPr>
        <w:t xml:space="preserve"> </w:t>
      </w:r>
      <w:r w:rsidRPr="00DA53A8">
        <w:rPr>
          <w:sz w:val="28"/>
          <w:szCs w:val="28"/>
          <w:lang w:val="en-US"/>
        </w:rPr>
        <w:t>and</w:t>
      </w:r>
      <w:r w:rsidRPr="00DA53A8">
        <w:rPr>
          <w:sz w:val="28"/>
          <w:szCs w:val="28"/>
          <w:lang w:val="uk-UA"/>
        </w:rPr>
        <w:t xml:space="preserve"> </w:t>
      </w:r>
      <w:r w:rsidRPr="00DA53A8">
        <w:rPr>
          <w:sz w:val="28"/>
          <w:szCs w:val="28"/>
          <w:lang w:val="en-US"/>
        </w:rPr>
        <w:t>Causes</w:t>
      </w:r>
      <w:r w:rsidRPr="00DA53A8">
        <w:rPr>
          <w:sz w:val="28"/>
          <w:szCs w:val="28"/>
          <w:lang w:val="uk-UA"/>
        </w:rPr>
        <w:t>. “</w:t>
      </w:r>
      <w:r w:rsidRPr="00DA53A8">
        <w:rPr>
          <w:sz w:val="28"/>
          <w:szCs w:val="28"/>
          <w:lang w:val="en-US"/>
        </w:rPr>
        <w:t>Journal</w:t>
      </w:r>
      <w:r w:rsidRPr="00DA53A8">
        <w:rPr>
          <w:sz w:val="28"/>
          <w:szCs w:val="28"/>
          <w:lang w:val="uk-UA"/>
        </w:rPr>
        <w:t xml:space="preserve"> </w:t>
      </w:r>
      <w:r w:rsidRPr="00DA53A8">
        <w:rPr>
          <w:sz w:val="28"/>
          <w:szCs w:val="28"/>
          <w:lang w:val="en-US"/>
        </w:rPr>
        <w:t>of</w:t>
      </w:r>
      <w:r w:rsidRPr="00DA53A8">
        <w:rPr>
          <w:sz w:val="28"/>
          <w:szCs w:val="28"/>
          <w:lang w:val="uk-UA"/>
        </w:rPr>
        <w:t xml:space="preserve"> </w:t>
      </w:r>
      <w:r w:rsidRPr="00DA53A8">
        <w:rPr>
          <w:sz w:val="28"/>
          <w:szCs w:val="28"/>
          <w:lang w:val="en-US"/>
        </w:rPr>
        <w:t>Monetary</w:t>
      </w:r>
      <w:r w:rsidRPr="00DA53A8">
        <w:rPr>
          <w:sz w:val="28"/>
          <w:szCs w:val="28"/>
          <w:lang w:val="uk-UA"/>
        </w:rPr>
        <w:t xml:space="preserve"> </w:t>
      </w:r>
      <w:r w:rsidRPr="00DA53A8">
        <w:rPr>
          <w:sz w:val="28"/>
          <w:szCs w:val="28"/>
          <w:lang w:val="en-US"/>
        </w:rPr>
        <w:t>Economics</w:t>
      </w:r>
      <w:r w:rsidRPr="00DA53A8">
        <w:rPr>
          <w:sz w:val="28"/>
          <w:szCs w:val="28"/>
          <w:lang w:val="uk-UA"/>
        </w:rPr>
        <w:t xml:space="preserve">” </w:t>
      </w:r>
      <w:r w:rsidR="0041519C" w:rsidRPr="00DA53A8">
        <w:rPr>
          <w:sz w:val="28"/>
          <w:szCs w:val="28"/>
          <w:lang w:val="uk-UA"/>
        </w:rPr>
        <w:t>№</w:t>
      </w:r>
      <w:r w:rsidRPr="00DA53A8">
        <w:rPr>
          <w:sz w:val="28"/>
          <w:szCs w:val="28"/>
          <w:lang w:val="uk-UA"/>
        </w:rPr>
        <w:t xml:space="preserve">1, 2000, </w:t>
      </w:r>
      <w:r w:rsidRPr="00DA53A8">
        <w:rPr>
          <w:sz w:val="28"/>
          <w:szCs w:val="28"/>
          <w:lang w:val="en-US"/>
        </w:rPr>
        <w:t>p</w:t>
      </w:r>
      <w:r w:rsidRPr="00DA53A8">
        <w:rPr>
          <w:sz w:val="28"/>
          <w:szCs w:val="28"/>
          <w:lang w:val="uk-UA"/>
        </w:rPr>
        <w:t>.31-77.</w:t>
      </w:r>
    </w:p>
    <w:p w:rsidR="00921774" w:rsidRPr="006252FF" w:rsidRDefault="006C6D42" w:rsidP="00F04CA2">
      <w:pPr>
        <w:spacing w:line="360" w:lineRule="auto"/>
        <w:jc w:val="both"/>
        <w:rPr>
          <w:lang w:val="uk-UA"/>
        </w:rPr>
      </w:pPr>
      <w:r>
        <w:rPr>
          <w:b/>
          <w:color w:val="000000"/>
          <w:sz w:val="28"/>
          <w:szCs w:val="28"/>
          <w:lang w:val="uk-UA"/>
        </w:rPr>
        <w:t xml:space="preserve"> </w:t>
      </w:r>
    </w:p>
    <w:sectPr w:rsidR="00921774" w:rsidRPr="006252FF" w:rsidSect="00402DFD">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66837"/>
    <w:multiLevelType w:val="hybridMultilevel"/>
    <w:tmpl w:val="EA046220"/>
    <w:lvl w:ilvl="0" w:tplc="EE223E1A">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497C653B"/>
    <w:multiLevelType w:val="hybridMultilevel"/>
    <w:tmpl w:val="3E688918"/>
    <w:lvl w:ilvl="0" w:tplc="90EC3994">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nsid w:val="5C6B2E84"/>
    <w:multiLevelType w:val="hybridMultilevel"/>
    <w:tmpl w:val="57189006"/>
    <w:lvl w:ilvl="0" w:tplc="30126E14">
      <w:start w:val="1"/>
      <w:numFmt w:val="decimal"/>
      <w:lvlText w:val="%1."/>
      <w:lvlJc w:val="left"/>
      <w:pPr>
        <w:ind w:left="510" w:hanging="510"/>
      </w:pPr>
      <w:rPr>
        <w:rFonts w:hint="default"/>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5E263311"/>
    <w:multiLevelType w:val="hybridMultilevel"/>
    <w:tmpl w:val="7EB0A860"/>
    <w:lvl w:ilvl="0" w:tplc="772A24C2">
      <w:start w:val="6"/>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A1044F"/>
    <w:multiLevelType w:val="hybridMultilevel"/>
    <w:tmpl w:val="6A64081A"/>
    <w:lvl w:ilvl="0" w:tplc="578274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6016147"/>
    <w:multiLevelType w:val="hybridMultilevel"/>
    <w:tmpl w:val="4D60CBDA"/>
    <w:lvl w:ilvl="0" w:tplc="D3086BE2">
      <w:numFmt w:val="bullet"/>
      <w:lvlText w:val="–"/>
      <w:lvlJc w:val="left"/>
      <w:pPr>
        <w:tabs>
          <w:tab w:val="num" w:pos="855"/>
        </w:tabs>
        <w:ind w:left="855" w:hanging="360"/>
      </w:pPr>
      <w:rPr>
        <w:rFonts w:ascii="Times New Roman" w:eastAsia="Times New Roman" w:hAnsi="Times New Roman" w:cs="Times New Roman" w:hint="default"/>
      </w:rPr>
    </w:lvl>
    <w:lvl w:ilvl="1" w:tplc="04190003" w:tentative="1">
      <w:start w:val="1"/>
      <w:numFmt w:val="bullet"/>
      <w:lvlText w:val="o"/>
      <w:lvlJc w:val="left"/>
      <w:pPr>
        <w:tabs>
          <w:tab w:val="num" w:pos="1575"/>
        </w:tabs>
        <w:ind w:left="1575" w:hanging="360"/>
      </w:pPr>
      <w:rPr>
        <w:rFonts w:ascii="Courier New" w:hAnsi="Courier New" w:cs="Courier New" w:hint="default"/>
      </w:rPr>
    </w:lvl>
    <w:lvl w:ilvl="2" w:tplc="04190005" w:tentative="1">
      <w:start w:val="1"/>
      <w:numFmt w:val="bullet"/>
      <w:lvlText w:val=""/>
      <w:lvlJc w:val="left"/>
      <w:pPr>
        <w:tabs>
          <w:tab w:val="num" w:pos="2295"/>
        </w:tabs>
        <w:ind w:left="2295" w:hanging="360"/>
      </w:pPr>
      <w:rPr>
        <w:rFonts w:ascii="Wingdings" w:hAnsi="Wingdings" w:hint="default"/>
      </w:rPr>
    </w:lvl>
    <w:lvl w:ilvl="3" w:tplc="04190001" w:tentative="1">
      <w:start w:val="1"/>
      <w:numFmt w:val="bullet"/>
      <w:lvlText w:val=""/>
      <w:lvlJc w:val="left"/>
      <w:pPr>
        <w:tabs>
          <w:tab w:val="num" w:pos="3015"/>
        </w:tabs>
        <w:ind w:left="3015" w:hanging="360"/>
      </w:pPr>
      <w:rPr>
        <w:rFonts w:ascii="Symbol" w:hAnsi="Symbol" w:hint="default"/>
      </w:rPr>
    </w:lvl>
    <w:lvl w:ilvl="4" w:tplc="04190003" w:tentative="1">
      <w:start w:val="1"/>
      <w:numFmt w:val="bullet"/>
      <w:lvlText w:val="o"/>
      <w:lvlJc w:val="left"/>
      <w:pPr>
        <w:tabs>
          <w:tab w:val="num" w:pos="3735"/>
        </w:tabs>
        <w:ind w:left="3735" w:hanging="360"/>
      </w:pPr>
      <w:rPr>
        <w:rFonts w:ascii="Courier New" w:hAnsi="Courier New" w:cs="Courier New" w:hint="default"/>
      </w:rPr>
    </w:lvl>
    <w:lvl w:ilvl="5" w:tplc="04190005" w:tentative="1">
      <w:start w:val="1"/>
      <w:numFmt w:val="bullet"/>
      <w:lvlText w:val=""/>
      <w:lvlJc w:val="left"/>
      <w:pPr>
        <w:tabs>
          <w:tab w:val="num" w:pos="4455"/>
        </w:tabs>
        <w:ind w:left="4455" w:hanging="360"/>
      </w:pPr>
      <w:rPr>
        <w:rFonts w:ascii="Wingdings" w:hAnsi="Wingdings" w:hint="default"/>
      </w:rPr>
    </w:lvl>
    <w:lvl w:ilvl="6" w:tplc="04190001" w:tentative="1">
      <w:start w:val="1"/>
      <w:numFmt w:val="bullet"/>
      <w:lvlText w:val=""/>
      <w:lvlJc w:val="left"/>
      <w:pPr>
        <w:tabs>
          <w:tab w:val="num" w:pos="5175"/>
        </w:tabs>
        <w:ind w:left="5175" w:hanging="360"/>
      </w:pPr>
      <w:rPr>
        <w:rFonts w:ascii="Symbol" w:hAnsi="Symbol" w:hint="default"/>
      </w:rPr>
    </w:lvl>
    <w:lvl w:ilvl="7" w:tplc="04190003" w:tentative="1">
      <w:start w:val="1"/>
      <w:numFmt w:val="bullet"/>
      <w:lvlText w:val="o"/>
      <w:lvlJc w:val="left"/>
      <w:pPr>
        <w:tabs>
          <w:tab w:val="num" w:pos="5895"/>
        </w:tabs>
        <w:ind w:left="5895" w:hanging="360"/>
      </w:pPr>
      <w:rPr>
        <w:rFonts w:ascii="Courier New" w:hAnsi="Courier New" w:cs="Courier New" w:hint="default"/>
      </w:rPr>
    </w:lvl>
    <w:lvl w:ilvl="8" w:tplc="04190005" w:tentative="1">
      <w:start w:val="1"/>
      <w:numFmt w:val="bullet"/>
      <w:lvlText w:val=""/>
      <w:lvlJc w:val="left"/>
      <w:pPr>
        <w:tabs>
          <w:tab w:val="num" w:pos="6615"/>
        </w:tabs>
        <w:ind w:left="6615"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C51"/>
    <w:rsid w:val="000A5C12"/>
    <w:rsid w:val="00161FF5"/>
    <w:rsid w:val="00183E8B"/>
    <w:rsid w:val="001D76A9"/>
    <w:rsid w:val="001F779F"/>
    <w:rsid w:val="0022163B"/>
    <w:rsid w:val="00224908"/>
    <w:rsid w:val="00252328"/>
    <w:rsid w:val="002607E7"/>
    <w:rsid w:val="00292B1A"/>
    <w:rsid w:val="002B24F6"/>
    <w:rsid w:val="002E4216"/>
    <w:rsid w:val="0031723B"/>
    <w:rsid w:val="0032439F"/>
    <w:rsid w:val="00331309"/>
    <w:rsid w:val="00334931"/>
    <w:rsid w:val="003D3EA6"/>
    <w:rsid w:val="003D701A"/>
    <w:rsid w:val="00402DFD"/>
    <w:rsid w:val="0041519C"/>
    <w:rsid w:val="00425E64"/>
    <w:rsid w:val="00426917"/>
    <w:rsid w:val="00451734"/>
    <w:rsid w:val="00481EDE"/>
    <w:rsid w:val="005029C3"/>
    <w:rsid w:val="00537391"/>
    <w:rsid w:val="005507C7"/>
    <w:rsid w:val="00562BBD"/>
    <w:rsid w:val="005B19B0"/>
    <w:rsid w:val="005C125A"/>
    <w:rsid w:val="00605682"/>
    <w:rsid w:val="006252FF"/>
    <w:rsid w:val="00657C3D"/>
    <w:rsid w:val="00684A46"/>
    <w:rsid w:val="006A174E"/>
    <w:rsid w:val="006C6D42"/>
    <w:rsid w:val="00701117"/>
    <w:rsid w:val="00774206"/>
    <w:rsid w:val="007956DB"/>
    <w:rsid w:val="007C1C8E"/>
    <w:rsid w:val="00870495"/>
    <w:rsid w:val="008B097D"/>
    <w:rsid w:val="008C18F3"/>
    <w:rsid w:val="008D49E5"/>
    <w:rsid w:val="00921774"/>
    <w:rsid w:val="00931B27"/>
    <w:rsid w:val="00933E99"/>
    <w:rsid w:val="00982388"/>
    <w:rsid w:val="009843AC"/>
    <w:rsid w:val="00987B5E"/>
    <w:rsid w:val="009F3B39"/>
    <w:rsid w:val="00A45898"/>
    <w:rsid w:val="00A62C51"/>
    <w:rsid w:val="00A87B37"/>
    <w:rsid w:val="00AA616D"/>
    <w:rsid w:val="00B55DA1"/>
    <w:rsid w:val="00B64C87"/>
    <w:rsid w:val="00B657CF"/>
    <w:rsid w:val="00BA1A2C"/>
    <w:rsid w:val="00BE3B87"/>
    <w:rsid w:val="00C14671"/>
    <w:rsid w:val="00C238A8"/>
    <w:rsid w:val="00C309CB"/>
    <w:rsid w:val="00C469C0"/>
    <w:rsid w:val="00C642C4"/>
    <w:rsid w:val="00CD3D4A"/>
    <w:rsid w:val="00D54945"/>
    <w:rsid w:val="00D55E74"/>
    <w:rsid w:val="00D70F7E"/>
    <w:rsid w:val="00D76157"/>
    <w:rsid w:val="00D97D12"/>
    <w:rsid w:val="00DA53A8"/>
    <w:rsid w:val="00DD5BA9"/>
    <w:rsid w:val="00DD6E1A"/>
    <w:rsid w:val="00DF20EB"/>
    <w:rsid w:val="00E35CCD"/>
    <w:rsid w:val="00E87AC6"/>
    <w:rsid w:val="00F029D7"/>
    <w:rsid w:val="00F04CA2"/>
    <w:rsid w:val="00F45BF2"/>
    <w:rsid w:val="00F530A9"/>
    <w:rsid w:val="00F7035D"/>
    <w:rsid w:val="00FB3C4C"/>
    <w:rsid w:val="00FC4410"/>
    <w:rsid w:val="00FD48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C5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2C51"/>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3">
    <w:name w:val="Hyperlink"/>
    <w:basedOn w:val="a0"/>
    <w:rsid w:val="00A62C51"/>
    <w:rPr>
      <w:color w:val="0000FF"/>
      <w:u w:val="single"/>
    </w:rPr>
  </w:style>
  <w:style w:type="character" w:customStyle="1" w:styleId="apple-converted-space">
    <w:name w:val="apple-converted-space"/>
    <w:basedOn w:val="a0"/>
    <w:rsid w:val="00A62C51"/>
  </w:style>
  <w:style w:type="character" w:customStyle="1" w:styleId="apple-style-span">
    <w:name w:val="apple-style-span"/>
    <w:basedOn w:val="a0"/>
    <w:rsid w:val="00A62C51"/>
  </w:style>
  <w:style w:type="paragraph" w:customStyle="1" w:styleId="rvps17">
    <w:name w:val="rvps17"/>
    <w:basedOn w:val="a"/>
    <w:rsid w:val="00A62C51"/>
    <w:pPr>
      <w:ind w:firstLine="570"/>
      <w:jc w:val="both"/>
    </w:pPr>
  </w:style>
  <w:style w:type="character" w:customStyle="1" w:styleId="rvts7">
    <w:name w:val="rvts7"/>
    <w:basedOn w:val="a0"/>
    <w:rsid w:val="00A62C51"/>
    <w:rPr>
      <w:rFonts w:ascii="Times New Roman" w:hAnsi="Times New Roman" w:cs="Times New Roman" w:hint="default"/>
      <w:sz w:val="24"/>
      <w:szCs w:val="24"/>
    </w:rPr>
  </w:style>
  <w:style w:type="character" w:customStyle="1" w:styleId="rvts6">
    <w:name w:val="rvts6"/>
    <w:basedOn w:val="a0"/>
    <w:rsid w:val="00A62C51"/>
    <w:rPr>
      <w:rFonts w:ascii="Times New Roman" w:hAnsi="Times New Roman" w:cs="Times New Roman" w:hint="default"/>
      <w:sz w:val="24"/>
      <w:szCs w:val="24"/>
    </w:rPr>
  </w:style>
  <w:style w:type="paragraph" w:styleId="a4">
    <w:name w:val="Balloon Text"/>
    <w:basedOn w:val="a"/>
    <w:link w:val="a5"/>
    <w:uiPriority w:val="99"/>
    <w:semiHidden/>
    <w:unhideWhenUsed/>
    <w:rsid w:val="0022163B"/>
    <w:rPr>
      <w:rFonts w:ascii="Tahoma" w:hAnsi="Tahoma" w:cs="Tahoma"/>
      <w:sz w:val="16"/>
      <w:szCs w:val="16"/>
    </w:rPr>
  </w:style>
  <w:style w:type="character" w:customStyle="1" w:styleId="a5">
    <w:name w:val="Текст выноски Знак"/>
    <w:basedOn w:val="a0"/>
    <w:link w:val="a4"/>
    <w:uiPriority w:val="99"/>
    <w:semiHidden/>
    <w:rsid w:val="0022163B"/>
    <w:rPr>
      <w:rFonts w:ascii="Tahoma" w:eastAsia="Times New Roman" w:hAnsi="Tahoma" w:cs="Tahoma"/>
      <w:sz w:val="16"/>
      <w:szCs w:val="16"/>
      <w:lang w:val="ru-RU" w:eastAsia="ru-RU"/>
    </w:rPr>
  </w:style>
  <w:style w:type="paragraph" w:styleId="a6">
    <w:name w:val="List Paragraph"/>
    <w:basedOn w:val="a"/>
    <w:uiPriority w:val="34"/>
    <w:qFormat/>
    <w:rsid w:val="002607E7"/>
    <w:pPr>
      <w:ind w:left="720"/>
      <w:contextualSpacing/>
    </w:pPr>
  </w:style>
  <w:style w:type="table" w:styleId="a7">
    <w:name w:val="Table Grid"/>
    <w:basedOn w:val="a1"/>
    <w:uiPriority w:val="59"/>
    <w:rsid w:val="00CD3D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basedOn w:val="a0"/>
    <w:uiPriority w:val="99"/>
    <w:semiHidden/>
    <w:unhideWhenUsed/>
    <w:rsid w:val="00D55E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924415">
      <w:bodyDiv w:val="1"/>
      <w:marLeft w:val="0"/>
      <w:marRight w:val="0"/>
      <w:marTop w:val="0"/>
      <w:marBottom w:val="0"/>
      <w:divBdr>
        <w:top w:val="none" w:sz="0" w:space="0" w:color="auto"/>
        <w:left w:val="none" w:sz="0" w:space="0" w:color="auto"/>
        <w:bottom w:val="none" w:sz="0" w:space="0" w:color="auto"/>
        <w:right w:val="none" w:sz="0" w:space="0" w:color="auto"/>
      </w:divBdr>
    </w:div>
    <w:div w:id="13709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fin.com.ua/koncepcia" TargetMode="External"/><Relationship Id="rId3" Type="http://schemas.openxmlformats.org/officeDocument/2006/relationships/styles" Target="styles.xml"/><Relationship Id="rId7" Type="http://schemas.openxmlformats.org/officeDocument/2006/relationships/hyperlink" Target="http://www.ssms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fp.gov.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CCF83-42F8-475F-8B65-8E21386A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11</Pages>
  <Words>12010</Words>
  <Characters>6847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Валя</cp:lastModifiedBy>
  <cp:revision>35</cp:revision>
  <cp:lastPrinted>2012-12-02T16:47:00Z</cp:lastPrinted>
  <dcterms:created xsi:type="dcterms:W3CDTF">2012-11-29T08:02:00Z</dcterms:created>
  <dcterms:modified xsi:type="dcterms:W3CDTF">2017-02-14T11:52:00Z</dcterms:modified>
</cp:coreProperties>
</file>