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36" w:rsidRDefault="0046156E" w:rsidP="00FD1136">
      <w:pPr>
        <w:spacing w:after="0" w:line="360" w:lineRule="auto"/>
        <w:ind w:firstLine="709"/>
        <w:jc w:val="right"/>
        <w:rPr>
          <w:rFonts w:ascii="Times New Roman" w:hAnsi="Times New Roman" w:cs="Times New Roman"/>
          <w:sz w:val="28"/>
          <w:szCs w:val="28"/>
          <w:lang w:val="uk-UA"/>
        </w:rPr>
      </w:pPr>
      <w:proofErr w:type="spellStart"/>
      <w:r w:rsidRPr="00F2534C">
        <w:rPr>
          <w:rFonts w:ascii="Times New Roman" w:hAnsi="Times New Roman" w:cs="Times New Roman"/>
          <w:sz w:val="28"/>
          <w:szCs w:val="28"/>
          <w:lang w:val="uk-UA"/>
        </w:rPr>
        <w:t>к.е.н</w:t>
      </w:r>
      <w:proofErr w:type="spellEnd"/>
      <w:r w:rsidRPr="00F2534C">
        <w:rPr>
          <w:rFonts w:ascii="Times New Roman" w:hAnsi="Times New Roman" w:cs="Times New Roman"/>
          <w:sz w:val="28"/>
          <w:szCs w:val="28"/>
          <w:lang w:val="uk-UA"/>
        </w:rPr>
        <w:t xml:space="preserve">., доц. </w:t>
      </w:r>
      <w:proofErr w:type="spellStart"/>
      <w:r w:rsidRPr="00F2534C">
        <w:rPr>
          <w:rFonts w:ascii="Times New Roman" w:hAnsi="Times New Roman" w:cs="Times New Roman"/>
          <w:sz w:val="28"/>
          <w:szCs w:val="28"/>
          <w:lang w:val="uk-UA"/>
        </w:rPr>
        <w:t>Островерхов</w:t>
      </w:r>
      <w:proofErr w:type="spellEnd"/>
      <w:r w:rsidRPr="00F2534C">
        <w:rPr>
          <w:rFonts w:ascii="Times New Roman" w:hAnsi="Times New Roman" w:cs="Times New Roman"/>
          <w:sz w:val="28"/>
          <w:szCs w:val="28"/>
          <w:lang w:val="uk-UA"/>
        </w:rPr>
        <w:t xml:space="preserve"> В. М.,</w:t>
      </w:r>
    </w:p>
    <w:p w:rsidR="00FD1136" w:rsidRDefault="0046156E" w:rsidP="00FD1136">
      <w:pPr>
        <w:spacing w:after="0" w:line="360" w:lineRule="auto"/>
        <w:ind w:firstLine="709"/>
        <w:jc w:val="right"/>
        <w:rPr>
          <w:rFonts w:ascii="Times New Roman" w:hAnsi="Times New Roman" w:cs="Times New Roman"/>
          <w:sz w:val="28"/>
          <w:szCs w:val="28"/>
          <w:lang w:val="uk-UA"/>
        </w:rPr>
      </w:pPr>
      <w:proofErr w:type="spellStart"/>
      <w:r w:rsidRPr="00F2534C">
        <w:rPr>
          <w:rFonts w:ascii="Times New Roman" w:hAnsi="Times New Roman" w:cs="Times New Roman"/>
          <w:sz w:val="28"/>
          <w:szCs w:val="28"/>
          <w:lang w:val="uk-UA"/>
        </w:rPr>
        <w:t>к.е.н</w:t>
      </w:r>
      <w:proofErr w:type="spellEnd"/>
      <w:r w:rsidRPr="00F2534C">
        <w:rPr>
          <w:rFonts w:ascii="Times New Roman" w:hAnsi="Times New Roman" w:cs="Times New Roman"/>
          <w:sz w:val="28"/>
          <w:szCs w:val="28"/>
          <w:lang w:val="uk-UA"/>
        </w:rPr>
        <w:t xml:space="preserve">, доц. </w:t>
      </w:r>
      <w:proofErr w:type="spellStart"/>
      <w:r w:rsidRPr="00F2534C">
        <w:rPr>
          <w:rFonts w:ascii="Times New Roman" w:hAnsi="Times New Roman" w:cs="Times New Roman"/>
          <w:sz w:val="28"/>
          <w:szCs w:val="28"/>
          <w:lang w:val="uk-UA"/>
        </w:rPr>
        <w:t>Овсянюк-Бердадіна</w:t>
      </w:r>
      <w:proofErr w:type="spellEnd"/>
      <w:r w:rsidRPr="00F2534C">
        <w:rPr>
          <w:rFonts w:ascii="Times New Roman" w:hAnsi="Times New Roman" w:cs="Times New Roman"/>
          <w:sz w:val="28"/>
          <w:szCs w:val="28"/>
          <w:lang w:val="uk-UA"/>
        </w:rPr>
        <w:t xml:space="preserve"> О. Ф.</w:t>
      </w:r>
    </w:p>
    <w:p w:rsidR="00FD1136" w:rsidRDefault="00FD1136" w:rsidP="00FD1136">
      <w:pPr>
        <w:spacing w:after="0" w:line="360" w:lineRule="auto"/>
        <w:ind w:firstLine="709"/>
        <w:jc w:val="right"/>
        <w:rPr>
          <w:rFonts w:ascii="Times New Roman" w:hAnsi="Times New Roman" w:cs="Times New Roman"/>
          <w:sz w:val="28"/>
          <w:szCs w:val="28"/>
          <w:lang w:val="uk-UA"/>
        </w:rPr>
      </w:pPr>
      <w:r w:rsidRPr="00F2534C">
        <w:rPr>
          <w:rFonts w:ascii="Times New Roman" w:hAnsi="Times New Roman" w:cs="Times New Roman"/>
          <w:sz w:val="28"/>
          <w:szCs w:val="28"/>
          <w:lang w:val="uk-UA"/>
        </w:rPr>
        <w:t>Т</w:t>
      </w:r>
      <w:r>
        <w:rPr>
          <w:rFonts w:ascii="Times New Roman" w:hAnsi="Times New Roman" w:cs="Times New Roman"/>
          <w:sz w:val="28"/>
          <w:szCs w:val="28"/>
          <w:lang w:val="uk-UA"/>
        </w:rPr>
        <w:t xml:space="preserve">ернопільський національний </w:t>
      </w:r>
    </w:p>
    <w:p w:rsidR="0046156E" w:rsidRPr="00F2534C" w:rsidRDefault="00FD1136" w:rsidP="00FD1136">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економічний університет,</w:t>
      </w:r>
      <w:r w:rsidRPr="00F2534C">
        <w:rPr>
          <w:rFonts w:ascii="Times New Roman" w:hAnsi="Times New Roman" w:cs="Times New Roman"/>
          <w:sz w:val="28"/>
          <w:szCs w:val="28"/>
          <w:lang w:val="uk-UA"/>
        </w:rPr>
        <w:t xml:space="preserve"> </w:t>
      </w:r>
      <w:r w:rsidR="0046156E" w:rsidRPr="00F2534C">
        <w:rPr>
          <w:rFonts w:ascii="Times New Roman" w:hAnsi="Times New Roman" w:cs="Times New Roman"/>
          <w:sz w:val="28"/>
          <w:szCs w:val="28"/>
          <w:lang w:val="uk-UA"/>
        </w:rPr>
        <w:t>м. Тернопіль</w:t>
      </w:r>
    </w:p>
    <w:p w:rsidR="00FD1136" w:rsidRDefault="00FD1136" w:rsidP="00E94D66">
      <w:pPr>
        <w:spacing w:after="0" w:line="360" w:lineRule="auto"/>
        <w:ind w:firstLine="709"/>
        <w:jc w:val="both"/>
        <w:rPr>
          <w:rFonts w:ascii="Times New Roman" w:hAnsi="Times New Roman" w:cs="Times New Roman"/>
          <w:b/>
          <w:sz w:val="28"/>
          <w:szCs w:val="28"/>
          <w:lang w:val="uk-UA"/>
        </w:rPr>
      </w:pPr>
    </w:p>
    <w:p w:rsidR="00115B23" w:rsidRPr="00F2534C" w:rsidRDefault="0046156E" w:rsidP="00FD1136">
      <w:pPr>
        <w:spacing w:after="0" w:line="360" w:lineRule="auto"/>
        <w:ind w:firstLine="709"/>
        <w:jc w:val="center"/>
        <w:rPr>
          <w:rFonts w:ascii="Times New Roman" w:hAnsi="Times New Roman" w:cs="Times New Roman"/>
          <w:b/>
          <w:sz w:val="28"/>
          <w:szCs w:val="28"/>
          <w:lang w:val="uk-UA"/>
        </w:rPr>
      </w:pPr>
      <w:r w:rsidRPr="00F2534C">
        <w:rPr>
          <w:rFonts w:ascii="Times New Roman" w:hAnsi="Times New Roman" w:cs="Times New Roman"/>
          <w:b/>
          <w:sz w:val="28"/>
          <w:szCs w:val="28"/>
          <w:lang w:val="uk-UA"/>
        </w:rPr>
        <w:t>ПРАГМАТИКА НЕОБХІДНОСТІ ТРАНСФОРМАЦІЇ СОЦІАЛЬНОЇ ВІДПОВІДАЛЬНОСТІ БІЗНЕСУ В СУСПІЛЬНИЙ ГАБІТУС</w:t>
      </w:r>
    </w:p>
    <w:p w:rsidR="0046156E" w:rsidRPr="00F2534C" w:rsidRDefault="0046156E" w:rsidP="00E94D66">
      <w:pPr>
        <w:spacing w:after="0" w:line="360" w:lineRule="auto"/>
        <w:ind w:firstLine="709"/>
        <w:jc w:val="both"/>
        <w:rPr>
          <w:rFonts w:ascii="Times New Roman" w:hAnsi="Times New Roman" w:cs="Times New Roman"/>
          <w:b/>
          <w:i/>
          <w:sz w:val="28"/>
          <w:szCs w:val="28"/>
          <w:lang w:val="uk-UA"/>
        </w:rPr>
      </w:pPr>
    </w:p>
    <w:p w:rsidR="004267F2" w:rsidRDefault="0046156E" w:rsidP="00E94D66">
      <w:pPr>
        <w:spacing w:after="0" w:line="360" w:lineRule="auto"/>
        <w:ind w:firstLine="709"/>
        <w:jc w:val="both"/>
        <w:rPr>
          <w:rFonts w:ascii="Times New Roman" w:hAnsi="Times New Roman"/>
          <w:sz w:val="28"/>
          <w:szCs w:val="28"/>
          <w:lang w:val="uk-UA"/>
        </w:rPr>
      </w:pPr>
      <w:r w:rsidRPr="004267F2">
        <w:rPr>
          <w:rFonts w:ascii="Times New Roman" w:hAnsi="Times New Roman" w:cs="Times New Roman"/>
          <w:b/>
          <w:sz w:val="28"/>
          <w:szCs w:val="28"/>
          <w:lang w:val="uk-UA"/>
        </w:rPr>
        <w:t>Анотація.</w:t>
      </w:r>
      <w:r w:rsidRPr="00F2534C">
        <w:rPr>
          <w:rFonts w:ascii="Times New Roman" w:hAnsi="Times New Roman" w:cs="Times New Roman"/>
          <w:b/>
          <w:i/>
          <w:sz w:val="28"/>
          <w:szCs w:val="28"/>
          <w:lang w:val="uk-UA"/>
        </w:rPr>
        <w:t xml:space="preserve"> </w:t>
      </w:r>
      <w:r w:rsidR="004267F2" w:rsidRPr="00C240A0">
        <w:rPr>
          <w:rFonts w:ascii="Times New Roman" w:hAnsi="Times New Roman"/>
          <w:sz w:val="28"/>
          <w:szCs w:val="28"/>
          <w:lang w:val="uk-UA"/>
        </w:rPr>
        <w:t xml:space="preserve">У статті розглянуто соціальну відповідальність як дієвий інструмент реалізації концепції сталого розвитку, що є </w:t>
      </w:r>
      <w:proofErr w:type="spellStart"/>
      <w:r w:rsidR="004267F2" w:rsidRPr="00C240A0">
        <w:rPr>
          <w:rFonts w:ascii="Times New Roman" w:hAnsi="Times New Roman"/>
          <w:sz w:val="28"/>
          <w:szCs w:val="28"/>
          <w:lang w:val="uk-UA"/>
        </w:rPr>
        <w:t>векторальним</w:t>
      </w:r>
      <w:proofErr w:type="spellEnd"/>
      <w:r w:rsidR="004267F2" w:rsidRPr="00C240A0">
        <w:rPr>
          <w:rFonts w:ascii="Times New Roman" w:hAnsi="Times New Roman"/>
          <w:sz w:val="28"/>
          <w:szCs w:val="28"/>
          <w:lang w:val="uk-UA"/>
        </w:rPr>
        <w:t xml:space="preserve"> напрямком </w:t>
      </w:r>
      <w:r w:rsidR="004267F2">
        <w:rPr>
          <w:rFonts w:ascii="Times New Roman" w:hAnsi="Times New Roman"/>
          <w:sz w:val="28"/>
          <w:szCs w:val="28"/>
          <w:lang w:val="uk-UA"/>
        </w:rPr>
        <w:t>функціонування</w:t>
      </w:r>
      <w:r w:rsidR="004267F2" w:rsidRPr="00C240A0">
        <w:rPr>
          <w:rFonts w:ascii="Times New Roman" w:hAnsi="Times New Roman"/>
          <w:sz w:val="28"/>
          <w:szCs w:val="28"/>
          <w:lang w:val="uk-UA"/>
        </w:rPr>
        <w:t xml:space="preserve"> сучасного суспільства. </w:t>
      </w:r>
      <w:r w:rsidR="00A9152E">
        <w:rPr>
          <w:rFonts w:ascii="Times New Roman" w:hAnsi="Times New Roman"/>
          <w:sz w:val="28"/>
          <w:szCs w:val="28"/>
          <w:lang w:val="uk-UA"/>
        </w:rPr>
        <w:t xml:space="preserve">Окреслені передумови імплементації соціальної відповідальності в усі сфери суспільного життя для її подальшого перетворення в суспільний габітус поведінки. </w:t>
      </w:r>
      <w:r w:rsidR="004267F2" w:rsidRPr="00C240A0">
        <w:rPr>
          <w:rFonts w:ascii="Times New Roman" w:hAnsi="Times New Roman"/>
          <w:sz w:val="28"/>
          <w:szCs w:val="28"/>
          <w:lang w:val="uk-UA"/>
        </w:rPr>
        <w:t>Обґрунтовано необхідність отримання організаціями спільної цінності через покращення соціальних та екологічних умов реальних та латентних споживчих груп як</w:t>
      </w:r>
      <w:r w:rsidR="004267F2">
        <w:rPr>
          <w:rFonts w:ascii="Times New Roman" w:hAnsi="Times New Roman"/>
          <w:sz w:val="28"/>
          <w:szCs w:val="28"/>
          <w:lang w:val="uk-UA"/>
        </w:rPr>
        <w:t xml:space="preserve"> </w:t>
      </w:r>
      <w:r w:rsidR="004267F2" w:rsidRPr="00C240A0">
        <w:rPr>
          <w:rFonts w:ascii="Times New Roman" w:hAnsi="Times New Roman"/>
          <w:sz w:val="28"/>
          <w:szCs w:val="28"/>
          <w:lang w:val="uk-UA"/>
        </w:rPr>
        <w:t xml:space="preserve">передумови підвищення їх конкурентоспроможності. </w:t>
      </w:r>
      <w:r w:rsidR="00A9152E">
        <w:rPr>
          <w:rFonts w:ascii="Times New Roman" w:hAnsi="Times New Roman"/>
          <w:sz w:val="28"/>
          <w:szCs w:val="28"/>
          <w:lang w:val="uk-UA"/>
        </w:rPr>
        <w:t xml:space="preserve">Обумовлено необхідність використання нових соціальних ініціатив держави як каталізатора аналогічних змін з боку інших інституційних утворень. Описані доцільні до застосування в практиці діяльності організацій інструменти реалізації соціально відповідальної поведінки. </w:t>
      </w:r>
      <w:r w:rsidR="004267F2" w:rsidRPr="00C240A0">
        <w:rPr>
          <w:rFonts w:ascii="Times New Roman" w:hAnsi="Times New Roman"/>
          <w:sz w:val="28"/>
          <w:szCs w:val="28"/>
          <w:lang w:val="uk-UA"/>
        </w:rPr>
        <w:t xml:space="preserve">Розроблені пропозиції щодо нової парадигми діяльності інституційних одиниць приватного сектору з метою досягнення водночас як економічної, так і соціальної ефективності їх діяльності. </w:t>
      </w:r>
      <w:r w:rsidR="00A9152E">
        <w:rPr>
          <w:rFonts w:ascii="Times New Roman" w:hAnsi="Times New Roman"/>
          <w:sz w:val="28"/>
          <w:szCs w:val="28"/>
          <w:lang w:val="uk-UA"/>
        </w:rPr>
        <w:t xml:space="preserve">Запропоновано загальний алгоритм трансформації соціальної відповідальності окремої організації у суспільну вигоду. </w:t>
      </w:r>
    </w:p>
    <w:p w:rsidR="00565A05" w:rsidRPr="00F2534C" w:rsidRDefault="0046156E" w:rsidP="00E94D66">
      <w:pPr>
        <w:spacing w:after="0" w:line="360" w:lineRule="auto"/>
        <w:ind w:firstLine="709"/>
        <w:jc w:val="both"/>
        <w:rPr>
          <w:rFonts w:ascii="Times New Roman" w:hAnsi="Times New Roman" w:cs="Times New Roman"/>
          <w:sz w:val="28"/>
          <w:szCs w:val="28"/>
          <w:lang w:val="uk-UA"/>
        </w:rPr>
      </w:pPr>
      <w:r w:rsidRPr="00F2534C">
        <w:rPr>
          <w:rFonts w:ascii="Times New Roman" w:hAnsi="Times New Roman" w:cs="Times New Roman"/>
          <w:b/>
          <w:sz w:val="28"/>
          <w:szCs w:val="28"/>
          <w:lang w:val="uk-UA"/>
        </w:rPr>
        <w:t>Постановка проблеми</w:t>
      </w:r>
      <w:r w:rsidRPr="00F2534C">
        <w:rPr>
          <w:rFonts w:ascii="Times New Roman" w:hAnsi="Times New Roman" w:cs="Times New Roman"/>
          <w:sz w:val="28"/>
          <w:szCs w:val="28"/>
          <w:lang w:val="uk-UA"/>
        </w:rPr>
        <w:t xml:space="preserve">. Всеохоплюючі процеси трансформації </w:t>
      </w:r>
      <w:r w:rsidR="008B4D5A" w:rsidRPr="00F2534C">
        <w:rPr>
          <w:rFonts w:ascii="Times New Roman" w:hAnsi="Times New Roman" w:cs="Times New Roman"/>
          <w:sz w:val="28"/>
          <w:szCs w:val="28"/>
          <w:lang w:val="uk-UA"/>
        </w:rPr>
        <w:t>суспільної свідомості в</w:t>
      </w:r>
      <w:r w:rsidRPr="00F2534C">
        <w:rPr>
          <w:rFonts w:ascii="Times New Roman" w:hAnsi="Times New Roman" w:cs="Times New Roman"/>
          <w:sz w:val="28"/>
          <w:szCs w:val="28"/>
          <w:lang w:val="uk-UA"/>
        </w:rPr>
        <w:t xml:space="preserve"> Україн</w:t>
      </w:r>
      <w:r w:rsidR="008B4D5A" w:rsidRPr="00F2534C">
        <w:rPr>
          <w:rFonts w:ascii="Times New Roman" w:hAnsi="Times New Roman" w:cs="Times New Roman"/>
          <w:sz w:val="28"/>
          <w:szCs w:val="28"/>
          <w:lang w:val="uk-UA"/>
        </w:rPr>
        <w:t>і</w:t>
      </w:r>
      <w:r w:rsidRPr="00F2534C">
        <w:rPr>
          <w:rFonts w:ascii="Times New Roman" w:hAnsi="Times New Roman" w:cs="Times New Roman"/>
          <w:sz w:val="28"/>
          <w:szCs w:val="28"/>
          <w:lang w:val="uk-UA"/>
        </w:rPr>
        <w:t xml:space="preserve"> </w:t>
      </w:r>
      <w:r w:rsidR="00FD1136">
        <w:rPr>
          <w:rFonts w:ascii="Times New Roman" w:hAnsi="Times New Roman" w:cs="Times New Roman"/>
          <w:sz w:val="28"/>
          <w:szCs w:val="28"/>
          <w:lang w:val="uk-UA"/>
        </w:rPr>
        <w:t>обумовлюють</w:t>
      </w:r>
      <w:r w:rsidR="00565A05" w:rsidRPr="00F2534C">
        <w:rPr>
          <w:rFonts w:ascii="Times New Roman" w:hAnsi="Times New Roman" w:cs="Times New Roman"/>
          <w:sz w:val="28"/>
          <w:szCs w:val="28"/>
          <w:lang w:val="uk-UA"/>
        </w:rPr>
        <w:t xml:space="preserve"> необхідність </w:t>
      </w:r>
      <w:r w:rsidR="00FD1136">
        <w:rPr>
          <w:rFonts w:ascii="Times New Roman" w:hAnsi="Times New Roman" w:cs="Times New Roman"/>
          <w:sz w:val="28"/>
          <w:szCs w:val="28"/>
          <w:lang w:val="uk-UA"/>
        </w:rPr>
        <w:t>коректив</w:t>
      </w:r>
      <w:r w:rsidRPr="00F2534C">
        <w:rPr>
          <w:rFonts w:ascii="Times New Roman" w:hAnsi="Times New Roman" w:cs="Times New Roman"/>
          <w:sz w:val="28"/>
          <w:szCs w:val="28"/>
          <w:lang w:val="uk-UA"/>
        </w:rPr>
        <w:t xml:space="preserve"> функціональної </w:t>
      </w:r>
      <w:r w:rsidR="00565A05" w:rsidRPr="00F2534C">
        <w:rPr>
          <w:rFonts w:ascii="Times New Roman" w:hAnsi="Times New Roman" w:cs="Times New Roman"/>
          <w:sz w:val="28"/>
          <w:szCs w:val="28"/>
          <w:lang w:val="uk-UA"/>
        </w:rPr>
        <w:t>діяльност</w:t>
      </w:r>
      <w:r w:rsidRPr="00F2534C">
        <w:rPr>
          <w:rFonts w:ascii="Times New Roman" w:hAnsi="Times New Roman" w:cs="Times New Roman"/>
          <w:sz w:val="28"/>
          <w:szCs w:val="28"/>
          <w:lang w:val="uk-UA"/>
        </w:rPr>
        <w:t xml:space="preserve">і підприємства </w:t>
      </w:r>
      <w:r w:rsidR="00565A05" w:rsidRPr="00F2534C">
        <w:rPr>
          <w:rFonts w:ascii="Times New Roman" w:hAnsi="Times New Roman" w:cs="Times New Roman"/>
          <w:sz w:val="28"/>
          <w:szCs w:val="28"/>
          <w:lang w:val="uk-UA"/>
        </w:rPr>
        <w:t>та</w:t>
      </w:r>
      <w:r w:rsidRPr="00F2534C">
        <w:rPr>
          <w:rFonts w:ascii="Times New Roman" w:hAnsi="Times New Roman" w:cs="Times New Roman"/>
          <w:sz w:val="28"/>
          <w:szCs w:val="28"/>
          <w:lang w:val="uk-UA"/>
        </w:rPr>
        <w:t xml:space="preserve">, як наслідок, </w:t>
      </w:r>
      <w:r w:rsidR="00565A05" w:rsidRPr="00F2534C">
        <w:rPr>
          <w:rFonts w:ascii="Times New Roman" w:hAnsi="Times New Roman" w:cs="Times New Roman"/>
          <w:sz w:val="28"/>
          <w:szCs w:val="28"/>
          <w:lang w:val="uk-UA"/>
        </w:rPr>
        <w:t xml:space="preserve">підходів до </w:t>
      </w:r>
      <w:r w:rsidRPr="00F2534C">
        <w:rPr>
          <w:rFonts w:ascii="Times New Roman" w:hAnsi="Times New Roman" w:cs="Times New Roman"/>
          <w:sz w:val="28"/>
          <w:szCs w:val="28"/>
          <w:lang w:val="uk-UA"/>
        </w:rPr>
        <w:t>оцінки ефективності його діяльності</w:t>
      </w:r>
      <w:r w:rsidR="00565A05" w:rsidRPr="00F2534C">
        <w:rPr>
          <w:rFonts w:ascii="Times New Roman" w:hAnsi="Times New Roman" w:cs="Times New Roman"/>
          <w:sz w:val="28"/>
          <w:szCs w:val="28"/>
          <w:lang w:val="uk-UA"/>
        </w:rPr>
        <w:t xml:space="preserve"> як </w:t>
      </w:r>
      <w:r w:rsidR="00503BD9" w:rsidRPr="00F2534C">
        <w:rPr>
          <w:rFonts w:ascii="Times New Roman" w:hAnsi="Times New Roman" w:cs="Times New Roman"/>
          <w:sz w:val="28"/>
          <w:szCs w:val="28"/>
          <w:lang w:val="uk-UA"/>
        </w:rPr>
        <w:t xml:space="preserve">в </w:t>
      </w:r>
      <w:proofErr w:type="spellStart"/>
      <w:r w:rsidR="00565A05" w:rsidRPr="00F2534C">
        <w:rPr>
          <w:rFonts w:ascii="Times New Roman" w:hAnsi="Times New Roman" w:cs="Times New Roman"/>
          <w:sz w:val="28"/>
          <w:szCs w:val="28"/>
          <w:lang w:val="uk-UA"/>
        </w:rPr>
        <w:t>макро</w:t>
      </w:r>
      <w:r w:rsidR="009A2009">
        <w:rPr>
          <w:rFonts w:ascii="Times New Roman" w:hAnsi="Times New Roman" w:cs="Times New Roman"/>
          <w:sz w:val="28"/>
          <w:szCs w:val="28"/>
          <w:lang w:val="uk-UA"/>
        </w:rPr>
        <w:t>-</w:t>
      </w:r>
      <w:proofErr w:type="spellEnd"/>
      <w:r w:rsidR="00565A05" w:rsidRPr="00F2534C">
        <w:rPr>
          <w:rFonts w:ascii="Times New Roman" w:hAnsi="Times New Roman" w:cs="Times New Roman"/>
          <w:sz w:val="28"/>
          <w:szCs w:val="28"/>
          <w:lang w:val="uk-UA"/>
        </w:rPr>
        <w:t xml:space="preserve"> та і мікроекономічних координатах</w:t>
      </w:r>
      <w:r w:rsidRPr="00F2534C">
        <w:rPr>
          <w:rFonts w:ascii="Times New Roman" w:hAnsi="Times New Roman" w:cs="Times New Roman"/>
          <w:sz w:val="28"/>
          <w:szCs w:val="28"/>
          <w:lang w:val="uk-UA"/>
        </w:rPr>
        <w:t xml:space="preserve">. </w:t>
      </w:r>
      <w:r w:rsidR="00503BD9" w:rsidRPr="00F2534C">
        <w:rPr>
          <w:rFonts w:ascii="Times New Roman" w:hAnsi="Times New Roman" w:cs="Times New Roman"/>
          <w:sz w:val="28"/>
          <w:szCs w:val="28"/>
          <w:lang w:val="uk-UA"/>
        </w:rPr>
        <w:t xml:space="preserve">Згідно концепції сталого розвитку, яка є </w:t>
      </w:r>
      <w:r w:rsidR="00503BD9" w:rsidRPr="00F2534C">
        <w:rPr>
          <w:rFonts w:ascii="Times New Roman" w:eastAsia="Calibri" w:hAnsi="Times New Roman" w:cs="Times New Roman"/>
          <w:sz w:val="28"/>
          <w:szCs w:val="28"/>
          <w:lang w:val="uk-UA"/>
        </w:rPr>
        <w:t>ключовою ідеологією</w:t>
      </w:r>
      <w:r w:rsidR="00503BD9" w:rsidRPr="00F2534C">
        <w:rPr>
          <w:rFonts w:ascii="Times New Roman" w:hAnsi="Times New Roman" w:cs="Times New Roman"/>
          <w:sz w:val="28"/>
          <w:szCs w:val="28"/>
          <w:lang w:val="uk-UA"/>
        </w:rPr>
        <w:t xml:space="preserve"> су</w:t>
      </w:r>
      <w:r w:rsidR="00FD1136">
        <w:rPr>
          <w:rFonts w:ascii="Times New Roman" w:hAnsi="Times New Roman" w:cs="Times New Roman"/>
          <w:sz w:val="28"/>
          <w:szCs w:val="28"/>
          <w:lang w:val="uk-UA"/>
        </w:rPr>
        <w:t xml:space="preserve">спільних відносин ХХІ століття, </w:t>
      </w:r>
      <w:r w:rsidR="00503BD9" w:rsidRPr="00F2534C">
        <w:rPr>
          <w:rFonts w:ascii="Times New Roman" w:hAnsi="Times New Roman" w:cs="Times New Roman"/>
          <w:sz w:val="28"/>
          <w:szCs w:val="28"/>
          <w:lang w:val="uk-UA"/>
        </w:rPr>
        <w:t xml:space="preserve">існує </w:t>
      </w:r>
      <w:r w:rsidR="00503BD9" w:rsidRPr="00F2534C">
        <w:rPr>
          <w:rFonts w:ascii="Times New Roman" w:eastAsia="Calibri" w:hAnsi="Times New Roman" w:cs="Times New Roman"/>
          <w:sz w:val="28"/>
          <w:szCs w:val="28"/>
          <w:lang w:val="uk-UA"/>
        </w:rPr>
        <w:t xml:space="preserve">необхідність врахування </w:t>
      </w:r>
      <w:r w:rsidR="00503BD9" w:rsidRPr="00F2534C">
        <w:rPr>
          <w:rFonts w:ascii="Times New Roman" w:hAnsi="Times New Roman" w:cs="Times New Roman"/>
          <w:sz w:val="28"/>
          <w:szCs w:val="28"/>
          <w:lang w:val="uk-UA"/>
        </w:rPr>
        <w:t xml:space="preserve">у практичній реалізації бізнесу </w:t>
      </w:r>
      <w:r w:rsidR="00503BD9" w:rsidRPr="00F2534C">
        <w:rPr>
          <w:rFonts w:ascii="Times New Roman" w:eastAsia="Calibri" w:hAnsi="Times New Roman" w:cs="Times New Roman"/>
          <w:sz w:val="28"/>
          <w:szCs w:val="28"/>
          <w:lang w:val="uk-UA"/>
        </w:rPr>
        <w:lastRenderedPageBreak/>
        <w:t xml:space="preserve">соціальної компоненти. Таким чином, </w:t>
      </w:r>
      <w:r w:rsidR="00503BD9" w:rsidRPr="00F2534C">
        <w:rPr>
          <w:rFonts w:ascii="Times New Roman" w:hAnsi="Times New Roman" w:cs="Times New Roman"/>
          <w:sz w:val="28"/>
          <w:szCs w:val="28"/>
          <w:lang w:val="uk-UA"/>
        </w:rPr>
        <w:t xml:space="preserve">існує об’єктивна </w:t>
      </w:r>
      <w:r w:rsidR="00503BD9" w:rsidRPr="00F2534C">
        <w:rPr>
          <w:rFonts w:ascii="Times New Roman" w:eastAsia="Calibri" w:hAnsi="Times New Roman" w:cs="Times New Roman"/>
          <w:sz w:val="28"/>
          <w:szCs w:val="28"/>
          <w:lang w:val="uk-UA"/>
        </w:rPr>
        <w:t>необхідність встановлення балансу між задоволенням поточних суспільних потреб із автоматичним охопленням суспільними благами усіх інституційн</w:t>
      </w:r>
      <w:r w:rsidR="00503BD9" w:rsidRPr="00F2534C">
        <w:rPr>
          <w:rFonts w:ascii="Times New Roman" w:hAnsi="Times New Roman" w:cs="Times New Roman"/>
          <w:sz w:val="28"/>
          <w:szCs w:val="28"/>
          <w:lang w:val="uk-UA"/>
        </w:rPr>
        <w:t>их одиниць економічної системи</w:t>
      </w:r>
      <w:r w:rsidR="00503BD9" w:rsidRPr="00F2534C">
        <w:rPr>
          <w:rFonts w:ascii="Times New Roman" w:eastAsia="Calibri" w:hAnsi="Times New Roman" w:cs="Times New Roman"/>
          <w:sz w:val="28"/>
          <w:szCs w:val="28"/>
          <w:lang w:val="uk-UA"/>
        </w:rPr>
        <w:t xml:space="preserve"> та захистом раціональних сус</w:t>
      </w:r>
      <w:r w:rsidR="00503BD9" w:rsidRPr="00F2534C">
        <w:rPr>
          <w:rFonts w:ascii="Times New Roman" w:hAnsi="Times New Roman" w:cs="Times New Roman"/>
          <w:sz w:val="28"/>
          <w:szCs w:val="28"/>
          <w:lang w:val="uk-UA"/>
        </w:rPr>
        <w:t xml:space="preserve">пільних інтересів у майбутньому, що обумовлює необхідність </w:t>
      </w:r>
      <w:r w:rsidR="00503BD9" w:rsidRPr="00F2534C">
        <w:rPr>
          <w:rFonts w:ascii="Times New Roman" w:eastAsia="Calibri" w:hAnsi="Times New Roman" w:cs="Times New Roman"/>
          <w:sz w:val="28"/>
          <w:szCs w:val="28"/>
          <w:lang w:val="uk-UA"/>
        </w:rPr>
        <w:t xml:space="preserve">наукових досліджень </w:t>
      </w:r>
      <w:r w:rsidR="00503BD9" w:rsidRPr="00F2534C">
        <w:rPr>
          <w:rFonts w:ascii="Times New Roman" w:hAnsi="Times New Roman" w:cs="Times New Roman"/>
          <w:sz w:val="28"/>
          <w:szCs w:val="28"/>
          <w:lang w:val="uk-UA"/>
        </w:rPr>
        <w:t xml:space="preserve">у цьому контексті. </w:t>
      </w:r>
    </w:p>
    <w:p w:rsidR="009A60E7" w:rsidRPr="00F2534C" w:rsidRDefault="0046156E" w:rsidP="00E94D66">
      <w:pPr>
        <w:spacing w:after="0" w:line="360" w:lineRule="auto"/>
        <w:ind w:firstLine="709"/>
        <w:jc w:val="both"/>
        <w:rPr>
          <w:rFonts w:ascii="Times New Roman" w:hAnsi="Times New Roman" w:cs="Times New Roman"/>
          <w:color w:val="000000"/>
          <w:sz w:val="28"/>
          <w:szCs w:val="28"/>
          <w:lang w:val="uk-UA"/>
        </w:rPr>
      </w:pPr>
      <w:r w:rsidRPr="00F2534C">
        <w:rPr>
          <w:rFonts w:ascii="Times New Roman" w:hAnsi="Times New Roman" w:cs="Times New Roman"/>
          <w:b/>
          <w:color w:val="000000"/>
          <w:sz w:val="28"/>
          <w:szCs w:val="28"/>
          <w:lang w:val="uk-UA"/>
        </w:rPr>
        <w:t>Аналіз останніх досліджень та публікацій</w:t>
      </w:r>
      <w:r w:rsidRPr="00F2534C">
        <w:rPr>
          <w:rFonts w:ascii="Times New Roman" w:hAnsi="Times New Roman" w:cs="Times New Roman"/>
          <w:color w:val="000000"/>
          <w:sz w:val="28"/>
          <w:szCs w:val="28"/>
          <w:lang w:val="uk-UA"/>
        </w:rPr>
        <w:t>. Ще декілька років тому, проблематика соціально в</w:t>
      </w:r>
      <w:r w:rsidR="00CB1E82" w:rsidRPr="00F2534C">
        <w:rPr>
          <w:rFonts w:ascii="Times New Roman" w:hAnsi="Times New Roman" w:cs="Times New Roman"/>
          <w:color w:val="000000"/>
          <w:sz w:val="28"/>
          <w:szCs w:val="28"/>
          <w:lang w:val="uk-UA"/>
        </w:rPr>
        <w:t>ідповідальної поведінки бізнесу</w:t>
      </w:r>
      <w:r w:rsidRPr="00F2534C">
        <w:rPr>
          <w:rFonts w:ascii="Times New Roman" w:hAnsi="Times New Roman" w:cs="Times New Roman"/>
          <w:color w:val="000000"/>
          <w:sz w:val="28"/>
          <w:szCs w:val="28"/>
          <w:lang w:val="uk-UA"/>
        </w:rPr>
        <w:t xml:space="preserve"> була малодослідженою, оскільки </w:t>
      </w:r>
      <w:r w:rsidR="00CB1E82" w:rsidRPr="00F2534C">
        <w:rPr>
          <w:rFonts w:ascii="Times New Roman" w:hAnsi="Times New Roman" w:cs="Times New Roman"/>
          <w:color w:val="000000"/>
          <w:sz w:val="28"/>
          <w:szCs w:val="28"/>
          <w:lang w:val="uk-UA"/>
        </w:rPr>
        <w:t xml:space="preserve">характерною </w:t>
      </w:r>
      <w:r w:rsidRPr="00F2534C">
        <w:rPr>
          <w:rFonts w:ascii="Times New Roman" w:hAnsi="Times New Roman" w:cs="Times New Roman"/>
          <w:color w:val="000000"/>
          <w:sz w:val="28"/>
          <w:szCs w:val="28"/>
          <w:lang w:val="uk-UA"/>
        </w:rPr>
        <w:t xml:space="preserve">особливістю векторів наукових пошуків був переважно </w:t>
      </w:r>
      <w:r w:rsidR="00CB1E82" w:rsidRPr="00F2534C">
        <w:rPr>
          <w:rFonts w:ascii="Times New Roman" w:hAnsi="Times New Roman" w:cs="Times New Roman"/>
          <w:color w:val="000000"/>
          <w:sz w:val="28"/>
          <w:szCs w:val="28"/>
          <w:lang w:val="uk-UA"/>
        </w:rPr>
        <w:t>пошук</w:t>
      </w:r>
      <w:r w:rsidRPr="00F2534C">
        <w:rPr>
          <w:rFonts w:ascii="Times New Roman" w:hAnsi="Times New Roman" w:cs="Times New Roman"/>
          <w:color w:val="000000"/>
          <w:sz w:val="28"/>
          <w:szCs w:val="28"/>
          <w:lang w:val="uk-UA"/>
        </w:rPr>
        <w:t xml:space="preserve"> раціональних економічних механізмів функціонування підприємства, </w:t>
      </w:r>
      <w:r w:rsidR="009D2D90">
        <w:rPr>
          <w:rFonts w:ascii="Times New Roman" w:hAnsi="Times New Roman" w:cs="Times New Roman"/>
          <w:color w:val="000000"/>
          <w:sz w:val="28"/>
          <w:szCs w:val="28"/>
          <w:lang w:val="uk-UA"/>
        </w:rPr>
        <w:t>що</w:t>
      </w:r>
      <w:r w:rsidRPr="00F2534C">
        <w:rPr>
          <w:rFonts w:ascii="Times New Roman" w:hAnsi="Times New Roman" w:cs="Times New Roman"/>
          <w:color w:val="000000"/>
          <w:sz w:val="28"/>
          <w:szCs w:val="28"/>
          <w:lang w:val="uk-UA"/>
        </w:rPr>
        <w:t xml:space="preserve"> давали б максимально позитивний економічний ефект. Однак, на сьогодні </w:t>
      </w:r>
      <w:r w:rsidR="00CB1E82" w:rsidRPr="00F2534C">
        <w:rPr>
          <w:rFonts w:ascii="Times New Roman" w:hAnsi="Times New Roman" w:cs="Times New Roman"/>
          <w:color w:val="000000"/>
          <w:sz w:val="28"/>
          <w:szCs w:val="28"/>
          <w:lang w:val="uk-UA"/>
        </w:rPr>
        <w:t xml:space="preserve">зміни суспільної свідомості та тенденційний рух підприємств до певної </w:t>
      </w:r>
      <w:proofErr w:type="spellStart"/>
      <w:r w:rsidR="00CB1E82" w:rsidRPr="00F2534C">
        <w:rPr>
          <w:rFonts w:ascii="Times New Roman" w:hAnsi="Times New Roman" w:cs="Times New Roman"/>
          <w:color w:val="000000"/>
          <w:sz w:val="28"/>
          <w:szCs w:val="28"/>
          <w:lang w:val="uk-UA"/>
        </w:rPr>
        <w:t>біфукарційної</w:t>
      </w:r>
      <w:proofErr w:type="spellEnd"/>
      <w:r w:rsidR="00CB1E82" w:rsidRPr="00F2534C">
        <w:rPr>
          <w:rFonts w:ascii="Times New Roman" w:hAnsi="Times New Roman" w:cs="Times New Roman"/>
          <w:color w:val="000000"/>
          <w:sz w:val="28"/>
          <w:szCs w:val="28"/>
          <w:lang w:val="uk-UA"/>
        </w:rPr>
        <w:t xml:space="preserve"> точки </w:t>
      </w:r>
      <w:proofErr w:type="spellStart"/>
      <w:r w:rsidR="00A2131F" w:rsidRPr="00F2534C">
        <w:rPr>
          <w:rFonts w:ascii="Times New Roman" w:hAnsi="Times New Roman" w:cs="Times New Roman"/>
          <w:color w:val="000000"/>
          <w:sz w:val="28"/>
          <w:szCs w:val="28"/>
          <w:lang w:val="uk-UA"/>
        </w:rPr>
        <w:t>тінізації</w:t>
      </w:r>
      <w:proofErr w:type="spellEnd"/>
      <w:r w:rsidR="00A2131F" w:rsidRPr="00F2534C">
        <w:rPr>
          <w:rFonts w:ascii="Times New Roman" w:hAnsi="Times New Roman" w:cs="Times New Roman"/>
          <w:color w:val="000000"/>
          <w:sz w:val="28"/>
          <w:szCs w:val="28"/>
          <w:lang w:val="uk-UA"/>
        </w:rPr>
        <w:t xml:space="preserve"> </w:t>
      </w:r>
      <w:r w:rsidR="009D2D90">
        <w:rPr>
          <w:rFonts w:ascii="Times New Roman" w:hAnsi="Times New Roman" w:cs="Times New Roman"/>
          <w:color w:val="000000"/>
          <w:sz w:val="28"/>
          <w:szCs w:val="28"/>
          <w:lang w:val="uk-UA"/>
        </w:rPr>
        <w:t xml:space="preserve">та самодостатності </w:t>
      </w:r>
      <w:r w:rsidR="00A2131F" w:rsidRPr="00F2534C">
        <w:rPr>
          <w:rFonts w:ascii="Times New Roman" w:hAnsi="Times New Roman" w:cs="Times New Roman"/>
          <w:color w:val="000000"/>
          <w:sz w:val="28"/>
          <w:szCs w:val="28"/>
          <w:lang w:val="uk-UA"/>
        </w:rPr>
        <w:t>власної діяльності</w:t>
      </w:r>
      <w:r w:rsidRPr="00F2534C">
        <w:rPr>
          <w:rFonts w:ascii="Times New Roman" w:hAnsi="Times New Roman" w:cs="Times New Roman"/>
          <w:color w:val="000000"/>
          <w:sz w:val="28"/>
          <w:szCs w:val="28"/>
          <w:lang w:val="uk-UA"/>
        </w:rPr>
        <w:t xml:space="preserve">, призвели до певного </w:t>
      </w:r>
      <w:r w:rsidR="00A2131F" w:rsidRPr="00F2534C">
        <w:rPr>
          <w:rFonts w:ascii="Times New Roman" w:hAnsi="Times New Roman" w:cs="Times New Roman"/>
          <w:color w:val="000000"/>
          <w:sz w:val="28"/>
          <w:szCs w:val="28"/>
          <w:lang w:val="uk-UA"/>
        </w:rPr>
        <w:t xml:space="preserve">наукового </w:t>
      </w:r>
      <w:r w:rsidRPr="00F2534C">
        <w:rPr>
          <w:rFonts w:ascii="Times New Roman" w:hAnsi="Times New Roman" w:cs="Times New Roman"/>
          <w:color w:val="000000"/>
          <w:sz w:val="28"/>
          <w:szCs w:val="28"/>
          <w:lang w:val="uk-UA"/>
        </w:rPr>
        <w:t>ажіотажу</w:t>
      </w:r>
      <w:r w:rsidR="00A2131F" w:rsidRPr="00F2534C">
        <w:rPr>
          <w:rFonts w:ascii="Times New Roman" w:hAnsi="Times New Roman" w:cs="Times New Roman"/>
          <w:color w:val="000000"/>
          <w:sz w:val="28"/>
          <w:szCs w:val="28"/>
          <w:lang w:val="uk-UA"/>
        </w:rPr>
        <w:t xml:space="preserve"> до цієї проблематики. </w:t>
      </w:r>
      <w:r w:rsidR="009A60E7" w:rsidRPr="00F2534C">
        <w:rPr>
          <w:rFonts w:ascii="Times New Roman" w:eastAsia="Calibri" w:hAnsi="Times New Roman" w:cs="Times New Roman"/>
          <w:sz w:val="28"/>
          <w:szCs w:val="28"/>
          <w:lang w:val="uk-UA"/>
        </w:rPr>
        <w:t xml:space="preserve">Останні  публікації ряду вітчизняних авторів, зокрема, </w:t>
      </w:r>
      <w:r w:rsidR="009A2009">
        <w:rPr>
          <w:rFonts w:ascii="Times New Roman" w:eastAsia="Calibri" w:hAnsi="Times New Roman" w:cs="Times New Roman"/>
          <w:sz w:val="28"/>
          <w:szCs w:val="28"/>
          <w:lang w:val="uk-UA"/>
        </w:rPr>
        <w:t xml:space="preserve">         </w:t>
      </w:r>
      <w:r w:rsidR="009A60E7" w:rsidRPr="00F2534C">
        <w:rPr>
          <w:rFonts w:ascii="Times New Roman" w:eastAsia="Calibri" w:hAnsi="Times New Roman" w:cs="Times New Roman"/>
          <w:sz w:val="28"/>
          <w:szCs w:val="28"/>
          <w:lang w:val="uk-UA"/>
        </w:rPr>
        <w:t xml:space="preserve">Д. Баюри [1], О. </w:t>
      </w:r>
      <w:proofErr w:type="spellStart"/>
      <w:r w:rsidR="009A60E7" w:rsidRPr="00F2534C">
        <w:rPr>
          <w:rFonts w:ascii="Times New Roman" w:eastAsia="Calibri" w:hAnsi="Times New Roman" w:cs="Times New Roman"/>
          <w:sz w:val="28"/>
          <w:szCs w:val="28"/>
          <w:lang w:val="uk-UA"/>
        </w:rPr>
        <w:t>Гр</w:t>
      </w:r>
      <w:r w:rsidR="009A60E7" w:rsidRPr="00F2534C">
        <w:rPr>
          <w:rFonts w:ascii="Times New Roman" w:hAnsi="Times New Roman" w:cs="Times New Roman"/>
          <w:sz w:val="28"/>
          <w:szCs w:val="28"/>
          <w:lang w:val="uk-UA"/>
        </w:rPr>
        <w:t>і</w:t>
      </w:r>
      <w:r w:rsidR="009A60E7" w:rsidRPr="00F2534C">
        <w:rPr>
          <w:rFonts w:ascii="Times New Roman" w:eastAsia="Calibri" w:hAnsi="Times New Roman" w:cs="Times New Roman"/>
          <w:sz w:val="28"/>
          <w:szCs w:val="28"/>
          <w:lang w:val="uk-UA"/>
        </w:rPr>
        <w:t>шнової</w:t>
      </w:r>
      <w:proofErr w:type="spellEnd"/>
      <w:r w:rsidR="009A60E7" w:rsidRPr="00F2534C">
        <w:rPr>
          <w:rFonts w:ascii="Times New Roman" w:eastAsia="Calibri" w:hAnsi="Times New Roman" w:cs="Times New Roman"/>
          <w:sz w:val="28"/>
          <w:szCs w:val="28"/>
          <w:lang w:val="uk-UA"/>
        </w:rPr>
        <w:t xml:space="preserve"> [</w:t>
      </w:r>
      <w:r w:rsidR="009A2009">
        <w:rPr>
          <w:rFonts w:ascii="Times New Roman" w:eastAsia="Calibri" w:hAnsi="Times New Roman" w:cs="Times New Roman"/>
          <w:sz w:val="28"/>
          <w:szCs w:val="28"/>
          <w:lang w:val="uk-UA"/>
        </w:rPr>
        <w:t>4</w:t>
      </w:r>
      <w:r w:rsidR="009A60E7" w:rsidRPr="00F2534C">
        <w:rPr>
          <w:rFonts w:ascii="Times New Roman" w:eastAsia="Calibri" w:hAnsi="Times New Roman" w:cs="Times New Roman"/>
          <w:sz w:val="28"/>
          <w:szCs w:val="28"/>
          <w:lang w:val="uk-UA"/>
        </w:rPr>
        <w:t>], А. Колота [</w:t>
      </w:r>
      <w:r w:rsidR="009A2009">
        <w:rPr>
          <w:rFonts w:ascii="Times New Roman" w:eastAsia="Calibri" w:hAnsi="Times New Roman" w:cs="Times New Roman"/>
          <w:sz w:val="28"/>
          <w:szCs w:val="28"/>
          <w:lang w:val="uk-UA"/>
        </w:rPr>
        <w:t>5</w:t>
      </w:r>
      <w:r w:rsidR="009A60E7" w:rsidRPr="00F2534C">
        <w:rPr>
          <w:rFonts w:ascii="Times New Roman" w:eastAsia="Calibri" w:hAnsi="Times New Roman" w:cs="Times New Roman"/>
          <w:sz w:val="28"/>
          <w:szCs w:val="28"/>
          <w:lang w:val="uk-UA"/>
        </w:rPr>
        <w:t>], Н. Супрун [</w:t>
      </w:r>
      <w:r w:rsidR="009A2009">
        <w:rPr>
          <w:rFonts w:ascii="Times New Roman" w:eastAsia="Calibri" w:hAnsi="Times New Roman" w:cs="Times New Roman"/>
          <w:sz w:val="28"/>
          <w:szCs w:val="28"/>
          <w:lang w:val="uk-UA"/>
        </w:rPr>
        <w:t>8</w:t>
      </w:r>
      <w:r w:rsidR="009A60E7" w:rsidRPr="00F2534C">
        <w:rPr>
          <w:rFonts w:ascii="Times New Roman" w:eastAsia="Calibri" w:hAnsi="Times New Roman" w:cs="Times New Roman"/>
          <w:sz w:val="28"/>
          <w:szCs w:val="28"/>
          <w:lang w:val="uk-UA"/>
        </w:rPr>
        <w:t xml:space="preserve">], О. </w:t>
      </w:r>
      <w:proofErr w:type="spellStart"/>
      <w:r w:rsidR="009A60E7" w:rsidRPr="00F2534C">
        <w:rPr>
          <w:rFonts w:ascii="Times New Roman" w:eastAsia="Calibri" w:hAnsi="Times New Roman" w:cs="Times New Roman"/>
          <w:sz w:val="28"/>
          <w:szCs w:val="28"/>
          <w:lang w:val="uk-UA"/>
        </w:rPr>
        <w:t>Петроє</w:t>
      </w:r>
      <w:proofErr w:type="spellEnd"/>
      <w:r w:rsidR="009A60E7" w:rsidRPr="00F2534C">
        <w:rPr>
          <w:rFonts w:ascii="Times New Roman" w:eastAsia="Calibri" w:hAnsi="Times New Roman" w:cs="Times New Roman"/>
          <w:sz w:val="28"/>
          <w:szCs w:val="28"/>
          <w:lang w:val="uk-UA"/>
        </w:rPr>
        <w:t xml:space="preserve"> [</w:t>
      </w:r>
      <w:r w:rsidR="009A2009">
        <w:rPr>
          <w:rFonts w:ascii="Times New Roman" w:eastAsia="Calibri" w:hAnsi="Times New Roman" w:cs="Times New Roman"/>
          <w:sz w:val="28"/>
          <w:szCs w:val="28"/>
          <w:lang w:val="uk-UA"/>
        </w:rPr>
        <w:t>7</w:t>
      </w:r>
      <w:r w:rsidR="009A60E7" w:rsidRPr="00F2534C">
        <w:rPr>
          <w:rFonts w:ascii="Times New Roman" w:eastAsia="Calibri" w:hAnsi="Times New Roman" w:cs="Times New Roman"/>
          <w:sz w:val="28"/>
          <w:szCs w:val="28"/>
          <w:lang w:val="uk-UA"/>
        </w:rPr>
        <w:t>] засвідчують значний прорив українських науковців пошуку інструментів взаємоузгодження суспільних інтересів у різних секторах і сферах економічного розвитку.</w:t>
      </w:r>
    </w:p>
    <w:p w:rsidR="00A2131F" w:rsidRPr="009D2D90" w:rsidRDefault="00A2131F" w:rsidP="00E94D66">
      <w:pPr>
        <w:spacing w:after="0" w:line="360" w:lineRule="auto"/>
        <w:ind w:firstLine="709"/>
        <w:jc w:val="both"/>
        <w:rPr>
          <w:rFonts w:ascii="Times New Roman" w:hAnsi="Times New Roman" w:cs="Times New Roman"/>
          <w:sz w:val="28"/>
          <w:szCs w:val="28"/>
          <w:lang w:val="uk-UA"/>
        </w:rPr>
      </w:pPr>
      <w:r w:rsidRPr="00F2534C">
        <w:rPr>
          <w:rFonts w:ascii="Times New Roman" w:hAnsi="Times New Roman" w:cs="Times New Roman"/>
          <w:color w:val="000000"/>
          <w:sz w:val="28"/>
          <w:szCs w:val="28"/>
          <w:lang w:val="uk-UA"/>
        </w:rPr>
        <w:t xml:space="preserve">Однак малодослідженою залишається тематика індикаторів соціальної відповідальності бізнесу та інших інституційних одиниць економічної система та розробка, на цій основі, ефективних та довготермінових каталізаторів позитивних </w:t>
      </w:r>
      <w:r w:rsidRPr="009D2D90">
        <w:rPr>
          <w:rFonts w:ascii="Times New Roman" w:hAnsi="Times New Roman" w:cs="Times New Roman"/>
          <w:sz w:val="28"/>
          <w:szCs w:val="28"/>
          <w:lang w:val="uk-UA"/>
        </w:rPr>
        <w:t xml:space="preserve">тенденцій соціальної відповідальності. </w:t>
      </w:r>
    </w:p>
    <w:p w:rsidR="0046156E" w:rsidRPr="009D2D90" w:rsidRDefault="00A2131F" w:rsidP="00E94D66">
      <w:pPr>
        <w:spacing w:after="0" w:line="360" w:lineRule="auto"/>
        <w:ind w:firstLine="709"/>
        <w:jc w:val="both"/>
        <w:rPr>
          <w:rFonts w:ascii="Times New Roman" w:hAnsi="Times New Roman" w:cs="Times New Roman"/>
          <w:bCs/>
          <w:sz w:val="28"/>
          <w:szCs w:val="28"/>
          <w:lang w:val="uk-UA"/>
        </w:rPr>
      </w:pPr>
      <w:r w:rsidRPr="009D2D90">
        <w:rPr>
          <w:rStyle w:val="apple-style-span"/>
          <w:rFonts w:ascii="Times New Roman" w:hAnsi="Times New Roman" w:cs="Times New Roman"/>
          <w:b/>
          <w:sz w:val="28"/>
          <w:szCs w:val="28"/>
          <w:lang w:val="uk-UA"/>
        </w:rPr>
        <w:t xml:space="preserve">Ціллю </w:t>
      </w:r>
      <w:r w:rsidRPr="009D2D90">
        <w:rPr>
          <w:rStyle w:val="apple-style-span"/>
          <w:rFonts w:ascii="Times New Roman" w:hAnsi="Times New Roman" w:cs="Times New Roman"/>
          <w:sz w:val="28"/>
          <w:szCs w:val="28"/>
          <w:lang w:val="uk-UA"/>
        </w:rPr>
        <w:t xml:space="preserve">статті </w:t>
      </w:r>
      <w:r w:rsidR="0046156E" w:rsidRPr="009D2D90">
        <w:rPr>
          <w:rStyle w:val="apple-style-span"/>
          <w:rFonts w:ascii="Times New Roman" w:hAnsi="Times New Roman" w:cs="Times New Roman"/>
          <w:sz w:val="28"/>
          <w:szCs w:val="28"/>
          <w:lang w:val="uk-UA"/>
        </w:rPr>
        <w:t xml:space="preserve">є окреслення </w:t>
      </w:r>
      <w:r w:rsidRPr="009D2D90">
        <w:rPr>
          <w:rFonts w:ascii="Times New Roman" w:hAnsi="Times New Roman" w:cs="Times New Roman"/>
          <w:sz w:val="28"/>
          <w:szCs w:val="28"/>
          <w:lang w:val="uk-UA"/>
        </w:rPr>
        <w:t>існуючих проблем та вироблення інструментів трансформації соціальної відповідальності бізнесу в суспільний габітус.</w:t>
      </w:r>
    </w:p>
    <w:p w:rsidR="009A60E7" w:rsidRPr="009D2D90" w:rsidRDefault="0046156E" w:rsidP="00E94D66">
      <w:pPr>
        <w:spacing w:after="0" w:line="360" w:lineRule="auto"/>
        <w:ind w:firstLine="709"/>
        <w:jc w:val="both"/>
        <w:rPr>
          <w:rFonts w:ascii="Times New Roman" w:hAnsi="Times New Roman" w:cs="Times New Roman"/>
          <w:sz w:val="28"/>
          <w:szCs w:val="28"/>
          <w:shd w:val="clear" w:color="auto" w:fill="FFFFFF"/>
          <w:lang w:val="uk-UA"/>
        </w:rPr>
      </w:pPr>
      <w:r w:rsidRPr="009D2D90">
        <w:rPr>
          <w:rFonts w:ascii="Times New Roman" w:hAnsi="Times New Roman" w:cs="Times New Roman"/>
          <w:b/>
          <w:sz w:val="28"/>
          <w:szCs w:val="28"/>
          <w:lang w:val="uk-UA"/>
        </w:rPr>
        <w:t xml:space="preserve">Виклад результатів дослідження. </w:t>
      </w:r>
      <w:r w:rsidR="00A2131F" w:rsidRPr="009D2D90">
        <w:rPr>
          <w:rFonts w:ascii="Times New Roman" w:hAnsi="Times New Roman" w:cs="Times New Roman"/>
          <w:sz w:val="28"/>
          <w:szCs w:val="28"/>
          <w:shd w:val="clear" w:color="auto" w:fill="FFFFFF"/>
          <w:lang w:val="uk-UA"/>
        </w:rPr>
        <w:t xml:space="preserve">Згідно результатів фундаментальних досліджень П. </w:t>
      </w:r>
      <w:proofErr w:type="spellStart"/>
      <w:r w:rsidR="00A2131F" w:rsidRPr="009D2D90">
        <w:rPr>
          <w:rFonts w:ascii="Times New Roman" w:hAnsi="Times New Roman" w:cs="Times New Roman"/>
          <w:sz w:val="28"/>
          <w:szCs w:val="28"/>
          <w:shd w:val="clear" w:color="auto" w:fill="FFFFFF"/>
          <w:lang w:val="uk-UA"/>
        </w:rPr>
        <w:t>Бурдьє</w:t>
      </w:r>
      <w:proofErr w:type="spellEnd"/>
      <w:r w:rsidR="00A2131F" w:rsidRPr="009D2D90">
        <w:rPr>
          <w:rFonts w:ascii="Times New Roman" w:hAnsi="Times New Roman" w:cs="Times New Roman"/>
          <w:sz w:val="28"/>
          <w:szCs w:val="28"/>
          <w:shd w:val="clear" w:color="auto" w:fill="FFFFFF"/>
          <w:lang w:val="uk-UA"/>
        </w:rPr>
        <w:t>, певні об’єктивні тенденції соціального середовища зумовлюють виникнення габітусу як системи стійких набутих властивостей окремими суб’єктами суспільного життя [</w:t>
      </w:r>
      <w:r w:rsidR="009D2D90">
        <w:rPr>
          <w:rFonts w:ascii="Times New Roman" w:hAnsi="Times New Roman" w:cs="Times New Roman"/>
          <w:sz w:val="28"/>
          <w:szCs w:val="28"/>
          <w:shd w:val="clear" w:color="auto" w:fill="FFFFFF"/>
          <w:lang w:val="uk-UA"/>
        </w:rPr>
        <w:t>2</w:t>
      </w:r>
      <w:r w:rsidR="00A2131F" w:rsidRPr="009D2D90">
        <w:rPr>
          <w:rFonts w:ascii="Times New Roman" w:hAnsi="Times New Roman" w:cs="Times New Roman"/>
          <w:sz w:val="28"/>
          <w:szCs w:val="28"/>
          <w:shd w:val="clear" w:color="auto" w:fill="FFFFFF"/>
          <w:lang w:val="uk-UA"/>
        </w:rPr>
        <w:t xml:space="preserve">]. В практичному використанні габітус проявляється як вихідні передумови, які реалізуються в </w:t>
      </w:r>
      <w:r w:rsidR="00731412" w:rsidRPr="009D2D90">
        <w:rPr>
          <w:rFonts w:ascii="Times New Roman" w:hAnsi="Times New Roman" w:cs="Times New Roman"/>
          <w:sz w:val="28"/>
          <w:szCs w:val="28"/>
          <w:shd w:val="clear" w:color="auto" w:fill="FFFFFF"/>
          <w:lang w:val="uk-UA"/>
        </w:rPr>
        <w:t xml:space="preserve">певних </w:t>
      </w:r>
      <w:r w:rsidR="00731412" w:rsidRPr="009D2D90">
        <w:rPr>
          <w:rFonts w:ascii="Times New Roman" w:hAnsi="Times New Roman" w:cs="Times New Roman"/>
          <w:sz w:val="28"/>
          <w:szCs w:val="28"/>
          <w:shd w:val="clear" w:color="auto" w:fill="FFFFFF"/>
          <w:lang w:val="uk-UA"/>
        </w:rPr>
        <w:lastRenderedPageBreak/>
        <w:t xml:space="preserve">характеристиках соціальної практики </w:t>
      </w:r>
      <w:r w:rsidR="009A60E7" w:rsidRPr="009D2D90">
        <w:rPr>
          <w:rFonts w:ascii="Times New Roman" w:hAnsi="Times New Roman" w:cs="Times New Roman"/>
          <w:sz w:val="28"/>
          <w:szCs w:val="28"/>
          <w:shd w:val="clear" w:color="auto" w:fill="FFFFFF"/>
          <w:lang w:val="uk-UA"/>
        </w:rPr>
        <w:t xml:space="preserve">інституційними одиницями економічної системи. Таким чином, необхідно максимально поширювати соціальну відповідальність з метою її перетворення у стійку беззаперечну властивість суспільства. </w:t>
      </w:r>
    </w:p>
    <w:p w:rsidR="009A60E7" w:rsidRPr="00F2534C" w:rsidRDefault="009A60E7" w:rsidP="00E94D66">
      <w:pPr>
        <w:spacing w:after="0" w:line="360" w:lineRule="auto"/>
        <w:ind w:firstLine="709"/>
        <w:jc w:val="both"/>
        <w:rPr>
          <w:rFonts w:ascii="Times New Roman" w:eastAsia="Calibri" w:hAnsi="Times New Roman" w:cs="Times New Roman"/>
          <w:sz w:val="28"/>
          <w:szCs w:val="28"/>
          <w:lang w:val="uk-UA"/>
        </w:rPr>
      </w:pPr>
      <w:r w:rsidRPr="009D2D90">
        <w:rPr>
          <w:rFonts w:ascii="Times New Roman" w:eastAsia="Calibri" w:hAnsi="Times New Roman" w:cs="Times New Roman"/>
          <w:sz w:val="28"/>
          <w:szCs w:val="28"/>
          <w:lang w:val="uk-UA"/>
        </w:rPr>
        <w:t xml:space="preserve">У червні 2012 р. ООН була проведена конференція щодо стійкого розвитку РІО+20, де були визначені його інституційні межі. При цьому найвагомішим та потенційно </w:t>
      </w:r>
      <w:proofErr w:type="spellStart"/>
      <w:r w:rsidRPr="009D2D90">
        <w:rPr>
          <w:rFonts w:ascii="Times New Roman" w:eastAsia="Calibri" w:hAnsi="Times New Roman" w:cs="Times New Roman"/>
          <w:sz w:val="28"/>
          <w:szCs w:val="28"/>
          <w:lang w:val="uk-UA"/>
        </w:rPr>
        <w:t>найдієвішим</w:t>
      </w:r>
      <w:proofErr w:type="spellEnd"/>
      <w:r w:rsidRPr="009D2D90">
        <w:rPr>
          <w:rFonts w:ascii="Times New Roman" w:eastAsia="Calibri" w:hAnsi="Times New Roman" w:cs="Times New Roman"/>
          <w:sz w:val="28"/>
          <w:szCs w:val="28"/>
          <w:lang w:val="uk-UA"/>
        </w:rPr>
        <w:t xml:space="preserve"> інструментом реалізації сталого розвитку суспільства визначена соціальна відповідальність, яка повинна реалізовуватися на всіх р</w:t>
      </w:r>
      <w:r w:rsidRPr="00F2534C">
        <w:rPr>
          <w:rFonts w:ascii="Times New Roman" w:eastAsia="Calibri" w:hAnsi="Times New Roman" w:cs="Times New Roman"/>
          <w:sz w:val="28"/>
          <w:szCs w:val="28"/>
          <w:lang w:val="uk-UA"/>
        </w:rPr>
        <w:t xml:space="preserve">івнях та в усіх секторах економічної системи. </w:t>
      </w:r>
      <w:r w:rsidRPr="00F2534C">
        <w:rPr>
          <w:rStyle w:val="apple-style-span"/>
          <w:rFonts w:ascii="Times New Roman" w:eastAsia="Calibri" w:hAnsi="Times New Roman" w:cs="Times New Roman"/>
          <w:bCs/>
          <w:sz w:val="28"/>
          <w:szCs w:val="28"/>
          <w:lang w:val="uk-UA"/>
        </w:rPr>
        <w:t>Соціальна відповідальність бізнесу є</w:t>
      </w:r>
      <w:r w:rsidRPr="00F2534C">
        <w:rPr>
          <w:rStyle w:val="apple-converted-space"/>
          <w:rFonts w:ascii="Times New Roman" w:eastAsia="Calibri" w:hAnsi="Times New Roman" w:cs="Times New Roman"/>
          <w:bCs/>
          <w:sz w:val="28"/>
          <w:szCs w:val="28"/>
          <w:lang w:val="uk-UA"/>
        </w:rPr>
        <w:t xml:space="preserve"> </w:t>
      </w:r>
      <w:r w:rsidRPr="00F2534C">
        <w:rPr>
          <w:rStyle w:val="apple-style-span"/>
          <w:rFonts w:ascii="Times New Roman" w:eastAsia="Calibri" w:hAnsi="Times New Roman" w:cs="Times New Roman"/>
          <w:sz w:val="28"/>
          <w:szCs w:val="28"/>
          <w:lang w:val="uk-UA"/>
        </w:rPr>
        <w:t>концепцією діяльності господарюючих суб’єктів, що дозволяє поєднувати соціальні та екологічні аспекти і враховувати їх у процесі добровільної взаємодії з зовнішнім та внутрішнім середовищем своєї діяльності.</w:t>
      </w:r>
      <w:r w:rsidR="009D2D90">
        <w:rPr>
          <w:rStyle w:val="apple-converted-space"/>
          <w:rFonts w:ascii="Times New Roman" w:eastAsia="Calibri" w:hAnsi="Times New Roman" w:cs="Times New Roman"/>
          <w:sz w:val="28"/>
          <w:szCs w:val="28"/>
          <w:lang w:val="uk-UA"/>
        </w:rPr>
        <w:t xml:space="preserve"> </w:t>
      </w:r>
      <w:r w:rsidRPr="00F2534C">
        <w:rPr>
          <w:rFonts w:ascii="Times New Roman" w:eastAsia="Calibri" w:hAnsi="Times New Roman" w:cs="Times New Roman"/>
          <w:sz w:val="28"/>
          <w:szCs w:val="28"/>
          <w:lang w:val="uk-UA"/>
        </w:rPr>
        <w:t>Передумовами до розширення розуміння соціальної відповідальності стали ряд сучасних тенденцій суспільного розвитку:</w:t>
      </w:r>
    </w:p>
    <w:p w:rsidR="009A60E7" w:rsidRPr="00F2534C" w:rsidRDefault="009A60E7" w:rsidP="00E94D66">
      <w:pPr>
        <w:pStyle w:val="a3"/>
        <w:numPr>
          <w:ilvl w:val="0"/>
          <w:numId w:val="6"/>
        </w:numPr>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збільшення кризових точок „</w:t>
      </w:r>
      <w:proofErr w:type="spellStart"/>
      <w:r w:rsidRPr="00F2534C">
        <w:rPr>
          <w:rFonts w:ascii="Times New Roman" w:eastAsia="Calibri" w:hAnsi="Times New Roman" w:cs="Times New Roman"/>
          <w:sz w:val="28"/>
          <w:szCs w:val="28"/>
          <w:lang w:val="uk-UA"/>
        </w:rPr>
        <w:t>провалів”</w:t>
      </w:r>
      <w:proofErr w:type="spellEnd"/>
      <w:r w:rsidRPr="00F2534C">
        <w:rPr>
          <w:rFonts w:ascii="Times New Roman" w:eastAsia="Calibri" w:hAnsi="Times New Roman" w:cs="Times New Roman"/>
          <w:sz w:val="28"/>
          <w:szCs w:val="28"/>
          <w:lang w:val="uk-UA"/>
        </w:rPr>
        <w:t xml:space="preserve"> ринку;</w:t>
      </w:r>
    </w:p>
    <w:p w:rsidR="009A60E7" w:rsidRPr="00F2534C" w:rsidRDefault="009A60E7" w:rsidP="00E94D66">
      <w:pPr>
        <w:pStyle w:val="a3"/>
        <w:numPr>
          <w:ilvl w:val="0"/>
          <w:numId w:val="6"/>
        </w:numPr>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 xml:space="preserve">глобалізація, яка зумовила потребу застосування універсальних економічних </w:t>
      </w:r>
      <w:r w:rsidR="009D2D90">
        <w:rPr>
          <w:rFonts w:ascii="Times New Roman" w:eastAsia="Calibri" w:hAnsi="Times New Roman" w:cs="Times New Roman"/>
          <w:sz w:val="28"/>
          <w:szCs w:val="28"/>
          <w:lang w:val="uk-UA"/>
        </w:rPr>
        <w:t xml:space="preserve">та суспільних </w:t>
      </w:r>
      <w:r w:rsidRPr="00F2534C">
        <w:rPr>
          <w:rFonts w:ascii="Times New Roman" w:eastAsia="Calibri" w:hAnsi="Times New Roman" w:cs="Times New Roman"/>
          <w:sz w:val="28"/>
          <w:szCs w:val="28"/>
          <w:lang w:val="uk-UA"/>
        </w:rPr>
        <w:t xml:space="preserve">„правил </w:t>
      </w:r>
      <w:proofErr w:type="spellStart"/>
      <w:r w:rsidRPr="00F2534C">
        <w:rPr>
          <w:rFonts w:ascii="Times New Roman" w:eastAsia="Calibri" w:hAnsi="Times New Roman" w:cs="Times New Roman"/>
          <w:sz w:val="28"/>
          <w:szCs w:val="28"/>
          <w:lang w:val="uk-UA"/>
        </w:rPr>
        <w:t>гри”</w:t>
      </w:r>
      <w:proofErr w:type="spellEnd"/>
      <w:r w:rsidRPr="00F2534C">
        <w:rPr>
          <w:rFonts w:ascii="Times New Roman" w:eastAsia="Calibri" w:hAnsi="Times New Roman" w:cs="Times New Roman"/>
          <w:sz w:val="28"/>
          <w:szCs w:val="28"/>
          <w:lang w:val="uk-UA"/>
        </w:rPr>
        <w:t>;</w:t>
      </w:r>
    </w:p>
    <w:p w:rsidR="009A60E7" w:rsidRPr="00F2534C" w:rsidRDefault="009A60E7" w:rsidP="00E94D66">
      <w:pPr>
        <w:pStyle w:val="a3"/>
        <w:numPr>
          <w:ilvl w:val="0"/>
          <w:numId w:val="6"/>
        </w:numPr>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ефект запозичення, суть якого полягає у бажанні суспільних груп однієї країни отримувати рівень соціального захисту, що існує у країні з</w:t>
      </w:r>
      <w:r w:rsidR="009D2D90">
        <w:rPr>
          <w:rFonts w:ascii="Times New Roman" w:eastAsia="Calibri" w:hAnsi="Times New Roman" w:cs="Times New Roman"/>
          <w:sz w:val="28"/>
          <w:szCs w:val="28"/>
          <w:lang w:val="uk-UA"/>
        </w:rPr>
        <w:t>а</w:t>
      </w:r>
      <w:r w:rsidRPr="00F2534C">
        <w:rPr>
          <w:rFonts w:ascii="Times New Roman" w:eastAsia="Calibri" w:hAnsi="Times New Roman" w:cs="Times New Roman"/>
          <w:sz w:val="28"/>
          <w:szCs w:val="28"/>
          <w:lang w:val="uk-UA"/>
        </w:rPr>
        <w:t xml:space="preserve"> максимальним його рівнем.</w:t>
      </w:r>
    </w:p>
    <w:p w:rsidR="009A60E7" w:rsidRPr="00F2534C" w:rsidRDefault="009A60E7" w:rsidP="00E94D66">
      <w:pPr>
        <w:pStyle w:val="a3"/>
        <w:spacing w:after="0" w:line="360" w:lineRule="auto"/>
        <w:ind w:left="0" w:firstLine="709"/>
        <w:jc w:val="both"/>
        <w:rPr>
          <w:rFonts w:ascii="Times New Roman" w:eastAsia="Calibri" w:hAnsi="Times New Roman" w:cs="Times New Roman"/>
          <w:sz w:val="28"/>
          <w:szCs w:val="28"/>
          <w:lang w:val="uk-UA"/>
        </w:rPr>
      </w:pPr>
      <w:r w:rsidRPr="00F2534C">
        <w:rPr>
          <w:rFonts w:ascii="Times New Roman" w:hAnsi="Times New Roman" w:cs="Times New Roman"/>
          <w:sz w:val="28"/>
          <w:szCs w:val="28"/>
          <w:lang w:val="uk-UA"/>
        </w:rPr>
        <w:t>При цьому сила</w:t>
      </w:r>
      <w:r w:rsidRPr="00F2534C">
        <w:rPr>
          <w:rFonts w:ascii="Times New Roman" w:eastAsia="Calibri" w:hAnsi="Times New Roman" w:cs="Times New Roman"/>
          <w:sz w:val="28"/>
          <w:szCs w:val="28"/>
          <w:lang w:val="uk-UA"/>
        </w:rPr>
        <w:t xml:space="preserve"> ефекту запозичення </w:t>
      </w:r>
      <w:r w:rsidR="009D2D90">
        <w:rPr>
          <w:rFonts w:ascii="Times New Roman" w:eastAsia="Calibri" w:hAnsi="Times New Roman" w:cs="Times New Roman"/>
          <w:sz w:val="28"/>
          <w:szCs w:val="28"/>
          <w:lang w:val="uk-UA"/>
        </w:rPr>
        <w:t>активізується через</w:t>
      </w:r>
      <w:r w:rsidRPr="00F2534C">
        <w:rPr>
          <w:rFonts w:ascii="Times New Roman" w:eastAsia="Calibri" w:hAnsi="Times New Roman" w:cs="Times New Roman"/>
          <w:sz w:val="28"/>
          <w:szCs w:val="28"/>
          <w:lang w:val="uk-UA"/>
        </w:rPr>
        <w:t xml:space="preserve"> постійн</w:t>
      </w:r>
      <w:r w:rsidR="009D2D90">
        <w:rPr>
          <w:rFonts w:ascii="Times New Roman" w:eastAsia="Calibri" w:hAnsi="Times New Roman" w:cs="Times New Roman"/>
          <w:sz w:val="28"/>
          <w:szCs w:val="28"/>
          <w:lang w:val="uk-UA"/>
        </w:rPr>
        <w:t>е зростання</w:t>
      </w:r>
      <w:r w:rsidRPr="00F2534C">
        <w:rPr>
          <w:rFonts w:ascii="Times New Roman" w:eastAsia="Calibri" w:hAnsi="Times New Roman" w:cs="Times New Roman"/>
          <w:sz w:val="28"/>
          <w:szCs w:val="28"/>
          <w:lang w:val="uk-UA"/>
        </w:rPr>
        <w:t xml:space="preserve"> соціальних потреб та диференціацією доходів </w:t>
      </w:r>
      <w:r w:rsidR="009D2D90">
        <w:rPr>
          <w:rFonts w:ascii="Times New Roman" w:eastAsia="Calibri" w:hAnsi="Times New Roman" w:cs="Times New Roman"/>
          <w:sz w:val="28"/>
          <w:szCs w:val="28"/>
          <w:lang w:val="uk-UA"/>
        </w:rPr>
        <w:t>і</w:t>
      </w:r>
      <w:r w:rsidRPr="00F2534C">
        <w:rPr>
          <w:rFonts w:ascii="Times New Roman" w:eastAsia="Calibri" w:hAnsi="Times New Roman" w:cs="Times New Roman"/>
          <w:sz w:val="28"/>
          <w:szCs w:val="28"/>
          <w:lang w:val="uk-UA"/>
        </w:rPr>
        <w:t xml:space="preserve">, як наслідок, якості життя різних суспільних груп. Це зумовлює необхідність створення і використання єдиного уніфікованого документу, який би використовувався на міжнародному рівні та базувався на єдиних критеріях та підходах до </w:t>
      </w:r>
      <w:r w:rsidR="009D2D90">
        <w:rPr>
          <w:rFonts w:ascii="Times New Roman" w:eastAsia="Calibri" w:hAnsi="Times New Roman" w:cs="Times New Roman"/>
          <w:sz w:val="28"/>
          <w:szCs w:val="28"/>
          <w:lang w:val="uk-UA"/>
        </w:rPr>
        <w:t xml:space="preserve">формування та </w:t>
      </w:r>
      <w:r w:rsidRPr="00F2534C">
        <w:rPr>
          <w:rFonts w:ascii="Times New Roman" w:eastAsia="Calibri" w:hAnsi="Times New Roman" w:cs="Times New Roman"/>
          <w:sz w:val="28"/>
          <w:szCs w:val="28"/>
          <w:lang w:val="uk-UA"/>
        </w:rPr>
        <w:t xml:space="preserve">реалізації соціальної відповідальності в усіх країнах світу, незалежно від рівня їх економічного розвитку </w:t>
      </w:r>
      <w:r w:rsidR="009D2D90">
        <w:rPr>
          <w:rFonts w:ascii="Times New Roman" w:eastAsia="Calibri" w:hAnsi="Times New Roman" w:cs="Times New Roman"/>
          <w:sz w:val="28"/>
          <w:szCs w:val="28"/>
          <w:lang w:val="uk-UA"/>
        </w:rPr>
        <w:t>й</w:t>
      </w:r>
      <w:r w:rsidRPr="00F2534C">
        <w:rPr>
          <w:rFonts w:ascii="Times New Roman" w:eastAsia="Calibri" w:hAnsi="Times New Roman" w:cs="Times New Roman"/>
          <w:sz w:val="28"/>
          <w:szCs w:val="28"/>
          <w:lang w:val="uk-UA"/>
        </w:rPr>
        <w:t xml:space="preserve"> використання національної економічної та соціальної політик. У цьому аспект</w:t>
      </w:r>
      <w:r w:rsidR="009D2D90">
        <w:rPr>
          <w:rFonts w:ascii="Times New Roman" w:eastAsia="Calibri" w:hAnsi="Times New Roman" w:cs="Times New Roman"/>
          <w:sz w:val="28"/>
          <w:szCs w:val="28"/>
          <w:lang w:val="uk-UA"/>
        </w:rPr>
        <w:t>і</w:t>
      </w:r>
      <w:r w:rsidRPr="00F2534C">
        <w:rPr>
          <w:rFonts w:ascii="Times New Roman" w:eastAsia="Calibri" w:hAnsi="Times New Roman" w:cs="Times New Roman"/>
          <w:sz w:val="28"/>
          <w:szCs w:val="28"/>
          <w:lang w:val="uk-UA"/>
        </w:rPr>
        <w:t xml:space="preserve"> зазначимо, що існуючий Глобальний договір ООН, що об’єднує 10 принципів діяльності організацій </w:t>
      </w:r>
      <w:r w:rsidRPr="00F2534C">
        <w:rPr>
          <w:rFonts w:ascii="Times New Roman" w:eastAsia="Calibri" w:hAnsi="Times New Roman" w:cs="Times New Roman"/>
          <w:sz w:val="28"/>
          <w:szCs w:val="28"/>
          <w:lang w:val="uk-UA"/>
        </w:rPr>
        <w:lastRenderedPageBreak/>
        <w:t>стосовно прав людини, охорони праці, екологічних аспектів діяльності має лише рекомендаційний характер та на сьогодні не може виступати дієвим регулятором взаємоузгодження інтересів різних суспільних груп в напрямку дотрим</w:t>
      </w:r>
      <w:r w:rsidR="009D2D90">
        <w:rPr>
          <w:rFonts w:ascii="Times New Roman" w:eastAsia="Calibri" w:hAnsi="Times New Roman" w:cs="Times New Roman"/>
          <w:sz w:val="28"/>
          <w:szCs w:val="28"/>
          <w:lang w:val="uk-UA"/>
        </w:rPr>
        <w:t xml:space="preserve">ання концепції сталого розвитку, однак може бути взятий за основу при формуванні вищезазначеного </w:t>
      </w:r>
      <w:r w:rsidR="009D2D90" w:rsidRPr="00F2534C">
        <w:rPr>
          <w:rFonts w:ascii="Times New Roman" w:eastAsia="Calibri" w:hAnsi="Times New Roman" w:cs="Times New Roman"/>
          <w:sz w:val="28"/>
          <w:szCs w:val="28"/>
          <w:lang w:val="uk-UA"/>
        </w:rPr>
        <w:t>уніфікованого документу</w:t>
      </w:r>
      <w:r w:rsidR="009D2D90">
        <w:rPr>
          <w:rFonts w:ascii="Times New Roman" w:eastAsia="Calibri" w:hAnsi="Times New Roman" w:cs="Times New Roman"/>
          <w:sz w:val="28"/>
          <w:szCs w:val="28"/>
          <w:lang w:val="uk-UA"/>
        </w:rPr>
        <w:t>.</w:t>
      </w:r>
    </w:p>
    <w:p w:rsidR="009A60E7" w:rsidRPr="00F2534C" w:rsidRDefault="009A60E7" w:rsidP="00E94D66">
      <w:pPr>
        <w:pStyle w:val="a3"/>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 xml:space="preserve">Розширення інституційних меж стійкого розвитку зумовлює розширення змістового та функціонального наповнення соціально відповідальної поведінки різних інституційних одиниць економічної системи. Така зміна зумовлена і необхідністю консолідації зусиль усіх інституційних одиниць економічної системи на засадах транспарентності їх соціальної поведінки з метою забезпечення сталого розвитку суспільства. </w:t>
      </w:r>
    </w:p>
    <w:p w:rsidR="009A60E7" w:rsidRPr="00F2534C" w:rsidRDefault="009A60E7" w:rsidP="00E94D66">
      <w:pPr>
        <w:pStyle w:val="a3"/>
        <w:spacing w:after="0" w:line="360" w:lineRule="auto"/>
        <w:ind w:left="0" w:firstLine="709"/>
        <w:jc w:val="both"/>
        <w:rPr>
          <w:rStyle w:val="apple-style-span"/>
          <w:rFonts w:ascii="Times New Roman" w:eastAsia="Calibri" w:hAnsi="Times New Roman" w:cs="Times New Roman"/>
          <w:color w:val="000000"/>
          <w:sz w:val="28"/>
          <w:szCs w:val="28"/>
          <w:lang w:val="uk-UA"/>
        </w:rPr>
      </w:pPr>
      <w:r w:rsidRPr="00F2534C">
        <w:rPr>
          <w:rFonts w:ascii="Times New Roman" w:eastAsia="Calibri" w:hAnsi="Times New Roman" w:cs="Times New Roman"/>
          <w:sz w:val="28"/>
          <w:szCs w:val="28"/>
          <w:lang w:val="uk-UA"/>
        </w:rPr>
        <w:t>У цьому ж аспекті варто зазначити, що на сьогоднішньому етапі розвитку суспільних відносин відбувається перехід до ключового розуміння ефективності функціонування інституційних одиниць економічної системи. П</w:t>
      </w:r>
      <w:r w:rsidR="009D2D90">
        <w:rPr>
          <w:rFonts w:ascii="Times New Roman" w:eastAsia="Calibri" w:hAnsi="Times New Roman" w:cs="Times New Roman"/>
          <w:sz w:val="28"/>
          <w:szCs w:val="28"/>
          <w:lang w:val="uk-UA"/>
        </w:rPr>
        <w:t>ри цьому п</w:t>
      </w:r>
      <w:r w:rsidRPr="00F2534C">
        <w:rPr>
          <w:rFonts w:ascii="Times New Roman" w:eastAsia="Calibri" w:hAnsi="Times New Roman" w:cs="Times New Roman"/>
          <w:sz w:val="28"/>
          <w:szCs w:val="28"/>
          <w:lang w:val="uk-UA"/>
        </w:rPr>
        <w:t xml:space="preserve">ростежується </w:t>
      </w:r>
      <w:r w:rsidR="009D2D90">
        <w:rPr>
          <w:rFonts w:ascii="Times New Roman" w:eastAsia="Calibri" w:hAnsi="Times New Roman" w:cs="Times New Roman"/>
          <w:sz w:val="28"/>
          <w:szCs w:val="28"/>
          <w:lang w:val="uk-UA"/>
        </w:rPr>
        <w:t>певне</w:t>
      </w:r>
      <w:r w:rsidRPr="00F2534C">
        <w:rPr>
          <w:rFonts w:ascii="Times New Roman" w:eastAsia="Calibri" w:hAnsi="Times New Roman" w:cs="Times New Roman"/>
          <w:sz w:val="28"/>
          <w:szCs w:val="28"/>
          <w:lang w:val="uk-UA"/>
        </w:rPr>
        <w:t xml:space="preserve"> нівелювання додаткової цінності як</w:t>
      </w:r>
      <w:r w:rsidR="009D2D90">
        <w:rPr>
          <w:rFonts w:ascii="Times New Roman" w:eastAsia="Calibri" w:hAnsi="Times New Roman" w:cs="Times New Roman"/>
          <w:sz w:val="28"/>
          <w:szCs w:val="28"/>
          <w:lang w:val="uk-UA"/>
        </w:rPr>
        <w:t xml:space="preserve"> ключової домінанти їх розвитку</w:t>
      </w:r>
      <w:r w:rsidRPr="00F2534C">
        <w:rPr>
          <w:rFonts w:ascii="Times New Roman" w:eastAsia="Calibri" w:hAnsi="Times New Roman" w:cs="Times New Roman"/>
          <w:sz w:val="28"/>
          <w:szCs w:val="28"/>
          <w:lang w:val="uk-UA"/>
        </w:rPr>
        <w:t xml:space="preserve"> на ко</w:t>
      </w:r>
      <w:r w:rsidR="009D2D90">
        <w:rPr>
          <w:rFonts w:ascii="Times New Roman" w:eastAsia="Calibri" w:hAnsi="Times New Roman" w:cs="Times New Roman"/>
          <w:sz w:val="28"/>
          <w:szCs w:val="28"/>
          <w:lang w:val="uk-UA"/>
        </w:rPr>
        <w:t>ристь спільної цінності, як дії</w:t>
      </w:r>
      <w:r w:rsidRPr="00F2534C">
        <w:rPr>
          <w:rFonts w:ascii="Times New Roman" w:eastAsia="Calibri" w:hAnsi="Times New Roman" w:cs="Times New Roman"/>
          <w:sz w:val="28"/>
          <w:szCs w:val="28"/>
          <w:lang w:val="uk-UA"/>
        </w:rPr>
        <w:t xml:space="preserve"> окремо взятих інституційних одиниць, які збільшують свою конкурентоспроможність через покращення соціальних та екологічних умов їх реальних та латентних споживчих груп. У цьому напрямку М. Портер в одній зі своїх останніх публікацій пропонує шляхами досягнення спільної цінності вважати постійну адаптацію товарів, робіт  і послуг до суспільних потреб, продукування яких при цьому забезпечує баланс екологічних, соціальних та економічних аспектів щодо їх виробництва і споживання. При цьому М. Портер вважає, що к</w:t>
      </w:r>
      <w:r w:rsidRPr="00F2534C">
        <w:rPr>
          <w:rStyle w:val="apple-style-span"/>
          <w:rFonts w:ascii="Times New Roman" w:eastAsia="Calibri" w:hAnsi="Times New Roman" w:cs="Times New Roman"/>
          <w:color w:val="000000"/>
          <w:sz w:val="28"/>
          <w:szCs w:val="28"/>
          <w:lang w:val="uk-UA"/>
        </w:rPr>
        <w:t>онкурентоспроможність компанії та добробут спільнот навколо спільної цінності є взаємопов’язаними, оскільки бізнес потребує успішної спільноти, але не тільки для створення попиту на свої продукти, а й для забезпечення критичних публічних ресурсів та середовища підтримки. Суспільн</w:t>
      </w:r>
      <w:r w:rsidR="009D2D90">
        <w:rPr>
          <w:rStyle w:val="apple-style-span"/>
          <w:rFonts w:ascii="Times New Roman" w:eastAsia="Calibri" w:hAnsi="Times New Roman" w:cs="Times New Roman"/>
          <w:color w:val="000000"/>
          <w:sz w:val="28"/>
          <w:szCs w:val="28"/>
          <w:lang w:val="uk-UA"/>
        </w:rPr>
        <w:t>і</w:t>
      </w:r>
      <w:r w:rsidRPr="00F2534C">
        <w:rPr>
          <w:rStyle w:val="apple-style-span"/>
          <w:rFonts w:ascii="Times New Roman" w:eastAsia="Calibri" w:hAnsi="Times New Roman" w:cs="Times New Roman"/>
          <w:color w:val="000000"/>
          <w:sz w:val="28"/>
          <w:szCs w:val="28"/>
          <w:lang w:val="uk-UA"/>
        </w:rPr>
        <w:t xml:space="preserve"> групи,</w:t>
      </w:r>
      <w:r w:rsidRPr="00F2534C">
        <w:rPr>
          <w:rStyle w:val="apple-style-span"/>
          <w:rFonts w:ascii="Times New Roman" w:eastAsia="Calibri" w:hAnsi="Times New Roman" w:cs="Times New Roman"/>
          <w:color w:val="000000"/>
          <w:sz w:val="28"/>
          <w:szCs w:val="28"/>
        </w:rPr>
        <w:t xml:space="preserve"> у свою </w:t>
      </w:r>
      <w:proofErr w:type="spellStart"/>
      <w:r w:rsidRPr="00F2534C">
        <w:rPr>
          <w:rStyle w:val="apple-style-span"/>
          <w:rFonts w:ascii="Times New Roman" w:eastAsia="Calibri" w:hAnsi="Times New Roman" w:cs="Times New Roman"/>
          <w:color w:val="000000"/>
          <w:sz w:val="28"/>
          <w:szCs w:val="28"/>
        </w:rPr>
        <w:t>чергу</w:t>
      </w:r>
      <w:proofErr w:type="spellEnd"/>
      <w:r w:rsidRPr="00F2534C">
        <w:rPr>
          <w:rStyle w:val="apple-style-span"/>
          <w:rFonts w:ascii="Times New Roman" w:eastAsia="Calibri" w:hAnsi="Times New Roman" w:cs="Times New Roman"/>
          <w:color w:val="000000"/>
          <w:sz w:val="28"/>
          <w:szCs w:val="28"/>
        </w:rPr>
        <w:t>, потребу</w:t>
      </w:r>
      <w:proofErr w:type="spellStart"/>
      <w:r w:rsidRPr="00F2534C">
        <w:rPr>
          <w:rStyle w:val="apple-style-span"/>
          <w:rFonts w:ascii="Times New Roman" w:eastAsia="Calibri" w:hAnsi="Times New Roman" w:cs="Times New Roman"/>
          <w:color w:val="000000"/>
          <w:sz w:val="28"/>
          <w:szCs w:val="28"/>
          <w:lang w:val="uk-UA"/>
        </w:rPr>
        <w:t>ють</w:t>
      </w:r>
      <w:proofErr w:type="spellEnd"/>
      <w:r w:rsidRPr="00F2534C">
        <w:rPr>
          <w:rStyle w:val="apple-style-span"/>
          <w:rFonts w:ascii="Times New Roman" w:eastAsia="Calibri" w:hAnsi="Times New Roman" w:cs="Times New Roman"/>
          <w:color w:val="000000"/>
          <w:sz w:val="28"/>
          <w:szCs w:val="28"/>
          <w:lang w:val="uk-UA"/>
        </w:rPr>
        <w:t xml:space="preserve"> </w:t>
      </w:r>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успішних</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бізнесів</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які</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надаватимуть</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робочі</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місця</w:t>
      </w:r>
      <w:proofErr w:type="spellEnd"/>
      <w:r w:rsidRPr="00F2534C">
        <w:rPr>
          <w:rStyle w:val="apple-style-span"/>
          <w:rFonts w:ascii="Times New Roman" w:eastAsia="Calibri" w:hAnsi="Times New Roman" w:cs="Times New Roman"/>
          <w:color w:val="000000"/>
          <w:sz w:val="28"/>
          <w:szCs w:val="28"/>
        </w:rPr>
        <w:t xml:space="preserve"> та </w:t>
      </w:r>
      <w:proofErr w:type="spellStart"/>
      <w:r w:rsidRPr="00F2534C">
        <w:rPr>
          <w:rStyle w:val="apple-style-span"/>
          <w:rFonts w:ascii="Times New Roman" w:eastAsia="Calibri" w:hAnsi="Times New Roman" w:cs="Times New Roman"/>
          <w:color w:val="000000"/>
          <w:sz w:val="28"/>
          <w:szCs w:val="28"/>
        </w:rPr>
        <w:t>можливості</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творення</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добробуту</w:t>
      </w:r>
      <w:proofErr w:type="spellEnd"/>
      <w:r w:rsidRPr="00F2534C">
        <w:rPr>
          <w:rStyle w:val="apple-style-span"/>
          <w:rFonts w:ascii="Times New Roman" w:eastAsia="Calibri" w:hAnsi="Times New Roman" w:cs="Times New Roman"/>
          <w:color w:val="000000"/>
          <w:sz w:val="28"/>
          <w:szCs w:val="28"/>
          <w:lang w:val="uk-UA"/>
        </w:rPr>
        <w:t xml:space="preserve"> </w:t>
      </w:r>
      <w:r w:rsidRPr="00F2534C">
        <w:rPr>
          <w:rStyle w:val="apple-style-span"/>
          <w:rFonts w:ascii="Times New Roman" w:eastAsia="Calibri" w:hAnsi="Times New Roman" w:cs="Times New Roman"/>
          <w:color w:val="000000"/>
          <w:sz w:val="28"/>
          <w:szCs w:val="28"/>
        </w:rPr>
        <w:t>[</w:t>
      </w:r>
      <w:r w:rsidR="009A2009">
        <w:rPr>
          <w:rStyle w:val="apple-style-span"/>
          <w:rFonts w:ascii="Times New Roman" w:eastAsia="Calibri" w:hAnsi="Times New Roman" w:cs="Times New Roman"/>
          <w:color w:val="000000"/>
          <w:sz w:val="28"/>
          <w:szCs w:val="28"/>
          <w:lang w:val="uk-UA"/>
        </w:rPr>
        <w:t>10</w:t>
      </w:r>
      <w:r w:rsidRPr="00F2534C">
        <w:rPr>
          <w:rStyle w:val="apple-style-span"/>
          <w:rFonts w:ascii="Times New Roman" w:eastAsia="Calibri" w:hAnsi="Times New Roman" w:cs="Times New Roman"/>
          <w:color w:val="000000"/>
          <w:sz w:val="28"/>
          <w:szCs w:val="28"/>
        </w:rPr>
        <w:t>].</w:t>
      </w:r>
    </w:p>
    <w:p w:rsidR="00D7504A" w:rsidRPr="00F2534C" w:rsidRDefault="009D2D90" w:rsidP="00E94D66">
      <w:pPr>
        <w:pStyle w:val="a4"/>
        <w:spacing w:before="0" w:beforeAutospacing="0" w:after="0" w:afterAutospacing="0" w:line="360" w:lineRule="auto"/>
        <w:ind w:firstLine="709"/>
        <w:jc w:val="both"/>
        <w:rPr>
          <w:sz w:val="28"/>
          <w:szCs w:val="28"/>
        </w:rPr>
      </w:pPr>
      <w:r>
        <w:rPr>
          <w:rStyle w:val="apple-style-span"/>
          <w:rFonts w:eastAsia="Calibri"/>
          <w:color w:val="000000"/>
          <w:sz w:val="28"/>
          <w:szCs w:val="28"/>
          <w:lang w:val="uk-UA"/>
        </w:rPr>
        <w:lastRenderedPageBreak/>
        <w:t>У науковій літературі на сьогодні</w:t>
      </w:r>
      <w:r w:rsidR="00D7504A" w:rsidRPr="00F2534C">
        <w:rPr>
          <w:rStyle w:val="apple-style-span"/>
          <w:rFonts w:eastAsia="Calibri"/>
          <w:color w:val="000000"/>
          <w:sz w:val="28"/>
          <w:szCs w:val="28"/>
          <w:lang w:val="uk-UA"/>
        </w:rPr>
        <w:t xml:space="preserve"> </w:t>
      </w:r>
      <w:r w:rsidR="00D7504A" w:rsidRPr="00F2534C">
        <w:rPr>
          <w:sz w:val="28"/>
          <w:szCs w:val="28"/>
          <w:lang w:val="uk-UA"/>
        </w:rPr>
        <w:t>с</w:t>
      </w:r>
      <w:proofErr w:type="spellStart"/>
      <w:r w:rsidR="00D7504A" w:rsidRPr="00F2534C">
        <w:rPr>
          <w:sz w:val="28"/>
          <w:szCs w:val="28"/>
        </w:rPr>
        <w:t>еред</w:t>
      </w:r>
      <w:proofErr w:type="spellEnd"/>
      <w:r w:rsidR="00D7504A" w:rsidRPr="00F2534C">
        <w:rPr>
          <w:sz w:val="28"/>
          <w:szCs w:val="28"/>
        </w:rPr>
        <w:t xml:space="preserve"> </w:t>
      </w:r>
      <w:proofErr w:type="spellStart"/>
      <w:r w:rsidR="00D7504A" w:rsidRPr="00F2534C">
        <w:rPr>
          <w:sz w:val="28"/>
          <w:szCs w:val="28"/>
        </w:rPr>
        <w:t>найчастіше</w:t>
      </w:r>
      <w:proofErr w:type="spellEnd"/>
      <w:r w:rsidR="00D7504A" w:rsidRPr="00F2534C">
        <w:rPr>
          <w:sz w:val="28"/>
          <w:szCs w:val="28"/>
        </w:rPr>
        <w:t xml:space="preserve"> </w:t>
      </w:r>
      <w:proofErr w:type="spellStart"/>
      <w:r w:rsidR="00D7504A" w:rsidRPr="00F2534C">
        <w:rPr>
          <w:sz w:val="28"/>
          <w:szCs w:val="28"/>
        </w:rPr>
        <w:t>згадуваних</w:t>
      </w:r>
      <w:proofErr w:type="spellEnd"/>
      <w:r w:rsidR="00D7504A" w:rsidRPr="00F2534C">
        <w:rPr>
          <w:sz w:val="28"/>
          <w:szCs w:val="28"/>
        </w:rPr>
        <w:t xml:space="preserve"> </w:t>
      </w:r>
      <w:proofErr w:type="spellStart"/>
      <w:r w:rsidR="00D7504A" w:rsidRPr="00F2534C">
        <w:rPr>
          <w:sz w:val="28"/>
          <w:szCs w:val="28"/>
        </w:rPr>
        <w:t>переваг</w:t>
      </w:r>
      <w:proofErr w:type="spellEnd"/>
      <w:r w:rsidR="00D7504A" w:rsidRPr="00F2534C">
        <w:rPr>
          <w:sz w:val="28"/>
          <w:szCs w:val="28"/>
        </w:rPr>
        <w:t xml:space="preserve"> </w:t>
      </w:r>
      <w:proofErr w:type="spellStart"/>
      <w:r w:rsidR="00D7504A" w:rsidRPr="00F2534C">
        <w:rPr>
          <w:sz w:val="28"/>
          <w:szCs w:val="28"/>
        </w:rPr>
        <w:t>впровадження</w:t>
      </w:r>
      <w:proofErr w:type="spellEnd"/>
      <w:r w:rsidR="00D7504A" w:rsidRPr="00F2534C">
        <w:rPr>
          <w:sz w:val="28"/>
          <w:szCs w:val="28"/>
        </w:rPr>
        <w:t xml:space="preserve"> </w:t>
      </w:r>
      <w:r w:rsidR="00D7504A" w:rsidRPr="00F2534C">
        <w:rPr>
          <w:sz w:val="28"/>
          <w:szCs w:val="28"/>
          <w:lang w:val="uk-UA"/>
        </w:rPr>
        <w:t>соціальної відповідальності є</w:t>
      </w:r>
      <w:r w:rsidR="00D7504A" w:rsidRPr="00F2534C">
        <w:rPr>
          <w:sz w:val="28"/>
          <w:szCs w:val="28"/>
        </w:rPr>
        <w:t xml:space="preserve">: </w:t>
      </w:r>
    </w:p>
    <w:p w:rsidR="009D2D90" w:rsidRPr="009D2D90" w:rsidRDefault="00D7504A" w:rsidP="009D2D90">
      <w:pPr>
        <w:numPr>
          <w:ilvl w:val="0"/>
          <w:numId w:val="12"/>
        </w:numPr>
        <w:spacing w:after="0" w:line="360" w:lineRule="auto"/>
        <w:jc w:val="both"/>
        <w:rPr>
          <w:rFonts w:ascii="Times New Roman" w:eastAsia="Calibri" w:hAnsi="Times New Roman" w:cs="Times New Roman"/>
          <w:sz w:val="28"/>
          <w:szCs w:val="28"/>
        </w:rPr>
      </w:pPr>
      <w:r w:rsidRPr="009D2D90">
        <w:rPr>
          <w:rFonts w:ascii="Times New Roman" w:hAnsi="Times New Roman" w:cs="Times New Roman"/>
          <w:bCs/>
          <w:sz w:val="28"/>
          <w:szCs w:val="28"/>
          <w:lang w:val="uk-UA"/>
        </w:rPr>
        <w:t>п</w:t>
      </w:r>
      <w:proofErr w:type="spellStart"/>
      <w:r w:rsidRPr="009D2D90">
        <w:rPr>
          <w:rFonts w:ascii="Times New Roman" w:eastAsia="Calibri" w:hAnsi="Times New Roman" w:cs="Times New Roman"/>
          <w:bCs/>
          <w:sz w:val="28"/>
          <w:szCs w:val="28"/>
        </w:rPr>
        <w:t>окращення</w:t>
      </w:r>
      <w:proofErr w:type="spellEnd"/>
      <w:r w:rsidRPr="009D2D90">
        <w:rPr>
          <w:rFonts w:ascii="Times New Roman" w:eastAsia="Calibri" w:hAnsi="Times New Roman" w:cs="Times New Roman"/>
          <w:bCs/>
          <w:sz w:val="28"/>
          <w:szCs w:val="28"/>
        </w:rPr>
        <w:t xml:space="preserve"> </w:t>
      </w:r>
      <w:proofErr w:type="spellStart"/>
      <w:r w:rsidRPr="009D2D90">
        <w:rPr>
          <w:rFonts w:ascii="Times New Roman" w:eastAsia="Calibri" w:hAnsi="Times New Roman" w:cs="Times New Roman"/>
          <w:bCs/>
          <w:sz w:val="28"/>
          <w:szCs w:val="28"/>
        </w:rPr>
        <w:t>ефективності</w:t>
      </w:r>
      <w:proofErr w:type="spellEnd"/>
      <w:r w:rsidR="009D2D90" w:rsidRPr="009D2D90">
        <w:rPr>
          <w:rFonts w:ascii="Times New Roman" w:eastAsia="Calibri" w:hAnsi="Times New Roman" w:cs="Times New Roman"/>
          <w:bCs/>
          <w:sz w:val="28"/>
          <w:szCs w:val="28"/>
          <w:lang w:val="uk-UA"/>
        </w:rPr>
        <w:t xml:space="preserve"> виробничих та управлінських</w:t>
      </w:r>
      <w:r w:rsidRPr="009D2D90">
        <w:rPr>
          <w:rFonts w:ascii="Times New Roman" w:eastAsia="Calibri" w:hAnsi="Times New Roman" w:cs="Times New Roman"/>
          <w:bCs/>
          <w:sz w:val="28"/>
          <w:szCs w:val="28"/>
        </w:rPr>
        <w:t xml:space="preserve"> </w:t>
      </w:r>
      <w:proofErr w:type="spellStart"/>
      <w:r w:rsidRPr="009D2D90">
        <w:rPr>
          <w:rFonts w:ascii="Times New Roman" w:eastAsia="Calibri" w:hAnsi="Times New Roman" w:cs="Times New Roman"/>
          <w:bCs/>
          <w:sz w:val="28"/>
          <w:szCs w:val="28"/>
        </w:rPr>
        <w:t>процесів</w:t>
      </w:r>
      <w:proofErr w:type="spellEnd"/>
      <w:r w:rsidR="009D2D90" w:rsidRPr="009D2D90">
        <w:rPr>
          <w:rFonts w:ascii="Times New Roman" w:eastAsia="Calibri" w:hAnsi="Times New Roman" w:cs="Times New Roman"/>
          <w:bCs/>
          <w:sz w:val="28"/>
          <w:szCs w:val="28"/>
          <w:lang w:val="uk-UA"/>
        </w:rPr>
        <w:t>, часто через активізацію власних прихованих резервів розвитку</w:t>
      </w:r>
      <w:r w:rsidR="009D2D90">
        <w:rPr>
          <w:rFonts w:ascii="Times New Roman" w:eastAsia="Calibri" w:hAnsi="Times New Roman" w:cs="Times New Roman"/>
          <w:bCs/>
          <w:sz w:val="28"/>
          <w:szCs w:val="28"/>
          <w:lang w:val="uk-UA"/>
        </w:rPr>
        <w:t>;</w:t>
      </w:r>
    </w:p>
    <w:p w:rsidR="00D7504A" w:rsidRPr="009D2D90" w:rsidRDefault="00D7504A" w:rsidP="009D2D90">
      <w:pPr>
        <w:numPr>
          <w:ilvl w:val="0"/>
          <w:numId w:val="12"/>
        </w:numPr>
        <w:spacing w:after="0" w:line="360" w:lineRule="auto"/>
        <w:jc w:val="both"/>
        <w:rPr>
          <w:rFonts w:ascii="Times New Roman" w:eastAsia="Calibri" w:hAnsi="Times New Roman" w:cs="Times New Roman"/>
          <w:sz w:val="28"/>
          <w:szCs w:val="28"/>
        </w:rPr>
      </w:pPr>
      <w:r w:rsidRPr="009D2D90">
        <w:rPr>
          <w:rFonts w:ascii="Times New Roman" w:hAnsi="Times New Roman" w:cs="Times New Roman"/>
          <w:bCs/>
          <w:sz w:val="28"/>
          <w:szCs w:val="28"/>
          <w:lang w:val="uk-UA"/>
        </w:rPr>
        <w:t>п</w:t>
      </w:r>
      <w:r w:rsidRPr="009D2D90">
        <w:rPr>
          <w:rFonts w:ascii="Times New Roman" w:eastAsia="Calibri" w:hAnsi="Times New Roman" w:cs="Times New Roman"/>
          <w:bCs/>
          <w:sz w:val="28"/>
          <w:szCs w:val="28"/>
          <w:lang w:val="uk-UA"/>
        </w:rPr>
        <w:t>ідвищення мотивації працівників</w:t>
      </w:r>
      <w:r w:rsidR="009D2D90">
        <w:rPr>
          <w:rFonts w:ascii="Times New Roman" w:eastAsia="Calibri" w:hAnsi="Times New Roman" w:cs="Times New Roman"/>
          <w:sz w:val="28"/>
          <w:szCs w:val="28"/>
          <w:lang w:val="uk-UA"/>
        </w:rPr>
        <w:t>, оскільки останні ідентифікують себе не лише як робочу силу, але й як</w:t>
      </w:r>
      <w:r w:rsidRPr="009D2D90">
        <w:rPr>
          <w:rFonts w:ascii="Times New Roman" w:eastAsia="Calibri" w:hAnsi="Times New Roman" w:cs="Times New Roman"/>
          <w:sz w:val="28"/>
          <w:szCs w:val="28"/>
          <w:lang w:val="uk-UA"/>
        </w:rPr>
        <w:t xml:space="preserve"> громадян</w:t>
      </w:r>
      <w:r w:rsidR="009D2D90">
        <w:rPr>
          <w:rFonts w:ascii="Times New Roman" w:eastAsia="Calibri" w:hAnsi="Times New Roman" w:cs="Times New Roman"/>
          <w:sz w:val="28"/>
          <w:szCs w:val="28"/>
          <w:lang w:val="uk-UA"/>
        </w:rPr>
        <w:t>ина, споживача</w:t>
      </w:r>
      <w:r w:rsidRPr="009D2D90">
        <w:rPr>
          <w:rFonts w:ascii="Times New Roman" w:eastAsia="Calibri" w:hAnsi="Times New Roman" w:cs="Times New Roman"/>
          <w:sz w:val="28"/>
          <w:szCs w:val="28"/>
          <w:lang w:val="uk-UA"/>
        </w:rPr>
        <w:t>, мешканця</w:t>
      </w:r>
      <w:r w:rsidR="009D2D90">
        <w:rPr>
          <w:rFonts w:ascii="Times New Roman" w:eastAsia="Calibri" w:hAnsi="Times New Roman" w:cs="Times New Roman"/>
          <w:sz w:val="28"/>
          <w:szCs w:val="28"/>
          <w:lang w:val="uk-UA"/>
        </w:rPr>
        <w:t xml:space="preserve"> </w:t>
      </w:r>
      <w:r w:rsidRPr="009D2D90">
        <w:rPr>
          <w:rFonts w:ascii="Times New Roman" w:eastAsia="Calibri" w:hAnsi="Times New Roman" w:cs="Times New Roman"/>
          <w:sz w:val="28"/>
          <w:szCs w:val="28"/>
          <w:lang w:val="uk-UA"/>
        </w:rPr>
        <w:t xml:space="preserve">певного </w:t>
      </w:r>
      <w:proofErr w:type="spellStart"/>
      <w:r w:rsidR="009D2D90">
        <w:rPr>
          <w:rFonts w:ascii="Times New Roman" w:eastAsia="Calibri" w:hAnsi="Times New Roman" w:cs="Times New Roman"/>
          <w:sz w:val="28"/>
          <w:szCs w:val="28"/>
          <w:lang w:val="uk-UA"/>
        </w:rPr>
        <w:t>певного</w:t>
      </w:r>
      <w:proofErr w:type="spellEnd"/>
      <w:r w:rsidR="009D2D90">
        <w:rPr>
          <w:rFonts w:ascii="Times New Roman" w:eastAsia="Calibri" w:hAnsi="Times New Roman" w:cs="Times New Roman"/>
          <w:sz w:val="28"/>
          <w:szCs w:val="28"/>
          <w:lang w:val="uk-UA"/>
        </w:rPr>
        <w:t xml:space="preserve"> територіального утворення.</w:t>
      </w:r>
      <w:r w:rsidRPr="009D2D90">
        <w:rPr>
          <w:rFonts w:ascii="Times New Roman" w:eastAsia="Calibri" w:hAnsi="Times New Roman" w:cs="Times New Roman"/>
          <w:sz w:val="28"/>
          <w:szCs w:val="28"/>
        </w:rPr>
        <w:t xml:space="preserve"> </w:t>
      </w:r>
    </w:p>
    <w:p w:rsidR="009A60E7" w:rsidRPr="00197A34" w:rsidRDefault="009A60E7" w:rsidP="00197A34">
      <w:pPr>
        <w:spacing w:after="0" w:line="360" w:lineRule="auto"/>
        <w:ind w:firstLine="709"/>
        <w:jc w:val="both"/>
        <w:rPr>
          <w:rFonts w:ascii="Times New Roman" w:hAnsi="Times New Roman" w:cs="Times New Roman"/>
          <w:spacing w:val="-6"/>
          <w:sz w:val="28"/>
          <w:szCs w:val="28"/>
          <w:lang w:val="uk-UA"/>
        </w:rPr>
      </w:pPr>
      <w:proofErr w:type="gramStart"/>
      <w:r w:rsidRPr="00F2534C">
        <w:rPr>
          <w:rFonts w:ascii="Times New Roman" w:hAnsi="Times New Roman" w:cs="Times New Roman"/>
          <w:spacing w:val="-6"/>
          <w:sz w:val="28"/>
          <w:szCs w:val="28"/>
        </w:rPr>
        <w:t>З</w:t>
      </w:r>
      <w:proofErr w:type="gramEnd"/>
      <w:r w:rsidR="009D2D90">
        <w:rPr>
          <w:rFonts w:ascii="Times New Roman" w:hAnsi="Times New Roman" w:cs="Times New Roman"/>
          <w:spacing w:val="-6"/>
          <w:sz w:val="28"/>
          <w:szCs w:val="28"/>
          <w:lang w:val="uk-UA"/>
        </w:rPr>
        <w:t xml:space="preserve"> цієї</w:t>
      </w:r>
      <w:r w:rsidRPr="00F2534C">
        <w:rPr>
          <w:rFonts w:ascii="Times New Roman" w:hAnsi="Times New Roman" w:cs="Times New Roman"/>
          <w:spacing w:val="-6"/>
          <w:sz w:val="28"/>
          <w:szCs w:val="28"/>
        </w:rPr>
        <w:t xml:space="preserve"> метою </w:t>
      </w:r>
      <w:r w:rsidR="00677719" w:rsidRPr="00F2534C">
        <w:rPr>
          <w:rFonts w:ascii="Times New Roman" w:hAnsi="Times New Roman" w:cs="Times New Roman"/>
          <w:spacing w:val="-6"/>
          <w:sz w:val="28"/>
          <w:szCs w:val="28"/>
        </w:rPr>
        <w:t xml:space="preserve">держава в </w:t>
      </w:r>
      <w:r w:rsidR="00677719" w:rsidRPr="009D2D90">
        <w:rPr>
          <w:rFonts w:ascii="Times New Roman" w:hAnsi="Times New Roman" w:cs="Times New Roman"/>
          <w:spacing w:val="-6"/>
          <w:sz w:val="28"/>
          <w:szCs w:val="28"/>
          <w:lang w:val="uk-UA"/>
        </w:rPr>
        <w:t>особі</w:t>
      </w:r>
      <w:r w:rsidR="009D2D90">
        <w:rPr>
          <w:rFonts w:ascii="Times New Roman" w:hAnsi="Times New Roman" w:cs="Times New Roman"/>
          <w:spacing w:val="-6"/>
          <w:sz w:val="28"/>
          <w:szCs w:val="28"/>
          <w:lang w:val="uk-UA"/>
        </w:rPr>
        <w:t xml:space="preserve"> її </w:t>
      </w:r>
      <w:r w:rsidR="00677719" w:rsidRPr="00F2534C">
        <w:rPr>
          <w:rFonts w:ascii="Times New Roman" w:hAnsi="Times New Roman" w:cs="Times New Roman"/>
          <w:spacing w:val="-6"/>
          <w:sz w:val="28"/>
          <w:szCs w:val="28"/>
        </w:rPr>
        <w:t xml:space="preserve"> </w:t>
      </w:r>
      <w:proofErr w:type="spellStart"/>
      <w:r w:rsidR="00677719" w:rsidRPr="00F2534C">
        <w:rPr>
          <w:rFonts w:ascii="Times New Roman" w:hAnsi="Times New Roman" w:cs="Times New Roman"/>
          <w:spacing w:val="-6"/>
          <w:sz w:val="28"/>
          <w:szCs w:val="28"/>
        </w:rPr>
        <w:t>органі</w:t>
      </w:r>
      <w:r w:rsidRPr="00F2534C">
        <w:rPr>
          <w:rFonts w:ascii="Times New Roman" w:hAnsi="Times New Roman" w:cs="Times New Roman"/>
          <w:spacing w:val="-6"/>
          <w:sz w:val="28"/>
          <w:szCs w:val="28"/>
        </w:rPr>
        <w:t>в</w:t>
      </w:r>
      <w:proofErr w:type="spellEnd"/>
      <w:r w:rsidRPr="00F2534C">
        <w:rPr>
          <w:rFonts w:ascii="Times New Roman" w:hAnsi="Times New Roman" w:cs="Times New Roman"/>
          <w:spacing w:val="-6"/>
          <w:sz w:val="28"/>
          <w:szCs w:val="28"/>
        </w:rPr>
        <w:t xml:space="preserve"> </w:t>
      </w:r>
      <w:proofErr w:type="spellStart"/>
      <w:r w:rsidRPr="00F2534C">
        <w:rPr>
          <w:rFonts w:ascii="Times New Roman" w:hAnsi="Times New Roman" w:cs="Times New Roman"/>
          <w:spacing w:val="-6"/>
          <w:sz w:val="28"/>
          <w:szCs w:val="28"/>
        </w:rPr>
        <w:t>управління</w:t>
      </w:r>
      <w:proofErr w:type="spellEnd"/>
      <w:r w:rsidRPr="00F2534C">
        <w:rPr>
          <w:rFonts w:ascii="Times New Roman" w:hAnsi="Times New Roman" w:cs="Times New Roman"/>
          <w:spacing w:val="-6"/>
          <w:sz w:val="28"/>
          <w:szCs w:val="28"/>
        </w:rPr>
        <w:t xml:space="preserve"> повинна взяти на себе роль </w:t>
      </w:r>
      <w:r w:rsidR="00677719" w:rsidRPr="00F2534C">
        <w:rPr>
          <w:rFonts w:ascii="Times New Roman" w:hAnsi="Times New Roman" w:cs="Times New Roman"/>
          <w:spacing w:val="-6"/>
          <w:sz w:val="28"/>
          <w:szCs w:val="28"/>
        </w:rPr>
        <w:t xml:space="preserve">вчителя, який не лише координує та мотивує </w:t>
      </w:r>
      <w:proofErr w:type="spellStart"/>
      <w:r w:rsidR="00677719" w:rsidRPr="00F2534C">
        <w:rPr>
          <w:rFonts w:ascii="Times New Roman" w:hAnsi="Times New Roman" w:cs="Times New Roman"/>
          <w:spacing w:val="-6"/>
          <w:sz w:val="28"/>
          <w:szCs w:val="28"/>
        </w:rPr>
        <w:t>застосування</w:t>
      </w:r>
      <w:proofErr w:type="spellEnd"/>
      <w:r w:rsidR="009D2D90">
        <w:rPr>
          <w:rFonts w:ascii="Times New Roman" w:hAnsi="Times New Roman" w:cs="Times New Roman"/>
          <w:spacing w:val="-6"/>
          <w:sz w:val="28"/>
          <w:szCs w:val="28"/>
          <w:lang w:val="uk-UA"/>
        </w:rPr>
        <w:t xml:space="preserve"> соціально відповідальної поведінки</w:t>
      </w:r>
      <w:r w:rsidR="00677719" w:rsidRPr="00F2534C">
        <w:rPr>
          <w:rFonts w:ascii="Times New Roman" w:hAnsi="Times New Roman" w:cs="Times New Roman"/>
          <w:spacing w:val="-6"/>
          <w:sz w:val="28"/>
          <w:szCs w:val="28"/>
        </w:rPr>
        <w:t xml:space="preserve">, </w:t>
      </w:r>
      <w:proofErr w:type="spellStart"/>
      <w:r w:rsidR="00677719" w:rsidRPr="00F2534C">
        <w:rPr>
          <w:rFonts w:ascii="Times New Roman" w:hAnsi="Times New Roman" w:cs="Times New Roman"/>
          <w:spacing w:val="-6"/>
          <w:sz w:val="28"/>
          <w:szCs w:val="28"/>
        </w:rPr>
        <w:t>але</w:t>
      </w:r>
      <w:proofErr w:type="spellEnd"/>
      <w:r w:rsidR="00677719" w:rsidRPr="00F2534C">
        <w:rPr>
          <w:rFonts w:ascii="Times New Roman" w:hAnsi="Times New Roman" w:cs="Times New Roman"/>
          <w:spacing w:val="-6"/>
          <w:sz w:val="28"/>
          <w:szCs w:val="28"/>
        </w:rPr>
        <w:t xml:space="preserve"> </w:t>
      </w:r>
      <w:proofErr w:type="spellStart"/>
      <w:r w:rsidR="00677719" w:rsidRPr="00F2534C">
        <w:rPr>
          <w:rFonts w:ascii="Times New Roman" w:hAnsi="Times New Roman" w:cs="Times New Roman"/>
          <w:spacing w:val="-6"/>
          <w:sz w:val="28"/>
          <w:szCs w:val="28"/>
        </w:rPr>
        <w:t>й</w:t>
      </w:r>
      <w:proofErr w:type="spellEnd"/>
      <w:r w:rsidR="00677719" w:rsidRPr="00F2534C">
        <w:rPr>
          <w:rFonts w:ascii="Times New Roman" w:hAnsi="Times New Roman" w:cs="Times New Roman"/>
          <w:spacing w:val="-6"/>
          <w:sz w:val="28"/>
          <w:szCs w:val="28"/>
        </w:rPr>
        <w:t xml:space="preserve"> </w:t>
      </w:r>
      <w:proofErr w:type="spellStart"/>
      <w:r w:rsidR="00677719" w:rsidRPr="00F2534C">
        <w:rPr>
          <w:rFonts w:ascii="Times New Roman" w:hAnsi="Times New Roman" w:cs="Times New Roman"/>
          <w:spacing w:val="-6"/>
          <w:sz w:val="28"/>
          <w:szCs w:val="28"/>
        </w:rPr>
        <w:t>демонструє</w:t>
      </w:r>
      <w:proofErr w:type="spellEnd"/>
      <w:r w:rsidR="00677719" w:rsidRPr="00F2534C">
        <w:rPr>
          <w:rFonts w:ascii="Times New Roman" w:hAnsi="Times New Roman" w:cs="Times New Roman"/>
          <w:spacing w:val="-6"/>
          <w:sz w:val="28"/>
          <w:szCs w:val="28"/>
        </w:rPr>
        <w:t xml:space="preserve"> власний приклад її використання. На сьогодні </w:t>
      </w:r>
      <w:r w:rsidR="00677719" w:rsidRPr="00F2534C">
        <w:rPr>
          <w:rFonts w:ascii="Times New Roman" w:hAnsi="Times New Roman" w:cs="Times New Roman"/>
          <w:sz w:val="28"/>
          <w:szCs w:val="28"/>
          <w:lang w:val="uk-UA"/>
        </w:rPr>
        <w:t xml:space="preserve">розвиток </w:t>
      </w:r>
      <w:proofErr w:type="gramStart"/>
      <w:r w:rsidR="00677719" w:rsidRPr="00F2534C">
        <w:rPr>
          <w:rFonts w:ascii="Times New Roman" w:hAnsi="Times New Roman" w:cs="Times New Roman"/>
          <w:sz w:val="28"/>
          <w:szCs w:val="28"/>
          <w:lang w:val="uk-UA"/>
        </w:rPr>
        <w:t>соц</w:t>
      </w:r>
      <w:proofErr w:type="gramEnd"/>
      <w:r w:rsidR="00677719" w:rsidRPr="00F2534C">
        <w:rPr>
          <w:rFonts w:ascii="Times New Roman" w:hAnsi="Times New Roman" w:cs="Times New Roman"/>
          <w:sz w:val="28"/>
          <w:szCs w:val="28"/>
          <w:lang w:val="uk-UA"/>
        </w:rPr>
        <w:t xml:space="preserve">іальної відповідальності значною мірою обумовлюється особливостями державного  регулювання економіки. На відміну від розвинених країн світу </w:t>
      </w:r>
      <w:r w:rsidR="009D2D90">
        <w:rPr>
          <w:rFonts w:ascii="Times New Roman" w:hAnsi="Times New Roman" w:cs="Times New Roman"/>
          <w:sz w:val="28"/>
          <w:szCs w:val="28"/>
          <w:lang w:val="uk-UA"/>
        </w:rPr>
        <w:t xml:space="preserve">на сьогодні </w:t>
      </w:r>
      <w:r w:rsidR="00677719" w:rsidRPr="00F2534C">
        <w:rPr>
          <w:rFonts w:ascii="Times New Roman" w:hAnsi="Times New Roman" w:cs="Times New Roman"/>
          <w:sz w:val="28"/>
          <w:szCs w:val="28"/>
          <w:lang w:val="uk-UA"/>
        </w:rPr>
        <w:t xml:space="preserve">в Україні відсутні спеціальні регулятивні закони щодо соціальної відповідальності бізнесу, що значно стримує формування інституційного середовища на засадах соціальної відповідальності. </w:t>
      </w:r>
      <w:r w:rsidR="00197A34">
        <w:rPr>
          <w:rFonts w:ascii="Times New Roman" w:hAnsi="Times New Roman" w:cs="Times New Roman"/>
          <w:sz w:val="28"/>
          <w:szCs w:val="28"/>
          <w:lang w:val="uk-UA"/>
        </w:rPr>
        <w:t>У цьому контексті очевидною є</w:t>
      </w:r>
      <w:r w:rsidR="00677719" w:rsidRPr="00F2534C">
        <w:rPr>
          <w:rFonts w:ascii="Times New Roman" w:hAnsi="Times New Roman" w:cs="Times New Roman"/>
          <w:sz w:val="28"/>
          <w:szCs w:val="28"/>
          <w:lang w:val="uk-UA"/>
        </w:rPr>
        <w:t xml:space="preserve"> неефективність регулювання соціально-еконо</w:t>
      </w:r>
      <w:r w:rsidR="00197A34">
        <w:rPr>
          <w:rFonts w:ascii="Times New Roman" w:hAnsi="Times New Roman" w:cs="Times New Roman"/>
          <w:sz w:val="28"/>
          <w:szCs w:val="28"/>
          <w:lang w:val="uk-UA"/>
        </w:rPr>
        <w:t>мічних процесів у суспільстві, оскільки, наприклад, с</w:t>
      </w:r>
      <w:r w:rsidR="00677719" w:rsidRPr="00F2534C">
        <w:rPr>
          <w:rFonts w:ascii="Times New Roman" w:hAnsi="Times New Roman" w:cs="Times New Roman"/>
          <w:sz w:val="28"/>
          <w:szCs w:val="28"/>
          <w:lang w:val="uk-UA"/>
        </w:rPr>
        <w:t>ередньомісячна заробітна плата в Україні у 201</w:t>
      </w:r>
      <w:r w:rsidR="00F2534C">
        <w:rPr>
          <w:rFonts w:ascii="Times New Roman" w:hAnsi="Times New Roman" w:cs="Times New Roman"/>
          <w:sz w:val="28"/>
          <w:szCs w:val="28"/>
          <w:lang w:val="uk-UA"/>
        </w:rPr>
        <w:t>3</w:t>
      </w:r>
      <w:r w:rsidR="00677719" w:rsidRPr="00F2534C">
        <w:rPr>
          <w:rFonts w:ascii="Times New Roman" w:hAnsi="Times New Roman" w:cs="Times New Roman"/>
          <w:sz w:val="28"/>
          <w:szCs w:val="28"/>
          <w:lang w:val="uk-UA"/>
        </w:rPr>
        <w:t xml:space="preserve"> р. становила близько </w:t>
      </w:r>
      <w:r w:rsidR="00F2534C">
        <w:rPr>
          <w:rFonts w:ascii="Times New Roman" w:hAnsi="Times New Roman" w:cs="Times New Roman"/>
          <w:sz w:val="28"/>
          <w:szCs w:val="28"/>
          <w:lang w:val="uk-UA"/>
        </w:rPr>
        <w:t>450</w:t>
      </w:r>
      <w:r w:rsidR="00677719" w:rsidRPr="00F2534C">
        <w:rPr>
          <w:rFonts w:ascii="Times New Roman" w:hAnsi="Times New Roman" w:cs="Times New Roman"/>
          <w:sz w:val="28"/>
          <w:szCs w:val="28"/>
          <w:lang w:val="uk-UA"/>
        </w:rPr>
        <w:t xml:space="preserve"> </w:t>
      </w:r>
      <w:r w:rsidR="00F2534C" w:rsidRPr="00F2534C">
        <w:rPr>
          <w:rFonts w:ascii="Times New Roman" w:hAnsi="Times New Roman" w:cs="Times New Roman"/>
          <w:sz w:val="28"/>
          <w:szCs w:val="28"/>
        </w:rPr>
        <w:t>$</w:t>
      </w:r>
      <w:r w:rsidR="00F2534C">
        <w:rPr>
          <w:rFonts w:ascii="Times New Roman" w:hAnsi="Times New Roman" w:cs="Times New Roman"/>
          <w:sz w:val="28"/>
          <w:szCs w:val="28"/>
          <w:lang w:val="uk-UA"/>
        </w:rPr>
        <w:t>(3619 грн.)</w:t>
      </w:r>
      <w:r w:rsidR="00677719" w:rsidRPr="00F2534C">
        <w:rPr>
          <w:rFonts w:ascii="Times New Roman" w:hAnsi="Times New Roman" w:cs="Times New Roman"/>
          <w:sz w:val="28"/>
          <w:szCs w:val="28"/>
          <w:lang w:val="uk-UA"/>
        </w:rPr>
        <w:t xml:space="preserve">, </w:t>
      </w:r>
      <w:r w:rsidR="00F2534C">
        <w:rPr>
          <w:rFonts w:ascii="Times New Roman" w:hAnsi="Times New Roman" w:cs="Times New Roman"/>
          <w:sz w:val="28"/>
          <w:szCs w:val="28"/>
          <w:lang w:val="uk-UA"/>
        </w:rPr>
        <w:t xml:space="preserve">в той час як </w:t>
      </w:r>
      <w:r w:rsidR="00677719" w:rsidRPr="00F2534C">
        <w:rPr>
          <w:rFonts w:ascii="Times New Roman" w:hAnsi="Times New Roman" w:cs="Times New Roman"/>
          <w:sz w:val="28"/>
          <w:szCs w:val="28"/>
          <w:lang w:val="uk-UA"/>
        </w:rPr>
        <w:t xml:space="preserve">у Польщі </w:t>
      </w:r>
      <w:r w:rsidR="00F2534C">
        <w:rPr>
          <w:rFonts w:ascii="Times New Roman" w:hAnsi="Times New Roman" w:cs="Times New Roman"/>
          <w:sz w:val="28"/>
          <w:szCs w:val="28"/>
          <w:lang w:val="uk-UA"/>
        </w:rPr>
        <w:t>–</w:t>
      </w:r>
      <w:r w:rsidR="00677719" w:rsidRPr="00F2534C">
        <w:rPr>
          <w:rFonts w:ascii="Times New Roman" w:hAnsi="Times New Roman" w:cs="Times New Roman"/>
          <w:sz w:val="28"/>
          <w:szCs w:val="28"/>
          <w:lang w:val="uk-UA"/>
        </w:rPr>
        <w:t xml:space="preserve"> 1</w:t>
      </w:r>
      <w:r w:rsidR="00F2534C">
        <w:rPr>
          <w:rFonts w:ascii="Times New Roman" w:hAnsi="Times New Roman" w:cs="Times New Roman"/>
          <w:sz w:val="28"/>
          <w:szCs w:val="28"/>
          <w:lang w:val="uk-UA"/>
        </w:rPr>
        <w:t>135</w:t>
      </w:r>
      <w:r w:rsidR="00F2534C" w:rsidRPr="00F2534C">
        <w:rPr>
          <w:rFonts w:ascii="Times New Roman" w:hAnsi="Times New Roman" w:cs="Times New Roman"/>
          <w:sz w:val="28"/>
          <w:szCs w:val="28"/>
        </w:rPr>
        <w:t>$</w:t>
      </w:r>
      <w:r w:rsidR="00197A34">
        <w:rPr>
          <w:rFonts w:ascii="Times New Roman" w:hAnsi="Times New Roman" w:cs="Times New Roman"/>
          <w:sz w:val="28"/>
          <w:szCs w:val="28"/>
          <w:lang w:val="uk-UA"/>
        </w:rPr>
        <w:t>., а п</w:t>
      </w:r>
      <w:r w:rsidR="00677719" w:rsidRPr="00F2534C">
        <w:rPr>
          <w:rFonts w:ascii="Times New Roman" w:hAnsi="Times New Roman" w:cs="Times New Roman"/>
          <w:sz w:val="28"/>
          <w:szCs w:val="28"/>
          <w:lang w:val="uk-UA"/>
        </w:rPr>
        <w:t xml:space="preserve">итома вага заробітної плати в собівартості продукції </w:t>
      </w:r>
      <w:r w:rsidR="00197A34">
        <w:rPr>
          <w:rFonts w:ascii="Times New Roman" w:hAnsi="Times New Roman" w:cs="Times New Roman"/>
          <w:sz w:val="28"/>
          <w:szCs w:val="28"/>
          <w:lang w:val="uk-UA"/>
        </w:rPr>
        <w:t xml:space="preserve">- </w:t>
      </w:r>
      <w:r w:rsidR="00677719" w:rsidRPr="00F2534C">
        <w:rPr>
          <w:rFonts w:ascii="Times New Roman" w:hAnsi="Times New Roman" w:cs="Times New Roman"/>
          <w:sz w:val="28"/>
          <w:szCs w:val="28"/>
          <w:lang w:val="uk-UA"/>
        </w:rPr>
        <w:t xml:space="preserve">близько </w:t>
      </w:r>
      <w:r w:rsidR="00AB4814">
        <w:rPr>
          <w:rFonts w:ascii="Times New Roman" w:hAnsi="Times New Roman" w:cs="Times New Roman"/>
          <w:sz w:val="28"/>
          <w:szCs w:val="28"/>
          <w:lang w:val="uk-UA"/>
        </w:rPr>
        <w:t>10</w:t>
      </w:r>
      <w:r w:rsidR="00197A34">
        <w:rPr>
          <w:rFonts w:ascii="Times New Roman" w:hAnsi="Times New Roman" w:cs="Times New Roman"/>
          <w:sz w:val="28"/>
          <w:szCs w:val="28"/>
          <w:lang w:val="uk-UA"/>
        </w:rPr>
        <w:t xml:space="preserve">%, а </w:t>
      </w:r>
      <w:r w:rsidR="00677719" w:rsidRPr="00F2534C">
        <w:rPr>
          <w:rFonts w:ascii="Times New Roman" w:hAnsi="Times New Roman" w:cs="Times New Roman"/>
          <w:sz w:val="28"/>
          <w:szCs w:val="28"/>
          <w:lang w:val="uk-UA"/>
        </w:rPr>
        <w:t xml:space="preserve">у європейських країнах − більше </w:t>
      </w:r>
      <w:r w:rsidR="00AB4814">
        <w:rPr>
          <w:rFonts w:ascii="Times New Roman" w:hAnsi="Times New Roman" w:cs="Times New Roman"/>
          <w:sz w:val="28"/>
          <w:szCs w:val="28"/>
          <w:lang w:val="uk-UA"/>
        </w:rPr>
        <w:t>5</w:t>
      </w:r>
      <w:r w:rsidR="00197A34">
        <w:rPr>
          <w:rFonts w:ascii="Times New Roman" w:hAnsi="Times New Roman" w:cs="Times New Roman"/>
          <w:sz w:val="28"/>
          <w:szCs w:val="28"/>
          <w:lang w:val="uk-UA"/>
        </w:rPr>
        <w:t>0%</w:t>
      </w:r>
      <w:r w:rsidR="009A2009">
        <w:rPr>
          <w:rFonts w:ascii="Times New Roman" w:hAnsi="Times New Roman" w:cs="Times New Roman"/>
          <w:sz w:val="28"/>
          <w:szCs w:val="28"/>
          <w:lang w:val="uk-UA"/>
        </w:rPr>
        <w:t xml:space="preserve"> </w:t>
      </w:r>
      <w:r w:rsidR="00AB4814" w:rsidRPr="00AB4814">
        <w:rPr>
          <w:rFonts w:ascii="Times New Roman" w:hAnsi="Times New Roman" w:cs="Times New Roman"/>
          <w:sz w:val="28"/>
          <w:szCs w:val="28"/>
          <w:lang w:val="uk-UA"/>
        </w:rPr>
        <w:t>[</w:t>
      </w:r>
      <w:r w:rsidR="009A2009">
        <w:rPr>
          <w:rFonts w:ascii="Times New Roman" w:hAnsi="Times New Roman" w:cs="Times New Roman"/>
          <w:sz w:val="28"/>
          <w:szCs w:val="28"/>
          <w:lang w:val="uk-UA"/>
        </w:rPr>
        <w:t>6</w:t>
      </w:r>
      <w:r w:rsidR="00AB4814" w:rsidRPr="00AB4814">
        <w:rPr>
          <w:rFonts w:ascii="Times New Roman" w:hAnsi="Times New Roman" w:cs="Times New Roman"/>
          <w:sz w:val="28"/>
          <w:szCs w:val="28"/>
          <w:lang w:val="uk-UA"/>
        </w:rPr>
        <w:t>]</w:t>
      </w:r>
      <w:r w:rsidR="00197A34">
        <w:rPr>
          <w:rFonts w:ascii="Times New Roman" w:hAnsi="Times New Roman" w:cs="Times New Roman"/>
          <w:sz w:val="28"/>
          <w:szCs w:val="28"/>
          <w:lang w:val="uk-UA"/>
        </w:rPr>
        <w:t>.</w:t>
      </w:r>
      <w:r w:rsidR="00677719" w:rsidRPr="00F2534C">
        <w:rPr>
          <w:rFonts w:ascii="Times New Roman" w:hAnsi="Times New Roman" w:cs="Times New Roman"/>
          <w:sz w:val="28"/>
          <w:szCs w:val="28"/>
          <w:lang w:val="uk-UA"/>
        </w:rPr>
        <w:t xml:space="preserve"> </w:t>
      </w:r>
      <w:r w:rsidR="00197A34">
        <w:rPr>
          <w:rFonts w:ascii="Times New Roman" w:hAnsi="Times New Roman" w:cs="Times New Roman"/>
          <w:sz w:val="28"/>
          <w:szCs w:val="28"/>
          <w:lang w:val="uk-UA"/>
        </w:rPr>
        <w:t>При цьому м</w:t>
      </w:r>
      <w:r w:rsidR="00677719" w:rsidRPr="00F2534C">
        <w:rPr>
          <w:rFonts w:ascii="Times New Roman" w:hAnsi="Times New Roman" w:cs="Times New Roman"/>
          <w:sz w:val="28"/>
          <w:szCs w:val="28"/>
          <w:lang w:val="uk-UA"/>
        </w:rPr>
        <w:t xml:space="preserve">інімальна заробітна плата знаходиться майже на рівні прожиткового мінімуму, тоді як у розвинених країнах мінімальна заробітна плата перевищує прожитковий мінімум не менше ніж у 2,5 </w:t>
      </w:r>
      <w:proofErr w:type="spellStart"/>
      <w:r w:rsidR="00677719" w:rsidRPr="00F2534C">
        <w:rPr>
          <w:rFonts w:ascii="Times New Roman" w:hAnsi="Times New Roman" w:cs="Times New Roman"/>
          <w:sz w:val="28"/>
          <w:szCs w:val="28"/>
          <w:lang w:val="uk-UA"/>
        </w:rPr>
        <w:t>раза</w:t>
      </w:r>
      <w:proofErr w:type="spellEnd"/>
      <w:r w:rsidR="00677719" w:rsidRPr="00F2534C">
        <w:rPr>
          <w:rFonts w:ascii="Times New Roman" w:hAnsi="Times New Roman" w:cs="Times New Roman"/>
          <w:sz w:val="28"/>
          <w:szCs w:val="28"/>
          <w:lang w:val="uk-UA"/>
        </w:rPr>
        <w:t>. За оцінками</w:t>
      </w:r>
      <w:r w:rsidR="00197A34">
        <w:rPr>
          <w:rFonts w:ascii="Times New Roman" w:hAnsi="Times New Roman" w:cs="Times New Roman"/>
          <w:sz w:val="28"/>
          <w:szCs w:val="28"/>
          <w:lang w:val="uk-UA"/>
        </w:rPr>
        <w:t xml:space="preserve"> соціологів та економістів</w:t>
      </w:r>
      <w:r w:rsidR="00677719" w:rsidRPr="00F2534C">
        <w:rPr>
          <w:rFonts w:ascii="Times New Roman" w:hAnsi="Times New Roman" w:cs="Times New Roman"/>
          <w:sz w:val="28"/>
          <w:szCs w:val="28"/>
          <w:lang w:val="uk-UA"/>
        </w:rPr>
        <w:t>, співвідношення доходів найбільш і найменш заможних громадян України досягає 40:1 (у розвинених країнах − 5:1-7:1). Усе це потребує підвищення соціальної відповідальності бізнесу та держави</w:t>
      </w:r>
      <w:r w:rsidR="009A2009">
        <w:rPr>
          <w:rFonts w:ascii="Times New Roman" w:hAnsi="Times New Roman" w:cs="Times New Roman"/>
          <w:sz w:val="28"/>
          <w:szCs w:val="28"/>
          <w:lang w:val="uk-UA"/>
        </w:rPr>
        <w:t xml:space="preserve"> </w:t>
      </w:r>
      <w:r w:rsidR="009A2009" w:rsidRPr="00AB4814">
        <w:rPr>
          <w:rFonts w:ascii="Times New Roman" w:hAnsi="Times New Roman" w:cs="Times New Roman"/>
          <w:sz w:val="28"/>
          <w:szCs w:val="28"/>
          <w:lang w:val="uk-UA"/>
        </w:rPr>
        <w:t>[</w:t>
      </w:r>
      <w:r w:rsidR="009A2009">
        <w:rPr>
          <w:rFonts w:ascii="Times New Roman" w:hAnsi="Times New Roman" w:cs="Times New Roman"/>
          <w:sz w:val="28"/>
          <w:szCs w:val="28"/>
          <w:lang w:val="uk-UA"/>
        </w:rPr>
        <w:t>6</w:t>
      </w:r>
      <w:r w:rsidR="009A2009" w:rsidRPr="00AB4814">
        <w:rPr>
          <w:rFonts w:ascii="Times New Roman" w:hAnsi="Times New Roman" w:cs="Times New Roman"/>
          <w:sz w:val="28"/>
          <w:szCs w:val="28"/>
          <w:lang w:val="uk-UA"/>
        </w:rPr>
        <w:t>]</w:t>
      </w:r>
      <w:r w:rsidR="00677719" w:rsidRPr="00F2534C">
        <w:rPr>
          <w:rFonts w:ascii="Times New Roman" w:hAnsi="Times New Roman" w:cs="Times New Roman"/>
          <w:sz w:val="28"/>
          <w:szCs w:val="28"/>
          <w:lang w:val="uk-UA"/>
        </w:rPr>
        <w:t xml:space="preserve">. </w:t>
      </w:r>
      <w:r w:rsidR="00677719" w:rsidRPr="00F2534C">
        <w:rPr>
          <w:rFonts w:ascii="Times New Roman" w:hAnsi="Times New Roman" w:cs="Times New Roman"/>
          <w:sz w:val="28"/>
          <w:szCs w:val="28"/>
          <w:lang w:val="uk-UA"/>
        </w:rPr>
        <w:cr/>
      </w:r>
      <w:r w:rsidR="00BB58F3">
        <w:rPr>
          <w:rFonts w:ascii="Times New Roman" w:hAnsi="Times New Roman" w:cs="Times New Roman"/>
          <w:sz w:val="28"/>
          <w:szCs w:val="28"/>
          <w:lang w:val="uk-UA"/>
        </w:rPr>
        <w:t xml:space="preserve">       Ц</w:t>
      </w:r>
      <w:r w:rsidR="00197A34">
        <w:rPr>
          <w:rFonts w:ascii="Times New Roman" w:hAnsi="Times New Roman" w:cs="Times New Roman"/>
          <w:sz w:val="28"/>
          <w:szCs w:val="28"/>
          <w:lang w:val="uk-UA"/>
        </w:rPr>
        <w:t xml:space="preserve">е активізує необхідність </w:t>
      </w:r>
      <w:r w:rsidR="00197A34">
        <w:rPr>
          <w:rFonts w:ascii="Times New Roman" w:hAnsi="Times New Roman" w:cs="Times New Roman"/>
          <w:spacing w:val="-6"/>
          <w:sz w:val="28"/>
          <w:szCs w:val="28"/>
          <w:lang w:val="uk-UA"/>
        </w:rPr>
        <w:t>р</w:t>
      </w:r>
      <w:r w:rsidRPr="00197A34">
        <w:rPr>
          <w:rFonts w:ascii="Times New Roman" w:hAnsi="Times New Roman" w:cs="Times New Roman"/>
          <w:spacing w:val="-6"/>
          <w:sz w:val="28"/>
          <w:szCs w:val="28"/>
          <w:lang w:val="uk-UA"/>
        </w:rPr>
        <w:t>еалізаці</w:t>
      </w:r>
      <w:r w:rsidR="00197A34">
        <w:rPr>
          <w:rFonts w:ascii="Times New Roman" w:hAnsi="Times New Roman" w:cs="Times New Roman"/>
          <w:spacing w:val="-6"/>
          <w:sz w:val="28"/>
          <w:szCs w:val="28"/>
          <w:lang w:val="uk-UA"/>
        </w:rPr>
        <w:t>ї</w:t>
      </w:r>
      <w:r w:rsidRPr="00197A34">
        <w:rPr>
          <w:rFonts w:ascii="Times New Roman" w:hAnsi="Times New Roman" w:cs="Times New Roman"/>
          <w:spacing w:val="-6"/>
          <w:sz w:val="28"/>
          <w:szCs w:val="28"/>
          <w:lang w:val="uk-UA"/>
        </w:rPr>
        <w:t xml:space="preserve"> соціально відповідальної поведінки держави за новою концепцією сталого розвитку</w:t>
      </w:r>
      <w:r w:rsidR="00197A34">
        <w:rPr>
          <w:rFonts w:ascii="Times New Roman" w:hAnsi="Times New Roman" w:cs="Times New Roman"/>
          <w:spacing w:val="-6"/>
          <w:sz w:val="28"/>
          <w:szCs w:val="28"/>
          <w:lang w:val="uk-UA"/>
        </w:rPr>
        <w:t>, яка може</w:t>
      </w:r>
      <w:r w:rsidRPr="00197A34">
        <w:rPr>
          <w:rFonts w:ascii="Times New Roman" w:hAnsi="Times New Roman" w:cs="Times New Roman"/>
          <w:spacing w:val="-6"/>
          <w:sz w:val="28"/>
          <w:szCs w:val="28"/>
          <w:lang w:val="uk-UA"/>
        </w:rPr>
        <w:t xml:space="preserve"> передбача</w:t>
      </w:r>
      <w:r w:rsidR="00197A34">
        <w:rPr>
          <w:rFonts w:ascii="Times New Roman" w:hAnsi="Times New Roman" w:cs="Times New Roman"/>
          <w:spacing w:val="-6"/>
          <w:sz w:val="28"/>
          <w:szCs w:val="28"/>
          <w:lang w:val="uk-UA"/>
        </w:rPr>
        <w:t>ти</w:t>
      </w:r>
      <w:r w:rsidRPr="00197A34">
        <w:rPr>
          <w:rFonts w:ascii="Times New Roman" w:hAnsi="Times New Roman" w:cs="Times New Roman"/>
          <w:spacing w:val="-6"/>
          <w:sz w:val="28"/>
          <w:szCs w:val="28"/>
          <w:lang w:val="uk-UA"/>
        </w:rPr>
        <w:t xml:space="preserve"> низку класичних та принципово нових ініціатив:</w:t>
      </w:r>
    </w:p>
    <w:p w:rsidR="009A60E7" w:rsidRPr="00F2534C" w:rsidRDefault="009A60E7" w:rsidP="00E94D66">
      <w:pPr>
        <w:pStyle w:val="a6"/>
        <w:spacing w:line="360" w:lineRule="auto"/>
        <w:rPr>
          <w:spacing w:val="-6"/>
          <w:szCs w:val="28"/>
        </w:rPr>
      </w:pPr>
      <w:r w:rsidRPr="00F2534C">
        <w:rPr>
          <w:spacing w:val="-6"/>
          <w:szCs w:val="28"/>
        </w:rPr>
        <w:lastRenderedPageBreak/>
        <w:t xml:space="preserve">- збільшення соціальних інвестицій держави, які стають складовою державних витрат та валових інвестицій. Враховуючи те, що вони є елементами сукупного попиту, можна  вважати, що збільшення обсягу соціальних інвестицій веде до збільшення обсягу рівноважного ВВП як інтегрального показника функціонування економічної системи; </w:t>
      </w:r>
    </w:p>
    <w:p w:rsidR="009A60E7" w:rsidRPr="00F2534C" w:rsidRDefault="009A60E7" w:rsidP="00E94D66">
      <w:pPr>
        <w:spacing w:after="0" w:line="360" w:lineRule="auto"/>
        <w:ind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 xml:space="preserve">- поступове інтегрування вимог стандартів </w:t>
      </w:r>
      <w:r w:rsidRPr="00F2534C">
        <w:rPr>
          <w:rFonts w:ascii="Times New Roman" w:eastAsia="Calibri" w:hAnsi="Times New Roman" w:cs="Times New Roman"/>
          <w:sz w:val="28"/>
          <w:szCs w:val="28"/>
          <w:lang w:val="en-US"/>
        </w:rPr>
        <w:t>ISO</w:t>
      </w:r>
      <w:r w:rsidRPr="00F2534C">
        <w:rPr>
          <w:rFonts w:ascii="Times New Roman" w:eastAsia="Calibri" w:hAnsi="Times New Roman" w:cs="Times New Roman"/>
          <w:sz w:val="28"/>
          <w:szCs w:val="28"/>
          <w:lang w:val="uk-UA"/>
        </w:rPr>
        <w:t xml:space="preserve"> у нормативне забезпечення діяльності різних суспільних груп. Однак у вітчизняному суспільстві часто простежується ухиляння держави з боку її інституційних одиниць від виконання багатьох соціальних функцій та імперативне перекладання цих функцій на бізнес. У цьому напрямку </w:t>
      </w:r>
      <w:r w:rsidRPr="00F2534C">
        <w:rPr>
          <w:rStyle w:val="apple-style-span"/>
          <w:rFonts w:ascii="Times New Roman" w:eastAsia="Calibri" w:hAnsi="Times New Roman" w:cs="Times New Roman"/>
          <w:color w:val="000000"/>
          <w:sz w:val="28"/>
          <w:szCs w:val="28"/>
          <w:lang w:val="uk-UA"/>
        </w:rPr>
        <w:t>п</w:t>
      </w:r>
      <w:proofErr w:type="spellStart"/>
      <w:r w:rsidRPr="00F2534C">
        <w:rPr>
          <w:rStyle w:val="apple-style-span"/>
          <w:rFonts w:ascii="Times New Roman" w:eastAsia="Calibri" w:hAnsi="Times New Roman" w:cs="Times New Roman"/>
          <w:color w:val="000000"/>
          <w:sz w:val="28"/>
          <w:szCs w:val="28"/>
        </w:rPr>
        <w:t>равильна</w:t>
      </w:r>
      <w:proofErr w:type="spellEnd"/>
      <w:r w:rsidRPr="00F2534C">
        <w:rPr>
          <w:rStyle w:val="apple-style-span"/>
          <w:rFonts w:ascii="Times New Roman" w:eastAsia="Calibri" w:hAnsi="Times New Roman" w:cs="Times New Roman"/>
          <w:color w:val="000000"/>
          <w:sz w:val="28"/>
          <w:szCs w:val="28"/>
          <w:lang w:val="uk-UA"/>
        </w:rPr>
        <w:t xml:space="preserve"> позиція держави полягає у </w:t>
      </w:r>
      <w:r w:rsidRPr="00F2534C">
        <w:rPr>
          <w:rStyle w:val="apple-style-span"/>
          <w:rFonts w:ascii="Times New Roman" w:eastAsia="Calibri" w:hAnsi="Times New Roman" w:cs="Times New Roman"/>
          <w:color w:val="000000"/>
          <w:sz w:val="28"/>
          <w:szCs w:val="28"/>
        </w:rPr>
        <w:t xml:space="preserve"> </w:t>
      </w:r>
      <w:r w:rsidRPr="00F2534C">
        <w:rPr>
          <w:rStyle w:val="apple-style-span"/>
          <w:rFonts w:ascii="Times New Roman" w:eastAsia="Calibri" w:hAnsi="Times New Roman" w:cs="Times New Roman"/>
          <w:color w:val="000000"/>
          <w:sz w:val="28"/>
          <w:szCs w:val="28"/>
          <w:lang w:val="uk-UA"/>
        </w:rPr>
        <w:t xml:space="preserve">встановленні </w:t>
      </w:r>
      <w:proofErr w:type="spellStart"/>
      <w:r w:rsidRPr="00F2534C">
        <w:rPr>
          <w:rStyle w:val="apple-style-span"/>
          <w:rFonts w:ascii="Times New Roman" w:eastAsia="Calibri" w:hAnsi="Times New Roman" w:cs="Times New Roman"/>
          <w:color w:val="000000"/>
          <w:sz w:val="28"/>
          <w:szCs w:val="28"/>
        </w:rPr>
        <w:t>чітк</w:t>
      </w:r>
      <w:r w:rsidRPr="00F2534C">
        <w:rPr>
          <w:rStyle w:val="apple-style-span"/>
          <w:rFonts w:ascii="Times New Roman" w:eastAsia="Calibri" w:hAnsi="Times New Roman" w:cs="Times New Roman"/>
          <w:color w:val="000000"/>
          <w:sz w:val="28"/>
          <w:szCs w:val="28"/>
          <w:lang w:val="uk-UA"/>
        </w:rPr>
        <w:t>их</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соціальн</w:t>
      </w:r>
      <w:r w:rsidRPr="00F2534C">
        <w:rPr>
          <w:rStyle w:val="apple-style-span"/>
          <w:rFonts w:ascii="Times New Roman" w:eastAsia="Calibri" w:hAnsi="Times New Roman" w:cs="Times New Roman"/>
          <w:color w:val="000000"/>
          <w:sz w:val="28"/>
          <w:szCs w:val="28"/>
          <w:lang w:val="uk-UA"/>
        </w:rPr>
        <w:t>их</w:t>
      </w:r>
      <w:proofErr w:type="spellEnd"/>
      <w:r w:rsidRPr="00F2534C">
        <w:rPr>
          <w:rStyle w:val="apple-style-span"/>
          <w:rFonts w:ascii="Times New Roman" w:eastAsia="Calibri" w:hAnsi="Times New Roman" w:cs="Times New Roman"/>
          <w:color w:val="000000"/>
          <w:sz w:val="28"/>
          <w:szCs w:val="28"/>
          <w:lang w:val="uk-UA"/>
        </w:rPr>
        <w:t xml:space="preserve"> </w:t>
      </w:r>
      <w:r w:rsidRPr="00F2534C">
        <w:rPr>
          <w:rStyle w:val="apple-style-span"/>
          <w:rFonts w:ascii="Times New Roman" w:eastAsia="Calibri" w:hAnsi="Times New Roman" w:cs="Times New Roman"/>
          <w:color w:val="000000"/>
          <w:sz w:val="28"/>
          <w:szCs w:val="28"/>
        </w:rPr>
        <w:t xml:space="preserve"> </w:t>
      </w:r>
      <w:r w:rsidRPr="00F2534C">
        <w:rPr>
          <w:rStyle w:val="apple-style-span"/>
          <w:rFonts w:ascii="Times New Roman" w:eastAsia="Calibri" w:hAnsi="Times New Roman" w:cs="Times New Roman"/>
          <w:color w:val="000000"/>
          <w:sz w:val="28"/>
          <w:szCs w:val="28"/>
          <w:lang w:val="uk-UA"/>
        </w:rPr>
        <w:t xml:space="preserve">пріоритетів та </w:t>
      </w:r>
      <w:r w:rsidRPr="00F2534C">
        <w:rPr>
          <w:rStyle w:val="apple-style-span"/>
          <w:rFonts w:ascii="Times New Roman" w:eastAsia="Calibri" w:hAnsi="Times New Roman" w:cs="Times New Roman"/>
          <w:color w:val="000000"/>
          <w:sz w:val="28"/>
          <w:szCs w:val="28"/>
        </w:rPr>
        <w:t xml:space="preserve"> стандарт</w:t>
      </w:r>
      <w:proofErr w:type="spellStart"/>
      <w:r w:rsidRPr="00F2534C">
        <w:rPr>
          <w:rStyle w:val="apple-style-span"/>
          <w:rFonts w:ascii="Times New Roman" w:eastAsia="Calibri" w:hAnsi="Times New Roman" w:cs="Times New Roman"/>
          <w:color w:val="000000"/>
          <w:sz w:val="28"/>
          <w:szCs w:val="28"/>
          <w:lang w:val="uk-UA"/>
        </w:rPr>
        <w:t>ів</w:t>
      </w:r>
      <w:proofErr w:type="spellEnd"/>
      <w:r w:rsidRPr="00F2534C">
        <w:rPr>
          <w:rStyle w:val="apple-style-span"/>
          <w:rFonts w:ascii="Times New Roman" w:eastAsia="Calibri" w:hAnsi="Times New Roman" w:cs="Times New Roman"/>
          <w:color w:val="000000"/>
          <w:sz w:val="28"/>
          <w:szCs w:val="28"/>
          <w:lang w:val="uk-UA"/>
        </w:rPr>
        <w:t xml:space="preserve">, </w:t>
      </w:r>
      <w:r w:rsidRPr="00F2534C">
        <w:rPr>
          <w:rStyle w:val="apple-style-span"/>
          <w:rFonts w:ascii="Times New Roman" w:eastAsia="Calibri" w:hAnsi="Times New Roman" w:cs="Times New Roman"/>
          <w:color w:val="000000"/>
          <w:sz w:val="28"/>
          <w:szCs w:val="28"/>
        </w:rPr>
        <w:t xml:space="preserve">а не </w:t>
      </w:r>
      <w:r w:rsidRPr="00F2534C">
        <w:rPr>
          <w:rStyle w:val="apple-style-span"/>
          <w:rFonts w:ascii="Times New Roman" w:eastAsia="Calibri" w:hAnsi="Times New Roman" w:cs="Times New Roman"/>
          <w:color w:val="000000"/>
          <w:sz w:val="28"/>
          <w:szCs w:val="28"/>
          <w:lang w:val="uk-UA"/>
        </w:rPr>
        <w:t>м</w:t>
      </w:r>
      <w:proofErr w:type="spellStart"/>
      <w:r w:rsidRPr="00F2534C">
        <w:rPr>
          <w:rStyle w:val="apple-style-span"/>
          <w:rFonts w:ascii="Times New Roman" w:eastAsia="Calibri" w:hAnsi="Times New Roman" w:cs="Times New Roman"/>
          <w:color w:val="000000"/>
          <w:sz w:val="28"/>
          <w:szCs w:val="28"/>
        </w:rPr>
        <w:t>етод</w:t>
      </w:r>
      <w:r w:rsidRPr="00F2534C">
        <w:rPr>
          <w:rStyle w:val="apple-style-span"/>
          <w:rFonts w:ascii="Times New Roman" w:eastAsia="Calibri" w:hAnsi="Times New Roman" w:cs="Times New Roman"/>
          <w:color w:val="000000"/>
          <w:sz w:val="28"/>
          <w:szCs w:val="28"/>
          <w:lang w:val="uk-UA"/>
        </w:rPr>
        <w:t>ів</w:t>
      </w:r>
      <w:proofErr w:type="spellEnd"/>
      <w:r w:rsidRPr="00F2534C">
        <w:rPr>
          <w:rStyle w:val="apple-style-span"/>
          <w:rFonts w:ascii="Times New Roman" w:eastAsia="Calibri" w:hAnsi="Times New Roman" w:cs="Times New Roman"/>
          <w:color w:val="000000"/>
          <w:sz w:val="28"/>
          <w:szCs w:val="28"/>
        </w:rPr>
        <w:t xml:space="preserve">, за </w:t>
      </w:r>
      <w:proofErr w:type="spellStart"/>
      <w:r w:rsidRPr="00F2534C">
        <w:rPr>
          <w:rStyle w:val="apple-style-span"/>
          <w:rFonts w:ascii="Times New Roman" w:eastAsia="Calibri" w:hAnsi="Times New Roman" w:cs="Times New Roman"/>
          <w:color w:val="000000"/>
          <w:sz w:val="28"/>
          <w:szCs w:val="28"/>
        </w:rPr>
        <w:t>допомогою</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яких</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їх</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можна</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досягти</w:t>
      </w:r>
      <w:proofErr w:type="spellEnd"/>
      <w:r w:rsidRPr="00F2534C">
        <w:rPr>
          <w:rFonts w:ascii="Times New Roman" w:eastAsia="Calibri" w:hAnsi="Times New Roman" w:cs="Times New Roman"/>
          <w:sz w:val="28"/>
          <w:szCs w:val="28"/>
          <w:lang w:val="uk-UA"/>
        </w:rPr>
        <w:t>;</w:t>
      </w:r>
    </w:p>
    <w:p w:rsidR="005147E6" w:rsidRPr="00F2534C" w:rsidRDefault="009A60E7" w:rsidP="00E94D66">
      <w:pPr>
        <w:spacing w:after="0" w:line="360" w:lineRule="auto"/>
        <w:ind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 використання класичних приватних соціальних ініціатив в діяльності інституційних одиниць державного сектору (просування доброчинної справи, доброчинний маркетинг, волонтерська робота, застосування соціально відповідальних підходів до здійснення державних закупівель</w:t>
      </w:r>
      <w:r w:rsidR="005147E6" w:rsidRPr="00F2534C">
        <w:rPr>
          <w:rFonts w:ascii="Times New Roman" w:eastAsia="Calibri" w:hAnsi="Times New Roman" w:cs="Times New Roman"/>
          <w:sz w:val="28"/>
          <w:szCs w:val="28"/>
          <w:lang w:val="uk-UA"/>
        </w:rPr>
        <w:t>);</w:t>
      </w:r>
    </w:p>
    <w:p w:rsidR="009A60E7" w:rsidRPr="00F2534C" w:rsidRDefault="005147E6" w:rsidP="00E94D66">
      <w:pPr>
        <w:spacing w:after="0" w:line="360" w:lineRule="auto"/>
        <w:ind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 xml:space="preserve">- застосування більш жорстких штрафних санкцій до бізнесових структур за недотримання принципів соціальної відповідальності </w:t>
      </w:r>
      <w:r w:rsidR="009A60E7" w:rsidRPr="00F2534C">
        <w:rPr>
          <w:rFonts w:ascii="Times New Roman" w:eastAsia="Calibri" w:hAnsi="Times New Roman" w:cs="Times New Roman"/>
          <w:sz w:val="28"/>
          <w:szCs w:val="28"/>
          <w:lang w:val="uk-UA"/>
        </w:rPr>
        <w:t xml:space="preserve"> </w:t>
      </w:r>
    </w:p>
    <w:p w:rsidR="00677719" w:rsidRPr="00F2534C" w:rsidRDefault="00677719" w:rsidP="00E94D66">
      <w:pPr>
        <w:spacing w:after="0" w:line="360" w:lineRule="auto"/>
        <w:ind w:firstLine="709"/>
        <w:jc w:val="both"/>
        <w:rPr>
          <w:rFonts w:ascii="Times New Roman" w:hAnsi="Times New Roman" w:cs="Times New Roman"/>
          <w:sz w:val="28"/>
          <w:szCs w:val="28"/>
          <w:lang w:val="uk-UA"/>
        </w:rPr>
      </w:pPr>
      <w:r w:rsidRPr="00F2534C">
        <w:rPr>
          <w:rFonts w:ascii="Times New Roman" w:hAnsi="Times New Roman" w:cs="Times New Roman"/>
          <w:sz w:val="28"/>
          <w:szCs w:val="28"/>
          <w:lang w:val="uk-UA"/>
        </w:rPr>
        <w:t xml:space="preserve">Як показують соціологічні дослідження, серед основних чинників, що </w:t>
      </w:r>
      <w:r w:rsidR="00197A34">
        <w:rPr>
          <w:rFonts w:ascii="Times New Roman" w:hAnsi="Times New Roman" w:cs="Times New Roman"/>
          <w:sz w:val="28"/>
          <w:szCs w:val="28"/>
          <w:lang w:val="uk-UA"/>
        </w:rPr>
        <w:t>мотивують бізнесові структури</w:t>
      </w:r>
      <w:r w:rsidRPr="00F2534C">
        <w:rPr>
          <w:rFonts w:ascii="Times New Roman" w:hAnsi="Times New Roman" w:cs="Times New Roman"/>
          <w:sz w:val="28"/>
          <w:szCs w:val="28"/>
          <w:lang w:val="uk-UA"/>
        </w:rPr>
        <w:t xml:space="preserve"> </w:t>
      </w:r>
      <w:r w:rsidR="00197A34">
        <w:rPr>
          <w:rFonts w:ascii="Times New Roman" w:hAnsi="Times New Roman" w:cs="Times New Roman"/>
          <w:sz w:val="28"/>
          <w:szCs w:val="28"/>
          <w:lang w:val="uk-UA"/>
        </w:rPr>
        <w:t>впроваджувати соціально відповідальну поведінку</w:t>
      </w:r>
      <w:r w:rsidRPr="00F2534C">
        <w:rPr>
          <w:rFonts w:ascii="Times New Roman" w:hAnsi="Times New Roman" w:cs="Times New Roman"/>
          <w:sz w:val="28"/>
          <w:szCs w:val="28"/>
          <w:lang w:val="uk-UA"/>
        </w:rPr>
        <w:t xml:space="preserve"> на першому місці стоять моральні </w:t>
      </w:r>
      <w:r w:rsidR="00197A34">
        <w:rPr>
          <w:rFonts w:ascii="Times New Roman" w:hAnsi="Times New Roman" w:cs="Times New Roman"/>
          <w:sz w:val="28"/>
          <w:szCs w:val="28"/>
          <w:lang w:val="uk-UA"/>
        </w:rPr>
        <w:t>переконання – близько 60 %, далі отримання маркетингової ефективності -</w:t>
      </w:r>
      <w:r w:rsidRPr="00F2534C">
        <w:rPr>
          <w:rFonts w:ascii="Times New Roman" w:hAnsi="Times New Roman" w:cs="Times New Roman"/>
          <w:sz w:val="28"/>
          <w:szCs w:val="28"/>
          <w:lang w:val="uk-UA"/>
        </w:rPr>
        <w:t xml:space="preserve"> </w:t>
      </w:r>
      <w:r w:rsidR="00197A34">
        <w:rPr>
          <w:rFonts w:ascii="Times New Roman" w:hAnsi="Times New Roman" w:cs="Times New Roman"/>
          <w:sz w:val="28"/>
          <w:szCs w:val="28"/>
          <w:lang w:val="uk-UA"/>
        </w:rPr>
        <w:t xml:space="preserve">близько 40%, </w:t>
      </w:r>
      <w:proofErr w:type="spellStart"/>
      <w:r w:rsidR="00197A34">
        <w:rPr>
          <w:rFonts w:ascii="Times New Roman" w:hAnsi="Times New Roman" w:cs="Times New Roman"/>
          <w:sz w:val="28"/>
          <w:szCs w:val="28"/>
          <w:lang w:val="uk-UA"/>
        </w:rPr>
        <w:t>бенчмаркінг</w:t>
      </w:r>
      <w:proofErr w:type="spellEnd"/>
      <w:r w:rsidR="00197A34">
        <w:rPr>
          <w:rFonts w:ascii="Times New Roman" w:hAnsi="Times New Roman" w:cs="Times New Roman"/>
          <w:sz w:val="28"/>
          <w:szCs w:val="28"/>
          <w:lang w:val="uk-UA"/>
        </w:rPr>
        <w:t xml:space="preserve"> </w:t>
      </w:r>
      <w:r w:rsidRPr="00F2534C">
        <w:rPr>
          <w:rFonts w:ascii="Times New Roman" w:hAnsi="Times New Roman" w:cs="Times New Roman"/>
          <w:sz w:val="28"/>
          <w:szCs w:val="28"/>
          <w:lang w:val="uk-UA"/>
        </w:rPr>
        <w:t xml:space="preserve">дій конкурентів </w:t>
      </w:r>
      <w:r w:rsidR="00197A34">
        <w:rPr>
          <w:rFonts w:ascii="Times New Roman" w:hAnsi="Times New Roman" w:cs="Times New Roman"/>
          <w:sz w:val="28"/>
          <w:szCs w:val="28"/>
          <w:lang w:val="uk-UA"/>
        </w:rPr>
        <w:t xml:space="preserve">та регулятивні </w:t>
      </w:r>
      <w:r w:rsidRPr="00F2534C">
        <w:rPr>
          <w:rFonts w:ascii="Times New Roman" w:hAnsi="Times New Roman" w:cs="Times New Roman"/>
          <w:sz w:val="28"/>
          <w:szCs w:val="28"/>
          <w:lang w:val="uk-UA"/>
        </w:rPr>
        <w:t xml:space="preserve">вимоги місцевої влади. Найпоширенішою практикою надання допомоги </w:t>
      </w:r>
      <w:r w:rsidR="00197A34">
        <w:rPr>
          <w:rFonts w:ascii="Times New Roman" w:hAnsi="Times New Roman" w:cs="Times New Roman"/>
          <w:sz w:val="28"/>
          <w:szCs w:val="28"/>
          <w:lang w:val="uk-UA"/>
        </w:rPr>
        <w:t>бізнесовими структурами</w:t>
      </w:r>
      <w:r w:rsidRPr="00F2534C">
        <w:rPr>
          <w:rFonts w:ascii="Times New Roman" w:hAnsi="Times New Roman" w:cs="Times New Roman"/>
          <w:sz w:val="28"/>
          <w:szCs w:val="28"/>
          <w:lang w:val="uk-UA"/>
        </w:rPr>
        <w:t xml:space="preserve"> є допомога у благоустрої </w:t>
      </w:r>
      <w:r w:rsidR="00197A34">
        <w:rPr>
          <w:rFonts w:ascii="Times New Roman" w:hAnsi="Times New Roman" w:cs="Times New Roman"/>
          <w:sz w:val="28"/>
          <w:szCs w:val="28"/>
          <w:lang w:val="uk-UA"/>
        </w:rPr>
        <w:t>територіальних утворень, де вони провадять власну діяльність</w:t>
      </w:r>
      <w:r w:rsidRPr="00F2534C">
        <w:rPr>
          <w:rFonts w:ascii="Times New Roman" w:hAnsi="Times New Roman" w:cs="Times New Roman"/>
          <w:sz w:val="28"/>
          <w:szCs w:val="28"/>
          <w:lang w:val="uk-UA"/>
        </w:rPr>
        <w:t>, програми зі створення робочих місць</w:t>
      </w:r>
      <w:r w:rsidR="00197A34">
        <w:rPr>
          <w:rFonts w:ascii="Times New Roman" w:hAnsi="Times New Roman" w:cs="Times New Roman"/>
          <w:sz w:val="28"/>
          <w:szCs w:val="28"/>
          <w:lang w:val="uk-UA"/>
        </w:rPr>
        <w:t>. Однак при цьому</w:t>
      </w:r>
      <w:r w:rsidRPr="00F2534C">
        <w:rPr>
          <w:rFonts w:ascii="Times New Roman" w:hAnsi="Times New Roman" w:cs="Times New Roman"/>
          <w:sz w:val="28"/>
          <w:szCs w:val="28"/>
          <w:lang w:val="uk-UA"/>
        </w:rPr>
        <w:t xml:space="preserve"> кожна десята </w:t>
      </w:r>
      <w:r w:rsidR="00197A34">
        <w:rPr>
          <w:rFonts w:ascii="Times New Roman" w:hAnsi="Times New Roman" w:cs="Times New Roman"/>
          <w:sz w:val="28"/>
          <w:szCs w:val="28"/>
          <w:lang w:val="uk-UA"/>
        </w:rPr>
        <w:t xml:space="preserve">вітчизняна організація </w:t>
      </w:r>
      <w:r w:rsidRPr="00F2534C">
        <w:rPr>
          <w:rFonts w:ascii="Times New Roman" w:hAnsi="Times New Roman" w:cs="Times New Roman"/>
          <w:sz w:val="28"/>
          <w:szCs w:val="28"/>
          <w:lang w:val="uk-UA"/>
        </w:rPr>
        <w:t xml:space="preserve">вважає, що </w:t>
      </w:r>
      <w:r w:rsidR="00197A34">
        <w:rPr>
          <w:rFonts w:ascii="Times New Roman" w:hAnsi="Times New Roman" w:cs="Times New Roman"/>
          <w:sz w:val="28"/>
          <w:szCs w:val="28"/>
          <w:lang w:val="uk-UA"/>
        </w:rPr>
        <w:t>реалізація зовнішнього прояву власної соціально відповідальної поведінки є</w:t>
      </w:r>
      <w:r w:rsidRPr="00F2534C">
        <w:rPr>
          <w:rFonts w:ascii="Times New Roman" w:hAnsi="Times New Roman" w:cs="Times New Roman"/>
          <w:sz w:val="28"/>
          <w:szCs w:val="28"/>
          <w:lang w:val="uk-UA"/>
        </w:rPr>
        <w:t xml:space="preserve"> функці</w:t>
      </w:r>
      <w:r w:rsidR="00197A34">
        <w:rPr>
          <w:rFonts w:ascii="Times New Roman" w:hAnsi="Times New Roman" w:cs="Times New Roman"/>
          <w:sz w:val="28"/>
          <w:szCs w:val="28"/>
          <w:lang w:val="uk-UA"/>
        </w:rPr>
        <w:t>єю</w:t>
      </w:r>
      <w:r w:rsidRPr="00F2534C">
        <w:rPr>
          <w:rFonts w:ascii="Times New Roman" w:hAnsi="Times New Roman" w:cs="Times New Roman"/>
          <w:sz w:val="28"/>
          <w:szCs w:val="28"/>
          <w:lang w:val="uk-UA"/>
        </w:rPr>
        <w:t xml:space="preserve"> держави, а не бізнесу. </w:t>
      </w:r>
    </w:p>
    <w:p w:rsidR="009A60E7" w:rsidRPr="00F2534C" w:rsidRDefault="009A60E7" w:rsidP="00E94D66">
      <w:pPr>
        <w:spacing w:after="0" w:line="360" w:lineRule="auto"/>
        <w:ind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Досягнення соціально відповідальної поведінки організації</w:t>
      </w:r>
      <w:r w:rsidR="00197A34">
        <w:rPr>
          <w:rFonts w:ascii="Times New Roman" w:eastAsia="Calibri" w:hAnsi="Times New Roman" w:cs="Times New Roman"/>
          <w:sz w:val="28"/>
          <w:szCs w:val="28"/>
          <w:lang w:val="uk-UA"/>
        </w:rPr>
        <w:t xml:space="preserve"> класично</w:t>
      </w:r>
      <w:r w:rsidRPr="00F2534C">
        <w:rPr>
          <w:rFonts w:ascii="Times New Roman" w:eastAsia="Calibri" w:hAnsi="Times New Roman" w:cs="Times New Roman"/>
          <w:sz w:val="28"/>
          <w:szCs w:val="28"/>
          <w:lang w:val="uk-UA"/>
        </w:rPr>
        <w:t xml:space="preserve"> розглядається з позиції піраміди соціальної відповідальності А. </w:t>
      </w:r>
      <w:proofErr w:type="spellStart"/>
      <w:r w:rsidRPr="00F2534C">
        <w:rPr>
          <w:rFonts w:ascii="Times New Roman" w:eastAsia="Calibri" w:hAnsi="Times New Roman" w:cs="Times New Roman"/>
          <w:sz w:val="28"/>
          <w:szCs w:val="28"/>
          <w:lang w:val="uk-UA"/>
        </w:rPr>
        <w:t>Керола</w:t>
      </w:r>
      <w:proofErr w:type="spellEnd"/>
      <w:r w:rsidRPr="00F2534C">
        <w:rPr>
          <w:rFonts w:ascii="Times New Roman" w:eastAsia="Calibri" w:hAnsi="Times New Roman" w:cs="Times New Roman"/>
          <w:sz w:val="28"/>
          <w:szCs w:val="28"/>
          <w:lang w:val="uk-UA"/>
        </w:rPr>
        <w:t xml:space="preserve">, де </w:t>
      </w:r>
      <w:r w:rsidRPr="00F2534C">
        <w:rPr>
          <w:rFonts w:ascii="Times New Roman" w:eastAsia="Calibri" w:hAnsi="Times New Roman" w:cs="Times New Roman"/>
          <w:sz w:val="28"/>
          <w:szCs w:val="28"/>
          <w:lang w:val="uk-UA"/>
        </w:rPr>
        <w:lastRenderedPageBreak/>
        <w:t>організація поступово досягає рівня економічної, правової, згодом етичної та дискреційної відповідальності. Значною мірою існує взаємозалежність між життєвим циклом організації та можливостями досягнення вищого рівня соціальної відповідальності, тобто реалізація останнього можлива лише для зрілих організацій, які успішно пройшли стадії становлення і розвитку. Однак, з іншої сторони, інструментарій реалізації соціал</w:t>
      </w:r>
      <w:r w:rsidR="00677719" w:rsidRPr="00F2534C">
        <w:rPr>
          <w:rFonts w:ascii="Times New Roman" w:hAnsi="Times New Roman" w:cs="Times New Roman"/>
          <w:sz w:val="28"/>
          <w:szCs w:val="28"/>
          <w:lang w:val="uk-UA"/>
        </w:rPr>
        <w:t>ь</w:t>
      </w:r>
      <w:r w:rsidRPr="00F2534C">
        <w:rPr>
          <w:rFonts w:ascii="Times New Roman" w:eastAsia="Calibri" w:hAnsi="Times New Roman" w:cs="Times New Roman"/>
          <w:sz w:val="28"/>
          <w:szCs w:val="28"/>
          <w:lang w:val="uk-UA"/>
        </w:rPr>
        <w:t xml:space="preserve">но відповідальної поведінки (виробництво екологічно безпечної продукції, ефективні комунікації зі споживачами, соціальний захист працівників тощо) </w:t>
      </w:r>
      <w:r w:rsidR="00197A34">
        <w:rPr>
          <w:rFonts w:ascii="Times New Roman" w:eastAsia="Calibri" w:hAnsi="Times New Roman" w:cs="Times New Roman"/>
          <w:sz w:val="28"/>
          <w:szCs w:val="28"/>
          <w:lang w:val="uk-UA"/>
        </w:rPr>
        <w:t>є</w:t>
      </w:r>
      <w:r w:rsidRPr="00F2534C">
        <w:rPr>
          <w:rFonts w:ascii="Times New Roman" w:eastAsia="Calibri" w:hAnsi="Times New Roman" w:cs="Times New Roman"/>
          <w:sz w:val="28"/>
          <w:szCs w:val="28"/>
          <w:lang w:val="uk-UA"/>
        </w:rPr>
        <w:t xml:space="preserve"> вагомою передумовою для утвердження стабільних позицій організації на ринку.</w:t>
      </w:r>
    </w:p>
    <w:p w:rsidR="009A60E7" w:rsidRPr="00F2534C" w:rsidRDefault="009A60E7" w:rsidP="00E94D66">
      <w:pPr>
        <w:spacing w:after="0" w:line="360" w:lineRule="auto"/>
        <w:ind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З цією метою організації</w:t>
      </w:r>
      <w:r w:rsidR="00677719" w:rsidRPr="00F2534C">
        <w:rPr>
          <w:rFonts w:ascii="Times New Roman" w:hAnsi="Times New Roman" w:cs="Times New Roman"/>
          <w:sz w:val="28"/>
          <w:szCs w:val="28"/>
          <w:lang w:val="uk-UA"/>
        </w:rPr>
        <w:t xml:space="preserve"> можуть здійснювати</w:t>
      </w:r>
      <w:r w:rsidRPr="00F2534C">
        <w:rPr>
          <w:rFonts w:ascii="Times New Roman" w:eastAsia="Calibri" w:hAnsi="Times New Roman" w:cs="Times New Roman"/>
          <w:sz w:val="28"/>
          <w:szCs w:val="28"/>
          <w:lang w:val="uk-UA"/>
        </w:rPr>
        <w:t>:</w:t>
      </w:r>
    </w:p>
    <w:p w:rsidR="009A60E7" w:rsidRPr="00F2534C" w:rsidRDefault="009A60E7" w:rsidP="00E94D66">
      <w:pPr>
        <w:pStyle w:val="a3"/>
        <w:numPr>
          <w:ilvl w:val="0"/>
          <w:numId w:val="7"/>
        </w:numPr>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суттєве переосмислення своєї продукції з позиції суспільної корисності та потреб, що автоматично зумовлює попит на їх продукцію;</w:t>
      </w:r>
    </w:p>
    <w:p w:rsidR="009A60E7" w:rsidRPr="00F2534C" w:rsidRDefault="009A60E7" w:rsidP="00E94D66">
      <w:pPr>
        <w:pStyle w:val="a3"/>
        <w:numPr>
          <w:ilvl w:val="0"/>
          <w:numId w:val="7"/>
        </w:numPr>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охоплення нових споживчих ринків через реалізацію соціальних ініціатив та проектів;</w:t>
      </w:r>
    </w:p>
    <w:p w:rsidR="009A60E7" w:rsidRPr="00F2534C" w:rsidRDefault="009A60E7" w:rsidP="00E94D66">
      <w:pPr>
        <w:pStyle w:val="a3"/>
        <w:numPr>
          <w:ilvl w:val="0"/>
          <w:numId w:val="7"/>
        </w:numPr>
        <w:spacing w:after="0" w:line="360" w:lineRule="auto"/>
        <w:ind w:left="0" w:firstLine="709"/>
        <w:jc w:val="both"/>
        <w:rPr>
          <w:rStyle w:val="apple-style-span"/>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t xml:space="preserve">економію ресурсів через </w:t>
      </w:r>
      <w:proofErr w:type="spellStart"/>
      <w:r w:rsidRPr="00F2534C">
        <w:rPr>
          <w:rStyle w:val="apple-style-span"/>
          <w:rFonts w:ascii="Times New Roman" w:eastAsia="Calibri" w:hAnsi="Times New Roman" w:cs="Times New Roman"/>
          <w:color w:val="000000"/>
          <w:sz w:val="28"/>
          <w:szCs w:val="28"/>
        </w:rPr>
        <w:t>рісайклінг</w:t>
      </w:r>
      <w:proofErr w:type="spellEnd"/>
      <w:r w:rsidRPr="00F2534C">
        <w:rPr>
          <w:rStyle w:val="apple-style-span"/>
          <w:rFonts w:ascii="Times New Roman" w:eastAsia="Calibri" w:hAnsi="Times New Roman" w:cs="Times New Roman"/>
          <w:color w:val="000000"/>
          <w:sz w:val="28"/>
          <w:szCs w:val="28"/>
        </w:rPr>
        <w:t xml:space="preserve">, </w:t>
      </w:r>
      <w:proofErr w:type="spellStart"/>
      <w:r w:rsidRPr="00F2534C">
        <w:rPr>
          <w:rStyle w:val="apple-style-span"/>
          <w:rFonts w:ascii="Times New Roman" w:eastAsia="Calibri" w:hAnsi="Times New Roman" w:cs="Times New Roman"/>
          <w:color w:val="000000"/>
          <w:sz w:val="28"/>
          <w:szCs w:val="28"/>
        </w:rPr>
        <w:t>когенераці</w:t>
      </w:r>
      <w:proofErr w:type="spellEnd"/>
      <w:r w:rsidRPr="00F2534C">
        <w:rPr>
          <w:rStyle w:val="apple-style-span"/>
          <w:rFonts w:ascii="Times New Roman" w:eastAsia="Calibri" w:hAnsi="Times New Roman" w:cs="Times New Roman"/>
          <w:color w:val="000000"/>
          <w:sz w:val="28"/>
          <w:szCs w:val="28"/>
          <w:lang w:val="uk-UA"/>
        </w:rPr>
        <w:t>ю;</w:t>
      </w:r>
    </w:p>
    <w:p w:rsidR="009A60E7" w:rsidRPr="00F2534C" w:rsidRDefault="009A60E7" w:rsidP="00E94D66">
      <w:pPr>
        <w:pStyle w:val="a3"/>
        <w:numPr>
          <w:ilvl w:val="0"/>
          <w:numId w:val="7"/>
        </w:numPr>
        <w:spacing w:after="0" w:line="360" w:lineRule="auto"/>
        <w:ind w:left="0" w:firstLine="709"/>
        <w:jc w:val="both"/>
        <w:rPr>
          <w:rStyle w:val="apple-style-span"/>
          <w:rFonts w:ascii="Times New Roman" w:eastAsia="Calibri" w:hAnsi="Times New Roman" w:cs="Times New Roman"/>
          <w:sz w:val="28"/>
          <w:szCs w:val="28"/>
          <w:lang w:val="uk-UA"/>
        </w:rPr>
      </w:pPr>
      <w:r w:rsidRPr="00F2534C">
        <w:rPr>
          <w:rStyle w:val="apple-style-span"/>
          <w:rFonts w:ascii="Times New Roman" w:eastAsia="Calibri" w:hAnsi="Times New Roman" w:cs="Times New Roman"/>
          <w:color w:val="000000"/>
          <w:sz w:val="28"/>
          <w:szCs w:val="28"/>
          <w:lang w:val="uk-UA"/>
        </w:rPr>
        <w:t>закупівлі та розподіл продукції на засадах соціально відповідального управління ланцюгом постачань;</w:t>
      </w:r>
    </w:p>
    <w:p w:rsidR="009A60E7" w:rsidRPr="00595E94" w:rsidRDefault="009A60E7" w:rsidP="00595E94">
      <w:pPr>
        <w:pStyle w:val="a3"/>
        <w:numPr>
          <w:ilvl w:val="0"/>
          <w:numId w:val="7"/>
        </w:numPr>
        <w:spacing w:after="0" w:line="360" w:lineRule="auto"/>
        <w:ind w:left="0" w:firstLine="709"/>
        <w:jc w:val="both"/>
        <w:rPr>
          <w:rFonts w:ascii="Times New Roman" w:eastAsia="Calibri" w:hAnsi="Times New Roman" w:cs="Times New Roman"/>
          <w:sz w:val="28"/>
          <w:szCs w:val="28"/>
          <w:lang w:val="uk-UA"/>
        </w:rPr>
      </w:pPr>
      <w:r w:rsidRPr="00595E94">
        <w:rPr>
          <w:rFonts w:ascii="Times New Roman" w:eastAsia="Calibri" w:hAnsi="Times New Roman" w:cs="Times New Roman"/>
          <w:sz w:val="28"/>
          <w:szCs w:val="28"/>
          <w:lang w:val="uk-UA"/>
        </w:rPr>
        <w:t>перебудову своєї діяльності на засадах місцевих кластерів у своїх ключових дислокаціях.</w:t>
      </w:r>
    </w:p>
    <w:p w:rsidR="00AD1841" w:rsidRPr="00595E94" w:rsidRDefault="00197A34" w:rsidP="00595E94">
      <w:pPr>
        <w:spacing w:after="0" w:line="360" w:lineRule="auto"/>
        <w:ind w:firstLine="709"/>
        <w:jc w:val="both"/>
        <w:rPr>
          <w:rFonts w:ascii="Times New Roman" w:eastAsia="Calibri" w:hAnsi="Times New Roman" w:cs="Times New Roman"/>
          <w:sz w:val="28"/>
          <w:szCs w:val="28"/>
          <w:lang w:val="uk-UA"/>
        </w:rPr>
      </w:pPr>
      <w:r w:rsidRPr="00595E94">
        <w:rPr>
          <w:rFonts w:ascii="Times New Roman" w:eastAsia="Calibri" w:hAnsi="Times New Roman" w:cs="Times New Roman"/>
          <w:sz w:val="28"/>
          <w:szCs w:val="28"/>
          <w:lang w:val="uk-UA"/>
        </w:rPr>
        <w:t xml:space="preserve">Актуальним інструментом може стати </w:t>
      </w:r>
      <w:proofErr w:type="spellStart"/>
      <w:r w:rsidRPr="00595E94">
        <w:rPr>
          <w:rFonts w:ascii="Times New Roman" w:eastAsia="Calibri" w:hAnsi="Times New Roman" w:cs="Times New Roman"/>
          <w:sz w:val="28"/>
          <w:szCs w:val="28"/>
          <w:lang w:val="uk-UA"/>
        </w:rPr>
        <w:t>ф</w:t>
      </w:r>
      <w:r w:rsidR="00AD1841" w:rsidRPr="00595E94">
        <w:rPr>
          <w:rFonts w:ascii="Times New Roman" w:eastAsia="Calibri" w:hAnsi="Times New Roman" w:cs="Times New Roman"/>
          <w:sz w:val="28"/>
          <w:szCs w:val="28"/>
          <w:lang w:val="uk-UA"/>
        </w:rPr>
        <w:t>андрейзинг</w:t>
      </w:r>
      <w:proofErr w:type="spellEnd"/>
      <w:r w:rsidR="00BB58F3">
        <w:rPr>
          <w:rFonts w:ascii="Times New Roman" w:eastAsia="Calibri" w:hAnsi="Times New Roman" w:cs="Times New Roman"/>
          <w:sz w:val="28"/>
          <w:szCs w:val="28"/>
          <w:lang w:val="uk-UA"/>
        </w:rPr>
        <w:t xml:space="preserve"> </w:t>
      </w:r>
      <w:r w:rsidRPr="00595E94">
        <w:rPr>
          <w:rFonts w:ascii="Times New Roman" w:eastAsia="Calibri" w:hAnsi="Times New Roman" w:cs="Times New Roman"/>
          <w:sz w:val="28"/>
          <w:szCs w:val="28"/>
          <w:lang w:val="uk-UA"/>
        </w:rPr>
        <w:t xml:space="preserve">як </w:t>
      </w:r>
      <w:r w:rsidR="00AD1841" w:rsidRPr="00595E94">
        <w:rPr>
          <w:rFonts w:ascii="Times New Roman" w:eastAsia="Calibri" w:hAnsi="Times New Roman" w:cs="Times New Roman"/>
          <w:sz w:val="28"/>
          <w:szCs w:val="28"/>
          <w:lang w:val="uk-UA"/>
        </w:rPr>
        <w:t>добровільна мобілізація внутрішніх та залучення зовнішніх ресурсів для безкорисного здійснення суспільно важливої діяльності</w:t>
      </w:r>
      <w:r w:rsidR="00AD1841" w:rsidRPr="00595E94">
        <w:rPr>
          <w:rFonts w:ascii="Times New Roman" w:hAnsi="Times New Roman" w:cs="Times New Roman"/>
          <w:sz w:val="28"/>
          <w:szCs w:val="28"/>
          <w:lang w:val="uk-UA"/>
        </w:rPr>
        <w:t xml:space="preserve">. </w:t>
      </w:r>
      <w:proofErr w:type="spellStart"/>
      <w:r w:rsidR="00AD1841" w:rsidRPr="00595E94">
        <w:rPr>
          <w:rFonts w:ascii="Times New Roman" w:eastAsia="Calibri" w:hAnsi="Times New Roman" w:cs="Times New Roman"/>
          <w:sz w:val="28"/>
          <w:szCs w:val="28"/>
          <w:lang w:val="uk-UA"/>
        </w:rPr>
        <w:t>Фандрейзингова</w:t>
      </w:r>
      <w:proofErr w:type="spellEnd"/>
      <w:r w:rsidR="00AD1841" w:rsidRPr="00595E94">
        <w:rPr>
          <w:rFonts w:ascii="Times New Roman" w:eastAsia="Calibri" w:hAnsi="Times New Roman" w:cs="Times New Roman"/>
          <w:sz w:val="28"/>
          <w:szCs w:val="28"/>
          <w:lang w:val="uk-UA"/>
        </w:rPr>
        <w:t xml:space="preserve"> діяльність </w:t>
      </w:r>
      <w:r w:rsidRPr="00595E94">
        <w:rPr>
          <w:rFonts w:ascii="Times New Roman" w:eastAsia="Calibri" w:hAnsi="Times New Roman" w:cs="Times New Roman"/>
          <w:sz w:val="28"/>
          <w:szCs w:val="28"/>
          <w:lang w:val="uk-UA"/>
        </w:rPr>
        <w:t xml:space="preserve">може </w:t>
      </w:r>
      <w:r w:rsidR="00595E94" w:rsidRPr="00595E94">
        <w:rPr>
          <w:rFonts w:ascii="Times New Roman" w:eastAsia="Calibri" w:hAnsi="Times New Roman" w:cs="Times New Roman"/>
          <w:sz w:val="28"/>
          <w:szCs w:val="28"/>
          <w:lang w:val="uk-UA"/>
        </w:rPr>
        <w:t>реалізовуватися через наступний інструментарій:</w:t>
      </w:r>
    </w:p>
    <w:p w:rsidR="00F2534C" w:rsidRPr="00595E94" w:rsidRDefault="00F2534C" w:rsidP="00595E94">
      <w:pPr>
        <w:pStyle w:val="a4"/>
        <w:numPr>
          <w:ilvl w:val="0"/>
          <w:numId w:val="13"/>
        </w:numPr>
        <w:spacing w:before="0" w:beforeAutospacing="0" w:after="0" w:afterAutospacing="0" w:line="360" w:lineRule="auto"/>
        <w:ind w:left="0" w:firstLine="0"/>
        <w:jc w:val="both"/>
        <w:rPr>
          <w:sz w:val="28"/>
          <w:szCs w:val="28"/>
          <w:lang w:val="uk-UA"/>
        </w:rPr>
      </w:pPr>
      <w:r w:rsidRPr="00595E94">
        <w:rPr>
          <w:sz w:val="28"/>
          <w:szCs w:val="28"/>
          <w:lang w:val="uk-UA"/>
        </w:rPr>
        <w:t>надання організацією фінансових або інших ресурсів з метою привернення уваги суспільства до певної соціальної проблеми, допомоги зібрати кошти для вирішення певної соціальної проблеми, залучення громадськості</w:t>
      </w:r>
      <w:r w:rsidR="00595E94" w:rsidRPr="00595E94">
        <w:rPr>
          <w:sz w:val="28"/>
          <w:szCs w:val="28"/>
          <w:lang w:val="uk-UA"/>
        </w:rPr>
        <w:t xml:space="preserve"> до суспільно значимої справи;</w:t>
      </w:r>
    </w:p>
    <w:p w:rsidR="00F2534C" w:rsidRPr="00F2534C" w:rsidRDefault="00F2534C" w:rsidP="00595E94">
      <w:pPr>
        <w:pStyle w:val="a4"/>
        <w:numPr>
          <w:ilvl w:val="0"/>
          <w:numId w:val="13"/>
        </w:numPr>
        <w:spacing w:before="0" w:beforeAutospacing="0" w:after="0" w:afterAutospacing="0" w:line="360" w:lineRule="auto"/>
        <w:ind w:left="0" w:firstLine="0"/>
        <w:jc w:val="both"/>
        <w:rPr>
          <w:sz w:val="28"/>
          <w:szCs w:val="28"/>
          <w:lang w:val="uk-UA"/>
        </w:rPr>
      </w:pPr>
      <w:r w:rsidRPr="00595E94">
        <w:rPr>
          <w:sz w:val="28"/>
          <w:szCs w:val="28"/>
          <w:lang w:val="uk-UA"/>
        </w:rPr>
        <w:t>відрах</w:t>
      </w:r>
      <w:r w:rsidR="00595E94" w:rsidRPr="00595E94">
        <w:rPr>
          <w:sz w:val="28"/>
          <w:szCs w:val="28"/>
          <w:lang w:val="uk-UA"/>
        </w:rPr>
        <w:t>ування</w:t>
      </w:r>
      <w:r w:rsidRPr="00595E94">
        <w:rPr>
          <w:sz w:val="28"/>
          <w:szCs w:val="28"/>
          <w:lang w:val="uk-UA"/>
        </w:rPr>
        <w:t xml:space="preserve"> відсотк</w:t>
      </w:r>
      <w:r w:rsidR="00595E94" w:rsidRPr="00595E94">
        <w:rPr>
          <w:sz w:val="28"/>
          <w:szCs w:val="28"/>
          <w:lang w:val="uk-UA"/>
        </w:rPr>
        <w:t>ів</w:t>
      </w:r>
      <w:r w:rsidRPr="00595E94">
        <w:rPr>
          <w:sz w:val="28"/>
          <w:szCs w:val="28"/>
          <w:lang w:val="uk-UA"/>
        </w:rPr>
        <w:t xml:space="preserve"> від</w:t>
      </w:r>
      <w:r w:rsidRPr="00F2534C">
        <w:rPr>
          <w:sz w:val="28"/>
          <w:szCs w:val="28"/>
          <w:lang w:val="uk-UA"/>
        </w:rPr>
        <w:t xml:space="preserve"> обсягів продажу на доброчинну справу. Економічне </w:t>
      </w:r>
      <w:proofErr w:type="spellStart"/>
      <w:r w:rsidRPr="00F2534C">
        <w:rPr>
          <w:sz w:val="28"/>
          <w:szCs w:val="28"/>
          <w:lang w:val="uk-UA"/>
        </w:rPr>
        <w:t>підгрунтя</w:t>
      </w:r>
      <w:proofErr w:type="spellEnd"/>
      <w:r w:rsidRPr="00F2534C">
        <w:rPr>
          <w:sz w:val="28"/>
          <w:szCs w:val="28"/>
          <w:lang w:val="uk-UA"/>
        </w:rPr>
        <w:t xml:space="preserve"> даної соціальної ініціативи базується на обсягах збуту конкретної продукції організації та має чітко визначені часові терміни </w:t>
      </w:r>
      <w:r w:rsidRPr="00F2534C">
        <w:rPr>
          <w:sz w:val="28"/>
          <w:szCs w:val="28"/>
          <w:lang w:val="uk-UA"/>
        </w:rPr>
        <w:lastRenderedPageBreak/>
        <w:t>провадження. Відсотки від обсягів продажу на доброчинну справу можуть відображатися у визначених сумах від загального обсягу проданих одиниць певного товару або закладатися у ціну одиниці продукції</w:t>
      </w:r>
    </w:p>
    <w:p w:rsidR="00F2534C" w:rsidRPr="00595E94" w:rsidRDefault="00F2534C" w:rsidP="00595E94">
      <w:pPr>
        <w:pStyle w:val="a3"/>
        <w:numPr>
          <w:ilvl w:val="0"/>
          <w:numId w:val="13"/>
        </w:numPr>
        <w:spacing w:after="0" w:line="360" w:lineRule="auto"/>
        <w:ind w:left="0" w:firstLine="0"/>
        <w:jc w:val="both"/>
        <w:rPr>
          <w:rFonts w:ascii="Times New Roman" w:hAnsi="Times New Roman" w:cs="Times New Roman"/>
          <w:sz w:val="28"/>
          <w:szCs w:val="28"/>
          <w:lang w:val="uk-UA"/>
        </w:rPr>
      </w:pPr>
      <w:r w:rsidRPr="00595E94">
        <w:rPr>
          <w:rFonts w:ascii="Times New Roman" w:hAnsi="Times New Roman" w:cs="Times New Roman"/>
          <w:sz w:val="28"/>
          <w:szCs w:val="28"/>
          <w:lang w:val="uk-UA"/>
        </w:rPr>
        <w:t xml:space="preserve">грошові пожертви, реалізація грантових проектів, надання стипендій, власних </w:t>
      </w:r>
      <w:proofErr w:type="spellStart"/>
      <w:r w:rsidRPr="00595E94">
        <w:rPr>
          <w:rFonts w:ascii="Times New Roman" w:hAnsi="Times New Roman" w:cs="Times New Roman"/>
          <w:sz w:val="28"/>
          <w:szCs w:val="28"/>
          <w:lang w:val="uk-UA"/>
        </w:rPr>
        <w:t>дистрибюційних</w:t>
      </w:r>
      <w:proofErr w:type="spellEnd"/>
      <w:r w:rsidRPr="00595E94">
        <w:rPr>
          <w:rFonts w:ascii="Times New Roman" w:hAnsi="Times New Roman" w:cs="Times New Roman"/>
          <w:sz w:val="28"/>
          <w:szCs w:val="28"/>
          <w:lang w:val="uk-UA"/>
        </w:rPr>
        <w:t xml:space="preserve"> каналів, безоплатна передача продукції, а в окремих випадках ресурсів організації (інформаційних, обладнання, приміщення), безоплатна консультативна допомога. </w:t>
      </w:r>
    </w:p>
    <w:p w:rsidR="00696E51" w:rsidRPr="00595E94" w:rsidRDefault="00595E94" w:rsidP="00595E94">
      <w:pPr>
        <w:pStyle w:val="a4"/>
        <w:spacing w:before="0" w:beforeAutospacing="0" w:after="0" w:afterAutospacing="0" w:line="360" w:lineRule="auto"/>
        <w:ind w:firstLine="709"/>
        <w:jc w:val="both"/>
        <w:rPr>
          <w:sz w:val="28"/>
          <w:szCs w:val="28"/>
          <w:lang w:val="uk-UA"/>
        </w:rPr>
      </w:pPr>
      <w:r>
        <w:rPr>
          <w:sz w:val="28"/>
          <w:szCs w:val="28"/>
          <w:lang w:val="uk-UA"/>
        </w:rPr>
        <w:t>Існуючі тенденції суспільних змін демонструють, що організації все більше</w:t>
      </w:r>
      <w:r w:rsidR="00696E51" w:rsidRPr="00595E94">
        <w:rPr>
          <w:sz w:val="28"/>
          <w:szCs w:val="28"/>
          <w:lang w:val="uk-UA"/>
        </w:rPr>
        <w:t xml:space="preserve"> змушені будуть поступатися тискові громадськості </w:t>
      </w:r>
      <w:r>
        <w:rPr>
          <w:sz w:val="28"/>
          <w:szCs w:val="28"/>
          <w:lang w:val="uk-UA"/>
        </w:rPr>
        <w:t>та неурядових організацій через ЗМІ та організаційні заходи (пікети, демонстрації) щодо імплементації соціальних ініціатив у власну діяльність. При цьому буде актуалізуватися і тиск міжнародних інституцій, оскільки</w:t>
      </w:r>
      <w:r w:rsidR="00696E51" w:rsidRPr="00595E94">
        <w:rPr>
          <w:sz w:val="28"/>
          <w:szCs w:val="28"/>
          <w:lang w:val="uk-UA"/>
        </w:rPr>
        <w:t xml:space="preserve"> більшість іноземних компаній</w:t>
      </w:r>
      <w:r>
        <w:rPr>
          <w:sz w:val="28"/>
          <w:szCs w:val="28"/>
          <w:lang w:val="uk-UA"/>
        </w:rPr>
        <w:t>, які</w:t>
      </w:r>
      <w:r w:rsidR="00696E51" w:rsidRPr="00595E94">
        <w:rPr>
          <w:sz w:val="28"/>
          <w:szCs w:val="28"/>
          <w:lang w:val="uk-UA"/>
        </w:rPr>
        <w:t xml:space="preserve"> зацікавлені </w:t>
      </w:r>
      <w:r>
        <w:rPr>
          <w:sz w:val="28"/>
          <w:szCs w:val="28"/>
          <w:lang w:val="uk-UA"/>
        </w:rPr>
        <w:t>у інвестуванні вважають соціальн</w:t>
      </w:r>
      <w:r w:rsidR="00696E51" w:rsidRPr="00595E94">
        <w:rPr>
          <w:sz w:val="28"/>
          <w:szCs w:val="28"/>
          <w:lang w:val="uk-UA"/>
        </w:rPr>
        <w:t>у</w:t>
      </w:r>
      <w:r>
        <w:rPr>
          <w:sz w:val="28"/>
          <w:szCs w:val="28"/>
          <w:lang w:val="uk-UA"/>
        </w:rPr>
        <w:t xml:space="preserve"> відповідальність вітчизняної компанії та держави в цілому певним гарантом ефективності </w:t>
      </w:r>
      <w:proofErr w:type="spellStart"/>
      <w:r>
        <w:rPr>
          <w:sz w:val="28"/>
          <w:szCs w:val="28"/>
          <w:lang w:val="uk-UA"/>
        </w:rPr>
        <w:t>зпланованих</w:t>
      </w:r>
      <w:proofErr w:type="spellEnd"/>
      <w:r>
        <w:rPr>
          <w:sz w:val="28"/>
          <w:szCs w:val="28"/>
          <w:lang w:val="uk-UA"/>
        </w:rPr>
        <w:t xml:space="preserve"> заходів.</w:t>
      </w:r>
    </w:p>
    <w:p w:rsidR="00E72B14" w:rsidRDefault="00595E94" w:rsidP="00E72B14">
      <w:pPr>
        <w:pStyle w:val="a4"/>
        <w:spacing w:before="0" w:beforeAutospacing="0" w:after="0" w:afterAutospacing="0" w:line="360" w:lineRule="auto"/>
        <w:ind w:firstLine="709"/>
        <w:jc w:val="both"/>
        <w:rPr>
          <w:sz w:val="28"/>
          <w:szCs w:val="28"/>
          <w:lang w:val="uk-UA"/>
        </w:rPr>
      </w:pPr>
      <w:r>
        <w:rPr>
          <w:sz w:val="28"/>
          <w:szCs w:val="28"/>
          <w:lang w:val="uk-UA"/>
        </w:rPr>
        <w:t xml:space="preserve">Зарубіжна управлінська думка пропонує </w:t>
      </w:r>
      <w:r w:rsidR="00FD44DB" w:rsidRPr="00F2534C">
        <w:rPr>
          <w:sz w:val="28"/>
          <w:szCs w:val="28"/>
          <w:lang w:val="uk-UA"/>
        </w:rPr>
        <w:t xml:space="preserve">7 кроків для перетворення соціальної відповідальності </w:t>
      </w:r>
      <w:r w:rsidR="00E72B14">
        <w:rPr>
          <w:sz w:val="28"/>
          <w:szCs w:val="28"/>
          <w:lang w:val="uk-UA"/>
        </w:rPr>
        <w:t xml:space="preserve">окремого підприємства </w:t>
      </w:r>
      <w:r w:rsidR="00FD44DB" w:rsidRPr="00F2534C">
        <w:rPr>
          <w:sz w:val="28"/>
          <w:szCs w:val="28"/>
          <w:lang w:val="uk-UA"/>
        </w:rPr>
        <w:t xml:space="preserve">на </w:t>
      </w:r>
      <w:proofErr w:type="spellStart"/>
      <w:r w:rsidR="00BB58F3">
        <w:rPr>
          <w:sz w:val="28"/>
          <w:szCs w:val="28"/>
          <w:lang w:val="uk-UA"/>
        </w:rPr>
        <w:t>успільн</w:t>
      </w:r>
      <w:r w:rsidR="00FD44DB" w:rsidRPr="00F2534C">
        <w:rPr>
          <w:sz w:val="28"/>
          <w:szCs w:val="28"/>
          <w:lang w:val="uk-UA"/>
        </w:rPr>
        <w:t>у</w:t>
      </w:r>
      <w:proofErr w:type="spellEnd"/>
      <w:r w:rsidR="00FD44DB" w:rsidRPr="00F2534C">
        <w:rPr>
          <w:sz w:val="28"/>
          <w:szCs w:val="28"/>
          <w:lang w:val="uk-UA"/>
        </w:rPr>
        <w:t xml:space="preserve"> вигоду </w:t>
      </w:r>
      <w:r w:rsidR="00E72B14">
        <w:rPr>
          <w:sz w:val="28"/>
          <w:szCs w:val="28"/>
          <w:lang w:val="uk-UA"/>
        </w:rPr>
        <w:t>(див. табл.1).</w:t>
      </w:r>
    </w:p>
    <w:p w:rsidR="00FD44DB" w:rsidRPr="00E72B14" w:rsidRDefault="00E72B14" w:rsidP="00E72B14">
      <w:pPr>
        <w:pStyle w:val="a4"/>
        <w:spacing w:before="0" w:beforeAutospacing="0" w:after="0" w:afterAutospacing="0" w:line="360" w:lineRule="auto"/>
        <w:ind w:firstLine="709"/>
        <w:jc w:val="right"/>
        <w:rPr>
          <w:rFonts w:eastAsia="Calibri"/>
          <w:sz w:val="28"/>
          <w:szCs w:val="28"/>
        </w:rPr>
      </w:pPr>
      <w:proofErr w:type="spellStart"/>
      <w:r w:rsidRPr="00E72B14">
        <w:rPr>
          <w:rFonts w:eastAsia="Calibri"/>
          <w:bCs/>
          <w:sz w:val="28"/>
          <w:szCs w:val="28"/>
        </w:rPr>
        <w:t>Табл</w:t>
      </w:r>
      <w:r w:rsidRPr="00E72B14">
        <w:rPr>
          <w:rFonts w:eastAsia="Calibri"/>
          <w:bCs/>
          <w:sz w:val="28"/>
          <w:szCs w:val="28"/>
          <w:lang w:val="uk-UA"/>
        </w:rPr>
        <w:t>иця</w:t>
      </w:r>
      <w:proofErr w:type="spellEnd"/>
      <w:r w:rsidRPr="00E72B14">
        <w:rPr>
          <w:rFonts w:eastAsia="Calibri"/>
          <w:bCs/>
          <w:sz w:val="28"/>
          <w:szCs w:val="28"/>
          <w:lang w:val="uk-UA"/>
        </w:rPr>
        <w:t xml:space="preserve"> </w:t>
      </w:r>
      <w:r w:rsidR="00FD44DB" w:rsidRPr="00E72B14">
        <w:rPr>
          <w:rFonts w:eastAsia="Calibri"/>
          <w:bCs/>
          <w:sz w:val="28"/>
          <w:szCs w:val="28"/>
        </w:rPr>
        <w:t>1</w:t>
      </w:r>
    </w:p>
    <w:p w:rsidR="00FD44DB" w:rsidRDefault="00E72B14" w:rsidP="00E72B14">
      <w:pPr>
        <w:spacing w:after="0" w:line="360" w:lineRule="auto"/>
        <w:jc w:val="center"/>
        <w:rPr>
          <w:rFonts w:ascii="Times New Roman" w:eastAsia="Calibri" w:hAnsi="Times New Roman" w:cs="Times New Roman"/>
          <w:b/>
          <w:sz w:val="28"/>
          <w:szCs w:val="28"/>
          <w:lang w:val="uk-UA"/>
        </w:rPr>
      </w:pPr>
      <w:r w:rsidRPr="00E72B14">
        <w:rPr>
          <w:rFonts w:ascii="Times New Roman" w:eastAsia="Calibri" w:hAnsi="Times New Roman" w:cs="Times New Roman"/>
          <w:b/>
          <w:sz w:val="28"/>
          <w:szCs w:val="28"/>
          <w:lang w:val="uk-UA"/>
        </w:rPr>
        <w:t xml:space="preserve">Алгоритм трансформації соціальної відповідальності </w:t>
      </w:r>
      <w:r w:rsidR="00BB58F3">
        <w:rPr>
          <w:rFonts w:ascii="Times New Roman" w:eastAsia="Calibri" w:hAnsi="Times New Roman" w:cs="Times New Roman"/>
          <w:b/>
          <w:sz w:val="28"/>
          <w:szCs w:val="28"/>
          <w:lang w:val="uk-UA"/>
        </w:rPr>
        <w:t>у суспільну</w:t>
      </w:r>
      <w:r w:rsidRPr="00E72B14">
        <w:rPr>
          <w:rFonts w:ascii="Times New Roman" w:eastAsia="Calibri" w:hAnsi="Times New Roman" w:cs="Times New Roman"/>
          <w:b/>
          <w:sz w:val="28"/>
          <w:szCs w:val="28"/>
          <w:lang w:val="uk-UA"/>
        </w:rPr>
        <w:t xml:space="preserve"> вигоду</w:t>
      </w:r>
    </w:p>
    <w:tbl>
      <w:tblPr>
        <w:tblStyle w:val="a8"/>
        <w:tblW w:w="0" w:type="auto"/>
        <w:tblLook w:val="04A0"/>
      </w:tblPr>
      <w:tblGrid>
        <w:gridCol w:w="3557"/>
        <w:gridCol w:w="6297"/>
      </w:tblGrid>
      <w:tr w:rsidR="004267F2" w:rsidTr="004267F2">
        <w:tc>
          <w:tcPr>
            <w:tcW w:w="0" w:type="auto"/>
          </w:tcPr>
          <w:p w:rsidR="004267F2" w:rsidRPr="004267F2" w:rsidRDefault="004267F2" w:rsidP="004267F2">
            <w:pPr>
              <w:spacing w:line="276" w:lineRule="auto"/>
              <w:jc w:val="center"/>
              <w:rPr>
                <w:rFonts w:ascii="Times New Roman" w:eastAsia="Calibri" w:hAnsi="Times New Roman" w:cs="Times New Roman"/>
                <w:b/>
                <w:sz w:val="24"/>
                <w:szCs w:val="24"/>
                <w:lang w:val="uk-UA"/>
              </w:rPr>
            </w:pPr>
            <w:r w:rsidRPr="004267F2">
              <w:rPr>
                <w:rFonts w:ascii="Times New Roman" w:eastAsia="Calibri" w:hAnsi="Times New Roman" w:cs="Times New Roman"/>
                <w:b/>
                <w:sz w:val="24"/>
                <w:szCs w:val="24"/>
                <w:lang w:val="uk-UA"/>
              </w:rPr>
              <w:t>Дії підприємства</w:t>
            </w:r>
          </w:p>
        </w:tc>
        <w:tc>
          <w:tcPr>
            <w:tcW w:w="0" w:type="auto"/>
          </w:tcPr>
          <w:p w:rsidR="004267F2" w:rsidRPr="004267F2" w:rsidRDefault="004267F2" w:rsidP="004267F2">
            <w:pPr>
              <w:spacing w:line="276" w:lineRule="auto"/>
              <w:jc w:val="center"/>
              <w:rPr>
                <w:rFonts w:ascii="Times New Roman" w:eastAsia="Calibri" w:hAnsi="Times New Roman" w:cs="Times New Roman"/>
                <w:b/>
                <w:sz w:val="24"/>
                <w:szCs w:val="24"/>
                <w:lang w:val="uk-UA"/>
              </w:rPr>
            </w:pPr>
            <w:r w:rsidRPr="004267F2">
              <w:rPr>
                <w:rFonts w:ascii="Times New Roman" w:eastAsia="Calibri" w:hAnsi="Times New Roman" w:cs="Times New Roman"/>
                <w:b/>
                <w:sz w:val="24"/>
                <w:szCs w:val="24"/>
                <w:lang w:val="uk-UA"/>
              </w:rPr>
              <w:t>Змістове наповнення дій</w:t>
            </w:r>
          </w:p>
        </w:tc>
      </w:tr>
      <w:tr w:rsidR="004267F2" w:rsidTr="004267F2">
        <w:tc>
          <w:tcPr>
            <w:tcW w:w="0" w:type="auto"/>
          </w:tcPr>
          <w:p w:rsidR="004267F2" w:rsidRDefault="004267F2" w:rsidP="004267F2">
            <w:pPr>
              <w:spacing w:line="276" w:lineRule="auto"/>
              <w:rPr>
                <w:rFonts w:ascii="Times New Roman" w:eastAsia="Calibri" w:hAnsi="Times New Roman" w:cs="Times New Roman"/>
                <w:b/>
                <w:sz w:val="28"/>
                <w:szCs w:val="28"/>
                <w:lang w:val="uk-UA"/>
              </w:rPr>
            </w:pPr>
            <w:proofErr w:type="spellStart"/>
            <w:r w:rsidRPr="00E72B14">
              <w:rPr>
                <w:rFonts w:ascii="Times New Roman" w:eastAsia="Calibri" w:hAnsi="Times New Roman" w:cs="Times New Roman"/>
                <w:sz w:val="24"/>
                <w:szCs w:val="24"/>
              </w:rPr>
              <w:t>Визначення</w:t>
            </w:r>
            <w:proofErr w:type="spellEnd"/>
            <w:r w:rsidRPr="00E72B1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каталізаторів </w:t>
            </w:r>
            <w:proofErr w:type="spellStart"/>
            <w:r w:rsidRPr="00E72B14">
              <w:rPr>
                <w:rFonts w:ascii="Times New Roman" w:eastAsia="Calibri" w:hAnsi="Times New Roman" w:cs="Times New Roman"/>
                <w:sz w:val="24"/>
                <w:szCs w:val="24"/>
              </w:rPr>
              <w:t>змін</w:t>
            </w:r>
            <w:proofErr w:type="spellEnd"/>
          </w:p>
        </w:tc>
        <w:tc>
          <w:tcPr>
            <w:tcW w:w="0" w:type="auto"/>
          </w:tcPr>
          <w:p w:rsidR="004267F2" w:rsidRDefault="004267F2" w:rsidP="004267F2">
            <w:pPr>
              <w:spacing w:line="276" w:lineRule="auto"/>
              <w:rPr>
                <w:rFonts w:ascii="Times New Roman" w:eastAsia="Calibri" w:hAnsi="Times New Roman" w:cs="Times New Roman"/>
                <w:b/>
                <w:sz w:val="28"/>
                <w:szCs w:val="28"/>
                <w:lang w:val="uk-UA"/>
              </w:rPr>
            </w:pPr>
            <w:r>
              <w:rPr>
                <w:rFonts w:ascii="Times New Roman" w:eastAsia="Calibri" w:hAnsi="Times New Roman" w:cs="Times New Roman"/>
                <w:sz w:val="24"/>
                <w:szCs w:val="24"/>
                <w:lang w:val="uk-UA"/>
              </w:rPr>
              <w:t xml:space="preserve">Через вивчення впливу різних груп </w:t>
            </w:r>
            <w:proofErr w:type="spellStart"/>
            <w:r>
              <w:rPr>
                <w:rFonts w:ascii="Times New Roman" w:eastAsia="Calibri" w:hAnsi="Times New Roman" w:cs="Times New Roman"/>
                <w:sz w:val="24"/>
                <w:szCs w:val="24"/>
                <w:lang w:val="uk-UA"/>
              </w:rPr>
              <w:t>стейкхолдерів</w:t>
            </w:r>
            <w:proofErr w:type="spellEnd"/>
            <w:r>
              <w:rPr>
                <w:rFonts w:ascii="Times New Roman" w:eastAsia="Calibri" w:hAnsi="Times New Roman" w:cs="Times New Roman"/>
                <w:sz w:val="24"/>
                <w:szCs w:val="24"/>
                <w:lang w:val="uk-UA"/>
              </w:rPr>
              <w:t xml:space="preserve"> на підприємство за допомогою карти </w:t>
            </w:r>
            <w:proofErr w:type="spellStart"/>
            <w:r>
              <w:rPr>
                <w:rFonts w:ascii="Times New Roman" w:eastAsia="Calibri" w:hAnsi="Times New Roman" w:cs="Times New Roman"/>
                <w:sz w:val="24"/>
                <w:szCs w:val="24"/>
                <w:lang w:val="uk-UA"/>
              </w:rPr>
              <w:t>стейкхолдерів</w:t>
            </w:r>
            <w:proofErr w:type="spellEnd"/>
          </w:p>
        </w:tc>
      </w:tr>
      <w:tr w:rsidR="004267F2" w:rsidTr="004267F2">
        <w:tc>
          <w:tcPr>
            <w:tcW w:w="0" w:type="auto"/>
          </w:tcPr>
          <w:p w:rsidR="004267F2" w:rsidRDefault="004267F2" w:rsidP="004267F2">
            <w:pPr>
              <w:spacing w:line="276" w:lineRule="auto"/>
              <w:rPr>
                <w:rFonts w:ascii="Times New Roman" w:eastAsia="Calibri" w:hAnsi="Times New Roman" w:cs="Times New Roman"/>
                <w:b/>
                <w:sz w:val="28"/>
                <w:szCs w:val="28"/>
                <w:lang w:val="uk-UA"/>
              </w:rPr>
            </w:pPr>
            <w:proofErr w:type="spellStart"/>
            <w:r w:rsidRPr="00E72B14">
              <w:rPr>
                <w:rFonts w:ascii="Times New Roman" w:eastAsia="Calibri" w:hAnsi="Times New Roman" w:cs="Times New Roman"/>
                <w:sz w:val="24"/>
                <w:szCs w:val="24"/>
              </w:rPr>
              <w:t>Наповнення</w:t>
            </w:r>
            <w:proofErr w:type="spellEnd"/>
            <w:r w:rsidRPr="00E72B14">
              <w:rPr>
                <w:rFonts w:ascii="Times New Roman" w:eastAsia="Calibri" w:hAnsi="Times New Roman" w:cs="Times New Roman"/>
                <w:sz w:val="24"/>
                <w:szCs w:val="24"/>
              </w:rPr>
              <w:t xml:space="preserve"> </w:t>
            </w:r>
            <w:proofErr w:type="spellStart"/>
            <w:r w:rsidRPr="00E72B14">
              <w:rPr>
                <w:rFonts w:ascii="Times New Roman" w:eastAsia="Calibri" w:hAnsi="Times New Roman" w:cs="Times New Roman"/>
                <w:sz w:val="24"/>
                <w:szCs w:val="24"/>
              </w:rPr>
              <w:t>змістом</w:t>
            </w:r>
            <w:proofErr w:type="spellEnd"/>
          </w:p>
        </w:tc>
        <w:tc>
          <w:tcPr>
            <w:tcW w:w="0" w:type="auto"/>
          </w:tcPr>
          <w:p w:rsidR="004267F2" w:rsidRDefault="004267F2" w:rsidP="004267F2">
            <w:pPr>
              <w:spacing w:line="276" w:lineRule="auto"/>
              <w:rPr>
                <w:rFonts w:ascii="Times New Roman" w:eastAsia="Calibri" w:hAnsi="Times New Roman" w:cs="Times New Roman"/>
                <w:b/>
                <w:sz w:val="28"/>
                <w:szCs w:val="28"/>
                <w:lang w:val="uk-UA"/>
              </w:rPr>
            </w:pPr>
            <w:r>
              <w:rPr>
                <w:rFonts w:ascii="Times New Roman" w:eastAsia="Calibri" w:hAnsi="Times New Roman" w:cs="Times New Roman"/>
                <w:sz w:val="24"/>
                <w:szCs w:val="24"/>
                <w:lang w:val="uk-UA"/>
              </w:rPr>
              <w:t xml:space="preserve">Через оцінку сили впливу найбільш вагомих </w:t>
            </w:r>
            <w:proofErr w:type="spellStart"/>
            <w:r>
              <w:rPr>
                <w:rFonts w:ascii="Times New Roman" w:eastAsia="Calibri" w:hAnsi="Times New Roman" w:cs="Times New Roman"/>
                <w:sz w:val="24"/>
                <w:szCs w:val="24"/>
                <w:lang w:val="uk-UA"/>
              </w:rPr>
              <w:t>стейкхолдерів</w:t>
            </w:r>
            <w:proofErr w:type="spellEnd"/>
            <w:r>
              <w:rPr>
                <w:rFonts w:ascii="Times New Roman" w:eastAsia="Calibri" w:hAnsi="Times New Roman" w:cs="Times New Roman"/>
                <w:sz w:val="24"/>
                <w:szCs w:val="24"/>
                <w:lang w:val="uk-UA"/>
              </w:rPr>
              <w:t xml:space="preserve"> підприємства за допомогою матриці </w:t>
            </w:r>
            <w:proofErr w:type="spellStart"/>
            <w:r>
              <w:rPr>
                <w:rFonts w:ascii="Times New Roman" w:eastAsia="Calibri" w:hAnsi="Times New Roman" w:cs="Times New Roman"/>
                <w:sz w:val="24"/>
                <w:szCs w:val="24"/>
                <w:lang w:val="uk-UA"/>
              </w:rPr>
              <w:t>стейкхолдерів</w:t>
            </w:r>
            <w:proofErr w:type="spellEnd"/>
          </w:p>
        </w:tc>
      </w:tr>
      <w:tr w:rsidR="004267F2" w:rsidTr="004267F2">
        <w:tc>
          <w:tcPr>
            <w:tcW w:w="0" w:type="auto"/>
          </w:tcPr>
          <w:p w:rsidR="004267F2" w:rsidRDefault="004267F2" w:rsidP="004267F2">
            <w:pPr>
              <w:spacing w:line="276" w:lineRule="auto"/>
              <w:rPr>
                <w:rFonts w:ascii="Times New Roman" w:eastAsia="Calibri" w:hAnsi="Times New Roman" w:cs="Times New Roman"/>
                <w:b/>
                <w:sz w:val="28"/>
                <w:szCs w:val="28"/>
                <w:lang w:val="uk-UA"/>
              </w:rPr>
            </w:pPr>
            <w:proofErr w:type="spellStart"/>
            <w:r w:rsidRPr="00E72B14">
              <w:rPr>
                <w:rFonts w:ascii="Times New Roman" w:eastAsia="Calibri" w:hAnsi="Times New Roman" w:cs="Times New Roman"/>
                <w:sz w:val="24"/>
                <w:szCs w:val="24"/>
              </w:rPr>
              <w:t>Визначення</w:t>
            </w:r>
            <w:proofErr w:type="spellEnd"/>
            <w:r w:rsidRPr="00E72B14">
              <w:rPr>
                <w:rFonts w:ascii="Times New Roman" w:eastAsia="Calibri" w:hAnsi="Times New Roman" w:cs="Times New Roman"/>
                <w:sz w:val="24"/>
                <w:szCs w:val="24"/>
              </w:rPr>
              <w:t xml:space="preserve"> умов </w:t>
            </w:r>
            <w:proofErr w:type="spellStart"/>
            <w:proofErr w:type="gramStart"/>
            <w:r w:rsidRPr="00E72B14">
              <w:rPr>
                <w:rFonts w:ascii="Times New Roman" w:eastAsia="Calibri" w:hAnsi="Times New Roman" w:cs="Times New Roman"/>
                <w:sz w:val="24"/>
                <w:szCs w:val="24"/>
              </w:rPr>
              <w:t>доц</w:t>
            </w:r>
            <w:proofErr w:type="gramEnd"/>
            <w:r w:rsidRPr="00E72B14">
              <w:rPr>
                <w:rFonts w:ascii="Times New Roman" w:eastAsia="Calibri" w:hAnsi="Times New Roman" w:cs="Times New Roman"/>
                <w:sz w:val="24"/>
                <w:szCs w:val="24"/>
              </w:rPr>
              <w:t>ільності</w:t>
            </w:r>
            <w:proofErr w:type="spellEnd"/>
          </w:p>
        </w:tc>
        <w:tc>
          <w:tcPr>
            <w:tcW w:w="0" w:type="auto"/>
          </w:tcPr>
          <w:p w:rsidR="004267F2" w:rsidRDefault="004267F2" w:rsidP="004267F2">
            <w:pPr>
              <w:spacing w:line="276" w:lineRule="auto"/>
              <w:rPr>
                <w:rFonts w:ascii="Times New Roman" w:eastAsia="Calibri" w:hAnsi="Times New Roman" w:cs="Times New Roman"/>
                <w:b/>
                <w:sz w:val="28"/>
                <w:szCs w:val="28"/>
                <w:lang w:val="uk-UA"/>
              </w:rPr>
            </w:pPr>
            <w:r>
              <w:rPr>
                <w:rFonts w:ascii="Times New Roman" w:eastAsia="Calibri" w:hAnsi="Times New Roman" w:cs="Times New Roman"/>
                <w:sz w:val="24"/>
                <w:szCs w:val="24"/>
                <w:lang w:val="uk-UA"/>
              </w:rPr>
              <w:t>Через врахування існуючого організаційного та функціонального забезпечення діяльності підприємства</w:t>
            </w:r>
          </w:p>
        </w:tc>
      </w:tr>
      <w:tr w:rsidR="004267F2" w:rsidTr="004267F2">
        <w:tc>
          <w:tcPr>
            <w:tcW w:w="0" w:type="auto"/>
          </w:tcPr>
          <w:p w:rsidR="004267F2" w:rsidRDefault="004267F2" w:rsidP="004267F2">
            <w:pPr>
              <w:spacing w:line="276" w:lineRule="auto"/>
              <w:rPr>
                <w:rFonts w:ascii="Times New Roman" w:eastAsia="Calibri" w:hAnsi="Times New Roman" w:cs="Times New Roman"/>
                <w:b/>
                <w:sz w:val="28"/>
                <w:szCs w:val="28"/>
                <w:lang w:val="uk-UA"/>
              </w:rPr>
            </w:pPr>
            <w:proofErr w:type="spellStart"/>
            <w:r w:rsidRPr="00E72B14">
              <w:rPr>
                <w:rFonts w:ascii="Times New Roman" w:eastAsia="Calibri" w:hAnsi="Times New Roman" w:cs="Times New Roman"/>
                <w:sz w:val="24"/>
                <w:szCs w:val="24"/>
              </w:rPr>
              <w:t>Інтеграція</w:t>
            </w:r>
            <w:proofErr w:type="spellEnd"/>
            <w:r w:rsidRPr="00E72B14">
              <w:rPr>
                <w:rFonts w:ascii="Times New Roman" w:eastAsia="Calibri" w:hAnsi="Times New Roman" w:cs="Times New Roman"/>
                <w:sz w:val="24"/>
                <w:szCs w:val="24"/>
              </w:rPr>
              <w:t xml:space="preserve"> </w:t>
            </w:r>
            <w:proofErr w:type="spellStart"/>
            <w:r w:rsidRPr="00E72B14">
              <w:rPr>
                <w:rFonts w:ascii="Times New Roman" w:eastAsia="Calibri" w:hAnsi="Times New Roman" w:cs="Times New Roman"/>
                <w:sz w:val="24"/>
                <w:szCs w:val="24"/>
              </w:rPr>
              <w:t>т</w:t>
            </w:r>
            <w:proofErr w:type="gramStart"/>
            <w:r w:rsidRPr="00E72B14">
              <w:rPr>
                <w:rFonts w:ascii="Times New Roman" w:eastAsia="Calibri" w:hAnsi="Times New Roman" w:cs="Times New Roman"/>
                <w:sz w:val="24"/>
                <w:szCs w:val="24"/>
              </w:rPr>
              <w:t>a</w:t>
            </w:r>
            <w:proofErr w:type="spellEnd"/>
            <w:proofErr w:type="gramEnd"/>
            <w:r w:rsidRPr="00E72B14">
              <w:rPr>
                <w:rFonts w:ascii="Times New Roman" w:eastAsia="Calibri" w:hAnsi="Times New Roman" w:cs="Times New Roman"/>
                <w:sz w:val="24"/>
                <w:szCs w:val="24"/>
              </w:rPr>
              <w:t xml:space="preserve"> </w:t>
            </w:r>
            <w:proofErr w:type="spellStart"/>
            <w:r w:rsidRPr="00E72B14">
              <w:rPr>
                <w:rFonts w:ascii="Times New Roman" w:eastAsia="Calibri" w:hAnsi="Times New Roman" w:cs="Times New Roman"/>
                <w:sz w:val="24"/>
                <w:szCs w:val="24"/>
              </w:rPr>
              <w:t>пошук</w:t>
            </w:r>
            <w:proofErr w:type="spellEnd"/>
            <w:r w:rsidRPr="00E72B14">
              <w:rPr>
                <w:rFonts w:ascii="Times New Roman" w:eastAsia="Calibri" w:hAnsi="Times New Roman" w:cs="Times New Roman"/>
                <w:sz w:val="24"/>
                <w:szCs w:val="24"/>
              </w:rPr>
              <w:t xml:space="preserve"> </w:t>
            </w:r>
            <w:proofErr w:type="spellStart"/>
            <w:r w:rsidRPr="00E72B14">
              <w:rPr>
                <w:rFonts w:ascii="Times New Roman" w:eastAsia="Calibri" w:hAnsi="Times New Roman" w:cs="Times New Roman"/>
                <w:sz w:val="24"/>
                <w:szCs w:val="24"/>
              </w:rPr>
              <w:t>ресурсів</w:t>
            </w:r>
            <w:proofErr w:type="spellEnd"/>
          </w:p>
        </w:tc>
        <w:tc>
          <w:tcPr>
            <w:tcW w:w="0" w:type="auto"/>
          </w:tcPr>
          <w:p w:rsidR="004267F2" w:rsidRDefault="004267F2" w:rsidP="004267F2">
            <w:pPr>
              <w:spacing w:line="276" w:lineRule="auto"/>
              <w:rPr>
                <w:rFonts w:ascii="Times New Roman" w:eastAsia="Calibri" w:hAnsi="Times New Roman" w:cs="Times New Roman"/>
                <w:b/>
                <w:sz w:val="28"/>
                <w:szCs w:val="28"/>
                <w:lang w:val="uk-UA"/>
              </w:rPr>
            </w:pPr>
            <w:r>
              <w:rPr>
                <w:rFonts w:ascii="Times New Roman" w:eastAsia="Calibri" w:hAnsi="Times New Roman" w:cs="Times New Roman"/>
                <w:sz w:val="24"/>
                <w:szCs w:val="24"/>
                <w:lang w:val="uk-UA"/>
              </w:rPr>
              <w:t>Через інтеграцію обраної альтернативи соціально відповідальної поведінки у різні функціональні сфери власного бізнесу</w:t>
            </w:r>
          </w:p>
        </w:tc>
      </w:tr>
      <w:tr w:rsidR="004267F2" w:rsidTr="004267F2">
        <w:trPr>
          <w:trHeight w:val="64"/>
        </w:trPr>
        <w:tc>
          <w:tcPr>
            <w:tcW w:w="0" w:type="auto"/>
          </w:tcPr>
          <w:p w:rsidR="004267F2" w:rsidRDefault="004267F2" w:rsidP="004267F2">
            <w:pPr>
              <w:spacing w:line="276" w:lineRule="auto"/>
              <w:rPr>
                <w:rFonts w:ascii="Times New Roman" w:eastAsia="Calibri" w:hAnsi="Times New Roman" w:cs="Times New Roman"/>
                <w:b/>
                <w:sz w:val="28"/>
                <w:szCs w:val="28"/>
                <w:lang w:val="uk-UA"/>
              </w:rPr>
            </w:pPr>
            <w:proofErr w:type="spellStart"/>
            <w:r w:rsidRPr="00E72B14">
              <w:rPr>
                <w:rFonts w:ascii="Times New Roman" w:eastAsia="Calibri" w:hAnsi="Times New Roman" w:cs="Times New Roman"/>
                <w:sz w:val="24"/>
                <w:szCs w:val="24"/>
              </w:rPr>
              <w:t>Залучення</w:t>
            </w:r>
            <w:proofErr w:type="spellEnd"/>
            <w:r w:rsidRPr="00E72B14">
              <w:rPr>
                <w:rFonts w:ascii="Times New Roman" w:eastAsia="Calibri" w:hAnsi="Times New Roman" w:cs="Times New Roman"/>
                <w:sz w:val="24"/>
                <w:szCs w:val="24"/>
              </w:rPr>
              <w:t xml:space="preserve"> </w:t>
            </w:r>
            <w:proofErr w:type="spellStart"/>
            <w:r w:rsidRPr="00E72B14">
              <w:rPr>
                <w:rFonts w:ascii="Times New Roman" w:eastAsia="Calibri" w:hAnsi="Times New Roman" w:cs="Times New Roman"/>
                <w:sz w:val="24"/>
                <w:szCs w:val="24"/>
              </w:rPr>
              <w:t>груп</w:t>
            </w:r>
            <w:proofErr w:type="spellEnd"/>
            <w:r w:rsidRPr="00E72B14">
              <w:rPr>
                <w:rFonts w:ascii="Times New Roman" w:eastAsia="Calibri" w:hAnsi="Times New Roman" w:cs="Times New Roman"/>
                <w:sz w:val="24"/>
                <w:szCs w:val="24"/>
              </w:rPr>
              <w:t xml:space="preserve"> </w:t>
            </w:r>
            <w:proofErr w:type="spellStart"/>
            <w:r w:rsidRPr="00E72B14">
              <w:rPr>
                <w:rFonts w:ascii="Times New Roman" w:eastAsia="Calibri" w:hAnsi="Times New Roman" w:cs="Times New Roman"/>
                <w:sz w:val="24"/>
                <w:szCs w:val="24"/>
              </w:rPr>
              <w:t>впливу</w:t>
            </w:r>
            <w:proofErr w:type="spellEnd"/>
            <w:r>
              <w:rPr>
                <w:rFonts w:ascii="Times New Roman" w:eastAsia="Calibri" w:hAnsi="Times New Roman" w:cs="Times New Roman"/>
                <w:sz w:val="24"/>
                <w:szCs w:val="24"/>
                <w:lang w:val="uk-UA"/>
              </w:rPr>
              <w:t xml:space="preserve"> в процесі реалізації та вимірювання</w:t>
            </w:r>
          </w:p>
        </w:tc>
        <w:tc>
          <w:tcPr>
            <w:tcW w:w="0" w:type="auto"/>
          </w:tcPr>
          <w:p w:rsidR="004267F2" w:rsidRDefault="004267F2" w:rsidP="004267F2">
            <w:pPr>
              <w:spacing w:line="276" w:lineRule="auto"/>
              <w:rPr>
                <w:rFonts w:ascii="Times New Roman" w:eastAsia="Calibri" w:hAnsi="Times New Roman" w:cs="Times New Roman"/>
                <w:b/>
                <w:sz w:val="28"/>
                <w:szCs w:val="28"/>
                <w:lang w:val="uk-UA"/>
              </w:rPr>
            </w:pPr>
            <w:r>
              <w:rPr>
                <w:rFonts w:ascii="Times New Roman" w:eastAsia="Calibri" w:hAnsi="Times New Roman" w:cs="Times New Roman"/>
                <w:sz w:val="24"/>
                <w:szCs w:val="24"/>
                <w:lang w:val="uk-UA"/>
              </w:rPr>
              <w:t xml:space="preserve">Через проведення стратегічного діалогу зі </w:t>
            </w:r>
            <w:proofErr w:type="spellStart"/>
            <w:r>
              <w:rPr>
                <w:rFonts w:ascii="Times New Roman" w:eastAsia="Calibri" w:hAnsi="Times New Roman" w:cs="Times New Roman"/>
                <w:sz w:val="24"/>
                <w:szCs w:val="24"/>
                <w:lang w:val="uk-UA"/>
              </w:rPr>
              <w:t>стейкхолдерами</w:t>
            </w:r>
            <w:proofErr w:type="spellEnd"/>
            <w:r>
              <w:rPr>
                <w:rFonts w:ascii="Times New Roman" w:eastAsia="Calibri" w:hAnsi="Times New Roman" w:cs="Times New Roman"/>
                <w:sz w:val="24"/>
                <w:szCs w:val="24"/>
                <w:lang w:val="uk-UA"/>
              </w:rPr>
              <w:t>, які представляють суспільні інтереси</w:t>
            </w:r>
          </w:p>
        </w:tc>
      </w:tr>
    </w:tbl>
    <w:p w:rsidR="004267F2" w:rsidRDefault="004267F2" w:rsidP="00E72B14">
      <w:pPr>
        <w:spacing w:after="0" w:line="360" w:lineRule="auto"/>
        <w:jc w:val="center"/>
        <w:rPr>
          <w:rFonts w:ascii="Times New Roman" w:eastAsia="Calibri" w:hAnsi="Times New Roman" w:cs="Times New Roman"/>
          <w:b/>
          <w:sz w:val="28"/>
          <w:szCs w:val="28"/>
          <w:lang w:val="uk-UA"/>
        </w:rPr>
      </w:pPr>
    </w:p>
    <w:p w:rsidR="009A60E7" w:rsidRPr="00F2534C" w:rsidRDefault="009A60E7" w:rsidP="00E94D66">
      <w:pPr>
        <w:pStyle w:val="a3"/>
        <w:spacing w:after="0" w:line="360" w:lineRule="auto"/>
        <w:ind w:left="0" w:firstLine="709"/>
        <w:jc w:val="both"/>
        <w:rPr>
          <w:rFonts w:ascii="Times New Roman" w:eastAsia="Calibri" w:hAnsi="Times New Roman" w:cs="Times New Roman"/>
          <w:sz w:val="28"/>
          <w:szCs w:val="28"/>
          <w:lang w:val="uk-UA"/>
        </w:rPr>
      </w:pPr>
      <w:r w:rsidRPr="00F2534C">
        <w:rPr>
          <w:rFonts w:ascii="Times New Roman" w:eastAsia="Calibri" w:hAnsi="Times New Roman" w:cs="Times New Roman"/>
          <w:sz w:val="28"/>
          <w:szCs w:val="28"/>
          <w:lang w:val="uk-UA"/>
        </w:rPr>
        <w:lastRenderedPageBreak/>
        <w:t xml:space="preserve">Таким чином, на мікроекономічному рівні закладається нова парадигма функціонування окремих інституційних одиниць – перехід від індикаторів ефективності, що демонструють лише кількісний вимір діяльності з кількісною оцінкою витрачених задля цього ресурсів до ряду інтенсивних так і екстенсивних показників, що дають відповідь на запитання „що ми цим </w:t>
      </w:r>
      <w:proofErr w:type="spellStart"/>
      <w:r w:rsidRPr="00F2534C">
        <w:rPr>
          <w:rFonts w:ascii="Times New Roman" w:eastAsia="Calibri" w:hAnsi="Times New Roman" w:cs="Times New Roman"/>
          <w:sz w:val="28"/>
          <w:szCs w:val="28"/>
          <w:lang w:val="uk-UA"/>
        </w:rPr>
        <w:t>досягнули”</w:t>
      </w:r>
      <w:proofErr w:type="spellEnd"/>
      <w:r w:rsidRPr="00F2534C">
        <w:rPr>
          <w:rFonts w:ascii="Times New Roman" w:eastAsia="Calibri" w:hAnsi="Times New Roman" w:cs="Times New Roman"/>
          <w:sz w:val="28"/>
          <w:szCs w:val="28"/>
          <w:lang w:val="uk-UA"/>
        </w:rPr>
        <w:t xml:space="preserve">. При цьому результативність такого досягнення розглядається з точки зору триєдиної концепції сталого розвитку. Отже, отримати позитивні кількісні та якісні результати функціонування при цьому створюючи спільну цінність організації можуть за допомогою соціально відповідальної поведінки, яка передбачає, що останні мають внутрішній локус контролю за вплив своїх рішень і діяльності на суспільство. </w:t>
      </w:r>
    </w:p>
    <w:p w:rsidR="0046156E" w:rsidRPr="00F2534C" w:rsidRDefault="0046156E" w:rsidP="00E94D66">
      <w:pPr>
        <w:pStyle w:val="a3"/>
        <w:spacing w:after="0" w:line="360" w:lineRule="auto"/>
        <w:ind w:left="0" w:firstLine="709"/>
        <w:jc w:val="both"/>
        <w:rPr>
          <w:rFonts w:ascii="Times New Roman" w:hAnsi="Times New Roman" w:cs="Times New Roman"/>
          <w:bCs/>
          <w:sz w:val="28"/>
          <w:szCs w:val="28"/>
          <w:lang w:val="uk-UA"/>
        </w:rPr>
      </w:pPr>
      <w:r w:rsidRPr="00F2534C">
        <w:rPr>
          <w:rFonts w:ascii="Times New Roman" w:hAnsi="Times New Roman" w:cs="Times New Roman"/>
          <w:b/>
          <w:sz w:val="28"/>
          <w:szCs w:val="28"/>
          <w:lang w:val="uk-UA"/>
        </w:rPr>
        <w:t xml:space="preserve">Висновки. </w:t>
      </w:r>
      <w:r w:rsidRPr="00F2534C">
        <w:rPr>
          <w:rFonts w:ascii="Times New Roman" w:hAnsi="Times New Roman" w:cs="Times New Roman"/>
          <w:color w:val="000000"/>
          <w:sz w:val="28"/>
          <w:szCs w:val="28"/>
          <w:lang w:val="uk-UA"/>
        </w:rPr>
        <w:t xml:space="preserve">Діяльність багатьох бізнесових структур у сфері соціальної відповідальності демонструє, що вона сприяє їх розвитку, і навпаки, уникнення соціально відповідального підходу до ведення бізнесу звужує можливості для досягнення успіху організаціями. Таким чином, базовою компонентою сучасної філософії загального управління бізнесовими структурами має стати соціально відповідальна поведінка, котра базуватиметься на вмілій імплементації соціальних ініціатив у їх повсякденну діяльність. Це визначає необхідність подальшого пошуку </w:t>
      </w:r>
      <w:r w:rsidRPr="00F2534C">
        <w:rPr>
          <w:rFonts w:ascii="Times New Roman" w:hAnsi="Times New Roman" w:cs="Times New Roman"/>
          <w:bCs/>
          <w:sz w:val="28"/>
          <w:szCs w:val="28"/>
          <w:lang w:val="uk-UA"/>
        </w:rPr>
        <w:t>раціональних підходів до реалізації соціальної відповідальності в системі управління організацією.</w:t>
      </w:r>
    </w:p>
    <w:p w:rsidR="00482FCC" w:rsidRPr="00F2534C" w:rsidRDefault="00482FCC" w:rsidP="00E94D66">
      <w:pPr>
        <w:pStyle w:val="a3"/>
        <w:spacing w:after="0" w:line="360" w:lineRule="auto"/>
        <w:ind w:left="0" w:firstLine="709"/>
        <w:jc w:val="both"/>
        <w:rPr>
          <w:rFonts w:ascii="Times New Roman" w:hAnsi="Times New Roman" w:cs="Times New Roman"/>
          <w:bCs/>
          <w:sz w:val="28"/>
          <w:szCs w:val="28"/>
          <w:lang w:val="uk-UA"/>
        </w:rPr>
      </w:pPr>
      <w:r w:rsidRPr="004267F2">
        <w:rPr>
          <w:rFonts w:ascii="Times New Roman" w:hAnsi="Times New Roman" w:cs="Times New Roman"/>
          <w:b/>
          <w:sz w:val="28"/>
          <w:szCs w:val="28"/>
          <w:lang w:val="uk-UA"/>
        </w:rPr>
        <w:t>Висновки і перспективи подальших розробок</w:t>
      </w:r>
      <w:r w:rsidRPr="00F2534C">
        <w:rPr>
          <w:rFonts w:ascii="Times New Roman" w:hAnsi="Times New Roman" w:cs="Times New Roman"/>
          <w:sz w:val="28"/>
          <w:szCs w:val="28"/>
          <w:lang w:val="uk-UA"/>
        </w:rPr>
        <w:t xml:space="preserve">. </w:t>
      </w:r>
      <w:r w:rsidR="004267F2">
        <w:rPr>
          <w:rFonts w:ascii="Times New Roman" w:eastAsia="Calibri" w:hAnsi="Times New Roman" w:cs="Times New Roman"/>
          <w:sz w:val="28"/>
          <w:szCs w:val="28"/>
          <w:lang w:val="uk-UA"/>
        </w:rPr>
        <w:t>С</w:t>
      </w:r>
      <w:r w:rsidRPr="004267F2">
        <w:rPr>
          <w:rFonts w:ascii="Times New Roman" w:eastAsia="Calibri" w:hAnsi="Times New Roman" w:cs="Times New Roman"/>
          <w:sz w:val="28"/>
          <w:szCs w:val="28"/>
          <w:lang w:val="uk-UA"/>
        </w:rPr>
        <w:t>оціальна відповідальність є "живою" концепцією</w:t>
      </w:r>
      <w:r w:rsidR="004267F2">
        <w:rPr>
          <w:rFonts w:ascii="Times New Roman" w:eastAsia="Calibri" w:hAnsi="Times New Roman" w:cs="Times New Roman"/>
          <w:sz w:val="28"/>
          <w:szCs w:val="28"/>
          <w:lang w:val="uk-UA"/>
        </w:rPr>
        <w:t xml:space="preserve">, яка принципово не може мати єдиного алгоритму реалізації виключно для усіх інституційних одиниць економічної системи. Однак, при цьому, її основною характерною особливістю є те, що при її уникненні вона значно </w:t>
      </w:r>
      <w:r w:rsidR="004267F2" w:rsidRPr="00F2534C">
        <w:rPr>
          <w:rFonts w:ascii="Times New Roman" w:hAnsi="Times New Roman" w:cs="Times New Roman"/>
          <w:color w:val="000000"/>
          <w:sz w:val="28"/>
          <w:szCs w:val="28"/>
          <w:lang w:val="uk-UA"/>
        </w:rPr>
        <w:t>звужує можливості для досягнення успіху</w:t>
      </w:r>
      <w:r w:rsidR="004267F2">
        <w:rPr>
          <w:rFonts w:ascii="Times New Roman" w:hAnsi="Times New Roman" w:cs="Times New Roman"/>
          <w:color w:val="000000"/>
          <w:sz w:val="28"/>
          <w:szCs w:val="28"/>
          <w:lang w:val="uk-UA"/>
        </w:rPr>
        <w:t xml:space="preserve">. </w:t>
      </w:r>
      <w:r w:rsidR="004267F2" w:rsidRPr="00F2534C">
        <w:rPr>
          <w:rFonts w:ascii="Times New Roman" w:hAnsi="Times New Roman" w:cs="Times New Roman"/>
          <w:color w:val="000000"/>
          <w:sz w:val="28"/>
          <w:szCs w:val="28"/>
          <w:lang w:val="uk-UA"/>
        </w:rPr>
        <w:t xml:space="preserve">Таким чином, базовою компонентою сучасної філософії </w:t>
      </w:r>
      <w:r w:rsidR="004267F2">
        <w:rPr>
          <w:rFonts w:ascii="Times New Roman" w:hAnsi="Times New Roman" w:cs="Times New Roman"/>
          <w:color w:val="000000"/>
          <w:sz w:val="28"/>
          <w:szCs w:val="28"/>
          <w:lang w:val="uk-UA"/>
        </w:rPr>
        <w:t>суспільного життя</w:t>
      </w:r>
      <w:r w:rsidR="004267F2" w:rsidRPr="00F2534C">
        <w:rPr>
          <w:rFonts w:ascii="Times New Roman" w:hAnsi="Times New Roman" w:cs="Times New Roman"/>
          <w:color w:val="000000"/>
          <w:sz w:val="28"/>
          <w:szCs w:val="28"/>
          <w:lang w:val="uk-UA"/>
        </w:rPr>
        <w:t xml:space="preserve"> має стати соціально відповідальна поведінка, котра базуватиметься на вмілій імплементації соціальних ініціатив у їх повсякденну діяльність. Це визначає необхідність подальшого пошуку </w:t>
      </w:r>
      <w:r w:rsidR="004267F2" w:rsidRPr="00F2534C">
        <w:rPr>
          <w:rFonts w:ascii="Times New Roman" w:hAnsi="Times New Roman" w:cs="Times New Roman"/>
          <w:bCs/>
          <w:sz w:val="28"/>
          <w:szCs w:val="28"/>
          <w:lang w:val="uk-UA"/>
        </w:rPr>
        <w:t xml:space="preserve">раціональних підходів до реалізації </w:t>
      </w:r>
      <w:r w:rsidR="004267F2" w:rsidRPr="00F2534C">
        <w:rPr>
          <w:rFonts w:ascii="Times New Roman" w:hAnsi="Times New Roman" w:cs="Times New Roman"/>
          <w:bCs/>
          <w:sz w:val="28"/>
          <w:szCs w:val="28"/>
          <w:lang w:val="uk-UA"/>
        </w:rPr>
        <w:lastRenderedPageBreak/>
        <w:t xml:space="preserve">соціальної відповідальності в системі управління </w:t>
      </w:r>
      <w:r w:rsidR="004267F2">
        <w:rPr>
          <w:rFonts w:ascii="Times New Roman" w:hAnsi="Times New Roman" w:cs="Times New Roman"/>
          <w:bCs/>
          <w:sz w:val="28"/>
          <w:szCs w:val="28"/>
          <w:lang w:val="uk-UA"/>
        </w:rPr>
        <w:t xml:space="preserve">як на </w:t>
      </w:r>
      <w:proofErr w:type="spellStart"/>
      <w:r w:rsidR="004267F2">
        <w:rPr>
          <w:rFonts w:ascii="Times New Roman" w:hAnsi="Times New Roman" w:cs="Times New Roman"/>
          <w:bCs/>
          <w:sz w:val="28"/>
          <w:szCs w:val="28"/>
          <w:lang w:val="uk-UA"/>
        </w:rPr>
        <w:t>макро</w:t>
      </w:r>
      <w:r w:rsidR="00457DB2">
        <w:rPr>
          <w:rFonts w:ascii="Times New Roman" w:hAnsi="Times New Roman" w:cs="Times New Roman"/>
          <w:bCs/>
          <w:sz w:val="28"/>
          <w:szCs w:val="28"/>
          <w:lang w:val="uk-UA"/>
        </w:rPr>
        <w:t>-</w:t>
      </w:r>
      <w:proofErr w:type="spellEnd"/>
      <w:r w:rsidR="004267F2">
        <w:rPr>
          <w:rFonts w:ascii="Times New Roman" w:hAnsi="Times New Roman" w:cs="Times New Roman"/>
          <w:bCs/>
          <w:sz w:val="28"/>
          <w:szCs w:val="28"/>
          <w:lang w:val="uk-UA"/>
        </w:rPr>
        <w:t>, так і на макрорівнях.</w:t>
      </w:r>
    </w:p>
    <w:p w:rsidR="00482FCC" w:rsidRPr="004267F2" w:rsidRDefault="004267F2" w:rsidP="004267F2">
      <w:pPr>
        <w:pStyle w:val="a3"/>
        <w:spacing w:after="0" w:line="360" w:lineRule="auto"/>
        <w:ind w:left="0" w:firstLine="709"/>
        <w:jc w:val="center"/>
        <w:rPr>
          <w:rFonts w:ascii="Times New Roman" w:hAnsi="Times New Roman" w:cs="Times New Roman"/>
          <w:b/>
          <w:color w:val="000000"/>
          <w:sz w:val="28"/>
          <w:szCs w:val="28"/>
          <w:lang w:val="uk-UA"/>
        </w:rPr>
      </w:pPr>
      <w:r w:rsidRPr="004267F2">
        <w:rPr>
          <w:rFonts w:ascii="Times New Roman" w:hAnsi="Times New Roman" w:cs="Times New Roman"/>
          <w:b/>
          <w:color w:val="000000"/>
          <w:sz w:val="28"/>
          <w:szCs w:val="28"/>
          <w:lang w:val="uk-UA"/>
        </w:rPr>
        <w:t>Список літератури</w:t>
      </w:r>
    </w:p>
    <w:p w:rsidR="009A2009" w:rsidRPr="00FB6DE1" w:rsidRDefault="009A2009" w:rsidP="009A2009">
      <w:pPr>
        <w:pStyle w:val="a3"/>
        <w:numPr>
          <w:ilvl w:val="0"/>
          <w:numId w:val="15"/>
        </w:numPr>
        <w:spacing w:after="0" w:line="360" w:lineRule="auto"/>
        <w:jc w:val="both"/>
        <w:rPr>
          <w:rStyle w:val="apple-style-span"/>
          <w:rFonts w:ascii="Times New Roman" w:hAnsi="Times New Roman"/>
          <w:bCs/>
          <w:color w:val="000000"/>
          <w:sz w:val="28"/>
          <w:szCs w:val="28"/>
          <w:lang w:val="uk-UA"/>
        </w:rPr>
      </w:pPr>
      <w:proofErr w:type="spellStart"/>
      <w:r w:rsidRPr="00FB6DE1">
        <w:rPr>
          <w:rStyle w:val="apple-style-span"/>
          <w:rFonts w:ascii="Times New Roman" w:hAnsi="Times New Roman"/>
          <w:color w:val="000000"/>
          <w:sz w:val="28"/>
          <w:szCs w:val="28"/>
        </w:rPr>
        <w:t>Баюра</w:t>
      </w:r>
      <w:proofErr w:type="spellEnd"/>
      <w:r w:rsidRPr="00FB6DE1">
        <w:rPr>
          <w:rStyle w:val="apple-style-span"/>
          <w:rFonts w:ascii="Times New Roman" w:hAnsi="Times New Roman"/>
          <w:bCs/>
          <w:color w:val="000000"/>
          <w:sz w:val="28"/>
          <w:szCs w:val="28"/>
        </w:rPr>
        <w:t xml:space="preserve"> </w:t>
      </w:r>
      <w:r w:rsidRPr="00FB6DE1">
        <w:rPr>
          <w:rStyle w:val="apple-style-span"/>
          <w:rFonts w:ascii="Times New Roman" w:hAnsi="Times New Roman"/>
          <w:color w:val="000000"/>
          <w:sz w:val="28"/>
          <w:szCs w:val="28"/>
        </w:rPr>
        <w:t xml:space="preserve">Д.О. </w:t>
      </w:r>
      <w:proofErr w:type="spellStart"/>
      <w:r w:rsidRPr="00FB6DE1">
        <w:rPr>
          <w:rStyle w:val="apple-style-span"/>
          <w:rFonts w:ascii="Times New Roman" w:hAnsi="Times New Roman"/>
          <w:bCs/>
          <w:color w:val="000000"/>
          <w:sz w:val="28"/>
          <w:szCs w:val="28"/>
        </w:rPr>
        <w:t>Трансформація</w:t>
      </w:r>
      <w:proofErr w:type="spellEnd"/>
      <w:r w:rsidRPr="00FB6DE1">
        <w:rPr>
          <w:rStyle w:val="apple-style-span"/>
          <w:rFonts w:ascii="Times New Roman" w:hAnsi="Times New Roman"/>
          <w:bCs/>
          <w:color w:val="000000"/>
          <w:sz w:val="28"/>
          <w:szCs w:val="28"/>
        </w:rPr>
        <w:t xml:space="preserve"> </w:t>
      </w:r>
      <w:proofErr w:type="spellStart"/>
      <w:r w:rsidRPr="00FB6DE1">
        <w:rPr>
          <w:rStyle w:val="apple-style-span"/>
          <w:rFonts w:ascii="Times New Roman" w:hAnsi="Times New Roman"/>
          <w:bCs/>
          <w:color w:val="000000"/>
          <w:sz w:val="28"/>
          <w:szCs w:val="28"/>
        </w:rPr>
        <w:t>системи</w:t>
      </w:r>
      <w:proofErr w:type="spellEnd"/>
      <w:r w:rsidRPr="00FB6DE1">
        <w:rPr>
          <w:rStyle w:val="apple-style-span"/>
          <w:rFonts w:ascii="Times New Roman" w:hAnsi="Times New Roman"/>
          <w:bCs/>
          <w:color w:val="000000"/>
          <w:sz w:val="28"/>
          <w:szCs w:val="28"/>
        </w:rPr>
        <w:t xml:space="preserve"> корпоративного </w:t>
      </w:r>
      <w:proofErr w:type="spellStart"/>
      <w:r w:rsidRPr="00FB6DE1">
        <w:rPr>
          <w:rStyle w:val="apple-style-span"/>
          <w:rFonts w:ascii="Times New Roman" w:hAnsi="Times New Roman"/>
          <w:bCs/>
          <w:color w:val="000000"/>
          <w:sz w:val="28"/>
          <w:szCs w:val="28"/>
        </w:rPr>
        <w:t>управління</w:t>
      </w:r>
      <w:proofErr w:type="spellEnd"/>
      <w:r w:rsidRPr="00FB6DE1">
        <w:rPr>
          <w:rStyle w:val="apple-style-span"/>
          <w:rFonts w:ascii="Times New Roman" w:hAnsi="Times New Roman"/>
          <w:bCs/>
          <w:color w:val="000000"/>
          <w:sz w:val="28"/>
          <w:szCs w:val="28"/>
        </w:rPr>
        <w:t xml:space="preserve"> в </w:t>
      </w:r>
      <w:proofErr w:type="spellStart"/>
      <w:r w:rsidRPr="00FB6DE1">
        <w:rPr>
          <w:rStyle w:val="apple-style-span"/>
          <w:rFonts w:ascii="Times New Roman" w:hAnsi="Times New Roman"/>
          <w:bCs/>
          <w:color w:val="000000"/>
          <w:sz w:val="28"/>
          <w:szCs w:val="28"/>
        </w:rPr>
        <w:t>Україні</w:t>
      </w:r>
      <w:proofErr w:type="spellEnd"/>
      <w:r w:rsidRPr="00FB6DE1">
        <w:rPr>
          <w:rStyle w:val="apple-style-span"/>
          <w:rFonts w:ascii="Times New Roman" w:hAnsi="Times New Roman"/>
          <w:color w:val="000000"/>
          <w:sz w:val="28"/>
          <w:szCs w:val="28"/>
        </w:rPr>
        <w:t xml:space="preserve">: </w:t>
      </w:r>
      <w:proofErr w:type="spellStart"/>
      <w:r w:rsidRPr="00FB6DE1">
        <w:rPr>
          <w:rStyle w:val="apple-style-span"/>
          <w:rFonts w:ascii="Times New Roman" w:hAnsi="Times New Roman"/>
          <w:color w:val="000000"/>
          <w:sz w:val="28"/>
          <w:szCs w:val="28"/>
        </w:rPr>
        <w:t>автореф</w:t>
      </w:r>
      <w:proofErr w:type="spellEnd"/>
      <w:r w:rsidRPr="00FB6DE1">
        <w:rPr>
          <w:rStyle w:val="apple-style-span"/>
          <w:rFonts w:ascii="Times New Roman" w:hAnsi="Times New Roman"/>
          <w:color w:val="000000"/>
          <w:sz w:val="28"/>
          <w:szCs w:val="28"/>
        </w:rPr>
        <w:t xml:space="preserve">. </w:t>
      </w:r>
      <w:proofErr w:type="spellStart"/>
      <w:r w:rsidRPr="00FB6DE1">
        <w:rPr>
          <w:rStyle w:val="apple-style-span"/>
          <w:rFonts w:ascii="Times New Roman" w:hAnsi="Times New Roman"/>
          <w:color w:val="000000"/>
          <w:sz w:val="28"/>
          <w:szCs w:val="28"/>
        </w:rPr>
        <w:t>дис</w:t>
      </w:r>
      <w:proofErr w:type="spellEnd"/>
      <w:proofErr w:type="gramStart"/>
      <w:r w:rsidRPr="00FB6DE1">
        <w:rPr>
          <w:rStyle w:val="apple-style-span"/>
          <w:rFonts w:ascii="Times New Roman" w:hAnsi="Times New Roman"/>
          <w:color w:val="000000"/>
          <w:sz w:val="28"/>
          <w:szCs w:val="28"/>
        </w:rPr>
        <w:t>.</w:t>
      </w:r>
      <w:r>
        <w:rPr>
          <w:rStyle w:val="apple-style-span"/>
          <w:rFonts w:ascii="Times New Roman" w:hAnsi="Times New Roman"/>
          <w:color w:val="000000"/>
          <w:sz w:val="28"/>
          <w:szCs w:val="28"/>
        </w:rPr>
        <w:t xml:space="preserve">. </w:t>
      </w:r>
      <w:proofErr w:type="gramEnd"/>
      <w:r>
        <w:rPr>
          <w:rStyle w:val="apple-style-span"/>
          <w:rFonts w:ascii="Times New Roman" w:hAnsi="Times New Roman"/>
          <w:color w:val="000000"/>
          <w:sz w:val="28"/>
          <w:szCs w:val="28"/>
        </w:rPr>
        <w:t xml:space="preserve">д-ра </w:t>
      </w:r>
      <w:proofErr w:type="spellStart"/>
      <w:r>
        <w:rPr>
          <w:rStyle w:val="apple-style-span"/>
          <w:rFonts w:ascii="Times New Roman" w:hAnsi="Times New Roman"/>
          <w:color w:val="000000"/>
          <w:sz w:val="28"/>
          <w:szCs w:val="28"/>
        </w:rPr>
        <w:t>екон</w:t>
      </w:r>
      <w:proofErr w:type="spellEnd"/>
      <w:r>
        <w:rPr>
          <w:rStyle w:val="apple-style-span"/>
          <w:rFonts w:ascii="Times New Roman" w:hAnsi="Times New Roman"/>
          <w:color w:val="000000"/>
          <w:sz w:val="28"/>
          <w:szCs w:val="28"/>
        </w:rPr>
        <w:t>. наук</w:t>
      </w:r>
      <w:r w:rsidRPr="00FB6DE1">
        <w:rPr>
          <w:rStyle w:val="apple-style-span"/>
          <w:rFonts w:ascii="Times New Roman" w:hAnsi="Times New Roman"/>
          <w:color w:val="000000"/>
          <w:sz w:val="28"/>
          <w:szCs w:val="28"/>
        </w:rPr>
        <w:t xml:space="preserve">: 08.00.04 / Д.О. </w:t>
      </w:r>
      <w:proofErr w:type="spellStart"/>
      <w:r w:rsidRPr="00FB6DE1">
        <w:rPr>
          <w:rStyle w:val="apple-style-span"/>
          <w:rFonts w:ascii="Times New Roman" w:hAnsi="Times New Roman"/>
          <w:color w:val="000000"/>
          <w:sz w:val="28"/>
          <w:szCs w:val="28"/>
        </w:rPr>
        <w:t>Баюра</w:t>
      </w:r>
      <w:proofErr w:type="spellEnd"/>
      <w:r w:rsidRPr="00FB6DE1">
        <w:rPr>
          <w:rStyle w:val="apple-style-span"/>
          <w:rFonts w:ascii="Times New Roman" w:hAnsi="Times New Roman"/>
          <w:color w:val="000000"/>
          <w:sz w:val="28"/>
          <w:szCs w:val="28"/>
        </w:rPr>
        <w:t xml:space="preserve">; </w:t>
      </w:r>
      <w:proofErr w:type="spellStart"/>
      <w:r w:rsidRPr="00FB6DE1">
        <w:rPr>
          <w:rStyle w:val="apple-style-span"/>
          <w:rFonts w:ascii="Times New Roman" w:hAnsi="Times New Roman"/>
          <w:color w:val="000000"/>
          <w:sz w:val="28"/>
          <w:szCs w:val="28"/>
        </w:rPr>
        <w:t>Київ</w:t>
      </w:r>
      <w:proofErr w:type="spellEnd"/>
      <w:r w:rsidRPr="00FB6DE1">
        <w:rPr>
          <w:rStyle w:val="apple-style-span"/>
          <w:rFonts w:ascii="Times New Roman" w:hAnsi="Times New Roman"/>
          <w:color w:val="000000"/>
          <w:sz w:val="28"/>
          <w:szCs w:val="28"/>
        </w:rPr>
        <w:t xml:space="preserve">. </w:t>
      </w:r>
      <w:proofErr w:type="spellStart"/>
      <w:r w:rsidRPr="00FB6DE1">
        <w:rPr>
          <w:rStyle w:val="apple-style-span"/>
          <w:rFonts w:ascii="Times New Roman" w:hAnsi="Times New Roman"/>
          <w:color w:val="000000"/>
          <w:sz w:val="28"/>
          <w:szCs w:val="28"/>
        </w:rPr>
        <w:t>нац</w:t>
      </w:r>
      <w:proofErr w:type="spellEnd"/>
      <w:r w:rsidRPr="00FB6DE1">
        <w:rPr>
          <w:rStyle w:val="apple-style-span"/>
          <w:rFonts w:ascii="Times New Roman" w:hAnsi="Times New Roman"/>
          <w:color w:val="000000"/>
          <w:sz w:val="28"/>
          <w:szCs w:val="28"/>
        </w:rPr>
        <w:t xml:space="preserve">. ун-т </w:t>
      </w:r>
      <w:proofErr w:type="spellStart"/>
      <w:r w:rsidRPr="00FB6DE1">
        <w:rPr>
          <w:rStyle w:val="apple-style-span"/>
          <w:rFonts w:ascii="Times New Roman" w:hAnsi="Times New Roman"/>
          <w:color w:val="000000"/>
          <w:sz w:val="28"/>
          <w:szCs w:val="28"/>
        </w:rPr>
        <w:t>ім</w:t>
      </w:r>
      <w:proofErr w:type="spellEnd"/>
      <w:r w:rsidRPr="00FB6DE1">
        <w:rPr>
          <w:rStyle w:val="apple-style-span"/>
          <w:rFonts w:ascii="Times New Roman" w:hAnsi="Times New Roman"/>
          <w:color w:val="000000"/>
          <w:sz w:val="28"/>
          <w:szCs w:val="28"/>
        </w:rPr>
        <w:t xml:space="preserve">. </w:t>
      </w:r>
      <w:proofErr w:type="spellStart"/>
      <w:r w:rsidRPr="00FB6DE1">
        <w:rPr>
          <w:rStyle w:val="apple-style-span"/>
          <w:rFonts w:ascii="Times New Roman" w:hAnsi="Times New Roman"/>
          <w:color w:val="000000"/>
          <w:sz w:val="28"/>
          <w:szCs w:val="28"/>
        </w:rPr>
        <w:t>Т.Шевченка</w:t>
      </w:r>
      <w:proofErr w:type="spellEnd"/>
      <w:r w:rsidRPr="00FB6DE1">
        <w:rPr>
          <w:rStyle w:val="apple-style-span"/>
          <w:rFonts w:ascii="Times New Roman" w:hAnsi="Times New Roman"/>
          <w:color w:val="000000"/>
          <w:sz w:val="28"/>
          <w:szCs w:val="28"/>
        </w:rPr>
        <w:t xml:space="preserve">.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rPr>
        <w:t xml:space="preserve"> К., 2010.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rPr>
        <w:t xml:space="preserve"> 35 с.</w:t>
      </w:r>
    </w:p>
    <w:p w:rsidR="00503BD9" w:rsidRPr="004267F2" w:rsidRDefault="00503BD9" w:rsidP="004267F2">
      <w:pPr>
        <w:pStyle w:val="a3"/>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4267F2">
        <w:rPr>
          <w:rFonts w:ascii="Times New Roman" w:eastAsia="Times New Roman" w:hAnsi="Times New Roman" w:cs="Times New Roman"/>
          <w:sz w:val="28"/>
          <w:szCs w:val="28"/>
          <w:lang w:eastAsia="ru-RU"/>
        </w:rPr>
        <w:t>Бурдье</w:t>
      </w:r>
      <w:proofErr w:type="spellEnd"/>
      <w:r w:rsidRPr="004267F2">
        <w:rPr>
          <w:rFonts w:ascii="Times New Roman" w:eastAsia="Times New Roman" w:hAnsi="Times New Roman" w:cs="Times New Roman"/>
          <w:sz w:val="28"/>
          <w:szCs w:val="28"/>
          <w:lang w:eastAsia="ru-RU"/>
        </w:rPr>
        <w:t xml:space="preserve"> П. Структура, габитус, практика // Журнал социол</w:t>
      </w:r>
      <w:r w:rsidR="00FA1F3B">
        <w:rPr>
          <w:rFonts w:ascii="Times New Roman" w:eastAsia="Times New Roman" w:hAnsi="Times New Roman" w:cs="Times New Roman"/>
          <w:sz w:val="28"/>
          <w:szCs w:val="28"/>
          <w:lang w:eastAsia="ru-RU"/>
        </w:rPr>
        <w:t>огии и социальной антропологии.</w:t>
      </w:r>
      <w:r w:rsidR="00FA1F3B">
        <w:rPr>
          <w:rFonts w:ascii="Times New Roman" w:eastAsia="Times New Roman" w:hAnsi="Times New Roman" w:cs="Times New Roman"/>
          <w:sz w:val="28"/>
          <w:szCs w:val="28"/>
          <w:lang w:val="uk-UA" w:eastAsia="ru-RU"/>
        </w:rPr>
        <w:t xml:space="preserve"> </w:t>
      </w:r>
      <w:r w:rsidR="00FA1F3B" w:rsidRPr="00FB6DE1">
        <w:rPr>
          <w:rFonts w:ascii="Times New Roman" w:hAnsi="Times New Roman"/>
          <w:sz w:val="28"/>
          <w:szCs w:val="28"/>
          <w:lang w:val="uk-UA"/>
        </w:rPr>
        <w:t>–</w:t>
      </w:r>
      <w:r w:rsidR="00F60DDF">
        <w:rPr>
          <w:rFonts w:ascii="Times New Roman" w:eastAsia="Times New Roman" w:hAnsi="Times New Roman" w:cs="Times New Roman"/>
          <w:sz w:val="28"/>
          <w:szCs w:val="28"/>
          <w:lang w:eastAsia="ru-RU"/>
        </w:rPr>
        <w:t xml:space="preserve"> Том I, 1998.</w:t>
      </w:r>
      <w:r w:rsidR="00FA1F3B" w:rsidRPr="00FB6DE1">
        <w:rPr>
          <w:rFonts w:ascii="Times New Roman" w:hAnsi="Times New Roman"/>
          <w:sz w:val="28"/>
          <w:szCs w:val="28"/>
          <w:lang w:val="uk-UA"/>
        </w:rPr>
        <w:t>–</w:t>
      </w:r>
      <w:r w:rsidR="00F60DDF">
        <w:rPr>
          <w:rFonts w:ascii="Times New Roman" w:eastAsia="Times New Roman" w:hAnsi="Times New Roman" w:cs="Times New Roman"/>
          <w:sz w:val="28"/>
          <w:szCs w:val="28"/>
          <w:lang w:eastAsia="ru-RU"/>
        </w:rPr>
        <w:t xml:space="preserve"> №</w:t>
      </w:r>
      <w:r w:rsidRPr="004267F2">
        <w:rPr>
          <w:rFonts w:ascii="Times New Roman" w:eastAsia="Times New Roman" w:hAnsi="Times New Roman" w:cs="Times New Roman"/>
          <w:sz w:val="28"/>
          <w:szCs w:val="28"/>
          <w:lang w:eastAsia="ru-RU"/>
        </w:rPr>
        <w:t>2.</w:t>
      </w:r>
    </w:p>
    <w:p w:rsidR="0046156E" w:rsidRPr="004267F2" w:rsidRDefault="00E94D66" w:rsidP="004267F2">
      <w:pPr>
        <w:pStyle w:val="a3"/>
        <w:numPr>
          <w:ilvl w:val="0"/>
          <w:numId w:val="15"/>
        </w:numPr>
        <w:spacing w:after="0" w:line="360" w:lineRule="auto"/>
        <w:jc w:val="both"/>
        <w:rPr>
          <w:rFonts w:ascii="Times New Roman" w:eastAsia="Times New Roman" w:hAnsi="Times New Roman" w:cs="Times New Roman"/>
          <w:sz w:val="28"/>
          <w:szCs w:val="28"/>
          <w:lang w:val="uk-UA" w:eastAsia="ru-RU"/>
        </w:rPr>
      </w:pPr>
      <w:proofErr w:type="spellStart"/>
      <w:r w:rsidRPr="004267F2">
        <w:rPr>
          <w:rFonts w:ascii="Times New Roman" w:eastAsia="Times New Roman" w:hAnsi="Times New Roman" w:cs="Times New Roman"/>
          <w:bCs/>
          <w:sz w:val="28"/>
          <w:szCs w:val="28"/>
          <w:lang w:eastAsia="ru-RU"/>
        </w:rPr>
        <w:t>Грейсон</w:t>
      </w:r>
      <w:proofErr w:type="spellEnd"/>
      <w:r w:rsidRPr="004267F2">
        <w:rPr>
          <w:rFonts w:ascii="Times New Roman" w:eastAsia="Times New Roman" w:hAnsi="Times New Roman" w:cs="Times New Roman"/>
          <w:bCs/>
          <w:sz w:val="28"/>
          <w:szCs w:val="28"/>
          <w:lang w:eastAsia="ru-RU"/>
        </w:rPr>
        <w:t xml:space="preserve"> Д. К., </w:t>
      </w:r>
      <w:proofErr w:type="spellStart"/>
      <w:r w:rsidRPr="004267F2">
        <w:rPr>
          <w:rFonts w:ascii="Times New Roman" w:eastAsia="Times New Roman" w:hAnsi="Times New Roman" w:cs="Times New Roman"/>
          <w:bCs/>
          <w:sz w:val="28"/>
          <w:szCs w:val="28"/>
          <w:lang w:eastAsia="ru-RU"/>
        </w:rPr>
        <w:t>О</w:t>
      </w:r>
      <w:proofErr w:type="gramStart"/>
      <w:r w:rsidRPr="004267F2">
        <w:rPr>
          <w:rFonts w:ascii="Times New Roman" w:eastAsia="Times New Roman" w:hAnsi="Times New Roman" w:cs="Times New Roman"/>
          <w:bCs/>
          <w:sz w:val="28"/>
          <w:szCs w:val="28"/>
          <w:lang w:eastAsia="ru-RU"/>
        </w:rPr>
        <w:t>`Д</w:t>
      </w:r>
      <w:proofErr w:type="gramEnd"/>
      <w:r w:rsidRPr="004267F2">
        <w:rPr>
          <w:rFonts w:ascii="Times New Roman" w:eastAsia="Times New Roman" w:hAnsi="Times New Roman" w:cs="Times New Roman"/>
          <w:bCs/>
          <w:sz w:val="28"/>
          <w:szCs w:val="28"/>
          <w:lang w:eastAsia="ru-RU"/>
        </w:rPr>
        <w:t>елл</w:t>
      </w:r>
      <w:proofErr w:type="spellEnd"/>
      <w:r w:rsidRPr="004267F2">
        <w:rPr>
          <w:rFonts w:ascii="Times New Roman" w:eastAsia="Times New Roman" w:hAnsi="Times New Roman" w:cs="Times New Roman"/>
          <w:bCs/>
          <w:sz w:val="28"/>
          <w:szCs w:val="28"/>
          <w:lang w:eastAsia="ru-RU"/>
        </w:rPr>
        <w:t xml:space="preserve"> К.</w:t>
      </w:r>
      <w:r w:rsidRPr="004267F2">
        <w:rPr>
          <w:rFonts w:ascii="Times New Roman" w:eastAsia="Times New Roman" w:hAnsi="Times New Roman" w:cs="Times New Roman"/>
          <w:sz w:val="28"/>
          <w:szCs w:val="28"/>
          <w:lang w:eastAsia="ru-RU"/>
        </w:rPr>
        <w:t> </w:t>
      </w:r>
      <w:r w:rsidRPr="004267F2">
        <w:rPr>
          <w:rFonts w:ascii="Times New Roman" w:eastAsia="Times New Roman" w:hAnsi="Times New Roman" w:cs="Times New Roman"/>
          <w:bCs/>
          <w:sz w:val="28"/>
          <w:szCs w:val="28"/>
          <w:lang w:eastAsia="ru-RU"/>
        </w:rPr>
        <w:t xml:space="preserve">Теория экономического развития: </w:t>
      </w:r>
      <w:r w:rsidR="00F60DDF">
        <w:rPr>
          <w:rFonts w:ascii="Times New Roman" w:eastAsia="Times New Roman" w:hAnsi="Times New Roman" w:cs="Times New Roman"/>
          <w:bCs/>
          <w:sz w:val="28"/>
          <w:szCs w:val="28"/>
          <w:lang w:eastAsia="ru-RU"/>
        </w:rPr>
        <w:t>системно-синергетический подход</w:t>
      </w:r>
      <w:r w:rsidR="00F60DDF">
        <w:rPr>
          <w:rFonts w:ascii="Times New Roman" w:eastAsia="Times New Roman" w:hAnsi="Times New Roman" w:cs="Times New Roman"/>
          <w:bCs/>
          <w:sz w:val="28"/>
          <w:szCs w:val="28"/>
          <w:lang w:val="uk-UA" w:eastAsia="ru-RU"/>
        </w:rPr>
        <w:t xml:space="preserve"> </w:t>
      </w:r>
      <w:r w:rsidR="00F60DDF" w:rsidRPr="00F60DDF">
        <w:rPr>
          <w:rFonts w:ascii="Times New Roman" w:eastAsia="Times New Roman" w:hAnsi="Times New Roman" w:cs="Times New Roman"/>
          <w:bCs/>
          <w:sz w:val="28"/>
          <w:szCs w:val="28"/>
          <w:lang w:eastAsia="ru-RU"/>
        </w:rPr>
        <w:t>[</w:t>
      </w:r>
      <w:r w:rsidR="00F60DDF">
        <w:rPr>
          <w:rFonts w:ascii="Times New Roman" w:eastAsia="Times New Roman" w:hAnsi="Times New Roman" w:cs="Times New Roman"/>
          <w:bCs/>
          <w:sz w:val="28"/>
          <w:szCs w:val="28"/>
          <w:lang w:val="uk-UA" w:eastAsia="ru-RU"/>
        </w:rPr>
        <w:t>Режим доступу</w:t>
      </w:r>
      <w:r w:rsidR="00F60DDF" w:rsidRPr="00F60DDF">
        <w:rPr>
          <w:rFonts w:ascii="Times New Roman" w:eastAsia="Times New Roman" w:hAnsi="Times New Roman" w:cs="Times New Roman"/>
          <w:bCs/>
          <w:sz w:val="28"/>
          <w:szCs w:val="28"/>
          <w:lang w:eastAsia="ru-RU"/>
        </w:rPr>
        <w:t>]</w:t>
      </w:r>
      <w:r w:rsidR="00F60DDF">
        <w:rPr>
          <w:rFonts w:ascii="Times New Roman" w:eastAsia="Times New Roman" w:hAnsi="Times New Roman" w:cs="Times New Roman"/>
          <w:sz w:val="28"/>
          <w:szCs w:val="28"/>
          <w:lang w:eastAsia="ru-RU"/>
        </w:rPr>
        <w:t>-</w:t>
      </w:r>
      <w:r w:rsidRPr="004267F2">
        <w:rPr>
          <w:rFonts w:ascii="Times New Roman" w:eastAsia="Times New Roman" w:hAnsi="Times New Roman" w:cs="Times New Roman"/>
          <w:sz w:val="28"/>
          <w:szCs w:val="28"/>
          <w:lang w:eastAsia="ru-RU"/>
        </w:rPr>
        <w:t>http://ww</w:t>
      </w:r>
      <w:r w:rsidR="00F60DDF">
        <w:rPr>
          <w:rFonts w:ascii="Times New Roman" w:eastAsia="Times New Roman" w:hAnsi="Times New Roman" w:cs="Times New Roman"/>
          <w:sz w:val="28"/>
          <w:szCs w:val="28"/>
          <w:lang w:eastAsia="ru-RU"/>
        </w:rPr>
        <w:t>w.i-u.ru/biblio/catalog.asp</w:t>
      </w:r>
    </w:p>
    <w:p w:rsidR="004267F2" w:rsidRPr="004267F2" w:rsidRDefault="004267F2" w:rsidP="004267F2">
      <w:pPr>
        <w:pStyle w:val="a3"/>
        <w:numPr>
          <w:ilvl w:val="0"/>
          <w:numId w:val="15"/>
        </w:numPr>
        <w:spacing w:after="0" w:line="360" w:lineRule="auto"/>
        <w:jc w:val="both"/>
        <w:rPr>
          <w:rStyle w:val="apple-converted-space"/>
          <w:color w:val="000000"/>
          <w:szCs w:val="28"/>
          <w:lang w:val="uk-UA"/>
        </w:rPr>
      </w:pPr>
      <w:proofErr w:type="spellStart"/>
      <w:r w:rsidRPr="00FB6DE1">
        <w:rPr>
          <w:rStyle w:val="apple-style-span"/>
          <w:rFonts w:ascii="Times New Roman" w:hAnsi="Times New Roman"/>
          <w:color w:val="000000"/>
          <w:sz w:val="28"/>
          <w:szCs w:val="28"/>
          <w:lang w:val="uk-UA"/>
        </w:rPr>
        <w:t>Грішнова</w:t>
      </w:r>
      <w:proofErr w:type="spellEnd"/>
      <w:r w:rsidRPr="00FB6DE1">
        <w:rPr>
          <w:rStyle w:val="apple-style-span"/>
          <w:rFonts w:ascii="Times New Roman" w:hAnsi="Times New Roman"/>
          <w:color w:val="000000"/>
          <w:sz w:val="28"/>
          <w:szCs w:val="28"/>
          <w:lang w:val="uk-UA"/>
        </w:rPr>
        <w:t xml:space="preserve"> О.А. </w:t>
      </w:r>
      <w:r w:rsidRPr="00FB6DE1">
        <w:rPr>
          <w:rStyle w:val="apple-style-span"/>
          <w:rFonts w:ascii="Times New Roman" w:hAnsi="Times New Roman"/>
          <w:bCs/>
          <w:color w:val="000000"/>
          <w:sz w:val="28"/>
          <w:szCs w:val="28"/>
          <w:lang w:val="uk-UA"/>
        </w:rPr>
        <w:t>Соціальна відповідальність у контексті подолання системної кризи в Україні</w:t>
      </w:r>
      <w:r w:rsidRPr="00FB6DE1">
        <w:rPr>
          <w:rStyle w:val="apple-style-span"/>
          <w:rFonts w:ascii="Times New Roman" w:hAnsi="Times New Roman"/>
          <w:color w:val="000000"/>
          <w:sz w:val="28"/>
          <w:szCs w:val="28"/>
          <w:lang w:val="uk-UA"/>
        </w:rPr>
        <w:t xml:space="preserve">/ О.А. </w:t>
      </w:r>
      <w:proofErr w:type="spellStart"/>
      <w:r w:rsidRPr="00FB6DE1">
        <w:rPr>
          <w:rStyle w:val="apple-style-span"/>
          <w:rFonts w:ascii="Times New Roman" w:hAnsi="Times New Roman"/>
          <w:color w:val="000000"/>
          <w:sz w:val="28"/>
          <w:szCs w:val="28"/>
          <w:lang w:val="uk-UA"/>
        </w:rPr>
        <w:t>Грішнова</w:t>
      </w:r>
      <w:proofErr w:type="spellEnd"/>
      <w:r w:rsidRPr="00FB6DE1">
        <w:rPr>
          <w:rStyle w:val="apple-style-span"/>
          <w:rFonts w:ascii="Times New Roman" w:hAnsi="Times New Roman"/>
          <w:color w:val="000000"/>
          <w:sz w:val="28"/>
          <w:szCs w:val="28"/>
          <w:lang w:val="uk-UA"/>
        </w:rPr>
        <w:t xml:space="preserve"> // Демографія та соц. економіка.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2011.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w:t>
      </w:r>
      <w:r w:rsidR="00F60DDF">
        <w:rPr>
          <w:rStyle w:val="apple-style-span"/>
          <w:rFonts w:ascii="Times New Roman" w:hAnsi="Times New Roman"/>
          <w:color w:val="000000"/>
          <w:sz w:val="28"/>
          <w:szCs w:val="28"/>
          <w:lang w:val="uk-UA"/>
        </w:rPr>
        <w:t xml:space="preserve">              </w:t>
      </w:r>
      <w:r w:rsidRPr="00FB6DE1">
        <w:rPr>
          <w:rStyle w:val="apple-style-span"/>
          <w:rFonts w:ascii="Times New Roman" w:hAnsi="Times New Roman"/>
          <w:color w:val="000000"/>
          <w:sz w:val="28"/>
          <w:szCs w:val="28"/>
        </w:rPr>
        <w:t>N</w:t>
      </w:r>
      <w:r w:rsidRPr="00FB6DE1">
        <w:rPr>
          <w:rStyle w:val="apple-style-span"/>
          <w:rFonts w:ascii="Times New Roman" w:hAnsi="Times New Roman"/>
          <w:color w:val="000000"/>
          <w:sz w:val="28"/>
          <w:szCs w:val="28"/>
          <w:lang w:val="uk-UA"/>
        </w:rPr>
        <w:t xml:space="preserve"> 1.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С. 39-46.</w:t>
      </w:r>
      <w:r w:rsidRPr="00FB6DE1">
        <w:rPr>
          <w:rStyle w:val="apple-converted-space"/>
          <w:color w:val="000000"/>
          <w:szCs w:val="28"/>
        </w:rPr>
        <w:t> </w:t>
      </w:r>
    </w:p>
    <w:p w:rsidR="004267F2" w:rsidRPr="00FB6DE1" w:rsidRDefault="004267F2" w:rsidP="004267F2">
      <w:pPr>
        <w:pStyle w:val="a3"/>
        <w:numPr>
          <w:ilvl w:val="0"/>
          <w:numId w:val="15"/>
        </w:numPr>
        <w:spacing w:after="0" w:line="360" w:lineRule="auto"/>
        <w:jc w:val="both"/>
        <w:rPr>
          <w:rFonts w:ascii="Times New Roman" w:hAnsi="Times New Roman"/>
          <w:sz w:val="28"/>
          <w:szCs w:val="28"/>
          <w:lang w:val="uk-UA"/>
        </w:rPr>
      </w:pPr>
      <w:proofErr w:type="spellStart"/>
      <w:r w:rsidRPr="00FB6DE1">
        <w:rPr>
          <w:rStyle w:val="apple-style-span"/>
          <w:rFonts w:ascii="Times New Roman" w:hAnsi="Times New Roman"/>
          <w:color w:val="000000"/>
          <w:sz w:val="28"/>
          <w:szCs w:val="28"/>
          <w:lang w:val="uk-UA"/>
        </w:rPr>
        <w:t>Колот</w:t>
      </w:r>
      <w:proofErr w:type="spellEnd"/>
      <w:r w:rsidRPr="00FB6DE1">
        <w:rPr>
          <w:rStyle w:val="apple-style-span"/>
          <w:rFonts w:ascii="Times New Roman" w:hAnsi="Times New Roman"/>
          <w:bCs/>
          <w:color w:val="000000"/>
          <w:sz w:val="28"/>
          <w:szCs w:val="28"/>
          <w:lang w:val="uk-UA"/>
        </w:rPr>
        <w:t xml:space="preserve"> </w:t>
      </w:r>
      <w:r w:rsidRPr="00FB6DE1">
        <w:rPr>
          <w:rStyle w:val="apple-style-span"/>
          <w:rFonts w:ascii="Times New Roman" w:hAnsi="Times New Roman"/>
          <w:color w:val="000000"/>
          <w:sz w:val="28"/>
          <w:szCs w:val="28"/>
          <w:lang w:val="uk-UA"/>
        </w:rPr>
        <w:t xml:space="preserve">А. М. </w:t>
      </w:r>
      <w:r w:rsidRPr="00FB6DE1">
        <w:rPr>
          <w:rStyle w:val="apple-style-span"/>
          <w:rFonts w:ascii="Times New Roman" w:hAnsi="Times New Roman"/>
          <w:bCs/>
          <w:color w:val="000000"/>
          <w:sz w:val="28"/>
          <w:szCs w:val="28"/>
          <w:lang w:val="uk-UA"/>
        </w:rPr>
        <w:t>Соціалізація відносин у сфері праці в контексті стійкого розвитку</w:t>
      </w:r>
      <w:r w:rsidRPr="00FB6DE1">
        <w:rPr>
          <w:rStyle w:val="apple-style-span"/>
          <w:rFonts w:ascii="Times New Roman" w:hAnsi="Times New Roman"/>
          <w:color w:val="000000"/>
          <w:sz w:val="28"/>
          <w:szCs w:val="28"/>
          <w:lang w:val="uk-UA"/>
        </w:rPr>
        <w:t xml:space="preserve">: монографія / А. М. </w:t>
      </w:r>
      <w:proofErr w:type="spellStart"/>
      <w:r w:rsidRPr="00FB6DE1">
        <w:rPr>
          <w:rStyle w:val="apple-style-span"/>
          <w:rFonts w:ascii="Times New Roman" w:hAnsi="Times New Roman"/>
          <w:color w:val="000000"/>
          <w:sz w:val="28"/>
          <w:szCs w:val="28"/>
          <w:lang w:val="uk-UA"/>
        </w:rPr>
        <w:t>Колот</w:t>
      </w:r>
      <w:proofErr w:type="spellEnd"/>
      <w:r w:rsidRPr="00FB6DE1">
        <w:rPr>
          <w:rStyle w:val="apple-style-span"/>
          <w:rFonts w:ascii="Times New Roman" w:hAnsi="Times New Roman"/>
          <w:color w:val="000000"/>
          <w:sz w:val="28"/>
          <w:szCs w:val="28"/>
          <w:lang w:val="uk-UA"/>
        </w:rPr>
        <w:t xml:space="preserve">, О. А. </w:t>
      </w:r>
      <w:proofErr w:type="spellStart"/>
      <w:r w:rsidRPr="00FB6DE1">
        <w:rPr>
          <w:rStyle w:val="apple-style-span"/>
          <w:rFonts w:ascii="Times New Roman" w:hAnsi="Times New Roman"/>
          <w:color w:val="000000"/>
          <w:sz w:val="28"/>
          <w:szCs w:val="28"/>
          <w:lang w:val="uk-UA"/>
        </w:rPr>
        <w:t>Грішнова</w:t>
      </w:r>
      <w:proofErr w:type="spellEnd"/>
      <w:r w:rsidRPr="00FB6DE1">
        <w:rPr>
          <w:rStyle w:val="apple-style-span"/>
          <w:rFonts w:ascii="Times New Roman" w:hAnsi="Times New Roman"/>
          <w:color w:val="000000"/>
          <w:sz w:val="28"/>
          <w:szCs w:val="28"/>
          <w:lang w:val="uk-UA"/>
        </w:rPr>
        <w:t xml:space="preserve">, О. О. </w:t>
      </w:r>
      <w:proofErr w:type="spellStart"/>
      <w:r w:rsidRPr="00FB6DE1">
        <w:rPr>
          <w:rStyle w:val="apple-style-span"/>
          <w:rFonts w:ascii="Times New Roman" w:hAnsi="Times New Roman"/>
          <w:color w:val="000000"/>
          <w:sz w:val="28"/>
          <w:szCs w:val="28"/>
          <w:lang w:val="uk-UA"/>
        </w:rPr>
        <w:t>Герасименко</w:t>
      </w:r>
      <w:proofErr w:type="spellEnd"/>
      <w:r w:rsidRPr="00FB6DE1">
        <w:rPr>
          <w:rStyle w:val="apple-style-span"/>
          <w:rFonts w:ascii="Times New Roman" w:hAnsi="Times New Roman"/>
          <w:color w:val="000000"/>
          <w:sz w:val="28"/>
          <w:szCs w:val="28"/>
          <w:lang w:val="uk-UA"/>
        </w:rPr>
        <w:t xml:space="preserve">; Ред.: А. М </w:t>
      </w:r>
      <w:proofErr w:type="spellStart"/>
      <w:r w:rsidRPr="00FB6DE1">
        <w:rPr>
          <w:rStyle w:val="apple-style-span"/>
          <w:rFonts w:ascii="Times New Roman" w:hAnsi="Times New Roman"/>
          <w:color w:val="000000"/>
          <w:sz w:val="28"/>
          <w:szCs w:val="28"/>
          <w:lang w:val="uk-UA"/>
        </w:rPr>
        <w:t>Колот</w:t>
      </w:r>
      <w:proofErr w:type="spellEnd"/>
      <w:r w:rsidRPr="00FB6DE1">
        <w:rPr>
          <w:rStyle w:val="apple-style-span"/>
          <w:rFonts w:ascii="Times New Roman" w:hAnsi="Times New Roman"/>
          <w:color w:val="000000"/>
          <w:sz w:val="28"/>
          <w:szCs w:val="28"/>
          <w:lang w:val="uk-UA"/>
        </w:rPr>
        <w:t xml:space="preserve">; МОНМС України, ДВНЗ "Київ. нац. </w:t>
      </w:r>
      <w:proofErr w:type="spellStart"/>
      <w:r w:rsidRPr="00FB6DE1">
        <w:rPr>
          <w:rStyle w:val="apple-style-span"/>
          <w:rFonts w:ascii="Times New Roman" w:hAnsi="Times New Roman"/>
          <w:color w:val="000000"/>
          <w:sz w:val="28"/>
          <w:szCs w:val="28"/>
          <w:lang w:val="uk-UA"/>
        </w:rPr>
        <w:t>екон</w:t>
      </w:r>
      <w:proofErr w:type="spellEnd"/>
      <w:r w:rsidRPr="00FB6DE1">
        <w:rPr>
          <w:rStyle w:val="apple-style-span"/>
          <w:rFonts w:ascii="Times New Roman" w:hAnsi="Times New Roman"/>
          <w:color w:val="000000"/>
          <w:sz w:val="28"/>
          <w:szCs w:val="28"/>
          <w:lang w:val="uk-UA"/>
        </w:rPr>
        <w:t xml:space="preserve">. ун-т ім. В. Гетьмана".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К., 2010.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348 с</w:t>
      </w:r>
    </w:p>
    <w:p w:rsidR="009A2009" w:rsidRPr="004267F2" w:rsidRDefault="009A2009" w:rsidP="009A2009">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4267F2">
        <w:rPr>
          <w:rFonts w:ascii="Times New Roman" w:hAnsi="Times New Roman" w:cs="Times New Roman"/>
          <w:sz w:val="28"/>
          <w:szCs w:val="28"/>
          <w:shd w:val="clear" w:color="auto" w:fill="FFFFFF"/>
          <w:lang w:val="uk-UA"/>
        </w:rPr>
        <w:t>Павловський А. Чому в Україні найменша в Європі зарплата? / Андрій Павловський // [Електронний ресурс]. – Режим доступу до документа. –</w:t>
      </w:r>
      <w:hyperlink r:id="rId6" w:history="1">
        <w:r w:rsidRPr="004267F2">
          <w:rPr>
            <w:rStyle w:val="a5"/>
            <w:rFonts w:ascii="Times New Roman" w:hAnsi="Times New Roman" w:cs="Times New Roman"/>
            <w:color w:val="auto"/>
            <w:sz w:val="28"/>
            <w:szCs w:val="28"/>
            <w:u w:val="none"/>
            <w:shd w:val="clear" w:color="auto" w:fill="FFFFFF"/>
            <w:lang w:val="uk-UA"/>
          </w:rPr>
          <w:t>http://www.viche.info/journal/3113/</w:t>
        </w:r>
      </w:hyperlink>
      <w:r w:rsidRPr="004267F2">
        <w:rPr>
          <w:rFonts w:ascii="Times New Roman" w:hAnsi="Times New Roman" w:cs="Times New Roman"/>
          <w:sz w:val="28"/>
          <w:szCs w:val="28"/>
          <w:shd w:val="clear" w:color="auto" w:fill="FFFFFF"/>
          <w:lang w:val="uk-UA"/>
        </w:rPr>
        <w:t>.</w:t>
      </w:r>
    </w:p>
    <w:p w:rsidR="004267F2" w:rsidRPr="004267F2" w:rsidRDefault="004267F2" w:rsidP="004267F2">
      <w:pPr>
        <w:pStyle w:val="a3"/>
        <w:numPr>
          <w:ilvl w:val="0"/>
          <w:numId w:val="15"/>
        </w:numPr>
        <w:spacing w:after="0" w:line="360" w:lineRule="auto"/>
        <w:jc w:val="both"/>
        <w:rPr>
          <w:rStyle w:val="apple-converted-space"/>
          <w:color w:val="000000"/>
          <w:szCs w:val="28"/>
          <w:lang w:val="uk-UA"/>
        </w:rPr>
      </w:pPr>
      <w:proofErr w:type="spellStart"/>
      <w:r w:rsidRPr="00FB6DE1">
        <w:rPr>
          <w:rStyle w:val="apple-style-span"/>
          <w:rFonts w:ascii="Times New Roman" w:hAnsi="Times New Roman"/>
          <w:color w:val="000000"/>
          <w:sz w:val="28"/>
          <w:szCs w:val="28"/>
          <w:lang w:val="uk-UA"/>
        </w:rPr>
        <w:t>Петроє</w:t>
      </w:r>
      <w:proofErr w:type="spellEnd"/>
      <w:r w:rsidRPr="00FB6DE1">
        <w:rPr>
          <w:rStyle w:val="apple-style-span"/>
          <w:rFonts w:ascii="Times New Roman" w:hAnsi="Times New Roman"/>
          <w:bCs/>
          <w:color w:val="000000"/>
          <w:sz w:val="28"/>
          <w:szCs w:val="28"/>
          <w:lang w:val="uk-UA"/>
        </w:rPr>
        <w:t xml:space="preserve"> </w:t>
      </w:r>
      <w:r w:rsidRPr="00FB6DE1">
        <w:rPr>
          <w:rStyle w:val="apple-style-span"/>
          <w:rFonts w:ascii="Times New Roman" w:hAnsi="Times New Roman"/>
          <w:color w:val="000000"/>
          <w:sz w:val="28"/>
          <w:szCs w:val="28"/>
          <w:lang w:val="uk-UA"/>
        </w:rPr>
        <w:t xml:space="preserve">О. М. </w:t>
      </w:r>
      <w:r w:rsidRPr="00FB6DE1">
        <w:rPr>
          <w:rStyle w:val="apple-style-span"/>
          <w:rFonts w:ascii="Times New Roman" w:hAnsi="Times New Roman"/>
          <w:bCs/>
          <w:color w:val="000000"/>
          <w:sz w:val="28"/>
          <w:szCs w:val="28"/>
          <w:lang w:val="uk-UA"/>
        </w:rPr>
        <w:t>Соціальний діалог як інструмент формування корпоративної соціальної політики</w:t>
      </w:r>
      <w:r w:rsidRPr="00FB6DE1">
        <w:rPr>
          <w:rStyle w:val="apple-style-span"/>
          <w:rFonts w:ascii="Times New Roman" w:hAnsi="Times New Roman"/>
          <w:color w:val="000000"/>
          <w:sz w:val="28"/>
          <w:szCs w:val="28"/>
          <w:lang w:val="uk-UA"/>
        </w:rPr>
        <w:t xml:space="preserve">: монографія / О. М. </w:t>
      </w:r>
      <w:proofErr w:type="spellStart"/>
      <w:r w:rsidRPr="00FB6DE1">
        <w:rPr>
          <w:rStyle w:val="apple-style-span"/>
          <w:rFonts w:ascii="Times New Roman" w:hAnsi="Times New Roman"/>
          <w:color w:val="000000"/>
          <w:sz w:val="28"/>
          <w:szCs w:val="28"/>
          <w:lang w:val="uk-UA"/>
        </w:rPr>
        <w:t>Петроє</w:t>
      </w:r>
      <w:proofErr w:type="spellEnd"/>
      <w:r w:rsidRPr="00FB6DE1">
        <w:rPr>
          <w:rStyle w:val="apple-style-span"/>
          <w:rFonts w:ascii="Times New Roman" w:hAnsi="Times New Roman"/>
          <w:color w:val="000000"/>
          <w:sz w:val="28"/>
          <w:szCs w:val="28"/>
          <w:lang w:val="uk-UA"/>
        </w:rPr>
        <w:t xml:space="preserve">.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К.: Центр </w:t>
      </w:r>
      <w:proofErr w:type="spellStart"/>
      <w:r w:rsidRPr="00FB6DE1">
        <w:rPr>
          <w:rStyle w:val="apple-style-span"/>
          <w:rFonts w:ascii="Times New Roman" w:hAnsi="Times New Roman"/>
          <w:color w:val="000000"/>
          <w:sz w:val="28"/>
          <w:szCs w:val="28"/>
          <w:lang w:val="uk-UA"/>
        </w:rPr>
        <w:t>учб</w:t>
      </w:r>
      <w:proofErr w:type="spellEnd"/>
      <w:r w:rsidRPr="00FB6DE1">
        <w:rPr>
          <w:rStyle w:val="apple-style-span"/>
          <w:rFonts w:ascii="Times New Roman" w:hAnsi="Times New Roman"/>
          <w:color w:val="000000"/>
          <w:sz w:val="28"/>
          <w:szCs w:val="28"/>
          <w:lang w:val="uk-UA"/>
        </w:rPr>
        <w:t xml:space="preserve">. л-ри, 2008.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151 с.</w:t>
      </w:r>
      <w:r w:rsidRPr="00FB6DE1">
        <w:rPr>
          <w:rStyle w:val="apple-converted-space"/>
          <w:color w:val="000000"/>
          <w:szCs w:val="28"/>
        </w:rPr>
        <w:t> </w:t>
      </w:r>
    </w:p>
    <w:p w:rsidR="004267F2" w:rsidRPr="00FB6DE1" w:rsidRDefault="004267F2" w:rsidP="004267F2">
      <w:pPr>
        <w:pStyle w:val="a3"/>
        <w:numPr>
          <w:ilvl w:val="0"/>
          <w:numId w:val="15"/>
        </w:numPr>
        <w:spacing w:after="0" w:line="360" w:lineRule="auto"/>
        <w:jc w:val="both"/>
        <w:rPr>
          <w:rFonts w:ascii="Times New Roman" w:hAnsi="Times New Roman"/>
          <w:sz w:val="28"/>
          <w:szCs w:val="28"/>
          <w:lang w:val="uk-UA"/>
        </w:rPr>
      </w:pPr>
      <w:r w:rsidRPr="00FB6DE1">
        <w:rPr>
          <w:rFonts w:ascii="Times New Roman" w:hAnsi="Times New Roman"/>
          <w:sz w:val="28"/>
          <w:szCs w:val="28"/>
          <w:lang w:val="uk-UA"/>
        </w:rPr>
        <w:t>Супрун</w:t>
      </w:r>
      <w:r w:rsidRPr="00FB6DE1">
        <w:rPr>
          <w:rFonts w:ascii="Times New Roman" w:hAnsi="Times New Roman"/>
          <w:sz w:val="28"/>
          <w:szCs w:val="28"/>
        </w:rPr>
        <w:t> </w:t>
      </w:r>
      <w:r w:rsidRPr="00FB6DE1">
        <w:rPr>
          <w:rFonts w:ascii="Times New Roman" w:hAnsi="Times New Roman"/>
          <w:sz w:val="28"/>
          <w:szCs w:val="28"/>
          <w:lang w:val="uk-UA"/>
        </w:rPr>
        <w:t>Н.А. Корпоративна соціальна відповідальність як чинник сталого розвитку бізнесу</w:t>
      </w:r>
      <w:r w:rsidRPr="00FB6DE1">
        <w:rPr>
          <w:rFonts w:ascii="Times New Roman" w:hAnsi="Times New Roman"/>
          <w:sz w:val="28"/>
          <w:szCs w:val="28"/>
        </w:rPr>
        <w:t> </w:t>
      </w:r>
      <w:r w:rsidRPr="00FB6DE1">
        <w:rPr>
          <w:rFonts w:ascii="Times New Roman" w:hAnsi="Times New Roman"/>
          <w:sz w:val="28"/>
          <w:szCs w:val="28"/>
          <w:lang w:val="uk-UA"/>
        </w:rPr>
        <w:t>/ Н.А.</w:t>
      </w:r>
      <w:r w:rsidRPr="00FB6DE1">
        <w:rPr>
          <w:rFonts w:ascii="Times New Roman" w:hAnsi="Times New Roman"/>
          <w:sz w:val="28"/>
          <w:szCs w:val="28"/>
        </w:rPr>
        <w:t> </w:t>
      </w:r>
      <w:r w:rsidRPr="00FB6DE1">
        <w:rPr>
          <w:rFonts w:ascii="Times New Roman" w:hAnsi="Times New Roman"/>
          <w:sz w:val="28"/>
          <w:szCs w:val="28"/>
          <w:lang w:val="uk-UA"/>
        </w:rPr>
        <w:t>Супрун // Економіка і прогнозування. – 2009, №3. – С.</w:t>
      </w:r>
      <w:r w:rsidRPr="00FB6DE1">
        <w:rPr>
          <w:rFonts w:ascii="Times New Roman" w:hAnsi="Times New Roman"/>
          <w:sz w:val="28"/>
          <w:szCs w:val="28"/>
        </w:rPr>
        <w:t> </w:t>
      </w:r>
      <w:r w:rsidRPr="00FB6DE1">
        <w:rPr>
          <w:rFonts w:ascii="Times New Roman" w:hAnsi="Times New Roman"/>
          <w:sz w:val="28"/>
          <w:szCs w:val="28"/>
          <w:lang w:val="uk-UA"/>
        </w:rPr>
        <w:t>61-74.</w:t>
      </w:r>
    </w:p>
    <w:p w:rsidR="004267F2" w:rsidRPr="004267F2" w:rsidRDefault="004267F2" w:rsidP="004267F2">
      <w:pPr>
        <w:pStyle w:val="a3"/>
        <w:numPr>
          <w:ilvl w:val="0"/>
          <w:numId w:val="15"/>
        </w:numPr>
        <w:spacing w:after="0" w:line="360" w:lineRule="auto"/>
        <w:jc w:val="both"/>
        <w:rPr>
          <w:rStyle w:val="apple-converted-space"/>
          <w:color w:val="000000"/>
          <w:szCs w:val="28"/>
          <w:lang w:val="uk-UA"/>
        </w:rPr>
      </w:pPr>
      <w:r w:rsidRPr="00FB6DE1">
        <w:rPr>
          <w:rStyle w:val="apple-style-span"/>
          <w:rFonts w:ascii="Times New Roman" w:hAnsi="Times New Roman"/>
          <w:color w:val="000000"/>
          <w:sz w:val="28"/>
          <w:szCs w:val="28"/>
          <w:lang w:val="uk-UA"/>
        </w:rPr>
        <w:t xml:space="preserve">Шаповал В. М. </w:t>
      </w:r>
      <w:r w:rsidRPr="00FB6DE1">
        <w:rPr>
          <w:rStyle w:val="apple-style-span"/>
          <w:rFonts w:ascii="Times New Roman" w:hAnsi="Times New Roman"/>
          <w:bCs/>
          <w:color w:val="000000"/>
          <w:sz w:val="28"/>
          <w:szCs w:val="28"/>
          <w:lang w:val="uk-UA"/>
        </w:rPr>
        <w:t xml:space="preserve"> Соціальна відповідальність бізнесу в структурі управління економікою</w:t>
      </w:r>
      <w:r w:rsidRPr="00FB6DE1">
        <w:rPr>
          <w:rStyle w:val="apple-style-span"/>
          <w:rFonts w:ascii="Times New Roman" w:hAnsi="Times New Roman"/>
          <w:color w:val="000000"/>
          <w:sz w:val="28"/>
          <w:szCs w:val="28"/>
          <w:lang w:val="uk-UA"/>
        </w:rPr>
        <w:t xml:space="preserve">: монографія / В. М. Шаповал; Нац. </w:t>
      </w:r>
      <w:proofErr w:type="spellStart"/>
      <w:r w:rsidRPr="00FB6DE1">
        <w:rPr>
          <w:rStyle w:val="apple-style-span"/>
          <w:rFonts w:ascii="Times New Roman" w:hAnsi="Times New Roman"/>
          <w:color w:val="000000"/>
          <w:sz w:val="28"/>
          <w:szCs w:val="28"/>
          <w:lang w:val="uk-UA"/>
        </w:rPr>
        <w:t>гірн</w:t>
      </w:r>
      <w:proofErr w:type="spellEnd"/>
      <w:r w:rsidRPr="00FB6DE1">
        <w:rPr>
          <w:rStyle w:val="apple-style-span"/>
          <w:rFonts w:ascii="Times New Roman" w:hAnsi="Times New Roman"/>
          <w:color w:val="000000"/>
          <w:sz w:val="28"/>
          <w:szCs w:val="28"/>
          <w:lang w:val="uk-UA"/>
        </w:rPr>
        <w:t xml:space="preserve">. ун-т.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Д., 2011. </w:t>
      </w:r>
      <w:r w:rsidR="00FA1F3B" w:rsidRPr="00FB6DE1">
        <w:rPr>
          <w:rFonts w:ascii="Times New Roman" w:hAnsi="Times New Roman"/>
          <w:sz w:val="28"/>
          <w:szCs w:val="28"/>
          <w:lang w:val="uk-UA"/>
        </w:rPr>
        <w:t>–</w:t>
      </w:r>
      <w:r w:rsidRPr="00FB6DE1">
        <w:rPr>
          <w:rStyle w:val="apple-style-span"/>
          <w:rFonts w:ascii="Times New Roman" w:hAnsi="Times New Roman"/>
          <w:color w:val="000000"/>
          <w:sz w:val="28"/>
          <w:szCs w:val="28"/>
          <w:lang w:val="uk-UA"/>
        </w:rPr>
        <w:t xml:space="preserve"> 356 с.:</w:t>
      </w:r>
    </w:p>
    <w:p w:rsidR="004267F2" w:rsidRPr="00FB6DE1" w:rsidRDefault="00FA1F3B" w:rsidP="004267F2">
      <w:pPr>
        <w:pStyle w:val="a3"/>
        <w:numPr>
          <w:ilvl w:val="0"/>
          <w:numId w:val="15"/>
        </w:numPr>
        <w:spacing w:after="0" w:line="360" w:lineRule="auto"/>
        <w:jc w:val="both"/>
        <w:rPr>
          <w:rFonts w:ascii="Times New Roman" w:hAnsi="Times New Roman"/>
          <w:sz w:val="28"/>
          <w:szCs w:val="28"/>
          <w:lang w:val="en-US"/>
        </w:rPr>
      </w:pPr>
      <w:r>
        <w:rPr>
          <w:rStyle w:val="apple-style-span"/>
          <w:rFonts w:ascii="Times New Roman" w:hAnsi="Times New Roman"/>
          <w:color w:val="000000"/>
          <w:sz w:val="28"/>
          <w:szCs w:val="28"/>
          <w:lang w:val="en-US"/>
        </w:rPr>
        <w:lastRenderedPageBreak/>
        <w:t>Porter, M.E. &amp; Kramer</w:t>
      </w:r>
      <w:r w:rsidR="004267F2" w:rsidRPr="00FB6DE1">
        <w:rPr>
          <w:rStyle w:val="apple-style-span"/>
          <w:rFonts w:ascii="Times New Roman" w:hAnsi="Times New Roman"/>
          <w:color w:val="000000"/>
          <w:sz w:val="28"/>
          <w:szCs w:val="28"/>
          <w:lang w:val="en-US"/>
        </w:rPr>
        <w:t xml:space="preserve"> M.R. Strategy and Society: The Link </w:t>
      </w:r>
      <w:proofErr w:type="gramStart"/>
      <w:r w:rsidR="004267F2" w:rsidRPr="00FB6DE1">
        <w:rPr>
          <w:rStyle w:val="apple-style-span"/>
          <w:rFonts w:ascii="Times New Roman" w:hAnsi="Times New Roman"/>
          <w:color w:val="000000"/>
          <w:sz w:val="28"/>
          <w:szCs w:val="28"/>
          <w:lang w:val="en-US"/>
        </w:rPr>
        <w:t>Between</w:t>
      </w:r>
      <w:proofErr w:type="gramEnd"/>
      <w:r w:rsidR="004267F2" w:rsidRPr="00FB6DE1">
        <w:rPr>
          <w:rStyle w:val="apple-style-span"/>
          <w:rFonts w:ascii="Times New Roman" w:hAnsi="Times New Roman"/>
          <w:color w:val="000000"/>
          <w:sz w:val="28"/>
          <w:szCs w:val="28"/>
          <w:lang w:val="en-US"/>
        </w:rPr>
        <w:t xml:space="preserve"> Competitive Advantage and </w:t>
      </w:r>
      <w:r>
        <w:rPr>
          <w:rStyle w:val="apple-style-span"/>
          <w:rFonts w:ascii="Times New Roman" w:hAnsi="Times New Roman"/>
          <w:color w:val="000000"/>
          <w:sz w:val="28"/>
          <w:szCs w:val="28"/>
          <w:lang w:val="en-US"/>
        </w:rPr>
        <w:t>Corporate Social Responsibility</w:t>
      </w:r>
      <w:r>
        <w:rPr>
          <w:rStyle w:val="apple-style-span"/>
          <w:rFonts w:ascii="Times New Roman" w:hAnsi="Times New Roman"/>
          <w:color w:val="000000"/>
          <w:sz w:val="28"/>
          <w:szCs w:val="28"/>
          <w:lang w:val="uk-UA"/>
        </w:rPr>
        <w:t>. -</w:t>
      </w:r>
      <w:r w:rsidR="004267F2" w:rsidRPr="00FB6DE1">
        <w:rPr>
          <w:rStyle w:val="apple-converted-space"/>
          <w:color w:val="000000"/>
          <w:szCs w:val="28"/>
          <w:lang w:val="en-US"/>
        </w:rPr>
        <w:t> </w:t>
      </w:r>
      <w:r w:rsidR="004267F2" w:rsidRPr="00FB6DE1">
        <w:rPr>
          <w:rStyle w:val="apple-style-span"/>
          <w:rFonts w:ascii="Times New Roman" w:hAnsi="Times New Roman"/>
          <w:iCs/>
          <w:color w:val="000000"/>
          <w:sz w:val="28"/>
          <w:szCs w:val="28"/>
          <w:lang w:val="en-US"/>
        </w:rPr>
        <w:t>Harvard Business Review</w:t>
      </w:r>
      <w:r w:rsidR="004267F2" w:rsidRPr="00FB6DE1">
        <w:rPr>
          <w:rStyle w:val="apple-style-span"/>
          <w:rFonts w:ascii="Times New Roman" w:hAnsi="Times New Roman"/>
          <w:color w:val="000000"/>
          <w:sz w:val="28"/>
          <w:szCs w:val="28"/>
          <w:lang w:val="en-US"/>
        </w:rPr>
        <w:t>, December</w:t>
      </w:r>
      <w:r>
        <w:rPr>
          <w:rStyle w:val="apple-style-span"/>
          <w:rFonts w:ascii="Times New Roman" w:hAnsi="Times New Roman"/>
          <w:color w:val="000000"/>
          <w:sz w:val="28"/>
          <w:szCs w:val="28"/>
          <w:lang w:val="uk-UA"/>
        </w:rPr>
        <w:t>. -</w:t>
      </w:r>
      <w:r>
        <w:rPr>
          <w:rStyle w:val="apple-style-span"/>
          <w:rFonts w:ascii="Times New Roman" w:hAnsi="Times New Roman"/>
          <w:color w:val="000000"/>
          <w:sz w:val="28"/>
          <w:szCs w:val="28"/>
          <w:lang w:val="en-US"/>
        </w:rPr>
        <w:t xml:space="preserve"> 2006, pp.</w:t>
      </w:r>
      <w:r w:rsidR="004267F2" w:rsidRPr="00FB6DE1">
        <w:rPr>
          <w:rStyle w:val="apple-style-span"/>
          <w:rFonts w:ascii="Times New Roman" w:hAnsi="Times New Roman"/>
          <w:color w:val="000000"/>
          <w:sz w:val="28"/>
          <w:szCs w:val="28"/>
          <w:lang w:val="en-US"/>
        </w:rPr>
        <w:t>78–92.</w:t>
      </w:r>
    </w:p>
    <w:p w:rsidR="004267F2" w:rsidRPr="004267F2" w:rsidRDefault="004267F2" w:rsidP="004267F2">
      <w:pPr>
        <w:spacing w:after="0" w:line="360" w:lineRule="auto"/>
        <w:jc w:val="both"/>
        <w:rPr>
          <w:rFonts w:ascii="Times New Roman" w:hAnsi="Times New Roman" w:cs="Times New Roman"/>
          <w:sz w:val="28"/>
          <w:szCs w:val="28"/>
          <w:lang w:val="en-US"/>
        </w:rPr>
      </w:pPr>
    </w:p>
    <w:sectPr w:rsidR="004267F2" w:rsidRPr="004267F2" w:rsidSect="006777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6D7"/>
    <w:multiLevelType w:val="hybridMultilevel"/>
    <w:tmpl w:val="26F6F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DE5BAF"/>
    <w:multiLevelType w:val="hybridMultilevel"/>
    <w:tmpl w:val="417803C0"/>
    <w:lvl w:ilvl="0" w:tplc="BB4E26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DA4D30"/>
    <w:multiLevelType w:val="hybridMultilevel"/>
    <w:tmpl w:val="C084FC5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B339DF"/>
    <w:multiLevelType w:val="multilevel"/>
    <w:tmpl w:val="B59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76052"/>
    <w:multiLevelType w:val="hybridMultilevel"/>
    <w:tmpl w:val="ECF27D36"/>
    <w:lvl w:ilvl="0" w:tplc="6B482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C0542F5"/>
    <w:multiLevelType w:val="hybridMultilevel"/>
    <w:tmpl w:val="EAF44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66380B"/>
    <w:multiLevelType w:val="multilevel"/>
    <w:tmpl w:val="6E12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0562DE"/>
    <w:multiLevelType w:val="hybridMultilevel"/>
    <w:tmpl w:val="6EDE9E6A"/>
    <w:lvl w:ilvl="0" w:tplc="04190001">
      <w:start w:val="1"/>
      <w:numFmt w:val="bullet"/>
      <w:lvlText w:val=""/>
      <w:lvlJc w:val="left"/>
      <w:pPr>
        <w:tabs>
          <w:tab w:val="num" w:pos="1695"/>
        </w:tabs>
        <w:ind w:left="16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C3521A"/>
    <w:multiLevelType w:val="hybridMultilevel"/>
    <w:tmpl w:val="FCDE7126"/>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FF4A63"/>
    <w:multiLevelType w:val="hybridMultilevel"/>
    <w:tmpl w:val="0220E5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A7C575D"/>
    <w:multiLevelType w:val="hybridMultilevel"/>
    <w:tmpl w:val="C79C47C2"/>
    <w:lvl w:ilvl="0" w:tplc="FFFFFFFF">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AB453D3"/>
    <w:multiLevelType w:val="hybridMultilevel"/>
    <w:tmpl w:val="677098B8"/>
    <w:lvl w:ilvl="0" w:tplc="6B482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83137EB"/>
    <w:multiLevelType w:val="hybridMultilevel"/>
    <w:tmpl w:val="E19A941A"/>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9300500"/>
    <w:multiLevelType w:val="multilevel"/>
    <w:tmpl w:val="EFEA8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0"/>
  </w:num>
  <w:num w:numId="3">
    <w:abstractNumId w:val="9"/>
  </w:num>
  <w:num w:numId="4">
    <w:abstractNumId w:val="12"/>
  </w:num>
  <w:num w:numId="5">
    <w:abstractNumId w:val="6"/>
  </w:num>
  <w:num w:numId="6">
    <w:abstractNumId w:val="4"/>
  </w:num>
  <w:num w:numId="7">
    <w:abstractNumId w:val="11"/>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156E"/>
    <w:rsid w:val="00197A34"/>
    <w:rsid w:val="002966CE"/>
    <w:rsid w:val="004267F2"/>
    <w:rsid w:val="00457DB2"/>
    <w:rsid w:val="0046156E"/>
    <w:rsid w:val="00482FCC"/>
    <w:rsid w:val="00503BD9"/>
    <w:rsid w:val="005147E6"/>
    <w:rsid w:val="00565A05"/>
    <w:rsid w:val="00581F24"/>
    <w:rsid w:val="00595E94"/>
    <w:rsid w:val="00677719"/>
    <w:rsid w:val="00696E51"/>
    <w:rsid w:val="00731412"/>
    <w:rsid w:val="008B4D5A"/>
    <w:rsid w:val="008B5869"/>
    <w:rsid w:val="009518A0"/>
    <w:rsid w:val="009A2009"/>
    <w:rsid w:val="009A60E7"/>
    <w:rsid w:val="009D2D90"/>
    <w:rsid w:val="00A2131F"/>
    <w:rsid w:val="00A9152E"/>
    <w:rsid w:val="00AB4814"/>
    <w:rsid w:val="00AD1841"/>
    <w:rsid w:val="00BB58F3"/>
    <w:rsid w:val="00C5464D"/>
    <w:rsid w:val="00CB1E82"/>
    <w:rsid w:val="00D7504A"/>
    <w:rsid w:val="00E448E3"/>
    <w:rsid w:val="00E72B14"/>
    <w:rsid w:val="00E94D66"/>
    <w:rsid w:val="00F0487B"/>
    <w:rsid w:val="00F2534C"/>
    <w:rsid w:val="00F60DDF"/>
    <w:rsid w:val="00FA1F3B"/>
    <w:rsid w:val="00FD1136"/>
    <w:rsid w:val="00FD4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156E"/>
    <w:pPr>
      <w:ind w:left="720"/>
      <w:contextualSpacing/>
    </w:pPr>
  </w:style>
  <w:style w:type="character" w:customStyle="1" w:styleId="apple-style-span">
    <w:name w:val="apple-style-span"/>
    <w:basedOn w:val="a0"/>
    <w:rsid w:val="0046156E"/>
  </w:style>
  <w:style w:type="character" w:customStyle="1" w:styleId="apple-converted-space">
    <w:name w:val="apple-converted-space"/>
    <w:basedOn w:val="a0"/>
    <w:rsid w:val="0046156E"/>
  </w:style>
  <w:style w:type="paragraph" w:styleId="a4">
    <w:name w:val="Normal (Web)"/>
    <w:basedOn w:val="a"/>
    <w:rsid w:val="00461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fe">
    <w:name w:val="life"/>
    <w:basedOn w:val="a0"/>
    <w:rsid w:val="0046156E"/>
  </w:style>
  <w:style w:type="character" w:styleId="a5">
    <w:name w:val="Hyperlink"/>
    <w:basedOn w:val="a0"/>
    <w:uiPriority w:val="99"/>
    <w:semiHidden/>
    <w:unhideWhenUsed/>
    <w:rsid w:val="00503BD9"/>
    <w:rPr>
      <w:color w:val="0000FF"/>
      <w:u w:val="single"/>
    </w:rPr>
  </w:style>
  <w:style w:type="paragraph" w:styleId="a6">
    <w:name w:val="Body Text Indent"/>
    <w:basedOn w:val="a"/>
    <w:link w:val="a7"/>
    <w:rsid w:val="009A60E7"/>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9A60E7"/>
    <w:rPr>
      <w:rFonts w:ascii="Times New Roman" w:eastAsia="Times New Roman" w:hAnsi="Times New Roman" w:cs="Times New Roman"/>
      <w:sz w:val="28"/>
      <w:szCs w:val="20"/>
      <w:lang w:val="uk-UA" w:eastAsia="ru-RU"/>
    </w:rPr>
  </w:style>
  <w:style w:type="paragraph" w:styleId="3">
    <w:name w:val="Body Text 3"/>
    <w:basedOn w:val="a"/>
    <w:link w:val="30"/>
    <w:rsid w:val="009A60E7"/>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9A60E7"/>
    <w:rPr>
      <w:rFonts w:ascii="Times New Roman" w:eastAsia="Times New Roman" w:hAnsi="Times New Roman" w:cs="Times New Roman"/>
      <w:sz w:val="16"/>
      <w:szCs w:val="16"/>
      <w:lang w:val="uk-UA" w:eastAsia="ru-RU"/>
    </w:rPr>
  </w:style>
  <w:style w:type="table" w:styleId="a8">
    <w:name w:val="Table Grid"/>
    <w:basedOn w:val="a1"/>
    <w:uiPriority w:val="59"/>
    <w:rsid w:val="00426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444202">
      <w:bodyDiv w:val="1"/>
      <w:marLeft w:val="0"/>
      <w:marRight w:val="0"/>
      <w:marTop w:val="0"/>
      <w:marBottom w:val="0"/>
      <w:divBdr>
        <w:top w:val="none" w:sz="0" w:space="0" w:color="auto"/>
        <w:left w:val="none" w:sz="0" w:space="0" w:color="auto"/>
        <w:bottom w:val="none" w:sz="0" w:space="0" w:color="auto"/>
        <w:right w:val="none" w:sz="0" w:space="0" w:color="auto"/>
      </w:divBdr>
    </w:div>
    <w:div w:id="10923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che.info/journal/31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537F-3ADA-4E93-BC61-18767028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2014-10-10T13:06:00Z</cp:lastPrinted>
  <dcterms:created xsi:type="dcterms:W3CDTF">2014-10-10T10:07:00Z</dcterms:created>
  <dcterms:modified xsi:type="dcterms:W3CDTF">2014-10-10T16:11:00Z</dcterms:modified>
</cp:coreProperties>
</file>