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80" w:rsidRPr="001D1380" w:rsidRDefault="001D1380" w:rsidP="0037390E">
      <w:pPr>
        <w:spacing w:line="360" w:lineRule="auto"/>
        <w:ind w:firstLine="0"/>
        <w:jc w:val="center"/>
        <w:rPr>
          <w:spacing w:val="10"/>
          <w:sz w:val="24"/>
          <w:szCs w:val="24"/>
          <w:lang w:val="uk-UA"/>
        </w:rPr>
      </w:pPr>
      <w:bookmarkStart w:id="0" w:name="_GoBack"/>
      <w:bookmarkEnd w:id="0"/>
      <w:r w:rsidRPr="001D1380">
        <w:rPr>
          <w:spacing w:val="10"/>
          <w:sz w:val="24"/>
          <w:szCs w:val="24"/>
          <w:lang w:val="uk-UA"/>
        </w:rPr>
        <w:t>МІНІСТЕРСТВО ОСВІТИ І НАУКИ УКРАЇНИ</w:t>
      </w:r>
    </w:p>
    <w:p w:rsidR="00DA4360" w:rsidRDefault="001D1380" w:rsidP="0037390E">
      <w:pPr>
        <w:spacing w:line="360" w:lineRule="auto"/>
        <w:ind w:firstLine="0"/>
        <w:jc w:val="center"/>
        <w:rPr>
          <w:spacing w:val="10"/>
          <w:sz w:val="24"/>
          <w:szCs w:val="24"/>
          <w:lang w:val="uk-UA"/>
        </w:rPr>
      </w:pPr>
      <w:r w:rsidRPr="001D1380">
        <w:rPr>
          <w:spacing w:val="10"/>
          <w:sz w:val="24"/>
          <w:szCs w:val="24"/>
          <w:lang w:val="uk-UA"/>
        </w:rPr>
        <w:t xml:space="preserve">ТЕРНОПІЛЬСЬКИЙ НАЦІОНАЛЬНИЙ ТЕХНІЧНИЙ УНІВЕРСИТЕТ </w:t>
      </w:r>
    </w:p>
    <w:p w:rsidR="001D1380" w:rsidRPr="001D1380" w:rsidRDefault="001D1380" w:rsidP="0037390E">
      <w:pPr>
        <w:spacing w:line="360" w:lineRule="auto"/>
        <w:ind w:firstLine="0"/>
        <w:jc w:val="center"/>
        <w:rPr>
          <w:spacing w:val="10"/>
          <w:sz w:val="24"/>
          <w:szCs w:val="24"/>
          <w:lang w:val="uk-UA"/>
        </w:rPr>
      </w:pPr>
      <w:r w:rsidRPr="001D1380">
        <w:rPr>
          <w:spacing w:val="10"/>
          <w:sz w:val="24"/>
          <w:szCs w:val="24"/>
          <w:lang w:val="uk-UA"/>
        </w:rPr>
        <w:t>ІМЕНІ ІВАНА ПУЛЮЯ</w:t>
      </w:r>
    </w:p>
    <w:p w:rsidR="001D1380" w:rsidRPr="001D1380" w:rsidRDefault="001D1380" w:rsidP="0037390E">
      <w:pPr>
        <w:spacing w:line="360" w:lineRule="auto"/>
        <w:ind w:firstLine="0"/>
        <w:jc w:val="center"/>
        <w:rPr>
          <w:sz w:val="24"/>
          <w:szCs w:val="24"/>
          <w:lang w:val="uk-UA"/>
        </w:rPr>
      </w:pPr>
    </w:p>
    <w:p w:rsid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b/>
          <w:bCs/>
          <w:spacing w:val="2"/>
          <w:sz w:val="24"/>
          <w:szCs w:val="24"/>
          <w:lang w:val="uk-UA"/>
        </w:rPr>
      </w:pPr>
      <w:r w:rsidRPr="001D1380">
        <w:rPr>
          <w:b/>
          <w:bCs/>
          <w:spacing w:val="2"/>
          <w:sz w:val="24"/>
          <w:szCs w:val="24"/>
          <w:lang w:val="uk-UA"/>
        </w:rPr>
        <w:t>КОЛЕСНІКОВ АНДРІЙ ПАВЛОВИЧ</w:t>
      </w:r>
    </w:p>
    <w:p w:rsidR="001D1380" w:rsidRPr="001D1380" w:rsidRDefault="001D1380" w:rsidP="0037390E">
      <w:pPr>
        <w:spacing w:line="360" w:lineRule="auto"/>
        <w:ind w:firstLine="0"/>
        <w:jc w:val="right"/>
        <w:rPr>
          <w:spacing w:val="2"/>
          <w:sz w:val="24"/>
          <w:szCs w:val="24"/>
          <w:lang w:val="uk-UA"/>
        </w:rPr>
      </w:pPr>
      <w:r w:rsidRPr="001D1380">
        <w:rPr>
          <w:spacing w:val="2"/>
          <w:sz w:val="24"/>
          <w:szCs w:val="24"/>
          <w:lang w:val="uk-UA"/>
        </w:rPr>
        <w:t>УДК 658.512.4</w:t>
      </w:r>
    </w:p>
    <w:p w:rsidR="001D1380" w:rsidRPr="001D1380" w:rsidRDefault="001D1380" w:rsidP="0037390E">
      <w:pPr>
        <w:spacing w:line="360" w:lineRule="auto"/>
        <w:ind w:firstLine="0"/>
        <w:jc w:val="center"/>
        <w:rPr>
          <w:spacing w:val="2"/>
          <w:sz w:val="24"/>
          <w:szCs w:val="24"/>
          <w:lang w:val="uk-UA"/>
        </w:rPr>
      </w:pPr>
    </w:p>
    <w:p w:rsidR="001D1380" w:rsidRPr="001D1380" w:rsidRDefault="001D1380" w:rsidP="0037390E">
      <w:pPr>
        <w:spacing w:line="360" w:lineRule="auto"/>
        <w:ind w:firstLine="0"/>
        <w:jc w:val="center"/>
        <w:rPr>
          <w:b/>
          <w:bCs/>
          <w:spacing w:val="2"/>
          <w:sz w:val="24"/>
          <w:szCs w:val="24"/>
          <w:lang w:val="uk-UA"/>
        </w:rPr>
      </w:pPr>
      <w:r w:rsidRPr="001D1380">
        <w:rPr>
          <w:b/>
          <w:bCs/>
          <w:spacing w:val="2"/>
          <w:sz w:val="24"/>
          <w:szCs w:val="24"/>
          <w:lang w:val="uk-UA"/>
        </w:rPr>
        <w:t>ОРГАНІЗАЦІЙНО-ЕКОНОМІЧНІ ЗАСАДИ РОЗРОБЛЕННЯ СИСТЕМИ ПІДГОТОВКИ ВИРОБНИЦТВА НОВОЇ ПРОДУКЦІЇ НА ПІДПРИЄМСТВАХ МАШИНОБУДУВАННЯ</w:t>
      </w:r>
    </w:p>
    <w:p w:rsid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r w:rsidRPr="001D1380">
        <w:rPr>
          <w:sz w:val="24"/>
          <w:szCs w:val="24"/>
          <w:lang w:val="uk-UA"/>
        </w:rPr>
        <w:t>Спеціальність 08.00.04 – економіка та управління підприємствами</w:t>
      </w:r>
    </w:p>
    <w:p w:rsidR="001D1380" w:rsidRPr="001D1380" w:rsidRDefault="001D1380" w:rsidP="0037390E">
      <w:pPr>
        <w:spacing w:line="360" w:lineRule="auto"/>
        <w:ind w:firstLine="0"/>
        <w:jc w:val="center"/>
        <w:rPr>
          <w:sz w:val="24"/>
          <w:szCs w:val="24"/>
          <w:lang w:val="uk-UA"/>
        </w:rPr>
      </w:pPr>
      <w:r w:rsidRPr="001D1380">
        <w:rPr>
          <w:sz w:val="24"/>
          <w:szCs w:val="24"/>
          <w:lang w:val="uk-UA"/>
        </w:rPr>
        <w:t>(машинобудування та приладобудування)</w:t>
      </w:r>
    </w:p>
    <w:p w:rsidR="001D1380" w:rsidRDefault="001D1380" w:rsidP="0037390E">
      <w:pPr>
        <w:spacing w:line="360" w:lineRule="auto"/>
        <w:ind w:firstLine="0"/>
        <w:jc w:val="center"/>
        <w:rPr>
          <w:sz w:val="24"/>
          <w:szCs w:val="24"/>
          <w:lang w:val="uk-UA"/>
        </w:rPr>
      </w:pPr>
    </w:p>
    <w:p w:rsidR="001D1380" w:rsidRDefault="001D1380" w:rsidP="0037390E">
      <w:pPr>
        <w:spacing w:line="360" w:lineRule="auto"/>
        <w:ind w:firstLine="0"/>
        <w:jc w:val="center"/>
        <w:rPr>
          <w:sz w:val="24"/>
          <w:szCs w:val="24"/>
          <w:lang w:val="uk-UA"/>
        </w:rPr>
      </w:pPr>
    </w:p>
    <w:p w:rsid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b/>
          <w:bCs/>
          <w:sz w:val="24"/>
          <w:szCs w:val="24"/>
          <w:lang w:val="uk-UA"/>
        </w:rPr>
      </w:pPr>
      <w:r w:rsidRPr="001D1380">
        <w:rPr>
          <w:b/>
          <w:bCs/>
          <w:sz w:val="24"/>
          <w:szCs w:val="24"/>
          <w:lang w:val="uk-UA"/>
        </w:rPr>
        <w:t xml:space="preserve">Автореферат </w:t>
      </w:r>
    </w:p>
    <w:p w:rsidR="001D1380" w:rsidRPr="001D1380" w:rsidRDefault="001D1380" w:rsidP="0037390E">
      <w:pPr>
        <w:spacing w:line="360" w:lineRule="auto"/>
        <w:ind w:firstLine="0"/>
        <w:jc w:val="center"/>
        <w:rPr>
          <w:b/>
          <w:bCs/>
          <w:sz w:val="24"/>
          <w:szCs w:val="24"/>
          <w:lang w:val="uk-UA"/>
        </w:rPr>
      </w:pPr>
      <w:r w:rsidRPr="001D1380">
        <w:rPr>
          <w:b/>
          <w:bCs/>
          <w:sz w:val="24"/>
          <w:szCs w:val="24"/>
          <w:lang w:val="uk-UA"/>
        </w:rPr>
        <w:t>дисертації на здобуття наукового ступеня</w:t>
      </w:r>
    </w:p>
    <w:p w:rsidR="001D1380" w:rsidRPr="001D1380" w:rsidRDefault="001D1380" w:rsidP="0037390E">
      <w:pPr>
        <w:spacing w:line="360" w:lineRule="auto"/>
        <w:ind w:firstLine="0"/>
        <w:jc w:val="center"/>
        <w:rPr>
          <w:b/>
          <w:bCs/>
          <w:sz w:val="24"/>
          <w:szCs w:val="24"/>
          <w:lang w:val="uk-UA"/>
        </w:rPr>
      </w:pPr>
      <w:r w:rsidRPr="001D1380">
        <w:rPr>
          <w:b/>
          <w:bCs/>
          <w:sz w:val="24"/>
          <w:szCs w:val="24"/>
          <w:lang w:val="uk-UA"/>
        </w:rPr>
        <w:t xml:space="preserve"> кандидата економічних наук</w:t>
      </w:r>
    </w:p>
    <w:p w:rsidR="001D1380" w:rsidRPr="001D1380" w:rsidRDefault="001D1380" w:rsidP="0037390E">
      <w:pPr>
        <w:spacing w:line="360" w:lineRule="auto"/>
        <w:ind w:firstLine="0"/>
        <w:jc w:val="right"/>
        <w:rPr>
          <w:sz w:val="24"/>
          <w:szCs w:val="24"/>
          <w:lang w:val="uk-UA"/>
        </w:rPr>
      </w:pPr>
    </w:p>
    <w:p w:rsidR="001D1380" w:rsidRPr="001D1380" w:rsidRDefault="001D1380" w:rsidP="0037390E">
      <w:pPr>
        <w:spacing w:line="360" w:lineRule="auto"/>
        <w:ind w:firstLine="0"/>
        <w:jc w:val="right"/>
        <w:rPr>
          <w:sz w:val="24"/>
          <w:szCs w:val="24"/>
          <w:lang w:val="uk-UA"/>
        </w:rPr>
      </w:pPr>
    </w:p>
    <w:p w:rsidR="001D1380" w:rsidRPr="001D1380" w:rsidRDefault="001D1380" w:rsidP="0037390E">
      <w:pPr>
        <w:spacing w:line="360" w:lineRule="auto"/>
        <w:ind w:firstLine="0"/>
        <w:jc w:val="right"/>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p>
    <w:p w:rsidR="001D1380" w:rsidRPr="001D1380" w:rsidRDefault="001D1380" w:rsidP="0037390E">
      <w:pPr>
        <w:spacing w:line="360" w:lineRule="auto"/>
        <w:ind w:firstLine="0"/>
        <w:jc w:val="center"/>
        <w:rPr>
          <w:sz w:val="24"/>
          <w:szCs w:val="24"/>
          <w:lang w:val="uk-UA"/>
        </w:rPr>
      </w:pPr>
      <w:r w:rsidRPr="001D1380">
        <w:rPr>
          <w:sz w:val="24"/>
          <w:szCs w:val="24"/>
          <w:lang w:val="uk-UA"/>
        </w:rPr>
        <w:t>Тернопіль – 2010</w:t>
      </w:r>
    </w:p>
    <w:p w:rsidR="001D1380" w:rsidRPr="001D1380" w:rsidRDefault="001D1380" w:rsidP="0037390E">
      <w:pPr>
        <w:spacing w:line="360" w:lineRule="auto"/>
        <w:ind w:firstLine="720"/>
        <w:rPr>
          <w:sz w:val="24"/>
          <w:szCs w:val="24"/>
          <w:lang w:val="uk-UA"/>
        </w:rPr>
      </w:pPr>
    </w:p>
    <w:p w:rsidR="001D1380" w:rsidRPr="001D1380" w:rsidRDefault="001D1380" w:rsidP="0037390E">
      <w:pPr>
        <w:spacing w:line="360" w:lineRule="auto"/>
        <w:ind w:firstLine="0"/>
        <w:rPr>
          <w:sz w:val="24"/>
          <w:szCs w:val="24"/>
          <w:lang w:val="uk-UA"/>
        </w:rPr>
      </w:pPr>
      <w:r w:rsidRPr="001D1380">
        <w:rPr>
          <w:sz w:val="24"/>
          <w:szCs w:val="24"/>
          <w:lang w:val="uk-UA"/>
        </w:rPr>
        <w:lastRenderedPageBreak/>
        <w:t>Дисертацією є рукопис</w:t>
      </w:r>
    </w:p>
    <w:p w:rsidR="001D1380" w:rsidRPr="001D1380" w:rsidRDefault="001D1380" w:rsidP="0037390E">
      <w:pPr>
        <w:spacing w:line="360" w:lineRule="auto"/>
        <w:ind w:firstLine="0"/>
        <w:rPr>
          <w:sz w:val="24"/>
          <w:szCs w:val="24"/>
          <w:lang w:val="uk-UA"/>
        </w:rPr>
      </w:pPr>
      <w:r w:rsidRPr="001D1380">
        <w:rPr>
          <w:sz w:val="24"/>
          <w:szCs w:val="24"/>
          <w:lang w:val="uk-UA"/>
        </w:rPr>
        <w:t>Робота виконана на кафедрі економіки підприємств і корпорацій Тернопільського національного економічного університету Міністерства освіти і науки України</w:t>
      </w:r>
    </w:p>
    <w:p w:rsidR="001D1380" w:rsidRPr="001D1380" w:rsidRDefault="001D1380" w:rsidP="0037390E">
      <w:pPr>
        <w:spacing w:line="360" w:lineRule="auto"/>
        <w:ind w:firstLine="0"/>
        <w:rPr>
          <w:sz w:val="24"/>
          <w:szCs w:val="24"/>
          <w:lang w:val="uk-UA"/>
        </w:rPr>
      </w:pPr>
    </w:p>
    <w:tbl>
      <w:tblPr>
        <w:tblW w:w="9828" w:type="dxa"/>
        <w:tblLook w:val="01E0" w:firstRow="1" w:lastRow="1" w:firstColumn="1" w:lastColumn="1" w:noHBand="0" w:noVBand="0"/>
      </w:tblPr>
      <w:tblGrid>
        <w:gridCol w:w="3168"/>
        <w:gridCol w:w="6660"/>
      </w:tblGrid>
      <w:tr w:rsidR="001D1380" w:rsidRPr="00AF5C10" w:rsidTr="00AF5C10">
        <w:tc>
          <w:tcPr>
            <w:tcW w:w="3168" w:type="dxa"/>
            <w:shd w:val="clear" w:color="auto" w:fill="auto"/>
          </w:tcPr>
          <w:p w:rsidR="001D1380" w:rsidRPr="00AF5C10" w:rsidRDefault="001D1380" w:rsidP="00AF5C10">
            <w:pPr>
              <w:spacing w:line="360" w:lineRule="auto"/>
              <w:ind w:firstLine="0"/>
              <w:rPr>
                <w:sz w:val="24"/>
                <w:szCs w:val="24"/>
                <w:lang w:val="uk-UA"/>
              </w:rPr>
            </w:pPr>
            <w:r w:rsidRPr="00AF5C10">
              <w:rPr>
                <w:sz w:val="24"/>
                <w:szCs w:val="24"/>
                <w:lang w:val="uk-UA"/>
              </w:rPr>
              <w:t>Науковий керівник –</w:t>
            </w:r>
          </w:p>
        </w:tc>
        <w:tc>
          <w:tcPr>
            <w:tcW w:w="6660" w:type="dxa"/>
            <w:shd w:val="clear" w:color="auto" w:fill="auto"/>
          </w:tcPr>
          <w:p w:rsidR="001D1380" w:rsidRPr="00AF5C10" w:rsidRDefault="001D1380" w:rsidP="00AF5C10">
            <w:pPr>
              <w:spacing w:line="360" w:lineRule="auto"/>
              <w:ind w:firstLine="0"/>
              <w:jc w:val="left"/>
              <w:rPr>
                <w:sz w:val="24"/>
                <w:szCs w:val="24"/>
                <w:lang w:val="uk-UA"/>
              </w:rPr>
            </w:pPr>
            <w:r w:rsidRPr="00AF5C10">
              <w:rPr>
                <w:sz w:val="24"/>
                <w:szCs w:val="24"/>
                <w:lang w:val="uk-UA"/>
              </w:rPr>
              <w:t>кандидат економічних наук, доцент</w:t>
            </w:r>
          </w:p>
          <w:p w:rsidR="001D1380" w:rsidRPr="00AF5C10" w:rsidRDefault="001D1380" w:rsidP="00AF5C10">
            <w:pPr>
              <w:tabs>
                <w:tab w:val="left" w:pos="2520"/>
              </w:tabs>
              <w:spacing w:line="360" w:lineRule="auto"/>
              <w:ind w:firstLine="0"/>
              <w:jc w:val="left"/>
              <w:rPr>
                <w:b/>
                <w:bCs/>
                <w:sz w:val="24"/>
                <w:szCs w:val="24"/>
                <w:lang w:val="uk-UA"/>
              </w:rPr>
            </w:pPr>
            <w:r w:rsidRPr="00AF5C10">
              <w:rPr>
                <w:b/>
                <w:bCs/>
                <w:sz w:val="24"/>
                <w:szCs w:val="24"/>
                <w:lang w:val="uk-UA"/>
              </w:rPr>
              <w:t>ХАРІВ ПЕТРО СТЕПАНОВИЧ,</w:t>
            </w:r>
          </w:p>
          <w:p w:rsidR="001D1380" w:rsidRPr="00AF5C10" w:rsidRDefault="001D1380" w:rsidP="00AF5C10">
            <w:pPr>
              <w:tabs>
                <w:tab w:val="left" w:pos="2520"/>
              </w:tabs>
              <w:spacing w:line="360" w:lineRule="auto"/>
              <w:ind w:firstLine="0"/>
              <w:jc w:val="left"/>
              <w:rPr>
                <w:sz w:val="24"/>
                <w:szCs w:val="24"/>
                <w:lang w:val="uk-UA"/>
              </w:rPr>
            </w:pPr>
            <w:r w:rsidRPr="00AF5C10">
              <w:rPr>
                <w:sz w:val="24"/>
                <w:szCs w:val="24"/>
                <w:lang w:val="uk-UA"/>
              </w:rPr>
              <w:t>Тернопільський національний економічний університет,</w:t>
            </w:r>
          </w:p>
          <w:p w:rsidR="001D1380" w:rsidRPr="00AF5C10" w:rsidRDefault="001D1380" w:rsidP="00AF5C10">
            <w:pPr>
              <w:spacing w:line="360" w:lineRule="auto"/>
              <w:ind w:firstLine="0"/>
              <w:jc w:val="left"/>
              <w:rPr>
                <w:sz w:val="24"/>
                <w:szCs w:val="24"/>
                <w:lang w:val="uk-UA"/>
              </w:rPr>
            </w:pPr>
            <w:r w:rsidRPr="00AF5C10">
              <w:rPr>
                <w:sz w:val="24"/>
                <w:szCs w:val="24"/>
                <w:lang w:val="uk-UA"/>
              </w:rPr>
              <w:t>доцент кафедри економіки підприємств і корпорацій;</w:t>
            </w:r>
          </w:p>
        </w:tc>
      </w:tr>
      <w:tr w:rsidR="001D1380" w:rsidRPr="00AF5C10" w:rsidTr="00AF5C10">
        <w:tc>
          <w:tcPr>
            <w:tcW w:w="3168" w:type="dxa"/>
            <w:shd w:val="clear" w:color="auto" w:fill="auto"/>
          </w:tcPr>
          <w:p w:rsidR="001D1380" w:rsidRPr="00AF5C10" w:rsidRDefault="001D1380" w:rsidP="00AF5C10">
            <w:pPr>
              <w:spacing w:line="360" w:lineRule="auto"/>
              <w:ind w:right="-108" w:firstLine="0"/>
              <w:rPr>
                <w:sz w:val="24"/>
                <w:szCs w:val="24"/>
                <w:lang w:val="uk-UA"/>
              </w:rPr>
            </w:pPr>
            <w:r w:rsidRPr="00AF5C10">
              <w:rPr>
                <w:sz w:val="24"/>
                <w:szCs w:val="24"/>
                <w:lang w:val="uk-UA"/>
              </w:rPr>
              <w:t>Науковий консультант –</w:t>
            </w:r>
          </w:p>
        </w:tc>
        <w:tc>
          <w:tcPr>
            <w:tcW w:w="6660" w:type="dxa"/>
            <w:shd w:val="clear" w:color="auto" w:fill="auto"/>
          </w:tcPr>
          <w:p w:rsidR="001D1380" w:rsidRPr="00AF5C10" w:rsidRDefault="001D1380" w:rsidP="00AF5C10">
            <w:pPr>
              <w:spacing w:line="360" w:lineRule="auto"/>
              <w:ind w:firstLine="0"/>
              <w:jc w:val="left"/>
              <w:rPr>
                <w:sz w:val="24"/>
                <w:szCs w:val="24"/>
                <w:lang w:val="uk-UA"/>
              </w:rPr>
            </w:pPr>
            <w:r w:rsidRPr="00AF5C10">
              <w:rPr>
                <w:sz w:val="24"/>
                <w:szCs w:val="24"/>
                <w:lang w:val="uk-UA"/>
              </w:rPr>
              <w:t>доктор економічних наук, доцент</w:t>
            </w:r>
          </w:p>
          <w:p w:rsidR="001D1380" w:rsidRPr="00AF5C10" w:rsidRDefault="001D1380" w:rsidP="00AF5C10">
            <w:pPr>
              <w:spacing w:line="360" w:lineRule="auto"/>
              <w:ind w:firstLine="0"/>
              <w:jc w:val="left"/>
              <w:rPr>
                <w:b/>
                <w:bCs/>
                <w:sz w:val="24"/>
                <w:szCs w:val="24"/>
                <w:lang w:val="uk-UA"/>
              </w:rPr>
            </w:pPr>
            <w:r w:rsidRPr="00AF5C10">
              <w:rPr>
                <w:b/>
                <w:bCs/>
                <w:sz w:val="24"/>
                <w:szCs w:val="24"/>
                <w:lang w:val="uk-UA"/>
              </w:rPr>
              <w:t>КИРИЧ НАТАЛІЯ БОГДАНІВНА,</w:t>
            </w:r>
          </w:p>
          <w:p w:rsidR="001D1380" w:rsidRPr="00AF5C10" w:rsidRDefault="001D1380" w:rsidP="00AF5C10">
            <w:pPr>
              <w:spacing w:line="360" w:lineRule="auto"/>
              <w:ind w:firstLine="0"/>
              <w:jc w:val="left"/>
              <w:rPr>
                <w:sz w:val="24"/>
                <w:szCs w:val="24"/>
                <w:lang w:val="uk-UA"/>
              </w:rPr>
            </w:pPr>
            <w:r w:rsidRPr="00AF5C10">
              <w:rPr>
                <w:sz w:val="24"/>
                <w:szCs w:val="24"/>
                <w:lang w:val="uk-UA"/>
              </w:rPr>
              <w:t>Тернопільський національний технічний університет імені Івана Пулюя, завідувач кафедри менеджменту у виробничій сфері.</w:t>
            </w:r>
          </w:p>
          <w:p w:rsidR="001D1380" w:rsidRPr="00AF5C10" w:rsidRDefault="001D1380" w:rsidP="00AF5C10">
            <w:pPr>
              <w:spacing w:line="360" w:lineRule="auto"/>
              <w:ind w:firstLine="0"/>
              <w:jc w:val="left"/>
              <w:rPr>
                <w:sz w:val="24"/>
                <w:szCs w:val="24"/>
                <w:lang w:val="uk-UA"/>
              </w:rPr>
            </w:pPr>
          </w:p>
          <w:p w:rsidR="001D1380" w:rsidRPr="00AF5C10" w:rsidRDefault="001D1380" w:rsidP="00AF5C10">
            <w:pPr>
              <w:spacing w:line="360" w:lineRule="auto"/>
              <w:ind w:firstLine="0"/>
              <w:jc w:val="left"/>
              <w:rPr>
                <w:sz w:val="24"/>
                <w:szCs w:val="24"/>
                <w:lang w:val="uk-UA"/>
              </w:rPr>
            </w:pPr>
          </w:p>
        </w:tc>
      </w:tr>
      <w:tr w:rsidR="001D1380" w:rsidRPr="00AF5C10" w:rsidTr="00AF5C10">
        <w:tc>
          <w:tcPr>
            <w:tcW w:w="3168" w:type="dxa"/>
            <w:shd w:val="clear" w:color="auto" w:fill="auto"/>
          </w:tcPr>
          <w:p w:rsidR="001D1380" w:rsidRPr="00AF5C10" w:rsidRDefault="001D1380" w:rsidP="00AF5C10">
            <w:pPr>
              <w:spacing w:line="360" w:lineRule="auto"/>
              <w:ind w:firstLine="0"/>
              <w:rPr>
                <w:sz w:val="24"/>
                <w:szCs w:val="24"/>
                <w:lang w:val="uk-UA"/>
              </w:rPr>
            </w:pPr>
            <w:r w:rsidRPr="00AF5C10">
              <w:rPr>
                <w:sz w:val="24"/>
                <w:szCs w:val="24"/>
                <w:lang w:val="uk-UA"/>
              </w:rPr>
              <w:t xml:space="preserve">Офіційні опоненти – </w:t>
            </w:r>
          </w:p>
        </w:tc>
        <w:tc>
          <w:tcPr>
            <w:tcW w:w="6660" w:type="dxa"/>
            <w:shd w:val="clear" w:color="auto" w:fill="auto"/>
          </w:tcPr>
          <w:p w:rsidR="001D1380" w:rsidRPr="00AF5C10" w:rsidRDefault="001D1380" w:rsidP="00AF5C10">
            <w:pPr>
              <w:spacing w:line="360" w:lineRule="auto"/>
              <w:ind w:firstLine="0"/>
              <w:jc w:val="left"/>
              <w:rPr>
                <w:sz w:val="24"/>
                <w:szCs w:val="24"/>
                <w:lang w:val="uk-UA"/>
              </w:rPr>
            </w:pPr>
            <w:r w:rsidRPr="00AF5C10">
              <w:rPr>
                <w:sz w:val="24"/>
                <w:szCs w:val="24"/>
                <w:lang w:val="uk-UA"/>
              </w:rPr>
              <w:t>доктор економічних наук, професор</w:t>
            </w:r>
          </w:p>
          <w:p w:rsidR="001D1380" w:rsidRPr="00AF5C10" w:rsidRDefault="001D1380" w:rsidP="00AF5C10">
            <w:pPr>
              <w:spacing w:line="360" w:lineRule="auto"/>
              <w:ind w:firstLine="0"/>
              <w:jc w:val="left"/>
              <w:rPr>
                <w:b/>
                <w:bCs/>
                <w:sz w:val="24"/>
                <w:szCs w:val="24"/>
                <w:lang w:val="uk-UA"/>
              </w:rPr>
            </w:pPr>
            <w:r w:rsidRPr="00AF5C10">
              <w:rPr>
                <w:b/>
                <w:bCs/>
                <w:sz w:val="24"/>
                <w:szCs w:val="24"/>
                <w:lang w:val="uk-UA"/>
              </w:rPr>
              <w:t>ТЕРЕХОВ ВІКТОР ІВАНОВИЧ,</w:t>
            </w:r>
          </w:p>
          <w:p w:rsidR="001D1380" w:rsidRPr="00AF5C10" w:rsidRDefault="001D1380" w:rsidP="00AF5C10">
            <w:pPr>
              <w:spacing w:line="360" w:lineRule="auto"/>
              <w:ind w:firstLine="0"/>
              <w:jc w:val="left"/>
              <w:rPr>
                <w:sz w:val="24"/>
                <w:szCs w:val="24"/>
                <w:lang w:val="uk-UA"/>
              </w:rPr>
            </w:pPr>
            <w:r w:rsidRPr="00AF5C10">
              <w:rPr>
                <w:sz w:val="24"/>
                <w:szCs w:val="24"/>
                <w:lang w:val="uk-UA"/>
              </w:rPr>
              <w:t>Університет економіки та права «КРОК»,</w:t>
            </w:r>
          </w:p>
          <w:p w:rsidR="001D1380" w:rsidRPr="00AF5C10" w:rsidRDefault="001D1380" w:rsidP="00AF5C10">
            <w:pPr>
              <w:spacing w:line="360" w:lineRule="auto"/>
              <w:ind w:firstLine="0"/>
              <w:jc w:val="left"/>
              <w:rPr>
                <w:sz w:val="24"/>
                <w:szCs w:val="24"/>
                <w:lang w:val="uk-UA"/>
              </w:rPr>
            </w:pPr>
            <w:r w:rsidRPr="00AF5C10">
              <w:rPr>
                <w:sz w:val="24"/>
                <w:szCs w:val="24"/>
                <w:lang w:val="uk-UA"/>
              </w:rPr>
              <w:t>завідувач кафедри менеджменту та логістики зовнішньоекономічної діяльності;</w:t>
            </w:r>
          </w:p>
          <w:p w:rsidR="001D1380" w:rsidRPr="00AF5C10" w:rsidRDefault="001D1380" w:rsidP="00AF5C10">
            <w:pPr>
              <w:spacing w:line="360" w:lineRule="auto"/>
              <w:ind w:firstLine="0"/>
              <w:jc w:val="left"/>
              <w:rPr>
                <w:sz w:val="24"/>
                <w:szCs w:val="24"/>
                <w:lang w:val="uk-UA"/>
              </w:rPr>
            </w:pPr>
          </w:p>
        </w:tc>
      </w:tr>
      <w:tr w:rsidR="001D1380" w:rsidRPr="00AF5C10" w:rsidTr="00AF5C10">
        <w:tc>
          <w:tcPr>
            <w:tcW w:w="3168" w:type="dxa"/>
            <w:shd w:val="clear" w:color="auto" w:fill="auto"/>
          </w:tcPr>
          <w:p w:rsidR="001D1380" w:rsidRPr="00AF5C10" w:rsidRDefault="001D1380" w:rsidP="00AF5C10">
            <w:pPr>
              <w:spacing w:line="360" w:lineRule="auto"/>
              <w:ind w:firstLine="0"/>
              <w:rPr>
                <w:sz w:val="24"/>
                <w:szCs w:val="24"/>
                <w:lang w:val="uk-UA"/>
              </w:rPr>
            </w:pPr>
          </w:p>
        </w:tc>
        <w:tc>
          <w:tcPr>
            <w:tcW w:w="6660" w:type="dxa"/>
            <w:shd w:val="clear" w:color="auto" w:fill="auto"/>
          </w:tcPr>
          <w:p w:rsidR="001D1380" w:rsidRPr="00AF5C10" w:rsidRDefault="001D1380" w:rsidP="00AF5C10">
            <w:pPr>
              <w:spacing w:line="360" w:lineRule="auto"/>
              <w:ind w:firstLine="0"/>
              <w:jc w:val="left"/>
              <w:rPr>
                <w:sz w:val="24"/>
                <w:szCs w:val="24"/>
                <w:lang w:val="uk-UA"/>
              </w:rPr>
            </w:pPr>
            <w:r w:rsidRPr="00AF5C10">
              <w:rPr>
                <w:sz w:val="24"/>
                <w:szCs w:val="24"/>
                <w:lang w:val="uk-UA"/>
              </w:rPr>
              <w:t>кандидат економічних наук, доцент</w:t>
            </w:r>
          </w:p>
          <w:p w:rsidR="001D1380" w:rsidRPr="00AF5C10" w:rsidRDefault="001D1380" w:rsidP="00AF5C10">
            <w:pPr>
              <w:spacing w:line="360" w:lineRule="auto"/>
              <w:ind w:firstLine="0"/>
              <w:jc w:val="left"/>
              <w:rPr>
                <w:b/>
                <w:bCs/>
                <w:sz w:val="24"/>
                <w:szCs w:val="24"/>
                <w:lang w:val="uk-UA"/>
              </w:rPr>
            </w:pPr>
            <w:r w:rsidRPr="00AF5C10">
              <w:rPr>
                <w:b/>
                <w:bCs/>
                <w:sz w:val="24"/>
                <w:szCs w:val="24"/>
                <w:lang w:val="uk-UA"/>
              </w:rPr>
              <w:t>ФЕДИШИН БОГДАН ПЕТРОВИЧ,</w:t>
            </w:r>
          </w:p>
          <w:p w:rsidR="001D1380" w:rsidRPr="00AF5C10" w:rsidRDefault="001D1380" w:rsidP="00AF5C10">
            <w:pPr>
              <w:spacing w:line="360" w:lineRule="auto"/>
              <w:ind w:firstLine="0"/>
              <w:jc w:val="left"/>
              <w:rPr>
                <w:sz w:val="24"/>
                <w:szCs w:val="24"/>
                <w:lang w:val="uk-UA"/>
              </w:rPr>
            </w:pPr>
            <w:r w:rsidRPr="00AF5C10">
              <w:rPr>
                <w:sz w:val="24"/>
                <w:szCs w:val="24"/>
                <w:lang w:val="uk-UA"/>
              </w:rPr>
              <w:t>Тернопільський національний технічний університет імені Івана Пулюя, доцент кафедри менеджменту</w:t>
            </w:r>
          </w:p>
          <w:p w:rsidR="001D1380" w:rsidRPr="00AF5C10" w:rsidRDefault="001D1380" w:rsidP="00AF5C10">
            <w:pPr>
              <w:spacing w:line="360" w:lineRule="auto"/>
              <w:ind w:firstLine="0"/>
              <w:jc w:val="left"/>
              <w:rPr>
                <w:sz w:val="24"/>
                <w:szCs w:val="24"/>
                <w:lang w:val="uk-UA"/>
              </w:rPr>
            </w:pPr>
            <w:r w:rsidRPr="00AF5C10">
              <w:rPr>
                <w:sz w:val="24"/>
                <w:szCs w:val="24"/>
                <w:lang w:val="uk-UA"/>
              </w:rPr>
              <w:t>підприємницької діяльності.</w:t>
            </w:r>
          </w:p>
        </w:tc>
      </w:tr>
    </w:tbl>
    <w:p w:rsidR="001D1380" w:rsidRDefault="001D1380" w:rsidP="0037390E">
      <w:pPr>
        <w:spacing w:line="360" w:lineRule="auto"/>
        <w:ind w:firstLine="0"/>
        <w:rPr>
          <w:sz w:val="24"/>
          <w:szCs w:val="24"/>
          <w:lang w:val="uk-UA"/>
        </w:rPr>
      </w:pPr>
    </w:p>
    <w:p w:rsidR="001D1380" w:rsidRPr="001D1380" w:rsidRDefault="001D1380" w:rsidP="0037390E">
      <w:pPr>
        <w:spacing w:line="360" w:lineRule="auto"/>
        <w:ind w:firstLine="720"/>
        <w:rPr>
          <w:sz w:val="24"/>
          <w:szCs w:val="24"/>
          <w:lang w:val="uk-UA"/>
        </w:rPr>
      </w:pPr>
      <w:r w:rsidRPr="001D1380">
        <w:rPr>
          <w:sz w:val="24"/>
          <w:szCs w:val="24"/>
          <w:lang w:val="uk-UA"/>
        </w:rPr>
        <w:t xml:space="preserve">Захист відбудеться </w:t>
      </w:r>
      <w:r>
        <w:rPr>
          <w:sz w:val="24"/>
          <w:szCs w:val="24"/>
          <w:lang w:val="uk-UA"/>
        </w:rPr>
        <w:t>7 квтіня</w:t>
      </w:r>
      <w:r w:rsidRPr="001D1380">
        <w:rPr>
          <w:sz w:val="24"/>
          <w:szCs w:val="24"/>
          <w:lang w:val="uk-UA"/>
        </w:rPr>
        <w:t xml:space="preserve"> 2010 року о</w:t>
      </w:r>
      <w:r>
        <w:rPr>
          <w:sz w:val="24"/>
          <w:szCs w:val="24"/>
          <w:lang w:val="uk-UA"/>
        </w:rPr>
        <w:t>б</w:t>
      </w:r>
      <w:r w:rsidRPr="001D1380">
        <w:rPr>
          <w:sz w:val="24"/>
          <w:szCs w:val="24"/>
          <w:lang w:val="uk-UA"/>
        </w:rPr>
        <w:t xml:space="preserve"> </w:t>
      </w:r>
      <w:r>
        <w:rPr>
          <w:sz w:val="24"/>
          <w:szCs w:val="24"/>
          <w:lang w:val="uk-UA"/>
        </w:rPr>
        <w:t>11.00</w:t>
      </w:r>
      <w:r w:rsidRPr="001D1380">
        <w:rPr>
          <w:sz w:val="24"/>
          <w:szCs w:val="24"/>
          <w:lang w:val="uk-UA"/>
        </w:rPr>
        <w:t xml:space="preserve"> годині на засіданні спеціалізованої вченої ради К 58.052.05 у Тернопільському національному технічному університеті імені Івана Пулюя (46001 м.Тернопіль, вул. Руська, 56)</w:t>
      </w:r>
    </w:p>
    <w:p w:rsidR="001D1380" w:rsidRPr="001D1380" w:rsidRDefault="001D1380" w:rsidP="0037390E">
      <w:pPr>
        <w:spacing w:line="360" w:lineRule="auto"/>
        <w:ind w:firstLine="720"/>
        <w:rPr>
          <w:sz w:val="24"/>
          <w:szCs w:val="24"/>
          <w:lang w:val="uk-UA"/>
        </w:rPr>
      </w:pPr>
      <w:r w:rsidRPr="001D1380">
        <w:rPr>
          <w:sz w:val="24"/>
          <w:szCs w:val="24"/>
          <w:lang w:val="uk-UA"/>
        </w:rPr>
        <w:t>З дисертацією можна ознайомитись у бібліотеці Тернопільського національного технічного університету імені Івана Пулюя (46001 м.Тернопіль, вул. Руська, 56)</w:t>
      </w:r>
    </w:p>
    <w:p w:rsidR="001D1380" w:rsidRPr="001D1380" w:rsidRDefault="001D1380" w:rsidP="0037390E">
      <w:pPr>
        <w:spacing w:line="360" w:lineRule="auto"/>
        <w:ind w:firstLine="720"/>
        <w:rPr>
          <w:sz w:val="24"/>
          <w:szCs w:val="24"/>
          <w:lang w:val="uk-UA"/>
        </w:rPr>
      </w:pPr>
      <w:r w:rsidRPr="001D1380">
        <w:rPr>
          <w:sz w:val="24"/>
          <w:szCs w:val="24"/>
          <w:lang w:val="uk-UA"/>
        </w:rPr>
        <w:t xml:space="preserve">Автореферат розісланий </w:t>
      </w:r>
      <w:r>
        <w:rPr>
          <w:sz w:val="24"/>
          <w:szCs w:val="24"/>
          <w:lang w:val="uk-UA"/>
        </w:rPr>
        <w:t>6 березня</w:t>
      </w:r>
      <w:r w:rsidRPr="001D1380">
        <w:rPr>
          <w:sz w:val="24"/>
          <w:szCs w:val="24"/>
          <w:lang w:val="uk-UA"/>
        </w:rPr>
        <w:t xml:space="preserve"> 2010 року</w:t>
      </w:r>
    </w:p>
    <w:p w:rsidR="001D1380" w:rsidRPr="001D1380" w:rsidRDefault="001D1380" w:rsidP="0037390E">
      <w:pPr>
        <w:spacing w:line="360" w:lineRule="auto"/>
        <w:ind w:firstLine="720"/>
        <w:rPr>
          <w:sz w:val="24"/>
          <w:szCs w:val="24"/>
          <w:lang w:val="uk-UA"/>
        </w:rPr>
      </w:pPr>
      <w:r w:rsidRPr="001D1380">
        <w:rPr>
          <w:sz w:val="24"/>
          <w:szCs w:val="24"/>
          <w:lang w:val="uk-UA"/>
        </w:rPr>
        <w:t>Вчений секретар спеціалізованої</w:t>
      </w:r>
    </w:p>
    <w:p w:rsidR="001D1380" w:rsidRPr="001D1380" w:rsidRDefault="001D1380" w:rsidP="0037390E">
      <w:pPr>
        <w:spacing w:line="240" w:lineRule="auto"/>
        <w:ind w:firstLine="720"/>
        <w:rPr>
          <w:sz w:val="24"/>
          <w:szCs w:val="24"/>
          <w:lang w:val="uk-UA"/>
        </w:rPr>
      </w:pPr>
      <w:r w:rsidRPr="001D1380">
        <w:rPr>
          <w:sz w:val="24"/>
          <w:szCs w:val="24"/>
          <w:lang w:val="uk-UA"/>
        </w:rPr>
        <w:t>вченої ради                                                                        Сороківська О. А.</w:t>
      </w:r>
    </w:p>
    <w:p w:rsidR="001D1380" w:rsidRPr="001D1380" w:rsidRDefault="001D1380" w:rsidP="0037390E">
      <w:pPr>
        <w:spacing w:line="264" w:lineRule="auto"/>
        <w:jc w:val="center"/>
        <w:rPr>
          <w:b/>
          <w:bCs/>
          <w:sz w:val="24"/>
          <w:szCs w:val="24"/>
          <w:lang w:val="uk-UA"/>
        </w:rPr>
      </w:pPr>
    </w:p>
    <w:p w:rsidR="0049652D" w:rsidRPr="001D1380" w:rsidRDefault="00C0255A" w:rsidP="0037390E">
      <w:pPr>
        <w:spacing w:line="360" w:lineRule="auto"/>
        <w:ind w:firstLine="567"/>
        <w:jc w:val="center"/>
        <w:rPr>
          <w:b/>
          <w:bCs/>
          <w:sz w:val="24"/>
          <w:szCs w:val="24"/>
          <w:lang w:val="uk-UA"/>
        </w:rPr>
      </w:pPr>
      <w:r w:rsidRPr="001D1380">
        <w:rPr>
          <w:b/>
          <w:bCs/>
          <w:sz w:val="24"/>
          <w:szCs w:val="24"/>
          <w:lang w:val="uk-UA"/>
        </w:rPr>
        <w:t>ЗАГАЛЬНА ХАРАКТЕРИСТИКА РОБОТИ</w:t>
      </w:r>
    </w:p>
    <w:p w:rsidR="00D166F7" w:rsidRPr="001D1380" w:rsidRDefault="00D166F7" w:rsidP="0037390E">
      <w:pPr>
        <w:spacing w:line="360" w:lineRule="auto"/>
        <w:ind w:firstLine="567"/>
        <w:rPr>
          <w:b/>
          <w:bCs/>
          <w:sz w:val="24"/>
          <w:szCs w:val="24"/>
          <w:lang w:val="uk-UA"/>
        </w:rPr>
      </w:pPr>
      <w:r w:rsidRPr="001D1380">
        <w:rPr>
          <w:b/>
          <w:bCs/>
          <w:sz w:val="24"/>
          <w:szCs w:val="24"/>
          <w:lang w:val="uk-UA"/>
        </w:rPr>
        <w:t xml:space="preserve">Актуальність теми дослідження. </w:t>
      </w:r>
      <w:r w:rsidRPr="001D1380">
        <w:rPr>
          <w:spacing w:val="6"/>
          <w:sz w:val="24"/>
          <w:szCs w:val="24"/>
          <w:lang w:val="uk-UA"/>
        </w:rPr>
        <w:t>Вагомим інструментом довготривалої конкурентоспроможності підприємства є якісне здійснення підготовки виробництва, що забезпеч</w:t>
      </w:r>
      <w:r w:rsidR="00E468CC" w:rsidRPr="001D1380">
        <w:rPr>
          <w:spacing w:val="6"/>
          <w:sz w:val="24"/>
          <w:szCs w:val="24"/>
          <w:lang w:val="uk-UA"/>
        </w:rPr>
        <w:t>ує</w:t>
      </w:r>
      <w:r w:rsidRPr="001D1380">
        <w:rPr>
          <w:spacing w:val="6"/>
          <w:sz w:val="24"/>
          <w:szCs w:val="24"/>
          <w:lang w:val="uk-UA"/>
        </w:rPr>
        <w:t xml:space="preserve"> патентну чистоту продукції, дасть змогу </w:t>
      </w:r>
      <w:r w:rsidR="00E468CC" w:rsidRPr="001D1380">
        <w:rPr>
          <w:spacing w:val="6"/>
          <w:sz w:val="24"/>
          <w:szCs w:val="24"/>
          <w:lang w:val="uk-UA"/>
        </w:rPr>
        <w:t>реалізувати</w:t>
      </w:r>
      <w:r w:rsidRPr="001D1380">
        <w:rPr>
          <w:spacing w:val="6"/>
          <w:sz w:val="24"/>
          <w:szCs w:val="24"/>
          <w:lang w:val="uk-UA"/>
        </w:rPr>
        <w:t xml:space="preserve"> її прогресивні технологічні, експлуатаційні та економічні характеристики. </w:t>
      </w:r>
    </w:p>
    <w:p w:rsidR="00D166F7" w:rsidRPr="001D1380" w:rsidRDefault="00D166F7" w:rsidP="0037390E">
      <w:pPr>
        <w:spacing w:line="360" w:lineRule="auto"/>
        <w:ind w:firstLine="567"/>
        <w:rPr>
          <w:spacing w:val="6"/>
          <w:sz w:val="24"/>
          <w:szCs w:val="24"/>
          <w:lang w:val="uk-UA"/>
        </w:rPr>
      </w:pPr>
      <w:r w:rsidRPr="001D1380">
        <w:rPr>
          <w:spacing w:val="6"/>
          <w:sz w:val="24"/>
          <w:szCs w:val="24"/>
          <w:lang w:val="uk-UA"/>
        </w:rPr>
        <w:t xml:space="preserve">В умовах вступу України до СОТ вимоги до якісних характеристик продукції та способів її виготовлення суттєво підвищились. Серія стандартів ISO 9000, що регламентує систему управління якістю продукції і її проектування, визначає необхідність удосконалення процесу розробки товарних інновацій. Особливо актуальними ці </w:t>
      </w:r>
      <w:r w:rsidR="00E468CC" w:rsidRPr="001D1380">
        <w:rPr>
          <w:spacing w:val="6"/>
          <w:sz w:val="24"/>
          <w:szCs w:val="24"/>
          <w:lang w:val="uk-UA"/>
        </w:rPr>
        <w:t>завдання</w:t>
      </w:r>
      <w:r w:rsidRPr="001D1380">
        <w:rPr>
          <w:spacing w:val="6"/>
          <w:sz w:val="24"/>
          <w:szCs w:val="24"/>
          <w:lang w:val="uk-UA"/>
        </w:rPr>
        <w:t xml:space="preserve"> є для галузі машинобудування, як однієї з найбільш стратегічно важливих, і значна частка підприємств якої перебувають у кризовому стані.</w:t>
      </w:r>
    </w:p>
    <w:p w:rsidR="00D166F7" w:rsidRPr="001D1380" w:rsidRDefault="00D166F7" w:rsidP="0037390E">
      <w:pPr>
        <w:spacing w:line="360" w:lineRule="auto"/>
        <w:ind w:firstLine="567"/>
        <w:rPr>
          <w:spacing w:val="-2"/>
          <w:sz w:val="24"/>
          <w:szCs w:val="24"/>
          <w:lang w:val="uk-UA"/>
        </w:rPr>
      </w:pPr>
      <w:r w:rsidRPr="001D1380">
        <w:rPr>
          <w:spacing w:val="-2"/>
          <w:sz w:val="24"/>
          <w:szCs w:val="24"/>
          <w:lang w:val="uk-UA"/>
        </w:rPr>
        <w:t>Проблемам ефективності машинобудівної галузі присвячені праці таких вчених-економістів: Б. Андрушківа</w:t>
      </w:r>
      <w:r w:rsidR="00E468CC" w:rsidRPr="001D1380">
        <w:rPr>
          <w:spacing w:val="-2"/>
          <w:sz w:val="24"/>
          <w:szCs w:val="24"/>
          <w:lang w:val="uk-UA"/>
        </w:rPr>
        <w:t>, В. Войцеховськ</w:t>
      </w:r>
      <w:r w:rsidRPr="001D1380">
        <w:rPr>
          <w:spacing w:val="-2"/>
          <w:sz w:val="24"/>
          <w:szCs w:val="24"/>
          <w:lang w:val="uk-UA"/>
        </w:rPr>
        <w:t xml:space="preserve">ої, О. Горбач, З. Гуцайлюка, В. Гринчуцького, М. Долішнього, Н. Кирич, В. Козюка, О. Кузьміна, О. Лапко, О. Собко, </w:t>
      </w:r>
      <w:r w:rsidR="00B35109" w:rsidRPr="001D1380">
        <w:rPr>
          <w:spacing w:val="-2"/>
          <w:sz w:val="24"/>
          <w:szCs w:val="24"/>
          <w:lang w:val="uk-UA"/>
        </w:rPr>
        <w:t xml:space="preserve">В. Терехова, </w:t>
      </w:r>
      <w:r w:rsidRPr="001D1380">
        <w:rPr>
          <w:spacing w:val="-2"/>
          <w:sz w:val="24"/>
          <w:szCs w:val="24"/>
          <w:lang w:val="uk-UA"/>
        </w:rPr>
        <w:t xml:space="preserve">П. Харіва, Б. Федишина, Р. Федоровича, М. Чумаченка та інших. </w:t>
      </w:r>
      <w:r w:rsidR="00E468CC" w:rsidRPr="001D1380">
        <w:rPr>
          <w:spacing w:val="-2"/>
          <w:sz w:val="24"/>
          <w:szCs w:val="24"/>
          <w:lang w:val="uk-UA"/>
        </w:rPr>
        <w:t>У</w:t>
      </w:r>
      <w:r w:rsidRPr="001D1380">
        <w:rPr>
          <w:spacing w:val="-2"/>
          <w:sz w:val="24"/>
          <w:szCs w:val="24"/>
          <w:lang w:val="uk-UA"/>
        </w:rPr>
        <w:t xml:space="preserve"> науковій літературі значну увагу приділено формуванню автоматизованих систем підготовки виробництва, можливостям використання внутрішніх чинників для скорочення термінів розробки нової продукції, методам оцінювання ефекту від здійснення підготовки виробництва, способам стимулювання розробників інноваційних ідей, підходам до оцінки готовності підприємства до випуску нової продукції тощо. Найбільший внесок у розвиток цих напрямків зробили: І. Алексєєв, Ю. Аміров, І. Ансофф, О. Горбач, О. Гиль, Ю. Гусєва, Г. Дорожкіна, М. Іпатов, А. Савчук, Л. Сай, Б. Санто, А. Серебреникова, С. Скоков, О. Суміна, Б. Твісс, О. Туровєц, Й. Шумпетер та інші.</w:t>
      </w:r>
    </w:p>
    <w:p w:rsidR="00D166F7" w:rsidRPr="001D1380" w:rsidRDefault="00D166F7" w:rsidP="0037390E">
      <w:pPr>
        <w:spacing w:line="360" w:lineRule="auto"/>
        <w:ind w:firstLine="567"/>
        <w:rPr>
          <w:spacing w:val="6"/>
          <w:sz w:val="24"/>
          <w:szCs w:val="24"/>
          <w:lang w:val="uk-UA"/>
        </w:rPr>
      </w:pPr>
      <w:r w:rsidRPr="001D1380">
        <w:rPr>
          <w:sz w:val="24"/>
          <w:szCs w:val="24"/>
          <w:lang w:val="uk-UA"/>
        </w:rPr>
        <w:t xml:space="preserve">Незважаючи на велику кількість наукових праць і досягнень </w:t>
      </w:r>
      <w:r w:rsidR="00E468CC" w:rsidRPr="001D1380">
        <w:rPr>
          <w:sz w:val="24"/>
          <w:szCs w:val="24"/>
          <w:lang w:val="uk-UA"/>
        </w:rPr>
        <w:t>у</w:t>
      </w:r>
      <w:r w:rsidRPr="001D1380">
        <w:rPr>
          <w:sz w:val="24"/>
          <w:szCs w:val="24"/>
          <w:lang w:val="uk-UA"/>
        </w:rPr>
        <w:t xml:space="preserve"> теорії і практиці підготовки виробництва, залишилась низка дискусійних питань. </w:t>
      </w:r>
      <w:r w:rsidRPr="001D1380">
        <w:rPr>
          <w:spacing w:val="6"/>
          <w:sz w:val="24"/>
          <w:szCs w:val="24"/>
          <w:lang w:val="uk-UA"/>
        </w:rPr>
        <w:t>Потребують уточнення питання, пов’язані з інформаційним забезпеченням етапів підготовки виробництва, розвитком організаційних підходів щодо визначення готовності підприємства до випуску нової продукції, а також з визначенням підходів до обґрунтування механізму розрахунку нормативної тривалості підготовки виробництва в сучасних умовах.</w:t>
      </w:r>
      <w:r w:rsidRPr="001D1380">
        <w:rPr>
          <w:sz w:val="24"/>
          <w:szCs w:val="24"/>
          <w:lang w:val="uk-UA"/>
        </w:rPr>
        <w:t xml:space="preserve"> Завдання щодо удосконалення системи підготовки виробництва нової продукції, яка дозволить оцінювати, контролювати і підвищувати показники інноваційної ефективності підприємств, є визначальними у процесі обґрунтування актуальності теми дисертації.</w:t>
      </w:r>
    </w:p>
    <w:p w:rsidR="00D166F7" w:rsidRPr="001D1380" w:rsidRDefault="00D166F7" w:rsidP="0037390E">
      <w:pPr>
        <w:spacing w:line="360" w:lineRule="auto"/>
        <w:ind w:firstLine="567"/>
        <w:rPr>
          <w:sz w:val="24"/>
          <w:szCs w:val="24"/>
          <w:lang w:val="uk-UA"/>
        </w:rPr>
      </w:pPr>
      <w:r w:rsidRPr="001D1380">
        <w:rPr>
          <w:b/>
          <w:bCs/>
          <w:sz w:val="24"/>
          <w:szCs w:val="24"/>
          <w:lang w:val="uk-UA"/>
        </w:rPr>
        <w:t>Зв’язок роботи з науковими програмами, планами, темами.</w:t>
      </w:r>
      <w:r w:rsidRPr="001D1380">
        <w:rPr>
          <w:sz w:val="24"/>
          <w:szCs w:val="24"/>
          <w:lang w:val="uk-UA"/>
        </w:rPr>
        <w:t xml:space="preserve"> Дисертаційне дослідження пов’язане з тематикою науково-дослідних робіт Тернопільського національного економічного університету і, зокрема, з Програмою Наукової ради НАН України “Забезпечення </w:t>
      </w:r>
      <w:r w:rsidRPr="001D1380">
        <w:rPr>
          <w:sz w:val="24"/>
          <w:szCs w:val="24"/>
          <w:lang w:val="uk-UA"/>
        </w:rPr>
        <w:lastRenderedPageBreak/>
        <w:t>конкурентоспроможності підприємств як чинник підвищення ефективності промислового виробництва”, темою “Організаційно-економічний механізм активізації інноваційної діяльності підприємств” (державний реєстраційний номер 0107U012224), де використано економіко-математичну модель визначення нормативної тривалості підготовки виробництва, що є базою ефективного здійснення інноваційної діяльності на підприємстві.</w:t>
      </w:r>
    </w:p>
    <w:p w:rsidR="00D166F7" w:rsidRPr="001D1380" w:rsidRDefault="00D166F7" w:rsidP="0037390E">
      <w:pPr>
        <w:spacing w:line="360" w:lineRule="auto"/>
        <w:ind w:firstLine="567"/>
        <w:rPr>
          <w:sz w:val="24"/>
          <w:szCs w:val="24"/>
          <w:lang w:val="uk-UA"/>
        </w:rPr>
      </w:pPr>
      <w:r w:rsidRPr="001D1380">
        <w:rPr>
          <w:b/>
          <w:bCs/>
          <w:sz w:val="24"/>
          <w:szCs w:val="24"/>
          <w:lang w:val="uk-UA"/>
        </w:rPr>
        <w:t>Мета і завдання дослідження.</w:t>
      </w:r>
      <w:r w:rsidRPr="001D1380">
        <w:rPr>
          <w:sz w:val="24"/>
          <w:szCs w:val="24"/>
          <w:lang w:val="uk-UA"/>
        </w:rPr>
        <w:t xml:space="preserve"> Метою дисертаційного дослідження є наукове обґрунтування й уточнення теоретико-методичнних положень та розробка практичних рекомендацій щодо </w:t>
      </w:r>
      <w:r w:rsidR="00E468CC" w:rsidRPr="001D1380">
        <w:rPr>
          <w:sz w:val="24"/>
          <w:szCs w:val="24"/>
          <w:lang w:val="uk-UA"/>
        </w:rPr>
        <w:t>у</w:t>
      </w:r>
      <w:r w:rsidRPr="001D1380">
        <w:rPr>
          <w:sz w:val="24"/>
          <w:szCs w:val="24"/>
          <w:lang w:val="uk-UA"/>
        </w:rPr>
        <w:t>досконалення системи підготовки виробництва на підприємствах галузі машинобудування.</w:t>
      </w:r>
    </w:p>
    <w:p w:rsidR="00D166F7" w:rsidRPr="001D1380" w:rsidRDefault="00D166F7" w:rsidP="0037390E">
      <w:pPr>
        <w:spacing w:line="360" w:lineRule="auto"/>
        <w:ind w:firstLine="567"/>
        <w:rPr>
          <w:sz w:val="24"/>
          <w:szCs w:val="24"/>
          <w:lang w:val="uk-UA"/>
        </w:rPr>
      </w:pPr>
      <w:r w:rsidRPr="001D1380">
        <w:rPr>
          <w:sz w:val="24"/>
          <w:szCs w:val="24"/>
          <w:lang w:val="uk-UA"/>
        </w:rPr>
        <w:t>Цільова спрямованість дисертації зумовила необхідність вирішення таких завдань:</w:t>
      </w:r>
    </w:p>
    <w:p w:rsidR="00D166F7" w:rsidRPr="001D1380" w:rsidRDefault="00D166F7" w:rsidP="0037390E">
      <w:pPr>
        <w:spacing w:line="360" w:lineRule="auto"/>
        <w:ind w:firstLine="567"/>
        <w:rPr>
          <w:sz w:val="24"/>
          <w:szCs w:val="24"/>
          <w:lang w:val="uk-UA"/>
        </w:rPr>
      </w:pPr>
      <w:r w:rsidRPr="001D1380">
        <w:rPr>
          <w:sz w:val="24"/>
          <w:szCs w:val="24"/>
          <w:lang w:val="uk-UA"/>
        </w:rPr>
        <w:t>– проаналізувати науково-теоретичні засади системи підготовки виробництва нової продукції, уточнити її парадигму;</w:t>
      </w:r>
    </w:p>
    <w:p w:rsidR="00D166F7" w:rsidRPr="001D1380" w:rsidRDefault="00D166F7" w:rsidP="0037390E">
      <w:pPr>
        <w:pStyle w:val="aa"/>
        <w:widowControl w:val="0"/>
        <w:ind w:firstLine="567"/>
        <w:rPr>
          <w:sz w:val="24"/>
          <w:szCs w:val="24"/>
        </w:rPr>
      </w:pPr>
      <w:r w:rsidRPr="001D1380">
        <w:rPr>
          <w:sz w:val="24"/>
          <w:szCs w:val="24"/>
        </w:rPr>
        <w:t>– розкрити сутність організації гнучкої системи підготовки виробництва та методичних засад її побудови й удосконалення;</w:t>
      </w:r>
    </w:p>
    <w:p w:rsidR="00D166F7" w:rsidRPr="001D1380" w:rsidRDefault="00D166F7" w:rsidP="0037390E">
      <w:pPr>
        <w:spacing w:line="360" w:lineRule="auto"/>
        <w:ind w:firstLine="567"/>
        <w:rPr>
          <w:sz w:val="24"/>
          <w:szCs w:val="24"/>
          <w:lang w:val="uk-UA"/>
        </w:rPr>
      </w:pPr>
      <w:r w:rsidRPr="001D1380">
        <w:rPr>
          <w:sz w:val="24"/>
          <w:szCs w:val="24"/>
          <w:lang w:val="uk-UA"/>
        </w:rPr>
        <w:t xml:space="preserve">– визначити чинники активізації інноваційного розвитку підприємств машинобудування </w:t>
      </w:r>
      <w:r w:rsidR="00C85134" w:rsidRPr="001D1380">
        <w:rPr>
          <w:sz w:val="24"/>
          <w:szCs w:val="24"/>
          <w:lang w:val="uk-UA"/>
        </w:rPr>
        <w:t>у</w:t>
      </w:r>
      <w:r w:rsidRPr="001D1380">
        <w:rPr>
          <w:sz w:val="24"/>
          <w:szCs w:val="24"/>
          <w:lang w:val="uk-UA"/>
        </w:rPr>
        <w:t xml:space="preserve"> контексті здійснення підготовки виробництва;</w:t>
      </w:r>
    </w:p>
    <w:p w:rsidR="00D166F7" w:rsidRPr="001D1380" w:rsidRDefault="00D166F7" w:rsidP="0037390E">
      <w:pPr>
        <w:pStyle w:val="21"/>
        <w:widowControl w:val="0"/>
        <w:ind w:firstLine="567"/>
        <w:rPr>
          <w:sz w:val="24"/>
          <w:szCs w:val="24"/>
        </w:rPr>
      </w:pPr>
      <w:r w:rsidRPr="001D1380">
        <w:rPr>
          <w:sz w:val="24"/>
          <w:szCs w:val="24"/>
        </w:rPr>
        <w:t>– обґрунтувати та удосконалити науково-методичний підхід до визначення ступеня готовності підприємства до випуску нової продукції;</w:t>
      </w:r>
    </w:p>
    <w:p w:rsidR="00D166F7" w:rsidRPr="001D1380" w:rsidRDefault="00D166F7" w:rsidP="0037390E">
      <w:pPr>
        <w:pStyle w:val="21"/>
        <w:widowControl w:val="0"/>
        <w:ind w:firstLine="567"/>
        <w:rPr>
          <w:sz w:val="24"/>
          <w:szCs w:val="24"/>
        </w:rPr>
      </w:pPr>
      <w:r w:rsidRPr="001D1380">
        <w:rPr>
          <w:sz w:val="24"/>
          <w:szCs w:val="24"/>
        </w:rPr>
        <w:t>– розробити пропозиції щодо визначення чинників зростання ефективності НДДКР на підприємстві;</w:t>
      </w:r>
    </w:p>
    <w:p w:rsidR="00D166F7" w:rsidRPr="001D1380" w:rsidRDefault="00D166F7" w:rsidP="0037390E">
      <w:pPr>
        <w:pStyle w:val="21"/>
        <w:widowControl w:val="0"/>
        <w:ind w:firstLine="567"/>
        <w:rPr>
          <w:sz w:val="24"/>
          <w:szCs w:val="24"/>
        </w:rPr>
      </w:pPr>
      <w:r w:rsidRPr="001D1380">
        <w:rPr>
          <w:sz w:val="24"/>
          <w:szCs w:val="24"/>
        </w:rPr>
        <w:t>– розробити механізм визначення нормативної тривалості підготовки виробництва нової продукції.</w:t>
      </w:r>
    </w:p>
    <w:p w:rsidR="00D166F7" w:rsidRPr="001D1380" w:rsidRDefault="00D166F7" w:rsidP="0037390E">
      <w:pPr>
        <w:spacing w:line="360" w:lineRule="auto"/>
        <w:ind w:firstLine="567"/>
        <w:rPr>
          <w:sz w:val="24"/>
          <w:szCs w:val="24"/>
          <w:lang w:val="uk-UA"/>
        </w:rPr>
      </w:pPr>
      <w:r w:rsidRPr="001D1380">
        <w:rPr>
          <w:b/>
          <w:bCs/>
          <w:sz w:val="24"/>
          <w:szCs w:val="24"/>
          <w:lang w:val="uk-UA"/>
        </w:rPr>
        <w:t xml:space="preserve">Об’єктом дослідження </w:t>
      </w:r>
      <w:r w:rsidRPr="001D1380">
        <w:rPr>
          <w:sz w:val="24"/>
          <w:szCs w:val="24"/>
          <w:lang w:val="uk-UA"/>
        </w:rPr>
        <w:t>є процес підготовки виробництва на підприємствах.</w:t>
      </w:r>
    </w:p>
    <w:p w:rsidR="00D166F7" w:rsidRPr="001D1380" w:rsidRDefault="00D166F7" w:rsidP="0037390E">
      <w:pPr>
        <w:spacing w:line="360" w:lineRule="auto"/>
        <w:ind w:firstLine="567"/>
        <w:rPr>
          <w:sz w:val="24"/>
          <w:szCs w:val="24"/>
          <w:lang w:val="uk-UA"/>
        </w:rPr>
      </w:pPr>
      <w:r w:rsidRPr="001D1380">
        <w:rPr>
          <w:b/>
          <w:bCs/>
          <w:sz w:val="24"/>
          <w:szCs w:val="24"/>
          <w:lang w:val="uk-UA"/>
        </w:rPr>
        <w:t>Предметом дослідження</w:t>
      </w:r>
      <w:r w:rsidRPr="001D1380">
        <w:rPr>
          <w:sz w:val="24"/>
          <w:szCs w:val="24"/>
          <w:lang w:val="uk-UA"/>
        </w:rPr>
        <w:t xml:space="preserve"> є сукупність теоретико-методологічних і практичних положень щодо удосконалення системи підготовки виробництва нової продукції машинобудівних підприємств.</w:t>
      </w:r>
    </w:p>
    <w:p w:rsidR="00D166F7" w:rsidRPr="001D1380" w:rsidRDefault="00D166F7" w:rsidP="0037390E">
      <w:pPr>
        <w:spacing w:line="360" w:lineRule="auto"/>
        <w:ind w:firstLine="567"/>
        <w:rPr>
          <w:sz w:val="24"/>
          <w:szCs w:val="24"/>
          <w:lang w:val="uk-UA"/>
        </w:rPr>
      </w:pPr>
      <w:r w:rsidRPr="001D1380">
        <w:rPr>
          <w:b/>
          <w:bCs/>
          <w:sz w:val="24"/>
          <w:szCs w:val="24"/>
          <w:lang w:val="uk-UA"/>
        </w:rPr>
        <w:t>Методи дослідження.</w:t>
      </w:r>
      <w:r w:rsidRPr="001D1380">
        <w:rPr>
          <w:sz w:val="24"/>
          <w:szCs w:val="24"/>
          <w:lang w:val="uk-UA"/>
        </w:rPr>
        <w:t xml:space="preserve"> Теоретичною базою наукової роботи є праці вітчизняних і зарубіжних вчених з питань інноваційного розвитку. Досліджено законодавчі та нормативні акти Верховної Ради України, Постанови Кабінету Міністрів України та Укази Президента України, які стосуються інноваційного розвитку підприємств. У роботі використано загальнонаукові та спеціальні методи, які дають змогу вирішувати окремі проблемні завдання з вибраного напрямку дослідження. Теоретична та практична частина дослідження здійснена з використанням методів порівняння, абстрагування, аналізу, синтезу та інших, які забезпечують системність підходу до вирішення окремих проблемних питань підготовки виробництва нової продукції (1.2, 2.1). Методи групування, зіставлення і наукового узагальнення застосовувались для дослідження сукупності наукових праць з проблематики підготовки виробництва нової продукції та окремих її напрямків </w:t>
      </w:r>
      <w:r w:rsidRPr="001D1380">
        <w:rPr>
          <w:sz w:val="24"/>
          <w:szCs w:val="24"/>
          <w:lang w:val="uk-UA"/>
        </w:rPr>
        <w:lastRenderedPageBreak/>
        <w:t xml:space="preserve">(1.1), а також оцінювання стану підготовки виробництва на машинобудівних підприємствах (2.2). Метод експертного оцінювання використовувався для визначення найбільш проблемних місць підготовки виробництва на підприємстві (2.3). Метод економіко-математичного моделювання застосовувався для побудови моделі </w:t>
      </w:r>
      <w:r w:rsidR="00C85134" w:rsidRPr="001D1380">
        <w:rPr>
          <w:sz w:val="24"/>
          <w:szCs w:val="24"/>
          <w:lang w:val="uk-UA"/>
        </w:rPr>
        <w:t>у</w:t>
      </w:r>
      <w:r w:rsidRPr="001D1380">
        <w:rPr>
          <w:sz w:val="24"/>
          <w:szCs w:val="24"/>
          <w:lang w:val="uk-UA"/>
        </w:rPr>
        <w:t>рахування впливу випадкових ринкових чинників на ефективну тривалість підготовки виробництва нової продукції (3.3).</w:t>
      </w:r>
    </w:p>
    <w:p w:rsidR="00D166F7" w:rsidRPr="001D1380" w:rsidRDefault="00D166F7" w:rsidP="0037390E">
      <w:pPr>
        <w:spacing w:line="360" w:lineRule="auto"/>
        <w:ind w:firstLine="567"/>
        <w:rPr>
          <w:sz w:val="24"/>
          <w:szCs w:val="24"/>
          <w:lang w:val="uk-UA"/>
        </w:rPr>
      </w:pPr>
      <w:r w:rsidRPr="001D1380">
        <w:rPr>
          <w:b/>
          <w:bCs/>
          <w:sz w:val="24"/>
          <w:szCs w:val="24"/>
          <w:lang w:val="uk-UA"/>
        </w:rPr>
        <w:t xml:space="preserve">Наукова новизна отриманих результатів </w:t>
      </w:r>
      <w:r w:rsidRPr="001D1380">
        <w:rPr>
          <w:sz w:val="24"/>
          <w:szCs w:val="24"/>
          <w:lang w:val="uk-UA"/>
        </w:rPr>
        <w:t>полягає у розвитку і поглибленні відомих і обґрунтуванні нових теоретичних і методичних положень розроблення системи підготовки виробництва нової продукції. Одержані результати полягають у наступному:</w:t>
      </w:r>
    </w:p>
    <w:p w:rsidR="00D166F7" w:rsidRPr="001D1380" w:rsidRDefault="00D166F7" w:rsidP="0037390E">
      <w:pPr>
        <w:spacing w:line="360" w:lineRule="auto"/>
        <w:ind w:firstLine="567"/>
        <w:rPr>
          <w:sz w:val="24"/>
          <w:szCs w:val="24"/>
          <w:lang w:val="uk-UA"/>
        </w:rPr>
      </w:pPr>
      <w:r w:rsidRPr="001D1380">
        <w:rPr>
          <w:sz w:val="24"/>
          <w:szCs w:val="24"/>
          <w:lang w:val="uk-UA"/>
        </w:rPr>
        <w:t xml:space="preserve">– </w:t>
      </w:r>
      <w:r w:rsidRPr="001D1380">
        <w:rPr>
          <w:i/>
          <w:iCs/>
          <w:sz w:val="24"/>
          <w:szCs w:val="24"/>
          <w:lang w:val="uk-UA"/>
        </w:rPr>
        <w:t>вперше запропоновано:</w:t>
      </w:r>
    </w:p>
    <w:p w:rsidR="00D166F7" w:rsidRPr="001D1380" w:rsidRDefault="00D166F7" w:rsidP="0037390E">
      <w:pPr>
        <w:spacing w:line="360" w:lineRule="auto"/>
        <w:ind w:firstLine="567"/>
        <w:rPr>
          <w:sz w:val="24"/>
          <w:szCs w:val="24"/>
          <w:lang w:val="uk-UA"/>
        </w:rPr>
      </w:pPr>
      <w:r w:rsidRPr="001D1380">
        <w:rPr>
          <w:sz w:val="24"/>
          <w:szCs w:val="24"/>
          <w:lang w:val="uk-UA"/>
        </w:rPr>
        <w:t xml:space="preserve">• механізм визначення нормативної тривалості системи підготовки виробництва нової продукції на основі </w:t>
      </w:r>
      <w:r w:rsidR="00C85134" w:rsidRPr="001D1380">
        <w:rPr>
          <w:sz w:val="24"/>
          <w:szCs w:val="24"/>
          <w:lang w:val="uk-UA"/>
        </w:rPr>
        <w:t>у</w:t>
      </w:r>
      <w:r w:rsidRPr="001D1380">
        <w:rPr>
          <w:sz w:val="24"/>
          <w:szCs w:val="24"/>
          <w:lang w:val="uk-UA"/>
        </w:rPr>
        <w:t>рахування впливу випадкових ринкових чинників, що сприятиме більш точному плануванню даного процесу;</w:t>
      </w:r>
    </w:p>
    <w:p w:rsidR="00D166F7" w:rsidRPr="001D1380" w:rsidRDefault="00D166F7" w:rsidP="0037390E">
      <w:pPr>
        <w:spacing w:line="360" w:lineRule="auto"/>
        <w:ind w:firstLine="567"/>
        <w:rPr>
          <w:sz w:val="24"/>
          <w:szCs w:val="24"/>
          <w:lang w:val="uk-UA"/>
        </w:rPr>
      </w:pPr>
      <w:r w:rsidRPr="001D1380">
        <w:rPr>
          <w:sz w:val="24"/>
          <w:szCs w:val="24"/>
          <w:lang w:val="uk-UA"/>
        </w:rPr>
        <w:t xml:space="preserve">– </w:t>
      </w:r>
      <w:r w:rsidRPr="001D1380">
        <w:rPr>
          <w:i/>
          <w:iCs/>
          <w:sz w:val="24"/>
          <w:szCs w:val="24"/>
          <w:lang w:val="uk-UA"/>
        </w:rPr>
        <w:t>удосконалено:</w:t>
      </w:r>
    </w:p>
    <w:p w:rsidR="00D166F7" w:rsidRPr="001D1380" w:rsidRDefault="00D166F7" w:rsidP="0037390E">
      <w:pPr>
        <w:spacing w:line="360" w:lineRule="auto"/>
        <w:ind w:firstLine="567"/>
        <w:rPr>
          <w:sz w:val="24"/>
          <w:szCs w:val="24"/>
          <w:lang w:val="uk-UA"/>
        </w:rPr>
      </w:pPr>
      <w:r w:rsidRPr="001D1380">
        <w:rPr>
          <w:sz w:val="24"/>
          <w:szCs w:val="24"/>
          <w:lang w:val="uk-UA"/>
        </w:rPr>
        <w:t>• методичний підхід до визначення ступеня готовності підприємства до випуску нової продукції на основі уточнення використання груп показників новизни і складності продукції, виробничо-технічних можливостей підприємств у процесі здійснення підготовки виробництва, техніко-організаційного рівня конструювання елементів нової продукції та здійснення технологічної підготовки виробництва, економічності окремих етапів та всієї системи підготовки виробництва, що дозволить встановити максимальний рівень достовірності отриманих даних;</w:t>
      </w:r>
    </w:p>
    <w:p w:rsidR="00D166F7" w:rsidRPr="001D1380" w:rsidRDefault="00D166F7" w:rsidP="0037390E">
      <w:pPr>
        <w:spacing w:line="360" w:lineRule="auto"/>
        <w:ind w:firstLine="567"/>
        <w:rPr>
          <w:sz w:val="24"/>
          <w:szCs w:val="24"/>
          <w:lang w:val="uk-UA"/>
        </w:rPr>
      </w:pPr>
      <w:r w:rsidRPr="001D1380">
        <w:rPr>
          <w:sz w:val="24"/>
          <w:szCs w:val="24"/>
          <w:lang w:val="uk-UA"/>
        </w:rPr>
        <w:t>• методичний підхід до визначення чинників забезпечення зростання ефективності НДДКР на підприємстві, до яких слід віднести чинники зовнішнього (співпраця з зовнішніми науково-дослідними установами і конструкторськими бюро, покращення державної підтримки) і внутрішнього (удосконалення нормування, кадрового і інформа</w:t>
      </w:r>
      <w:r w:rsidR="00C85134" w:rsidRPr="001D1380">
        <w:rPr>
          <w:sz w:val="24"/>
          <w:szCs w:val="24"/>
          <w:lang w:val="uk-UA"/>
        </w:rPr>
        <w:t>ційного забезпечення) середовищ</w:t>
      </w:r>
      <w:r w:rsidRPr="001D1380">
        <w:rPr>
          <w:sz w:val="24"/>
          <w:szCs w:val="24"/>
          <w:lang w:val="uk-UA"/>
        </w:rPr>
        <w:t>, що дозволить отримати повну, достовірну і своєчасну інформацію щодо стану НДДКР на підприємстві;</w:t>
      </w:r>
    </w:p>
    <w:p w:rsidR="00D166F7" w:rsidRPr="001D1380" w:rsidRDefault="00D166F7" w:rsidP="0037390E">
      <w:pPr>
        <w:spacing w:line="360" w:lineRule="auto"/>
        <w:ind w:firstLine="567"/>
        <w:rPr>
          <w:sz w:val="24"/>
          <w:szCs w:val="24"/>
          <w:lang w:val="uk-UA"/>
        </w:rPr>
      </w:pPr>
      <w:r w:rsidRPr="001D1380">
        <w:rPr>
          <w:sz w:val="24"/>
          <w:szCs w:val="24"/>
          <w:lang w:val="uk-UA"/>
        </w:rPr>
        <w:t xml:space="preserve">– </w:t>
      </w:r>
      <w:r w:rsidRPr="001D1380">
        <w:rPr>
          <w:i/>
          <w:iCs/>
          <w:sz w:val="24"/>
          <w:szCs w:val="24"/>
          <w:lang w:val="uk-UA"/>
        </w:rPr>
        <w:t>набули подальшого розвитку:</w:t>
      </w:r>
    </w:p>
    <w:p w:rsidR="00D166F7" w:rsidRPr="001D1380" w:rsidRDefault="00D166F7" w:rsidP="0037390E">
      <w:pPr>
        <w:spacing w:line="360" w:lineRule="auto"/>
        <w:ind w:firstLine="567"/>
        <w:rPr>
          <w:sz w:val="24"/>
          <w:szCs w:val="24"/>
          <w:lang w:val="uk-UA"/>
        </w:rPr>
      </w:pPr>
      <w:r w:rsidRPr="001D1380">
        <w:rPr>
          <w:sz w:val="24"/>
          <w:szCs w:val="24"/>
          <w:lang w:val="uk-UA"/>
        </w:rPr>
        <w:t>• теоретичні положення щодо сутності системи підготовки виробництва нової продукції і, зокрема, її науково-дослідної, конструкторської, технологічної та організаційної складових, які передбачають урахування сучасних тенденцій розвитку виробничих відносин;</w:t>
      </w:r>
    </w:p>
    <w:p w:rsidR="00D166F7" w:rsidRPr="001D1380" w:rsidRDefault="00D166F7" w:rsidP="0037390E">
      <w:pPr>
        <w:spacing w:line="360" w:lineRule="auto"/>
        <w:ind w:firstLine="567"/>
        <w:rPr>
          <w:sz w:val="24"/>
          <w:szCs w:val="24"/>
          <w:lang w:val="uk-UA"/>
        </w:rPr>
      </w:pPr>
      <w:r w:rsidRPr="001D1380">
        <w:rPr>
          <w:sz w:val="24"/>
          <w:szCs w:val="24"/>
          <w:lang w:val="uk-UA"/>
        </w:rPr>
        <w:t xml:space="preserve">• методичні підходи до організації інформаційного забезпечення системи підготовки виробництва нової продукції на основі якомога ширшого </w:t>
      </w:r>
      <w:r w:rsidR="00C85134" w:rsidRPr="001D1380">
        <w:rPr>
          <w:sz w:val="24"/>
          <w:szCs w:val="24"/>
          <w:lang w:val="uk-UA"/>
        </w:rPr>
        <w:t>у</w:t>
      </w:r>
      <w:r w:rsidRPr="001D1380">
        <w:rPr>
          <w:sz w:val="24"/>
          <w:szCs w:val="24"/>
          <w:lang w:val="uk-UA"/>
        </w:rPr>
        <w:t xml:space="preserve">рахування </w:t>
      </w:r>
      <w:r w:rsidR="00C85134" w:rsidRPr="001D1380">
        <w:rPr>
          <w:sz w:val="24"/>
          <w:szCs w:val="24"/>
          <w:lang w:val="uk-UA"/>
        </w:rPr>
        <w:t>у</w:t>
      </w:r>
      <w:r w:rsidRPr="001D1380">
        <w:rPr>
          <w:sz w:val="24"/>
          <w:szCs w:val="24"/>
          <w:lang w:val="uk-UA"/>
        </w:rPr>
        <w:t>сіх можливих зовнішніх джерел отримання інформації та їхнього ефективного опрацювання, а також якісного використання внутрішнього інтелектуального потенціалу;</w:t>
      </w:r>
    </w:p>
    <w:p w:rsidR="00D166F7" w:rsidRPr="001D1380" w:rsidRDefault="00D166F7" w:rsidP="0037390E">
      <w:pPr>
        <w:spacing w:line="360" w:lineRule="auto"/>
        <w:ind w:firstLine="567"/>
        <w:rPr>
          <w:sz w:val="24"/>
          <w:szCs w:val="24"/>
          <w:lang w:val="uk-UA"/>
        </w:rPr>
      </w:pPr>
      <w:r w:rsidRPr="001D1380">
        <w:rPr>
          <w:sz w:val="24"/>
          <w:szCs w:val="24"/>
          <w:lang w:val="uk-UA"/>
        </w:rPr>
        <w:t xml:space="preserve">• методичний підхід до організації </w:t>
      </w:r>
      <w:r w:rsidR="00C85134" w:rsidRPr="001D1380">
        <w:rPr>
          <w:sz w:val="24"/>
          <w:szCs w:val="24"/>
          <w:lang w:val="uk-UA"/>
        </w:rPr>
        <w:t>й</w:t>
      </w:r>
      <w:r w:rsidRPr="001D1380">
        <w:rPr>
          <w:sz w:val="24"/>
          <w:szCs w:val="24"/>
          <w:lang w:val="uk-UA"/>
        </w:rPr>
        <w:t xml:space="preserve"> аналізу процесу підготовки виробництва конкретного виду продукції на основі експертних оцінок.</w:t>
      </w:r>
    </w:p>
    <w:p w:rsidR="00D166F7" w:rsidRPr="001D1380" w:rsidRDefault="00D166F7" w:rsidP="0037390E">
      <w:pPr>
        <w:spacing w:line="360" w:lineRule="auto"/>
        <w:ind w:firstLine="567"/>
        <w:rPr>
          <w:sz w:val="24"/>
          <w:szCs w:val="24"/>
          <w:lang w:val="uk-UA"/>
        </w:rPr>
      </w:pPr>
      <w:r w:rsidRPr="001D1380">
        <w:rPr>
          <w:b/>
          <w:bCs/>
          <w:sz w:val="24"/>
          <w:szCs w:val="24"/>
          <w:lang w:val="uk-UA"/>
        </w:rPr>
        <w:lastRenderedPageBreak/>
        <w:t>Практичне значення одержаних результатів.</w:t>
      </w:r>
      <w:r w:rsidRPr="001D1380">
        <w:rPr>
          <w:sz w:val="24"/>
          <w:szCs w:val="24"/>
          <w:lang w:val="uk-UA"/>
        </w:rPr>
        <w:t xml:space="preserve"> Окремі науково-методичні розробки з питань удосконалення системи підготовки виробництва нової продукції були взяті до впровадження на машинобудівних підприємствах досліджуваного регіону. Підхід до оптимізації механізму витрат на придбання об’єктів інтелектуальної власності та нові напрямки нормування окремих елементів творчих робіт використовуються ВАТ “СКБ Електронмаш” (довідка № 52 від 16.11.2009 року). Економіко-математична модель урахування впливу випадкових ринкових чинників, а також рекомендації щодо удосконалення організації системи підготовки виробництва нової продукції на підприємстві застосовуються на ВАТ “ТРЗ “Оріон” (довідка № 444/1679 від 29.12.2009 року). Пропозиції щодо підвищення гнучкості системи підготовки виробництва, зростання ефективності використання інтелектуального потенціалу підприємства, а також методичні рекомендації щодо визначення ступеня готовності підприємства до випуску нової продукції враховуються у практичній діяльності ВАТ “Кварц” (довідка № 411/115 від 18.11.2009 року). Окремі результати дисертаційної роботи використовуються під час викладання дисциплін: “Економіка і організація інноваційної діяльності”, “Організація виробництва” та “Економіка підприємств” (довідка № 126-24/2695 від 08.12.2009 року).</w:t>
      </w:r>
    </w:p>
    <w:p w:rsidR="00D166F7" w:rsidRPr="001D1380" w:rsidRDefault="00D166F7" w:rsidP="0037390E">
      <w:pPr>
        <w:spacing w:line="360" w:lineRule="auto"/>
        <w:ind w:firstLine="567"/>
        <w:rPr>
          <w:sz w:val="24"/>
          <w:szCs w:val="24"/>
          <w:lang w:val="uk-UA"/>
        </w:rPr>
      </w:pPr>
      <w:r w:rsidRPr="001D1380">
        <w:rPr>
          <w:b/>
          <w:bCs/>
          <w:sz w:val="24"/>
          <w:szCs w:val="24"/>
          <w:lang w:val="uk-UA"/>
        </w:rPr>
        <w:t>Особистий внесок здобувача.</w:t>
      </w:r>
      <w:r w:rsidRPr="001D1380">
        <w:rPr>
          <w:sz w:val="24"/>
          <w:szCs w:val="24"/>
          <w:lang w:val="uk-UA"/>
        </w:rPr>
        <w:t xml:space="preserve"> Наукові результати, що викладені у дисертації і виносяться на захист, автор отримав особисто. З наукових праць, опублікованих у співавторстві, у роботі викладено ті ідеї та положення, які є результатом власних розробок і розрахунків дисертанта.</w:t>
      </w:r>
    </w:p>
    <w:p w:rsidR="00D166F7" w:rsidRPr="001D1380" w:rsidRDefault="00D166F7" w:rsidP="0037390E">
      <w:pPr>
        <w:spacing w:line="360" w:lineRule="auto"/>
        <w:ind w:firstLine="567"/>
        <w:rPr>
          <w:sz w:val="24"/>
          <w:szCs w:val="24"/>
          <w:lang w:val="uk-UA"/>
        </w:rPr>
      </w:pPr>
      <w:r w:rsidRPr="001D1380">
        <w:rPr>
          <w:b/>
          <w:bCs/>
          <w:sz w:val="24"/>
          <w:szCs w:val="24"/>
          <w:lang w:val="uk-UA"/>
        </w:rPr>
        <w:t>Апробація результатів дисертації.</w:t>
      </w:r>
      <w:r w:rsidRPr="001D1380">
        <w:rPr>
          <w:sz w:val="24"/>
          <w:szCs w:val="24"/>
          <w:lang w:val="uk-UA"/>
        </w:rPr>
        <w:t xml:space="preserve"> Основні положення та результати дослідження обговорено і схвалено на науково-практичних конференціях: Міжнародній науково-практичній конференції “Динаміка наукових досліджень 2004” (Дніпропетровськ, 2004); Міжнародній науково-практичній конференції “Розвиток економіки в трансформаційний період: глобальний та національний аспекти” (Запоріжжя, 2005); науковій конференції професорсько-викладацького складу, докторантів, аспірантів, здобувачів наукових ступенів “Економічні, правові, інформаційні та гуманітарні проблеми розвитку України в постстабілізаційний період” (Тернопіль, 2005-2009); Всеукраїнській науково-практичній конференції студентів і молодих вчених “Роль інноваційних моделей розвитку регіонів у підвищенні конкурентноздатності товарів та послуг” (Донецьк, 2006).</w:t>
      </w:r>
    </w:p>
    <w:p w:rsidR="00D166F7" w:rsidRPr="001D1380" w:rsidRDefault="00D166F7" w:rsidP="0037390E">
      <w:pPr>
        <w:pStyle w:val="31"/>
        <w:widowControl w:val="0"/>
        <w:spacing w:line="360" w:lineRule="auto"/>
        <w:ind w:firstLine="567"/>
        <w:jc w:val="both"/>
      </w:pPr>
      <w:r w:rsidRPr="001D1380">
        <w:rPr>
          <w:b/>
          <w:bCs/>
        </w:rPr>
        <w:t>Публікації.</w:t>
      </w:r>
      <w:r w:rsidRPr="001D1380">
        <w:t xml:space="preserve"> Основні положення та результати дослідження опубліковано </w:t>
      </w:r>
      <w:r w:rsidR="00C85134" w:rsidRPr="001D1380">
        <w:t>у</w:t>
      </w:r>
      <w:r w:rsidRPr="001D1380">
        <w:t xml:space="preserve"> 11 наукових працях (з них 7 автор опублікував одноосібно), у тому числі 8 статей у фахових виданнях загальним обсягом 3,09 друк. арк., з яких 2,8 друк. арк. особисто належать автору.</w:t>
      </w:r>
    </w:p>
    <w:p w:rsidR="00D166F7" w:rsidRPr="001D1380" w:rsidRDefault="00D166F7" w:rsidP="0037390E">
      <w:pPr>
        <w:pStyle w:val="11"/>
        <w:widowControl w:val="0"/>
        <w:spacing w:line="360" w:lineRule="auto"/>
        <w:ind w:firstLine="567"/>
        <w:rPr>
          <w:sz w:val="24"/>
          <w:szCs w:val="24"/>
        </w:rPr>
      </w:pPr>
      <w:r w:rsidRPr="001D1380">
        <w:rPr>
          <w:b/>
          <w:bCs/>
          <w:sz w:val="24"/>
          <w:szCs w:val="24"/>
        </w:rPr>
        <w:t>Структура і обсяг дисертації.</w:t>
      </w:r>
      <w:r w:rsidRPr="001D1380">
        <w:rPr>
          <w:sz w:val="24"/>
          <w:szCs w:val="24"/>
        </w:rPr>
        <w:t xml:space="preserve"> Дисертація складається із вступу, трьох розділів, висновків, списку використаних джерел із 223 найменувань. Загальний обсяг дисертації складає 206 стор., у т. ч. основного тексту - 174 стор. Робота містить 2</w:t>
      </w:r>
      <w:r w:rsidR="0062286B" w:rsidRPr="001D1380">
        <w:rPr>
          <w:sz w:val="24"/>
          <w:szCs w:val="24"/>
        </w:rPr>
        <w:t>0</w:t>
      </w:r>
      <w:r w:rsidRPr="001D1380">
        <w:rPr>
          <w:sz w:val="24"/>
          <w:szCs w:val="24"/>
        </w:rPr>
        <w:t xml:space="preserve"> </w:t>
      </w:r>
      <w:r w:rsidR="00C85134" w:rsidRPr="001D1380">
        <w:rPr>
          <w:sz w:val="24"/>
          <w:szCs w:val="24"/>
        </w:rPr>
        <w:t>таблиц</w:t>
      </w:r>
      <w:r w:rsidR="0062286B" w:rsidRPr="001D1380">
        <w:rPr>
          <w:sz w:val="24"/>
          <w:szCs w:val="24"/>
        </w:rPr>
        <w:t>ь</w:t>
      </w:r>
      <w:r w:rsidR="00C85134" w:rsidRPr="001D1380">
        <w:rPr>
          <w:sz w:val="24"/>
          <w:szCs w:val="24"/>
        </w:rPr>
        <w:t>,</w:t>
      </w:r>
      <w:r w:rsidRPr="001D1380">
        <w:rPr>
          <w:sz w:val="24"/>
          <w:szCs w:val="24"/>
        </w:rPr>
        <w:t xml:space="preserve"> 1</w:t>
      </w:r>
      <w:r w:rsidR="00ED5AC9" w:rsidRPr="001D1380">
        <w:rPr>
          <w:sz w:val="24"/>
          <w:szCs w:val="24"/>
        </w:rPr>
        <w:t>5</w:t>
      </w:r>
      <w:r w:rsidRPr="001D1380">
        <w:rPr>
          <w:sz w:val="24"/>
          <w:szCs w:val="24"/>
        </w:rPr>
        <w:t xml:space="preserve"> рисунків та 6 додатків.</w:t>
      </w:r>
    </w:p>
    <w:p w:rsidR="00692F34" w:rsidRPr="006358F8" w:rsidRDefault="00692F34" w:rsidP="0037390E">
      <w:pPr>
        <w:pStyle w:val="11"/>
        <w:widowControl w:val="0"/>
        <w:spacing w:line="360" w:lineRule="auto"/>
        <w:ind w:firstLine="567"/>
        <w:jc w:val="center"/>
        <w:rPr>
          <w:b/>
          <w:bCs/>
          <w:sz w:val="24"/>
          <w:szCs w:val="24"/>
        </w:rPr>
      </w:pPr>
      <w:r w:rsidRPr="006358F8">
        <w:rPr>
          <w:b/>
          <w:bCs/>
          <w:sz w:val="24"/>
          <w:szCs w:val="24"/>
        </w:rPr>
        <w:t>ОСНОВНИЙ ЗМІСТ ДИСЕРТАЦІЇ</w:t>
      </w:r>
    </w:p>
    <w:p w:rsidR="00692F34" w:rsidRPr="001D1380" w:rsidRDefault="00692F34" w:rsidP="0037390E">
      <w:pPr>
        <w:pStyle w:val="11"/>
        <w:widowControl w:val="0"/>
        <w:spacing w:line="360" w:lineRule="auto"/>
        <w:ind w:firstLine="567"/>
        <w:rPr>
          <w:sz w:val="24"/>
          <w:szCs w:val="24"/>
        </w:rPr>
      </w:pPr>
      <w:r w:rsidRPr="001D1380">
        <w:rPr>
          <w:sz w:val="24"/>
          <w:szCs w:val="24"/>
        </w:rPr>
        <w:t xml:space="preserve">У вступі обґрунтовано актуальність теми дисертації, сформульовано мету та основні </w:t>
      </w:r>
      <w:r w:rsidRPr="001D1380">
        <w:rPr>
          <w:sz w:val="24"/>
          <w:szCs w:val="24"/>
        </w:rPr>
        <w:lastRenderedPageBreak/>
        <w:t>завдання, предмет і об’єкт</w:t>
      </w:r>
      <w:r w:rsidR="00C85134" w:rsidRPr="001D1380">
        <w:rPr>
          <w:sz w:val="24"/>
          <w:szCs w:val="24"/>
        </w:rPr>
        <w:t xml:space="preserve"> дослідження</w:t>
      </w:r>
      <w:r w:rsidRPr="001D1380">
        <w:rPr>
          <w:sz w:val="24"/>
          <w:szCs w:val="24"/>
        </w:rPr>
        <w:t>, теоретичну та методологічну бази дослідження, відображено наукову новизну та практичне значення отриманих результатів.</w:t>
      </w:r>
    </w:p>
    <w:p w:rsidR="00692F34" w:rsidRPr="001D1380" w:rsidRDefault="00692F34" w:rsidP="0037390E">
      <w:pPr>
        <w:spacing w:line="360" w:lineRule="auto"/>
        <w:ind w:firstLine="567"/>
        <w:rPr>
          <w:sz w:val="24"/>
          <w:szCs w:val="24"/>
          <w:lang w:val="uk-UA"/>
        </w:rPr>
      </w:pPr>
      <w:r w:rsidRPr="001D1380">
        <w:rPr>
          <w:sz w:val="24"/>
          <w:szCs w:val="24"/>
          <w:lang w:val="uk-UA"/>
        </w:rPr>
        <w:t>У першому розділі</w:t>
      </w:r>
      <w:r w:rsidRPr="001D1380">
        <w:rPr>
          <w:b/>
          <w:bCs/>
          <w:sz w:val="24"/>
          <w:szCs w:val="24"/>
          <w:lang w:val="uk-UA"/>
        </w:rPr>
        <w:t xml:space="preserve"> “</w:t>
      </w:r>
      <w:r w:rsidR="00F051A9" w:rsidRPr="001D1380">
        <w:rPr>
          <w:b/>
          <w:bCs/>
          <w:sz w:val="24"/>
          <w:szCs w:val="24"/>
          <w:lang w:val="uk-UA"/>
        </w:rPr>
        <w:t>Теоретико-метод</w:t>
      </w:r>
      <w:r w:rsidR="00F01E35" w:rsidRPr="001D1380">
        <w:rPr>
          <w:b/>
          <w:bCs/>
          <w:sz w:val="24"/>
          <w:szCs w:val="24"/>
          <w:lang w:val="uk-UA"/>
        </w:rPr>
        <w:t>и</w:t>
      </w:r>
      <w:r w:rsidR="00F051A9" w:rsidRPr="001D1380">
        <w:rPr>
          <w:b/>
          <w:bCs/>
          <w:sz w:val="24"/>
          <w:szCs w:val="24"/>
          <w:lang w:val="uk-UA"/>
        </w:rPr>
        <w:t>чні основи підготовки виробництва нової продукції</w:t>
      </w:r>
      <w:r w:rsidRPr="001D1380">
        <w:rPr>
          <w:b/>
          <w:bCs/>
          <w:sz w:val="24"/>
          <w:szCs w:val="24"/>
          <w:lang w:val="uk-UA"/>
        </w:rPr>
        <w:t>”</w:t>
      </w:r>
      <w:r w:rsidRPr="001D1380">
        <w:rPr>
          <w:sz w:val="24"/>
          <w:szCs w:val="24"/>
          <w:lang w:val="uk-UA"/>
        </w:rPr>
        <w:t xml:space="preserve"> досліджено </w:t>
      </w:r>
      <w:r w:rsidR="00F051A9" w:rsidRPr="001D1380">
        <w:rPr>
          <w:sz w:val="24"/>
          <w:szCs w:val="24"/>
          <w:lang w:val="uk-UA"/>
        </w:rPr>
        <w:t>історичне становлення та сучасні</w:t>
      </w:r>
      <w:r w:rsidRPr="001D1380">
        <w:rPr>
          <w:sz w:val="24"/>
          <w:szCs w:val="24"/>
          <w:lang w:val="uk-UA"/>
        </w:rPr>
        <w:t xml:space="preserve"> погляди на </w:t>
      </w:r>
      <w:r w:rsidR="00F051A9" w:rsidRPr="001D1380">
        <w:rPr>
          <w:sz w:val="24"/>
          <w:szCs w:val="24"/>
          <w:lang w:val="uk-UA"/>
        </w:rPr>
        <w:t>систему підготовки виробництва нової продукції на підприємстві</w:t>
      </w:r>
      <w:r w:rsidRPr="001D1380">
        <w:rPr>
          <w:sz w:val="24"/>
          <w:szCs w:val="24"/>
          <w:lang w:val="uk-UA"/>
        </w:rPr>
        <w:t xml:space="preserve">, </w:t>
      </w:r>
      <w:r w:rsidR="00E468CC" w:rsidRPr="001D1380">
        <w:rPr>
          <w:sz w:val="24"/>
          <w:szCs w:val="24"/>
          <w:lang w:val="uk-UA"/>
        </w:rPr>
        <w:t>її</w:t>
      </w:r>
      <w:r w:rsidRPr="001D1380">
        <w:rPr>
          <w:sz w:val="24"/>
          <w:szCs w:val="24"/>
          <w:lang w:val="uk-UA"/>
        </w:rPr>
        <w:t xml:space="preserve"> змістові, часові та </w:t>
      </w:r>
      <w:r w:rsidR="00F051A9" w:rsidRPr="001D1380">
        <w:rPr>
          <w:sz w:val="24"/>
          <w:szCs w:val="24"/>
          <w:lang w:val="uk-UA"/>
        </w:rPr>
        <w:t>організаційні аспекти</w:t>
      </w:r>
      <w:r w:rsidR="00267C2E" w:rsidRPr="001D1380">
        <w:rPr>
          <w:sz w:val="24"/>
          <w:szCs w:val="24"/>
          <w:lang w:val="uk-UA"/>
        </w:rPr>
        <w:t>, здійснено аналіз переваг і труднощів підвищення гнучкості досліджуваної системи як важливого інструменту інноваційного розвитку підприємств.</w:t>
      </w:r>
    </w:p>
    <w:p w:rsidR="00692F34" w:rsidRPr="001D1380" w:rsidRDefault="00267C2E" w:rsidP="0037390E">
      <w:pPr>
        <w:pStyle w:val="31"/>
        <w:widowControl w:val="0"/>
        <w:spacing w:line="360" w:lineRule="auto"/>
        <w:ind w:firstLine="567"/>
        <w:jc w:val="both"/>
      </w:pPr>
      <w:r w:rsidRPr="001D1380">
        <w:t xml:space="preserve">В умовах ринку </w:t>
      </w:r>
      <w:r w:rsidR="007106AD" w:rsidRPr="001D1380">
        <w:t>постійний ріст споживчих запитів</w:t>
      </w:r>
      <w:r w:rsidR="00470D5E" w:rsidRPr="001D1380">
        <w:t>, виявлення нових ніш ринку і необхідності укріплення конкурентних позицій на них, поява нових можливостей промислового використання інтелектуального потенціалу вузівського і академічного секторів суттєво підвищує роль підготовки виробництва нової продукції як основи інноваційного розвитку підприємств.</w:t>
      </w:r>
    </w:p>
    <w:p w:rsidR="00E468CC" w:rsidRPr="001D1380" w:rsidRDefault="00E468CC" w:rsidP="0037390E">
      <w:pPr>
        <w:spacing w:line="360" w:lineRule="auto"/>
        <w:ind w:firstLine="567"/>
        <w:rPr>
          <w:sz w:val="24"/>
          <w:szCs w:val="24"/>
          <w:lang w:val="uk-UA"/>
        </w:rPr>
      </w:pPr>
      <w:r w:rsidRPr="001D1380">
        <w:rPr>
          <w:sz w:val="24"/>
          <w:szCs w:val="24"/>
          <w:lang w:val="uk-UA"/>
        </w:rPr>
        <w:t>Ключовою передумовою отримання економічного ефекту та наслідком удосконалення системи підготовки виробництва є скорочення її тривалості та ріст якісних показників кінцевої продукції.</w:t>
      </w:r>
    </w:p>
    <w:p w:rsidR="00267C2E" w:rsidRPr="001D1380" w:rsidRDefault="00F563CE" w:rsidP="0037390E">
      <w:pPr>
        <w:spacing w:line="360" w:lineRule="auto"/>
        <w:ind w:firstLine="567"/>
        <w:rPr>
          <w:sz w:val="24"/>
          <w:szCs w:val="24"/>
          <w:lang w:val="uk-UA"/>
        </w:rPr>
      </w:pPr>
      <w:r w:rsidRPr="001D1380">
        <w:rPr>
          <w:sz w:val="24"/>
          <w:szCs w:val="24"/>
          <w:lang w:val="uk-UA"/>
        </w:rPr>
        <w:t>Поряд з аналізом економічної</w:t>
      </w:r>
      <w:r w:rsidR="007C5926" w:rsidRPr="001D1380">
        <w:rPr>
          <w:sz w:val="24"/>
          <w:szCs w:val="24"/>
          <w:lang w:val="uk-UA"/>
        </w:rPr>
        <w:t xml:space="preserve"> </w:t>
      </w:r>
      <w:r w:rsidRPr="001D1380">
        <w:rPr>
          <w:sz w:val="24"/>
          <w:szCs w:val="24"/>
          <w:lang w:val="uk-UA"/>
        </w:rPr>
        <w:t>ефективності</w:t>
      </w:r>
      <w:r w:rsidR="007C5926" w:rsidRPr="001D1380">
        <w:rPr>
          <w:sz w:val="24"/>
          <w:szCs w:val="24"/>
          <w:lang w:val="uk-UA"/>
        </w:rPr>
        <w:t xml:space="preserve"> удосконалення конструкторських особливостей нового виробу і технології його виготовлення </w:t>
      </w:r>
      <w:r w:rsidR="00C85134" w:rsidRPr="001D1380">
        <w:rPr>
          <w:sz w:val="24"/>
          <w:szCs w:val="24"/>
          <w:lang w:val="uk-UA"/>
        </w:rPr>
        <w:t>у</w:t>
      </w:r>
      <w:r w:rsidRPr="001D1380">
        <w:rPr>
          <w:sz w:val="24"/>
          <w:szCs w:val="24"/>
          <w:lang w:val="uk-UA"/>
        </w:rPr>
        <w:t xml:space="preserve"> дисертації визначено вагому роль наукового елементу підготовки виробництва</w:t>
      </w:r>
      <w:r w:rsidR="00C85134" w:rsidRPr="001D1380">
        <w:rPr>
          <w:sz w:val="24"/>
          <w:szCs w:val="24"/>
          <w:lang w:val="uk-UA"/>
        </w:rPr>
        <w:t>,</w:t>
      </w:r>
      <w:r w:rsidRPr="001D1380">
        <w:rPr>
          <w:sz w:val="24"/>
          <w:szCs w:val="24"/>
          <w:lang w:val="uk-UA"/>
        </w:rPr>
        <w:t xml:space="preserve"> який, зважаючи на розвиток інноваційного підприємництва в Україні, </w:t>
      </w:r>
      <w:r w:rsidR="00C359DD" w:rsidRPr="001D1380">
        <w:rPr>
          <w:sz w:val="24"/>
          <w:szCs w:val="24"/>
          <w:lang w:val="uk-UA"/>
        </w:rPr>
        <w:t>є суттєвим інструментом зміцнення конкурентних позицій вітчизняних підприємств.</w:t>
      </w:r>
      <w:r w:rsidR="00D35CEF" w:rsidRPr="001D1380">
        <w:rPr>
          <w:sz w:val="24"/>
          <w:szCs w:val="24"/>
          <w:lang w:val="uk-UA"/>
        </w:rPr>
        <w:t xml:space="preserve"> </w:t>
      </w:r>
      <w:r w:rsidR="00682D2D" w:rsidRPr="001D1380">
        <w:rPr>
          <w:sz w:val="24"/>
          <w:szCs w:val="24"/>
          <w:lang w:val="uk-UA"/>
        </w:rPr>
        <w:t>Одн</w:t>
      </w:r>
      <w:r w:rsidR="00C85134" w:rsidRPr="001D1380">
        <w:rPr>
          <w:sz w:val="24"/>
          <w:szCs w:val="24"/>
          <w:lang w:val="uk-UA"/>
        </w:rPr>
        <w:t>ією</w:t>
      </w:r>
      <w:r w:rsidR="00682D2D" w:rsidRPr="001D1380">
        <w:rPr>
          <w:sz w:val="24"/>
          <w:szCs w:val="24"/>
          <w:lang w:val="uk-UA"/>
        </w:rPr>
        <w:t xml:space="preserve"> з основних </w:t>
      </w:r>
      <w:r w:rsidR="00C85134" w:rsidRPr="001D1380">
        <w:rPr>
          <w:sz w:val="24"/>
          <w:szCs w:val="24"/>
          <w:lang w:val="uk-UA"/>
        </w:rPr>
        <w:t>складових</w:t>
      </w:r>
      <w:r w:rsidR="00682D2D" w:rsidRPr="001D1380">
        <w:rPr>
          <w:sz w:val="24"/>
          <w:szCs w:val="24"/>
          <w:lang w:val="uk-UA"/>
        </w:rPr>
        <w:t xml:space="preserve"> інноваційн</w:t>
      </w:r>
      <w:r w:rsidR="00C85134" w:rsidRPr="001D1380">
        <w:rPr>
          <w:sz w:val="24"/>
          <w:szCs w:val="24"/>
          <w:lang w:val="uk-UA"/>
        </w:rPr>
        <w:t>ого циклу є науково-дослідні</w:t>
      </w:r>
      <w:r w:rsidR="00682D2D" w:rsidRPr="001D1380">
        <w:rPr>
          <w:sz w:val="24"/>
          <w:szCs w:val="24"/>
          <w:lang w:val="uk-UA"/>
        </w:rPr>
        <w:t xml:space="preserve"> роботи, </w:t>
      </w:r>
      <w:r w:rsidR="00C85134" w:rsidRPr="001D1380">
        <w:rPr>
          <w:sz w:val="24"/>
          <w:szCs w:val="24"/>
          <w:lang w:val="uk-UA"/>
        </w:rPr>
        <w:t xml:space="preserve">суттєвими важелями впливу яких на ефективність окремих етапів підготовки виробництва визначено: </w:t>
      </w:r>
      <w:r w:rsidR="007C1671" w:rsidRPr="001D1380">
        <w:rPr>
          <w:sz w:val="24"/>
          <w:szCs w:val="24"/>
          <w:lang w:val="uk-UA"/>
        </w:rPr>
        <w:t>зростання потужності та зниження собівартості основного параметра виробу; збільшення частки використання прогресивних технологічних процесів; скорочення тривалості циклу підготовки виробництва та зростання рентабельності виробництва.</w:t>
      </w:r>
    </w:p>
    <w:p w:rsidR="0055291B" w:rsidRPr="001D1380" w:rsidRDefault="007C1671" w:rsidP="0037390E">
      <w:pPr>
        <w:pStyle w:val="aa"/>
        <w:widowControl w:val="0"/>
        <w:ind w:firstLine="567"/>
        <w:rPr>
          <w:sz w:val="24"/>
          <w:szCs w:val="24"/>
        </w:rPr>
      </w:pPr>
      <w:r w:rsidRPr="001D1380">
        <w:rPr>
          <w:sz w:val="24"/>
          <w:szCs w:val="24"/>
        </w:rPr>
        <w:t xml:space="preserve">Необхідною умовою досягнення економічної ефективності НДР є соціальний напрямок підготовки виробництва, який передбачає створення умов для зацікавлення працівників у швидкому освоєнні випуску нової продукції, тобто зростає роль мотивації персоналу. </w:t>
      </w:r>
      <w:r w:rsidR="0055291B" w:rsidRPr="001D1380">
        <w:rPr>
          <w:sz w:val="24"/>
          <w:szCs w:val="24"/>
        </w:rPr>
        <w:t xml:space="preserve">Окрім цього, важливим є психологічний чинник, урахування </w:t>
      </w:r>
      <w:r w:rsidRPr="001D1380">
        <w:rPr>
          <w:sz w:val="24"/>
          <w:szCs w:val="24"/>
        </w:rPr>
        <w:t xml:space="preserve">якого </w:t>
      </w:r>
      <w:r w:rsidR="0055291B" w:rsidRPr="001D1380">
        <w:rPr>
          <w:sz w:val="24"/>
          <w:szCs w:val="24"/>
        </w:rPr>
        <w:t>передбачати</w:t>
      </w:r>
      <w:r w:rsidRPr="001D1380">
        <w:rPr>
          <w:sz w:val="24"/>
          <w:szCs w:val="24"/>
        </w:rPr>
        <w:t>ме ставлення до працівника</w:t>
      </w:r>
      <w:r w:rsidR="0055291B" w:rsidRPr="001D1380">
        <w:rPr>
          <w:sz w:val="24"/>
          <w:szCs w:val="24"/>
        </w:rPr>
        <w:t xml:space="preserve"> як до особистості зі складною структурою потреб та мотивів. Тому основним завданням соціально-психологічної підготовки виробництва є створення </w:t>
      </w:r>
      <w:r w:rsidR="00C2148C" w:rsidRPr="001D1380">
        <w:rPr>
          <w:sz w:val="24"/>
          <w:szCs w:val="24"/>
        </w:rPr>
        <w:t>механізму матеріально-соціального заохочення працівників.</w:t>
      </w:r>
      <w:r w:rsidR="0055291B" w:rsidRPr="001D1380">
        <w:rPr>
          <w:sz w:val="24"/>
          <w:szCs w:val="24"/>
        </w:rPr>
        <w:t xml:space="preserve"> </w:t>
      </w:r>
      <w:r w:rsidR="0076018C" w:rsidRPr="001D1380">
        <w:rPr>
          <w:sz w:val="24"/>
          <w:szCs w:val="24"/>
        </w:rPr>
        <w:t>Це ставить перед підприємствами необхідність зміни підходів до мотиваційної політики загалом</w:t>
      </w:r>
      <w:r w:rsidR="00BF3FA5" w:rsidRPr="001D1380">
        <w:rPr>
          <w:sz w:val="24"/>
          <w:szCs w:val="24"/>
        </w:rPr>
        <w:t>, і</w:t>
      </w:r>
      <w:r w:rsidR="0076018C" w:rsidRPr="001D1380">
        <w:rPr>
          <w:sz w:val="24"/>
          <w:szCs w:val="24"/>
        </w:rPr>
        <w:t xml:space="preserve"> активізації творчого потенціалу підприємства</w:t>
      </w:r>
      <w:r w:rsidR="00BF3FA5" w:rsidRPr="001D1380">
        <w:rPr>
          <w:sz w:val="24"/>
          <w:szCs w:val="24"/>
        </w:rPr>
        <w:t xml:space="preserve"> зокрема</w:t>
      </w:r>
      <w:r w:rsidR="0076018C" w:rsidRPr="001D1380">
        <w:rPr>
          <w:sz w:val="24"/>
          <w:szCs w:val="24"/>
        </w:rPr>
        <w:t>.</w:t>
      </w:r>
    </w:p>
    <w:p w:rsidR="00CF357E" w:rsidRPr="001D1380" w:rsidRDefault="00C2148C" w:rsidP="0037390E">
      <w:pPr>
        <w:spacing w:line="360" w:lineRule="auto"/>
        <w:ind w:firstLine="567"/>
        <w:rPr>
          <w:sz w:val="24"/>
          <w:szCs w:val="24"/>
          <w:lang w:val="uk-UA"/>
        </w:rPr>
      </w:pPr>
      <w:r w:rsidRPr="001D1380">
        <w:rPr>
          <w:sz w:val="24"/>
          <w:szCs w:val="24"/>
          <w:lang w:val="uk-UA"/>
        </w:rPr>
        <w:t>Встановлено, що о</w:t>
      </w:r>
      <w:r w:rsidR="00011A7C" w:rsidRPr="001D1380">
        <w:rPr>
          <w:sz w:val="24"/>
          <w:szCs w:val="24"/>
          <w:lang w:val="uk-UA"/>
        </w:rPr>
        <w:t>перативне оновлення продукції можливе шляхом використання гнучкої системи організації виробничих процесів. Щодо підготовки виробництва нової продукції</w:t>
      </w:r>
      <w:r w:rsidR="00BF3FA5" w:rsidRPr="001D1380">
        <w:rPr>
          <w:sz w:val="24"/>
          <w:szCs w:val="24"/>
          <w:lang w:val="uk-UA"/>
        </w:rPr>
        <w:t>,</w:t>
      </w:r>
      <w:r w:rsidR="00011A7C" w:rsidRPr="001D1380">
        <w:rPr>
          <w:sz w:val="24"/>
          <w:szCs w:val="24"/>
          <w:lang w:val="uk-UA"/>
        </w:rPr>
        <w:t xml:space="preserve"> гнучкість </w:t>
      </w:r>
      <w:r w:rsidR="00BF3FA5" w:rsidRPr="001D1380">
        <w:rPr>
          <w:sz w:val="24"/>
          <w:szCs w:val="24"/>
          <w:lang w:val="uk-UA"/>
        </w:rPr>
        <w:t xml:space="preserve">даної системи </w:t>
      </w:r>
      <w:r w:rsidR="00011A7C" w:rsidRPr="001D1380">
        <w:rPr>
          <w:sz w:val="24"/>
          <w:szCs w:val="24"/>
          <w:lang w:val="uk-UA"/>
        </w:rPr>
        <w:t>полягає у швидкій адаптації конструкторських та технологічних підрозділів до поліпшених характеристик, яким має відповідати нова продукція.</w:t>
      </w:r>
      <w:r w:rsidR="00CF357E" w:rsidRPr="001D1380">
        <w:rPr>
          <w:sz w:val="24"/>
          <w:szCs w:val="24"/>
          <w:lang w:val="uk-UA"/>
        </w:rPr>
        <w:t xml:space="preserve"> </w:t>
      </w:r>
    </w:p>
    <w:p w:rsidR="00515C4B" w:rsidRPr="001D1380" w:rsidRDefault="00515C4B" w:rsidP="0037390E">
      <w:pPr>
        <w:spacing w:line="360" w:lineRule="auto"/>
        <w:ind w:firstLine="567"/>
        <w:rPr>
          <w:sz w:val="24"/>
          <w:szCs w:val="24"/>
          <w:lang w:val="uk-UA"/>
        </w:rPr>
      </w:pPr>
      <w:r w:rsidRPr="001D1380">
        <w:rPr>
          <w:sz w:val="24"/>
          <w:szCs w:val="24"/>
          <w:lang w:val="uk-UA"/>
        </w:rPr>
        <w:lastRenderedPageBreak/>
        <w:t>Гнучкість системи підготовки виробництва значною мірою залежить від її повного та всебічного інформаційного забезпечення. Рух зовнішньої і внутрішньої інформації є необхідною умовою формування та використання бази даних на підприємстві. У даному контексті побудовано модель інформаційної підготовки виробництва нової продукції (рис. 1.).</w:t>
      </w:r>
    </w:p>
    <w:p w:rsidR="00515C4B" w:rsidRPr="0037390E" w:rsidRDefault="00515C4B" w:rsidP="0037390E">
      <w:pPr>
        <w:pStyle w:val="3"/>
        <w:keepNext w:val="0"/>
        <w:widowControl w:val="0"/>
        <w:ind w:firstLine="48"/>
        <w:rPr>
          <w:b w:val="0"/>
          <w:bCs w:val="0"/>
          <w:i w:val="0"/>
          <w:iCs w:val="0"/>
          <w:sz w:val="24"/>
          <w:szCs w:val="24"/>
        </w:rPr>
      </w:pPr>
      <w:r w:rsidRPr="0037390E">
        <w:rPr>
          <w:b w:val="0"/>
          <w:bCs w:val="0"/>
          <w:i w:val="0"/>
          <w:iCs w:val="0"/>
          <w:sz w:val="24"/>
          <w:szCs w:val="24"/>
        </w:rPr>
        <w:t>Рис. 1. Модель інформаційної підготовки виробництва нової продукції</w:t>
      </w:r>
    </w:p>
    <w:p w:rsidR="00515C4B" w:rsidRDefault="00515C4B" w:rsidP="0037390E">
      <w:pPr>
        <w:spacing w:line="264" w:lineRule="auto"/>
        <w:ind w:firstLine="720"/>
        <w:rPr>
          <w:lang w:val="uk-UA"/>
        </w:rPr>
      </w:pPr>
    </w:p>
    <w:p w:rsidR="00BF3FA5" w:rsidRPr="0037390E" w:rsidRDefault="00BF3FA5" w:rsidP="0037390E">
      <w:pPr>
        <w:spacing w:line="360" w:lineRule="auto"/>
        <w:ind w:firstLine="720"/>
        <w:rPr>
          <w:noProof/>
          <w:sz w:val="24"/>
          <w:szCs w:val="24"/>
          <w:lang w:val="uk-UA"/>
        </w:rPr>
      </w:pPr>
      <w:r w:rsidRPr="0037390E">
        <w:rPr>
          <w:sz w:val="24"/>
          <w:szCs w:val="24"/>
          <w:lang w:val="uk-UA"/>
        </w:rPr>
        <w:t xml:space="preserve">Використання гнучких виробничих систем дає змогу значно удосконалити функціональність і завершеність усього процесу шляхом використання низки переваг. З іншого боку, такий спосіб організації виробництва має низку недоліків. Переваги та труднощі використання гнучких виробничих систем вказано на рис. </w:t>
      </w:r>
      <w:r w:rsidR="00515C4B" w:rsidRPr="0037390E">
        <w:rPr>
          <w:sz w:val="24"/>
          <w:szCs w:val="24"/>
          <w:lang w:val="uk-UA"/>
        </w:rPr>
        <w:t>2</w:t>
      </w:r>
      <w:r w:rsidRPr="0037390E">
        <w:rPr>
          <w:sz w:val="24"/>
          <w:szCs w:val="24"/>
          <w:lang w:val="uk-UA"/>
        </w:rPr>
        <w:t>.</w:t>
      </w:r>
    </w:p>
    <w:p w:rsidR="00BF3FA5" w:rsidRDefault="00BF3FA5" w:rsidP="0037390E">
      <w:pPr>
        <w:spacing w:line="240" w:lineRule="auto"/>
        <w:ind w:firstLine="714"/>
        <w:rPr>
          <w:lang w:val="uk-UA"/>
        </w:rPr>
      </w:pPr>
    </w:p>
    <w:p w:rsidR="00BF3FA5" w:rsidRDefault="00BF3FA5" w:rsidP="0037390E">
      <w:pPr>
        <w:spacing w:line="240" w:lineRule="auto"/>
        <w:ind w:firstLine="714"/>
        <w:rPr>
          <w:lang w:val="uk-UA"/>
        </w:rPr>
      </w:pPr>
    </w:p>
    <w:p w:rsidR="00BF3FA5" w:rsidRPr="0037390E" w:rsidRDefault="00BF3FA5" w:rsidP="0037390E">
      <w:pPr>
        <w:pStyle w:val="3"/>
        <w:keepNext w:val="0"/>
        <w:widowControl w:val="0"/>
        <w:rPr>
          <w:b w:val="0"/>
          <w:bCs w:val="0"/>
          <w:i w:val="0"/>
          <w:iCs w:val="0"/>
          <w:sz w:val="24"/>
          <w:szCs w:val="24"/>
        </w:rPr>
      </w:pPr>
      <w:r w:rsidRPr="0037390E">
        <w:rPr>
          <w:b w:val="0"/>
          <w:bCs w:val="0"/>
          <w:i w:val="0"/>
          <w:iCs w:val="0"/>
          <w:sz w:val="24"/>
          <w:szCs w:val="24"/>
        </w:rPr>
        <w:t xml:space="preserve">Рис. </w:t>
      </w:r>
      <w:r w:rsidR="00515C4B" w:rsidRPr="0037390E">
        <w:rPr>
          <w:b w:val="0"/>
          <w:bCs w:val="0"/>
          <w:i w:val="0"/>
          <w:iCs w:val="0"/>
          <w:sz w:val="24"/>
          <w:szCs w:val="24"/>
        </w:rPr>
        <w:t>2</w:t>
      </w:r>
      <w:r w:rsidRPr="0037390E">
        <w:rPr>
          <w:b w:val="0"/>
          <w:bCs w:val="0"/>
          <w:i w:val="0"/>
          <w:iCs w:val="0"/>
          <w:sz w:val="24"/>
          <w:szCs w:val="24"/>
        </w:rPr>
        <w:t xml:space="preserve">. </w:t>
      </w:r>
      <w:r w:rsidR="00515C4B" w:rsidRPr="0037390E">
        <w:rPr>
          <w:b w:val="0"/>
          <w:bCs w:val="0"/>
          <w:i w:val="0"/>
          <w:iCs w:val="0"/>
          <w:sz w:val="24"/>
          <w:szCs w:val="24"/>
        </w:rPr>
        <w:t>Переваги і недоліки</w:t>
      </w:r>
      <w:r w:rsidRPr="0037390E">
        <w:rPr>
          <w:b w:val="0"/>
          <w:bCs w:val="0"/>
          <w:i w:val="0"/>
          <w:iCs w:val="0"/>
          <w:sz w:val="24"/>
          <w:szCs w:val="24"/>
        </w:rPr>
        <w:t xml:space="preserve"> гнучкої системи підготовки виробництва</w:t>
      </w:r>
    </w:p>
    <w:p w:rsidR="00D35420" w:rsidRPr="0037390E" w:rsidRDefault="00D35420" w:rsidP="0037390E">
      <w:pPr>
        <w:spacing w:line="360" w:lineRule="auto"/>
        <w:ind w:firstLine="720"/>
        <w:rPr>
          <w:sz w:val="24"/>
          <w:szCs w:val="24"/>
          <w:lang w:val="uk-UA"/>
        </w:rPr>
      </w:pPr>
    </w:p>
    <w:p w:rsidR="009E4CC4" w:rsidRPr="0037390E" w:rsidRDefault="0036293D" w:rsidP="0037390E">
      <w:pPr>
        <w:spacing w:line="360" w:lineRule="auto"/>
        <w:ind w:firstLine="567"/>
        <w:rPr>
          <w:sz w:val="24"/>
          <w:szCs w:val="24"/>
          <w:lang w:val="uk-UA"/>
        </w:rPr>
      </w:pPr>
      <w:r w:rsidRPr="0037390E">
        <w:rPr>
          <w:sz w:val="24"/>
          <w:szCs w:val="24"/>
          <w:lang w:val="uk-UA"/>
        </w:rPr>
        <w:t>Ф</w:t>
      </w:r>
      <w:r w:rsidR="009253AF" w:rsidRPr="0037390E">
        <w:rPr>
          <w:sz w:val="24"/>
          <w:szCs w:val="24"/>
          <w:lang w:val="uk-UA"/>
        </w:rPr>
        <w:t xml:space="preserve">ормування ефективної системи інформаційного трансферу передбачає налагодження системи </w:t>
      </w:r>
      <w:r w:rsidR="009E4CC4" w:rsidRPr="0037390E">
        <w:rPr>
          <w:sz w:val="24"/>
          <w:szCs w:val="24"/>
          <w:lang w:val="uk-UA"/>
        </w:rPr>
        <w:t xml:space="preserve">науково-технічного співробітництва підприємств з науковими установами різних типів, що відкриває нові можливості в управлінні системою “наука-техніка-виробництво”. У цьому аспекті </w:t>
      </w:r>
      <w:r w:rsidR="00D35420" w:rsidRPr="0037390E">
        <w:rPr>
          <w:sz w:val="24"/>
          <w:szCs w:val="24"/>
          <w:lang w:val="uk-UA"/>
        </w:rPr>
        <w:t>зроблено</w:t>
      </w:r>
      <w:r w:rsidR="009E4CC4" w:rsidRPr="0037390E">
        <w:rPr>
          <w:sz w:val="24"/>
          <w:szCs w:val="24"/>
          <w:lang w:val="uk-UA"/>
        </w:rPr>
        <w:t xml:space="preserve"> акцент на формування низки дослідницьких асоціацій, що займаються дослідженнями проблемно-пошукового характеру. Консультаційну допомогу широкого пр</w:t>
      </w:r>
      <w:r w:rsidR="00D35420" w:rsidRPr="0037390E">
        <w:rPr>
          <w:sz w:val="24"/>
          <w:szCs w:val="24"/>
          <w:lang w:val="uk-UA"/>
        </w:rPr>
        <w:t>офілю для</w:t>
      </w:r>
      <w:r w:rsidR="009E4CC4" w:rsidRPr="0037390E">
        <w:rPr>
          <w:sz w:val="24"/>
          <w:szCs w:val="24"/>
          <w:lang w:val="uk-UA"/>
        </w:rPr>
        <w:t xml:space="preserve"> підприємств різних </w:t>
      </w:r>
      <w:r w:rsidR="00D35420" w:rsidRPr="0037390E">
        <w:rPr>
          <w:sz w:val="24"/>
          <w:szCs w:val="24"/>
          <w:lang w:val="uk-UA"/>
        </w:rPr>
        <w:t>видів</w:t>
      </w:r>
      <w:r w:rsidR="009E4CC4" w:rsidRPr="0037390E">
        <w:rPr>
          <w:sz w:val="24"/>
          <w:szCs w:val="24"/>
          <w:lang w:val="uk-UA"/>
        </w:rPr>
        <w:t xml:space="preserve"> надають консультаційно-наукові центри, які спеціалізуються на наданні консультаційних послуг широкого спектр</w:t>
      </w:r>
      <w:r w:rsidR="00D35420" w:rsidRPr="0037390E">
        <w:rPr>
          <w:sz w:val="24"/>
          <w:szCs w:val="24"/>
          <w:lang w:val="uk-UA"/>
        </w:rPr>
        <w:t>у</w:t>
      </w:r>
      <w:r w:rsidR="009E4CC4" w:rsidRPr="0037390E">
        <w:rPr>
          <w:sz w:val="24"/>
          <w:szCs w:val="24"/>
          <w:lang w:val="uk-UA"/>
        </w:rPr>
        <w:t xml:space="preserve">. </w:t>
      </w:r>
    </w:p>
    <w:p w:rsidR="00CF357E" w:rsidRPr="0037390E" w:rsidRDefault="00C358DA" w:rsidP="0037390E">
      <w:pPr>
        <w:spacing w:line="360" w:lineRule="auto"/>
        <w:ind w:firstLine="567"/>
        <w:rPr>
          <w:sz w:val="24"/>
          <w:szCs w:val="24"/>
          <w:lang w:val="uk-UA"/>
        </w:rPr>
      </w:pPr>
      <w:r w:rsidRPr="0037390E">
        <w:rPr>
          <w:sz w:val="24"/>
          <w:szCs w:val="24"/>
          <w:lang w:val="uk-UA"/>
        </w:rPr>
        <w:t xml:space="preserve">У другому розділі </w:t>
      </w:r>
      <w:r w:rsidRPr="0037390E">
        <w:rPr>
          <w:b/>
          <w:bCs/>
          <w:sz w:val="24"/>
          <w:szCs w:val="24"/>
          <w:lang w:val="uk-UA"/>
        </w:rPr>
        <w:t>“Аналіз стану та тенденцій розвитку підготовки виробництва нової продукції на машино</w:t>
      </w:r>
      <w:r w:rsidR="00F91870" w:rsidRPr="0037390E">
        <w:rPr>
          <w:b/>
          <w:bCs/>
          <w:sz w:val="24"/>
          <w:szCs w:val="24"/>
          <w:lang w:val="uk-UA"/>
        </w:rPr>
        <w:t>будівних підприємствах</w:t>
      </w:r>
      <w:r w:rsidRPr="0037390E">
        <w:rPr>
          <w:b/>
          <w:bCs/>
          <w:sz w:val="24"/>
          <w:szCs w:val="24"/>
          <w:lang w:val="uk-UA"/>
        </w:rPr>
        <w:t>”</w:t>
      </w:r>
      <w:r w:rsidRPr="0037390E">
        <w:rPr>
          <w:sz w:val="24"/>
          <w:szCs w:val="24"/>
          <w:lang w:val="uk-UA"/>
        </w:rPr>
        <w:t xml:space="preserve"> </w:t>
      </w:r>
      <w:r w:rsidR="00B32C81" w:rsidRPr="0037390E">
        <w:rPr>
          <w:sz w:val="24"/>
          <w:szCs w:val="24"/>
          <w:lang w:val="uk-UA"/>
        </w:rPr>
        <w:t xml:space="preserve">здійснено аналіз науково-технічного потенціалу інноваційної діяльності, досліджено тенденції розвитку системи підготовки виробництва та її інструментів </w:t>
      </w:r>
      <w:r w:rsidR="00FF7E79" w:rsidRPr="0037390E">
        <w:rPr>
          <w:sz w:val="24"/>
          <w:szCs w:val="24"/>
          <w:lang w:val="uk-UA"/>
        </w:rPr>
        <w:t>у</w:t>
      </w:r>
      <w:r w:rsidR="00FE549A" w:rsidRPr="0037390E">
        <w:rPr>
          <w:sz w:val="24"/>
          <w:szCs w:val="24"/>
          <w:lang w:val="uk-UA"/>
        </w:rPr>
        <w:t xml:space="preserve"> регіоні </w:t>
      </w:r>
      <w:r w:rsidR="00B32C81" w:rsidRPr="0037390E">
        <w:rPr>
          <w:sz w:val="24"/>
          <w:szCs w:val="24"/>
          <w:lang w:val="uk-UA"/>
        </w:rPr>
        <w:t xml:space="preserve">і запропоновано напрямки їх удосконалення. </w:t>
      </w:r>
      <w:r w:rsidR="00FE549A" w:rsidRPr="0037390E">
        <w:rPr>
          <w:sz w:val="24"/>
          <w:szCs w:val="24"/>
          <w:lang w:val="uk-UA"/>
        </w:rPr>
        <w:t>Проведено аналіз управління системою підготовки виробництва на підприємстві і визначено можливості її покращення.</w:t>
      </w:r>
    </w:p>
    <w:p w:rsidR="00FF7E79" w:rsidRPr="0037390E" w:rsidRDefault="00FF7E79" w:rsidP="0037390E">
      <w:pPr>
        <w:spacing w:line="360" w:lineRule="auto"/>
        <w:ind w:firstLine="567"/>
        <w:rPr>
          <w:sz w:val="24"/>
          <w:szCs w:val="24"/>
          <w:lang w:val="uk-UA"/>
        </w:rPr>
      </w:pPr>
      <w:r w:rsidRPr="0037390E">
        <w:rPr>
          <w:sz w:val="24"/>
          <w:szCs w:val="24"/>
          <w:lang w:val="uk-UA"/>
        </w:rPr>
        <w:t xml:space="preserve">Визначено роль наукового потенціалу у процесі підготовки виробництва нової продукції. На прикладі досліджуваних підприємств регіону відстежено зміни частки дослідників у загальній чисельності працівників основної діяльності, що дозволило констатувати загальну спадну тенденцію (табл. 1.). </w:t>
      </w:r>
    </w:p>
    <w:p w:rsidR="00A110CA" w:rsidRPr="00252158" w:rsidRDefault="00A110CA" w:rsidP="0037390E">
      <w:pPr>
        <w:spacing w:line="360" w:lineRule="auto"/>
        <w:ind w:firstLine="0"/>
        <w:jc w:val="right"/>
        <w:rPr>
          <w:lang w:val="uk-UA"/>
        </w:rPr>
      </w:pPr>
      <w:r w:rsidRPr="0037390E">
        <w:rPr>
          <w:sz w:val="24"/>
          <w:szCs w:val="24"/>
          <w:lang w:val="uk-UA"/>
        </w:rPr>
        <w:t>Таблиця</w:t>
      </w:r>
      <w:r w:rsidRPr="00252158">
        <w:rPr>
          <w:lang w:val="uk-UA"/>
        </w:rPr>
        <w:t xml:space="preserve"> </w:t>
      </w:r>
      <w:r w:rsidR="000E5C05" w:rsidRPr="00252158">
        <w:rPr>
          <w:lang w:val="uk-UA"/>
        </w:rPr>
        <w:t>1</w:t>
      </w:r>
    </w:p>
    <w:p w:rsidR="00A110CA" w:rsidRPr="0037390E" w:rsidRDefault="00A110CA" w:rsidP="0037390E">
      <w:pPr>
        <w:spacing w:line="240" w:lineRule="auto"/>
        <w:ind w:firstLine="0"/>
        <w:jc w:val="center"/>
        <w:rPr>
          <w:sz w:val="24"/>
          <w:szCs w:val="24"/>
          <w:lang w:val="uk-UA"/>
        </w:rPr>
      </w:pPr>
      <w:r w:rsidRPr="0037390E">
        <w:rPr>
          <w:sz w:val="24"/>
          <w:szCs w:val="24"/>
          <w:lang w:val="uk-UA"/>
        </w:rPr>
        <w:t>Кількість підприємств машинобудування, які здійснювали підготовку виробництва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880"/>
        <w:gridCol w:w="1800"/>
        <w:gridCol w:w="1516"/>
        <w:gridCol w:w="1800"/>
        <w:gridCol w:w="1080"/>
      </w:tblGrid>
      <w:tr w:rsidR="00A110CA" w:rsidRPr="00C85134">
        <w:tblPrEx>
          <w:tblCellMar>
            <w:top w:w="0" w:type="dxa"/>
            <w:bottom w:w="0" w:type="dxa"/>
          </w:tblCellMar>
        </w:tblPrEx>
        <w:trPr>
          <w:cantSplit/>
          <w:trHeight w:val="416"/>
        </w:trPr>
        <w:tc>
          <w:tcPr>
            <w:tcW w:w="824" w:type="dxa"/>
            <w:vMerge w:val="restart"/>
            <w:textDirection w:val="btLr"/>
          </w:tcPr>
          <w:p w:rsidR="00A110CA" w:rsidRPr="00C85134" w:rsidRDefault="00A110CA" w:rsidP="0037390E">
            <w:pPr>
              <w:spacing w:line="240" w:lineRule="auto"/>
              <w:ind w:firstLine="0"/>
              <w:jc w:val="center"/>
              <w:rPr>
                <w:sz w:val="24"/>
                <w:szCs w:val="24"/>
                <w:lang w:val="uk-UA"/>
              </w:rPr>
            </w:pPr>
            <w:r w:rsidRPr="00C85134">
              <w:rPr>
                <w:sz w:val="24"/>
                <w:szCs w:val="24"/>
                <w:lang w:val="uk-UA"/>
              </w:rPr>
              <w:t>Роки</w:t>
            </w:r>
          </w:p>
        </w:tc>
        <w:tc>
          <w:tcPr>
            <w:tcW w:w="2880" w:type="dxa"/>
            <w:vMerge w:val="restart"/>
            <w:vAlign w:val="center"/>
          </w:tcPr>
          <w:p w:rsidR="00A110CA" w:rsidRPr="00C85134" w:rsidRDefault="00A110CA" w:rsidP="0037390E">
            <w:pPr>
              <w:spacing w:line="240" w:lineRule="auto"/>
              <w:ind w:firstLine="0"/>
              <w:jc w:val="center"/>
              <w:rPr>
                <w:sz w:val="24"/>
                <w:szCs w:val="24"/>
                <w:lang w:val="uk-UA"/>
              </w:rPr>
            </w:pPr>
            <w:r w:rsidRPr="00C85134">
              <w:rPr>
                <w:sz w:val="24"/>
                <w:szCs w:val="24"/>
                <w:lang w:val="uk-UA"/>
              </w:rPr>
              <w:t>Показники</w:t>
            </w:r>
          </w:p>
        </w:tc>
        <w:tc>
          <w:tcPr>
            <w:tcW w:w="5116" w:type="dxa"/>
            <w:gridSpan w:val="3"/>
            <w:vAlign w:val="center"/>
          </w:tcPr>
          <w:p w:rsidR="00A110CA" w:rsidRPr="00C85134" w:rsidRDefault="00A110CA" w:rsidP="0037390E">
            <w:pPr>
              <w:spacing w:line="240" w:lineRule="auto"/>
              <w:ind w:firstLine="0"/>
              <w:jc w:val="center"/>
              <w:rPr>
                <w:sz w:val="24"/>
                <w:szCs w:val="24"/>
                <w:lang w:val="uk-UA"/>
              </w:rPr>
            </w:pPr>
            <w:r w:rsidRPr="00C85134">
              <w:rPr>
                <w:sz w:val="24"/>
                <w:szCs w:val="24"/>
                <w:lang w:val="uk-UA"/>
              </w:rPr>
              <w:t>Області</w:t>
            </w:r>
          </w:p>
        </w:tc>
        <w:tc>
          <w:tcPr>
            <w:tcW w:w="1080" w:type="dxa"/>
            <w:vMerge w:val="restart"/>
            <w:vAlign w:val="center"/>
          </w:tcPr>
          <w:p w:rsidR="00A110CA" w:rsidRPr="00C85134" w:rsidRDefault="00A110CA" w:rsidP="0037390E">
            <w:pPr>
              <w:spacing w:line="240" w:lineRule="auto"/>
              <w:ind w:firstLine="0"/>
              <w:jc w:val="left"/>
              <w:rPr>
                <w:sz w:val="24"/>
                <w:szCs w:val="24"/>
                <w:lang w:val="uk-UA"/>
              </w:rPr>
            </w:pPr>
            <w:r w:rsidRPr="00C85134">
              <w:rPr>
                <w:sz w:val="24"/>
                <w:szCs w:val="24"/>
                <w:lang w:val="uk-UA"/>
              </w:rPr>
              <w:t>Регіон</w:t>
            </w:r>
          </w:p>
        </w:tc>
      </w:tr>
      <w:tr w:rsidR="00A110CA" w:rsidRPr="00C85134">
        <w:tblPrEx>
          <w:tblCellMar>
            <w:top w:w="0" w:type="dxa"/>
            <w:bottom w:w="0" w:type="dxa"/>
          </w:tblCellMar>
        </w:tblPrEx>
        <w:trPr>
          <w:cantSplit/>
          <w:trHeight w:val="416"/>
        </w:trPr>
        <w:tc>
          <w:tcPr>
            <w:tcW w:w="824" w:type="dxa"/>
            <w:vMerge/>
          </w:tcPr>
          <w:p w:rsidR="00A110CA" w:rsidRPr="00C85134" w:rsidRDefault="00A110CA" w:rsidP="0037390E">
            <w:pPr>
              <w:spacing w:line="240" w:lineRule="auto"/>
              <w:ind w:firstLine="0"/>
              <w:jc w:val="center"/>
              <w:rPr>
                <w:sz w:val="24"/>
                <w:szCs w:val="24"/>
                <w:lang w:val="uk-UA"/>
              </w:rPr>
            </w:pPr>
          </w:p>
        </w:tc>
        <w:tc>
          <w:tcPr>
            <w:tcW w:w="2880" w:type="dxa"/>
            <w:vMerge/>
          </w:tcPr>
          <w:p w:rsidR="00A110CA" w:rsidRPr="00C85134" w:rsidRDefault="00A110CA" w:rsidP="0037390E">
            <w:pPr>
              <w:spacing w:line="240" w:lineRule="auto"/>
              <w:ind w:firstLine="0"/>
              <w:jc w:val="left"/>
              <w:rPr>
                <w:sz w:val="24"/>
                <w:szCs w:val="24"/>
                <w:lang w:val="uk-UA"/>
              </w:rPr>
            </w:pPr>
          </w:p>
        </w:tc>
        <w:tc>
          <w:tcPr>
            <w:tcW w:w="1800" w:type="dxa"/>
            <w:vAlign w:val="center"/>
          </w:tcPr>
          <w:p w:rsidR="00A110CA" w:rsidRPr="00C85134" w:rsidRDefault="00A110CA" w:rsidP="0037390E">
            <w:pPr>
              <w:spacing w:line="240" w:lineRule="auto"/>
              <w:ind w:firstLine="0"/>
              <w:jc w:val="left"/>
              <w:rPr>
                <w:sz w:val="24"/>
                <w:szCs w:val="24"/>
                <w:lang w:val="uk-UA"/>
              </w:rPr>
            </w:pPr>
            <w:r w:rsidRPr="00C85134">
              <w:rPr>
                <w:sz w:val="24"/>
                <w:szCs w:val="24"/>
                <w:lang w:val="uk-UA"/>
              </w:rPr>
              <w:t>Чернівецька</w:t>
            </w:r>
          </w:p>
        </w:tc>
        <w:tc>
          <w:tcPr>
            <w:tcW w:w="1516" w:type="dxa"/>
            <w:vAlign w:val="center"/>
          </w:tcPr>
          <w:p w:rsidR="00A110CA" w:rsidRPr="00C85134" w:rsidRDefault="00A110CA" w:rsidP="0037390E">
            <w:pPr>
              <w:spacing w:line="240" w:lineRule="auto"/>
              <w:ind w:firstLine="0"/>
              <w:jc w:val="left"/>
              <w:rPr>
                <w:sz w:val="24"/>
                <w:szCs w:val="24"/>
                <w:lang w:val="uk-UA"/>
              </w:rPr>
            </w:pPr>
            <w:r w:rsidRPr="00C85134">
              <w:rPr>
                <w:sz w:val="24"/>
                <w:szCs w:val="24"/>
                <w:lang w:val="uk-UA"/>
              </w:rPr>
              <w:t>Івано-Франківська</w:t>
            </w:r>
          </w:p>
        </w:tc>
        <w:tc>
          <w:tcPr>
            <w:tcW w:w="1800" w:type="dxa"/>
            <w:vAlign w:val="center"/>
          </w:tcPr>
          <w:p w:rsidR="00A110CA" w:rsidRPr="00C85134" w:rsidRDefault="00A110CA" w:rsidP="0037390E">
            <w:pPr>
              <w:spacing w:line="240" w:lineRule="auto"/>
              <w:ind w:firstLine="0"/>
              <w:jc w:val="left"/>
              <w:rPr>
                <w:sz w:val="24"/>
                <w:szCs w:val="24"/>
                <w:lang w:val="uk-UA"/>
              </w:rPr>
            </w:pPr>
            <w:r w:rsidRPr="00C85134">
              <w:rPr>
                <w:sz w:val="24"/>
                <w:szCs w:val="24"/>
                <w:lang w:val="uk-UA"/>
              </w:rPr>
              <w:t>Тернопільська</w:t>
            </w:r>
          </w:p>
        </w:tc>
        <w:tc>
          <w:tcPr>
            <w:tcW w:w="1080" w:type="dxa"/>
            <w:vMerge/>
          </w:tcPr>
          <w:p w:rsidR="00A110CA" w:rsidRPr="00C85134" w:rsidRDefault="00A110CA" w:rsidP="0037390E">
            <w:pPr>
              <w:spacing w:line="240" w:lineRule="auto"/>
              <w:ind w:firstLine="0"/>
              <w:jc w:val="left"/>
              <w:rPr>
                <w:sz w:val="24"/>
                <w:szCs w:val="24"/>
                <w:lang w:val="uk-UA"/>
              </w:rPr>
            </w:pPr>
          </w:p>
        </w:tc>
      </w:tr>
      <w:tr w:rsidR="00F2594D" w:rsidRPr="00C85134">
        <w:tblPrEx>
          <w:tblCellMar>
            <w:top w:w="0" w:type="dxa"/>
            <w:bottom w:w="0" w:type="dxa"/>
          </w:tblCellMar>
        </w:tblPrEx>
        <w:trPr>
          <w:cantSplit/>
          <w:trHeight w:val="393"/>
        </w:trPr>
        <w:tc>
          <w:tcPr>
            <w:tcW w:w="824" w:type="dxa"/>
            <w:vMerge w:val="restart"/>
            <w:textDirection w:val="btLr"/>
          </w:tcPr>
          <w:p w:rsidR="00F2594D" w:rsidRPr="00C85134" w:rsidRDefault="00F2594D" w:rsidP="0037390E">
            <w:pPr>
              <w:spacing w:line="240" w:lineRule="auto"/>
              <w:ind w:firstLine="0"/>
              <w:jc w:val="center"/>
              <w:rPr>
                <w:sz w:val="24"/>
                <w:szCs w:val="24"/>
                <w:lang w:val="uk-UA"/>
              </w:rPr>
            </w:pPr>
            <w:r w:rsidRPr="00C85134">
              <w:rPr>
                <w:sz w:val="24"/>
                <w:szCs w:val="24"/>
                <w:lang w:val="uk-UA"/>
              </w:rPr>
              <w:t>200</w:t>
            </w:r>
            <w:r w:rsidR="00F01E35" w:rsidRPr="00C85134">
              <w:rPr>
                <w:sz w:val="24"/>
                <w:szCs w:val="24"/>
                <w:lang w:val="uk-UA"/>
              </w:rPr>
              <w:t>5</w:t>
            </w:r>
          </w:p>
        </w:tc>
        <w:tc>
          <w:tcPr>
            <w:tcW w:w="2880" w:type="dxa"/>
            <w:vAlign w:val="center"/>
          </w:tcPr>
          <w:p w:rsidR="00F2594D" w:rsidRPr="00C85134" w:rsidRDefault="00F2594D" w:rsidP="0037390E">
            <w:pPr>
              <w:spacing w:line="240" w:lineRule="auto"/>
              <w:ind w:firstLine="0"/>
              <w:jc w:val="left"/>
              <w:rPr>
                <w:sz w:val="24"/>
                <w:szCs w:val="24"/>
                <w:lang w:val="uk-UA"/>
              </w:rPr>
            </w:pPr>
            <w:r w:rsidRPr="00C85134">
              <w:rPr>
                <w:sz w:val="24"/>
                <w:szCs w:val="24"/>
                <w:lang w:val="uk-UA"/>
              </w:rPr>
              <w:t>Обстежено підприємств</w:t>
            </w:r>
          </w:p>
        </w:tc>
        <w:tc>
          <w:tcPr>
            <w:tcW w:w="1800" w:type="dxa"/>
            <w:vAlign w:val="center"/>
          </w:tcPr>
          <w:p w:rsidR="00F2594D" w:rsidRPr="00C85134" w:rsidRDefault="0067081A" w:rsidP="0037390E">
            <w:pPr>
              <w:spacing w:line="240" w:lineRule="auto"/>
              <w:ind w:firstLine="0"/>
              <w:jc w:val="center"/>
              <w:rPr>
                <w:sz w:val="24"/>
                <w:szCs w:val="24"/>
                <w:lang w:val="uk-UA"/>
              </w:rPr>
            </w:pPr>
            <w:r>
              <w:rPr>
                <w:sz w:val="24"/>
                <w:szCs w:val="24"/>
                <w:lang w:val="uk-UA"/>
              </w:rPr>
              <w:t>16</w:t>
            </w:r>
          </w:p>
        </w:tc>
        <w:tc>
          <w:tcPr>
            <w:tcW w:w="1516" w:type="dxa"/>
            <w:vAlign w:val="center"/>
          </w:tcPr>
          <w:p w:rsidR="00F2594D" w:rsidRPr="00C85134" w:rsidRDefault="0067081A" w:rsidP="0037390E">
            <w:pPr>
              <w:spacing w:line="240" w:lineRule="auto"/>
              <w:ind w:firstLine="0"/>
              <w:jc w:val="center"/>
              <w:rPr>
                <w:sz w:val="24"/>
                <w:szCs w:val="24"/>
                <w:lang w:val="uk-UA"/>
              </w:rPr>
            </w:pPr>
            <w:r>
              <w:rPr>
                <w:sz w:val="24"/>
                <w:szCs w:val="24"/>
                <w:lang w:val="uk-UA"/>
              </w:rPr>
              <w:t>27</w:t>
            </w:r>
          </w:p>
        </w:tc>
        <w:tc>
          <w:tcPr>
            <w:tcW w:w="1800" w:type="dxa"/>
            <w:vAlign w:val="center"/>
          </w:tcPr>
          <w:p w:rsidR="00F2594D" w:rsidRPr="00C85134" w:rsidRDefault="0067081A" w:rsidP="0037390E">
            <w:pPr>
              <w:spacing w:line="240" w:lineRule="auto"/>
              <w:ind w:firstLine="0"/>
              <w:jc w:val="center"/>
              <w:rPr>
                <w:sz w:val="24"/>
                <w:szCs w:val="24"/>
                <w:lang w:val="uk-UA"/>
              </w:rPr>
            </w:pPr>
            <w:r>
              <w:rPr>
                <w:sz w:val="24"/>
                <w:szCs w:val="24"/>
                <w:lang w:val="uk-UA"/>
              </w:rPr>
              <w:t>21</w:t>
            </w:r>
          </w:p>
        </w:tc>
        <w:tc>
          <w:tcPr>
            <w:tcW w:w="1080" w:type="dxa"/>
          </w:tcPr>
          <w:p w:rsidR="00F2594D" w:rsidRPr="00C85134" w:rsidRDefault="0067081A" w:rsidP="0037390E">
            <w:pPr>
              <w:spacing w:line="240" w:lineRule="auto"/>
              <w:ind w:firstLine="0"/>
              <w:jc w:val="center"/>
              <w:rPr>
                <w:sz w:val="24"/>
                <w:szCs w:val="24"/>
                <w:lang w:val="uk-UA"/>
              </w:rPr>
            </w:pPr>
            <w:r>
              <w:rPr>
                <w:sz w:val="24"/>
                <w:szCs w:val="24"/>
                <w:lang w:val="uk-UA"/>
              </w:rPr>
              <w:t>64</w:t>
            </w:r>
          </w:p>
        </w:tc>
      </w:tr>
      <w:tr w:rsidR="00F2594D" w:rsidRPr="00C85134">
        <w:tblPrEx>
          <w:tblCellMar>
            <w:top w:w="0" w:type="dxa"/>
            <w:bottom w:w="0" w:type="dxa"/>
          </w:tblCellMar>
        </w:tblPrEx>
        <w:trPr>
          <w:cantSplit/>
        </w:trPr>
        <w:tc>
          <w:tcPr>
            <w:tcW w:w="824" w:type="dxa"/>
            <w:vMerge/>
          </w:tcPr>
          <w:p w:rsidR="00F2594D" w:rsidRPr="00C85134" w:rsidRDefault="00F2594D" w:rsidP="0037390E">
            <w:pPr>
              <w:spacing w:line="240" w:lineRule="auto"/>
              <w:ind w:firstLine="0"/>
              <w:jc w:val="center"/>
              <w:rPr>
                <w:sz w:val="24"/>
                <w:szCs w:val="24"/>
                <w:lang w:val="uk-UA"/>
              </w:rPr>
            </w:pPr>
          </w:p>
        </w:tc>
        <w:tc>
          <w:tcPr>
            <w:tcW w:w="2880" w:type="dxa"/>
            <w:vAlign w:val="center"/>
          </w:tcPr>
          <w:p w:rsidR="00F2594D" w:rsidRPr="00C85134" w:rsidRDefault="009E4CC4" w:rsidP="0037390E">
            <w:pPr>
              <w:spacing w:line="240" w:lineRule="auto"/>
              <w:ind w:firstLine="0"/>
              <w:jc w:val="left"/>
              <w:rPr>
                <w:sz w:val="24"/>
                <w:szCs w:val="24"/>
                <w:lang w:val="uk-UA"/>
              </w:rPr>
            </w:pPr>
            <w:r w:rsidRPr="00C85134">
              <w:rPr>
                <w:sz w:val="24"/>
                <w:szCs w:val="24"/>
                <w:lang w:val="uk-UA"/>
              </w:rPr>
              <w:t>з</w:t>
            </w:r>
            <w:r w:rsidR="00F2594D" w:rsidRPr="00C85134">
              <w:rPr>
                <w:sz w:val="24"/>
                <w:szCs w:val="24"/>
                <w:lang w:val="uk-UA"/>
              </w:rPr>
              <w:t xml:space="preserve"> них здійснювали підготовку виробництва</w:t>
            </w:r>
          </w:p>
        </w:tc>
        <w:tc>
          <w:tcPr>
            <w:tcW w:w="1800" w:type="dxa"/>
            <w:vAlign w:val="center"/>
          </w:tcPr>
          <w:p w:rsidR="00F2594D" w:rsidRPr="00C85134" w:rsidRDefault="0067081A" w:rsidP="0037390E">
            <w:pPr>
              <w:spacing w:line="240" w:lineRule="auto"/>
              <w:ind w:firstLine="0"/>
              <w:jc w:val="center"/>
              <w:rPr>
                <w:sz w:val="24"/>
                <w:szCs w:val="24"/>
                <w:lang w:val="uk-UA"/>
              </w:rPr>
            </w:pPr>
            <w:r w:rsidRPr="0067081A">
              <w:rPr>
                <w:position w:val="-28"/>
                <w:sz w:val="24"/>
                <w:szCs w:val="24"/>
                <w:lang w:val="uk-UA"/>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33.5pt" o:ole="">
                  <v:imagedata r:id="rId7" o:title=""/>
                </v:shape>
                <o:OLEObject Type="Embed" ProgID="Equation.3" ShapeID="_x0000_i1025" DrawAspect="Content" ObjectID="_1585127282" r:id="rId8"/>
              </w:object>
            </w:r>
          </w:p>
        </w:tc>
        <w:tc>
          <w:tcPr>
            <w:tcW w:w="1516" w:type="dxa"/>
            <w:vAlign w:val="center"/>
          </w:tcPr>
          <w:p w:rsidR="00F2594D" w:rsidRPr="00C85134" w:rsidRDefault="0067081A" w:rsidP="0037390E">
            <w:pPr>
              <w:spacing w:line="240" w:lineRule="auto"/>
              <w:ind w:firstLine="0"/>
              <w:jc w:val="center"/>
              <w:rPr>
                <w:sz w:val="24"/>
                <w:szCs w:val="24"/>
                <w:lang w:val="uk-UA"/>
              </w:rPr>
            </w:pPr>
            <w:r w:rsidRPr="0067081A">
              <w:rPr>
                <w:position w:val="-28"/>
                <w:sz w:val="24"/>
                <w:szCs w:val="24"/>
                <w:lang w:val="uk-UA"/>
              </w:rPr>
              <w:object w:dxaOrig="499" w:dyaOrig="660">
                <v:shape id="_x0000_i1026" type="#_x0000_t75" style="width:24.85pt;height:33.5pt" o:ole="">
                  <v:imagedata r:id="rId9" o:title=""/>
                </v:shape>
                <o:OLEObject Type="Embed" ProgID="Equation.3" ShapeID="_x0000_i1026" DrawAspect="Content" ObjectID="_1585127283" r:id="rId10"/>
              </w:object>
            </w:r>
          </w:p>
        </w:tc>
        <w:tc>
          <w:tcPr>
            <w:tcW w:w="1800" w:type="dxa"/>
            <w:vAlign w:val="center"/>
          </w:tcPr>
          <w:p w:rsidR="00F2594D" w:rsidRPr="00C85134" w:rsidRDefault="0067081A" w:rsidP="0037390E">
            <w:pPr>
              <w:spacing w:line="240" w:lineRule="auto"/>
              <w:ind w:firstLine="0"/>
              <w:jc w:val="center"/>
              <w:rPr>
                <w:sz w:val="24"/>
                <w:szCs w:val="24"/>
                <w:lang w:val="uk-UA"/>
              </w:rPr>
            </w:pPr>
            <w:r w:rsidRPr="0067081A">
              <w:rPr>
                <w:position w:val="-28"/>
                <w:sz w:val="24"/>
                <w:szCs w:val="24"/>
                <w:lang w:val="uk-UA"/>
              </w:rPr>
              <w:object w:dxaOrig="499" w:dyaOrig="660">
                <v:shape id="_x0000_i1027" type="#_x0000_t75" style="width:24.85pt;height:33.5pt" o:ole="">
                  <v:imagedata r:id="rId11" o:title=""/>
                </v:shape>
                <o:OLEObject Type="Embed" ProgID="Equation.3" ShapeID="_x0000_i1027" DrawAspect="Content" ObjectID="_1585127284" r:id="rId12"/>
              </w:object>
            </w:r>
          </w:p>
        </w:tc>
        <w:tc>
          <w:tcPr>
            <w:tcW w:w="1080" w:type="dxa"/>
            <w:vAlign w:val="center"/>
          </w:tcPr>
          <w:p w:rsidR="00F2594D" w:rsidRPr="00C85134" w:rsidRDefault="0067081A" w:rsidP="0037390E">
            <w:pPr>
              <w:spacing w:line="240" w:lineRule="auto"/>
              <w:ind w:firstLine="0"/>
              <w:jc w:val="center"/>
              <w:rPr>
                <w:sz w:val="24"/>
                <w:szCs w:val="24"/>
                <w:lang w:val="uk-UA"/>
              </w:rPr>
            </w:pPr>
            <w:r w:rsidRPr="0067081A">
              <w:rPr>
                <w:position w:val="-28"/>
                <w:sz w:val="24"/>
                <w:szCs w:val="24"/>
                <w:lang w:val="uk-UA"/>
              </w:rPr>
              <w:object w:dxaOrig="499" w:dyaOrig="660">
                <v:shape id="_x0000_i1028" type="#_x0000_t75" style="width:24.85pt;height:33.5pt" o:ole="">
                  <v:imagedata r:id="rId13" o:title=""/>
                </v:shape>
                <o:OLEObject Type="Embed" ProgID="Equation.3" ShapeID="_x0000_i1028" DrawAspect="Content" ObjectID="_1585127285" r:id="rId14"/>
              </w:object>
            </w:r>
          </w:p>
        </w:tc>
      </w:tr>
      <w:tr w:rsidR="00F2594D" w:rsidRPr="00C85134">
        <w:tblPrEx>
          <w:tblCellMar>
            <w:top w:w="0" w:type="dxa"/>
            <w:bottom w:w="0" w:type="dxa"/>
          </w:tblCellMar>
        </w:tblPrEx>
        <w:trPr>
          <w:cantSplit/>
        </w:trPr>
        <w:tc>
          <w:tcPr>
            <w:tcW w:w="824" w:type="dxa"/>
            <w:vMerge/>
          </w:tcPr>
          <w:p w:rsidR="00F2594D" w:rsidRPr="00C85134" w:rsidRDefault="00F2594D" w:rsidP="0037390E">
            <w:pPr>
              <w:spacing w:line="240" w:lineRule="auto"/>
              <w:ind w:firstLine="0"/>
              <w:jc w:val="center"/>
              <w:rPr>
                <w:sz w:val="24"/>
                <w:szCs w:val="24"/>
                <w:lang w:val="uk-UA"/>
              </w:rPr>
            </w:pPr>
          </w:p>
        </w:tc>
        <w:tc>
          <w:tcPr>
            <w:tcW w:w="2880" w:type="dxa"/>
            <w:vAlign w:val="center"/>
          </w:tcPr>
          <w:p w:rsidR="00F2594D" w:rsidRPr="00C85134" w:rsidRDefault="00F2594D" w:rsidP="0037390E">
            <w:pPr>
              <w:spacing w:line="240" w:lineRule="auto"/>
              <w:ind w:firstLine="0"/>
              <w:jc w:val="left"/>
              <w:rPr>
                <w:sz w:val="24"/>
                <w:szCs w:val="24"/>
                <w:lang w:val="uk-UA"/>
              </w:rPr>
            </w:pPr>
            <w:r w:rsidRPr="00C85134">
              <w:rPr>
                <w:sz w:val="24"/>
                <w:szCs w:val="24"/>
                <w:lang w:val="uk-UA"/>
              </w:rPr>
              <w:t>Витрати на підготовку виробництва</w:t>
            </w:r>
            <w:r w:rsidR="0002330D" w:rsidRPr="00C85134">
              <w:rPr>
                <w:sz w:val="24"/>
                <w:szCs w:val="24"/>
                <w:lang w:val="uk-UA"/>
              </w:rPr>
              <w:t>, тис. грн.</w:t>
            </w:r>
          </w:p>
        </w:tc>
        <w:tc>
          <w:tcPr>
            <w:tcW w:w="1800" w:type="dxa"/>
            <w:vAlign w:val="center"/>
          </w:tcPr>
          <w:p w:rsidR="00F2594D" w:rsidRPr="00C85134" w:rsidRDefault="0067081A" w:rsidP="0037390E">
            <w:pPr>
              <w:spacing w:line="240" w:lineRule="auto"/>
              <w:ind w:firstLine="0"/>
              <w:jc w:val="center"/>
              <w:rPr>
                <w:sz w:val="24"/>
                <w:szCs w:val="24"/>
                <w:lang w:val="uk-UA"/>
              </w:rPr>
            </w:pPr>
            <w:r w:rsidRPr="0067081A">
              <w:rPr>
                <w:position w:val="-10"/>
                <w:sz w:val="24"/>
                <w:szCs w:val="24"/>
                <w:lang w:val="uk-UA"/>
              </w:rPr>
              <w:object w:dxaOrig="180" w:dyaOrig="340">
                <v:shape id="_x0000_i1029" type="#_x0000_t75" style="width:8.7pt;height:17.4pt" o:ole="">
                  <v:imagedata r:id="rId15" o:title=""/>
                </v:shape>
                <o:OLEObject Type="Embed" ProgID="Equation.3" ShapeID="_x0000_i1029" DrawAspect="Content" ObjectID="_1585127286" r:id="rId16"/>
              </w:object>
            </w:r>
            <w:r w:rsidRPr="0067081A">
              <w:rPr>
                <w:position w:val="-28"/>
                <w:sz w:val="24"/>
                <w:szCs w:val="24"/>
                <w:lang w:val="uk-UA"/>
              </w:rPr>
              <w:object w:dxaOrig="639" w:dyaOrig="660">
                <v:shape id="_x0000_i1030" type="#_x0000_t75" style="width:32.3pt;height:33.5pt" o:ole="">
                  <v:imagedata r:id="rId17" o:title=""/>
                </v:shape>
                <o:OLEObject Type="Embed" ProgID="Equation.3" ShapeID="_x0000_i1030" DrawAspect="Content" ObjectID="_1585127287" r:id="rId18"/>
              </w:object>
            </w:r>
          </w:p>
        </w:tc>
        <w:tc>
          <w:tcPr>
            <w:tcW w:w="1516" w:type="dxa"/>
            <w:vAlign w:val="center"/>
          </w:tcPr>
          <w:p w:rsidR="00F2594D" w:rsidRPr="00C85134" w:rsidRDefault="0067081A" w:rsidP="0037390E">
            <w:pPr>
              <w:spacing w:line="240" w:lineRule="auto"/>
              <w:ind w:firstLine="0"/>
              <w:jc w:val="center"/>
              <w:rPr>
                <w:sz w:val="24"/>
                <w:szCs w:val="24"/>
                <w:lang w:val="uk-UA"/>
              </w:rPr>
            </w:pPr>
            <w:r w:rsidRPr="00C85134">
              <w:rPr>
                <w:position w:val="-28"/>
                <w:sz w:val="24"/>
                <w:szCs w:val="24"/>
                <w:lang w:val="uk-UA"/>
              </w:rPr>
              <w:object w:dxaOrig="859" w:dyaOrig="660">
                <v:shape id="_x0000_i1031" type="#_x0000_t75" style="width:43.45pt;height:33.5pt" o:ole="">
                  <v:imagedata r:id="rId19" o:title=""/>
                </v:shape>
                <o:OLEObject Type="Embed" ProgID="Equation.3" ShapeID="_x0000_i1031" DrawAspect="Content" ObjectID="_1585127288" r:id="rId20"/>
              </w:object>
            </w:r>
          </w:p>
        </w:tc>
        <w:tc>
          <w:tcPr>
            <w:tcW w:w="1800" w:type="dxa"/>
            <w:vAlign w:val="center"/>
          </w:tcPr>
          <w:p w:rsidR="00F2594D" w:rsidRPr="00C85134" w:rsidRDefault="0067081A" w:rsidP="0037390E">
            <w:pPr>
              <w:spacing w:line="240" w:lineRule="auto"/>
              <w:ind w:firstLine="0"/>
              <w:jc w:val="center"/>
              <w:rPr>
                <w:sz w:val="24"/>
                <w:szCs w:val="24"/>
                <w:lang w:val="uk-UA"/>
              </w:rPr>
            </w:pPr>
            <w:r w:rsidRPr="0067081A">
              <w:rPr>
                <w:position w:val="-28"/>
                <w:sz w:val="24"/>
                <w:szCs w:val="24"/>
                <w:lang w:val="uk-UA"/>
              </w:rPr>
              <w:object w:dxaOrig="900" w:dyaOrig="660">
                <v:shape id="_x0000_i1032" type="#_x0000_t75" style="width:44.7pt;height:33.5pt" o:ole="">
                  <v:imagedata r:id="rId21" o:title=""/>
                </v:shape>
                <o:OLEObject Type="Embed" ProgID="Equation.3" ShapeID="_x0000_i1032" DrawAspect="Content" ObjectID="_1585127289" r:id="rId22"/>
              </w:object>
            </w:r>
          </w:p>
        </w:tc>
        <w:tc>
          <w:tcPr>
            <w:tcW w:w="1080" w:type="dxa"/>
            <w:vAlign w:val="center"/>
          </w:tcPr>
          <w:p w:rsidR="00F2594D" w:rsidRPr="00C85134" w:rsidRDefault="0067081A" w:rsidP="0037390E">
            <w:pPr>
              <w:spacing w:line="240" w:lineRule="auto"/>
              <w:ind w:firstLine="0"/>
              <w:jc w:val="center"/>
              <w:rPr>
                <w:sz w:val="24"/>
                <w:szCs w:val="24"/>
                <w:lang w:val="uk-UA"/>
              </w:rPr>
            </w:pPr>
            <w:r w:rsidRPr="0067081A">
              <w:rPr>
                <w:position w:val="-28"/>
                <w:sz w:val="24"/>
                <w:szCs w:val="24"/>
                <w:lang w:val="uk-UA"/>
              </w:rPr>
              <w:object w:dxaOrig="760" w:dyaOrig="660">
                <v:shape id="_x0000_i1033" type="#_x0000_t75" style="width:38.5pt;height:33.5pt" o:ole="">
                  <v:imagedata r:id="rId23" o:title=""/>
                </v:shape>
                <o:OLEObject Type="Embed" ProgID="Equation.3" ShapeID="_x0000_i1033" DrawAspect="Content" ObjectID="_1585127290" r:id="rId24"/>
              </w:object>
            </w:r>
          </w:p>
        </w:tc>
      </w:tr>
      <w:tr w:rsidR="00F2594D" w:rsidRPr="00C85134">
        <w:tblPrEx>
          <w:tblCellMar>
            <w:top w:w="0" w:type="dxa"/>
            <w:bottom w:w="0" w:type="dxa"/>
          </w:tblCellMar>
        </w:tblPrEx>
        <w:trPr>
          <w:cantSplit/>
          <w:trHeight w:val="439"/>
        </w:trPr>
        <w:tc>
          <w:tcPr>
            <w:tcW w:w="824" w:type="dxa"/>
            <w:vMerge w:val="restart"/>
            <w:textDirection w:val="btLr"/>
          </w:tcPr>
          <w:p w:rsidR="00F2594D" w:rsidRPr="00C85134" w:rsidRDefault="00F2594D" w:rsidP="0037390E">
            <w:pPr>
              <w:spacing w:line="240" w:lineRule="auto"/>
              <w:ind w:firstLine="0"/>
              <w:jc w:val="center"/>
              <w:rPr>
                <w:sz w:val="24"/>
                <w:szCs w:val="24"/>
                <w:lang w:val="uk-UA"/>
              </w:rPr>
            </w:pPr>
            <w:r w:rsidRPr="00C85134">
              <w:rPr>
                <w:sz w:val="24"/>
                <w:szCs w:val="24"/>
                <w:lang w:val="uk-UA"/>
              </w:rPr>
              <w:t>200</w:t>
            </w:r>
            <w:r w:rsidR="00F01E35" w:rsidRPr="00C85134">
              <w:rPr>
                <w:sz w:val="24"/>
                <w:szCs w:val="24"/>
                <w:lang w:val="uk-UA"/>
              </w:rPr>
              <w:t>6</w:t>
            </w:r>
          </w:p>
        </w:tc>
        <w:tc>
          <w:tcPr>
            <w:tcW w:w="2880" w:type="dxa"/>
            <w:vAlign w:val="center"/>
          </w:tcPr>
          <w:p w:rsidR="00F2594D" w:rsidRPr="00C85134" w:rsidRDefault="00F2594D" w:rsidP="0037390E">
            <w:pPr>
              <w:spacing w:line="240" w:lineRule="auto"/>
              <w:ind w:firstLine="0"/>
              <w:jc w:val="left"/>
              <w:rPr>
                <w:sz w:val="24"/>
                <w:szCs w:val="24"/>
                <w:lang w:val="uk-UA"/>
              </w:rPr>
            </w:pPr>
            <w:r w:rsidRPr="00C85134">
              <w:rPr>
                <w:sz w:val="24"/>
                <w:szCs w:val="24"/>
                <w:lang w:val="uk-UA"/>
              </w:rPr>
              <w:t>Обстежено підприємств</w:t>
            </w:r>
          </w:p>
        </w:tc>
        <w:tc>
          <w:tcPr>
            <w:tcW w:w="1800" w:type="dxa"/>
            <w:vAlign w:val="center"/>
          </w:tcPr>
          <w:p w:rsidR="00F2594D" w:rsidRPr="00C85134" w:rsidRDefault="00F2594D" w:rsidP="0037390E">
            <w:pPr>
              <w:spacing w:line="240" w:lineRule="auto"/>
              <w:ind w:firstLine="0"/>
              <w:jc w:val="center"/>
              <w:rPr>
                <w:sz w:val="24"/>
                <w:szCs w:val="24"/>
                <w:lang w:val="uk-UA"/>
              </w:rPr>
            </w:pPr>
            <w:r w:rsidRPr="00C85134">
              <w:rPr>
                <w:sz w:val="24"/>
                <w:szCs w:val="24"/>
                <w:lang w:val="uk-UA"/>
              </w:rPr>
              <w:t>13</w:t>
            </w:r>
          </w:p>
        </w:tc>
        <w:tc>
          <w:tcPr>
            <w:tcW w:w="1516" w:type="dxa"/>
            <w:vAlign w:val="center"/>
          </w:tcPr>
          <w:p w:rsidR="00F2594D" w:rsidRPr="00C85134" w:rsidRDefault="00F2594D" w:rsidP="0037390E">
            <w:pPr>
              <w:spacing w:line="240" w:lineRule="auto"/>
              <w:ind w:firstLine="0"/>
              <w:jc w:val="center"/>
              <w:rPr>
                <w:sz w:val="24"/>
                <w:szCs w:val="24"/>
                <w:lang w:val="uk-UA"/>
              </w:rPr>
            </w:pPr>
            <w:r w:rsidRPr="00C85134">
              <w:rPr>
                <w:sz w:val="24"/>
                <w:szCs w:val="24"/>
                <w:lang w:val="uk-UA"/>
              </w:rPr>
              <w:t>3</w:t>
            </w:r>
            <w:r w:rsidR="0067081A">
              <w:rPr>
                <w:sz w:val="24"/>
                <w:szCs w:val="24"/>
                <w:lang w:val="uk-UA"/>
              </w:rPr>
              <w:t>0</w:t>
            </w:r>
          </w:p>
        </w:tc>
        <w:tc>
          <w:tcPr>
            <w:tcW w:w="1800" w:type="dxa"/>
            <w:vAlign w:val="center"/>
          </w:tcPr>
          <w:p w:rsidR="00F2594D" w:rsidRPr="00C85134" w:rsidRDefault="00F2594D" w:rsidP="0037390E">
            <w:pPr>
              <w:spacing w:line="240" w:lineRule="auto"/>
              <w:ind w:firstLine="0"/>
              <w:jc w:val="center"/>
              <w:rPr>
                <w:sz w:val="24"/>
                <w:szCs w:val="24"/>
                <w:lang w:val="uk-UA"/>
              </w:rPr>
            </w:pPr>
            <w:r w:rsidRPr="00C85134">
              <w:rPr>
                <w:sz w:val="24"/>
                <w:szCs w:val="24"/>
                <w:lang w:val="uk-UA"/>
              </w:rPr>
              <w:t>2</w:t>
            </w:r>
            <w:r w:rsidR="0067081A">
              <w:rPr>
                <w:sz w:val="24"/>
                <w:szCs w:val="24"/>
                <w:lang w:val="uk-UA"/>
              </w:rPr>
              <w:t>0</w:t>
            </w:r>
          </w:p>
        </w:tc>
        <w:tc>
          <w:tcPr>
            <w:tcW w:w="1080" w:type="dxa"/>
            <w:vAlign w:val="center"/>
          </w:tcPr>
          <w:p w:rsidR="00F2594D" w:rsidRPr="00C85134" w:rsidRDefault="0067081A" w:rsidP="0037390E">
            <w:pPr>
              <w:spacing w:line="240" w:lineRule="auto"/>
              <w:ind w:firstLine="0"/>
              <w:jc w:val="center"/>
              <w:rPr>
                <w:sz w:val="24"/>
                <w:szCs w:val="24"/>
                <w:lang w:val="uk-UA"/>
              </w:rPr>
            </w:pPr>
            <w:r>
              <w:rPr>
                <w:sz w:val="24"/>
                <w:szCs w:val="24"/>
                <w:lang w:val="uk-UA"/>
              </w:rPr>
              <w:t>63</w:t>
            </w:r>
          </w:p>
        </w:tc>
      </w:tr>
      <w:tr w:rsidR="00F2594D" w:rsidRPr="00C85134">
        <w:tblPrEx>
          <w:tblCellMar>
            <w:top w:w="0" w:type="dxa"/>
            <w:bottom w:w="0" w:type="dxa"/>
          </w:tblCellMar>
        </w:tblPrEx>
        <w:trPr>
          <w:cantSplit/>
          <w:trHeight w:val="691"/>
        </w:trPr>
        <w:tc>
          <w:tcPr>
            <w:tcW w:w="824" w:type="dxa"/>
            <w:vMerge/>
          </w:tcPr>
          <w:p w:rsidR="00F2594D" w:rsidRPr="00C85134" w:rsidRDefault="00F2594D" w:rsidP="0037390E">
            <w:pPr>
              <w:spacing w:line="240" w:lineRule="auto"/>
              <w:ind w:firstLine="0"/>
              <w:jc w:val="center"/>
              <w:rPr>
                <w:sz w:val="24"/>
                <w:szCs w:val="24"/>
                <w:lang w:val="uk-UA"/>
              </w:rPr>
            </w:pPr>
          </w:p>
        </w:tc>
        <w:tc>
          <w:tcPr>
            <w:tcW w:w="2880" w:type="dxa"/>
            <w:vAlign w:val="center"/>
          </w:tcPr>
          <w:p w:rsidR="00F2594D" w:rsidRPr="00C85134" w:rsidRDefault="009E4CC4" w:rsidP="0037390E">
            <w:pPr>
              <w:spacing w:line="240" w:lineRule="auto"/>
              <w:ind w:firstLine="0"/>
              <w:jc w:val="left"/>
              <w:rPr>
                <w:sz w:val="24"/>
                <w:szCs w:val="24"/>
                <w:lang w:val="uk-UA"/>
              </w:rPr>
            </w:pPr>
            <w:r w:rsidRPr="00C85134">
              <w:rPr>
                <w:sz w:val="24"/>
                <w:szCs w:val="24"/>
                <w:lang w:val="uk-UA"/>
              </w:rPr>
              <w:t>з</w:t>
            </w:r>
            <w:r w:rsidR="00F2594D" w:rsidRPr="00C85134">
              <w:rPr>
                <w:sz w:val="24"/>
                <w:szCs w:val="24"/>
                <w:lang w:val="uk-UA"/>
              </w:rPr>
              <w:t xml:space="preserve"> них здійснювали  підготовку виробництва</w:t>
            </w:r>
          </w:p>
        </w:tc>
        <w:tc>
          <w:tcPr>
            <w:tcW w:w="1800" w:type="dxa"/>
            <w:vAlign w:val="center"/>
          </w:tcPr>
          <w:p w:rsidR="00F2594D" w:rsidRPr="00C85134" w:rsidRDefault="0067081A" w:rsidP="0037390E">
            <w:pPr>
              <w:spacing w:line="240" w:lineRule="auto"/>
              <w:ind w:firstLine="0"/>
              <w:jc w:val="center"/>
              <w:rPr>
                <w:sz w:val="24"/>
                <w:szCs w:val="24"/>
                <w:lang w:val="uk-UA"/>
              </w:rPr>
            </w:pPr>
            <w:r w:rsidRPr="0067081A">
              <w:rPr>
                <w:position w:val="-28"/>
                <w:sz w:val="24"/>
                <w:szCs w:val="24"/>
                <w:lang w:val="uk-UA"/>
              </w:rPr>
              <w:object w:dxaOrig="420" w:dyaOrig="660">
                <v:shape id="_x0000_i1034" type="#_x0000_t75" style="width:21.1pt;height:33.5pt" o:ole="">
                  <v:imagedata r:id="rId25" o:title=""/>
                </v:shape>
                <o:OLEObject Type="Embed" ProgID="Equation.3" ShapeID="_x0000_i1034" DrawAspect="Content" ObjectID="_1585127291" r:id="rId26"/>
              </w:object>
            </w:r>
          </w:p>
        </w:tc>
        <w:tc>
          <w:tcPr>
            <w:tcW w:w="1516" w:type="dxa"/>
            <w:vAlign w:val="center"/>
          </w:tcPr>
          <w:p w:rsidR="00F2594D" w:rsidRPr="00C85134" w:rsidRDefault="00FB27FC" w:rsidP="0037390E">
            <w:pPr>
              <w:spacing w:line="240" w:lineRule="auto"/>
              <w:ind w:firstLine="0"/>
              <w:jc w:val="center"/>
              <w:rPr>
                <w:sz w:val="24"/>
                <w:szCs w:val="24"/>
                <w:lang w:val="uk-UA"/>
              </w:rPr>
            </w:pPr>
            <w:r w:rsidRPr="0067081A">
              <w:rPr>
                <w:position w:val="-28"/>
                <w:sz w:val="24"/>
                <w:szCs w:val="24"/>
                <w:lang w:val="uk-UA"/>
              </w:rPr>
              <w:object w:dxaOrig="480" w:dyaOrig="660">
                <v:shape id="_x0000_i1035" type="#_x0000_t75" style="width:23.6pt;height:33.5pt" o:ole="">
                  <v:imagedata r:id="rId27" o:title=""/>
                </v:shape>
                <o:OLEObject Type="Embed" ProgID="Equation.3" ShapeID="_x0000_i1035" DrawAspect="Content" ObjectID="_1585127292" r:id="rId28"/>
              </w:object>
            </w:r>
          </w:p>
        </w:tc>
        <w:tc>
          <w:tcPr>
            <w:tcW w:w="1800" w:type="dxa"/>
            <w:vAlign w:val="center"/>
          </w:tcPr>
          <w:p w:rsidR="00F2594D" w:rsidRPr="00C85134" w:rsidRDefault="00FB27FC" w:rsidP="0037390E">
            <w:pPr>
              <w:spacing w:line="240" w:lineRule="auto"/>
              <w:ind w:firstLine="0"/>
              <w:jc w:val="center"/>
              <w:rPr>
                <w:sz w:val="24"/>
                <w:szCs w:val="24"/>
                <w:lang w:val="uk-UA"/>
              </w:rPr>
            </w:pPr>
            <w:r>
              <w:rPr>
                <w:sz w:val="24"/>
                <w:szCs w:val="24"/>
                <w:lang w:val="uk-UA"/>
              </w:rPr>
              <w:t>-</w:t>
            </w:r>
          </w:p>
        </w:tc>
        <w:tc>
          <w:tcPr>
            <w:tcW w:w="1080" w:type="dxa"/>
            <w:vAlign w:val="center"/>
          </w:tcPr>
          <w:p w:rsidR="00F2594D" w:rsidRPr="00C85134" w:rsidRDefault="00FB27FC" w:rsidP="0037390E">
            <w:pPr>
              <w:spacing w:line="240" w:lineRule="auto"/>
              <w:ind w:firstLine="0"/>
              <w:jc w:val="center"/>
              <w:rPr>
                <w:sz w:val="24"/>
                <w:szCs w:val="24"/>
                <w:lang w:val="uk-UA"/>
              </w:rPr>
            </w:pPr>
            <w:r w:rsidRPr="00FB27FC">
              <w:rPr>
                <w:position w:val="-28"/>
                <w:sz w:val="24"/>
                <w:szCs w:val="24"/>
                <w:lang w:val="uk-UA"/>
              </w:rPr>
              <w:object w:dxaOrig="400" w:dyaOrig="660">
                <v:shape id="_x0000_i1036" type="#_x0000_t75" style="width:19.85pt;height:33.5pt" o:ole="">
                  <v:imagedata r:id="rId29" o:title=""/>
                </v:shape>
                <o:OLEObject Type="Embed" ProgID="Equation.3" ShapeID="_x0000_i1036" DrawAspect="Content" ObjectID="_1585127293" r:id="rId30"/>
              </w:object>
            </w:r>
          </w:p>
        </w:tc>
      </w:tr>
      <w:tr w:rsidR="00F2594D" w:rsidRPr="00C85134">
        <w:tblPrEx>
          <w:tblCellMar>
            <w:top w:w="0" w:type="dxa"/>
            <w:bottom w:w="0" w:type="dxa"/>
          </w:tblCellMar>
        </w:tblPrEx>
        <w:trPr>
          <w:cantSplit/>
          <w:trHeight w:val="691"/>
        </w:trPr>
        <w:tc>
          <w:tcPr>
            <w:tcW w:w="824" w:type="dxa"/>
            <w:vMerge/>
          </w:tcPr>
          <w:p w:rsidR="00F2594D" w:rsidRPr="00C85134" w:rsidRDefault="00F2594D" w:rsidP="0037390E">
            <w:pPr>
              <w:spacing w:line="240" w:lineRule="auto"/>
              <w:ind w:firstLine="0"/>
              <w:jc w:val="center"/>
              <w:rPr>
                <w:sz w:val="24"/>
                <w:szCs w:val="24"/>
                <w:lang w:val="uk-UA"/>
              </w:rPr>
            </w:pPr>
          </w:p>
        </w:tc>
        <w:tc>
          <w:tcPr>
            <w:tcW w:w="2880" w:type="dxa"/>
            <w:vAlign w:val="center"/>
          </w:tcPr>
          <w:p w:rsidR="00F2594D" w:rsidRPr="00C85134" w:rsidRDefault="00F2594D" w:rsidP="0037390E">
            <w:pPr>
              <w:spacing w:line="240" w:lineRule="auto"/>
              <w:ind w:firstLine="0"/>
              <w:jc w:val="left"/>
              <w:rPr>
                <w:sz w:val="24"/>
                <w:szCs w:val="24"/>
                <w:lang w:val="uk-UA"/>
              </w:rPr>
            </w:pPr>
            <w:r w:rsidRPr="00C85134">
              <w:rPr>
                <w:sz w:val="24"/>
                <w:szCs w:val="24"/>
                <w:lang w:val="uk-UA"/>
              </w:rPr>
              <w:t>Витрати на підготовку виробництва</w:t>
            </w:r>
            <w:r w:rsidR="0002330D" w:rsidRPr="00C85134">
              <w:rPr>
                <w:sz w:val="24"/>
                <w:szCs w:val="24"/>
                <w:lang w:val="uk-UA"/>
              </w:rPr>
              <w:t>, тис. грн.</w:t>
            </w:r>
          </w:p>
        </w:tc>
        <w:tc>
          <w:tcPr>
            <w:tcW w:w="1800" w:type="dxa"/>
            <w:vAlign w:val="center"/>
          </w:tcPr>
          <w:p w:rsidR="00F2594D" w:rsidRPr="00C85134" w:rsidRDefault="00FB27FC" w:rsidP="0037390E">
            <w:pPr>
              <w:spacing w:line="240" w:lineRule="auto"/>
              <w:ind w:firstLine="0"/>
              <w:jc w:val="center"/>
              <w:rPr>
                <w:sz w:val="24"/>
                <w:szCs w:val="24"/>
                <w:lang w:val="uk-UA"/>
              </w:rPr>
            </w:pPr>
            <w:r w:rsidRPr="00FB27FC">
              <w:rPr>
                <w:position w:val="-28"/>
                <w:sz w:val="24"/>
                <w:szCs w:val="24"/>
                <w:lang w:val="uk-UA"/>
              </w:rPr>
              <w:object w:dxaOrig="639" w:dyaOrig="660">
                <v:shape id="_x0000_i1037" type="#_x0000_t75" style="width:32.3pt;height:33.5pt" o:ole="">
                  <v:imagedata r:id="rId31" o:title=""/>
                </v:shape>
                <o:OLEObject Type="Embed" ProgID="Equation.3" ShapeID="_x0000_i1037" DrawAspect="Content" ObjectID="_1585127294" r:id="rId32"/>
              </w:object>
            </w:r>
          </w:p>
        </w:tc>
        <w:tc>
          <w:tcPr>
            <w:tcW w:w="1516" w:type="dxa"/>
            <w:vAlign w:val="center"/>
          </w:tcPr>
          <w:p w:rsidR="00F2594D" w:rsidRPr="00C85134" w:rsidRDefault="001C3195" w:rsidP="0037390E">
            <w:pPr>
              <w:spacing w:line="240" w:lineRule="auto"/>
              <w:ind w:firstLine="0"/>
              <w:jc w:val="center"/>
              <w:rPr>
                <w:sz w:val="24"/>
                <w:szCs w:val="24"/>
                <w:lang w:val="uk-UA"/>
              </w:rPr>
            </w:pPr>
            <w:r w:rsidRPr="00C85134">
              <w:rPr>
                <w:position w:val="-10"/>
                <w:sz w:val="24"/>
                <w:szCs w:val="24"/>
                <w:lang w:val="uk-UA"/>
              </w:rPr>
              <w:object w:dxaOrig="180" w:dyaOrig="340">
                <v:shape id="_x0000_i1038" type="#_x0000_t75" style="width:8.7pt;height:17.4pt" o:ole="">
                  <v:imagedata r:id="rId15" o:title=""/>
                </v:shape>
                <o:OLEObject Type="Embed" ProgID="Equation.3" ShapeID="_x0000_i1038" DrawAspect="Content" ObjectID="_1585127295" r:id="rId33"/>
              </w:object>
            </w:r>
            <w:r w:rsidR="00FB27FC" w:rsidRPr="00FB27FC">
              <w:rPr>
                <w:position w:val="-28"/>
                <w:sz w:val="24"/>
                <w:szCs w:val="24"/>
                <w:lang w:val="uk-UA"/>
              </w:rPr>
              <w:object w:dxaOrig="639" w:dyaOrig="660">
                <v:shape id="_x0000_i1039" type="#_x0000_t75" style="width:32.3pt;height:33.5pt" o:ole="">
                  <v:imagedata r:id="rId34" o:title=""/>
                </v:shape>
                <o:OLEObject Type="Embed" ProgID="Equation.3" ShapeID="_x0000_i1039" DrawAspect="Content" ObjectID="_1585127296" r:id="rId35"/>
              </w:object>
            </w:r>
          </w:p>
        </w:tc>
        <w:tc>
          <w:tcPr>
            <w:tcW w:w="1800" w:type="dxa"/>
            <w:vAlign w:val="center"/>
          </w:tcPr>
          <w:p w:rsidR="00F2594D" w:rsidRPr="00C85134" w:rsidRDefault="00FB27FC" w:rsidP="0037390E">
            <w:pPr>
              <w:spacing w:line="240" w:lineRule="auto"/>
              <w:ind w:firstLine="0"/>
              <w:jc w:val="center"/>
              <w:rPr>
                <w:sz w:val="24"/>
                <w:szCs w:val="24"/>
                <w:lang w:val="uk-UA"/>
              </w:rPr>
            </w:pPr>
            <w:r>
              <w:rPr>
                <w:sz w:val="24"/>
                <w:szCs w:val="24"/>
                <w:lang w:val="uk-UA"/>
              </w:rPr>
              <w:t>-</w:t>
            </w:r>
          </w:p>
        </w:tc>
        <w:tc>
          <w:tcPr>
            <w:tcW w:w="1080" w:type="dxa"/>
            <w:vAlign w:val="center"/>
          </w:tcPr>
          <w:p w:rsidR="00F2594D" w:rsidRPr="00C85134" w:rsidRDefault="00FB27FC" w:rsidP="0037390E">
            <w:pPr>
              <w:spacing w:line="240" w:lineRule="auto"/>
              <w:ind w:firstLine="0"/>
              <w:jc w:val="center"/>
              <w:rPr>
                <w:sz w:val="24"/>
                <w:szCs w:val="24"/>
                <w:lang w:val="uk-UA"/>
              </w:rPr>
            </w:pPr>
            <w:r w:rsidRPr="00FB27FC">
              <w:rPr>
                <w:position w:val="-28"/>
                <w:sz w:val="24"/>
                <w:szCs w:val="24"/>
                <w:lang w:val="uk-UA"/>
              </w:rPr>
              <w:object w:dxaOrig="780" w:dyaOrig="660">
                <v:shape id="_x0000_i1040" type="#_x0000_t75" style="width:38.5pt;height:33.5pt" o:ole="">
                  <v:imagedata r:id="rId36" o:title=""/>
                </v:shape>
                <o:OLEObject Type="Embed" ProgID="Equation.3" ShapeID="_x0000_i1040" DrawAspect="Content" ObjectID="_1585127297" r:id="rId37"/>
              </w:object>
            </w:r>
          </w:p>
        </w:tc>
      </w:tr>
      <w:tr w:rsidR="00F2594D" w:rsidRPr="00C85134">
        <w:tblPrEx>
          <w:tblCellMar>
            <w:top w:w="0" w:type="dxa"/>
            <w:bottom w:w="0" w:type="dxa"/>
          </w:tblCellMar>
        </w:tblPrEx>
        <w:trPr>
          <w:cantSplit/>
          <w:trHeight w:val="416"/>
        </w:trPr>
        <w:tc>
          <w:tcPr>
            <w:tcW w:w="824" w:type="dxa"/>
            <w:vMerge w:val="restart"/>
            <w:textDirection w:val="btLr"/>
          </w:tcPr>
          <w:p w:rsidR="00F2594D" w:rsidRPr="00C85134" w:rsidRDefault="00F2594D" w:rsidP="0037390E">
            <w:pPr>
              <w:spacing w:line="240" w:lineRule="auto"/>
              <w:ind w:firstLine="0"/>
              <w:jc w:val="center"/>
              <w:rPr>
                <w:sz w:val="24"/>
                <w:szCs w:val="24"/>
                <w:lang w:val="uk-UA"/>
              </w:rPr>
            </w:pPr>
            <w:r w:rsidRPr="00C85134">
              <w:rPr>
                <w:sz w:val="24"/>
                <w:szCs w:val="24"/>
                <w:lang w:val="uk-UA"/>
              </w:rPr>
              <w:t>200</w:t>
            </w:r>
            <w:r w:rsidR="00F01E35" w:rsidRPr="00C85134">
              <w:rPr>
                <w:sz w:val="24"/>
                <w:szCs w:val="24"/>
                <w:lang w:val="uk-UA"/>
              </w:rPr>
              <w:t>7</w:t>
            </w:r>
          </w:p>
        </w:tc>
        <w:tc>
          <w:tcPr>
            <w:tcW w:w="2880" w:type="dxa"/>
            <w:vAlign w:val="center"/>
          </w:tcPr>
          <w:p w:rsidR="00F2594D" w:rsidRPr="00C85134" w:rsidRDefault="00F2594D" w:rsidP="0037390E">
            <w:pPr>
              <w:spacing w:line="240" w:lineRule="auto"/>
              <w:ind w:firstLine="0"/>
              <w:jc w:val="left"/>
              <w:rPr>
                <w:sz w:val="24"/>
                <w:szCs w:val="24"/>
                <w:lang w:val="uk-UA"/>
              </w:rPr>
            </w:pPr>
            <w:r w:rsidRPr="00C85134">
              <w:rPr>
                <w:sz w:val="24"/>
                <w:szCs w:val="24"/>
                <w:lang w:val="uk-UA"/>
              </w:rPr>
              <w:t>Обстежено підприємств</w:t>
            </w:r>
          </w:p>
        </w:tc>
        <w:tc>
          <w:tcPr>
            <w:tcW w:w="1800" w:type="dxa"/>
            <w:vAlign w:val="center"/>
          </w:tcPr>
          <w:p w:rsidR="00F2594D" w:rsidRPr="00C85134" w:rsidRDefault="00F2594D" w:rsidP="0037390E">
            <w:pPr>
              <w:spacing w:line="240" w:lineRule="auto"/>
              <w:ind w:firstLine="0"/>
              <w:jc w:val="center"/>
              <w:rPr>
                <w:sz w:val="24"/>
                <w:szCs w:val="24"/>
                <w:lang w:val="uk-UA"/>
              </w:rPr>
            </w:pPr>
            <w:r w:rsidRPr="00C85134">
              <w:rPr>
                <w:sz w:val="24"/>
                <w:szCs w:val="24"/>
                <w:lang w:val="uk-UA"/>
              </w:rPr>
              <w:t>1</w:t>
            </w:r>
            <w:r w:rsidR="00FB27FC">
              <w:rPr>
                <w:sz w:val="24"/>
                <w:szCs w:val="24"/>
                <w:lang w:val="uk-UA"/>
              </w:rPr>
              <w:t>3</w:t>
            </w:r>
          </w:p>
        </w:tc>
        <w:tc>
          <w:tcPr>
            <w:tcW w:w="1516" w:type="dxa"/>
            <w:vAlign w:val="center"/>
          </w:tcPr>
          <w:p w:rsidR="00F2594D" w:rsidRPr="00C85134" w:rsidRDefault="00F2594D" w:rsidP="0037390E">
            <w:pPr>
              <w:spacing w:line="240" w:lineRule="auto"/>
              <w:ind w:firstLine="0"/>
              <w:jc w:val="center"/>
              <w:rPr>
                <w:sz w:val="24"/>
                <w:szCs w:val="24"/>
                <w:lang w:val="uk-UA"/>
              </w:rPr>
            </w:pPr>
            <w:r w:rsidRPr="00C85134">
              <w:rPr>
                <w:sz w:val="24"/>
                <w:szCs w:val="24"/>
                <w:lang w:val="uk-UA"/>
              </w:rPr>
              <w:t>3</w:t>
            </w:r>
            <w:r w:rsidR="00FB27FC">
              <w:rPr>
                <w:sz w:val="24"/>
                <w:szCs w:val="24"/>
                <w:lang w:val="uk-UA"/>
              </w:rPr>
              <w:t>2</w:t>
            </w:r>
          </w:p>
        </w:tc>
        <w:tc>
          <w:tcPr>
            <w:tcW w:w="1800" w:type="dxa"/>
            <w:vAlign w:val="center"/>
          </w:tcPr>
          <w:p w:rsidR="00F2594D" w:rsidRPr="00C85134" w:rsidRDefault="00FB27FC" w:rsidP="0037390E">
            <w:pPr>
              <w:spacing w:line="240" w:lineRule="auto"/>
              <w:ind w:firstLine="0"/>
              <w:jc w:val="center"/>
              <w:rPr>
                <w:sz w:val="24"/>
                <w:szCs w:val="24"/>
                <w:lang w:val="uk-UA"/>
              </w:rPr>
            </w:pPr>
            <w:r>
              <w:rPr>
                <w:sz w:val="24"/>
                <w:szCs w:val="24"/>
                <w:lang w:val="uk-UA"/>
              </w:rPr>
              <w:t>19</w:t>
            </w:r>
          </w:p>
        </w:tc>
        <w:tc>
          <w:tcPr>
            <w:tcW w:w="1080" w:type="dxa"/>
            <w:vAlign w:val="center"/>
          </w:tcPr>
          <w:p w:rsidR="00F2594D" w:rsidRPr="00C85134" w:rsidRDefault="00F2594D" w:rsidP="0037390E">
            <w:pPr>
              <w:spacing w:line="240" w:lineRule="auto"/>
              <w:ind w:firstLine="0"/>
              <w:jc w:val="center"/>
              <w:rPr>
                <w:sz w:val="24"/>
                <w:szCs w:val="24"/>
                <w:lang w:val="uk-UA"/>
              </w:rPr>
            </w:pPr>
            <w:r w:rsidRPr="00C85134">
              <w:rPr>
                <w:sz w:val="24"/>
                <w:szCs w:val="24"/>
                <w:lang w:val="uk-UA"/>
              </w:rPr>
              <w:t>6</w:t>
            </w:r>
            <w:r w:rsidR="00FB27FC">
              <w:rPr>
                <w:sz w:val="24"/>
                <w:szCs w:val="24"/>
                <w:lang w:val="uk-UA"/>
              </w:rPr>
              <w:t>4</w:t>
            </w:r>
          </w:p>
        </w:tc>
      </w:tr>
      <w:tr w:rsidR="00F2594D" w:rsidRPr="00C85134">
        <w:tblPrEx>
          <w:tblCellMar>
            <w:top w:w="0" w:type="dxa"/>
            <w:bottom w:w="0" w:type="dxa"/>
          </w:tblCellMar>
        </w:tblPrEx>
        <w:trPr>
          <w:cantSplit/>
          <w:trHeight w:val="611"/>
        </w:trPr>
        <w:tc>
          <w:tcPr>
            <w:tcW w:w="824" w:type="dxa"/>
            <w:vMerge/>
          </w:tcPr>
          <w:p w:rsidR="00F2594D" w:rsidRPr="00C85134" w:rsidRDefault="00F2594D" w:rsidP="0037390E">
            <w:pPr>
              <w:spacing w:line="240" w:lineRule="auto"/>
              <w:ind w:firstLine="0"/>
              <w:jc w:val="center"/>
              <w:rPr>
                <w:sz w:val="24"/>
                <w:szCs w:val="24"/>
                <w:lang w:val="uk-UA"/>
              </w:rPr>
            </w:pPr>
          </w:p>
        </w:tc>
        <w:tc>
          <w:tcPr>
            <w:tcW w:w="2880" w:type="dxa"/>
            <w:vAlign w:val="center"/>
          </w:tcPr>
          <w:p w:rsidR="00F2594D" w:rsidRPr="00C85134" w:rsidRDefault="009E4CC4" w:rsidP="0037390E">
            <w:pPr>
              <w:spacing w:line="240" w:lineRule="auto"/>
              <w:ind w:firstLine="0"/>
              <w:jc w:val="left"/>
              <w:rPr>
                <w:sz w:val="24"/>
                <w:szCs w:val="24"/>
                <w:lang w:val="uk-UA"/>
              </w:rPr>
            </w:pPr>
            <w:r w:rsidRPr="00C85134">
              <w:rPr>
                <w:sz w:val="24"/>
                <w:szCs w:val="24"/>
                <w:lang w:val="uk-UA"/>
              </w:rPr>
              <w:t>з</w:t>
            </w:r>
            <w:r w:rsidR="00F2594D" w:rsidRPr="00C85134">
              <w:rPr>
                <w:sz w:val="24"/>
                <w:szCs w:val="24"/>
                <w:lang w:val="uk-UA"/>
              </w:rPr>
              <w:t xml:space="preserve"> них здійснювали  підготовку виробництва</w:t>
            </w:r>
          </w:p>
        </w:tc>
        <w:tc>
          <w:tcPr>
            <w:tcW w:w="1800" w:type="dxa"/>
            <w:vAlign w:val="center"/>
          </w:tcPr>
          <w:p w:rsidR="00F2594D" w:rsidRPr="00C85134" w:rsidRDefault="00F2594D" w:rsidP="0037390E">
            <w:pPr>
              <w:spacing w:line="240" w:lineRule="auto"/>
              <w:ind w:firstLine="0"/>
              <w:jc w:val="center"/>
              <w:rPr>
                <w:sz w:val="24"/>
                <w:szCs w:val="24"/>
                <w:lang w:val="uk-UA"/>
              </w:rPr>
            </w:pPr>
            <w:r w:rsidRPr="00C85134">
              <w:rPr>
                <w:sz w:val="24"/>
                <w:szCs w:val="24"/>
                <w:lang w:val="uk-UA"/>
              </w:rPr>
              <w:pict>
                <v:shape id="_x0000_i1041" type="#_x0000_t75" style="width:21.1pt;height:33.5pt" fillcolor="window">
                  <v:imagedata r:id="rId38" o:title=""/>
                </v:shape>
              </w:pict>
            </w:r>
          </w:p>
        </w:tc>
        <w:tc>
          <w:tcPr>
            <w:tcW w:w="1516" w:type="dxa"/>
            <w:vAlign w:val="center"/>
          </w:tcPr>
          <w:p w:rsidR="00F2594D" w:rsidRPr="00C85134" w:rsidRDefault="00FB27FC" w:rsidP="0037390E">
            <w:pPr>
              <w:spacing w:line="240" w:lineRule="auto"/>
              <w:ind w:firstLine="0"/>
              <w:jc w:val="center"/>
              <w:rPr>
                <w:sz w:val="24"/>
                <w:szCs w:val="24"/>
                <w:lang w:val="uk-UA"/>
              </w:rPr>
            </w:pPr>
            <w:r w:rsidRPr="00FB27FC">
              <w:rPr>
                <w:position w:val="-28"/>
                <w:sz w:val="24"/>
                <w:szCs w:val="24"/>
                <w:lang w:val="uk-UA"/>
              </w:rPr>
              <w:object w:dxaOrig="400" w:dyaOrig="660">
                <v:shape id="_x0000_i1042" type="#_x0000_t75" style="width:19.85pt;height:33.5pt" o:ole="">
                  <v:imagedata r:id="rId39" o:title=""/>
                </v:shape>
                <o:OLEObject Type="Embed" ProgID="Equation.3" ShapeID="_x0000_i1042" DrawAspect="Content" ObjectID="_1585127298" r:id="rId40"/>
              </w:object>
            </w:r>
          </w:p>
        </w:tc>
        <w:tc>
          <w:tcPr>
            <w:tcW w:w="1800" w:type="dxa"/>
            <w:vAlign w:val="center"/>
          </w:tcPr>
          <w:p w:rsidR="00F2594D" w:rsidRPr="00C85134" w:rsidRDefault="00FB27FC" w:rsidP="0037390E">
            <w:pPr>
              <w:spacing w:line="240" w:lineRule="auto"/>
              <w:ind w:firstLine="0"/>
              <w:jc w:val="center"/>
              <w:rPr>
                <w:sz w:val="24"/>
                <w:szCs w:val="24"/>
                <w:lang w:val="uk-UA"/>
              </w:rPr>
            </w:pPr>
            <w:r w:rsidRPr="00FB27FC">
              <w:rPr>
                <w:position w:val="-28"/>
                <w:sz w:val="24"/>
                <w:szCs w:val="24"/>
                <w:lang w:val="uk-UA"/>
              </w:rPr>
              <w:object w:dxaOrig="380" w:dyaOrig="660">
                <v:shape id="_x0000_i1043" type="#_x0000_t75" style="width:18.6pt;height:33.5pt" o:ole="">
                  <v:imagedata r:id="rId41" o:title=""/>
                </v:shape>
                <o:OLEObject Type="Embed" ProgID="Equation.3" ShapeID="_x0000_i1043" DrawAspect="Content" ObjectID="_1585127299" r:id="rId42"/>
              </w:object>
            </w:r>
          </w:p>
        </w:tc>
        <w:tc>
          <w:tcPr>
            <w:tcW w:w="1080" w:type="dxa"/>
            <w:vAlign w:val="center"/>
          </w:tcPr>
          <w:p w:rsidR="00F2594D" w:rsidRPr="00C85134" w:rsidRDefault="00FB27FC" w:rsidP="0037390E">
            <w:pPr>
              <w:spacing w:line="240" w:lineRule="auto"/>
              <w:ind w:firstLine="0"/>
              <w:jc w:val="center"/>
              <w:rPr>
                <w:sz w:val="24"/>
                <w:szCs w:val="24"/>
                <w:lang w:val="uk-UA"/>
              </w:rPr>
            </w:pPr>
            <w:r w:rsidRPr="00FB27FC">
              <w:rPr>
                <w:position w:val="-28"/>
                <w:sz w:val="24"/>
                <w:szCs w:val="24"/>
                <w:lang w:val="uk-UA"/>
              </w:rPr>
              <w:object w:dxaOrig="400" w:dyaOrig="660">
                <v:shape id="_x0000_i1044" type="#_x0000_t75" style="width:19.85pt;height:33.5pt" o:ole="">
                  <v:imagedata r:id="rId43" o:title=""/>
                </v:shape>
                <o:OLEObject Type="Embed" ProgID="Equation.3" ShapeID="_x0000_i1044" DrawAspect="Content" ObjectID="_1585127300" r:id="rId44"/>
              </w:object>
            </w:r>
          </w:p>
        </w:tc>
      </w:tr>
      <w:tr w:rsidR="00F2594D" w:rsidRPr="00C85134">
        <w:tblPrEx>
          <w:tblCellMar>
            <w:top w:w="0" w:type="dxa"/>
            <w:bottom w:w="0" w:type="dxa"/>
          </w:tblCellMar>
        </w:tblPrEx>
        <w:trPr>
          <w:cantSplit/>
          <w:trHeight w:val="611"/>
        </w:trPr>
        <w:tc>
          <w:tcPr>
            <w:tcW w:w="824" w:type="dxa"/>
            <w:vMerge/>
          </w:tcPr>
          <w:p w:rsidR="00F2594D" w:rsidRPr="00C85134" w:rsidRDefault="00F2594D" w:rsidP="0037390E">
            <w:pPr>
              <w:spacing w:line="240" w:lineRule="auto"/>
              <w:ind w:firstLine="0"/>
              <w:jc w:val="center"/>
              <w:rPr>
                <w:sz w:val="24"/>
                <w:szCs w:val="24"/>
                <w:lang w:val="uk-UA"/>
              </w:rPr>
            </w:pPr>
          </w:p>
        </w:tc>
        <w:tc>
          <w:tcPr>
            <w:tcW w:w="2880" w:type="dxa"/>
            <w:vAlign w:val="center"/>
          </w:tcPr>
          <w:p w:rsidR="00F2594D" w:rsidRPr="00C85134" w:rsidRDefault="00F2594D" w:rsidP="0037390E">
            <w:pPr>
              <w:spacing w:line="240" w:lineRule="auto"/>
              <w:ind w:firstLine="0"/>
              <w:jc w:val="left"/>
              <w:rPr>
                <w:sz w:val="24"/>
                <w:szCs w:val="24"/>
                <w:lang w:val="uk-UA"/>
              </w:rPr>
            </w:pPr>
            <w:r w:rsidRPr="00C85134">
              <w:rPr>
                <w:sz w:val="24"/>
                <w:szCs w:val="24"/>
                <w:lang w:val="uk-UA"/>
              </w:rPr>
              <w:t>Витрати на підготовку виробництва</w:t>
            </w:r>
            <w:r w:rsidR="0002330D" w:rsidRPr="00C85134">
              <w:rPr>
                <w:sz w:val="24"/>
                <w:szCs w:val="24"/>
                <w:lang w:val="uk-UA"/>
              </w:rPr>
              <w:t>, тис. грн.</w:t>
            </w:r>
          </w:p>
        </w:tc>
        <w:tc>
          <w:tcPr>
            <w:tcW w:w="1800" w:type="dxa"/>
            <w:vAlign w:val="center"/>
          </w:tcPr>
          <w:p w:rsidR="00F2594D" w:rsidRPr="00C85134" w:rsidRDefault="00FB27FC" w:rsidP="0037390E">
            <w:pPr>
              <w:spacing w:line="240" w:lineRule="auto"/>
              <w:ind w:firstLine="0"/>
              <w:jc w:val="center"/>
              <w:rPr>
                <w:sz w:val="24"/>
                <w:szCs w:val="24"/>
                <w:lang w:val="uk-UA"/>
              </w:rPr>
            </w:pPr>
            <w:r w:rsidRPr="00C85134">
              <w:rPr>
                <w:position w:val="-28"/>
                <w:sz w:val="24"/>
                <w:szCs w:val="24"/>
                <w:lang w:val="uk-UA"/>
              </w:rPr>
              <w:object w:dxaOrig="660" w:dyaOrig="660">
                <v:shape id="_x0000_i1045" type="#_x0000_t75" style="width:33.5pt;height:33.5pt" o:ole="">
                  <v:imagedata r:id="rId45" o:title=""/>
                </v:shape>
                <o:OLEObject Type="Embed" ProgID="Equation.3" ShapeID="_x0000_i1045" DrawAspect="Content" ObjectID="_1585127301" r:id="rId46"/>
              </w:object>
            </w:r>
          </w:p>
        </w:tc>
        <w:tc>
          <w:tcPr>
            <w:tcW w:w="1516" w:type="dxa"/>
            <w:vAlign w:val="center"/>
          </w:tcPr>
          <w:p w:rsidR="00F2594D" w:rsidRPr="00C85134" w:rsidRDefault="00486DF3" w:rsidP="0037390E">
            <w:pPr>
              <w:spacing w:line="240" w:lineRule="auto"/>
              <w:ind w:firstLine="0"/>
              <w:jc w:val="center"/>
              <w:rPr>
                <w:sz w:val="24"/>
                <w:szCs w:val="24"/>
                <w:lang w:val="uk-UA"/>
              </w:rPr>
            </w:pPr>
            <w:r w:rsidRPr="00486DF3">
              <w:rPr>
                <w:position w:val="-28"/>
                <w:sz w:val="24"/>
                <w:szCs w:val="24"/>
                <w:lang w:val="uk-UA"/>
              </w:rPr>
              <w:object w:dxaOrig="639" w:dyaOrig="660">
                <v:shape id="_x0000_i1046" type="#_x0000_t75" style="width:32.3pt;height:33.5pt" o:ole="">
                  <v:imagedata r:id="rId47" o:title=""/>
                </v:shape>
                <o:OLEObject Type="Embed" ProgID="Equation.3" ShapeID="_x0000_i1046" DrawAspect="Content" ObjectID="_1585127302" r:id="rId48"/>
              </w:object>
            </w:r>
          </w:p>
        </w:tc>
        <w:tc>
          <w:tcPr>
            <w:tcW w:w="1800" w:type="dxa"/>
            <w:vAlign w:val="center"/>
          </w:tcPr>
          <w:p w:rsidR="00F2594D" w:rsidRPr="00C85134" w:rsidRDefault="00FB27FC" w:rsidP="0037390E">
            <w:pPr>
              <w:spacing w:line="240" w:lineRule="auto"/>
              <w:ind w:firstLine="0"/>
              <w:jc w:val="center"/>
              <w:rPr>
                <w:sz w:val="24"/>
                <w:szCs w:val="24"/>
                <w:lang w:val="uk-UA"/>
              </w:rPr>
            </w:pPr>
            <w:r w:rsidRPr="00FB27FC">
              <w:rPr>
                <w:position w:val="-28"/>
                <w:sz w:val="24"/>
                <w:szCs w:val="24"/>
                <w:lang w:val="uk-UA"/>
              </w:rPr>
              <w:object w:dxaOrig="620" w:dyaOrig="660">
                <v:shape id="_x0000_i1047" type="#_x0000_t75" style="width:31.05pt;height:33.5pt" o:ole="">
                  <v:imagedata r:id="rId49" o:title=""/>
                </v:shape>
                <o:OLEObject Type="Embed" ProgID="Equation.3" ShapeID="_x0000_i1047" DrawAspect="Content" ObjectID="_1585127303" r:id="rId50"/>
              </w:object>
            </w:r>
          </w:p>
        </w:tc>
        <w:tc>
          <w:tcPr>
            <w:tcW w:w="1080" w:type="dxa"/>
            <w:vAlign w:val="center"/>
          </w:tcPr>
          <w:p w:rsidR="00F2594D" w:rsidRPr="00C85134" w:rsidRDefault="00C65186" w:rsidP="0037390E">
            <w:pPr>
              <w:spacing w:line="240" w:lineRule="auto"/>
              <w:ind w:firstLine="0"/>
              <w:jc w:val="center"/>
              <w:rPr>
                <w:sz w:val="24"/>
                <w:szCs w:val="24"/>
                <w:lang w:val="uk-UA"/>
              </w:rPr>
            </w:pPr>
            <w:r w:rsidRPr="00C65186">
              <w:rPr>
                <w:position w:val="-28"/>
                <w:sz w:val="24"/>
                <w:szCs w:val="24"/>
                <w:lang w:val="uk-UA"/>
              </w:rPr>
              <w:object w:dxaOrig="740" w:dyaOrig="660">
                <v:shape id="_x0000_i1048" type="#_x0000_t75" style="width:37.25pt;height:33.5pt" o:ole="">
                  <v:imagedata r:id="rId51" o:title=""/>
                </v:shape>
                <o:OLEObject Type="Embed" ProgID="Equation.3" ShapeID="_x0000_i1048" DrawAspect="Content" ObjectID="_1585127304" r:id="rId52"/>
              </w:object>
            </w:r>
          </w:p>
        </w:tc>
      </w:tr>
      <w:tr w:rsidR="00F2594D" w:rsidRPr="00C85134">
        <w:tblPrEx>
          <w:tblCellMar>
            <w:top w:w="0" w:type="dxa"/>
            <w:bottom w:w="0" w:type="dxa"/>
          </w:tblCellMar>
        </w:tblPrEx>
        <w:trPr>
          <w:cantSplit/>
          <w:trHeight w:val="427"/>
        </w:trPr>
        <w:tc>
          <w:tcPr>
            <w:tcW w:w="824" w:type="dxa"/>
            <w:vMerge w:val="restart"/>
            <w:textDirection w:val="btLr"/>
          </w:tcPr>
          <w:p w:rsidR="00F2594D" w:rsidRPr="00C85134" w:rsidRDefault="00F2594D" w:rsidP="0037390E">
            <w:pPr>
              <w:spacing w:line="240" w:lineRule="auto"/>
              <w:ind w:firstLine="0"/>
              <w:jc w:val="center"/>
              <w:rPr>
                <w:sz w:val="24"/>
                <w:szCs w:val="24"/>
                <w:lang w:val="uk-UA"/>
              </w:rPr>
            </w:pPr>
            <w:r w:rsidRPr="00C85134">
              <w:rPr>
                <w:sz w:val="24"/>
                <w:szCs w:val="24"/>
                <w:lang w:val="uk-UA"/>
              </w:rPr>
              <w:t>200</w:t>
            </w:r>
            <w:r w:rsidR="00F01E35" w:rsidRPr="00C85134">
              <w:rPr>
                <w:sz w:val="24"/>
                <w:szCs w:val="24"/>
                <w:lang w:val="uk-UA"/>
              </w:rPr>
              <w:t>8</w:t>
            </w:r>
          </w:p>
          <w:p w:rsidR="00F2594D" w:rsidRPr="00C85134" w:rsidRDefault="00F2594D" w:rsidP="0037390E">
            <w:pPr>
              <w:spacing w:line="240" w:lineRule="auto"/>
              <w:ind w:firstLine="0"/>
              <w:jc w:val="center"/>
              <w:rPr>
                <w:sz w:val="24"/>
                <w:szCs w:val="24"/>
                <w:lang w:val="uk-UA"/>
              </w:rPr>
            </w:pPr>
          </w:p>
        </w:tc>
        <w:tc>
          <w:tcPr>
            <w:tcW w:w="2880" w:type="dxa"/>
            <w:vAlign w:val="center"/>
          </w:tcPr>
          <w:p w:rsidR="00F2594D" w:rsidRPr="00C85134" w:rsidRDefault="00F2594D" w:rsidP="0037390E">
            <w:pPr>
              <w:spacing w:line="240" w:lineRule="auto"/>
              <w:ind w:firstLine="0"/>
              <w:jc w:val="left"/>
              <w:rPr>
                <w:sz w:val="24"/>
                <w:szCs w:val="24"/>
                <w:lang w:val="uk-UA"/>
              </w:rPr>
            </w:pPr>
            <w:r w:rsidRPr="00C85134">
              <w:rPr>
                <w:sz w:val="24"/>
                <w:szCs w:val="24"/>
                <w:lang w:val="uk-UA"/>
              </w:rPr>
              <w:t>Обстежено підприємств</w:t>
            </w:r>
          </w:p>
        </w:tc>
        <w:tc>
          <w:tcPr>
            <w:tcW w:w="1800" w:type="dxa"/>
            <w:vAlign w:val="center"/>
          </w:tcPr>
          <w:p w:rsidR="00F2594D" w:rsidRPr="00C85134" w:rsidRDefault="00F2594D" w:rsidP="0037390E">
            <w:pPr>
              <w:spacing w:line="240" w:lineRule="auto"/>
              <w:ind w:firstLine="0"/>
              <w:jc w:val="center"/>
              <w:rPr>
                <w:sz w:val="24"/>
                <w:szCs w:val="24"/>
                <w:lang w:val="uk-UA"/>
              </w:rPr>
            </w:pPr>
            <w:r w:rsidRPr="00C85134">
              <w:rPr>
                <w:sz w:val="24"/>
                <w:szCs w:val="24"/>
                <w:lang w:val="uk-UA"/>
              </w:rPr>
              <w:t>1</w:t>
            </w:r>
            <w:r w:rsidR="00FB27FC">
              <w:rPr>
                <w:sz w:val="24"/>
                <w:szCs w:val="24"/>
                <w:lang w:val="uk-UA"/>
              </w:rPr>
              <w:t>4</w:t>
            </w:r>
          </w:p>
        </w:tc>
        <w:tc>
          <w:tcPr>
            <w:tcW w:w="1516" w:type="dxa"/>
            <w:vAlign w:val="center"/>
          </w:tcPr>
          <w:p w:rsidR="00F2594D" w:rsidRPr="00C85134" w:rsidRDefault="00FB27FC" w:rsidP="0037390E">
            <w:pPr>
              <w:spacing w:line="240" w:lineRule="auto"/>
              <w:ind w:firstLine="0"/>
              <w:jc w:val="center"/>
              <w:rPr>
                <w:sz w:val="24"/>
                <w:szCs w:val="24"/>
                <w:lang w:val="uk-UA"/>
              </w:rPr>
            </w:pPr>
            <w:r>
              <w:rPr>
                <w:sz w:val="24"/>
                <w:szCs w:val="24"/>
                <w:lang w:val="uk-UA"/>
              </w:rPr>
              <w:t>31</w:t>
            </w:r>
          </w:p>
        </w:tc>
        <w:tc>
          <w:tcPr>
            <w:tcW w:w="1800" w:type="dxa"/>
            <w:vAlign w:val="center"/>
          </w:tcPr>
          <w:p w:rsidR="00F2594D" w:rsidRPr="00C85134" w:rsidRDefault="00FB27FC" w:rsidP="0037390E">
            <w:pPr>
              <w:spacing w:line="240" w:lineRule="auto"/>
              <w:ind w:firstLine="0"/>
              <w:jc w:val="center"/>
              <w:rPr>
                <w:sz w:val="24"/>
                <w:szCs w:val="24"/>
                <w:lang w:val="uk-UA"/>
              </w:rPr>
            </w:pPr>
            <w:r>
              <w:rPr>
                <w:sz w:val="24"/>
                <w:szCs w:val="24"/>
                <w:lang w:val="uk-UA"/>
              </w:rPr>
              <w:t>19</w:t>
            </w:r>
          </w:p>
        </w:tc>
        <w:tc>
          <w:tcPr>
            <w:tcW w:w="1080" w:type="dxa"/>
            <w:vAlign w:val="center"/>
          </w:tcPr>
          <w:p w:rsidR="00F2594D" w:rsidRPr="00C85134" w:rsidRDefault="00F2594D" w:rsidP="0037390E">
            <w:pPr>
              <w:spacing w:line="240" w:lineRule="auto"/>
              <w:ind w:firstLine="0"/>
              <w:jc w:val="center"/>
              <w:rPr>
                <w:sz w:val="24"/>
                <w:szCs w:val="24"/>
                <w:lang w:val="uk-UA"/>
              </w:rPr>
            </w:pPr>
            <w:r w:rsidRPr="00C85134">
              <w:rPr>
                <w:sz w:val="24"/>
                <w:szCs w:val="24"/>
                <w:lang w:val="uk-UA"/>
              </w:rPr>
              <w:t>64</w:t>
            </w:r>
          </w:p>
        </w:tc>
      </w:tr>
      <w:tr w:rsidR="00F2594D" w:rsidRPr="00C85134">
        <w:tblPrEx>
          <w:tblCellMar>
            <w:top w:w="0" w:type="dxa"/>
            <w:bottom w:w="0" w:type="dxa"/>
          </w:tblCellMar>
        </w:tblPrEx>
        <w:trPr>
          <w:cantSplit/>
          <w:trHeight w:val="611"/>
        </w:trPr>
        <w:tc>
          <w:tcPr>
            <w:tcW w:w="824" w:type="dxa"/>
            <w:vMerge/>
          </w:tcPr>
          <w:p w:rsidR="00F2594D" w:rsidRPr="00C85134" w:rsidRDefault="00F2594D" w:rsidP="0037390E">
            <w:pPr>
              <w:spacing w:line="240" w:lineRule="auto"/>
              <w:ind w:firstLine="0"/>
              <w:jc w:val="left"/>
              <w:rPr>
                <w:sz w:val="24"/>
                <w:szCs w:val="24"/>
                <w:lang w:val="uk-UA"/>
              </w:rPr>
            </w:pPr>
          </w:p>
        </w:tc>
        <w:tc>
          <w:tcPr>
            <w:tcW w:w="2880" w:type="dxa"/>
            <w:vAlign w:val="center"/>
          </w:tcPr>
          <w:p w:rsidR="00F2594D" w:rsidRPr="00C85134" w:rsidRDefault="009E4CC4" w:rsidP="0037390E">
            <w:pPr>
              <w:spacing w:line="240" w:lineRule="auto"/>
              <w:ind w:firstLine="0"/>
              <w:jc w:val="left"/>
              <w:rPr>
                <w:sz w:val="24"/>
                <w:szCs w:val="24"/>
                <w:lang w:val="uk-UA"/>
              </w:rPr>
            </w:pPr>
            <w:r w:rsidRPr="00C85134">
              <w:rPr>
                <w:sz w:val="24"/>
                <w:szCs w:val="24"/>
                <w:lang w:val="uk-UA"/>
              </w:rPr>
              <w:t>з</w:t>
            </w:r>
            <w:r w:rsidR="00F2594D" w:rsidRPr="00C85134">
              <w:rPr>
                <w:sz w:val="24"/>
                <w:szCs w:val="24"/>
                <w:lang w:val="uk-UA"/>
              </w:rPr>
              <w:t xml:space="preserve"> них здійснювали підготовку виробництва</w:t>
            </w:r>
          </w:p>
        </w:tc>
        <w:tc>
          <w:tcPr>
            <w:tcW w:w="1800" w:type="dxa"/>
            <w:vAlign w:val="center"/>
          </w:tcPr>
          <w:p w:rsidR="00F2594D" w:rsidRPr="00C85134" w:rsidRDefault="00FB27FC" w:rsidP="0037390E">
            <w:pPr>
              <w:spacing w:line="240" w:lineRule="auto"/>
              <w:ind w:firstLine="0"/>
              <w:jc w:val="center"/>
              <w:rPr>
                <w:sz w:val="24"/>
                <w:szCs w:val="24"/>
                <w:lang w:val="uk-UA"/>
              </w:rPr>
            </w:pPr>
            <w:r>
              <w:rPr>
                <w:sz w:val="24"/>
                <w:szCs w:val="24"/>
                <w:lang w:val="uk-UA"/>
              </w:rPr>
              <w:t>-</w:t>
            </w:r>
          </w:p>
        </w:tc>
        <w:tc>
          <w:tcPr>
            <w:tcW w:w="1516" w:type="dxa"/>
            <w:vAlign w:val="center"/>
          </w:tcPr>
          <w:p w:rsidR="00F2594D" w:rsidRPr="00C85134" w:rsidRDefault="00094365" w:rsidP="0037390E">
            <w:pPr>
              <w:spacing w:line="240" w:lineRule="auto"/>
              <w:ind w:firstLine="0"/>
              <w:jc w:val="center"/>
              <w:rPr>
                <w:sz w:val="24"/>
                <w:szCs w:val="24"/>
                <w:lang w:val="uk-UA"/>
              </w:rPr>
            </w:pPr>
            <w:r w:rsidRPr="00094365">
              <w:rPr>
                <w:position w:val="-28"/>
                <w:sz w:val="24"/>
                <w:szCs w:val="24"/>
                <w:lang w:val="uk-UA"/>
              </w:rPr>
              <w:object w:dxaOrig="420" w:dyaOrig="660">
                <v:shape id="_x0000_i1049" type="#_x0000_t75" style="width:21.1pt;height:33.5pt" o:ole="">
                  <v:imagedata r:id="rId53" o:title=""/>
                </v:shape>
                <o:OLEObject Type="Embed" ProgID="Equation.3" ShapeID="_x0000_i1049" DrawAspect="Content" ObjectID="_1585127305" r:id="rId54"/>
              </w:object>
            </w:r>
          </w:p>
        </w:tc>
        <w:tc>
          <w:tcPr>
            <w:tcW w:w="1800" w:type="dxa"/>
            <w:vAlign w:val="center"/>
          </w:tcPr>
          <w:p w:rsidR="00F2594D" w:rsidRPr="00C85134" w:rsidRDefault="00094365" w:rsidP="0037390E">
            <w:pPr>
              <w:spacing w:line="240" w:lineRule="auto"/>
              <w:ind w:firstLine="0"/>
              <w:jc w:val="center"/>
              <w:rPr>
                <w:sz w:val="24"/>
                <w:szCs w:val="24"/>
                <w:lang w:val="uk-UA"/>
              </w:rPr>
            </w:pPr>
            <w:r w:rsidRPr="00094365">
              <w:rPr>
                <w:position w:val="-28"/>
                <w:sz w:val="24"/>
                <w:szCs w:val="24"/>
                <w:lang w:val="uk-UA"/>
              </w:rPr>
              <w:object w:dxaOrig="380" w:dyaOrig="660">
                <v:shape id="_x0000_i1050" type="#_x0000_t75" style="width:18.6pt;height:33.5pt" o:ole="">
                  <v:imagedata r:id="rId55" o:title=""/>
                </v:shape>
                <o:OLEObject Type="Embed" ProgID="Equation.3" ShapeID="_x0000_i1050" DrawAspect="Content" ObjectID="_1585127306" r:id="rId56"/>
              </w:object>
            </w:r>
          </w:p>
        </w:tc>
        <w:tc>
          <w:tcPr>
            <w:tcW w:w="1080" w:type="dxa"/>
            <w:vAlign w:val="center"/>
          </w:tcPr>
          <w:p w:rsidR="00F2594D" w:rsidRPr="00C85134" w:rsidRDefault="00094365" w:rsidP="0037390E">
            <w:pPr>
              <w:spacing w:line="240" w:lineRule="auto"/>
              <w:ind w:firstLine="0"/>
              <w:jc w:val="center"/>
              <w:rPr>
                <w:sz w:val="24"/>
                <w:szCs w:val="24"/>
                <w:lang w:val="uk-UA"/>
              </w:rPr>
            </w:pPr>
            <w:r w:rsidRPr="00094365">
              <w:rPr>
                <w:position w:val="-28"/>
                <w:sz w:val="24"/>
                <w:szCs w:val="24"/>
                <w:lang w:val="uk-UA"/>
              </w:rPr>
              <w:object w:dxaOrig="420" w:dyaOrig="660">
                <v:shape id="_x0000_i1051" type="#_x0000_t75" style="width:21.1pt;height:33.5pt" o:ole="">
                  <v:imagedata r:id="rId57" o:title=""/>
                </v:shape>
                <o:OLEObject Type="Embed" ProgID="Equation.3" ShapeID="_x0000_i1051" DrawAspect="Content" ObjectID="_1585127307" r:id="rId58"/>
              </w:object>
            </w:r>
          </w:p>
        </w:tc>
      </w:tr>
      <w:tr w:rsidR="00F2594D" w:rsidRPr="00C85134">
        <w:tblPrEx>
          <w:tblCellMar>
            <w:top w:w="0" w:type="dxa"/>
            <w:bottom w:w="0" w:type="dxa"/>
          </w:tblCellMar>
        </w:tblPrEx>
        <w:trPr>
          <w:cantSplit/>
          <w:trHeight w:val="611"/>
        </w:trPr>
        <w:tc>
          <w:tcPr>
            <w:tcW w:w="824" w:type="dxa"/>
            <w:vMerge/>
          </w:tcPr>
          <w:p w:rsidR="00F2594D" w:rsidRPr="00C85134" w:rsidRDefault="00F2594D" w:rsidP="0037390E">
            <w:pPr>
              <w:spacing w:line="240" w:lineRule="auto"/>
              <w:ind w:firstLine="0"/>
              <w:jc w:val="left"/>
              <w:rPr>
                <w:sz w:val="24"/>
                <w:szCs w:val="24"/>
                <w:lang w:val="uk-UA"/>
              </w:rPr>
            </w:pPr>
          </w:p>
        </w:tc>
        <w:tc>
          <w:tcPr>
            <w:tcW w:w="2880" w:type="dxa"/>
            <w:vAlign w:val="center"/>
          </w:tcPr>
          <w:p w:rsidR="00F2594D" w:rsidRPr="00C85134" w:rsidRDefault="00F2594D" w:rsidP="0037390E">
            <w:pPr>
              <w:spacing w:line="240" w:lineRule="auto"/>
              <w:ind w:firstLine="0"/>
              <w:jc w:val="left"/>
              <w:rPr>
                <w:sz w:val="24"/>
                <w:szCs w:val="24"/>
                <w:lang w:val="uk-UA"/>
              </w:rPr>
            </w:pPr>
            <w:r w:rsidRPr="00C85134">
              <w:rPr>
                <w:sz w:val="24"/>
                <w:szCs w:val="24"/>
                <w:lang w:val="uk-UA"/>
              </w:rPr>
              <w:t>Витрати на підготовку виробництва</w:t>
            </w:r>
            <w:r w:rsidR="0002330D" w:rsidRPr="00C85134">
              <w:rPr>
                <w:sz w:val="24"/>
                <w:szCs w:val="24"/>
                <w:lang w:val="uk-UA"/>
              </w:rPr>
              <w:t>, тис. грн.</w:t>
            </w:r>
          </w:p>
        </w:tc>
        <w:tc>
          <w:tcPr>
            <w:tcW w:w="1800" w:type="dxa"/>
            <w:vAlign w:val="center"/>
          </w:tcPr>
          <w:p w:rsidR="00F2594D" w:rsidRPr="00C85134" w:rsidRDefault="006771CF" w:rsidP="0037390E">
            <w:pPr>
              <w:spacing w:line="240" w:lineRule="auto"/>
              <w:ind w:firstLine="0"/>
              <w:jc w:val="center"/>
              <w:rPr>
                <w:sz w:val="24"/>
                <w:szCs w:val="24"/>
                <w:lang w:val="uk-UA"/>
              </w:rPr>
            </w:pPr>
            <w:r w:rsidRPr="00C85134">
              <w:rPr>
                <w:position w:val="-10"/>
                <w:sz w:val="24"/>
                <w:szCs w:val="24"/>
                <w:lang w:val="uk-UA"/>
              </w:rPr>
              <w:object w:dxaOrig="180" w:dyaOrig="340">
                <v:shape id="_x0000_i1052" type="#_x0000_t75" style="width:8.7pt;height:17.4pt" o:ole="">
                  <v:imagedata r:id="rId15" o:title=""/>
                </v:shape>
                <o:OLEObject Type="Embed" ProgID="Equation.3" ShapeID="_x0000_i1052" DrawAspect="Content" ObjectID="_1585127308" r:id="rId59"/>
              </w:object>
            </w:r>
            <w:r w:rsidR="00FB27FC">
              <w:rPr>
                <w:sz w:val="24"/>
                <w:szCs w:val="24"/>
                <w:lang w:val="uk-UA"/>
              </w:rPr>
              <w:t>-</w:t>
            </w:r>
          </w:p>
        </w:tc>
        <w:tc>
          <w:tcPr>
            <w:tcW w:w="1516" w:type="dxa"/>
            <w:vAlign w:val="center"/>
          </w:tcPr>
          <w:p w:rsidR="00F2594D" w:rsidRPr="00C85134" w:rsidRDefault="00094365" w:rsidP="0037390E">
            <w:pPr>
              <w:spacing w:line="240" w:lineRule="auto"/>
              <w:ind w:firstLine="0"/>
              <w:jc w:val="center"/>
              <w:rPr>
                <w:sz w:val="24"/>
                <w:szCs w:val="24"/>
                <w:lang w:val="uk-UA"/>
              </w:rPr>
            </w:pPr>
            <w:r w:rsidRPr="00094365">
              <w:rPr>
                <w:position w:val="-28"/>
                <w:sz w:val="24"/>
                <w:szCs w:val="24"/>
                <w:lang w:val="uk-UA"/>
              </w:rPr>
              <w:object w:dxaOrig="540" w:dyaOrig="660">
                <v:shape id="_x0000_i1053" type="#_x0000_t75" style="width:27.3pt;height:33.5pt" o:ole="">
                  <v:imagedata r:id="rId60" o:title=""/>
                </v:shape>
                <o:OLEObject Type="Embed" ProgID="Equation.3" ShapeID="_x0000_i1053" DrawAspect="Content" ObjectID="_1585127309" r:id="rId61"/>
              </w:object>
            </w:r>
          </w:p>
        </w:tc>
        <w:tc>
          <w:tcPr>
            <w:tcW w:w="1800" w:type="dxa"/>
            <w:vAlign w:val="center"/>
          </w:tcPr>
          <w:p w:rsidR="00F2594D" w:rsidRPr="00C85134" w:rsidRDefault="00094365" w:rsidP="0037390E">
            <w:pPr>
              <w:spacing w:line="240" w:lineRule="auto"/>
              <w:ind w:firstLine="0"/>
              <w:jc w:val="center"/>
              <w:rPr>
                <w:sz w:val="24"/>
                <w:szCs w:val="24"/>
                <w:lang w:val="uk-UA"/>
              </w:rPr>
            </w:pPr>
            <w:r w:rsidRPr="00094365">
              <w:rPr>
                <w:position w:val="-28"/>
                <w:sz w:val="24"/>
                <w:szCs w:val="24"/>
                <w:lang w:val="uk-UA"/>
              </w:rPr>
              <w:object w:dxaOrig="639" w:dyaOrig="660">
                <v:shape id="_x0000_i1054" type="#_x0000_t75" style="width:32.3pt;height:33.5pt" o:ole="">
                  <v:imagedata r:id="rId62" o:title=""/>
                </v:shape>
                <o:OLEObject Type="Embed" ProgID="Equation.3" ShapeID="_x0000_i1054" DrawAspect="Content" ObjectID="_1585127310" r:id="rId63"/>
              </w:object>
            </w:r>
          </w:p>
        </w:tc>
        <w:tc>
          <w:tcPr>
            <w:tcW w:w="1080" w:type="dxa"/>
            <w:vAlign w:val="center"/>
          </w:tcPr>
          <w:p w:rsidR="00F2594D" w:rsidRPr="00C85134" w:rsidRDefault="00142DE0" w:rsidP="0037390E">
            <w:pPr>
              <w:spacing w:line="240" w:lineRule="auto"/>
              <w:ind w:firstLine="0"/>
              <w:jc w:val="center"/>
              <w:rPr>
                <w:sz w:val="24"/>
                <w:szCs w:val="24"/>
                <w:lang w:val="uk-UA"/>
              </w:rPr>
            </w:pPr>
            <w:r w:rsidRPr="00094365">
              <w:rPr>
                <w:position w:val="-28"/>
                <w:sz w:val="24"/>
                <w:szCs w:val="24"/>
                <w:lang w:val="uk-UA"/>
              </w:rPr>
              <w:object w:dxaOrig="740" w:dyaOrig="660">
                <v:shape id="_x0000_i1055" type="#_x0000_t75" style="width:37.25pt;height:33.5pt" o:ole="">
                  <v:imagedata r:id="rId64" o:title=""/>
                </v:shape>
                <o:OLEObject Type="Embed" ProgID="Equation.3" ShapeID="_x0000_i1055" DrawAspect="Content" ObjectID="_1585127311" r:id="rId65"/>
              </w:object>
            </w:r>
          </w:p>
        </w:tc>
      </w:tr>
    </w:tbl>
    <w:p w:rsidR="0037390E" w:rsidRDefault="0037390E" w:rsidP="0037390E">
      <w:pPr>
        <w:pStyle w:val="ac"/>
        <w:widowControl w:val="0"/>
        <w:spacing w:line="192" w:lineRule="auto"/>
        <w:jc w:val="both"/>
        <w:rPr>
          <w:sz w:val="22"/>
          <w:szCs w:val="22"/>
          <w:vertAlign w:val="superscript"/>
          <w:lang w:val="uk-UA"/>
        </w:rPr>
      </w:pPr>
    </w:p>
    <w:p w:rsidR="00A110CA" w:rsidRPr="00C85134" w:rsidRDefault="00094365" w:rsidP="0037390E">
      <w:pPr>
        <w:pStyle w:val="ac"/>
        <w:widowControl w:val="0"/>
        <w:spacing w:line="192" w:lineRule="auto"/>
        <w:jc w:val="both"/>
        <w:rPr>
          <w:sz w:val="22"/>
          <w:szCs w:val="22"/>
          <w:lang w:val="uk-UA"/>
        </w:rPr>
      </w:pPr>
      <w:r>
        <w:rPr>
          <w:sz w:val="22"/>
          <w:szCs w:val="22"/>
          <w:vertAlign w:val="superscript"/>
          <w:lang w:val="uk-UA"/>
        </w:rPr>
        <w:t>*</w:t>
      </w:r>
      <w:r w:rsidR="00A110CA" w:rsidRPr="00C85134">
        <w:rPr>
          <w:sz w:val="22"/>
          <w:szCs w:val="22"/>
          <w:lang w:val="uk-UA"/>
        </w:rPr>
        <w:t>– частка підприєм</w:t>
      </w:r>
      <w:r w:rsidR="009A32E3" w:rsidRPr="00C85134">
        <w:rPr>
          <w:sz w:val="22"/>
          <w:szCs w:val="22"/>
          <w:lang w:val="uk-UA"/>
        </w:rPr>
        <w:t>ств, що здійснювали</w:t>
      </w:r>
      <w:r w:rsidR="00A110CA" w:rsidRPr="00C85134">
        <w:rPr>
          <w:sz w:val="22"/>
          <w:szCs w:val="22"/>
          <w:lang w:val="uk-UA"/>
        </w:rPr>
        <w:t xml:space="preserve"> підготовку виробництва, у загальній кількості обстежених підприємств машинобудівної галузі, %.</w:t>
      </w:r>
    </w:p>
    <w:p w:rsidR="00A110CA" w:rsidRPr="00C85134" w:rsidRDefault="00094365" w:rsidP="0037390E">
      <w:pPr>
        <w:spacing w:line="192" w:lineRule="auto"/>
        <w:ind w:firstLine="0"/>
        <w:rPr>
          <w:sz w:val="22"/>
          <w:szCs w:val="22"/>
          <w:lang w:val="uk-UA"/>
        </w:rPr>
      </w:pPr>
      <w:r>
        <w:rPr>
          <w:sz w:val="22"/>
          <w:szCs w:val="22"/>
          <w:lang w:val="uk-UA"/>
        </w:rPr>
        <w:t xml:space="preserve">    </w:t>
      </w:r>
      <w:r>
        <w:rPr>
          <w:sz w:val="22"/>
          <w:szCs w:val="22"/>
          <w:vertAlign w:val="superscript"/>
          <w:lang w:val="uk-UA"/>
        </w:rPr>
        <w:t>*</w:t>
      </w:r>
      <w:r w:rsidR="00057E0D" w:rsidRPr="00C85134">
        <w:rPr>
          <w:sz w:val="22"/>
          <w:szCs w:val="22"/>
          <w:lang w:val="uk-UA"/>
        </w:rPr>
        <w:t>– середні витрати одного підприємства на підготовку виробництва, тис. грн.</w:t>
      </w:r>
    </w:p>
    <w:p w:rsidR="0037390E" w:rsidRDefault="0037390E" w:rsidP="0037390E">
      <w:pPr>
        <w:spacing w:line="264" w:lineRule="auto"/>
        <w:ind w:firstLine="720"/>
        <w:rPr>
          <w:lang w:val="uk-UA"/>
        </w:rPr>
      </w:pPr>
    </w:p>
    <w:p w:rsidR="00252158" w:rsidRPr="0037390E" w:rsidRDefault="00252158" w:rsidP="0037390E">
      <w:pPr>
        <w:spacing w:line="360" w:lineRule="auto"/>
        <w:ind w:firstLine="567"/>
        <w:rPr>
          <w:sz w:val="24"/>
          <w:szCs w:val="24"/>
          <w:lang w:val="uk-UA"/>
        </w:rPr>
      </w:pPr>
      <w:r w:rsidRPr="0037390E">
        <w:rPr>
          <w:sz w:val="24"/>
          <w:szCs w:val="24"/>
          <w:lang w:val="uk-UA"/>
        </w:rPr>
        <w:t>Проведений аналіз засвідчив недостатню освіченість робітників щодо процедури патентування та недоліки забезпечення матеріалізації результатів науково-технічної творчості на рівні держави створюють бар’єр для розвитку винахідництва в Україні. Більше 50% продукції, що випускається на ринок у результаті реалізації інноваційних проектів, не приносить очікуваного прибутку. Середній розмір прибутку на один факт використання винаходів і раціоналізаторських пропозицій на підприємствах західного регіону України у період 2004-2007 років зменшився у 1,5 рази.</w:t>
      </w:r>
    </w:p>
    <w:p w:rsidR="00753CEB" w:rsidRPr="0037390E" w:rsidRDefault="00753CEB" w:rsidP="0037390E">
      <w:pPr>
        <w:spacing w:line="360" w:lineRule="auto"/>
        <w:ind w:firstLine="567"/>
        <w:rPr>
          <w:sz w:val="24"/>
          <w:szCs w:val="24"/>
          <w:lang w:val="uk-UA"/>
        </w:rPr>
      </w:pPr>
      <w:r w:rsidRPr="0037390E">
        <w:rPr>
          <w:sz w:val="24"/>
          <w:szCs w:val="24"/>
          <w:lang w:val="uk-UA"/>
        </w:rPr>
        <w:t xml:space="preserve">Підготовка виробництва нової продукції є </w:t>
      </w:r>
      <w:r w:rsidR="003E7FD8" w:rsidRPr="0037390E">
        <w:rPr>
          <w:sz w:val="24"/>
          <w:szCs w:val="24"/>
          <w:lang w:val="uk-UA"/>
        </w:rPr>
        <w:t xml:space="preserve">основним елементом забезпечення інноваційної ефективності </w:t>
      </w:r>
      <w:r w:rsidR="00DE14FE" w:rsidRPr="0037390E">
        <w:rPr>
          <w:sz w:val="24"/>
          <w:szCs w:val="24"/>
          <w:lang w:val="uk-UA"/>
        </w:rPr>
        <w:t>підприємств і залежить від низки чинників, а саме: інтелектуального, фінансового, організаційного та інших. Водночас встановлено вплив даних чинників на підвищення рівня підготовки виробництва на машинобудівних підприємствах.</w:t>
      </w:r>
    </w:p>
    <w:p w:rsidR="000E5C05" w:rsidRPr="0037390E" w:rsidRDefault="000E5C05" w:rsidP="0037390E">
      <w:pPr>
        <w:pStyle w:val="ac"/>
        <w:widowControl w:val="0"/>
        <w:spacing w:line="360" w:lineRule="auto"/>
        <w:ind w:left="0" w:firstLine="567"/>
        <w:jc w:val="both"/>
        <w:rPr>
          <w:lang w:val="uk-UA"/>
        </w:rPr>
      </w:pPr>
      <w:r w:rsidRPr="0037390E">
        <w:rPr>
          <w:lang w:val="uk-UA"/>
        </w:rPr>
        <w:t>Для кращого унаочнення охарактеризованої ситуації наведемо дані щодо витрат на підготовку виробництва окремих підприємств (табл. 2).</w:t>
      </w:r>
    </w:p>
    <w:p w:rsidR="009D46A6" w:rsidRDefault="009D46A6" w:rsidP="0037390E">
      <w:pPr>
        <w:pStyle w:val="ac"/>
        <w:widowControl w:val="0"/>
        <w:spacing w:line="264" w:lineRule="auto"/>
        <w:jc w:val="right"/>
        <w:rPr>
          <w:lang w:val="uk-UA"/>
        </w:rPr>
      </w:pPr>
    </w:p>
    <w:p w:rsidR="009D46A6" w:rsidRDefault="009D46A6" w:rsidP="0037390E">
      <w:pPr>
        <w:pStyle w:val="ac"/>
        <w:widowControl w:val="0"/>
        <w:spacing w:line="264" w:lineRule="auto"/>
        <w:jc w:val="right"/>
        <w:rPr>
          <w:lang w:val="uk-UA"/>
        </w:rPr>
      </w:pPr>
    </w:p>
    <w:p w:rsidR="000E5C05" w:rsidRPr="0037390E" w:rsidRDefault="000E5C05" w:rsidP="0037390E">
      <w:pPr>
        <w:pStyle w:val="ac"/>
        <w:widowControl w:val="0"/>
        <w:spacing w:line="264" w:lineRule="auto"/>
        <w:jc w:val="right"/>
        <w:rPr>
          <w:lang w:val="uk-UA"/>
        </w:rPr>
      </w:pPr>
      <w:r w:rsidRPr="0037390E">
        <w:rPr>
          <w:lang w:val="uk-UA"/>
        </w:rPr>
        <w:lastRenderedPageBreak/>
        <w:t>Таблиця 2</w:t>
      </w:r>
    </w:p>
    <w:p w:rsidR="000E5C05" w:rsidRPr="0037390E" w:rsidRDefault="000E5C05" w:rsidP="0037390E">
      <w:pPr>
        <w:pStyle w:val="ac"/>
        <w:widowControl w:val="0"/>
        <w:spacing w:line="264" w:lineRule="auto"/>
        <w:jc w:val="center"/>
        <w:rPr>
          <w:lang w:val="uk-UA"/>
        </w:rPr>
      </w:pPr>
      <w:r w:rsidRPr="0037390E">
        <w:rPr>
          <w:lang w:val="uk-UA"/>
        </w:rPr>
        <w:t>Витрати підприємств на здійснення підготовки виробництва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260"/>
        <w:gridCol w:w="1260"/>
        <w:gridCol w:w="1260"/>
      </w:tblGrid>
      <w:tr w:rsidR="00DE14FE" w:rsidRPr="00AF5C10" w:rsidTr="00AF5C10">
        <w:tc>
          <w:tcPr>
            <w:tcW w:w="4248" w:type="dxa"/>
            <w:vMerge w:val="restart"/>
            <w:shd w:val="clear" w:color="auto" w:fill="auto"/>
            <w:vAlign w:val="center"/>
          </w:tcPr>
          <w:p w:rsidR="00DE14FE" w:rsidRPr="00AF5C10" w:rsidRDefault="00DE14FE" w:rsidP="00AF5C10">
            <w:pPr>
              <w:spacing w:line="240" w:lineRule="auto"/>
              <w:ind w:firstLine="0"/>
              <w:jc w:val="center"/>
              <w:rPr>
                <w:sz w:val="24"/>
                <w:szCs w:val="24"/>
              </w:rPr>
            </w:pPr>
            <w:r w:rsidRPr="00AF5C10">
              <w:rPr>
                <w:sz w:val="24"/>
                <w:szCs w:val="24"/>
              </w:rPr>
              <w:t>Підприємство</w:t>
            </w:r>
          </w:p>
        </w:tc>
        <w:tc>
          <w:tcPr>
            <w:tcW w:w="5040" w:type="dxa"/>
            <w:gridSpan w:val="4"/>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Витрати на підготовку виробництва за роками, тис.грн.</w:t>
            </w:r>
          </w:p>
        </w:tc>
      </w:tr>
      <w:tr w:rsidR="00AF5C10" w:rsidRPr="00AF5C10" w:rsidTr="00AF5C10">
        <w:tc>
          <w:tcPr>
            <w:tcW w:w="4248" w:type="dxa"/>
            <w:vMerge/>
            <w:shd w:val="clear" w:color="auto" w:fill="auto"/>
            <w:vAlign w:val="center"/>
          </w:tcPr>
          <w:p w:rsidR="00DE14FE" w:rsidRPr="00AF5C10" w:rsidRDefault="00DE14FE" w:rsidP="00AF5C10">
            <w:pPr>
              <w:spacing w:line="240" w:lineRule="auto"/>
              <w:ind w:firstLine="0"/>
              <w:jc w:val="center"/>
              <w:rPr>
                <w:sz w:val="24"/>
                <w:szCs w:val="24"/>
              </w:rPr>
            </w:pP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2005</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2006</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2007</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2008</w:t>
            </w:r>
          </w:p>
        </w:tc>
      </w:tr>
      <w:tr w:rsidR="00AF5C10" w:rsidRPr="00AF5C10" w:rsidTr="00AF5C10">
        <w:tc>
          <w:tcPr>
            <w:tcW w:w="4248" w:type="dxa"/>
            <w:shd w:val="clear" w:color="auto" w:fill="auto"/>
          </w:tcPr>
          <w:p w:rsidR="00DE14FE" w:rsidRPr="00AF5C10" w:rsidRDefault="00DE14FE" w:rsidP="00AF5C10">
            <w:pPr>
              <w:spacing w:line="240" w:lineRule="auto"/>
              <w:ind w:firstLine="0"/>
              <w:jc w:val="left"/>
              <w:rPr>
                <w:sz w:val="24"/>
                <w:szCs w:val="24"/>
                <w:lang w:val="en-US"/>
              </w:rPr>
            </w:pPr>
            <w:r w:rsidRPr="00AF5C10">
              <w:rPr>
                <w:sz w:val="24"/>
                <w:szCs w:val="24"/>
              </w:rPr>
              <w:t xml:space="preserve">ВАТ </w:t>
            </w:r>
            <w:r w:rsidRPr="00AF5C10">
              <w:rPr>
                <w:sz w:val="24"/>
                <w:szCs w:val="24"/>
                <w:lang w:val="en-US"/>
              </w:rPr>
              <w:t>“</w:t>
            </w:r>
            <w:r w:rsidRPr="00AF5C10">
              <w:rPr>
                <w:sz w:val="24"/>
                <w:szCs w:val="24"/>
              </w:rPr>
              <w:t>Промприлад</w:t>
            </w:r>
            <w:r w:rsidRPr="00AF5C10">
              <w:rPr>
                <w:sz w:val="24"/>
                <w:szCs w:val="24"/>
                <w:lang w:val="en-US"/>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660,9</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486,6</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60,8</w:t>
            </w:r>
          </w:p>
        </w:tc>
      </w:tr>
      <w:tr w:rsidR="00AF5C10" w:rsidRPr="00AF5C10" w:rsidTr="00AF5C10">
        <w:tc>
          <w:tcPr>
            <w:tcW w:w="4248" w:type="dxa"/>
            <w:shd w:val="clear" w:color="auto" w:fill="auto"/>
          </w:tcPr>
          <w:p w:rsidR="00DE14FE" w:rsidRPr="00AF5C10" w:rsidRDefault="00DE14FE" w:rsidP="00AF5C10">
            <w:pPr>
              <w:spacing w:line="240" w:lineRule="auto"/>
              <w:ind w:firstLine="0"/>
              <w:jc w:val="left"/>
              <w:rPr>
                <w:sz w:val="24"/>
                <w:szCs w:val="24"/>
                <w:lang w:val="en-US"/>
              </w:rPr>
            </w:pPr>
            <w:r w:rsidRPr="00AF5C10">
              <w:rPr>
                <w:sz w:val="24"/>
                <w:szCs w:val="24"/>
              </w:rPr>
              <w:t xml:space="preserve">ДПВО </w:t>
            </w:r>
            <w:r w:rsidRPr="00AF5C10">
              <w:rPr>
                <w:sz w:val="24"/>
                <w:szCs w:val="24"/>
                <w:lang w:val="en-US"/>
              </w:rPr>
              <w:t>“</w:t>
            </w:r>
            <w:r w:rsidRPr="00AF5C10">
              <w:rPr>
                <w:sz w:val="24"/>
                <w:szCs w:val="24"/>
              </w:rPr>
              <w:t>Карпати</w:t>
            </w:r>
            <w:r w:rsidRPr="00AF5C10">
              <w:rPr>
                <w:sz w:val="24"/>
                <w:szCs w:val="24"/>
                <w:lang w:val="en-US"/>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65,2</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r>
      <w:tr w:rsidR="00AF5C10" w:rsidRPr="00AF5C10" w:rsidTr="00AF5C10">
        <w:tc>
          <w:tcPr>
            <w:tcW w:w="4248" w:type="dxa"/>
            <w:shd w:val="clear" w:color="auto" w:fill="auto"/>
          </w:tcPr>
          <w:p w:rsidR="00DE14FE" w:rsidRPr="00AF5C10" w:rsidRDefault="00DE14FE" w:rsidP="00AF5C10">
            <w:pPr>
              <w:spacing w:line="240" w:lineRule="auto"/>
              <w:ind w:firstLine="0"/>
              <w:jc w:val="left"/>
              <w:rPr>
                <w:sz w:val="24"/>
                <w:szCs w:val="24"/>
              </w:rPr>
            </w:pPr>
            <w:r w:rsidRPr="00AF5C10">
              <w:rPr>
                <w:sz w:val="24"/>
                <w:szCs w:val="24"/>
              </w:rPr>
              <w:t>ВАТ “Івано-Франківський арматурний завод”</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245,8</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105,4</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r>
      <w:tr w:rsidR="00AF5C10" w:rsidRPr="00AF5C10" w:rsidTr="00AF5C10">
        <w:tc>
          <w:tcPr>
            <w:tcW w:w="4248" w:type="dxa"/>
            <w:shd w:val="clear" w:color="auto" w:fill="auto"/>
          </w:tcPr>
          <w:p w:rsidR="00DE14FE" w:rsidRPr="00AF5C10" w:rsidRDefault="00DE14FE" w:rsidP="00AF5C10">
            <w:pPr>
              <w:spacing w:line="240" w:lineRule="auto"/>
              <w:ind w:firstLine="0"/>
              <w:jc w:val="left"/>
              <w:rPr>
                <w:sz w:val="24"/>
                <w:szCs w:val="24"/>
                <w:lang w:val="en-US"/>
              </w:rPr>
            </w:pPr>
            <w:r w:rsidRPr="00AF5C10">
              <w:rPr>
                <w:sz w:val="24"/>
                <w:szCs w:val="24"/>
              </w:rPr>
              <w:t xml:space="preserve">ВАТ </w:t>
            </w:r>
            <w:r w:rsidRPr="00AF5C10">
              <w:rPr>
                <w:sz w:val="24"/>
                <w:szCs w:val="24"/>
                <w:lang w:val="en-US"/>
              </w:rPr>
              <w:t>“</w:t>
            </w:r>
            <w:r w:rsidRPr="00AF5C10">
              <w:rPr>
                <w:sz w:val="24"/>
                <w:szCs w:val="24"/>
              </w:rPr>
              <w:t>Пресмаш</w:t>
            </w:r>
            <w:r w:rsidRPr="00AF5C10">
              <w:rPr>
                <w:sz w:val="24"/>
                <w:szCs w:val="24"/>
                <w:lang w:val="en-US"/>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25,0</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r>
      <w:tr w:rsidR="00AF5C10" w:rsidRPr="00AF5C10" w:rsidTr="00AF5C10">
        <w:tc>
          <w:tcPr>
            <w:tcW w:w="4248" w:type="dxa"/>
            <w:shd w:val="clear" w:color="auto" w:fill="auto"/>
          </w:tcPr>
          <w:p w:rsidR="00DE14FE" w:rsidRPr="00AF5C10" w:rsidRDefault="00DE14FE" w:rsidP="00AF5C10">
            <w:pPr>
              <w:spacing w:line="240" w:lineRule="auto"/>
              <w:ind w:firstLine="0"/>
              <w:jc w:val="left"/>
              <w:rPr>
                <w:sz w:val="24"/>
                <w:szCs w:val="24"/>
                <w:lang w:val="en-US"/>
              </w:rPr>
            </w:pPr>
            <w:r w:rsidRPr="00AF5C10">
              <w:rPr>
                <w:sz w:val="24"/>
                <w:szCs w:val="24"/>
              </w:rPr>
              <w:t xml:space="preserve">ЗАТ </w:t>
            </w:r>
            <w:r w:rsidRPr="00AF5C10">
              <w:rPr>
                <w:sz w:val="24"/>
                <w:szCs w:val="24"/>
                <w:lang w:val="en-US"/>
              </w:rPr>
              <w:t>“</w:t>
            </w:r>
            <w:r w:rsidRPr="00AF5C10">
              <w:rPr>
                <w:sz w:val="24"/>
                <w:szCs w:val="24"/>
              </w:rPr>
              <w:t>Прикарпаття</w:t>
            </w:r>
            <w:r w:rsidRPr="00AF5C10">
              <w:rPr>
                <w:sz w:val="24"/>
                <w:szCs w:val="24"/>
                <w:lang w:val="en-US"/>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5,3</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r>
      <w:tr w:rsidR="00AF5C10" w:rsidRPr="00AF5C10" w:rsidTr="00AF5C10">
        <w:tc>
          <w:tcPr>
            <w:tcW w:w="4248" w:type="dxa"/>
            <w:shd w:val="clear" w:color="auto" w:fill="auto"/>
          </w:tcPr>
          <w:p w:rsidR="00DE14FE" w:rsidRPr="00AF5C10" w:rsidRDefault="00DE14FE" w:rsidP="00AF5C10">
            <w:pPr>
              <w:spacing w:line="240" w:lineRule="auto"/>
              <w:ind w:firstLine="0"/>
              <w:jc w:val="left"/>
              <w:rPr>
                <w:sz w:val="24"/>
                <w:szCs w:val="24"/>
              </w:rPr>
            </w:pPr>
            <w:r w:rsidRPr="00AF5C10">
              <w:rPr>
                <w:sz w:val="24"/>
                <w:szCs w:val="24"/>
              </w:rPr>
              <w:t>Коломийський завод контрольно-ревізійних пристроїв</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vAlign w:val="center"/>
          </w:tcPr>
          <w:p w:rsidR="00DE14FE" w:rsidRPr="00AF5C10" w:rsidRDefault="00DE14FE" w:rsidP="00AF5C10">
            <w:pPr>
              <w:spacing w:line="240" w:lineRule="auto"/>
              <w:ind w:firstLine="0"/>
              <w:jc w:val="center"/>
              <w:rPr>
                <w:sz w:val="24"/>
                <w:szCs w:val="24"/>
                <w:lang w:val="uk-UA"/>
              </w:rPr>
            </w:pPr>
            <w:r w:rsidRPr="00AF5C10">
              <w:rPr>
                <w:sz w:val="24"/>
                <w:szCs w:val="24"/>
                <w:lang w:val="uk-UA"/>
              </w:rPr>
              <w:t>36,0</w:t>
            </w:r>
          </w:p>
        </w:tc>
      </w:tr>
      <w:tr w:rsidR="00AF5C10" w:rsidRPr="00AF5C10" w:rsidTr="00AF5C10">
        <w:tc>
          <w:tcPr>
            <w:tcW w:w="4248" w:type="dxa"/>
            <w:shd w:val="clear" w:color="auto" w:fill="auto"/>
          </w:tcPr>
          <w:p w:rsidR="00DE14FE" w:rsidRPr="00AF5C10" w:rsidRDefault="00DE14FE" w:rsidP="00AF5C10">
            <w:pPr>
              <w:spacing w:line="240" w:lineRule="auto"/>
              <w:ind w:firstLine="0"/>
              <w:jc w:val="left"/>
              <w:rPr>
                <w:sz w:val="24"/>
                <w:szCs w:val="24"/>
                <w:lang w:val="en-US"/>
              </w:rPr>
            </w:pPr>
            <w:r w:rsidRPr="00AF5C10">
              <w:rPr>
                <w:sz w:val="24"/>
                <w:szCs w:val="24"/>
              </w:rPr>
              <w:t xml:space="preserve">ТОВ </w:t>
            </w:r>
            <w:r w:rsidRPr="00AF5C10">
              <w:rPr>
                <w:sz w:val="24"/>
                <w:szCs w:val="24"/>
                <w:lang w:val="en-US"/>
              </w:rPr>
              <w:t>“</w:t>
            </w:r>
            <w:r w:rsidRPr="00AF5C10">
              <w:rPr>
                <w:sz w:val="24"/>
                <w:szCs w:val="24"/>
              </w:rPr>
              <w:t>Машзавод</w:t>
            </w:r>
            <w:r w:rsidRPr="00AF5C10">
              <w:rPr>
                <w:sz w:val="24"/>
                <w:szCs w:val="24"/>
                <w:lang w:val="en-US"/>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215,5</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203,2</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200,0</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r>
      <w:tr w:rsidR="00AF5C10" w:rsidRPr="00AF5C10" w:rsidTr="00AF5C10">
        <w:tc>
          <w:tcPr>
            <w:tcW w:w="4248" w:type="dxa"/>
            <w:shd w:val="clear" w:color="auto" w:fill="auto"/>
          </w:tcPr>
          <w:p w:rsidR="00DE14FE" w:rsidRPr="00AF5C10" w:rsidRDefault="00DE14FE" w:rsidP="00AF5C10">
            <w:pPr>
              <w:spacing w:line="240" w:lineRule="auto"/>
              <w:ind w:firstLine="0"/>
              <w:jc w:val="left"/>
              <w:rPr>
                <w:sz w:val="24"/>
                <w:szCs w:val="24"/>
                <w:lang w:val="en-US"/>
              </w:rPr>
            </w:pPr>
            <w:r w:rsidRPr="00AF5C10">
              <w:rPr>
                <w:sz w:val="24"/>
                <w:szCs w:val="24"/>
              </w:rPr>
              <w:t xml:space="preserve">ВАТ </w:t>
            </w:r>
            <w:r w:rsidRPr="00AF5C10">
              <w:rPr>
                <w:sz w:val="24"/>
                <w:szCs w:val="24"/>
                <w:lang w:val="en-US"/>
              </w:rPr>
              <w:t>“</w:t>
            </w:r>
            <w:r w:rsidRPr="00AF5C10">
              <w:rPr>
                <w:sz w:val="24"/>
                <w:szCs w:val="24"/>
              </w:rPr>
              <w:t xml:space="preserve">ТРЗ </w:t>
            </w:r>
            <w:r w:rsidRPr="00AF5C10">
              <w:rPr>
                <w:sz w:val="24"/>
                <w:szCs w:val="24"/>
                <w:lang w:val="en-US"/>
              </w:rPr>
              <w:t>“</w:t>
            </w:r>
            <w:r w:rsidRPr="00AF5C10">
              <w:rPr>
                <w:sz w:val="24"/>
                <w:szCs w:val="24"/>
              </w:rPr>
              <w:t>Оріон</w:t>
            </w:r>
            <w:r w:rsidRPr="00AF5C10">
              <w:rPr>
                <w:sz w:val="24"/>
                <w:szCs w:val="24"/>
                <w:lang w:val="en-US"/>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w:t>
            </w:r>
          </w:p>
        </w:tc>
        <w:tc>
          <w:tcPr>
            <w:tcW w:w="1260" w:type="dxa"/>
            <w:shd w:val="clear" w:color="auto" w:fill="auto"/>
          </w:tcPr>
          <w:p w:rsidR="00DE14FE" w:rsidRPr="00AF5C10" w:rsidRDefault="00DE14FE" w:rsidP="00AF5C10">
            <w:pPr>
              <w:spacing w:line="240" w:lineRule="auto"/>
              <w:ind w:firstLine="0"/>
              <w:jc w:val="center"/>
              <w:rPr>
                <w:sz w:val="24"/>
                <w:szCs w:val="24"/>
                <w:lang w:val="uk-UA"/>
              </w:rPr>
            </w:pPr>
            <w:r w:rsidRPr="00AF5C10">
              <w:rPr>
                <w:sz w:val="24"/>
                <w:szCs w:val="24"/>
                <w:lang w:val="uk-UA"/>
              </w:rPr>
              <w:t>472,5</w:t>
            </w:r>
          </w:p>
        </w:tc>
      </w:tr>
    </w:tbl>
    <w:p w:rsidR="000E5C05" w:rsidRPr="00C85134" w:rsidRDefault="000E5C05" w:rsidP="0037390E">
      <w:pPr>
        <w:pStyle w:val="ac"/>
        <w:widowControl w:val="0"/>
        <w:rPr>
          <w:lang w:val="uk-UA"/>
        </w:rPr>
      </w:pPr>
    </w:p>
    <w:p w:rsidR="00D166F7" w:rsidRPr="0037390E" w:rsidRDefault="000E5C05" w:rsidP="0037390E">
      <w:pPr>
        <w:spacing w:line="360" w:lineRule="auto"/>
        <w:ind w:firstLine="567"/>
        <w:rPr>
          <w:sz w:val="24"/>
          <w:szCs w:val="24"/>
          <w:lang w:val="uk-UA"/>
        </w:rPr>
      </w:pPr>
      <w:r w:rsidRPr="0037390E">
        <w:rPr>
          <w:sz w:val="24"/>
          <w:szCs w:val="24"/>
          <w:lang w:val="uk-UA"/>
        </w:rPr>
        <w:t xml:space="preserve">З таблиці видно, що </w:t>
      </w:r>
      <w:r w:rsidR="00142DE0" w:rsidRPr="0037390E">
        <w:rPr>
          <w:sz w:val="24"/>
          <w:szCs w:val="24"/>
          <w:lang w:val="uk-UA"/>
        </w:rPr>
        <w:t xml:space="preserve">величина </w:t>
      </w:r>
      <w:r w:rsidRPr="0037390E">
        <w:rPr>
          <w:sz w:val="24"/>
          <w:szCs w:val="24"/>
          <w:lang w:val="uk-UA"/>
        </w:rPr>
        <w:t xml:space="preserve">витрат на підготовку </w:t>
      </w:r>
      <w:r w:rsidR="00142DE0" w:rsidRPr="0037390E">
        <w:rPr>
          <w:sz w:val="24"/>
          <w:szCs w:val="24"/>
          <w:lang w:val="uk-UA"/>
        </w:rPr>
        <w:t xml:space="preserve">виробництва </w:t>
      </w:r>
      <w:r w:rsidRPr="0037390E">
        <w:rPr>
          <w:sz w:val="24"/>
          <w:szCs w:val="24"/>
          <w:lang w:val="uk-UA"/>
        </w:rPr>
        <w:t xml:space="preserve">різних підприємств </w:t>
      </w:r>
      <w:r w:rsidR="00142DE0" w:rsidRPr="0037390E">
        <w:rPr>
          <w:sz w:val="24"/>
          <w:szCs w:val="24"/>
          <w:lang w:val="uk-UA"/>
        </w:rPr>
        <w:t xml:space="preserve">за роками </w:t>
      </w:r>
      <w:r w:rsidRPr="0037390E">
        <w:rPr>
          <w:sz w:val="24"/>
          <w:szCs w:val="24"/>
          <w:lang w:val="uk-UA"/>
        </w:rPr>
        <w:t>суттєво різн</w:t>
      </w:r>
      <w:r w:rsidR="00142DE0" w:rsidRPr="0037390E">
        <w:rPr>
          <w:sz w:val="24"/>
          <w:szCs w:val="24"/>
          <w:lang w:val="uk-UA"/>
        </w:rPr>
        <w:t>и</w:t>
      </w:r>
      <w:r w:rsidRPr="0037390E">
        <w:rPr>
          <w:sz w:val="24"/>
          <w:szCs w:val="24"/>
          <w:lang w:val="uk-UA"/>
        </w:rPr>
        <w:t xml:space="preserve">ться. Важливим </w:t>
      </w:r>
      <w:r w:rsidR="00142DE0" w:rsidRPr="0037390E">
        <w:rPr>
          <w:sz w:val="24"/>
          <w:szCs w:val="24"/>
          <w:lang w:val="uk-UA"/>
        </w:rPr>
        <w:t>у</w:t>
      </w:r>
      <w:r w:rsidRPr="0037390E">
        <w:rPr>
          <w:sz w:val="24"/>
          <w:szCs w:val="24"/>
          <w:lang w:val="uk-UA"/>
        </w:rPr>
        <w:t xml:space="preserve"> цьому є </w:t>
      </w:r>
      <w:r w:rsidR="00142DE0" w:rsidRPr="0037390E">
        <w:rPr>
          <w:sz w:val="24"/>
          <w:szCs w:val="24"/>
          <w:lang w:val="uk-UA"/>
        </w:rPr>
        <w:t>у</w:t>
      </w:r>
      <w:r w:rsidRPr="0037390E">
        <w:rPr>
          <w:sz w:val="24"/>
          <w:szCs w:val="24"/>
          <w:lang w:val="uk-UA"/>
        </w:rPr>
        <w:t xml:space="preserve">рахування розміру підприємства і, відповідно, фінансово-технологічних можливостей. </w:t>
      </w:r>
      <w:r w:rsidR="00142DE0" w:rsidRPr="0037390E">
        <w:rPr>
          <w:sz w:val="24"/>
          <w:szCs w:val="24"/>
          <w:lang w:val="uk-UA"/>
        </w:rPr>
        <w:t xml:space="preserve">Водночас, </w:t>
      </w:r>
      <w:r w:rsidRPr="0037390E">
        <w:rPr>
          <w:sz w:val="24"/>
          <w:szCs w:val="24"/>
          <w:lang w:val="uk-UA"/>
        </w:rPr>
        <w:t>ефективність підготовки виробництва значною мірою залежить від повноти використання зовнішніх можливостей</w:t>
      </w:r>
      <w:r w:rsidR="00142DE0" w:rsidRPr="0037390E">
        <w:rPr>
          <w:sz w:val="24"/>
          <w:szCs w:val="24"/>
          <w:lang w:val="uk-UA"/>
        </w:rPr>
        <w:t>,</w:t>
      </w:r>
      <w:r w:rsidRPr="0037390E">
        <w:rPr>
          <w:sz w:val="24"/>
          <w:szCs w:val="24"/>
          <w:lang w:val="uk-UA"/>
        </w:rPr>
        <w:t xml:space="preserve"> </w:t>
      </w:r>
      <w:r w:rsidR="00142DE0" w:rsidRPr="0037390E">
        <w:rPr>
          <w:sz w:val="24"/>
          <w:szCs w:val="24"/>
          <w:lang w:val="uk-UA"/>
        </w:rPr>
        <w:t>основною з яких є</w:t>
      </w:r>
      <w:r w:rsidRPr="0037390E">
        <w:rPr>
          <w:sz w:val="24"/>
          <w:szCs w:val="24"/>
          <w:lang w:val="uk-UA"/>
        </w:rPr>
        <w:t xml:space="preserve"> співпраця з зовнішніми науково-дослідними та інженерними установами.</w:t>
      </w:r>
    </w:p>
    <w:p w:rsidR="00142DE0" w:rsidRPr="0037390E" w:rsidRDefault="00142DE0" w:rsidP="0037390E">
      <w:pPr>
        <w:spacing w:line="360" w:lineRule="auto"/>
        <w:ind w:firstLine="567"/>
        <w:rPr>
          <w:sz w:val="24"/>
          <w:szCs w:val="24"/>
          <w:lang w:val="uk-UA"/>
        </w:rPr>
      </w:pPr>
      <w:r w:rsidRPr="0037390E">
        <w:rPr>
          <w:sz w:val="24"/>
          <w:szCs w:val="24"/>
          <w:lang w:val="uk-UA"/>
        </w:rPr>
        <w:t>Скоротити тривалість</w:t>
      </w:r>
      <w:r w:rsidR="00057E0D" w:rsidRPr="0037390E">
        <w:rPr>
          <w:sz w:val="24"/>
          <w:szCs w:val="24"/>
          <w:lang w:val="uk-UA"/>
        </w:rPr>
        <w:t xml:space="preserve"> підготовки виробництва і</w:t>
      </w:r>
      <w:r w:rsidRPr="0037390E">
        <w:rPr>
          <w:sz w:val="24"/>
          <w:szCs w:val="24"/>
          <w:lang w:val="uk-UA"/>
        </w:rPr>
        <w:t>,</w:t>
      </w:r>
      <w:r w:rsidR="00057E0D" w:rsidRPr="0037390E">
        <w:rPr>
          <w:sz w:val="24"/>
          <w:szCs w:val="24"/>
          <w:lang w:val="uk-UA"/>
        </w:rPr>
        <w:t xml:space="preserve"> таким чином</w:t>
      </w:r>
      <w:r w:rsidRPr="0037390E">
        <w:rPr>
          <w:sz w:val="24"/>
          <w:szCs w:val="24"/>
          <w:lang w:val="uk-UA"/>
        </w:rPr>
        <w:t>,</w:t>
      </w:r>
      <w:r w:rsidR="00057E0D" w:rsidRPr="0037390E">
        <w:rPr>
          <w:sz w:val="24"/>
          <w:szCs w:val="24"/>
          <w:lang w:val="uk-UA"/>
        </w:rPr>
        <w:t xml:space="preserve"> підвищити її організаційно-економічні параметри</w:t>
      </w:r>
      <w:r w:rsidRPr="0037390E">
        <w:rPr>
          <w:sz w:val="24"/>
          <w:szCs w:val="24"/>
          <w:lang w:val="uk-UA"/>
        </w:rPr>
        <w:t>,</w:t>
      </w:r>
      <w:r w:rsidR="00057E0D" w:rsidRPr="0037390E">
        <w:rPr>
          <w:sz w:val="24"/>
          <w:szCs w:val="24"/>
          <w:lang w:val="uk-UA"/>
        </w:rPr>
        <w:t xml:space="preserve"> доц</w:t>
      </w:r>
      <w:r w:rsidRPr="0037390E">
        <w:rPr>
          <w:sz w:val="24"/>
          <w:szCs w:val="24"/>
          <w:lang w:val="uk-UA"/>
        </w:rPr>
        <w:t>ільно шляхом використання</w:t>
      </w:r>
      <w:r w:rsidR="00057E0D" w:rsidRPr="0037390E">
        <w:rPr>
          <w:sz w:val="24"/>
          <w:szCs w:val="24"/>
          <w:lang w:val="uk-UA"/>
        </w:rPr>
        <w:t xml:space="preserve"> резервів</w:t>
      </w:r>
      <w:r w:rsidRPr="0037390E">
        <w:rPr>
          <w:sz w:val="24"/>
          <w:szCs w:val="24"/>
          <w:lang w:val="uk-UA"/>
        </w:rPr>
        <w:t xml:space="preserve"> технічного розвитку</w:t>
      </w:r>
      <w:r w:rsidR="00057E0D" w:rsidRPr="0037390E">
        <w:rPr>
          <w:sz w:val="24"/>
          <w:szCs w:val="24"/>
          <w:lang w:val="uk-UA"/>
        </w:rPr>
        <w:t>, які відобража</w:t>
      </w:r>
      <w:r w:rsidRPr="0037390E">
        <w:rPr>
          <w:sz w:val="24"/>
          <w:szCs w:val="24"/>
          <w:lang w:val="uk-UA"/>
        </w:rPr>
        <w:t>ють певну послідовність робіт, а саме</w:t>
      </w:r>
      <w:r w:rsidR="00057E0D" w:rsidRPr="0037390E">
        <w:rPr>
          <w:sz w:val="24"/>
          <w:szCs w:val="24"/>
          <w:lang w:val="uk-UA"/>
        </w:rPr>
        <w:t>: механізаці</w:t>
      </w:r>
      <w:r w:rsidRPr="0037390E">
        <w:rPr>
          <w:sz w:val="24"/>
          <w:szCs w:val="24"/>
          <w:lang w:val="uk-UA"/>
        </w:rPr>
        <w:t>ю</w:t>
      </w:r>
      <w:r w:rsidR="00057E0D" w:rsidRPr="0037390E">
        <w:rPr>
          <w:sz w:val="24"/>
          <w:szCs w:val="24"/>
          <w:lang w:val="uk-UA"/>
        </w:rPr>
        <w:t xml:space="preserve"> й автоматизаці</w:t>
      </w:r>
      <w:r w:rsidRPr="0037390E">
        <w:rPr>
          <w:sz w:val="24"/>
          <w:szCs w:val="24"/>
          <w:lang w:val="uk-UA"/>
        </w:rPr>
        <w:t>ю</w:t>
      </w:r>
      <w:r w:rsidR="00057E0D" w:rsidRPr="0037390E">
        <w:rPr>
          <w:sz w:val="24"/>
          <w:szCs w:val="24"/>
          <w:lang w:val="uk-UA"/>
        </w:rPr>
        <w:t xml:space="preserve"> виробництва, впровадження нових технологічних процесів і, як логічний результат, освоєння виробництва нових видів продукції. </w:t>
      </w:r>
    </w:p>
    <w:p w:rsidR="00057E0D" w:rsidRPr="0037390E" w:rsidRDefault="00142DE0" w:rsidP="0037390E">
      <w:pPr>
        <w:spacing w:line="360" w:lineRule="auto"/>
        <w:ind w:firstLine="567"/>
        <w:rPr>
          <w:sz w:val="24"/>
          <w:szCs w:val="24"/>
          <w:lang w:val="uk-UA"/>
        </w:rPr>
      </w:pPr>
      <w:r w:rsidRPr="0037390E">
        <w:rPr>
          <w:sz w:val="24"/>
          <w:szCs w:val="24"/>
          <w:lang w:val="uk-UA"/>
        </w:rPr>
        <w:t>У рамках проведення експертної оцінки стану</w:t>
      </w:r>
      <w:r w:rsidR="00EC4F23" w:rsidRPr="0037390E">
        <w:rPr>
          <w:sz w:val="24"/>
          <w:szCs w:val="24"/>
          <w:lang w:val="uk-UA"/>
        </w:rPr>
        <w:t xml:space="preserve"> ВАТ “ТРЗ“Оріон”</w:t>
      </w:r>
      <w:r w:rsidR="000F7AD5" w:rsidRPr="0037390E">
        <w:rPr>
          <w:sz w:val="24"/>
          <w:szCs w:val="24"/>
          <w:lang w:val="uk-UA"/>
        </w:rPr>
        <w:t xml:space="preserve"> було визначено, що окрім фінансових проблем забезпечення підготовки виробництва чільне місце зайняв організаційний чинник. </w:t>
      </w:r>
      <w:r w:rsidRPr="0037390E">
        <w:rPr>
          <w:sz w:val="24"/>
          <w:szCs w:val="24"/>
          <w:lang w:val="uk-UA"/>
        </w:rPr>
        <w:t>Д</w:t>
      </w:r>
      <w:r w:rsidR="000F7AD5" w:rsidRPr="0037390E">
        <w:rPr>
          <w:sz w:val="24"/>
          <w:szCs w:val="24"/>
          <w:lang w:val="uk-UA"/>
        </w:rPr>
        <w:t>о ключових організаційних проблем</w:t>
      </w:r>
      <w:r w:rsidR="00E80991" w:rsidRPr="0037390E">
        <w:rPr>
          <w:sz w:val="24"/>
          <w:szCs w:val="24"/>
          <w:lang w:val="uk-UA"/>
        </w:rPr>
        <w:t xml:space="preserve"> аналізованої системи відносять</w:t>
      </w:r>
      <w:r w:rsidRPr="0037390E">
        <w:rPr>
          <w:sz w:val="24"/>
          <w:szCs w:val="24"/>
          <w:lang w:val="uk-UA"/>
        </w:rPr>
        <w:t>ся такі:</w:t>
      </w:r>
      <w:r w:rsidR="00E80991" w:rsidRPr="0037390E">
        <w:rPr>
          <w:sz w:val="24"/>
          <w:szCs w:val="24"/>
          <w:lang w:val="uk-UA"/>
        </w:rPr>
        <w:t xml:space="preserve"> відсутність на підприємстві самостійного підрозділу, що виконує функції планування і регулювання підготовки в</w:t>
      </w:r>
      <w:r w:rsidR="00C60223" w:rsidRPr="0037390E">
        <w:rPr>
          <w:sz w:val="24"/>
          <w:szCs w:val="24"/>
          <w:lang w:val="uk-UA"/>
        </w:rPr>
        <w:t>иробництва; низький рівень забезпеченості прогресивними технічними засобами та застаріле обладнання.</w:t>
      </w:r>
    </w:p>
    <w:p w:rsidR="00A110CA" w:rsidRPr="0037390E" w:rsidRDefault="00E80991" w:rsidP="0037390E">
      <w:pPr>
        <w:pStyle w:val="aa"/>
        <w:widowControl w:val="0"/>
        <w:ind w:firstLine="567"/>
        <w:rPr>
          <w:sz w:val="24"/>
          <w:szCs w:val="24"/>
        </w:rPr>
      </w:pPr>
      <w:r w:rsidRPr="0037390E">
        <w:rPr>
          <w:sz w:val="24"/>
          <w:szCs w:val="24"/>
        </w:rPr>
        <w:t xml:space="preserve">У третьому розділі </w:t>
      </w:r>
      <w:r w:rsidRPr="0037390E">
        <w:rPr>
          <w:b/>
          <w:bCs/>
          <w:sz w:val="24"/>
          <w:szCs w:val="24"/>
        </w:rPr>
        <w:t>“</w:t>
      </w:r>
      <w:r w:rsidR="009E4CC4" w:rsidRPr="0037390E">
        <w:rPr>
          <w:b/>
          <w:bCs/>
          <w:sz w:val="24"/>
          <w:szCs w:val="24"/>
        </w:rPr>
        <w:t>О</w:t>
      </w:r>
      <w:r w:rsidRPr="0037390E">
        <w:rPr>
          <w:b/>
          <w:bCs/>
          <w:sz w:val="24"/>
          <w:szCs w:val="24"/>
        </w:rPr>
        <w:t>птимізаці</w:t>
      </w:r>
      <w:r w:rsidR="009E4CC4" w:rsidRPr="0037390E">
        <w:rPr>
          <w:b/>
          <w:bCs/>
          <w:sz w:val="24"/>
          <w:szCs w:val="24"/>
        </w:rPr>
        <w:t>я</w:t>
      </w:r>
      <w:r w:rsidRPr="0037390E">
        <w:rPr>
          <w:b/>
          <w:bCs/>
          <w:sz w:val="24"/>
          <w:szCs w:val="24"/>
        </w:rPr>
        <w:t xml:space="preserve"> системи підготовки виробництва нової продукції та напрямки ї</w:t>
      </w:r>
      <w:r w:rsidR="009E4CC4" w:rsidRPr="0037390E">
        <w:rPr>
          <w:b/>
          <w:bCs/>
          <w:sz w:val="24"/>
          <w:szCs w:val="24"/>
        </w:rPr>
        <w:t>ї</w:t>
      </w:r>
      <w:r w:rsidRPr="0037390E">
        <w:rPr>
          <w:b/>
          <w:bCs/>
          <w:sz w:val="24"/>
          <w:szCs w:val="24"/>
        </w:rPr>
        <w:t xml:space="preserve"> використання”</w:t>
      </w:r>
      <w:r w:rsidRPr="0037390E">
        <w:rPr>
          <w:sz w:val="24"/>
          <w:szCs w:val="24"/>
        </w:rPr>
        <w:t xml:space="preserve"> </w:t>
      </w:r>
      <w:r w:rsidR="00C60223" w:rsidRPr="0037390E">
        <w:rPr>
          <w:sz w:val="24"/>
          <w:szCs w:val="24"/>
        </w:rPr>
        <w:t>удосконалено методику</w:t>
      </w:r>
      <w:r w:rsidRPr="0037390E">
        <w:rPr>
          <w:sz w:val="24"/>
          <w:szCs w:val="24"/>
        </w:rPr>
        <w:t xml:space="preserve"> щодо визначення готовності підприємства до випуску нової продукції</w:t>
      </w:r>
      <w:r w:rsidR="001A19C1" w:rsidRPr="0037390E">
        <w:rPr>
          <w:sz w:val="24"/>
          <w:szCs w:val="24"/>
        </w:rPr>
        <w:t xml:space="preserve"> та оцінки її ефективності</w:t>
      </w:r>
      <w:r w:rsidRPr="0037390E">
        <w:rPr>
          <w:sz w:val="24"/>
          <w:szCs w:val="24"/>
        </w:rPr>
        <w:t xml:space="preserve">, </w:t>
      </w:r>
      <w:r w:rsidR="00C60223" w:rsidRPr="0037390E">
        <w:rPr>
          <w:sz w:val="24"/>
          <w:szCs w:val="24"/>
        </w:rPr>
        <w:t>зроблено</w:t>
      </w:r>
      <w:r w:rsidR="001A19C1" w:rsidRPr="0037390E">
        <w:rPr>
          <w:sz w:val="24"/>
          <w:szCs w:val="24"/>
        </w:rPr>
        <w:t xml:space="preserve"> пропозиції щодо активізації НДДКР на підприємстві, розроблено модель визначення нормативної тривалості підготовки виробництва нової продукції з урахуванням впливу випадкових ринкових чинників.</w:t>
      </w:r>
    </w:p>
    <w:p w:rsidR="00EC4F23" w:rsidRPr="0037390E" w:rsidRDefault="00C60223" w:rsidP="0037390E">
      <w:pPr>
        <w:spacing w:line="360" w:lineRule="auto"/>
        <w:ind w:firstLine="567"/>
        <w:rPr>
          <w:sz w:val="24"/>
          <w:szCs w:val="24"/>
          <w:lang w:val="uk-UA"/>
        </w:rPr>
      </w:pPr>
      <w:r w:rsidRPr="0037390E">
        <w:rPr>
          <w:spacing w:val="-2"/>
          <w:sz w:val="24"/>
          <w:szCs w:val="24"/>
          <w:lang w:val="uk-UA"/>
        </w:rPr>
        <w:t>Розроблена м</w:t>
      </w:r>
      <w:r w:rsidR="00EC4F23" w:rsidRPr="0037390E">
        <w:rPr>
          <w:spacing w:val="-2"/>
          <w:sz w:val="24"/>
          <w:szCs w:val="24"/>
          <w:lang w:val="uk-UA"/>
        </w:rPr>
        <w:t>етод</w:t>
      </w:r>
      <w:r w:rsidR="00F07C17" w:rsidRPr="0037390E">
        <w:rPr>
          <w:spacing w:val="-2"/>
          <w:sz w:val="24"/>
          <w:szCs w:val="24"/>
          <w:lang w:val="uk-UA"/>
        </w:rPr>
        <w:t>ика</w:t>
      </w:r>
      <w:r w:rsidR="00EC4F23" w:rsidRPr="0037390E">
        <w:rPr>
          <w:spacing w:val="-2"/>
          <w:sz w:val="24"/>
          <w:szCs w:val="24"/>
          <w:lang w:val="uk-UA"/>
        </w:rPr>
        <w:t xml:space="preserve"> визначення наявних виробничих потужностей </w:t>
      </w:r>
      <w:r w:rsidRPr="0037390E">
        <w:rPr>
          <w:spacing w:val="-2"/>
          <w:sz w:val="24"/>
          <w:szCs w:val="24"/>
          <w:lang w:val="uk-UA"/>
        </w:rPr>
        <w:t>для</w:t>
      </w:r>
      <w:r w:rsidR="00EC4F23" w:rsidRPr="0037390E">
        <w:rPr>
          <w:spacing w:val="-2"/>
          <w:sz w:val="24"/>
          <w:szCs w:val="24"/>
          <w:lang w:val="uk-UA"/>
        </w:rPr>
        <w:t xml:space="preserve"> переход</w:t>
      </w:r>
      <w:r w:rsidRPr="0037390E">
        <w:rPr>
          <w:spacing w:val="-2"/>
          <w:sz w:val="24"/>
          <w:szCs w:val="24"/>
          <w:lang w:val="uk-UA"/>
        </w:rPr>
        <w:t>у</w:t>
      </w:r>
      <w:r w:rsidR="00EC4F23" w:rsidRPr="0037390E">
        <w:rPr>
          <w:spacing w:val="-2"/>
          <w:sz w:val="24"/>
          <w:szCs w:val="24"/>
          <w:lang w:val="uk-UA"/>
        </w:rPr>
        <w:t xml:space="preserve"> на випуск нової продукції передбачає максимальне урахування динамічних змін у виробничих процесах. </w:t>
      </w:r>
      <w:r w:rsidRPr="0037390E">
        <w:rPr>
          <w:sz w:val="24"/>
          <w:szCs w:val="24"/>
          <w:lang w:val="uk-UA"/>
        </w:rPr>
        <w:t>За</w:t>
      </w:r>
      <w:r w:rsidR="00EC4F23" w:rsidRPr="0037390E">
        <w:rPr>
          <w:sz w:val="24"/>
          <w:szCs w:val="24"/>
          <w:lang w:val="uk-UA"/>
        </w:rPr>
        <w:t xml:space="preserve"> </w:t>
      </w:r>
      <w:r w:rsidR="00F07C17" w:rsidRPr="0037390E">
        <w:rPr>
          <w:sz w:val="24"/>
          <w:szCs w:val="24"/>
          <w:lang w:val="uk-UA"/>
        </w:rPr>
        <w:lastRenderedPageBreak/>
        <w:t>інноваційно</w:t>
      </w:r>
      <w:r w:rsidRPr="0037390E">
        <w:rPr>
          <w:sz w:val="24"/>
          <w:szCs w:val="24"/>
          <w:lang w:val="uk-UA"/>
        </w:rPr>
        <w:t>го</w:t>
      </w:r>
      <w:r w:rsidR="00F07C17" w:rsidRPr="0037390E">
        <w:rPr>
          <w:sz w:val="24"/>
          <w:szCs w:val="24"/>
          <w:lang w:val="uk-UA"/>
        </w:rPr>
        <w:t xml:space="preserve"> розвитку виробничих процесів завжди є</w:t>
      </w:r>
      <w:r w:rsidR="00EC4F23" w:rsidRPr="0037390E">
        <w:rPr>
          <w:sz w:val="24"/>
          <w:szCs w:val="24"/>
          <w:lang w:val="uk-UA"/>
        </w:rPr>
        <w:t xml:space="preserve"> дільниці, які перебувають на стадії переобладнання і </w:t>
      </w:r>
      <w:r w:rsidRPr="0037390E">
        <w:rPr>
          <w:sz w:val="24"/>
          <w:szCs w:val="24"/>
          <w:lang w:val="uk-UA"/>
        </w:rPr>
        <w:t>у</w:t>
      </w:r>
      <w:r w:rsidR="00EC4F23" w:rsidRPr="0037390E">
        <w:rPr>
          <w:sz w:val="24"/>
          <w:szCs w:val="24"/>
          <w:lang w:val="uk-UA"/>
        </w:rPr>
        <w:t xml:space="preserve"> класифікаційному</w:t>
      </w:r>
      <w:r w:rsidRPr="0037390E">
        <w:rPr>
          <w:sz w:val="24"/>
          <w:szCs w:val="24"/>
          <w:lang w:val="uk-UA"/>
        </w:rPr>
        <w:t xml:space="preserve"> підході залишаються не врахованими. З огляду на</w:t>
      </w:r>
      <w:r w:rsidR="00EC4F23" w:rsidRPr="0037390E">
        <w:rPr>
          <w:sz w:val="24"/>
          <w:szCs w:val="24"/>
          <w:lang w:val="uk-UA"/>
        </w:rPr>
        <w:t xml:space="preserve"> це, коефіцієнт наявних потужностей основного виробництва </w:t>
      </w:r>
      <w:r w:rsidRPr="0037390E">
        <w:rPr>
          <w:sz w:val="24"/>
          <w:szCs w:val="24"/>
          <w:lang w:val="uk-UA"/>
        </w:rPr>
        <w:t>запропоновано</w:t>
      </w:r>
      <w:r w:rsidR="00EC4F23" w:rsidRPr="0037390E">
        <w:rPr>
          <w:sz w:val="24"/>
          <w:szCs w:val="24"/>
          <w:lang w:val="uk-UA"/>
        </w:rPr>
        <w:t xml:space="preserve"> знаходити за формулою:</w:t>
      </w:r>
    </w:p>
    <w:p w:rsidR="00EC4F23" w:rsidRPr="0037390E" w:rsidRDefault="00E34C9B" w:rsidP="0037390E">
      <w:pPr>
        <w:spacing w:line="360" w:lineRule="auto"/>
        <w:ind w:firstLine="567"/>
        <w:jc w:val="right"/>
        <w:rPr>
          <w:sz w:val="24"/>
          <w:szCs w:val="24"/>
          <w:lang w:val="uk-UA"/>
        </w:rPr>
      </w:pPr>
      <w:r w:rsidRPr="0037390E">
        <w:rPr>
          <w:position w:val="-30"/>
          <w:sz w:val="24"/>
          <w:szCs w:val="24"/>
          <w:lang w:val="uk-UA"/>
        </w:rPr>
        <w:object w:dxaOrig="1880" w:dyaOrig="680">
          <v:shape id="_x0000_i1056" type="#_x0000_t75" style="width:99.3pt;height:40.95pt" o:ole="" fillcolor="window">
            <v:imagedata r:id="rId66" o:title=""/>
          </v:shape>
          <o:OLEObject Type="Embed" ProgID="Equation.3" ShapeID="_x0000_i1056" DrawAspect="Content" ObjectID="_1585127312" r:id="rId67"/>
        </w:object>
      </w:r>
      <w:r w:rsidR="00EC4F23" w:rsidRPr="0037390E">
        <w:rPr>
          <w:sz w:val="24"/>
          <w:szCs w:val="24"/>
          <w:lang w:val="uk-UA"/>
        </w:rPr>
        <w:t xml:space="preserve">,           </w:t>
      </w:r>
      <w:r w:rsidR="00F07C17" w:rsidRPr="0037390E">
        <w:rPr>
          <w:sz w:val="24"/>
          <w:szCs w:val="24"/>
          <w:lang w:val="uk-UA"/>
        </w:rPr>
        <w:t xml:space="preserve">                                        (1</w:t>
      </w:r>
      <w:r w:rsidR="00EC4F23" w:rsidRPr="0037390E">
        <w:rPr>
          <w:sz w:val="24"/>
          <w:szCs w:val="24"/>
          <w:lang w:val="uk-UA"/>
        </w:rPr>
        <w:t>)</w:t>
      </w:r>
    </w:p>
    <w:p w:rsidR="00EC4F23" w:rsidRPr="0037390E" w:rsidRDefault="00EC4F23" w:rsidP="0037390E">
      <w:pPr>
        <w:pStyle w:val="ac"/>
        <w:widowControl w:val="0"/>
        <w:spacing w:after="0" w:line="360" w:lineRule="auto"/>
        <w:ind w:left="0" w:firstLine="567"/>
        <w:jc w:val="both"/>
        <w:rPr>
          <w:lang w:val="uk-UA"/>
        </w:rPr>
      </w:pPr>
      <w:r w:rsidRPr="0037390E">
        <w:rPr>
          <w:lang w:val="uk-UA"/>
        </w:rPr>
        <w:t xml:space="preserve">де </w:t>
      </w:r>
      <w:r w:rsidR="00E34C9B" w:rsidRPr="0037390E">
        <w:rPr>
          <w:position w:val="-12"/>
          <w:lang w:val="uk-UA"/>
        </w:rPr>
        <w:object w:dxaOrig="580" w:dyaOrig="360">
          <v:shape id="_x0000_i1057" type="#_x0000_t75" style="width:28.55pt;height:18.6pt" o:ole="" fillcolor="window">
            <v:imagedata r:id="rId68" o:title=""/>
          </v:shape>
          <o:OLEObject Type="Embed" ProgID="Equation.3" ShapeID="_x0000_i1057" DrawAspect="Content" ObjectID="_1585127313" r:id="rId69"/>
        </w:object>
      </w:r>
      <w:r w:rsidRPr="0037390E">
        <w:rPr>
          <w:lang w:val="uk-UA"/>
        </w:rPr>
        <w:t>– коефіцієнт наявних потужностей ос</w:t>
      </w:r>
      <w:r w:rsidR="00E34C9B" w:rsidRPr="0037390E">
        <w:rPr>
          <w:lang w:val="uk-UA"/>
        </w:rPr>
        <w:t xml:space="preserve">новного виробництва, необхідних </w:t>
      </w:r>
      <w:r w:rsidRPr="0037390E">
        <w:rPr>
          <w:lang w:val="uk-UA"/>
        </w:rPr>
        <w:t>для повного переходу на випуск нової продукції;</w:t>
      </w:r>
      <w:r w:rsidR="00E34C9B" w:rsidRPr="0037390E">
        <w:rPr>
          <w:lang w:val="uk-UA"/>
        </w:rPr>
        <w:t xml:space="preserve"> </w:t>
      </w:r>
      <w:r w:rsidR="00E34C9B" w:rsidRPr="0037390E">
        <w:rPr>
          <w:position w:val="-12"/>
          <w:lang w:val="uk-UA"/>
        </w:rPr>
        <w:object w:dxaOrig="300" w:dyaOrig="360">
          <v:shape id="_x0000_i1058" type="#_x0000_t75" style="width:14.9pt;height:18.6pt" o:ole="" fillcolor="window">
            <v:imagedata r:id="rId70" o:title=""/>
          </v:shape>
          <o:OLEObject Type="Embed" ProgID="Equation.3" ShapeID="_x0000_i1058" DrawAspect="Content" ObjectID="_1585127314" r:id="rId71"/>
        </w:object>
      </w:r>
      <w:r w:rsidRPr="0037390E">
        <w:rPr>
          <w:lang w:val="uk-UA"/>
        </w:rPr>
        <w:t>– обсяг вільних виробничих площ і обладнання;</w:t>
      </w:r>
      <w:r w:rsidR="00E34C9B" w:rsidRPr="0037390E">
        <w:rPr>
          <w:position w:val="-12"/>
          <w:lang w:val="uk-UA"/>
        </w:rPr>
        <w:object w:dxaOrig="320" w:dyaOrig="360">
          <v:shape id="_x0000_i1059" type="#_x0000_t75" style="width:16.15pt;height:18.6pt" o:ole="" fillcolor="window">
            <v:imagedata r:id="rId72" o:title=""/>
          </v:shape>
          <o:OLEObject Type="Embed" ProgID="Equation.3" ShapeID="_x0000_i1059" DrawAspect="Content" ObjectID="_1585127315" r:id="rId73"/>
        </w:object>
      </w:r>
      <w:r w:rsidRPr="0037390E">
        <w:rPr>
          <w:lang w:val="uk-UA"/>
        </w:rPr>
        <w:t>– обсяг виробничих площ і обладнання, нео</w:t>
      </w:r>
      <w:r w:rsidR="00E34C9B" w:rsidRPr="0037390E">
        <w:rPr>
          <w:lang w:val="uk-UA"/>
        </w:rPr>
        <w:t>бхідних для повного переходу на</w:t>
      </w:r>
      <w:r w:rsidRPr="0037390E">
        <w:rPr>
          <w:lang w:val="uk-UA"/>
        </w:rPr>
        <w:t>випуск нової продукції;</w:t>
      </w:r>
      <w:r w:rsidR="00E34C9B" w:rsidRPr="0037390E">
        <w:rPr>
          <w:position w:val="-12"/>
          <w:lang w:val="uk-UA"/>
        </w:rPr>
        <w:object w:dxaOrig="320" w:dyaOrig="360">
          <v:shape id="_x0000_i1060" type="#_x0000_t75" style="width:16.15pt;height:18.6pt" o:ole="" fillcolor="window">
            <v:imagedata r:id="rId74" o:title=""/>
          </v:shape>
          <o:OLEObject Type="Embed" ProgID="Equation.3" ShapeID="_x0000_i1060" DrawAspect="Content" ObjectID="_1585127316" r:id="rId75"/>
        </w:object>
      </w:r>
      <w:r w:rsidRPr="0037390E">
        <w:rPr>
          <w:lang w:val="uk-UA"/>
        </w:rPr>
        <w:t>– коефіцієнт вивільнення виробничих площ.</w:t>
      </w:r>
    </w:p>
    <w:p w:rsidR="00EC4F23" w:rsidRPr="0037390E" w:rsidRDefault="00C60223" w:rsidP="0037390E">
      <w:pPr>
        <w:spacing w:line="360" w:lineRule="auto"/>
        <w:ind w:firstLine="567"/>
        <w:rPr>
          <w:sz w:val="24"/>
          <w:szCs w:val="24"/>
          <w:lang w:val="uk-UA"/>
        </w:rPr>
      </w:pPr>
      <w:r w:rsidRPr="0037390E">
        <w:rPr>
          <w:sz w:val="24"/>
          <w:szCs w:val="24"/>
          <w:lang w:val="uk-UA"/>
        </w:rPr>
        <w:t>Коефіцієнт вивільнення виробничих площ визначається як</w:t>
      </w:r>
      <w:r w:rsidR="00EC4F23" w:rsidRPr="0037390E">
        <w:rPr>
          <w:sz w:val="24"/>
          <w:szCs w:val="24"/>
          <w:lang w:val="uk-UA"/>
        </w:rPr>
        <w:t>:</w:t>
      </w:r>
    </w:p>
    <w:p w:rsidR="00EC4F23" w:rsidRPr="0037390E" w:rsidRDefault="00E34C9B" w:rsidP="0037390E">
      <w:pPr>
        <w:spacing w:line="360" w:lineRule="auto"/>
        <w:ind w:firstLine="567"/>
        <w:jc w:val="right"/>
        <w:rPr>
          <w:sz w:val="24"/>
          <w:szCs w:val="24"/>
          <w:lang w:val="uk-UA"/>
        </w:rPr>
      </w:pPr>
      <w:r w:rsidRPr="0037390E">
        <w:rPr>
          <w:position w:val="-30"/>
          <w:sz w:val="24"/>
          <w:szCs w:val="24"/>
          <w:lang w:val="uk-UA"/>
        </w:rPr>
        <w:object w:dxaOrig="999" w:dyaOrig="720">
          <v:shape id="_x0000_i1061" type="#_x0000_t75" style="width:69.5pt;height:44.7pt" o:ole="" fillcolor="window">
            <v:imagedata r:id="rId76" o:title=""/>
          </v:shape>
          <o:OLEObject Type="Embed" ProgID="Equation.3" ShapeID="_x0000_i1061" DrawAspect="Content" ObjectID="_1585127317" r:id="rId77"/>
        </w:object>
      </w:r>
      <w:r w:rsidR="00EC4F23" w:rsidRPr="0037390E">
        <w:rPr>
          <w:sz w:val="24"/>
          <w:szCs w:val="24"/>
          <w:lang w:val="uk-UA"/>
        </w:rPr>
        <w:t xml:space="preserve">,                      </w:t>
      </w:r>
      <w:r w:rsidR="00F07C17" w:rsidRPr="0037390E">
        <w:rPr>
          <w:sz w:val="24"/>
          <w:szCs w:val="24"/>
          <w:lang w:val="uk-UA"/>
        </w:rPr>
        <w:t xml:space="preserve">                                 (2</w:t>
      </w:r>
      <w:r w:rsidR="00EC4F23" w:rsidRPr="0037390E">
        <w:rPr>
          <w:sz w:val="24"/>
          <w:szCs w:val="24"/>
          <w:lang w:val="uk-UA"/>
        </w:rPr>
        <w:t>)</w:t>
      </w:r>
    </w:p>
    <w:p w:rsidR="00EC4F23" w:rsidRPr="0037390E" w:rsidRDefault="00EC4F23" w:rsidP="0037390E">
      <w:pPr>
        <w:pStyle w:val="af0"/>
        <w:widowControl w:val="0"/>
        <w:ind w:firstLine="567"/>
        <w:rPr>
          <w:sz w:val="24"/>
          <w:szCs w:val="24"/>
          <w:lang w:val="uk-UA"/>
        </w:rPr>
      </w:pPr>
      <w:r w:rsidRPr="0037390E">
        <w:rPr>
          <w:sz w:val="24"/>
          <w:szCs w:val="24"/>
          <w:lang w:val="uk-UA"/>
        </w:rPr>
        <w:t xml:space="preserve">де </w:t>
      </w:r>
      <w:r w:rsidR="00E34C9B" w:rsidRPr="0037390E">
        <w:rPr>
          <w:position w:val="-14"/>
          <w:sz w:val="24"/>
          <w:szCs w:val="24"/>
          <w:lang w:val="uk-UA"/>
        </w:rPr>
        <w:object w:dxaOrig="420" w:dyaOrig="380">
          <v:shape id="_x0000_i1062" type="#_x0000_t75" style="width:21.1pt;height:18.6pt" o:ole="" fillcolor="window">
            <v:imagedata r:id="rId78" o:title=""/>
          </v:shape>
          <o:OLEObject Type="Embed" ProgID="Equation.3" ShapeID="_x0000_i1062" DrawAspect="Content" ObjectID="_1585127318" r:id="rId79"/>
        </w:object>
      </w:r>
      <w:r w:rsidRPr="0037390E">
        <w:rPr>
          <w:sz w:val="24"/>
          <w:szCs w:val="24"/>
          <w:lang w:val="uk-UA"/>
        </w:rPr>
        <w:t>– кількість цехів та виробничих діл</w:t>
      </w:r>
      <w:r w:rsidR="00E34C9B" w:rsidRPr="0037390E">
        <w:rPr>
          <w:sz w:val="24"/>
          <w:szCs w:val="24"/>
          <w:lang w:val="uk-UA"/>
        </w:rPr>
        <w:t xml:space="preserve">ьниць, що припинили виробництво </w:t>
      </w:r>
      <w:r w:rsidRPr="0037390E">
        <w:rPr>
          <w:sz w:val="24"/>
          <w:szCs w:val="24"/>
          <w:lang w:val="uk-UA"/>
        </w:rPr>
        <w:t>базової продукції і перебувають на стадії переобладнання, але ще не готові до випуску нової продукції;</w:t>
      </w:r>
      <w:r w:rsidR="00E34C9B" w:rsidRPr="0037390E">
        <w:rPr>
          <w:sz w:val="24"/>
          <w:szCs w:val="24"/>
          <w:lang w:val="uk-UA"/>
        </w:rPr>
        <w:t xml:space="preserve"> </w:t>
      </w:r>
      <w:r w:rsidR="00E34C9B" w:rsidRPr="0037390E">
        <w:rPr>
          <w:position w:val="-12"/>
          <w:sz w:val="24"/>
          <w:szCs w:val="24"/>
          <w:lang w:val="uk-UA"/>
        </w:rPr>
        <w:object w:dxaOrig="340" w:dyaOrig="360">
          <v:shape id="_x0000_i1063" type="#_x0000_t75" style="width:17.4pt;height:18.6pt" o:ole="" fillcolor="window">
            <v:imagedata r:id="rId80" o:title=""/>
          </v:shape>
          <o:OLEObject Type="Embed" ProgID="Equation.3" ShapeID="_x0000_i1063" DrawAspect="Content" ObjectID="_1585127319" r:id="rId81"/>
        </w:object>
      </w:r>
      <w:r w:rsidRPr="0037390E">
        <w:rPr>
          <w:sz w:val="24"/>
          <w:szCs w:val="24"/>
          <w:lang w:val="uk-UA"/>
        </w:rPr>
        <w:t>– кількість цехів і виробничих дільниць, що продовжують виробляти базову продукцію.</w:t>
      </w:r>
    </w:p>
    <w:p w:rsidR="001A19C1" w:rsidRPr="0037390E" w:rsidRDefault="00C60223" w:rsidP="0037390E">
      <w:pPr>
        <w:pStyle w:val="aa"/>
        <w:widowControl w:val="0"/>
        <w:ind w:firstLine="567"/>
        <w:rPr>
          <w:spacing w:val="-2"/>
          <w:sz w:val="24"/>
          <w:szCs w:val="24"/>
        </w:rPr>
      </w:pPr>
      <w:r w:rsidRPr="0037390E">
        <w:rPr>
          <w:sz w:val="24"/>
          <w:szCs w:val="24"/>
        </w:rPr>
        <w:t>П</w:t>
      </w:r>
      <w:r w:rsidR="00EC4F23" w:rsidRPr="0037390E">
        <w:rPr>
          <w:sz w:val="24"/>
          <w:szCs w:val="24"/>
        </w:rPr>
        <w:t xml:space="preserve">оказник </w:t>
      </w:r>
      <w:r w:rsidR="00EC4F23" w:rsidRPr="0037390E">
        <w:rPr>
          <w:i/>
          <w:iCs/>
          <w:sz w:val="24"/>
          <w:szCs w:val="24"/>
        </w:rPr>
        <w:t>К</w:t>
      </w:r>
      <w:r w:rsidR="00E34C9B" w:rsidRPr="0037390E">
        <w:rPr>
          <w:i/>
          <w:iCs/>
          <w:sz w:val="24"/>
          <w:szCs w:val="24"/>
          <w:vertAlign w:val="subscript"/>
        </w:rPr>
        <w:t>в</w:t>
      </w:r>
      <w:r w:rsidR="00EC4F23" w:rsidRPr="0037390E">
        <w:rPr>
          <w:sz w:val="24"/>
          <w:szCs w:val="24"/>
        </w:rPr>
        <w:t xml:space="preserve"> </w:t>
      </w:r>
      <w:r w:rsidRPr="0037390E">
        <w:rPr>
          <w:sz w:val="24"/>
          <w:szCs w:val="24"/>
        </w:rPr>
        <w:t>характеризує</w:t>
      </w:r>
      <w:r w:rsidR="00EC4F23" w:rsidRPr="0037390E">
        <w:rPr>
          <w:sz w:val="24"/>
          <w:szCs w:val="24"/>
        </w:rPr>
        <w:t xml:space="preserve"> інтенсивність завершення вказаних робіт та </w:t>
      </w:r>
      <w:r w:rsidRPr="0037390E">
        <w:rPr>
          <w:sz w:val="24"/>
          <w:szCs w:val="24"/>
        </w:rPr>
        <w:t>удосконалює</w:t>
      </w:r>
      <w:r w:rsidR="00EC4F23" w:rsidRPr="0037390E">
        <w:rPr>
          <w:sz w:val="24"/>
          <w:szCs w:val="24"/>
        </w:rPr>
        <w:t xml:space="preserve"> систему планування підготовки виробництва</w:t>
      </w:r>
      <w:r w:rsidR="00F07C17" w:rsidRPr="0037390E">
        <w:rPr>
          <w:sz w:val="24"/>
          <w:szCs w:val="24"/>
        </w:rPr>
        <w:t>. Аналіз показника доцільно здійснювати стосовно визначеного періоду часу (декади або тижня)</w:t>
      </w:r>
      <w:r w:rsidR="004443E1" w:rsidRPr="0037390E">
        <w:rPr>
          <w:sz w:val="24"/>
          <w:szCs w:val="24"/>
        </w:rPr>
        <w:t>.</w:t>
      </w:r>
    </w:p>
    <w:p w:rsidR="004443E1" w:rsidRPr="0037390E" w:rsidRDefault="00C60223" w:rsidP="0037390E">
      <w:pPr>
        <w:spacing w:line="360" w:lineRule="auto"/>
        <w:ind w:firstLine="567"/>
        <w:rPr>
          <w:sz w:val="24"/>
          <w:szCs w:val="24"/>
          <w:lang w:val="uk-UA"/>
        </w:rPr>
      </w:pPr>
      <w:r w:rsidRPr="0037390E">
        <w:rPr>
          <w:sz w:val="24"/>
          <w:szCs w:val="24"/>
          <w:lang w:val="uk-UA"/>
        </w:rPr>
        <w:t>Доведено, що р</w:t>
      </w:r>
      <w:r w:rsidR="004443E1" w:rsidRPr="0037390E">
        <w:rPr>
          <w:sz w:val="24"/>
          <w:szCs w:val="24"/>
          <w:lang w:val="uk-UA"/>
        </w:rPr>
        <w:t xml:space="preserve">оль персоналу підприємства у його інноваційному розвитку </w:t>
      </w:r>
      <w:r w:rsidRPr="0037390E">
        <w:rPr>
          <w:sz w:val="24"/>
          <w:szCs w:val="24"/>
          <w:lang w:val="uk-UA"/>
        </w:rPr>
        <w:t>необхідно</w:t>
      </w:r>
      <w:r w:rsidR="004443E1" w:rsidRPr="0037390E">
        <w:rPr>
          <w:sz w:val="24"/>
          <w:szCs w:val="24"/>
          <w:lang w:val="uk-UA"/>
        </w:rPr>
        <w:t xml:space="preserve"> аналізувати за допомогою коефіцієнта впливу власних розробок на зниження</w:t>
      </w:r>
      <w:r w:rsidRPr="0037390E">
        <w:rPr>
          <w:sz w:val="24"/>
          <w:szCs w:val="24"/>
          <w:lang w:val="uk-UA"/>
        </w:rPr>
        <w:t xml:space="preserve"> трудомісткості нової продукції з використанням формули:</w:t>
      </w:r>
    </w:p>
    <w:p w:rsidR="004443E1" w:rsidRPr="0037390E" w:rsidRDefault="00E34C9B" w:rsidP="0037390E">
      <w:pPr>
        <w:spacing w:line="360" w:lineRule="auto"/>
        <w:ind w:firstLine="567"/>
        <w:jc w:val="right"/>
        <w:rPr>
          <w:sz w:val="24"/>
          <w:szCs w:val="24"/>
          <w:lang w:val="uk-UA"/>
        </w:rPr>
      </w:pPr>
      <w:r w:rsidRPr="0037390E">
        <w:rPr>
          <w:position w:val="-32"/>
          <w:sz w:val="24"/>
          <w:szCs w:val="24"/>
          <w:lang w:val="uk-UA"/>
        </w:rPr>
        <w:object w:dxaOrig="2060" w:dyaOrig="760">
          <v:shape id="_x0000_i1064" type="#_x0000_t75" style="width:145.25pt;height:49.65pt" o:ole="" fillcolor="window">
            <v:imagedata r:id="rId82" o:title=""/>
          </v:shape>
          <o:OLEObject Type="Embed" ProgID="Equation.3" ShapeID="_x0000_i1064" DrawAspect="Content" ObjectID="_1585127320" r:id="rId83"/>
        </w:object>
      </w:r>
      <w:r w:rsidR="004443E1" w:rsidRPr="0037390E">
        <w:rPr>
          <w:sz w:val="24"/>
          <w:szCs w:val="24"/>
          <w:lang w:val="uk-UA"/>
        </w:rPr>
        <w:t xml:space="preserve">,              </w:t>
      </w:r>
      <w:r w:rsidR="00774527" w:rsidRPr="0037390E">
        <w:rPr>
          <w:sz w:val="24"/>
          <w:szCs w:val="24"/>
          <w:lang w:val="uk-UA"/>
        </w:rPr>
        <w:t xml:space="preserve">                           (3</w:t>
      </w:r>
      <w:r w:rsidR="004443E1" w:rsidRPr="0037390E">
        <w:rPr>
          <w:sz w:val="24"/>
          <w:szCs w:val="24"/>
          <w:lang w:val="uk-UA"/>
        </w:rPr>
        <w:t>)</w:t>
      </w:r>
    </w:p>
    <w:p w:rsidR="004443E1" w:rsidRPr="0037390E" w:rsidRDefault="004443E1" w:rsidP="0037390E">
      <w:pPr>
        <w:pStyle w:val="ac"/>
        <w:widowControl w:val="0"/>
        <w:spacing w:after="0" w:line="360" w:lineRule="auto"/>
        <w:ind w:left="0" w:firstLine="567"/>
        <w:jc w:val="both"/>
        <w:rPr>
          <w:lang w:val="uk-UA"/>
        </w:rPr>
      </w:pPr>
      <w:r w:rsidRPr="0037390E">
        <w:rPr>
          <w:lang w:val="uk-UA"/>
        </w:rPr>
        <w:t xml:space="preserve">де </w:t>
      </w:r>
      <w:r w:rsidR="00805B86" w:rsidRPr="0037390E">
        <w:rPr>
          <w:position w:val="-12"/>
          <w:lang w:val="uk-UA"/>
        </w:rPr>
        <w:object w:dxaOrig="300" w:dyaOrig="360">
          <v:shape id="_x0000_i1065" type="#_x0000_t75" style="width:14.9pt;height:18.6pt" o:ole="" fillcolor="window">
            <v:imagedata r:id="rId84" o:title=""/>
          </v:shape>
          <o:OLEObject Type="Embed" ProgID="Equation.3" ShapeID="_x0000_i1065" DrawAspect="Content" ObjectID="_1585127321" r:id="rId85"/>
        </w:object>
      </w:r>
      <w:r w:rsidRPr="0037390E">
        <w:rPr>
          <w:lang w:val="uk-UA"/>
        </w:rPr>
        <w:t>– трудомісткість нової продукції, виготовленої з використанням нових технічних і технологічних прийомів;</w:t>
      </w:r>
      <w:r w:rsidR="00E34C9B" w:rsidRPr="0037390E">
        <w:rPr>
          <w:lang w:val="uk-UA"/>
        </w:rPr>
        <w:t xml:space="preserve"> </w:t>
      </w:r>
      <w:r w:rsidR="00805B86" w:rsidRPr="0037390E">
        <w:rPr>
          <w:position w:val="-12"/>
          <w:lang w:val="uk-UA"/>
        </w:rPr>
        <w:object w:dxaOrig="300" w:dyaOrig="360">
          <v:shape id="_x0000_i1066" type="#_x0000_t75" style="width:14.9pt;height:18.6pt" o:ole="" fillcolor="window">
            <v:imagedata r:id="rId86" o:title=""/>
          </v:shape>
          <o:OLEObject Type="Embed" ProgID="Equation.3" ShapeID="_x0000_i1066" DrawAspect="Content" ObjectID="_1585127322" r:id="rId87"/>
        </w:object>
      </w:r>
      <w:r w:rsidR="00E34C9B" w:rsidRPr="0037390E">
        <w:rPr>
          <w:lang w:val="uk-UA"/>
        </w:rPr>
        <w:t xml:space="preserve"> </w:t>
      </w:r>
      <w:r w:rsidRPr="0037390E">
        <w:rPr>
          <w:lang w:val="uk-UA"/>
        </w:rPr>
        <w:t>– трудомісткість базової продукції;</w:t>
      </w:r>
      <w:r w:rsidR="00E34C9B" w:rsidRPr="0037390E">
        <w:rPr>
          <w:lang w:val="uk-UA"/>
        </w:rPr>
        <w:t xml:space="preserve"> </w:t>
      </w:r>
      <w:r w:rsidR="00805B86" w:rsidRPr="0037390E">
        <w:rPr>
          <w:position w:val="-14"/>
          <w:lang w:val="uk-UA"/>
        </w:rPr>
        <w:object w:dxaOrig="460" w:dyaOrig="380">
          <v:shape id="_x0000_i1067" type="#_x0000_t75" style="width:23.6pt;height:18.6pt" o:ole="" fillcolor="window">
            <v:imagedata r:id="rId88" o:title=""/>
          </v:shape>
          <o:OLEObject Type="Embed" ProgID="Equation.3" ShapeID="_x0000_i1067" DrawAspect="Content" ObjectID="_1585127323" r:id="rId89"/>
        </w:object>
      </w:r>
      <w:r w:rsidRPr="0037390E">
        <w:rPr>
          <w:lang w:val="uk-UA"/>
        </w:rPr>
        <w:t>– коефіцієнт використання власних розробок, який можна визначити за формулою:</w:t>
      </w:r>
    </w:p>
    <w:p w:rsidR="004443E1" w:rsidRPr="0037390E" w:rsidRDefault="00805B86" w:rsidP="0037390E">
      <w:pPr>
        <w:spacing w:line="360" w:lineRule="auto"/>
        <w:ind w:firstLine="567"/>
        <w:jc w:val="right"/>
        <w:rPr>
          <w:sz w:val="24"/>
          <w:szCs w:val="24"/>
          <w:lang w:val="uk-UA"/>
        </w:rPr>
      </w:pPr>
      <w:r w:rsidRPr="0037390E">
        <w:rPr>
          <w:position w:val="-32"/>
          <w:sz w:val="24"/>
          <w:szCs w:val="24"/>
          <w:lang w:val="uk-UA"/>
        </w:rPr>
        <w:object w:dxaOrig="1180" w:dyaOrig="740">
          <v:shape id="_x0000_i1068" type="#_x0000_t75" style="width:80.7pt;height:49.65pt" o:ole="" fillcolor="window">
            <v:imagedata r:id="rId90" o:title=""/>
          </v:shape>
          <o:OLEObject Type="Embed" ProgID="Equation.3" ShapeID="_x0000_i1068" DrawAspect="Content" ObjectID="_1585127324" r:id="rId91"/>
        </w:object>
      </w:r>
      <w:r w:rsidR="004443E1" w:rsidRPr="0037390E">
        <w:rPr>
          <w:sz w:val="24"/>
          <w:szCs w:val="24"/>
          <w:lang w:val="uk-UA"/>
        </w:rPr>
        <w:t xml:space="preserve">,                     </w:t>
      </w:r>
      <w:r w:rsidR="00774527" w:rsidRPr="0037390E">
        <w:rPr>
          <w:sz w:val="24"/>
          <w:szCs w:val="24"/>
          <w:lang w:val="uk-UA"/>
        </w:rPr>
        <w:t xml:space="preserve">                                  (</w:t>
      </w:r>
      <w:r w:rsidR="004443E1" w:rsidRPr="0037390E">
        <w:rPr>
          <w:sz w:val="24"/>
          <w:szCs w:val="24"/>
          <w:lang w:val="uk-UA"/>
        </w:rPr>
        <w:t>4)</w:t>
      </w:r>
    </w:p>
    <w:p w:rsidR="004443E1" w:rsidRPr="0037390E" w:rsidRDefault="004443E1" w:rsidP="0037390E">
      <w:pPr>
        <w:pStyle w:val="af0"/>
        <w:widowControl w:val="0"/>
        <w:ind w:firstLine="567"/>
        <w:rPr>
          <w:sz w:val="24"/>
          <w:szCs w:val="24"/>
          <w:lang w:val="uk-UA"/>
        </w:rPr>
      </w:pPr>
      <w:r w:rsidRPr="0037390E">
        <w:rPr>
          <w:sz w:val="24"/>
          <w:szCs w:val="24"/>
          <w:lang w:val="uk-UA"/>
        </w:rPr>
        <w:t xml:space="preserve">де </w:t>
      </w:r>
      <w:r w:rsidRPr="0037390E">
        <w:rPr>
          <w:i/>
          <w:iCs/>
          <w:sz w:val="24"/>
          <w:szCs w:val="24"/>
          <w:lang w:val="uk-UA"/>
        </w:rPr>
        <w:t>N</w:t>
      </w:r>
      <w:r w:rsidR="00805B86" w:rsidRPr="0037390E">
        <w:rPr>
          <w:i/>
          <w:iCs/>
          <w:sz w:val="24"/>
          <w:szCs w:val="24"/>
          <w:vertAlign w:val="subscript"/>
          <w:lang w:val="uk-UA"/>
        </w:rPr>
        <w:t xml:space="preserve">ввр </w:t>
      </w:r>
      <w:r w:rsidRPr="0037390E">
        <w:rPr>
          <w:sz w:val="24"/>
          <w:szCs w:val="24"/>
          <w:lang w:val="uk-UA"/>
        </w:rPr>
        <w:t>– кількість впроваджених власних розробок;</w:t>
      </w:r>
      <w:r w:rsidR="00805B86" w:rsidRPr="0037390E">
        <w:rPr>
          <w:sz w:val="24"/>
          <w:szCs w:val="24"/>
          <w:lang w:val="uk-UA"/>
        </w:rPr>
        <w:t xml:space="preserve"> </w:t>
      </w:r>
      <w:r w:rsidRPr="0037390E">
        <w:rPr>
          <w:i/>
          <w:iCs/>
          <w:sz w:val="24"/>
          <w:szCs w:val="24"/>
          <w:lang w:val="uk-UA"/>
        </w:rPr>
        <w:t>N</w:t>
      </w:r>
      <w:r w:rsidR="00805B86" w:rsidRPr="0037390E">
        <w:rPr>
          <w:i/>
          <w:iCs/>
          <w:sz w:val="24"/>
          <w:szCs w:val="24"/>
          <w:vertAlign w:val="subscript"/>
          <w:lang w:val="uk-UA"/>
        </w:rPr>
        <w:t xml:space="preserve">вр </w:t>
      </w:r>
      <w:r w:rsidRPr="0037390E">
        <w:rPr>
          <w:sz w:val="24"/>
          <w:szCs w:val="24"/>
          <w:lang w:val="uk-UA"/>
        </w:rPr>
        <w:t>– загальна кількість впроваджених розробок.</w:t>
      </w:r>
    </w:p>
    <w:p w:rsidR="004443E1" w:rsidRPr="0037390E" w:rsidRDefault="004443E1" w:rsidP="0037390E">
      <w:pPr>
        <w:spacing w:line="360" w:lineRule="auto"/>
        <w:ind w:firstLine="567"/>
        <w:rPr>
          <w:sz w:val="24"/>
          <w:szCs w:val="24"/>
          <w:lang w:val="uk-UA"/>
        </w:rPr>
      </w:pPr>
      <w:r w:rsidRPr="0037390E">
        <w:rPr>
          <w:sz w:val="24"/>
          <w:szCs w:val="24"/>
          <w:lang w:val="uk-UA"/>
        </w:rPr>
        <w:t>В результаті використання тако</w:t>
      </w:r>
      <w:r w:rsidR="006D7586" w:rsidRPr="0037390E">
        <w:rPr>
          <w:sz w:val="24"/>
          <w:szCs w:val="24"/>
          <w:lang w:val="uk-UA"/>
        </w:rPr>
        <w:t>ї</w:t>
      </w:r>
      <w:r w:rsidRPr="0037390E">
        <w:rPr>
          <w:sz w:val="24"/>
          <w:szCs w:val="24"/>
          <w:lang w:val="uk-UA"/>
        </w:rPr>
        <w:t xml:space="preserve"> </w:t>
      </w:r>
      <w:r w:rsidR="006D7586" w:rsidRPr="0037390E">
        <w:rPr>
          <w:sz w:val="24"/>
          <w:szCs w:val="24"/>
          <w:lang w:val="uk-UA"/>
        </w:rPr>
        <w:t>методики</w:t>
      </w:r>
      <w:r w:rsidR="00756C99" w:rsidRPr="0037390E">
        <w:rPr>
          <w:sz w:val="24"/>
          <w:szCs w:val="24"/>
          <w:lang w:val="uk-UA"/>
        </w:rPr>
        <w:t xml:space="preserve"> на Чернівецькому</w:t>
      </w:r>
      <w:r w:rsidRPr="0037390E">
        <w:rPr>
          <w:sz w:val="24"/>
          <w:szCs w:val="24"/>
          <w:lang w:val="uk-UA"/>
        </w:rPr>
        <w:t xml:space="preserve"> ВАТ “Кварц” </w:t>
      </w:r>
      <w:r w:rsidR="00756C99" w:rsidRPr="0037390E">
        <w:rPr>
          <w:sz w:val="24"/>
          <w:szCs w:val="24"/>
          <w:lang w:val="uk-UA"/>
        </w:rPr>
        <w:t xml:space="preserve">було отримано </w:t>
      </w:r>
      <w:r w:rsidR="00756C99" w:rsidRPr="0037390E">
        <w:rPr>
          <w:sz w:val="24"/>
          <w:szCs w:val="24"/>
          <w:lang w:val="uk-UA"/>
        </w:rPr>
        <w:lastRenderedPageBreak/>
        <w:t xml:space="preserve">показник </w:t>
      </w:r>
      <w:r w:rsidR="006D7586" w:rsidRPr="0037390E">
        <w:rPr>
          <w:position w:val="-14"/>
          <w:sz w:val="24"/>
          <w:szCs w:val="24"/>
          <w:lang w:val="uk-UA"/>
        </w:rPr>
        <w:object w:dxaOrig="1040" w:dyaOrig="380">
          <v:shape id="_x0000_i1069" type="#_x0000_t75" style="width:52.15pt;height:18.6pt" o:ole="">
            <v:imagedata r:id="rId92" o:title=""/>
          </v:shape>
          <o:OLEObject Type="Embed" ProgID="Equation.3" ShapeID="_x0000_i1069" DrawAspect="Content" ObjectID="_1585127325" r:id="rId93"/>
        </w:object>
      </w:r>
      <w:r w:rsidR="00756C99" w:rsidRPr="0037390E">
        <w:rPr>
          <w:sz w:val="24"/>
          <w:szCs w:val="24"/>
          <w:lang w:val="uk-UA"/>
        </w:rPr>
        <w:t xml:space="preserve">, що стосувався всієї інноваційної продукції. </w:t>
      </w:r>
      <w:r w:rsidR="006D7586" w:rsidRPr="0037390E">
        <w:rPr>
          <w:sz w:val="24"/>
          <w:szCs w:val="24"/>
          <w:lang w:val="uk-UA"/>
        </w:rPr>
        <w:t>З</w:t>
      </w:r>
      <w:r w:rsidR="00756C99" w:rsidRPr="0037390E">
        <w:rPr>
          <w:sz w:val="24"/>
          <w:szCs w:val="24"/>
          <w:lang w:val="uk-UA"/>
        </w:rPr>
        <w:t xml:space="preserve"> подальш</w:t>
      </w:r>
      <w:r w:rsidR="006D7586" w:rsidRPr="0037390E">
        <w:rPr>
          <w:sz w:val="24"/>
          <w:szCs w:val="24"/>
          <w:lang w:val="uk-UA"/>
        </w:rPr>
        <w:t>ою</w:t>
      </w:r>
      <w:r w:rsidR="00756C99" w:rsidRPr="0037390E">
        <w:rPr>
          <w:sz w:val="24"/>
          <w:szCs w:val="24"/>
          <w:lang w:val="uk-UA"/>
        </w:rPr>
        <w:t xml:space="preserve"> деталізаці</w:t>
      </w:r>
      <w:r w:rsidR="006D7586" w:rsidRPr="0037390E">
        <w:rPr>
          <w:sz w:val="24"/>
          <w:szCs w:val="24"/>
          <w:lang w:val="uk-UA"/>
        </w:rPr>
        <w:t>єю</w:t>
      </w:r>
      <w:r w:rsidR="00756C99" w:rsidRPr="0037390E">
        <w:rPr>
          <w:sz w:val="24"/>
          <w:szCs w:val="24"/>
          <w:lang w:val="uk-UA"/>
        </w:rPr>
        <w:t xml:space="preserve"> за базу розрахунку було прийнято </w:t>
      </w:r>
      <w:r w:rsidR="006D7586" w:rsidRPr="0037390E">
        <w:rPr>
          <w:sz w:val="24"/>
          <w:szCs w:val="24"/>
          <w:lang w:val="uk-UA"/>
        </w:rPr>
        <w:t>фотодіод ФДК146А, зниження трудомісткості виготовлення якого склало 17500 год/рік, або 14%. Використання пропонованої методики дозволило встановити, що 8,4% (К</w:t>
      </w:r>
      <w:r w:rsidR="006D7586" w:rsidRPr="0037390E">
        <w:rPr>
          <w:sz w:val="24"/>
          <w:szCs w:val="24"/>
          <w:vertAlign w:val="subscript"/>
          <w:lang w:val="uk-UA"/>
        </w:rPr>
        <w:t>в</w:t>
      </w:r>
      <w:r w:rsidR="006D7586" w:rsidRPr="0037390E">
        <w:rPr>
          <w:sz w:val="24"/>
          <w:szCs w:val="24"/>
          <w:lang w:val="uk-UA"/>
        </w:rPr>
        <w:t>=0,084) зниження трудомісткості досягнуто за рахунок використання власних розробок.</w:t>
      </w:r>
    </w:p>
    <w:p w:rsidR="004443E1" w:rsidRPr="0037390E" w:rsidRDefault="006D7586" w:rsidP="0037390E">
      <w:pPr>
        <w:spacing w:line="360" w:lineRule="auto"/>
        <w:ind w:firstLine="567"/>
        <w:rPr>
          <w:sz w:val="24"/>
          <w:szCs w:val="24"/>
          <w:lang w:val="uk-UA"/>
        </w:rPr>
      </w:pPr>
      <w:r w:rsidRPr="0037390E">
        <w:rPr>
          <w:sz w:val="24"/>
          <w:szCs w:val="24"/>
          <w:lang w:val="uk-UA"/>
        </w:rPr>
        <w:t>Встановлено, що</w:t>
      </w:r>
      <w:r w:rsidR="00774527" w:rsidRPr="0037390E">
        <w:rPr>
          <w:sz w:val="24"/>
          <w:szCs w:val="24"/>
          <w:lang w:val="uk-UA"/>
        </w:rPr>
        <w:t xml:space="preserve"> ключовим напрямком оптимізації системи підготовки виробництва є необхідність визначення її часових параметрів</w:t>
      </w:r>
      <w:r w:rsidR="00803E83" w:rsidRPr="0037390E">
        <w:rPr>
          <w:sz w:val="24"/>
          <w:szCs w:val="24"/>
          <w:lang w:val="uk-UA"/>
        </w:rPr>
        <w:t xml:space="preserve">. </w:t>
      </w:r>
      <w:r w:rsidR="00530786" w:rsidRPr="0037390E">
        <w:rPr>
          <w:sz w:val="24"/>
          <w:szCs w:val="24"/>
          <w:lang w:val="uk-UA"/>
        </w:rPr>
        <w:t>Для усунення недоліків системи мережевого планування і управління н</w:t>
      </w:r>
      <w:r w:rsidR="00803E83" w:rsidRPr="0037390E">
        <w:rPr>
          <w:sz w:val="24"/>
          <w:szCs w:val="24"/>
          <w:lang w:val="uk-UA"/>
        </w:rPr>
        <w:t xml:space="preserve">а підставі </w:t>
      </w:r>
      <w:r w:rsidRPr="0037390E">
        <w:rPr>
          <w:sz w:val="24"/>
          <w:szCs w:val="24"/>
          <w:lang w:val="uk-UA"/>
        </w:rPr>
        <w:t>у</w:t>
      </w:r>
      <w:r w:rsidR="00803E83" w:rsidRPr="0037390E">
        <w:rPr>
          <w:sz w:val="24"/>
          <w:szCs w:val="24"/>
          <w:lang w:val="uk-UA"/>
        </w:rPr>
        <w:t xml:space="preserve">рахування ринкових елементів впливу на тривалість інноваційного процесу </w:t>
      </w:r>
      <w:r w:rsidRPr="0037390E">
        <w:rPr>
          <w:sz w:val="24"/>
          <w:szCs w:val="24"/>
          <w:lang w:val="uk-UA"/>
        </w:rPr>
        <w:t>у</w:t>
      </w:r>
      <w:r w:rsidR="00803E83" w:rsidRPr="0037390E">
        <w:rPr>
          <w:sz w:val="24"/>
          <w:szCs w:val="24"/>
          <w:lang w:val="uk-UA"/>
        </w:rPr>
        <w:t xml:space="preserve"> дисертації розроблено економіко-математичну модель визначення нормативної тривалості підготовки виробництва з використанням марковських процесів.</w:t>
      </w:r>
    </w:p>
    <w:p w:rsidR="00D567FF" w:rsidRPr="0037390E" w:rsidRDefault="00803E83" w:rsidP="0037390E">
      <w:pPr>
        <w:spacing w:line="360" w:lineRule="auto"/>
        <w:ind w:firstLine="567"/>
        <w:rPr>
          <w:sz w:val="24"/>
          <w:szCs w:val="24"/>
          <w:lang w:val="uk-UA"/>
        </w:rPr>
      </w:pPr>
      <w:r w:rsidRPr="0037390E">
        <w:rPr>
          <w:sz w:val="24"/>
          <w:szCs w:val="24"/>
          <w:lang w:val="uk-UA"/>
        </w:rPr>
        <w:t>Аналіз ринкового середовища дозволив виокремити шість сценаріїв підготовки виробництва нової продукції</w:t>
      </w:r>
      <w:r w:rsidR="00111347" w:rsidRPr="0037390E">
        <w:rPr>
          <w:sz w:val="24"/>
          <w:szCs w:val="24"/>
          <w:lang w:val="uk-UA"/>
        </w:rPr>
        <w:t xml:space="preserve"> та особливості переходів між ним</w:t>
      </w:r>
      <w:r w:rsidR="004634EA" w:rsidRPr="0037390E">
        <w:rPr>
          <w:sz w:val="24"/>
          <w:szCs w:val="24"/>
          <w:lang w:val="uk-UA"/>
        </w:rPr>
        <w:t>и</w:t>
      </w:r>
      <w:r w:rsidR="00805B86" w:rsidRPr="0037390E">
        <w:rPr>
          <w:sz w:val="24"/>
          <w:szCs w:val="24"/>
          <w:lang w:val="uk-UA"/>
        </w:rPr>
        <w:t xml:space="preserve"> (рис. 3)</w:t>
      </w:r>
      <w:r w:rsidRPr="0037390E">
        <w:rPr>
          <w:sz w:val="24"/>
          <w:szCs w:val="24"/>
          <w:lang w:val="uk-UA"/>
        </w:rPr>
        <w:t>.</w:t>
      </w:r>
      <w:r w:rsidR="00111347" w:rsidRPr="0037390E">
        <w:rPr>
          <w:sz w:val="24"/>
          <w:szCs w:val="24"/>
          <w:lang w:val="uk-UA"/>
        </w:rPr>
        <w:t xml:space="preserve"> </w:t>
      </w:r>
    </w:p>
    <w:p w:rsidR="000723E1" w:rsidRPr="0037390E" w:rsidRDefault="000723E1" w:rsidP="0037390E">
      <w:pPr>
        <w:pStyle w:val="ac"/>
        <w:widowControl w:val="0"/>
        <w:spacing w:after="0" w:line="360" w:lineRule="auto"/>
        <w:ind w:left="0" w:firstLine="567"/>
        <w:jc w:val="both"/>
        <w:rPr>
          <w:lang w:val="uk-UA"/>
        </w:rPr>
      </w:pPr>
      <w:r w:rsidRPr="0037390E">
        <w:rPr>
          <w:lang w:val="uk-UA"/>
        </w:rPr>
        <w:t>Узагальнюючи характеристики випадкових потоків подій, вміщених у сценаріях, та інтенсивності їхнього впливу, особливості переходу з одного сценарію в інший можна подати у вигляді табл. 3.</w:t>
      </w:r>
    </w:p>
    <w:p w:rsidR="00805B86" w:rsidRPr="00C85134" w:rsidRDefault="00805B86" w:rsidP="0037390E">
      <w:pPr>
        <w:spacing w:line="240" w:lineRule="auto"/>
        <w:rPr>
          <w:lang w:val="uk-UA"/>
        </w:rPr>
      </w:pPr>
    </w:p>
    <w:p w:rsidR="00805B86" w:rsidRPr="00C85134" w:rsidRDefault="00805B86" w:rsidP="0037390E">
      <w:pPr>
        <w:spacing w:line="240" w:lineRule="auto"/>
        <w:rPr>
          <w:lang w:val="uk-UA"/>
        </w:rPr>
      </w:pPr>
    </w:p>
    <w:p w:rsidR="00805B86" w:rsidRPr="00C85134" w:rsidRDefault="00805B86" w:rsidP="0037390E">
      <w:pPr>
        <w:spacing w:line="240" w:lineRule="auto"/>
        <w:rPr>
          <w:lang w:val="uk-UA"/>
        </w:rPr>
      </w:pPr>
    </w:p>
    <w:p w:rsidR="00805B86" w:rsidRPr="00C85134" w:rsidRDefault="00805B86" w:rsidP="0037390E">
      <w:pPr>
        <w:spacing w:line="240" w:lineRule="auto"/>
        <w:rPr>
          <w:lang w:val="uk-UA"/>
        </w:rPr>
      </w:pPr>
    </w:p>
    <w:p w:rsidR="00805B86" w:rsidRPr="0037390E" w:rsidRDefault="00805B86" w:rsidP="0037390E">
      <w:pPr>
        <w:pStyle w:val="ac"/>
        <w:widowControl w:val="0"/>
        <w:ind w:left="0"/>
        <w:jc w:val="center"/>
        <w:rPr>
          <w:spacing w:val="-6"/>
          <w:lang w:val="uk-UA"/>
        </w:rPr>
      </w:pPr>
      <w:r w:rsidRPr="0037390E">
        <w:rPr>
          <w:spacing w:val="-6"/>
          <w:lang w:val="uk-UA"/>
        </w:rPr>
        <w:t>Рис. 3. Граф станів підготовки виробництва і варіантів переходів між ними</w:t>
      </w:r>
    </w:p>
    <w:p w:rsidR="004E4A7A" w:rsidRPr="00C85134" w:rsidRDefault="004E4A7A" w:rsidP="0037390E">
      <w:pPr>
        <w:pStyle w:val="ac"/>
        <w:widowControl w:val="0"/>
        <w:jc w:val="right"/>
        <w:rPr>
          <w:sz w:val="28"/>
          <w:szCs w:val="28"/>
          <w:lang w:val="uk-UA"/>
        </w:rPr>
      </w:pPr>
    </w:p>
    <w:p w:rsidR="008D2261" w:rsidRPr="0037390E" w:rsidRDefault="008D2261" w:rsidP="0037390E">
      <w:pPr>
        <w:pStyle w:val="ac"/>
        <w:widowControl w:val="0"/>
        <w:jc w:val="right"/>
        <w:rPr>
          <w:lang w:val="uk-UA"/>
        </w:rPr>
      </w:pPr>
      <w:r w:rsidRPr="0037390E">
        <w:rPr>
          <w:lang w:val="uk-UA"/>
        </w:rPr>
        <w:t>Таблиця 3</w:t>
      </w:r>
    </w:p>
    <w:p w:rsidR="008D2261" w:rsidRPr="0037390E" w:rsidRDefault="008D2261" w:rsidP="0037390E">
      <w:pPr>
        <w:pStyle w:val="ac"/>
        <w:widowControl w:val="0"/>
        <w:jc w:val="center"/>
        <w:rPr>
          <w:lang w:val="uk-UA"/>
        </w:rPr>
      </w:pPr>
      <w:r w:rsidRPr="0037390E">
        <w:rPr>
          <w:lang w:val="uk-UA"/>
        </w:rPr>
        <w:t>Характеристика інтенсивностей впливу потоків подій, що зумовлюють зміни у сценаріях здійснення підготовки виробництва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2111"/>
        <w:gridCol w:w="727"/>
        <w:gridCol w:w="781"/>
        <w:gridCol w:w="709"/>
        <w:gridCol w:w="709"/>
        <w:gridCol w:w="708"/>
        <w:gridCol w:w="1123"/>
      </w:tblGrid>
      <w:tr w:rsidR="008D2261" w:rsidRPr="00C85134">
        <w:tblPrEx>
          <w:tblCellMar>
            <w:top w:w="0" w:type="dxa"/>
            <w:bottom w:w="0" w:type="dxa"/>
          </w:tblCellMar>
        </w:tblPrEx>
        <w:trPr>
          <w:cantSplit/>
          <w:jc w:val="center"/>
        </w:trPr>
        <w:tc>
          <w:tcPr>
            <w:tcW w:w="2111" w:type="dxa"/>
            <w:vMerge w:val="restart"/>
            <w:tcBorders>
              <w:top w:val="double" w:sz="6" w:space="0" w:color="000000"/>
            </w:tcBorders>
            <w:vAlign w:val="center"/>
          </w:tcPr>
          <w:p w:rsidR="008D2261" w:rsidRPr="00C85134" w:rsidRDefault="008D2261" w:rsidP="0037390E">
            <w:pPr>
              <w:pStyle w:val="ac"/>
              <w:widowControl w:val="0"/>
              <w:spacing w:line="192" w:lineRule="auto"/>
              <w:ind w:left="284"/>
              <w:jc w:val="center"/>
              <w:rPr>
                <w:lang w:val="uk-UA"/>
              </w:rPr>
            </w:pPr>
            <w:r w:rsidRPr="00C85134">
              <w:rPr>
                <w:lang w:val="uk-UA"/>
              </w:rPr>
              <w:t>Сценарії</w:t>
            </w:r>
          </w:p>
          <w:p w:rsidR="008D2261" w:rsidRPr="00C85134" w:rsidRDefault="008D2261" w:rsidP="0037390E">
            <w:pPr>
              <w:pStyle w:val="ac"/>
              <w:widowControl w:val="0"/>
              <w:spacing w:line="192" w:lineRule="auto"/>
              <w:ind w:left="284"/>
              <w:jc w:val="center"/>
              <w:rPr>
                <w:lang w:val="uk-UA"/>
              </w:rPr>
            </w:pPr>
            <w:r w:rsidRPr="00C85134">
              <w:rPr>
                <w:lang w:val="uk-UA"/>
              </w:rPr>
              <w:t>входу</w:t>
            </w:r>
          </w:p>
        </w:tc>
        <w:tc>
          <w:tcPr>
            <w:tcW w:w="4757" w:type="dxa"/>
            <w:gridSpan w:val="6"/>
            <w:tcBorders>
              <w:top w:val="double" w:sz="6" w:space="0" w:color="000000"/>
            </w:tcBorders>
            <w:vAlign w:val="center"/>
          </w:tcPr>
          <w:p w:rsidR="008D2261" w:rsidRPr="00C85134" w:rsidRDefault="008D2261" w:rsidP="0037390E">
            <w:pPr>
              <w:pStyle w:val="ac"/>
              <w:widowControl w:val="0"/>
              <w:ind w:left="0"/>
              <w:jc w:val="center"/>
              <w:rPr>
                <w:lang w:val="uk-UA"/>
              </w:rPr>
            </w:pPr>
            <w:r w:rsidRPr="00C85134">
              <w:rPr>
                <w:lang w:val="uk-UA"/>
              </w:rPr>
              <w:t>Сценарії виходу</w:t>
            </w:r>
          </w:p>
        </w:tc>
      </w:tr>
      <w:tr w:rsidR="008D2261" w:rsidRPr="00C85134">
        <w:tblPrEx>
          <w:tblCellMar>
            <w:top w:w="0" w:type="dxa"/>
            <w:bottom w:w="0" w:type="dxa"/>
          </w:tblCellMar>
        </w:tblPrEx>
        <w:trPr>
          <w:cantSplit/>
          <w:jc w:val="center"/>
        </w:trPr>
        <w:tc>
          <w:tcPr>
            <w:tcW w:w="2111" w:type="dxa"/>
            <w:vMerge/>
            <w:vAlign w:val="center"/>
          </w:tcPr>
          <w:p w:rsidR="008D2261" w:rsidRPr="00C85134" w:rsidRDefault="008D2261" w:rsidP="0037390E">
            <w:pPr>
              <w:pStyle w:val="ac"/>
              <w:widowControl w:val="0"/>
              <w:jc w:val="center"/>
              <w:rPr>
                <w:caps/>
                <w:lang w:val="uk-UA"/>
              </w:rPr>
            </w:pPr>
          </w:p>
        </w:tc>
        <w:tc>
          <w:tcPr>
            <w:tcW w:w="727" w:type="dxa"/>
            <w:vAlign w:val="center"/>
          </w:tcPr>
          <w:p w:rsidR="008D2261" w:rsidRPr="00C85134" w:rsidRDefault="008D2261" w:rsidP="0037390E">
            <w:pPr>
              <w:pStyle w:val="ac"/>
              <w:widowControl w:val="0"/>
              <w:ind w:left="0"/>
              <w:jc w:val="center"/>
              <w:rPr>
                <w:caps/>
                <w:lang w:val="uk-UA"/>
              </w:rPr>
            </w:pPr>
            <w:r w:rsidRPr="00C85134">
              <w:rPr>
                <w:caps/>
                <w:lang w:val="uk-UA"/>
              </w:rPr>
              <w:t>I</w:t>
            </w:r>
          </w:p>
        </w:tc>
        <w:tc>
          <w:tcPr>
            <w:tcW w:w="781" w:type="dxa"/>
            <w:vAlign w:val="center"/>
          </w:tcPr>
          <w:p w:rsidR="008D2261" w:rsidRPr="00C85134" w:rsidRDefault="008D2261" w:rsidP="0037390E">
            <w:pPr>
              <w:pStyle w:val="ac"/>
              <w:widowControl w:val="0"/>
              <w:ind w:left="0"/>
              <w:jc w:val="center"/>
              <w:rPr>
                <w:caps/>
                <w:lang w:val="uk-UA"/>
              </w:rPr>
            </w:pPr>
            <w:r w:rsidRPr="00C85134">
              <w:rPr>
                <w:caps/>
                <w:lang w:val="uk-UA"/>
              </w:rPr>
              <w:t>II</w:t>
            </w:r>
          </w:p>
        </w:tc>
        <w:tc>
          <w:tcPr>
            <w:tcW w:w="709" w:type="dxa"/>
            <w:vAlign w:val="center"/>
          </w:tcPr>
          <w:p w:rsidR="008D2261" w:rsidRPr="00C85134" w:rsidRDefault="008D2261" w:rsidP="0037390E">
            <w:pPr>
              <w:pStyle w:val="ac"/>
              <w:widowControl w:val="0"/>
              <w:ind w:left="0"/>
              <w:jc w:val="center"/>
              <w:rPr>
                <w:caps/>
                <w:lang w:val="uk-UA"/>
              </w:rPr>
            </w:pPr>
            <w:r w:rsidRPr="00C85134">
              <w:rPr>
                <w:caps/>
                <w:lang w:val="uk-UA"/>
              </w:rPr>
              <w:t>III</w:t>
            </w:r>
          </w:p>
        </w:tc>
        <w:tc>
          <w:tcPr>
            <w:tcW w:w="709" w:type="dxa"/>
            <w:vAlign w:val="center"/>
          </w:tcPr>
          <w:p w:rsidR="008D2261" w:rsidRPr="00C85134" w:rsidRDefault="008D2261" w:rsidP="0037390E">
            <w:pPr>
              <w:pStyle w:val="ac"/>
              <w:widowControl w:val="0"/>
              <w:ind w:left="0"/>
              <w:jc w:val="center"/>
              <w:rPr>
                <w:caps/>
                <w:lang w:val="uk-UA"/>
              </w:rPr>
            </w:pPr>
            <w:r w:rsidRPr="00C85134">
              <w:rPr>
                <w:caps/>
                <w:lang w:val="uk-UA"/>
              </w:rPr>
              <w:t>IV</w:t>
            </w:r>
          </w:p>
        </w:tc>
        <w:tc>
          <w:tcPr>
            <w:tcW w:w="708" w:type="dxa"/>
            <w:vAlign w:val="center"/>
          </w:tcPr>
          <w:p w:rsidR="008D2261" w:rsidRPr="00C85134" w:rsidRDefault="008D2261" w:rsidP="0037390E">
            <w:pPr>
              <w:pStyle w:val="ac"/>
              <w:widowControl w:val="0"/>
              <w:ind w:left="0"/>
              <w:jc w:val="center"/>
              <w:rPr>
                <w:caps/>
                <w:lang w:val="uk-UA"/>
              </w:rPr>
            </w:pPr>
            <w:r w:rsidRPr="00C85134">
              <w:rPr>
                <w:caps/>
                <w:lang w:val="uk-UA"/>
              </w:rPr>
              <w:t>V</w:t>
            </w:r>
          </w:p>
        </w:tc>
        <w:tc>
          <w:tcPr>
            <w:tcW w:w="1123" w:type="dxa"/>
            <w:vAlign w:val="center"/>
          </w:tcPr>
          <w:p w:rsidR="008D2261" w:rsidRPr="00C85134" w:rsidRDefault="008D2261" w:rsidP="0037390E">
            <w:pPr>
              <w:pStyle w:val="ac"/>
              <w:widowControl w:val="0"/>
              <w:ind w:left="0"/>
              <w:jc w:val="center"/>
              <w:rPr>
                <w:caps/>
                <w:lang w:val="uk-UA"/>
              </w:rPr>
            </w:pPr>
            <w:r w:rsidRPr="00C85134">
              <w:rPr>
                <w:caps/>
                <w:lang w:val="uk-UA"/>
              </w:rPr>
              <w:t>VI</w:t>
            </w:r>
          </w:p>
        </w:tc>
      </w:tr>
      <w:tr w:rsidR="008D2261" w:rsidRPr="00C85134">
        <w:tblPrEx>
          <w:tblCellMar>
            <w:top w:w="0" w:type="dxa"/>
            <w:bottom w:w="0" w:type="dxa"/>
          </w:tblCellMar>
        </w:tblPrEx>
        <w:trPr>
          <w:cantSplit/>
          <w:jc w:val="center"/>
        </w:trPr>
        <w:tc>
          <w:tcPr>
            <w:tcW w:w="2111" w:type="dxa"/>
            <w:vMerge/>
            <w:vAlign w:val="center"/>
          </w:tcPr>
          <w:p w:rsidR="008D2261" w:rsidRPr="00C85134" w:rsidRDefault="008D2261" w:rsidP="0037390E">
            <w:pPr>
              <w:pStyle w:val="ac"/>
              <w:widowControl w:val="0"/>
              <w:jc w:val="center"/>
              <w:rPr>
                <w:lang w:val="uk-UA"/>
              </w:rPr>
            </w:pPr>
          </w:p>
        </w:tc>
        <w:tc>
          <w:tcPr>
            <w:tcW w:w="4757" w:type="dxa"/>
            <w:gridSpan w:val="6"/>
            <w:vAlign w:val="center"/>
          </w:tcPr>
          <w:p w:rsidR="008D2261" w:rsidRPr="00C85134" w:rsidRDefault="008D2261" w:rsidP="0037390E">
            <w:pPr>
              <w:pStyle w:val="ac"/>
              <w:widowControl w:val="0"/>
              <w:ind w:left="0"/>
              <w:jc w:val="center"/>
              <w:rPr>
                <w:lang w:val="uk-UA"/>
              </w:rPr>
            </w:pPr>
            <w:r w:rsidRPr="00C85134">
              <w:rPr>
                <w:lang w:val="uk-UA"/>
              </w:rPr>
              <w:t>λ</w:t>
            </w:r>
            <w:r w:rsidRPr="00C85134">
              <w:rPr>
                <w:vertAlign w:val="subscript"/>
                <w:lang w:val="uk-UA"/>
              </w:rPr>
              <w:t>іj</w:t>
            </w:r>
            <w:r w:rsidRPr="00C85134">
              <w:rPr>
                <w:lang w:val="uk-UA"/>
              </w:rPr>
              <w:t>, випадків/міс.</w:t>
            </w:r>
          </w:p>
        </w:tc>
      </w:tr>
      <w:tr w:rsidR="008D2261" w:rsidRPr="00C85134">
        <w:tblPrEx>
          <w:tblCellMar>
            <w:top w:w="0" w:type="dxa"/>
            <w:bottom w:w="0" w:type="dxa"/>
          </w:tblCellMar>
        </w:tblPrEx>
        <w:trPr>
          <w:cantSplit/>
          <w:jc w:val="center"/>
        </w:trPr>
        <w:tc>
          <w:tcPr>
            <w:tcW w:w="2111" w:type="dxa"/>
            <w:vAlign w:val="center"/>
          </w:tcPr>
          <w:p w:rsidR="008D2261" w:rsidRPr="00C85134" w:rsidRDefault="008D2261" w:rsidP="0037390E">
            <w:pPr>
              <w:pStyle w:val="ac"/>
              <w:widowControl w:val="0"/>
              <w:jc w:val="center"/>
              <w:rPr>
                <w:lang w:val="uk-UA"/>
              </w:rPr>
            </w:pPr>
            <w:r w:rsidRPr="00C85134">
              <w:rPr>
                <w:lang w:val="uk-UA"/>
              </w:rPr>
              <w:t>I</w:t>
            </w:r>
          </w:p>
        </w:tc>
        <w:tc>
          <w:tcPr>
            <w:tcW w:w="727"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81" w:type="dxa"/>
            <w:vAlign w:val="center"/>
          </w:tcPr>
          <w:p w:rsidR="008D2261" w:rsidRPr="00C85134" w:rsidRDefault="008D2261" w:rsidP="0037390E">
            <w:pPr>
              <w:pStyle w:val="ac"/>
              <w:widowControl w:val="0"/>
              <w:ind w:left="0"/>
              <w:jc w:val="center"/>
              <w:rPr>
                <w:lang w:val="uk-UA"/>
              </w:rPr>
            </w:pPr>
            <w:r w:rsidRPr="00C85134">
              <w:rPr>
                <w:lang w:val="uk-UA"/>
              </w:rPr>
              <w:t>0,05</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0,06</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8" w:type="dxa"/>
            <w:vAlign w:val="center"/>
          </w:tcPr>
          <w:p w:rsidR="008D2261" w:rsidRPr="00C85134" w:rsidRDefault="008D2261" w:rsidP="0037390E">
            <w:pPr>
              <w:pStyle w:val="ac"/>
              <w:widowControl w:val="0"/>
              <w:ind w:left="0"/>
              <w:jc w:val="center"/>
              <w:rPr>
                <w:lang w:val="uk-UA"/>
              </w:rPr>
            </w:pPr>
            <w:r w:rsidRPr="00C85134">
              <w:rPr>
                <w:lang w:val="uk-UA"/>
              </w:rPr>
              <w:t>0,37</w:t>
            </w:r>
          </w:p>
        </w:tc>
        <w:tc>
          <w:tcPr>
            <w:tcW w:w="1123" w:type="dxa"/>
            <w:vAlign w:val="center"/>
          </w:tcPr>
          <w:p w:rsidR="008D2261" w:rsidRPr="00C85134" w:rsidRDefault="008D2261" w:rsidP="0037390E">
            <w:pPr>
              <w:pStyle w:val="ac"/>
              <w:widowControl w:val="0"/>
              <w:ind w:left="0"/>
              <w:jc w:val="center"/>
              <w:rPr>
                <w:lang w:val="uk-UA"/>
              </w:rPr>
            </w:pPr>
            <w:r w:rsidRPr="00C85134">
              <w:rPr>
                <w:lang w:val="uk-UA"/>
              </w:rPr>
              <w:t>0,42</w:t>
            </w:r>
          </w:p>
        </w:tc>
      </w:tr>
      <w:tr w:rsidR="008D2261" w:rsidRPr="00C85134">
        <w:tblPrEx>
          <w:tblCellMar>
            <w:top w:w="0" w:type="dxa"/>
            <w:bottom w:w="0" w:type="dxa"/>
          </w:tblCellMar>
        </w:tblPrEx>
        <w:trPr>
          <w:cantSplit/>
          <w:jc w:val="center"/>
        </w:trPr>
        <w:tc>
          <w:tcPr>
            <w:tcW w:w="2111" w:type="dxa"/>
            <w:vAlign w:val="center"/>
          </w:tcPr>
          <w:p w:rsidR="008D2261" w:rsidRPr="00C85134" w:rsidRDefault="008D2261" w:rsidP="0037390E">
            <w:pPr>
              <w:pStyle w:val="ac"/>
              <w:widowControl w:val="0"/>
              <w:jc w:val="center"/>
              <w:rPr>
                <w:lang w:val="uk-UA"/>
              </w:rPr>
            </w:pPr>
            <w:r w:rsidRPr="00C85134">
              <w:rPr>
                <w:lang w:val="uk-UA"/>
              </w:rPr>
              <w:t>II</w:t>
            </w:r>
          </w:p>
        </w:tc>
        <w:tc>
          <w:tcPr>
            <w:tcW w:w="727" w:type="dxa"/>
            <w:vAlign w:val="center"/>
          </w:tcPr>
          <w:p w:rsidR="008D2261" w:rsidRPr="00C85134" w:rsidRDefault="008D2261" w:rsidP="0037390E">
            <w:pPr>
              <w:pStyle w:val="ac"/>
              <w:widowControl w:val="0"/>
              <w:ind w:left="0"/>
              <w:jc w:val="center"/>
              <w:rPr>
                <w:lang w:val="uk-UA"/>
              </w:rPr>
            </w:pPr>
            <w:r w:rsidRPr="00C85134">
              <w:rPr>
                <w:lang w:val="uk-UA"/>
              </w:rPr>
              <w:t>0,21</w:t>
            </w:r>
          </w:p>
        </w:tc>
        <w:tc>
          <w:tcPr>
            <w:tcW w:w="781"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8"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1123" w:type="dxa"/>
            <w:vAlign w:val="center"/>
          </w:tcPr>
          <w:p w:rsidR="008D2261" w:rsidRPr="00C85134" w:rsidRDefault="008D2261" w:rsidP="0037390E">
            <w:pPr>
              <w:pStyle w:val="ac"/>
              <w:widowControl w:val="0"/>
              <w:ind w:left="0"/>
              <w:jc w:val="center"/>
              <w:rPr>
                <w:lang w:val="uk-UA"/>
              </w:rPr>
            </w:pPr>
            <w:r w:rsidRPr="00C85134">
              <w:rPr>
                <w:lang w:val="uk-UA"/>
              </w:rPr>
              <w:t>-</w:t>
            </w:r>
          </w:p>
        </w:tc>
      </w:tr>
      <w:tr w:rsidR="008D2261" w:rsidRPr="00C85134">
        <w:tblPrEx>
          <w:tblCellMar>
            <w:top w:w="0" w:type="dxa"/>
            <w:bottom w:w="0" w:type="dxa"/>
          </w:tblCellMar>
        </w:tblPrEx>
        <w:trPr>
          <w:cantSplit/>
          <w:trHeight w:val="244"/>
          <w:jc w:val="center"/>
        </w:trPr>
        <w:tc>
          <w:tcPr>
            <w:tcW w:w="2111" w:type="dxa"/>
            <w:vAlign w:val="center"/>
          </w:tcPr>
          <w:p w:rsidR="008D2261" w:rsidRPr="00C85134" w:rsidRDefault="008D2261" w:rsidP="0037390E">
            <w:pPr>
              <w:pStyle w:val="ac"/>
              <w:widowControl w:val="0"/>
              <w:jc w:val="center"/>
              <w:rPr>
                <w:lang w:val="uk-UA"/>
              </w:rPr>
            </w:pPr>
            <w:r w:rsidRPr="00C85134">
              <w:rPr>
                <w:lang w:val="uk-UA"/>
              </w:rPr>
              <w:t>III</w:t>
            </w:r>
          </w:p>
        </w:tc>
        <w:tc>
          <w:tcPr>
            <w:tcW w:w="727"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81" w:type="dxa"/>
            <w:vAlign w:val="center"/>
          </w:tcPr>
          <w:p w:rsidR="008D2261" w:rsidRPr="00C85134" w:rsidRDefault="008D2261" w:rsidP="0037390E">
            <w:pPr>
              <w:pStyle w:val="ac"/>
              <w:widowControl w:val="0"/>
              <w:ind w:left="0"/>
              <w:jc w:val="center"/>
              <w:rPr>
                <w:lang w:val="uk-UA"/>
              </w:rPr>
            </w:pPr>
            <w:r w:rsidRPr="00C85134">
              <w:rPr>
                <w:lang w:val="uk-UA"/>
              </w:rPr>
              <w:t>0,16</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8"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1123" w:type="dxa"/>
            <w:vAlign w:val="center"/>
          </w:tcPr>
          <w:p w:rsidR="008D2261" w:rsidRPr="00C85134" w:rsidRDefault="008D2261" w:rsidP="0037390E">
            <w:pPr>
              <w:pStyle w:val="ac"/>
              <w:widowControl w:val="0"/>
              <w:ind w:left="0"/>
              <w:jc w:val="center"/>
              <w:rPr>
                <w:lang w:val="uk-UA"/>
              </w:rPr>
            </w:pPr>
            <w:r w:rsidRPr="00C85134">
              <w:rPr>
                <w:lang w:val="uk-UA"/>
              </w:rPr>
              <w:t>-</w:t>
            </w:r>
          </w:p>
        </w:tc>
      </w:tr>
      <w:tr w:rsidR="008D2261" w:rsidRPr="00C85134">
        <w:tblPrEx>
          <w:tblCellMar>
            <w:top w:w="0" w:type="dxa"/>
            <w:bottom w:w="0" w:type="dxa"/>
          </w:tblCellMar>
        </w:tblPrEx>
        <w:trPr>
          <w:cantSplit/>
          <w:jc w:val="center"/>
        </w:trPr>
        <w:tc>
          <w:tcPr>
            <w:tcW w:w="2111" w:type="dxa"/>
            <w:vAlign w:val="center"/>
          </w:tcPr>
          <w:p w:rsidR="008D2261" w:rsidRPr="00C85134" w:rsidRDefault="008D2261" w:rsidP="0037390E">
            <w:pPr>
              <w:pStyle w:val="ac"/>
              <w:widowControl w:val="0"/>
              <w:jc w:val="center"/>
              <w:rPr>
                <w:lang w:val="uk-UA"/>
              </w:rPr>
            </w:pPr>
            <w:r w:rsidRPr="00C85134">
              <w:rPr>
                <w:lang w:val="uk-UA"/>
              </w:rPr>
              <w:t>IV</w:t>
            </w:r>
          </w:p>
        </w:tc>
        <w:tc>
          <w:tcPr>
            <w:tcW w:w="727"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81"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0,10</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8"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1123" w:type="dxa"/>
            <w:vAlign w:val="center"/>
          </w:tcPr>
          <w:p w:rsidR="008D2261" w:rsidRPr="00C85134" w:rsidRDefault="008D2261" w:rsidP="0037390E">
            <w:pPr>
              <w:pStyle w:val="ac"/>
              <w:widowControl w:val="0"/>
              <w:ind w:left="0"/>
              <w:jc w:val="center"/>
              <w:rPr>
                <w:lang w:val="uk-UA"/>
              </w:rPr>
            </w:pPr>
            <w:r w:rsidRPr="00C85134">
              <w:rPr>
                <w:lang w:val="uk-UA"/>
              </w:rPr>
              <w:t>-</w:t>
            </w:r>
          </w:p>
        </w:tc>
      </w:tr>
      <w:tr w:rsidR="008D2261" w:rsidRPr="00C85134">
        <w:tblPrEx>
          <w:tblCellMar>
            <w:top w:w="0" w:type="dxa"/>
            <w:bottom w:w="0" w:type="dxa"/>
          </w:tblCellMar>
        </w:tblPrEx>
        <w:trPr>
          <w:cantSplit/>
          <w:trHeight w:val="344"/>
          <w:jc w:val="center"/>
        </w:trPr>
        <w:tc>
          <w:tcPr>
            <w:tcW w:w="2111" w:type="dxa"/>
            <w:vAlign w:val="center"/>
          </w:tcPr>
          <w:p w:rsidR="008D2261" w:rsidRPr="00C85134" w:rsidRDefault="008D2261" w:rsidP="0037390E">
            <w:pPr>
              <w:pStyle w:val="ac"/>
              <w:widowControl w:val="0"/>
              <w:jc w:val="center"/>
              <w:rPr>
                <w:lang w:val="uk-UA"/>
              </w:rPr>
            </w:pPr>
            <w:r w:rsidRPr="00C85134">
              <w:rPr>
                <w:lang w:val="uk-UA"/>
              </w:rPr>
              <w:t>V</w:t>
            </w:r>
          </w:p>
        </w:tc>
        <w:tc>
          <w:tcPr>
            <w:tcW w:w="727" w:type="dxa"/>
            <w:vAlign w:val="center"/>
          </w:tcPr>
          <w:p w:rsidR="008D2261" w:rsidRPr="00C85134" w:rsidRDefault="008D2261" w:rsidP="0037390E">
            <w:pPr>
              <w:pStyle w:val="ac"/>
              <w:widowControl w:val="0"/>
              <w:ind w:left="0"/>
              <w:jc w:val="center"/>
              <w:rPr>
                <w:lang w:val="uk-UA"/>
              </w:rPr>
            </w:pPr>
            <w:r w:rsidRPr="00C85134">
              <w:rPr>
                <w:lang w:val="uk-UA"/>
              </w:rPr>
              <w:t>0,12</w:t>
            </w:r>
          </w:p>
        </w:tc>
        <w:tc>
          <w:tcPr>
            <w:tcW w:w="781"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9"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708" w:type="dxa"/>
            <w:vAlign w:val="center"/>
          </w:tcPr>
          <w:p w:rsidR="008D2261" w:rsidRPr="00C85134" w:rsidRDefault="008D2261" w:rsidP="0037390E">
            <w:pPr>
              <w:pStyle w:val="ac"/>
              <w:widowControl w:val="0"/>
              <w:ind w:left="0"/>
              <w:jc w:val="center"/>
              <w:rPr>
                <w:lang w:val="uk-UA"/>
              </w:rPr>
            </w:pPr>
            <w:r w:rsidRPr="00C85134">
              <w:rPr>
                <w:lang w:val="uk-UA"/>
              </w:rPr>
              <w:t>***</w:t>
            </w:r>
          </w:p>
        </w:tc>
        <w:tc>
          <w:tcPr>
            <w:tcW w:w="1123" w:type="dxa"/>
            <w:vAlign w:val="center"/>
          </w:tcPr>
          <w:p w:rsidR="008D2261" w:rsidRPr="00C85134" w:rsidRDefault="008D2261" w:rsidP="0037390E">
            <w:pPr>
              <w:pStyle w:val="ac"/>
              <w:widowControl w:val="0"/>
              <w:ind w:left="0"/>
              <w:jc w:val="center"/>
              <w:rPr>
                <w:lang w:val="uk-UA"/>
              </w:rPr>
            </w:pPr>
            <w:r w:rsidRPr="00C85134">
              <w:rPr>
                <w:lang w:val="uk-UA"/>
              </w:rPr>
              <w:t>-</w:t>
            </w:r>
          </w:p>
        </w:tc>
      </w:tr>
      <w:tr w:rsidR="008D2261" w:rsidRPr="00C85134">
        <w:tblPrEx>
          <w:tblCellMar>
            <w:top w:w="0" w:type="dxa"/>
            <w:bottom w:w="0" w:type="dxa"/>
          </w:tblCellMar>
        </w:tblPrEx>
        <w:trPr>
          <w:cantSplit/>
          <w:jc w:val="center"/>
        </w:trPr>
        <w:tc>
          <w:tcPr>
            <w:tcW w:w="2111" w:type="dxa"/>
            <w:tcBorders>
              <w:bottom w:val="double" w:sz="6" w:space="0" w:color="000000"/>
            </w:tcBorders>
            <w:vAlign w:val="center"/>
          </w:tcPr>
          <w:p w:rsidR="008D2261" w:rsidRPr="00C85134" w:rsidRDefault="008D2261" w:rsidP="0037390E">
            <w:pPr>
              <w:pStyle w:val="ac"/>
              <w:widowControl w:val="0"/>
              <w:jc w:val="center"/>
              <w:rPr>
                <w:lang w:val="uk-UA"/>
              </w:rPr>
            </w:pPr>
            <w:r w:rsidRPr="00C85134">
              <w:rPr>
                <w:lang w:val="uk-UA"/>
              </w:rPr>
              <w:t>VI</w:t>
            </w:r>
          </w:p>
        </w:tc>
        <w:tc>
          <w:tcPr>
            <w:tcW w:w="727" w:type="dxa"/>
            <w:tcBorders>
              <w:bottom w:val="double" w:sz="6" w:space="0" w:color="000000"/>
            </w:tcBorders>
            <w:vAlign w:val="center"/>
          </w:tcPr>
          <w:p w:rsidR="008D2261" w:rsidRPr="00C85134" w:rsidRDefault="008D2261" w:rsidP="0037390E">
            <w:pPr>
              <w:pStyle w:val="ac"/>
              <w:widowControl w:val="0"/>
              <w:ind w:left="0"/>
              <w:jc w:val="center"/>
              <w:rPr>
                <w:lang w:val="uk-UA"/>
              </w:rPr>
            </w:pPr>
            <w:r w:rsidRPr="00C85134">
              <w:rPr>
                <w:lang w:val="uk-UA"/>
              </w:rPr>
              <w:t>0,26</w:t>
            </w:r>
          </w:p>
        </w:tc>
        <w:tc>
          <w:tcPr>
            <w:tcW w:w="781" w:type="dxa"/>
            <w:tcBorders>
              <w:bottom w:val="double" w:sz="6" w:space="0" w:color="000000"/>
            </w:tcBorders>
            <w:vAlign w:val="center"/>
          </w:tcPr>
          <w:p w:rsidR="008D2261" w:rsidRPr="00C85134" w:rsidRDefault="008D2261" w:rsidP="0037390E">
            <w:pPr>
              <w:pStyle w:val="ac"/>
              <w:widowControl w:val="0"/>
              <w:ind w:left="0"/>
              <w:jc w:val="center"/>
              <w:rPr>
                <w:lang w:val="uk-UA"/>
              </w:rPr>
            </w:pPr>
            <w:r w:rsidRPr="00C85134">
              <w:rPr>
                <w:lang w:val="uk-UA"/>
              </w:rPr>
              <w:t>-</w:t>
            </w:r>
          </w:p>
        </w:tc>
        <w:tc>
          <w:tcPr>
            <w:tcW w:w="709" w:type="dxa"/>
            <w:tcBorders>
              <w:bottom w:val="double" w:sz="6" w:space="0" w:color="000000"/>
            </w:tcBorders>
            <w:vAlign w:val="center"/>
          </w:tcPr>
          <w:p w:rsidR="008D2261" w:rsidRPr="00C85134" w:rsidRDefault="008D2261" w:rsidP="0037390E">
            <w:pPr>
              <w:pStyle w:val="ac"/>
              <w:widowControl w:val="0"/>
              <w:ind w:left="0"/>
              <w:jc w:val="center"/>
              <w:rPr>
                <w:lang w:val="uk-UA"/>
              </w:rPr>
            </w:pPr>
            <w:r w:rsidRPr="00C85134">
              <w:rPr>
                <w:lang w:val="uk-UA"/>
              </w:rPr>
              <w:t>-</w:t>
            </w:r>
          </w:p>
        </w:tc>
        <w:tc>
          <w:tcPr>
            <w:tcW w:w="709" w:type="dxa"/>
            <w:tcBorders>
              <w:bottom w:val="double" w:sz="6" w:space="0" w:color="000000"/>
            </w:tcBorders>
            <w:vAlign w:val="center"/>
          </w:tcPr>
          <w:p w:rsidR="008D2261" w:rsidRPr="00C85134" w:rsidRDefault="008D2261" w:rsidP="0037390E">
            <w:pPr>
              <w:pStyle w:val="ac"/>
              <w:widowControl w:val="0"/>
              <w:ind w:left="0"/>
              <w:jc w:val="center"/>
              <w:rPr>
                <w:lang w:val="uk-UA"/>
              </w:rPr>
            </w:pPr>
            <w:r w:rsidRPr="00C85134">
              <w:rPr>
                <w:lang w:val="uk-UA"/>
              </w:rPr>
              <w:t>-</w:t>
            </w:r>
          </w:p>
        </w:tc>
        <w:tc>
          <w:tcPr>
            <w:tcW w:w="708" w:type="dxa"/>
            <w:tcBorders>
              <w:bottom w:val="double" w:sz="6" w:space="0" w:color="000000"/>
            </w:tcBorders>
            <w:vAlign w:val="center"/>
          </w:tcPr>
          <w:p w:rsidR="008D2261" w:rsidRPr="00C85134" w:rsidRDefault="008D2261" w:rsidP="0037390E">
            <w:pPr>
              <w:pStyle w:val="ac"/>
              <w:widowControl w:val="0"/>
              <w:ind w:left="0"/>
              <w:jc w:val="center"/>
              <w:rPr>
                <w:lang w:val="uk-UA"/>
              </w:rPr>
            </w:pPr>
            <w:r w:rsidRPr="00C85134">
              <w:rPr>
                <w:lang w:val="uk-UA"/>
              </w:rPr>
              <w:t>-</w:t>
            </w:r>
          </w:p>
        </w:tc>
        <w:tc>
          <w:tcPr>
            <w:tcW w:w="1123" w:type="dxa"/>
            <w:tcBorders>
              <w:bottom w:val="double" w:sz="6" w:space="0" w:color="000000"/>
            </w:tcBorders>
            <w:vAlign w:val="center"/>
          </w:tcPr>
          <w:p w:rsidR="008D2261" w:rsidRPr="00C85134" w:rsidRDefault="008D2261" w:rsidP="0037390E">
            <w:pPr>
              <w:pStyle w:val="ac"/>
              <w:widowControl w:val="0"/>
              <w:ind w:left="0"/>
              <w:jc w:val="center"/>
              <w:rPr>
                <w:lang w:val="uk-UA"/>
              </w:rPr>
            </w:pPr>
            <w:r w:rsidRPr="00C85134">
              <w:rPr>
                <w:lang w:val="uk-UA"/>
              </w:rPr>
              <w:t>***</w:t>
            </w:r>
          </w:p>
        </w:tc>
      </w:tr>
    </w:tbl>
    <w:p w:rsidR="008D2261" w:rsidRPr="00C85134" w:rsidRDefault="008D2261" w:rsidP="0037390E">
      <w:pPr>
        <w:pStyle w:val="ac"/>
        <w:widowControl w:val="0"/>
        <w:ind w:left="0" w:firstLine="720"/>
        <w:jc w:val="both"/>
        <w:rPr>
          <w:sz w:val="28"/>
          <w:szCs w:val="28"/>
          <w:lang w:val="uk-UA"/>
        </w:rPr>
      </w:pPr>
    </w:p>
    <w:p w:rsidR="00805B86" w:rsidRPr="0037390E" w:rsidRDefault="006D7586" w:rsidP="0037390E">
      <w:pPr>
        <w:pStyle w:val="ac"/>
        <w:widowControl w:val="0"/>
        <w:spacing w:after="0" w:line="360" w:lineRule="auto"/>
        <w:ind w:left="0" w:firstLine="567"/>
        <w:jc w:val="both"/>
        <w:rPr>
          <w:lang w:val="uk-UA"/>
        </w:rPr>
      </w:pPr>
      <w:r w:rsidRPr="0037390E">
        <w:rPr>
          <w:lang w:val="uk-UA"/>
        </w:rPr>
        <w:t>На основі цього</w:t>
      </w:r>
      <w:r w:rsidR="00805B86" w:rsidRPr="0037390E">
        <w:rPr>
          <w:lang w:val="uk-UA"/>
        </w:rPr>
        <w:t xml:space="preserve"> складено систему диференціальних рівнянь</w:t>
      </w:r>
      <w:r w:rsidRPr="0037390E">
        <w:rPr>
          <w:lang w:val="uk-UA"/>
        </w:rPr>
        <w:t>,</w:t>
      </w:r>
      <w:r w:rsidR="00805B86" w:rsidRPr="0037390E">
        <w:rPr>
          <w:lang w:val="uk-UA"/>
        </w:rPr>
        <w:t xml:space="preserve"> розв’язування </w:t>
      </w:r>
      <w:r w:rsidRPr="0037390E">
        <w:rPr>
          <w:lang w:val="uk-UA"/>
        </w:rPr>
        <w:t>яких</w:t>
      </w:r>
      <w:r w:rsidR="00805B86" w:rsidRPr="0037390E">
        <w:rPr>
          <w:lang w:val="uk-UA"/>
        </w:rPr>
        <w:t xml:space="preserve"> дозволило отримати параметри ймовірності реалізації сценарі</w:t>
      </w:r>
      <w:r w:rsidR="002E5139" w:rsidRPr="0037390E">
        <w:rPr>
          <w:lang w:val="uk-UA"/>
        </w:rPr>
        <w:t>їв</w:t>
      </w:r>
      <w:r w:rsidR="00805B86" w:rsidRPr="0037390E">
        <w:rPr>
          <w:lang w:val="uk-UA"/>
        </w:rPr>
        <w:t xml:space="preserve"> підготовки виробництва в розрізі днів, необхідних для його завершення.</w:t>
      </w:r>
    </w:p>
    <w:p w:rsidR="00B127B0" w:rsidRPr="0037390E" w:rsidRDefault="00B127B0" w:rsidP="0037390E">
      <w:pPr>
        <w:pStyle w:val="ac"/>
        <w:widowControl w:val="0"/>
        <w:spacing w:after="0" w:line="360" w:lineRule="auto"/>
        <w:ind w:left="0" w:firstLine="567"/>
        <w:jc w:val="both"/>
        <w:rPr>
          <w:lang w:val="uk-UA"/>
        </w:rPr>
      </w:pPr>
      <w:r w:rsidRPr="0037390E">
        <w:rPr>
          <w:position w:val="-24"/>
        </w:rPr>
        <w:object w:dxaOrig="7680" w:dyaOrig="639">
          <v:shape id="_x0000_i1070" type="#_x0000_t75" style="width:387.3pt;height:38.5pt" o:ole="" fillcolor="window">
            <v:imagedata r:id="rId94" o:title=""/>
          </v:shape>
          <o:OLEObject Type="Embed" ProgID="Equation.3" ShapeID="_x0000_i1070" DrawAspect="Content" ObjectID="_1585127326" r:id="rId95"/>
        </w:object>
      </w:r>
    </w:p>
    <w:p w:rsidR="00B127B0" w:rsidRPr="0037390E" w:rsidRDefault="00B127B0" w:rsidP="0037390E">
      <w:pPr>
        <w:pStyle w:val="ac"/>
        <w:widowControl w:val="0"/>
        <w:spacing w:after="0" w:line="360" w:lineRule="auto"/>
        <w:ind w:left="0" w:firstLine="567"/>
        <w:jc w:val="both"/>
        <w:rPr>
          <w:lang w:val="uk-UA"/>
        </w:rPr>
      </w:pPr>
      <w:r w:rsidRPr="0037390E">
        <w:rPr>
          <w:position w:val="-24"/>
        </w:rPr>
        <w:object w:dxaOrig="3660" w:dyaOrig="639">
          <v:shape id="_x0000_i1071" type="#_x0000_t75" style="width:189.95pt;height:39.7pt" o:ole="" fillcolor="window">
            <v:imagedata r:id="rId96" o:title=""/>
          </v:shape>
          <o:OLEObject Type="Embed" ProgID="Equation.3" ShapeID="_x0000_i1071" DrawAspect="Content" ObjectID="_1585127327" r:id="rId97"/>
        </w:object>
      </w:r>
    </w:p>
    <w:p w:rsidR="00B127B0" w:rsidRPr="0037390E" w:rsidRDefault="00B127B0" w:rsidP="0037390E">
      <w:pPr>
        <w:pStyle w:val="ac"/>
        <w:widowControl w:val="0"/>
        <w:spacing w:after="0" w:line="360" w:lineRule="auto"/>
        <w:ind w:left="0" w:firstLine="567"/>
        <w:jc w:val="both"/>
        <w:rPr>
          <w:lang w:val="uk-UA"/>
        </w:rPr>
      </w:pPr>
      <w:r w:rsidRPr="0037390E">
        <w:rPr>
          <w:position w:val="-24"/>
        </w:rPr>
        <w:object w:dxaOrig="3680" w:dyaOrig="639">
          <v:shape id="_x0000_i1072" type="#_x0000_t75" style="width:191.15pt;height:39.7pt" o:ole="" fillcolor="window">
            <v:imagedata r:id="rId98" o:title=""/>
          </v:shape>
          <o:OLEObject Type="Embed" ProgID="Equation.3" ShapeID="_x0000_i1072" DrawAspect="Content" ObjectID="_1585127328" r:id="rId99"/>
        </w:object>
      </w:r>
    </w:p>
    <w:p w:rsidR="00B127B0" w:rsidRPr="0037390E" w:rsidRDefault="00B127B0" w:rsidP="0037390E">
      <w:pPr>
        <w:pStyle w:val="ac"/>
        <w:widowControl w:val="0"/>
        <w:spacing w:after="0" w:line="360" w:lineRule="auto"/>
        <w:ind w:left="0" w:firstLine="567"/>
        <w:jc w:val="both"/>
        <w:rPr>
          <w:lang w:val="uk-UA"/>
        </w:rPr>
      </w:pPr>
      <w:r w:rsidRPr="0037390E">
        <w:rPr>
          <w:position w:val="-24"/>
        </w:rPr>
        <w:object w:dxaOrig="1640" w:dyaOrig="639">
          <v:shape id="_x0000_i1073" type="#_x0000_t75" style="width:83.15pt;height:36pt" o:ole="" fillcolor="window">
            <v:imagedata r:id="rId100" o:title=""/>
          </v:shape>
          <o:OLEObject Type="Embed" ProgID="Equation.3" ShapeID="_x0000_i1073" DrawAspect="Content" ObjectID="_1585127329" r:id="rId101"/>
        </w:object>
      </w:r>
    </w:p>
    <w:p w:rsidR="00B127B0" w:rsidRPr="0037390E" w:rsidRDefault="00B127B0" w:rsidP="0037390E">
      <w:pPr>
        <w:pStyle w:val="ac"/>
        <w:widowControl w:val="0"/>
        <w:spacing w:after="0" w:line="360" w:lineRule="auto"/>
        <w:ind w:left="0" w:firstLine="567"/>
        <w:jc w:val="both"/>
        <w:rPr>
          <w:lang w:val="uk-UA"/>
        </w:rPr>
      </w:pPr>
      <w:r w:rsidRPr="0037390E">
        <w:rPr>
          <w:position w:val="-24"/>
        </w:rPr>
        <w:object w:dxaOrig="2680" w:dyaOrig="639">
          <v:shape id="_x0000_i1074" type="#_x0000_t75" style="width:134.05pt;height:39.7pt" o:ole="" fillcolor="window">
            <v:imagedata r:id="rId102" o:title=""/>
          </v:shape>
          <o:OLEObject Type="Embed" ProgID="Equation.3" ShapeID="_x0000_i1074" DrawAspect="Content" ObjectID="_1585127330" r:id="rId103"/>
        </w:object>
      </w:r>
    </w:p>
    <w:p w:rsidR="00B127B0" w:rsidRPr="0037390E" w:rsidRDefault="00B127B0" w:rsidP="0037390E">
      <w:pPr>
        <w:pStyle w:val="ac"/>
        <w:widowControl w:val="0"/>
        <w:spacing w:after="0" w:line="360" w:lineRule="auto"/>
        <w:ind w:left="0" w:firstLine="567"/>
        <w:jc w:val="both"/>
        <w:rPr>
          <w:spacing w:val="-6"/>
          <w:lang w:val="uk-UA"/>
        </w:rPr>
      </w:pPr>
      <w:r w:rsidRPr="0037390E">
        <w:rPr>
          <w:position w:val="-24"/>
        </w:rPr>
        <w:object w:dxaOrig="2680" w:dyaOrig="639">
          <v:shape id="_x0000_i1075" type="#_x0000_t75" style="width:134.05pt;height:38.5pt" o:ole="" fillcolor="window">
            <v:imagedata r:id="rId104" o:title=""/>
          </v:shape>
          <o:OLEObject Type="Embed" ProgID="Equation.3" ShapeID="_x0000_i1075" DrawAspect="Content" ObjectID="_1585127331" r:id="rId105"/>
        </w:object>
      </w:r>
    </w:p>
    <w:p w:rsidR="00757CCF" w:rsidRPr="0037390E" w:rsidRDefault="00465782" w:rsidP="0037390E">
      <w:pPr>
        <w:spacing w:line="360" w:lineRule="auto"/>
        <w:ind w:firstLine="567"/>
        <w:rPr>
          <w:sz w:val="24"/>
          <w:szCs w:val="24"/>
          <w:lang w:val="uk-UA"/>
        </w:rPr>
      </w:pPr>
      <w:r w:rsidRPr="0037390E">
        <w:rPr>
          <w:sz w:val="24"/>
          <w:szCs w:val="24"/>
          <w:lang w:val="uk-UA"/>
        </w:rPr>
        <w:t>Для визначення середньої тривалості виконання підготовки виробництва розроблено</w:t>
      </w:r>
      <w:r w:rsidR="00757CCF" w:rsidRPr="0037390E">
        <w:rPr>
          <w:sz w:val="24"/>
          <w:szCs w:val="24"/>
          <w:lang w:val="uk-UA"/>
        </w:rPr>
        <w:t xml:space="preserve"> формулу:</w:t>
      </w:r>
    </w:p>
    <w:p w:rsidR="00757CCF" w:rsidRPr="0037390E" w:rsidRDefault="00757CCF" w:rsidP="0037390E">
      <w:pPr>
        <w:spacing w:line="360" w:lineRule="auto"/>
        <w:ind w:firstLine="567"/>
        <w:jc w:val="right"/>
        <w:rPr>
          <w:sz w:val="24"/>
          <w:szCs w:val="24"/>
          <w:lang w:val="uk-UA"/>
        </w:rPr>
      </w:pPr>
      <w:r w:rsidRPr="0037390E">
        <w:rPr>
          <w:position w:val="-32"/>
          <w:sz w:val="24"/>
          <w:szCs w:val="24"/>
          <w:lang w:val="uk-UA"/>
        </w:rPr>
        <w:object w:dxaOrig="2140" w:dyaOrig="780">
          <v:shape id="_x0000_i1076" type="#_x0000_t75" style="width:148.95pt;height:53.4pt" o:ole="" fillcolor="window">
            <v:imagedata r:id="rId106" o:title=""/>
          </v:shape>
          <o:OLEObject Type="Embed" ProgID="Equation.3" ShapeID="_x0000_i1076" DrawAspect="Content" ObjectID="_1585127332" r:id="rId107"/>
        </w:object>
      </w:r>
      <w:r w:rsidRPr="0037390E">
        <w:rPr>
          <w:sz w:val="24"/>
          <w:szCs w:val="24"/>
          <w:lang w:val="uk-UA"/>
        </w:rPr>
        <w:t xml:space="preserve">,           </w:t>
      </w:r>
      <w:r w:rsidR="0052180F" w:rsidRPr="0037390E">
        <w:rPr>
          <w:sz w:val="24"/>
          <w:szCs w:val="24"/>
          <w:lang w:val="uk-UA"/>
        </w:rPr>
        <w:t xml:space="preserve">  </w:t>
      </w:r>
      <w:r w:rsidR="00973D6C" w:rsidRPr="0037390E">
        <w:rPr>
          <w:sz w:val="24"/>
          <w:szCs w:val="24"/>
          <w:lang w:val="uk-UA"/>
        </w:rPr>
        <w:t xml:space="preserve">                              (5</w:t>
      </w:r>
      <w:r w:rsidRPr="0037390E">
        <w:rPr>
          <w:sz w:val="24"/>
          <w:szCs w:val="24"/>
          <w:lang w:val="uk-UA"/>
        </w:rPr>
        <w:t>)</w:t>
      </w:r>
    </w:p>
    <w:p w:rsidR="00757CCF" w:rsidRPr="0037390E" w:rsidRDefault="00757CCF" w:rsidP="0037390E">
      <w:pPr>
        <w:spacing w:line="360" w:lineRule="auto"/>
        <w:ind w:firstLine="567"/>
        <w:rPr>
          <w:sz w:val="24"/>
          <w:szCs w:val="24"/>
          <w:lang w:val="uk-UA"/>
        </w:rPr>
      </w:pPr>
      <w:r w:rsidRPr="0037390E">
        <w:rPr>
          <w:sz w:val="24"/>
          <w:szCs w:val="24"/>
          <w:lang w:val="uk-UA"/>
        </w:rPr>
        <w:t xml:space="preserve">де </w:t>
      </w:r>
      <w:r w:rsidRPr="0037390E">
        <w:rPr>
          <w:position w:val="-10"/>
          <w:sz w:val="24"/>
          <w:szCs w:val="24"/>
          <w:lang w:val="uk-UA"/>
        </w:rPr>
        <w:object w:dxaOrig="460" w:dyaOrig="380">
          <v:shape id="_x0000_i1077" type="#_x0000_t75" style="width:23.6pt;height:18.6pt" o:ole="" fillcolor="window">
            <v:imagedata r:id="rId108" o:title=""/>
          </v:shape>
          <o:OLEObject Type="Embed" ProgID="Equation.3" ShapeID="_x0000_i1077" DrawAspect="Content" ObjectID="_1585127333" r:id="rId109"/>
        </w:object>
      </w:r>
      <w:r w:rsidRPr="0037390E">
        <w:rPr>
          <w:sz w:val="24"/>
          <w:szCs w:val="24"/>
          <w:lang w:val="uk-UA"/>
        </w:rPr>
        <w:t xml:space="preserve"> - відсоток завершеності системи підготовки виробництва у часі;</w:t>
      </w:r>
      <w:r w:rsidR="00805B86" w:rsidRPr="0037390E">
        <w:rPr>
          <w:sz w:val="24"/>
          <w:szCs w:val="24"/>
          <w:lang w:val="uk-UA"/>
        </w:rPr>
        <w:t xml:space="preserve"> </w:t>
      </w:r>
      <w:r w:rsidR="00B127B0" w:rsidRPr="0037390E">
        <w:rPr>
          <w:position w:val="-16"/>
          <w:sz w:val="24"/>
          <w:szCs w:val="24"/>
          <w:lang w:val="uk-UA"/>
        </w:rPr>
        <w:object w:dxaOrig="620" w:dyaOrig="400">
          <v:shape id="_x0000_i1078" type="#_x0000_t75" style="width:31.05pt;height:19.85pt" o:ole="" fillcolor="window">
            <v:imagedata r:id="rId110" o:title=""/>
          </v:shape>
          <o:OLEObject Type="Embed" ProgID="Equation.3" ShapeID="_x0000_i1078" DrawAspect="Content" ObjectID="_1585127334" r:id="rId111"/>
        </w:object>
      </w:r>
      <w:r w:rsidR="00B127B0" w:rsidRPr="0037390E">
        <w:rPr>
          <w:sz w:val="24"/>
          <w:szCs w:val="24"/>
          <w:lang w:val="uk-UA"/>
        </w:rPr>
        <w:t xml:space="preserve"> - відсоток виконання роботи за один день для кожного сценарію; </w:t>
      </w:r>
      <w:r w:rsidRPr="0037390E">
        <w:rPr>
          <w:position w:val="-6"/>
          <w:sz w:val="24"/>
          <w:szCs w:val="24"/>
          <w:lang w:val="uk-UA"/>
        </w:rPr>
        <w:object w:dxaOrig="220" w:dyaOrig="279">
          <v:shape id="_x0000_i1079" type="#_x0000_t75" style="width:11.15pt;height:13.65pt" o:ole="" fillcolor="window">
            <v:imagedata r:id="rId112" o:title=""/>
          </v:shape>
          <o:OLEObject Type="Embed" ProgID="Equation.3" ShapeID="_x0000_i1079" DrawAspect="Content" ObjectID="_1585127335" r:id="rId113"/>
        </w:object>
      </w:r>
      <w:r w:rsidRPr="0037390E">
        <w:rPr>
          <w:sz w:val="24"/>
          <w:szCs w:val="24"/>
          <w:lang w:val="uk-UA"/>
        </w:rPr>
        <w:t xml:space="preserve"> - кількість переходів у певний стан;</w:t>
      </w:r>
      <w:r w:rsidR="00805B86" w:rsidRPr="0037390E">
        <w:rPr>
          <w:sz w:val="24"/>
          <w:szCs w:val="24"/>
          <w:lang w:val="uk-UA"/>
        </w:rPr>
        <w:t xml:space="preserve"> </w:t>
      </w:r>
      <w:r w:rsidRPr="0037390E">
        <w:rPr>
          <w:position w:val="-6"/>
          <w:sz w:val="24"/>
          <w:szCs w:val="24"/>
          <w:lang w:val="uk-UA"/>
        </w:rPr>
        <w:object w:dxaOrig="200" w:dyaOrig="220">
          <v:shape id="_x0000_i1080" type="#_x0000_t75" style="width:9.95pt;height:11.15pt" o:ole="" fillcolor="window">
            <v:imagedata r:id="rId114" o:title=""/>
          </v:shape>
          <o:OLEObject Type="Embed" ProgID="Equation.3" ShapeID="_x0000_i1080" DrawAspect="Content" ObjectID="_1585127336" r:id="rId115"/>
        </w:object>
      </w:r>
      <w:r w:rsidRPr="0037390E">
        <w:rPr>
          <w:sz w:val="24"/>
          <w:szCs w:val="24"/>
          <w:lang w:val="uk-UA"/>
        </w:rPr>
        <w:t xml:space="preserve"> - кількість станів, які беруться до уваги при аналізі підготовки виробництва;</w:t>
      </w:r>
      <w:r w:rsidR="00805B86" w:rsidRPr="0037390E">
        <w:rPr>
          <w:sz w:val="24"/>
          <w:szCs w:val="24"/>
          <w:lang w:val="uk-UA"/>
        </w:rPr>
        <w:t xml:space="preserve"> </w:t>
      </w:r>
      <w:r w:rsidRPr="0037390E">
        <w:rPr>
          <w:position w:val="-12"/>
          <w:sz w:val="24"/>
          <w:szCs w:val="24"/>
          <w:lang w:val="uk-UA"/>
        </w:rPr>
        <w:object w:dxaOrig="240" w:dyaOrig="360">
          <v:shape id="_x0000_i1081" type="#_x0000_t75" style="width:12.4pt;height:18.6pt" o:ole="" fillcolor="window">
            <v:imagedata r:id="rId116" o:title=""/>
          </v:shape>
          <o:OLEObject Type="Embed" ProgID="Equation.3" ShapeID="_x0000_i1081" DrawAspect="Content" ObjectID="_1585127337" r:id="rId117"/>
        </w:object>
      </w:r>
      <w:r w:rsidRPr="0037390E">
        <w:rPr>
          <w:sz w:val="24"/>
          <w:szCs w:val="24"/>
          <w:lang w:val="uk-UA"/>
        </w:rPr>
        <w:t xml:space="preserve"> - максимально допустима кількість днів для виконання проекту;</w:t>
      </w:r>
      <w:r w:rsidR="00805B86" w:rsidRPr="0037390E">
        <w:rPr>
          <w:sz w:val="24"/>
          <w:szCs w:val="24"/>
          <w:lang w:val="uk-UA"/>
        </w:rPr>
        <w:t xml:space="preserve"> </w:t>
      </w:r>
      <w:r w:rsidRPr="0037390E">
        <w:rPr>
          <w:position w:val="-12"/>
          <w:sz w:val="24"/>
          <w:szCs w:val="24"/>
          <w:lang w:val="uk-UA"/>
        </w:rPr>
        <w:object w:dxaOrig="580" w:dyaOrig="360">
          <v:shape id="_x0000_i1082" type="#_x0000_t75" style="width:28.55pt;height:18.6pt" o:ole="" fillcolor="window">
            <v:imagedata r:id="rId118" o:title=""/>
          </v:shape>
          <o:OLEObject Type="Embed" ProgID="Equation.3" ShapeID="_x0000_i1082" DrawAspect="Content" ObjectID="_1585127338" r:id="rId119"/>
        </w:object>
      </w:r>
      <w:r w:rsidRPr="0037390E">
        <w:rPr>
          <w:sz w:val="24"/>
          <w:szCs w:val="24"/>
          <w:lang w:val="uk-UA"/>
        </w:rPr>
        <w:t xml:space="preserve"> - ймовірність того, що у момент часу </w:t>
      </w:r>
      <w:r w:rsidRPr="0037390E">
        <w:rPr>
          <w:position w:val="-6"/>
          <w:sz w:val="24"/>
          <w:szCs w:val="24"/>
          <w:lang w:val="uk-UA"/>
        </w:rPr>
        <w:object w:dxaOrig="139" w:dyaOrig="240">
          <v:shape id="_x0000_i1083" type="#_x0000_t75" style="width:7.45pt;height:12.4pt" o:ole="" fillcolor="window">
            <v:imagedata r:id="rId120" o:title=""/>
          </v:shape>
          <o:OLEObject Type="Embed" ProgID="Equation.3" ShapeID="_x0000_i1083" DrawAspect="Content" ObjectID="_1585127339" r:id="rId121"/>
        </w:object>
      </w:r>
      <w:r w:rsidRPr="0037390E">
        <w:rPr>
          <w:sz w:val="24"/>
          <w:szCs w:val="24"/>
          <w:lang w:val="uk-UA"/>
        </w:rPr>
        <w:t xml:space="preserve"> досліджувана система буде перебувати у стані </w:t>
      </w:r>
      <w:r w:rsidRPr="0037390E">
        <w:rPr>
          <w:position w:val="-6"/>
          <w:sz w:val="24"/>
          <w:szCs w:val="24"/>
          <w:lang w:val="uk-UA"/>
        </w:rPr>
        <w:object w:dxaOrig="220" w:dyaOrig="279">
          <v:shape id="_x0000_i1084" type="#_x0000_t75" style="width:11.15pt;height:13.65pt" o:ole="" fillcolor="window">
            <v:imagedata r:id="rId122" o:title=""/>
          </v:shape>
          <o:OLEObject Type="Embed" ProgID="Equation.3" ShapeID="_x0000_i1084" DrawAspect="Content" ObjectID="_1585127340" r:id="rId123"/>
        </w:object>
      </w:r>
      <w:r w:rsidRPr="0037390E">
        <w:rPr>
          <w:sz w:val="24"/>
          <w:szCs w:val="24"/>
          <w:lang w:val="uk-UA"/>
        </w:rPr>
        <w:t>.</w:t>
      </w:r>
    </w:p>
    <w:p w:rsidR="00757CCF" w:rsidRPr="0037390E" w:rsidRDefault="00757CCF" w:rsidP="0037390E">
      <w:pPr>
        <w:spacing w:line="360" w:lineRule="auto"/>
        <w:ind w:firstLine="567"/>
        <w:rPr>
          <w:sz w:val="24"/>
          <w:szCs w:val="24"/>
          <w:lang w:val="uk-UA"/>
        </w:rPr>
      </w:pPr>
      <w:r w:rsidRPr="0037390E">
        <w:rPr>
          <w:sz w:val="24"/>
          <w:szCs w:val="24"/>
          <w:lang w:val="uk-UA"/>
        </w:rPr>
        <w:t xml:space="preserve">Величина </w:t>
      </w:r>
      <w:r w:rsidRPr="0037390E">
        <w:rPr>
          <w:position w:val="-12"/>
          <w:sz w:val="24"/>
          <w:szCs w:val="24"/>
          <w:lang w:val="uk-UA"/>
        </w:rPr>
        <w:object w:dxaOrig="560" w:dyaOrig="360">
          <v:shape id="_x0000_i1085" type="#_x0000_t75" style="width:28.55pt;height:18.6pt" o:ole="" fillcolor="window">
            <v:imagedata r:id="rId124" o:title=""/>
          </v:shape>
          <o:OLEObject Type="Embed" ProgID="Equation.3" ShapeID="_x0000_i1085" DrawAspect="Content" ObjectID="_1585127341" r:id="rId125"/>
        </w:object>
      </w:r>
      <w:r w:rsidRPr="0037390E">
        <w:rPr>
          <w:sz w:val="24"/>
          <w:szCs w:val="24"/>
          <w:lang w:val="uk-UA"/>
        </w:rPr>
        <w:t xml:space="preserve">, яка характеризує частку виконання роботи для будь-якого часу перебування системи підготовки виробництва в </w:t>
      </w:r>
      <w:r w:rsidRPr="0037390E">
        <w:rPr>
          <w:position w:val="-6"/>
          <w:sz w:val="24"/>
          <w:szCs w:val="24"/>
          <w:lang w:val="uk-UA"/>
        </w:rPr>
        <w:object w:dxaOrig="220" w:dyaOrig="279">
          <v:shape id="_x0000_i1086" type="#_x0000_t75" style="width:11.15pt;height:13.65pt" o:ole="" fillcolor="window">
            <v:imagedata r:id="rId112" o:title=""/>
          </v:shape>
          <o:OLEObject Type="Embed" ProgID="Equation.3" ShapeID="_x0000_i1086" DrawAspect="Content" ObjectID="_1585127342" r:id="rId126"/>
        </w:object>
      </w:r>
      <w:r w:rsidRPr="0037390E">
        <w:rPr>
          <w:sz w:val="24"/>
          <w:szCs w:val="24"/>
          <w:lang w:val="uk-UA"/>
        </w:rPr>
        <w:t xml:space="preserve">-му стані, є незмінною величиною для кожного моменту часу </w:t>
      </w:r>
      <w:r w:rsidRPr="0037390E">
        <w:rPr>
          <w:position w:val="-6"/>
          <w:sz w:val="24"/>
          <w:szCs w:val="24"/>
          <w:lang w:val="uk-UA"/>
        </w:rPr>
        <w:object w:dxaOrig="139" w:dyaOrig="240">
          <v:shape id="_x0000_i1087" type="#_x0000_t75" style="width:7.45pt;height:12.4pt" o:ole="" fillcolor="window">
            <v:imagedata r:id="rId120" o:title=""/>
          </v:shape>
          <o:OLEObject Type="Embed" ProgID="Equation.3" ShapeID="_x0000_i1087" DrawAspect="Content" ObjectID="_1585127343" r:id="rId127"/>
        </w:object>
      </w:r>
      <w:r w:rsidRPr="0037390E">
        <w:rPr>
          <w:sz w:val="24"/>
          <w:szCs w:val="24"/>
          <w:lang w:val="uk-UA"/>
        </w:rPr>
        <w:t xml:space="preserve"> окремого стану, тому її інтегрування </w:t>
      </w:r>
      <w:r w:rsidR="00805B86" w:rsidRPr="0037390E">
        <w:rPr>
          <w:sz w:val="24"/>
          <w:szCs w:val="24"/>
          <w:lang w:val="uk-UA"/>
        </w:rPr>
        <w:t xml:space="preserve">є недоцільним. Тоді формула </w:t>
      </w:r>
      <w:r w:rsidR="00465782" w:rsidRPr="0037390E">
        <w:rPr>
          <w:sz w:val="24"/>
          <w:szCs w:val="24"/>
          <w:lang w:val="uk-UA"/>
        </w:rPr>
        <w:t>(</w:t>
      </w:r>
      <w:r w:rsidR="00805B86" w:rsidRPr="0037390E">
        <w:rPr>
          <w:sz w:val="24"/>
          <w:szCs w:val="24"/>
          <w:lang w:val="uk-UA"/>
        </w:rPr>
        <w:t>5</w:t>
      </w:r>
      <w:r w:rsidR="00465782" w:rsidRPr="0037390E">
        <w:rPr>
          <w:sz w:val="24"/>
          <w:szCs w:val="24"/>
          <w:lang w:val="uk-UA"/>
        </w:rPr>
        <w:t>)</w:t>
      </w:r>
      <w:r w:rsidRPr="0037390E">
        <w:rPr>
          <w:sz w:val="24"/>
          <w:szCs w:val="24"/>
          <w:lang w:val="uk-UA"/>
        </w:rPr>
        <w:t xml:space="preserve"> буде мати вигляд:</w:t>
      </w:r>
    </w:p>
    <w:p w:rsidR="00757CCF" w:rsidRPr="0037390E" w:rsidRDefault="00757CCF" w:rsidP="0037390E">
      <w:pPr>
        <w:spacing w:line="360" w:lineRule="auto"/>
        <w:ind w:firstLine="567"/>
        <w:jc w:val="right"/>
        <w:rPr>
          <w:sz w:val="24"/>
          <w:szCs w:val="24"/>
          <w:lang w:val="uk-UA"/>
        </w:rPr>
      </w:pPr>
      <w:r w:rsidRPr="0037390E">
        <w:rPr>
          <w:position w:val="-32"/>
          <w:sz w:val="24"/>
          <w:szCs w:val="24"/>
          <w:lang w:val="uk-UA"/>
        </w:rPr>
        <w:object w:dxaOrig="2040" w:dyaOrig="760">
          <v:shape id="_x0000_i1088" type="#_x0000_t75" style="width:134.05pt;height:49.65pt" o:ole="" fillcolor="window">
            <v:imagedata r:id="rId128" o:title=""/>
          </v:shape>
          <o:OLEObject Type="Embed" ProgID="Equation.3" ShapeID="_x0000_i1088" DrawAspect="Content" ObjectID="_1585127344" r:id="rId129"/>
        </w:object>
      </w:r>
      <w:r w:rsidRPr="0037390E">
        <w:rPr>
          <w:sz w:val="24"/>
          <w:szCs w:val="24"/>
          <w:lang w:val="uk-UA"/>
        </w:rPr>
        <w:t xml:space="preserve">.               </w:t>
      </w:r>
      <w:r w:rsidR="00973D6C" w:rsidRPr="0037390E">
        <w:rPr>
          <w:sz w:val="24"/>
          <w:szCs w:val="24"/>
          <w:lang w:val="uk-UA"/>
        </w:rPr>
        <w:t xml:space="preserve">                           (6</w:t>
      </w:r>
      <w:r w:rsidRPr="0037390E">
        <w:rPr>
          <w:sz w:val="24"/>
          <w:szCs w:val="24"/>
          <w:lang w:val="uk-UA"/>
        </w:rPr>
        <w:t>)</w:t>
      </w:r>
    </w:p>
    <w:p w:rsidR="00757CCF" w:rsidRPr="0037390E" w:rsidRDefault="00757CCF" w:rsidP="0037390E">
      <w:pPr>
        <w:pStyle w:val="ac"/>
        <w:widowControl w:val="0"/>
        <w:spacing w:after="0" w:line="360" w:lineRule="auto"/>
        <w:ind w:left="0" w:firstLine="567"/>
        <w:jc w:val="both"/>
        <w:rPr>
          <w:lang w:val="uk-UA"/>
        </w:rPr>
      </w:pPr>
      <w:r w:rsidRPr="0037390E">
        <w:rPr>
          <w:lang w:val="uk-UA"/>
        </w:rPr>
        <w:t xml:space="preserve">Враховуючи кількість сценаріїв реалізації підготовки виробництва, які розглядаються </w:t>
      </w:r>
      <w:r w:rsidR="004C5C27" w:rsidRPr="0037390E">
        <w:rPr>
          <w:lang w:val="uk-UA"/>
        </w:rPr>
        <w:t>у</w:t>
      </w:r>
      <w:r w:rsidRPr="0037390E">
        <w:rPr>
          <w:lang w:val="uk-UA"/>
        </w:rPr>
        <w:t xml:space="preserve"> даній задачі,</w:t>
      </w:r>
      <w:r w:rsidR="00973D6C" w:rsidRPr="0037390E">
        <w:rPr>
          <w:lang w:val="uk-UA"/>
        </w:rPr>
        <w:t xml:space="preserve"> розгорнутий вигляд формули </w:t>
      </w:r>
      <w:r w:rsidR="004C5C27" w:rsidRPr="0037390E">
        <w:rPr>
          <w:lang w:val="uk-UA"/>
        </w:rPr>
        <w:t>(</w:t>
      </w:r>
      <w:r w:rsidR="00973D6C" w:rsidRPr="0037390E">
        <w:rPr>
          <w:lang w:val="uk-UA"/>
        </w:rPr>
        <w:t>6</w:t>
      </w:r>
      <w:r w:rsidR="004C5C27" w:rsidRPr="0037390E">
        <w:rPr>
          <w:lang w:val="uk-UA"/>
        </w:rPr>
        <w:t>)</w:t>
      </w:r>
      <w:r w:rsidRPr="0037390E">
        <w:rPr>
          <w:lang w:val="uk-UA"/>
        </w:rPr>
        <w:t xml:space="preserve"> </w:t>
      </w:r>
      <w:r w:rsidR="00973D6C" w:rsidRPr="0037390E">
        <w:rPr>
          <w:lang w:val="uk-UA"/>
        </w:rPr>
        <w:t>буде мати вигляд</w:t>
      </w:r>
      <w:r w:rsidRPr="0037390E">
        <w:rPr>
          <w:lang w:val="uk-UA"/>
        </w:rPr>
        <w:t>:</w:t>
      </w:r>
    </w:p>
    <w:p w:rsidR="00757CCF" w:rsidRPr="0037390E" w:rsidRDefault="00757CCF" w:rsidP="0037390E">
      <w:pPr>
        <w:spacing w:line="360" w:lineRule="auto"/>
        <w:ind w:firstLine="567"/>
        <w:jc w:val="right"/>
        <w:rPr>
          <w:sz w:val="24"/>
          <w:szCs w:val="24"/>
          <w:lang w:val="uk-UA"/>
        </w:rPr>
      </w:pPr>
      <w:r w:rsidRPr="0037390E">
        <w:rPr>
          <w:position w:val="-32"/>
          <w:sz w:val="24"/>
          <w:szCs w:val="24"/>
          <w:lang w:val="uk-UA"/>
        </w:rPr>
        <w:object w:dxaOrig="5860" w:dyaOrig="760">
          <v:shape id="_x0000_i1089" type="#_x0000_t75" style="width:389.8pt;height:50.9pt" o:ole="" fillcolor="window">
            <v:imagedata r:id="rId130" o:title=""/>
          </v:shape>
          <o:OLEObject Type="Embed" ProgID="Equation.3" ShapeID="_x0000_i1089" DrawAspect="Content" ObjectID="_1585127345" r:id="rId131"/>
        </w:object>
      </w:r>
      <w:r w:rsidR="00973D6C" w:rsidRPr="0037390E">
        <w:rPr>
          <w:sz w:val="24"/>
          <w:szCs w:val="24"/>
          <w:lang w:val="uk-UA"/>
        </w:rPr>
        <w:t>.    (7</w:t>
      </w:r>
      <w:r w:rsidRPr="0037390E">
        <w:rPr>
          <w:sz w:val="24"/>
          <w:szCs w:val="24"/>
          <w:lang w:val="uk-UA"/>
        </w:rPr>
        <w:t>)</w:t>
      </w:r>
    </w:p>
    <w:p w:rsidR="000E5C05" w:rsidRPr="0037390E" w:rsidRDefault="000E5C05" w:rsidP="0037390E">
      <w:pPr>
        <w:spacing w:line="360" w:lineRule="auto"/>
        <w:ind w:firstLine="567"/>
        <w:rPr>
          <w:sz w:val="24"/>
          <w:szCs w:val="24"/>
          <w:lang w:val="uk-UA"/>
        </w:rPr>
      </w:pPr>
      <w:r w:rsidRPr="0037390E">
        <w:rPr>
          <w:sz w:val="24"/>
          <w:szCs w:val="24"/>
          <w:lang w:val="uk-UA"/>
        </w:rPr>
        <w:lastRenderedPageBreak/>
        <w:t xml:space="preserve">Шляхом підстановки показників тривалості кожного зі сценаріїв підготовки виробництва визначено середній </w:t>
      </w:r>
      <w:r w:rsidR="004C5C27" w:rsidRPr="0037390E">
        <w:rPr>
          <w:sz w:val="24"/>
          <w:szCs w:val="24"/>
          <w:lang w:val="uk-UA"/>
        </w:rPr>
        <w:t>відсоток виконання програми за один</w:t>
      </w:r>
      <w:r w:rsidRPr="0037390E">
        <w:rPr>
          <w:sz w:val="24"/>
          <w:szCs w:val="24"/>
          <w:lang w:val="uk-UA"/>
        </w:rPr>
        <w:t xml:space="preserve"> день</w:t>
      </w:r>
      <w:r w:rsidR="004C5C27" w:rsidRPr="0037390E">
        <w:rPr>
          <w:sz w:val="24"/>
          <w:szCs w:val="24"/>
          <w:lang w:val="uk-UA"/>
        </w:rPr>
        <w:t xml:space="preserve"> (</w:t>
      </w:r>
      <w:r w:rsidR="004C5C27" w:rsidRPr="0037390E">
        <w:rPr>
          <w:i/>
          <w:iCs/>
          <w:sz w:val="24"/>
          <w:szCs w:val="24"/>
          <w:lang w:val="uk-UA"/>
        </w:rPr>
        <w:t>Т</w:t>
      </w:r>
      <w:r w:rsidR="004C5C27" w:rsidRPr="0037390E">
        <w:rPr>
          <w:i/>
          <w:iCs/>
          <w:sz w:val="24"/>
          <w:szCs w:val="24"/>
          <w:vertAlign w:val="subscript"/>
          <w:lang w:val="uk-UA"/>
        </w:rPr>
        <w:t>0</w:t>
      </w:r>
      <w:r w:rsidR="004C5C27" w:rsidRPr="0037390E">
        <w:rPr>
          <w:sz w:val="24"/>
          <w:szCs w:val="24"/>
          <w:lang w:val="uk-UA"/>
        </w:rPr>
        <w:t>)</w:t>
      </w:r>
      <w:r w:rsidRPr="0037390E">
        <w:rPr>
          <w:sz w:val="24"/>
          <w:szCs w:val="24"/>
          <w:lang w:val="uk-UA"/>
        </w:rPr>
        <w:t xml:space="preserve">. Проміжні результати чисельного інтегрування представлено у вигляді графіків ймовірностей реалізації сценаріїв підготовки виробництва </w:t>
      </w:r>
      <w:r w:rsidR="004C5C27" w:rsidRPr="0037390E">
        <w:rPr>
          <w:sz w:val="24"/>
          <w:szCs w:val="24"/>
          <w:lang w:val="uk-UA"/>
        </w:rPr>
        <w:t>у розрізі днів. Н</w:t>
      </w:r>
      <w:r w:rsidRPr="0037390E">
        <w:rPr>
          <w:sz w:val="24"/>
          <w:szCs w:val="24"/>
          <w:lang w:val="uk-UA"/>
        </w:rPr>
        <w:t xml:space="preserve">а основі використання пакету прикладних програм Mathcad побудовано кінцевий графік наростання відсотку завершеності робіт з підготовки виробництва. </w:t>
      </w:r>
      <w:r w:rsidR="004C5C27" w:rsidRPr="0037390E">
        <w:rPr>
          <w:sz w:val="24"/>
          <w:szCs w:val="24"/>
          <w:lang w:val="uk-UA"/>
        </w:rPr>
        <w:t xml:space="preserve">Наступним етапом стало визначення інтегральних параметрів здійснення підготовки виробництва в часі. </w:t>
      </w:r>
      <w:r w:rsidR="00D85976" w:rsidRPr="0037390E">
        <w:rPr>
          <w:sz w:val="24"/>
          <w:szCs w:val="24"/>
          <w:lang w:val="uk-UA"/>
        </w:rPr>
        <w:t>З урахуванням особливостей роботи ППП Mathcad графічний розв’язок даного етапу роботи подано на рис.4.</w:t>
      </w:r>
    </w:p>
    <w:p w:rsidR="000E5C05" w:rsidRPr="00C85134" w:rsidRDefault="000E5C05" w:rsidP="0037390E">
      <w:pPr>
        <w:spacing w:line="240" w:lineRule="auto"/>
        <w:rPr>
          <w:lang w:val="uk-UA"/>
        </w:rPr>
      </w:pPr>
    </w:p>
    <w:p w:rsidR="000E5C05" w:rsidRPr="0037390E" w:rsidRDefault="004E4A7A" w:rsidP="0037390E">
      <w:pPr>
        <w:pStyle w:val="aa"/>
        <w:widowControl w:val="0"/>
        <w:spacing w:line="240" w:lineRule="auto"/>
        <w:jc w:val="center"/>
        <w:rPr>
          <w:spacing w:val="-8"/>
          <w:sz w:val="24"/>
          <w:szCs w:val="24"/>
        </w:rPr>
      </w:pPr>
      <w:r w:rsidRPr="0037390E">
        <w:rPr>
          <w:spacing w:val="-8"/>
          <w:sz w:val="24"/>
          <w:szCs w:val="24"/>
        </w:rPr>
        <w:t>Рис. 4.</w:t>
      </w:r>
      <w:r w:rsidR="000E5C05" w:rsidRPr="0037390E">
        <w:rPr>
          <w:spacing w:val="-8"/>
          <w:sz w:val="24"/>
          <w:szCs w:val="24"/>
        </w:rPr>
        <w:t xml:space="preserve"> Графік динаміки зміни відсотка виконання робіт з підготовки виробництва в розрізі днів</w:t>
      </w:r>
    </w:p>
    <w:p w:rsidR="000E5C05" w:rsidRPr="00C85134" w:rsidRDefault="000E5C05" w:rsidP="0037390E">
      <w:pPr>
        <w:spacing w:line="240" w:lineRule="auto"/>
        <w:rPr>
          <w:lang w:val="uk-UA"/>
        </w:rPr>
      </w:pPr>
    </w:p>
    <w:p w:rsidR="004E4A7A" w:rsidRPr="0037390E" w:rsidRDefault="00D85976" w:rsidP="0037390E">
      <w:pPr>
        <w:spacing w:line="360" w:lineRule="auto"/>
        <w:ind w:firstLine="567"/>
        <w:rPr>
          <w:sz w:val="24"/>
          <w:szCs w:val="24"/>
          <w:lang w:val="uk-UA"/>
        </w:rPr>
      </w:pPr>
      <w:r w:rsidRPr="0037390E">
        <w:rPr>
          <w:sz w:val="24"/>
          <w:szCs w:val="24"/>
          <w:lang w:val="uk-UA"/>
        </w:rPr>
        <w:t>Кінцевий інтегральний графік</w:t>
      </w:r>
      <w:r w:rsidR="004E4A7A" w:rsidRPr="0037390E">
        <w:rPr>
          <w:sz w:val="24"/>
          <w:szCs w:val="24"/>
          <w:lang w:val="uk-UA"/>
        </w:rPr>
        <w:t xml:space="preserve"> характеризу</w:t>
      </w:r>
      <w:r w:rsidRPr="0037390E">
        <w:rPr>
          <w:sz w:val="24"/>
          <w:szCs w:val="24"/>
          <w:lang w:val="uk-UA"/>
        </w:rPr>
        <w:t>є</w:t>
      </w:r>
      <w:r w:rsidR="004E4A7A" w:rsidRPr="0037390E">
        <w:rPr>
          <w:sz w:val="24"/>
          <w:szCs w:val="24"/>
          <w:lang w:val="uk-UA"/>
        </w:rPr>
        <w:t xml:space="preserve"> зростання середнього відсотка завершення підготовки виробництва в розрізі днів (</w:t>
      </w:r>
      <w:r w:rsidR="004E4A7A" w:rsidRPr="0037390E">
        <w:rPr>
          <w:i/>
          <w:iCs/>
          <w:sz w:val="24"/>
          <w:szCs w:val="24"/>
          <w:lang w:val="uk-UA"/>
        </w:rPr>
        <w:t>TS</w:t>
      </w:r>
      <w:r w:rsidR="004E4A7A" w:rsidRPr="0037390E">
        <w:rPr>
          <w:sz w:val="24"/>
          <w:szCs w:val="24"/>
          <w:lang w:val="uk-UA"/>
        </w:rPr>
        <w:t xml:space="preserve">). Збільшення величини </w:t>
      </w:r>
      <w:r w:rsidR="004E4A7A" w:rsidRPr="0037390E">
        <w:rPr>
          <w:i/>
          <w:iCs/>
          <w:sz w:val="24"/>
          <w:szCs w:val="24"/>
          <w:lang w:val="uk-UA"/>
        </w:rPr>
        <w:t>TS</w:t>
      </w:r>
      <w:r w:rsidR="004E4A7A" w:rsidRPr="0037390E">
        <w:rPr>
          <w:sz w:val="24"/>
          <w:szCs w:val="24"/>
          <w:lang w:val="uk-UA"/>
        </w:rPr>
        <w:t xml:space="preserve"> супроводж</w:t>
      </w:r>
      <w:r w:rsidR="00222DFE" w:rsidRPr="0037390E">
        <w:rPr>
          <w:sz w:val="24"/>
          <w:szCs w:val="24"/>
          <w:lang w:val="uk-UA"/>
        </w:rPr>
        <w:t>ується поступовим наростанням Т</w:t>
      </w:r>
      <w:r w:rsidRPr="0037390E">
        <w:rPr>
          <w:sz w:val="24"/>
          <w:szCs w:val="24"/>
          <w:vertAlign w:val="subscript"/>
          <w:lang w:val="uk-UA"/>
        </w:rPr>
        <w:t>0</w:t>
      </w:r>
      <w:r w:rsidR="004E4A7A" w:rsidRPr="0037390E">
        <w:rPr>
          <w:sz w:val="24"/>
          <w:szCs w:val="24"/>
          <w:lang w:val="uk-UA"/>
        </w:rPr>
        <w:t xml:space="preserve">. </w:t>
      </w:r>
      <w:r w:rsidRPr="0037390E">
        <w:rPr>
          <w:sz w:val="24"/>
          <w:szCs w:val="24"/>
          <w:lang w:val="uk-UA"/>
        </w:rPr>
        <w:t>З використанням</w:t>
      </w:r>
      <w:r w:rsidR="00222DFE" w:rsidRPr="0037390E">
        <w:rPr>
          <w:sz w:val="24"/>
          <w:szCs w:val="24"/>
          <w:lang w:val="uk-UA"/>
        </w:rPr>
        <w:t xml:space="preserve"> математичн</w:t>
      </w:r>
      <w:r w:rsidRPr="0037390E">
        <w:rPr>
          <w:sz w:val="24"/>
          <w:szCs w:val="24"/>
          <w:lang w:val="uk-UA"/>
        </w:rPr>
        <w:t>ого</w:t>
      </w:r>
      <w:r w:rsidR="00222DFE" w:rsidRPr="0037390E">
        <w:rPr>
          <w:sz w:val="24"/>
          <w:szCs w:val="24"/>
          <w:lang w:val="uk-UA"/>
        </w:rPr>
        <w:t xml:space="preserve"> апарат</w:t>
      </w:r>
      <w:r w:rsidRPr="0037390E">
        <w:rPr>
          <w:sz w:val="24"/>
          <w:szCs w:val="24"/>
          <w:lang w:val="uk-UA"/>
        </w:rPr>
        <w:t>у</w:t>
      </w:r>
      <w:r w:rsidR="004E4A7A" w:rsidRPr="0037390E">
        <w:rPr>
          <w:sz w:val="24"/>
          <w:szCs w:val="24"/>
          <w:lang w:val="uk-UA"/>
        </w:rPr>
        <w:t xml:space="preserve"> </w:t>
      </w:r>
      <w:r w:rsidRPr="0037390E">
        <w:rPr>
          <w:sz w:val="24"/>
          <w:szCs w:val="24"/>
          <w:lang w:val="uk-UA"/>
        </w:rPr>
        <w:t>побудовано</w:t>
      </w:r>
      <w:r w:rsidR="004E4A7A" w:rsidRPr="0037390E">
        <w:rPr>
          <w:sz w:val="24"/>
          <w:szCs w:val="24"/>
          <w:lang w:val="uk-UA"/>
        </w:rPr>
        <w:t xml:space="preserve"> функцію </w:t>
      </w:r>
      <w:r w:rsidR="004E4A7A" w:rsidRPr="0037390E">
        <w:rPr>
          <w:sz w:val="24"/>
          <w:szCs w:val="24"/>
          <w:lang w:val="uk-UA"/>
        </w:rPr>
        <w:pict>
          <v:shape id="_x0000_i1090" type="#_x0000_t75" style="width:23.6pt;height:18.6pt" fillcolor="window">
            <v:imagedata r:id="rId132" o:title=""/>
          </v:shape>
        </w:pict>
      </w:r>
      <w:r w:rsidR="004E4A7A" w:rsidRPr="0037390E">
        <w:rPr>
          <w:sz w:val="24"/>
          <w:szCs w:val="24"/>
          <w:lang w:val="uk-UA"/>
        </w:rPr>
        <w:t>, на осі абсцис яко</w:t>
      </w:r>
      <w:r w:rsidR="00B86ED3" w:rsidRPr="0037390E">
        <w:rPr>
          <w:sz w:val="24"/>
          <w:szCs w:val="24"/>
          <w:lang w:val="uk-UA"/>
        </w:rPr>
        <w:t>ї</w:t>
      </w:r>
      <w:r w:rsidR="004E4A7A" w:rsidRPr="0037390E">
        <w:rPr>
          <w:sz w:val="24"/>
          <w:szCs w:val="24"/>
          <w:lang w:val="uk-UA"/>
        </w:rPr>
        <w:t xml:space="preserve"> познач</w:t>
      </w:r>
      <w:r w:rsidRPr="0037390E">
        <w:rPr>
          <w:sz w:val="24"/>
          <w:szCs w:val="24"/>
          <w:lang w:val="uk-UA"/>
        </w:rPr>
        <w:t>ено</w:t>
      </w:r>
      <w:r w:rsidR="004E4A7A" w:rsidRPr="0037390E">
        <w:rPr>
          <w:sz w:val="24"/>
          <w:szCs w:val="24"/>
          <w:lang w:val="uk-UA"/>
        </w:rPr>
        <w:t xml:space="preserve"> час, а на осі ординат завершення процесу підготовки виробництва (%). </w:t>
      </w:r>
      <w:r w:rsidRPr="0037390E">
        <w:rPr>
          <w:sz w:val="24"/>
          <w:szCs w:val="24"/>
          <w:lang w:val="uk-UA"/>
        </w:rPr>
        <w:t xml:space="preserve">Абсциса точки Б перетину функції </w:t>
      </w:r>
      <w:r w:rsidRPr="0037390E">
        <w:rPr>
          <w:sz w:val="24"/>
          <w:szCs w:val="24"/>
          <w:lang w:val="uk-UA"/>
        </w:rPr>
        <w:pict>
          <v:shape id="_x0000_i1091" type="#_x0000_t75" style="width:23.6pt;height:18.6pt" fillcolor="window">
            <v:imagedata r:id="rId132" o:title=""/>
          </v:shape>
        </w:pict>
      </w:r>
      <w:r w:rsidRPr="0037390E">
        <w:rPr>
          <w:sz w:val="24"/>
          <w:szCs w:val="24"/>
          <w:lang w:val="uk-UA"/>
        </w:rPr>
        <w:t xml:space="preserve"> </w:t>
      </w:r>
      <w:r w:rsidR="000E6293" w:rsidRPr="0037390E">
        <w:rPr>
          <w:sz w:val="24"/>
          <w:szCs w:val="24"/>
          <w:lang w:val="uk-UA"/>
        </w:rPr>
        <w:t>з перпендикуляром АМ, який проведений на рівні 100% і означає повне виконання проекту, вказує на середній час завершення підготовки виробництва (рис.5.).</w:t>
      </w:r>
    </w:p>
    <w:p w:rsidR="00701DDE" w:rsidRPr="009D46A6" w:rsidRDefault="00701DDE" w:rsidP="0037390E">
      <w:pPr>
        <w:pStyle w:val="aa"/>
        <w:widowControl w:val="0"/>
        <w:jc w:val="center"/>
        <w:rPr>
          <w:lang w:val="ru-RU"/>
        </w:rPr>
      </w:pPr>
    </w:p>
    <w:p w:rsidR="004E4A7A" w:rsidRPr="00C85134" w:rsidRDefault="003E7FD8" w:rsidP="0037390E">
      <w:pPr>
        <w:pStyle w:val="aa"/>
        <w:widowControl w:val="0"/>
        <w:jc w:val="center"/>
      </w:pPr>
      <w:r>
        <w:t xml:space="preserve">Рис. </w:t>
      </w:r>
      <w:r w:rsidR="00B86ED3" w:rsidRPr="00C85134">
        <w:t>5.</w:t>
      </w:r>
      <w:r w:rsidR="004E4A7A" w:rsidRPr="00C85134">
        <w:t xml:space="preserve"> Механізм визначення тривалості підготовки виробництва шляхом наростання відсотка її завершення</w:t>
      </w:r>
    </w:p>
    <w:p w:rsidR="004443E1" w:rsidRPr="00C85134" w:rsidRDefault="004443E1" w:rsidP="0037390E">
      <w:pPr>
        <w:spacing w:line="240" w:lineRule="auto"/>
        <w:rPr>
          <w:lang w:val="uk-UA"/>
        </w:rPr>
      </w:pPr>
    </w:p>
    <w:p w:rsidR="00784ADE" w:rsidRPr="0037390E" w:rsidRDefault="00872B4D" w:rsidP="0037390E">
      <w:pPr>
        <w:spacing w:line="360" w:lineRule="auto"/>
        <w:ind w:firstLine="567"/>
        <w:rPr>
          <w:sz w:val="24"/>
          <w:szCs w:val="24"/>
          <w:lang w:val="uk-UA"/>
        </w:rPr>
      </w:pPr>
      <w:r w:rsidRPr="0037390E">
        <w:rPr>
          <w:sz w:val="24"/>
          <w:szCs w:val="24"/>
          <w:lang w:val="uk-UA"/>
        </w:rPr>
        <w:t>Запропонований</w:t>
      </w:r>
      <w:r w:rsidR="00973D6C" w:rsidRPr="0037390E">
        <w:rPr>
          <w:sz w:val="24"/>
          <w:szCs w:val="24"/>
          <w:lang w:val="uk-UA"/>
        </w:rPr>
        <w:t xml:space="preserve"> підхід дозволив</w:t>
      </w:r>
      <w:r w:rsidR="00784ADE" w:rsidRPr="0037390E">
        <w:rPr>
          <w:sz w:val="24"/>
          <w:szCs w:val="24"/>
          <w:lang w:val="uk-UA"/>
        </w:rPr>
        <w:t xml:space="preserve"> для різної інтенсивності потоку подій визначити середній час підготовки виробництва, який буде враховувати вплив випадкових ринкових чинників і допоможе більш точно планувати описаний процес, що в результаті </w:t>
      </w:r>
      <w:r w:rsidR="00973D6C" w:rsidRPr="0037390E">
        <w:rPr>
          <w:sz w:val="24"/>
          <w:szCs w:val="24"/>
          <w:lang w:val="uk-UA"/>
        </w:rPr>
        <w:t>сприятиме</w:t>
      </w:r>
      <w:r w:rsidR="00784ADE" w:rsidRPr="0037390E">
        <w:rPr>
          <w:sz w:val="24"/>
          <w:szCs w:val="24"/>
          <w:lang w:val="uk-UA"/>
        </w:rPr>
        <w:t xml:space="preserve"> уникненню низки фінансових втрат, а іноді й штрафних санкцій з боку замовника через недотримання термінів виконання робіт з підготовки виробництва.</w:t>
      </w:r>
    </w:p>
    <w:p w:rsidR="00784ADE" w:rsidRPr="0037390E" w:rsidRDefault="00784ADE" w:rsidP="0037390E">
      <w:pPr>
        <w:pStyle w:val="ac"/>
        <w:widowControl w:val="0"/>
        <w:spacing w:after="0" w:line="360" w:lineRule="auto"/>
        <w:ind w:left="0" w:firstLine="567"/>
        <w:jc w:val="both"/>
        <w:rPr>
          <w:lang w:val="uk-UA"/>
        </w:rPr>
      </w:pPr>
      <w:r w:rsidRPr="0037390E">
        <w:rPr>
          <w:lang w:val="uk-UA"/>
        </w:rPr>
        <w:t>Ускладнюючи модель у напрямку зміни відсотк</w:t>
      </w:r>
      <w:r w:rsidR="00872B4D" w:rsidRPr="0037390E">
        <w:rPr>
          <w:lang w:val="uk-UA"/>
        </w:rPr>
        <w:t>у</w:t>
      </w:r>
      <w:r w:rsidRPr="0037390E">
        <w:rPr>
          <w:lang w:val="uk-UA"/>
        </w:rPr>
        <w:t xml:space="preserve"> виконання робіт залежно від збільшення залучених ресурсів, можна дослідити можливості зменшення тривалості системи підготовки виробництва.</w:t>
      </w:r>
    </w:p>
    <w:p w:rsidR="004940FC" w:rsidRPr="0037390E" w:rsidRDefault="004940FC" w:rsidP="0037390E">
      <w:pPr>
        <w:spacing w:line="360" w:lineRule="auto"/>
        <w:ind w:firstLine="567"/>
        <w:jc w:val="center"/>
        <w:rPr>
          <w:b/>
          <w:bCs/>
          <w:sz w:val="24"/>
          <w:szCs w:val="24"/>
          <w:lang w:val="uk-UA"/>
        </w:rPr>
      </w:pPr>
      <w:r w:rsidRPr="0037390E">
        <w:rPr>
          <w:b/>
          <w:bCs/>
          <w:sz w:val="24"/>
          <w:szCs w:val="24"/>
          <w:lang w:val="uk-UA"/>
        </w:rPr>
        <w:t>ВИСНОВКИ</w:t>
      </w:r>
    </w:p>
    <w:p w:rsidR="004940FC" w:rsidRPr="0037390E" w:rsidRDefault="000921C2" w:rsidP="0037390E">
      <w:pPr>
        <w:pStyle w:val="ac"/>
        <w:widowControl w:val="0"/>
        <w:spacing w:after="0" w:line="360" w:lineRule="auto"/>
        <w:ind w:left="0" w:firstLine="567"/>
        <w:jc w:val="both"/>
        <w:rPr>
          <w:lang w:val="uk-UA"/>
        </w:rPr>
      </w:pPr>
      <w:r w:rsidRPr="0037390E">
        <w:rPr>
          <w:lang w:val="uk-UA"/>
        </w:rPr>
        <w:t>У результаті</w:t>
      </w:r>
      <w:r w:rsidR="004940FC" w:rsidRPr="0037390E">
        <w:rPr>
          <w:lang w:val="uk-UA"/>
        </w:rPr>
        <w:t xml:space="preserve"> дисертаційного дослідження </w:t>
      </w:r>
      <w:r w:rsidRPr="0037390E">
        <w:rPr>
          <w:lang w:val="uk-UA"/>
        </w:rPr>
        <w:t>проведено</w:t>
      </w:r>
      <w:r w:rsidR="004940FC" w:rsidRPr="0037390E">
        <w:rPr>
          <w:lang w:val="uk-UA"/>
        </w:rPr>
        <w:t xml:space="preserve"> теоретичне обґрунтування та запропоновано практичні шляхи вирішення науково-виробничої проблеми, яка полягає у пошуку підходів до </w:t>
      </w:r>
      <w:r w:rsidRPr="0037390E">
        <w:rPr>
          <w:lang w:val="uk-UA"/>
        </w:rPr>
        <w:t>у</w:t>
      </w:r>
      <w:r w:rsidR="004940FC" w:rsidRPr="0037390E">
        <w:rPr>
          <w:lang w:val="uk-UA"/>
        </w:rPr>
        <w:t xml:space="preserve">досконалення системи підготовки виробництва нової продукції. В умовах розвитку й ускладнення системи організації виробництва загалом і показників складності продукції зокрема, а також зростання інтенсивності впливу на них швидкого розвитку НТП ця проблема набуває </w:t>
      </w:r>
      <w:r w:rsidR="004940FC" w:rsidRPr="0037390E">
        <w:rPr>
          <w:lang w:val="uk-UA"/>
        </w:rPr>
        <w:lastRenderedPageBreak/>
        <w:t>особливого значення.</w:t>
      </w:r>
    </w:p>
    <w:p w:rsidR="006178AD" w:rsidRPr="0037390E" w:rsidRDefault="006178AD" w:rsidP="0037390E">
      <w:pPr>
        <w:pStyle w:val="ac"/>
        <w:widowControl w:val="0"/>
        <w:spacing w:after="0" w:line="360" w:lineRule="auto"/>
        <w:ind w:left="0" w:firstLine="567"/>
        <w:jc w:val="both"/>
        <w:rPr>
          <w:lang w:val="uk-UA"/>
        </w:rPr>
      </w:pPr>
      <w:r w:rsidRPr="0037390E">
        <w:rPr>
          <w:lang w:val="uk-UA"/>
        </w:rPr>
        <w:t>1. Проведений аналіз розвитку ринку і росту вимог споживачів до окремих характеристик продукції показує необхідність підвищення динамічності підготовки виробництва й охоплення нею щоразу більше сфер діяльності, і не лише технічного боку розвитку виробничого середовища, а й інтелектуального, соціального, інформаційного, екологічного та інших видів організаційної та економічної діяльності, комплексне забезпечення реалізації яких підвищить ефективність переходу підприємства на випуск нового виду продукції.</w:t>
      </w:r>
    </w:p>
    <w:p w:rsidR="006178AD" w:rsidRPr="0037390E" w:rsidRDefault="006178AD" w:rsidP="0037390E">
      <w:pPr>
        <w:spacing w:line="360" w:lineRule="auto"/>
        <w:ind w:firstLine="567"/>
        <w:rPr>
          <w:sz w:val="24"/>
          <w:szCs w:val="24"/>
          <w:lang w:val="uk-UA"/>
        </w:rPr>
      </w:pPr>
      <w:r w:rsidRPr="0037390E">
        <w:rPr>
          <w:sz w:val="24"/>
          <w:szCs w:val="24"/>
          <w:lang w:val="uk-UA"/>
        </w:rPr>
        <w:t>2. Аналіз стану підготовки виробництва підприємств західного регіону України</w:t>
      </w:r>
      <w:r w:rsidR="000921C2" w:rsidRPr="0037390E">
        <w:rPr>
          <w:sz w:val="24"/>
          <w:szCs w:val="24"/>
          <w:lang w:val="uk-UA"/>
        </w:rPr>
        <w:t xml:space="preserve"> </w:t>
      </w:r>
      <w:r w:rsidRPr="0037390E">
        <w:rPr>
          <w:sz w:val="24"/>
          <w:szCs w:val="24"/>
          <w:lang w:val="uk-UA"/>
        </w:rPr>
        <w:t xml:space="preserve">у процесі опрацювання матеріалів головних управлінь статистики у Чернівецькій, Івано-Франківській і Тернопільській областях показав незначну кількість машинобудівних підприємств, </w:t>
      </w:r>
      <w:r w:rsidR="000921C2" w:rsidRPr="0037390E">
        <w:rPr>
          <w:sz w:val="24"/>
          <w:szCs w:val="24"/>
          <w:lang w:val="uk-UA"/>
        </w:rPr>
        <w:t>які</w:t>
      </w:r>
      <w:r w:rsidRPr="0037390E">
        <w:rPr>
          <w:sz w:val="24"/>
          <w:szCs w:val="24"/>
          <w:lang w:val="uk-UA"/>
        </w:rPr>
        <w:t xml:space="preserve"> здійснювали підготовку виробництва нової продукції і використовували можливості підвищення її ефективності, до того ж їх витрати суттєво коливались, що дозволило констатувати про псевдоінноваційний характер їх нової продукції, тобто здійснивши незначну корекцію конструкції виробу, підприємство позиціонує це як підготовку виробництва нової продукції. </w:t>
      </w:r>
    </w:p>
    <w:p w:rsidR="006178AD" w:rsidRPr="0037390E" w:rsidRDefault="006178AD" w:rsidP="0037390E">
      <w:pPr>
        <w:spacing w:line="360" w:lineRule="auto"/>
        <w:ind w:firstLine="567"/>
        <w:rPr>
          <w:sz w:val="24"/>
          <w:szCs w:val="24"/>
          <w:lang w:val="uk-UA"/>
        </w:rPr>
      </w:pPr>
      <w:r w:rsidRPr="0037390E">
        <w:rPr>
          <w:sz w:val="24"/>
          <w:szCs w:val="24"/>
          <w:lang w:val="uk-UA"/>
        </w:rPr>
        <w:t>3. Обґрунтовано, що напрямком поліпшення системи підготовки виробництва на підприємстві є повноцінне й ефективне використання власного і залученого інтелектуального потенціалу. Існуюча проблема ефективності використання деклараційних патентів ускладнює можливості підприємства щодо придбання якісних об’єктів інтелектуальної власності, що підтверджується зниженням середнього розміру прибутку від їх використання за 2005-2007 роки у 1,5 рази, незважаючи на збільшення кількості використаних винаходів і раціоналізаторських пропозицій за 2005-2008 роки на 2%.</w:t>
      </w:r>
    </w:p>
    <w:p w:rsidR="006178AD" w:rsidRPr="0037390E" w:rsidRDefault="006178AD" w:rsidP="0037390E">
      <w:pPr>
        <w:spacing w:line="360" w:lineRule="auto"/>
        <w:ind w:firstLine="567"/>
        <w:rPr>
          <w:sz w:val="24"/>
          <w:szCs w:val="24"/>
          <w:lang w:val="uk-UA"/>
        </w:rPr>
      </w:pPr>
      <w:r w:rsidRPr="0037390E">
        <w:rPr>
          <w:sz w:val="24"/>
          <w:szCs w:val="24"/>
          <w:lang w:val="uk-UA"/>
        </w:rPr>
        <w:t>4. Дослідж</w:t>
      </w:r>
      <w:r w:rsidR="00530786" w:rsidRPr="0037390E">
        <w:rPr>
          <w:sz w:val="24"/>
          <w:szCs w:val="24"/>
          <w:lang w:val="uk-UA"/>
        </w:rPr>
        <w:t>ення й аналіз функціонування системи мережевого планування і управління</w:t>
      </w:r>
      <w:r w:rsidRPr="0037390E">
        <w:rPr>
          <w:sz w:val="24"/>
          <w:szCs w:val="24"/>
          <w:lang w:val="uk-UA"/>
        </w:rPr>
        <w:t xml:space="preserve"> показали складність </w:t>
      </w:r>
      <w:r w:rsidR="00530786" w:rsidRPr="0037390E">
        <w:rPr>
          <w:sz w:val="24"/>
          <w:szCs w:val="24"/>
          <w:lang w:val="uk-UA"/>
        </w:rPr>
        <w:t>її</w:t>
      </w:r>
      <w:r w:rsidRPr="0037390E">
        <w:rPr>
          <w:sz w:val="24"/>
          <w:szCs w:val="24"/>
          <w:lang w:val="uk-UA"/>
        </w:rPr>
        <w:t xml:space="preserve"> реакції на зміни характеристики продукції</w:t>
      </w:r>
      <w:r w:rsidR="000921C2" w:rsidRPr="0037390E">
        <w:rPr>
          <w:sz w:val="24"/>
          <w:szCs w:val="24"/>
          <w:lang w:val="uk-UA"/>
        </w:rPr>
        <w:t>,</w:t>
      </w:r>
      <w:r w:rsidRPr="0037390E">
        <w:rPr>
          <w:sz w:val="24"/>
          <w:szCs w:val="24"/>
          <w:lang w:val="uk-UA"/>
        </w:rPr>
        <w:t xml:space="preserve"> а також поточні можливості ринку, що зумовило необхідність розробки моделі визначення нормативної тривалості системи підготовки виробництва нової продукції з використанням методу Маркова, яка дозволила передбачити мінімально ефективну, а не просто мінімальну</w:t>
      </w:r>
      <w:r w:rsidR="000921C2" w:rsidRPr="0037390E">
        <w:rPr>
          <w:sz w:val="24"/>
          <w:szCs w:val="24"/>
          <w:lang w:val="uk-UA"/>
        </w:rPr>
        <w:t>,</w:t>
      </w:r>
      <w:r w:rsidRPr="0037390E">
        <w:rPr>
          <w:sz w:val="24"/>
          <w:szCs w:val="24"/>
          <w:lang w:val="uk-UA"/>
        </w:rPr>
        <w:t xml:space="preserve"> тривалість підготовки виробництва і, таким чином</w:t>
      </w:r>
      <w:r w:rsidR="000921C2" w:rsidRPr="0037390E">
        <w:rPr>
          <w:sz w:val="24"/>
          <w:szCs w:val="24"/>
          <w:lang w:val="uk-UA"/>
        </w:rPr>
        <w:t>,</w:t>
      </w:r>
      <w:r w:rsidRPr="0037390E">
        <w:rPr>
          <w:sz w:val="24"/>
          <w:szCs w:val="24"/>
          <w:lang w:val="uk-UA"/>
        </w:rPr>
        <w:t xml:space="preserve"> підвищити конкурентоспроможність нової продукції. Крім цього, використання моделі допомагає оперативно корегувати оптимальні терміни підготовки виробництва залежно від інтенсивності впливу ринкових чинників.</w:t>
      </w:r>
    </w:p>
    <w:p w:rsidR="006178AD" w:rsidRPr="0037390E" w:rsidRDefault="006178AD" w:rsidP="0037390E">
      <w:pPr>
        <w:spacing w:line="360" w:lineRule="auto"/>
        <w:ind w:firstLine="567"/>
        <w:rPr>
          <w:sz w:val="24"/>
          <w:szCs w:val="24"/>
          <w:lang w:val="uk-UA"/>
        </w:rPr>
      </w:pPr>
      <w:r w:rsidRPr="0037390E">
        <w:rPr>
          <w:sz w:val="24"/>
          <w:szCs w:val="24"/>
          <w:lang w:val="uk-UA"/>
        </w:rPr>
        <w:t>5. В умовах невизначеності розвитку інноваційних процесів</w:t>
      </w:r>
      <w:r w:rsidR="000921C2" w:rsidRPr="0037390E">
        <w:rPr>
          <w:sz w:val="24"/>
          <w:szCs w:val="24"/>
          <w:lang w:val="uk-UA"/>
        </w:rPr>
        <w:t xml:space="preserve"> простежується вплив зовнішніх ринкових</w:t>
      </w:r>
      <w:r w:rsidRPr="0037390E">
        <w:rPr>
          <w:sz w:val="24"/>
          <w:szCs w:val="24"/>
          <w:lang w:val="uk-UA"/>
        </w:rPr>
        <w:t xml:space="preserve"> чинників на весь організаційний механізм підготовки виробництва незалежно від особливостей продукції, що випускається. Для усунення впливу таких чинників запропоновано додаткові критерії покращення ефективності (новизни продукції, вивільнення необхідних виробничих потужностей, собівартості одиниці нової продукції, економічного ефекту від використання нової технології), способи </w:t>
      </w:r>
      <w:r w:rsidR="000921C2" w:rsidRPr="0037390E">
        <w:rPr>
          <w:sz w:val="24"/>
          <w:szCs w:val="24"/>
          <w:lang w:val="uk-UA"/>
        </w:rPr>
        <w:t>визначення і оперування якими</w:t>
      </w:r>
      <w:r w:rsidRPr="0037390E">
        <w:rPr>
          <w:sz w:val="24"/>
          <w:szCs w:val="24"/>
          <w:lang w:val="uk-UA"/>
        </w:rPr>
        <w:t xml:space="preserve"> дозволить більш точно </w:t>
      </w:r>
      <w:r w:rsidRPr="0037390E">
        <w:rPr>
          <w:sz w:val="24"/>
          <w:szCs w:val="24"/>
          <w:lang w:val="uk-UA"/>
        </w:rPr>
        <w:lastRenderedPageBreak/>
        <w:t>управляти і прогнозувати розвиток системи підготовки виробництва.</w:t>
      </w:r>
    </w:p>
    <w:p w:rsidR="006178AD" w:rsidRPr="0037390E" w:rsidRDefault="006178AD" w:rsidP="0037390E">
      <w:pPr>
        <w:spacing w:line="360" w:lineRule="auto"/>
        <w:ind w:firstLine="567"/>
        <w:rPr>
          <w:sz w:val="24"/>
          <w:szCs w:val="24"/>
          <w:lang w:val="uk-UA"/>
        </w:rPr>
      </w:pPr>
      <w:r w:rsidRPr="0037390E">
        <w:rPr>
          <w:sz w:val="24"/>
          <w:szCs w:val="24"/>
          <w:lang w:val="uk-UA"/>
        </w:rPr>
        <w:t xml:space="preserve">6. Запропонований методичний підхід до оцінки інноваційних процесів підприємства на основі експертного аналізу дозволив встановити найбільш проблемні сегменти організації підготовки виробництва, до яких належать: невідповідність структури органів підготовки виробництва умовам роботи, недостатній рівень організації документообороту, низька якість наявних виробничих потужностей, недостатній рівень використання новітніх технічних засобів </w:t>
      </w:r>
      <w:r w:rsidR="000921C2" w:rsidRPr="0037390E">
        <w:rPr>
          <w:sz w:val="24"/>
          <w:szCs w:val="24"/>
          <w:lang w:val="uk-UA"/>
        </w:rPr>
        <w:t>у</w:t>
      </w:r>
      <w:r w:rsidRPr="0037390E">
        <w:rPr>
          <w:sz w:val="24"/>
          <w:szCs w:val="24"/>
          <w:lang w:val="uk-UA"/>
        </w:rPr>
        <w:t xml:space="preserve"> процесі проект</w:t>
      </w:r>
      <w:r w:rsidR="000921C2" w:rsidRPr="0037390E">
        <w:rPr>
          <w:sz w:val="24"/>
          <w:szCs w:val="24"/>
          <w:lang w:val="uk-UA"/>
        </w:rPr>
        <w:t>них</w:t>
      </w:r>
      <w:r w:rsidRPr="0037390E">
        <w:rPr>
          <w:sz w:val="24"/>
          <w:szCs w:val="24"/>
          <w:lang w:val="uk-UA"/>
        </w:rPr>
        <w:t xml:space="preserve"> робіт. Урахування цих чинників є необхідним для підвищення ефективності роботи підприємства в контексті його розвитку.</w:t>
      </w:r>
    </w:p>
    <w:p w:rsidR="006178AD" w:rsidRPr="0037390E" w:rsidRDefault="006178AD" w:rsidP="0037390E">
      <w:pPr>
        <w:spacing w:line="360" w:lineRule="auto"/>
        <w:ind w:firstLine="567"/>
        <w:rPr>
          <w:sz w:val="24"/>
          <w:szCs w:val="24"/>
          <w:lang w:val="uk-UA"/>
        </w:rPr>
      </w:pPr>
      <w:r w:rsidRPr="0037390E">
        <w:rPr>
          <w:sz w:val="24"/>
          <w:szCs w:val="24"/>
          <w:lang w:val="uk-UA"/>
        </w:rPr>
        <w:t xml:space="preserve">7. Запропоновано </w:t>
      </w:r>
      <w:r w:rsidR="003E7FD8" w:rsidRPr="0037390E">
        <w:rPr>
          <w:sz w:val="24"/>
          <w:szCs w:val="24"/>
          <w:lang w:val="uk-UA"/>
        </w:rPr>
        <w:t>шість</w:t>
      </w:r>
      <w:r w:rsidRPr="0037390E">
        <w:rPr>
          <w:sz w:val="24"/>
          <w:szCs w:val="24"/>
          <w:lang w:val="uk-UA"/>
        </w:rPr>
        <w:t xml:space="preserve"> сценаріїв </w:t>
      </w:r>
      <w:r w:rsidR="00530786" w:rsidRPr="0037390E">
        <w:rPr>
          <w:sz w:val="24"/>
          <w:szCs w:val="24"/>
          <w:lang w:val="uk-UA"/>
        </w:rPr>
        <w:t>реалізації</w:t>
      </w:r>
      <w:r w:rsidRPr="0037390E">
        <w:rPr>
          <w:sz w:val="24"/>
          <w:szCs w:val="24"/>
          <w:lang w:val="uk-UA"/>
        </w:rPr>
        <w:t xml:space="preserve"> підготовки виробництва нової продукції з </w:t>
      </w:r>
      <w:r w:rsidR="001C547F" w:rsidRPr="0037390E">
        <w:rPr>
          <w:sz w:val="24"/>
          <w:szCs w:val="24"/>
          <w:lang w:val="uk-UA"/>
        </w:rPr>
        <w:t>й</w:t>
      </w:r>
      <w:r w:rsidRPr="0037390E">
        <w:rPr>
          <w:sz w:val="24"/>
          <w:szCs w:val="24"/>
          <w:lang w:val="uk-UA"/>
        </w:rPr>
        <w:t>мовірністю здійснення кожного з них 0,17 та обґрунтовано шляхи досягнення кінцевого результату за кожним сценарієм для встановлення раціонального часу підготовки виробництва на базі використання диференціальних рівнянь Колмогорова-Чемпена.</w:t>
      </w:r>
    </w:p>
    <w:p w:rsidR="006178AD" w:rsidRPr="0037390E" w:rsidRDefault="006178AD" w:rsidP="0037390E">
      <w:pPr>
        <w:spacing w:line="360" w:lineRule="auto"/>
        <w:ind w:firstLine="567"/>
        <w:rPr>
          <w:sz w:val="24"/>
          <w:szCs w:val="24"/>
          <w:lang w:val="uk-UA"/>
        </w:rPr>
      </w:pPr>
      <w:r w:rsidRPr="0037390E">
        <w:rPr>
          <w:sz w:val="24"/>
          <w:szCs w:val="24"/>
          <w:lang w:val="uk-UA"/>
        </w:rPr>
        <w:t>8. Розроблена методика урахування внеску результатів науково-технічної творчості власного персоналу, яка дає змогу шляхом математичних методів показати роль і місце творчої активності персоналу у зростанні ефективності діяльності підприємства в контексті активізації підготовки виробництва як складової інноваційного розвитку у</w:t>
      </w:r>
      <w:r w:rsidR="003E7FD8" w:rsidRPr="0037390E">
        <w:rPr>
          <w:sz w:val="24"/>
          <w:szCs w:val="24"/>
          <w:lang w:val="uk-UA"/>
        </w:rPr>
        <w:t xml:space="preserve"> </w:t>
      </w:r>
      <w:r w:rsidRPr="0037390E">
        <w:rPr>
          <w:sz w:val="24"/>
          <w:szCs w:val="24"/>
          <w:lang w:val="uk-UA"/>
        </w:rPr>
        <w:t>цілому. Використання такої методики показало можливість зниження трудомісткості нової продукції на 8,4% за рахунок використання результатів розробок, здійснених на підприємстві.</w:t>
      </w:r>
    </w:p>
    <w:p w:rsidR="006178AD" w:rsidRPr="0037390E" w:rsidRDefault="006178AD" w:rsidP="0037390E">
      <w:pPr>
        <w:spacing w:line="360" w:lineRule="auto"/>
        <w:ind w:firstLine="567"/>
        <w:rPr>
          <w:sz w:val="24"/>
          <w:szCs w:val="24"/>
          <w:lang w:val="uk-UA"/>
        </w:rPr>
      </w:pPr>
    </w:p>
    <w:p w:rsidR="004940FC" w:rsidRPr="0037390E" w:rsidRDefault="004940FC" w:rsidP="0037390E">
      <w:pPr>
        <w:pStyle w:val="31"/>
        <w:widowControl w:val="0"/>
        <w:spacing w:line="360" w:lineRule="auto"/>
        <w:ind w:firstLine="567"/>
        <w:jc w:val="center"/>
        <w:rPr>
          <w:b/>
          <w:bCs/>
        </w:rPr>
      </w:pPr>
      <w:r w:rsidRPr="0037390E">
        <w:rPr>
          <w:b/>
          <w:bCs/>
        </w:rPr>
        <w:t xml:space="preserve">СПИСОК </w:t>
      </w:r>
      <w:r w:rsidR="00A63977" w:rsidRPr="0037390E">
        <w:rPr>
          <w:b/>
          <w:bCs/>
        </w:rPr>
        <w:t>ОПУБЛІКОВАНИХ ПРАЦЬ ЗА ТЕМОЮ ДИСЕРТАЦІЇ</w:t>
      </w:r>
    </w:p>
    <w:p w:rsidR="006178AD" w:rsidRPr="0037390E" w:rsidRDefault="006178AD" w:rsidP="0037390E">
      <w:pPr>
        <w:pStyle w:val="aa"/>
        <w:widowControl w:val="0"/>
        <w:tabs>
          <w:tab w:val="left" w:pos="0"/>
        </w:tabs>
        <w:ind w:firstLine="567"/>
        <w:rPr>
          <w:sz w:val="24"/>
          <w:szCs w:val="24"/>
        </w:rPr>
      </w:pPr>
      <w:r w:rsidRPr="0037390E">
        <w:rPr>
          <w:sz w:val="24"/>
          <w:szCs w:val="24"/>
        </w:rPr>
        <w:t>1. Колесніков А. Технічна підготовка виробництва нововведень як базова передумова всього виробничого процесу / А. П. Колесніков // Українська наука: минуле, сучасне, майбутнє. – Тернопіль, Економічна думка. — 2004. — №9. — С. 42-49.</w:t>
      </w:r>
    </w:p>
    <w:p w:rsidR="006178AD" w:rsidRPr="0037390E" w:rsidRDefault="006178AD" w:rsidP="0037390E">
      <w:pPr>
        <w:pStyle w:val="aa"/>
        <w:widowControl w:val="0"/>
        <w:tabs>
          <w:tab w:val="left" w:pos="0"/>
        </w:tabs>
        <w:ind w:firstLine="567"/>
        <w:rPr>
          <w:sz w:val="24"/>
          <w:szCs w:val="24"/>
        </w:rPr>
      </w:pPr>
      <w:r w:rsidRPr="0037390E">
        <w:rPr>
          <w:sz w:val="24"/>
          <w:szCs w:val="24"/>
        </w:rPr>
        <w:t>2. Колесніков А. Інформаційне забезпечення процесу підготовки виробництва нової продукції / А. Колесніков // Українська наука: минуле, сучасне, майбутнє. – Тернопіль, Економічна думка. — 2005. — №10. — С. 138 – 143.</w:t>
      </w:r>
    </w:p>
    <w:p w:rsidR="006178AD" w:rsidRPr="0037390E" w:rsidRDefault="003E5B54" w:rsidP="0037390E">
      <w:pPr>
        <w:pStyle w:val="aa"/>
        <w:widowControl w:val="0"/>
        <w:tabs>
          <w:tab w:val="left" w:pos="0"/>
        </w:tabs>
        <w:ind w:firstLine="567"/>
        <w:rPr>
          <w:sz w:val="24"/>
          <w:szCs w:val="24"/>
        </w:rPr>
      </w:pPr>
      <w:r w:rsidRPr="0037390E">
        <w:rPr>
          <w:sz w:val="24"/>
          <w:szCs w:val="24"/>
        </w:rPr>
        <w:t xml:space="preserve">3. </w:t>
      </w:r>
      <w:r w:rsidR="006178AD" w:rsidRPr="0037390E">
        <w:rPr>
          <w:sz w:val="24"/>
          <w:szCs w:val="24"/>
        </w:rPr>
        <w:t>Колесніков А. Закономірності організації та шляхи вдосконалення технічної підготовки виробництва нової продукції / А. Колесніков // Наукові записки Тернопільського національного педагогічного університету ім. В. Гнатюка. Серія: економіка. — 2005. — №18. — С. 265 – 268.</w:t>
      </w:r>
    </w:p>
    <w:p w:rsidR="00AB4535" w:rsidRPr="0037390E" w:rsidRDefault="003E5B54" w:rsidP="0037390E">
      <w:pPr>
        <w:pStyle w:val="aa"/>
        <w:widowControl w:val="0"/>
        <w:tabs>
          <w:tab w:val="left" w:pos="0"/>
        </w:tabs>
        <w:ind w:firstLine="567"/>
        <w:rPr>
          <w:sz w:val="24"/>
          <w:szCs w:val="24"/>
        </w:rPr>
      </w:pPr>
      <w:r w:rsidRPr="0037390E">
        <w:rPr>
          <w:sz w:val="24"/>
          <w:szCs w:val="24"/>
        </w:rPr>
        <w:t xml:space="preserve">4. </w:t>
      </w:r>
      <w:r w:rsidR="00AB4535" w:rsidRPr="0037390E">
        <w:rPr>
          <w:sz w:val="24"/>
          <w:szCs w:val="24"/>
        </w:rPr>
        <w:t>Колесніков А. П. Роль процесів підготовки виробництва у інноваційному розвитку машинобудування західноукраїнського регіону / А. П. Колесніков // Економіка і регіон. — 2005. — №4(7). — С. 146-151.</w:t>
      </w:r>
    </w:p>
    <w:p w:rsidR="003E5B54" w:rsidRPr="0037390E" w:rsidRDefault="003E5B54" w:rsidP="0037390E">
      <w:pPr>
        <w:pStyle w:val="aa"/>
        <w:widowControl w:val="0"/>
        <w:tabs>
          <w:tab w:val="left" w:pos="0"/>
        </w:tabs>
        <w:ind w:firstLine="567"/>
        <w:rPr>
          <w:sz w:val="24"/>
          <w:szCs w:val="24"/>
        </w:rPr>
      </w:pPr>
      <w:r w:rsidRPr="0037390E">
        <w:rPr>
          <w:sz w:val="24"/>
          <w:szCs w:val="24"/>
        </w:rPr>
        <w:t xml:space="preserve">5. </w:t>
      </w:r>
      <w:r w:rsidR="00530786" w:rsidRPr="0037390E">
        <w:rPr>
          <w:sz w:val="24"/>
          <w:szCs w:val="24"/>
        </w:rPr>
        <w:t>Колесніков А. П.</w:t>
      </w:r>
      <w:r w:rsidR="00AB4535" w:rsidRPr="0037390E">
        <w:rPr>
          <w:sz w:val="24"/>
          <w:szCs w:val="24"/>
        </w:rPr>
        <w:t xml:space="preserve"> Науково-технічна творчість як інструмент підвищення ефективності інноваційної діяльності підприємства / П. С. Харів, А. П. Колесніков // Актуальні проблеми економіки. — 2006. — №5(59). — С. 91-96.</w:t>
      </w:r>
      <w:r w:rsidR="00944272" w:rsidRPr="0037390E">
        <w:rPr>
          <w:sz w:val="24"/>
          <w:szCs w:val="24"/>
        </w:rPr>
        <w:t xml:space="preserve"> (Особистий внесок автора: запропоновано трактування </w:t>
      </w:r>
      <w:r w:rsidR="00944272" w:rsidRPr="0037390E">
        <w:rPr>
          <w:sz w:val="24"/>
          <w:szCs w:val="24"/>
        </w:rPr>
        <w:lastRenderedPageBreak/>
        <w:t>категорії “науково-технічна творчість” і визначено напрямки її активізації на окремих етапах підготовки виробництва).</w:t>
      </w:r>
    </w:p>
    <w:p w:rsidR="003E5B54" w:rsidRPr="0037390E" w:rsidRDefault="003E5B54" w:rsidP="0037390E">
      <w:pPr>
        <w:pStyle w:val="aa"/>
        <w:widowControl w:val="0"/>
        <w:tabs>
          <w:tab w:val="left" w:pos="0"/>
        </w:tabs>
        <w:ind w:firstLine="567"/>
        <w:rPr>
          <w:sz w:val="24"/>
          <w:szCs w:val="24"/>
        </w:rPr>
      </w:pPr>
      <w:r w:rsidRPr="0037390E">
        <w:rPr>
          <w:sz w:val="24"/>
          <w:szCs w:val="24"/>
        </w:rPr>
        <w:t xml:space="preserve">6. </w:t>
      </w:r>
      <w:r w:rsidR="00530786" w:rsidRPr="0037390E">
        <w:rPr>
          <w:sz w:val="24"/>
          <w:szCs w:val="24"/>
        </w:rPr>
        <w:t>Колесніков А. П.</w:t>
      </w:r>
      <w:r w:rsidR="00AB4535" w:rsidRPr="0037390E">
        <w:rPr>
          <w:sz w:val="24"/>
          <w:szCs w:val="24"/>
        </w:rPr>
        <w:t xml:space="preserve"> Особливості та перспективи розвитку винахідницької та раціоналізаторської діяльності на підприємствах західноукраїнського регіону / П. С. Харів, А. П. Колесніков // Економіка: проблеми </w:t>
      </w:r>
      <w:r w:rsidR="00530786" w:rsidRPr="0037390E">
        <w:rPr>
          <w:sz w:val="24"/>
          <w:szCs w:val="24"/>
        </w:rPr>
        <w:t>теорії</w:t>
      </w:r>
      <w:r w:rsidR="00AB4535" w:rsidRPr="0037390E">
        <w:rPr>
          <w:sz w:val="24"/>
          <w:szCs w:val="24"/>
        </w:rPr>
        <w:t xml:space="preserve"> і практики. Випуск 214: В 4т. Том ІV. — Дніпропетровськ: ДНУ, 2006. — С. 1070-1075.</w:t>
      </w:r>
      <w:r w:rsidR="00944272" w:rsidRPr="0037390E">
        <w:rPr>
          <w:sz w:val="24"/>
          <w:szCs w:val="24"/>
        </w:rPr>
        <w:t xml:space="preserve"> </w:t>
      </w:r>
      <w:r w:rsidR="00F5757E" w:rsidRPr="0037390E">
        <w:rPr>
          <w:sz w:val="24"/>
          <w:szCs w:val="24"/>
        </w:rPr>
        <w:t>(Особистий внесок автора: пропозиції щодо активування винахідницької і раціоналізаторської діяльності на підприємствах регіону).</w:t>
      </w:r>
    </w:p>
    <w:p w:rsidR="003E5B54" w:rsidRPr="0037390E" w:rsidRDefault="003E5B54" w:rsidP="0037390E">
      <w:pPr>
        <w:pStyle w:val="aa"/>
        <w:widowControl w:val="0"/>
        <w:tabs>
          <w:tab w:val="left" w:pos="0"/>
        </w:tabs>
        <w:ind w:firstLine="567"/>
        <w:rPr>
          <w:sz w:val="24"/>
          <w:szCs w:val="24"/>
        </w:rPr>
      </w:pPr>
      <w:r w:rsidRPr="0037390E">
        <w:rPr>
          <w:sz w:val="24"/>
          <w:szCs w:val="24"/>
        </w:rPr>
        <w:t xml:space="preserve">7. </w:t>
      </w:r>
      <w:r w:rsidR="00530786" w:rsidRPr="0037390E">
        <w:rPr>
          <w:sz w:val="24"/>
          <w:szCs w:val="24"/>
        </w:rPr>
        <w:t>Колесніков А. П.</w:t>
      </w:r>
      <w:r w:rsidR="00AB4535" w:rsidRPr="0037390E">
        <w:rPr>
          <w:sz w:val="24"/>
          <w:szCs w:val="24"/>
        </w:rPr>
        <w:t xml:space="preserve"> Удосконалення організації НДДКР на підприємстві / П. С. Харів, А. П. Колесніков // Вісник національного університету водного господарства та природокористування. — 2006. - №4(36) частина 2. — С. 457-466.</w:t>
      </w:r>
      <w:r w:rsidR="00F5757E" w:rsidRPr="0037390E">
        <w:rPr>
          <w:sz w:val="24"/>
          <w:szCs w:val="24"/>
        </w:rPr>
        <w:t xml:space="preserve"> (Особистий внесок автора: поглиблено аналіз інформаційного забезпечення НДДКР</w:t>
      </w:r>
      <w:r w:rsidR="003762E7" w:rsidRPr="0037390E">
        <w:rPr>
          <w:sz w:val="24"/>
          <w:szCs w:val="24"/>
        </w:rPr>
        <w:t xml:space="preserve"> та удосконалено ринковий підхід до його здійснення</w:t>
      </w:r>
      <w:r w:rsidR="00F5757E" w:rsidRPr="0037390E">
        <w:rPr>
          <w:sz w:val="24"/>
          <w:szCs w:val="24"/>
        </w:rPr>
        <w:t>)</w:t>
      </w:r>
      <w:r w:rsidR="003762E7" w:rsidRPr="0037390E">
        <w:rPr>
          <w:sz w:val="24"/>
          <w:szCs w:val="24"/>
        </w:rPr>
        <w:t>.</w:t>
      </w:r>
    </w:p>
    <w:p w:rsidR="00A8781E" w:rsidRPr="0037390E" w:rsidRDefault="00A8781E" w:rsidP="0037390E">
      <w:pPr>
        <w:pStyle w:val="aa"/>
        <w:widowControl w:val="0"/>
        <w:tabs>
          <w:tab w:val="left" w:pos="0"/>
        </w:tabs>
        <w:ind w:firstLine="567"/>
        <w:rPr>
          <w:sz w:val="24"/>
          <w:szCs w:val="24"/>
        </w:rPr>
      </w:pPr>
      <w:r w:rsidRPr="0037390E">
        <w:rPr>
          <w:sz w:val="24"/>
          <w:szCs w:val="24"/>
        </w:rPr>
        <w:t xml:space="preserve">8. </w:t>
      </w:r>
      <w:r w:rsidR="00AB4535" w:rsidRPr="0037390E">
        <w:rPr>
          <w:sz w:val="24"/>
          <w:szCs w:val="24"/>
        </w:rPr>
        <w:t>Колесніков А. П. Управління тривалістю системи підготовки виробництва на підприємстві / А. П. Колесніков, Т. В. Мамотюк // Вісник технологічного університету Поділля, Том 1. Економічні науки. – 2008. – №1. – С. 16-25.</w:t>
      </w:r>
      <w:r w:rsidR="006A17A1" w:rsidRPr="0037390E">
        <w:rPr>
          <w:sz w:val="24"/>
          <w:szCs w:val="24"/>
        </w:rPr>
        <w:t xml:space="preserve"> </w:t>
      </w:r>
      <w:r w:rsidR="003762E7" w:rsidRPr="0037390E">
        <w:rPr>
          <w:sz w:val="24"/>
          <w:szCs w:val="24"/>
        </w:rPr>
        <w:t>(Особистий внесок автора: розробка моделі нормативної тривалості системи підготовки виробництва нової продукції)</w:t>
      </w:r>
    </w:p>
    <w:p w:rsidR="009875CB" w:rsidRPr="0037390E" w:rsidRDefault="00A0542D" w:rsidP="0037390E">
      <w:pPr>
        <w:pStyle w:val="aa"/>
        <w:widowControl w:val="0"/>
        <w:tabs>
          <w:tab w:val="left" w:pos="0"/>
        </w:tabs>
        <w:ind w:firstLine="567"/>
        <w:rPr>
          <w:sz w:val="24"/>
          <w:szCs w:val="24"/>
        </w:rPr>
      </w:pPr>
      <w:r w:rsidRPr="0037390E">
        <w:rPr>
          <w:sz w:val="24"/>
          <w:szCs w:val="24"/>
        </w:rPr>
        <w:t xml:space="preserve">9. </w:t>
      </w:r>
      <w:r w:rsidR="009875CB" w:rsidRPr="0037390E">
        <w:rPr>
          <w:sz w:val="24"/>
          <w:szCs w:val="24"/>
        </w:rPr>
        <w:t xml:space="preserve">Колесніков А. П. Часово-просторові можливості підвищення </w:t>
      </w:r>
      <w:r w:rsidR="00530786" w:rsidRPr="0037390E">
        <w:rPr>
          <w:sz w:val="24"/>
          <w:szCs w:val="24"/>
        </w:rPr>
        <w:t>ефективності</w:t>
      </w:r>
      <w:r w:rsidR="009875CB" w:rsidRPr="0037390E">
        <w:rPr>
          <w:sz w:val="24"/>
          <w:szCs w:val="24"/>
        </w:rPr>
        <w:t xml:space="preserve"> підготовки виробництва нововведень / А. П. Колесніков // Матеріали ІІІ міжнародної науково-практичної конференції “Динаміка наукових досліджень 2004”, Том 47. Економіка підприємства. – Дніпропетровськ, Наука і освіта, 2004. — С. 15-16.</w:t>
      </w:r>
    </w:p>
    <w:p w:rsidR="009875CB" w:rsidRPr="0037390E" w:rsidRDefault="00A0542D" w:rsidP="0037390E">
      <w:pPr>
        <w:pStyle w:val="aa"/>
        <w:widowControl w:val="0"/>
        <w:tabs>
          <w:tab w:val="left" w:pos="0"/>
        </w:tabs>
        <w:ind w:firstLine="567"/>
        <w:rPr>
          <w:sz w:val="24"/>
          <w:szCs w:val="24"/>
        </w:rPr>
      </w:pPr>
      <w:r w:rsidRPr="0037390E">
        <w:rPr>
          <w:sz w:val="24"/>
          <w:szCs w:val="24"/>
        </w:rPr>
        <w:t xml:space="preserve">10. </w:t>
      </w:r>
      <w:r w:rsidR="009875CB" w:rsidRPr="0037390E">
        <w:rPr>
          <w:sz w:val="24"/>
          <w:szCs w:val="24"/>
        </w:rPr>
        <w:t>Колесніков А. П. Сіткове планування як інструмент досягнення конкурентоздатності інноваційних проектів / А. П. Колесніков // Матеріали міжнародної науково-практичної конференції “Розвиток економіки в трансформаційний період: глобальний та регіональний аспекти”, том ІІІ, Дніпропетровськ, Наука і освіта, 2005. — С. 38-39.</w:t>
      </w:r>
    </w:p>
    <w:p w:rsidR="009875CB" w:rsidRPr="0037390E" w:rsidRDefault="00A0542D" w:rsidP="0037390E">
      <w:pPr>
        <w:pStyle w:val="aa"/>
        <w:widowControl w:val="0"/>
        <w:tabs>
          <w:tab w:val="left" w:pos="0"/>
        </w:tabs>
        <w:ind w:firstLine="567"/>
        <w:rPr>
          <w:sz w:val="24"/>
          <w:szCs w:val="24"/>
        </w:rPr>
      </w:pPr>
      <w:r w:rsidRPr="0037390E">
        <w:rPr>
          <w:sz w:val="24"/>
          <w:szCs w:val="24"/>
        </w:rPr>
        <w:t xml:space="preserve">11. </w:t>
      </w:r>
      <w:r w:rsidR="009875CB" w:rsidRPr="0037390E">
        <w:rPr>
          <w:sz w:val="24"/>
          <w:szCs w:val="24"/>
        </w:rPr>
        <w:t>Колесніков А. П. Науково-технічні можливості підвищення ефективності підготовки виробництва нової продукції / А. П. Колесніков // МатеріалиVІІІ Всеукраїнської науково-практичної конференції “Роль інноваційних моделей розвитку регіонів у підвищенні конкуренто</w:t>
      </w:r>
      <w:r w:rsidR="00530786" w:rsidRPr="0037390E">
        <w:rPr>
          <w:sz w:val="24"/>
          <w:szCs w:val="24"/>
        </w:rPr>
        <w:t>спроможності</w:t>
      </w:r>
      <w:r w:rsidR="009875CB" w:rsidRPr="0037390E">
        <w:rPr>
          <w:sz w:val="24"/>
          <w:szCs w:val="24"/>
        </w:rPr>
        <w:t xml:space="preserve"> товарів та послуг”, Донецьк, ДЕГІ, 2006. — С. 124 – 126.</w:t>
      </w:r>
    </w:p>
    <w:p w:rsidR="00620B64" w:rsidRPr="0037390E" w:rsidRDefault="00620B64" w:rsidP="0037390E">
      <w:pPr>
        <w:spacing w:line="360" w:lineRule="auto"/>
        <w:ind w:firstLine="567"/>
        <w:jc w:val="center"/>
        <w:rPr>
          <w:sz w:val="24"/>
          <w:szCs w:val="24"/>
          <w:lang w:val="uk-UA"/>
        </w:rPr>
      </w:pPr>
    </w:p>
    <w:sectPr w:rsidR="00620B64" w:rsidRPr="0037390E" w:rsidSect="001D1380">
      <w:headerReference w:type="default" r:id="rId133"/>
      <w:pgSz w:w="11906" w:h="16838"/>
      <w:pgMar w:top="1134" w:right="567"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10" w:rsidRDefault="00AF5C10">
      <w:pPr>
        <w:widowControl/>
        <w:spacing w:line="240" w:lineRule="auto"/>
        <w:ind w:firstLine="0"/>
        <w:jc w:val="left"/>
        <w:rPr>
          <w:sz w:val="24"/>
          <w:szCs w:val="24"/>
        </w:rPr>
      </w:pPr>
      <w:r>
        <w:rPr>
          <w:sz w:val="24"/>
          <w:szCs w:val="24"/>
        </w:rPr>
        <w:separator/>
      </w:r>
    </w:p>
  </w:endnote>
  <w:endnote w:type="continuationSeparator" w:id="0">
    <w:p w:rsidR="00AF5C10" w:rsidRDefault="00AF5C10">
      <w:pPr>
        <w:widowControl/>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10" w:rsidRDefault="00AF5C10">
      <w:pPr>
        <w:widowControl/>
        <w:spacing w:line="240" w:lineRule="auto"/>
        <w:ind w:firstLine="0"/>
        <w:jc w:val="left"/>
        <w:rPr>
          <w:sz w:val="24"/>
          <w:szCs w:val="24"/>
        </w:rPr>
      </w:pPr>
      <w:r>
        <w:rPr>
          <w:sz w:val="24"/>
          <w:szCs w:val="24"/>
        </w:rPr>
        <w:separator/>
      </w:r>
    </w:p>
  </w:footnote>
  <w:footnote w:type="continuationSeparator" w:id="0">
    <w:p w:rsidR="00AF5C10" w:rsidRDefault="00AF5C10">
      <w:pPr>
        <w:widowControl/>
        <w:spacing w:line="240" w:lineRule="auto"/>
        <w:ind w:firstLine="0"/>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60" w:rsidRDefault="00DA4360" w:rsidP="00E31389">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7582">
      <w:rPr>
        <w:rStyle w:val="a7"/>
        <w:noProof/>
      </w:rPr>
      <w:t>1</w:t>
    </w:r>
    <w:r>
      <w:rPr>
        <w:rStyle w:val="a7"/>
      </w:rPr>
      <w:fldChar w:fldCharType="end"/>
    </w:r>
  </w:p>
  <w:p w:rsidR="00DA4360" w:rsidRDefault="00DA43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34EA"/>
    <w:multiLevelType w:val="singleLevel"/>
    <w:tmpl w:val="E0326322"/>
    <w:lvl w:ilvl="0">
      <w:start w:val="1"/>
      <w:numFmt w:val="decimal"/>
      <w:lvlText w:val="%1."/>
      <w:lvlJc w:val="left"/>
      <w:pPr>
        <w:tabs>
          <w:tab w:val="num" w:pos="360"/>
        </w:tabs>
        <w:ind w:left="360" w:hanging="360"/>
      </w:pPr>
      <w:rPr>
        <w:rFonts w:cs="Times New Roman"/>
      </w:rPr>
    </w:lvl>
  </w:abstractNum>
  <w:abstractNum w:abstractNumId="1">
    <w:nsid w:val="534A16F8"/>
    <w:multiLevelType w:val="multilevel"/>
    <w:tmpl w:val="C70E16CA"/>
    <w:lvl w:ilvl="0">
      <w:start w:val="1"/>
      <w:numFmt w:val="decimal"/>
      <w:pStyle w:val="a"/>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52D"/>
    <w:rsid w:val="00011A7C"/>
    <w:rsid w:val="0002330D"/>
    <w:rsid w:val="00030356"/>
    <w:rsid w:val="00057E0D"/>
    <w:rsid w:val="000716BB"/>
    <w:rsid w:val="000723E1"/>
    <w:rsid w:val="000921C2"/>
    <w:rsid w:val="00094365"/>
    <w:rsid w:val="000A7F6E"/>
    <w:rsid w:val="000E5C05"/>
    <w:rsid w:val="000E6293"/>
    <w:rsid w:val="000F7AD5"/>
    <w:rsid w:val="00111347"/>
    <w:rsid w:val="0011720A"/>
    <w:rsid w:val="00130146"/>
    <w:rsid w:val="00142DE0"/>
    <w:rsid w:val="001A19C1"/>
    <w:rsid w:val="001A227A"/>
    <w:rsid w:val="001C3195"/>
    <w:rsid w:val="001C547F"/>
    <w:rsid w:val="001D1380"/>
    <w:rsid w:val="001F09D8"/>
    <w:rsid w:val="00201AB4"/>
    <w:rsid w:val="00207EB5"/>
    <w:rsid w:val="00222DFE"/>
    <w:rsid w:val="00252158"/>
    <w:rsid w:val="00267C2E"/>
    <w:rsid w:val="00284D91"/>
    <w:rsid w:val="002D2694"/>
    <w:rsid w:val="002E5139"/>
    <w:rsid w:val="002E5A22"/>
    <w:rsid w:val="002E6569"/>
    <w:rsid w:val="00335F10"/>
    <w:rsid w:val="00354A8F"/>
    <w:rsid w:val="0036293D"/>
    <w:rsid w:val="0037390E"/>
    <w:rsid w:val="003762E7"/>
    <w:rsid w:val="00387E89"/>
    <w:rsid w:val="003C2CE0"/>
    <w:rsid w:val="003D19D1"/>
    <w:rsid w:val="003D63BC"/>
    <w:rsid w:val="003E1FEA"/>
    <w:rsid w:val="003E4BCB"/>
    <w:rsid w:val="003E5B54"/>
    <w:rsid w:val="003E7FD8"/>
    <w:rsid w:val="004443E1"/>
    <w:rsid w:val="004634EA"/>
    <w:rsid w:val="00465782"/>
    <w:rsid w:val="00467582"/>
    <w:rsid w:val="00470D5E"/>
    <w:rsid w:val="00486DF3"/>
    <w:rsid w:val="004940FC"/>
    <w:rsid w:val="0049652D"/>
    <w:rsid w:val="004B3EDD"/>
    <w:rsid w:val="004C0C22"/>
    <w:rsid w:val="004C42D4"/>
    <w:rsid w:val="004C5C27"/>
    <w:rsid w:val="004D6772"/>
    <w:rsid w:val="004E4A7A"/>
    <w:rsid w:val="004F48A2"/>
    <w:rsid w:val="004F4F63"/>
    <w:rsid w:val="004F78BA"/>
    <w:rsid w:val="00515C4B"/>
    <w:rsid w:val="0052180F"/>
    <w:rsid w:val="00523E83"/>
    <w:rsid w:val="00525BFF"/>
    <w:rsid w:val="00530786"/>
    <w:rsid w:val="00540E49"/>
    <w:rsid w:val="00544216"/>
    <w:rsid w:val="0055291B"/>
    <w:rsid w:val="00562EBE"/>
    <w:rsid w:val="005B792A"/>
    <w:rsid w:val="005E2FC1"/>
    <w:rsid w:val="00607C37"/>
    <w:rsid w:val="006122D3"/>
    <w:rsid w:val="00615CB0"/>
    <w:rsid w:val="00616ED3"/>
    <w:rsid w:val="006178AD"/>
    <w:rsid w:val="00620B64"/>
    <w:rsid w:val="0062286B"/>
    <w:rsid w:val="006358F8"/>
    <w:rsid w:val="00642B58"/>
    <w:rsid w:val="006673E3"/>
    <w:rsid w:val="0067081A"/>
    <w:rsid w:val="00672D4E"/>
    <w:rsid w:val="006771CF"/>
    <w:rsid w:val="00682D2D"/>
    <w:rsid w:val="00692F34"/>
    <w:rsid w:val="006A17A1"/>
    <w:rsid w:val="006C1C4E"/>
    <w:rsid w:val="006D7586"/>
    <w:rsid w:val="006D7A1B"/>
    <w:rsid w:val="00701DDE"/>
    <w:rsid w:val="007106AD"/>
    <w:rsid w:val="00711FE4"/>
    <w:rsid w:val="007306D9"/>
    <w:rsid w:val="00737DE0"/>
    <w:rsid w:val="00753B44"/>
    <w:rsid w:val="00753CEB"/>
    <w:rsid w:val="00756C99"/>
    <w:rsid w:val="00757CCF"/>
    <w:rsid w:val="0076018C"/>
    <w:rsid w:val="00774527"/>
    <w:rsid w:val="00784ADE"/>
    <w:rsid w:val="00791B7F"/>
    <w:rsid w:val="00795D05"/>
    <w:rsid w:val="007B16E7"/>
    <w:rsid w:val="007B4A06"/>
    <w:rsid w:val="007B7922"/>
    <w:rsid w:val="007C1671"/>
    <w:rsid w:val="007C5926"/>
    <w:rsid w:val="007E2951"/>
    <w:rsid w:val="007F7664"/>
    <w:rsid w:val="00803460"/>
    <w:rsid w:val="00803E83"/>
    <w:rsid w:val="00805B86"/>
    <w:rsid w:val="008102F5"/>
    <w:rsid w:val="008401B2"/>
    <w:rsid w:val="00842603"/>
    <w:rsid w:val="00847892"/>
    <w:rsid w:val="008561DB"/>
    <w:rsid w:val="00857D05"/>
    <w:rsid w:val="00872B4D"/>
    <w:rsid w:val="008B6EDD"/>
    <w:rsid w:val="008D2261"/>
    <w:rsid w:val="008D4840"/>
    <w:rsid w:val="0091257C"/>
    <w:rsid w:val="009253AF"/>
    <w:rsid w:val="0092728B"/>
    <w:rsid w:val="00944272"/>
    <w:rsid w:val="00973D6C"/>
    <w:rsid w:val="00974610"/>
    <w:rsid w:val="009875CB"/>
    <w:rsid w:val="009A32E3"/>
    <w:rsid w:val="009A34AA"/>
    <w:rsid w:val="009D46A6"/>
    <w:rsid w:val="009E22DB"/>
    <w:rsid w:val="009E4CC4"/>
    <w:rsid w:val="009F259B"/>
    <w:rsid w:val="009F414C"/>
    <w:rsid w:val="00A03DF4"/>
    <w:rsid w:val="00A04C8F"/>
    <w:rsid w:val="00A0542D"/>
    <w:rsid w:val="00A110CA"/>
    <w:rsid w:val="00A1259E"/>
    <w:rsid w:val="00A14CDC"/>
    <w:rsid w:val="00A222DB"/>
    <w:rsid w:val="00A27B70"/>
    <w:rsid w:val="00A33E13"/>
    <w:rsid w:val="00A42172"/>
    <w:rsid w:val="00A4733F"/>
    <w:rsid w:val="00A52B76"/>
    <w:rsid w:val="00A5419C"/>
    <w:rsid w:val="00A63977"/>
    <w:rsid w:val="00A72EEE"/>
    <w:rsid w:val="00A73BA5"/>
    <w:rsid w:val="00A74CBC"/>
    <w:rsid w:val="00A8781E"/>
    <w:rsid w:val="00AA1D9B"/>
    <w:rsid w:val="00AA21FC"/>
    <w:rsid w:val="00AB4535"/>
    <w:rsid w:val="00AD12B9"/>
    <w:rsid w:val="00AF5C10"/>
    <w:rsid w:val="00B127B0"/>
    <w:rsid w:val="00B32C81"/>
    <w:rsid w:val="00B35109"/>
    <w:rsid w:val="00B3583A"/>
    <w:rsid w:val="00B727B6"/>
    <w:rsid w:val="00B86ED3"/>
    <w:rsid w:val="00B93B2B"/>
    <w:rsid w:val="00BA3F32"/>
    <w:rsid w:val="00BD5221"/>
    <w:rsid w:val="00BF2BB2"/>
    <w:rsid w:val="00BF37FA"/>
    <w:rsid w:val="00BF3FA5"/>
    <w:rsid w:val="00C0255A"/>
    <w:rsid w:val="00C2148C"/>
    <w:rsid w:val="00C3119E"/>
    <w:rsid w:val="00C358DA"/>
    <w:rsid w:val="00C359DD"/>
    <w:rsid w:val="00C54D5F"/>
    <w:rsid w:val="00C60223"/>
    <w:rsid w:val="00C620C4"/>
    <w:rsid w:val="00C65186"/>
    <w:rsid w:val="00C80585"/>
    <w:rsid w:val="00C85134"/>
    <w:rsid w:val="00C918AB"/>
    <w:rsid w:val="00CB2846"/>
    <w:rsid w:val="00CB63AA"/>
    <w:rsid w:val="00CE3C7A"/>
    <w:rsid w:val="00CF0C09"/>
    <w:rsid w:val="00CF3035"/>
    <w:rsid w:val="00CF357E"/>
    <w:rsid w:val="00D166F7"/>
    <w:rsid w:val="00D22946"/>
    <w:rsid w:val="00D252B5"/>
    <w:rsid w:val="00D35420"/>
    <w:rsid w:val="00D35CEF"/>
    <w:rsid w:val="00D52195"/>
    <w:rsid w:val="00D567FF"/>
    <w:rsid w:val="00D77CD5"/>
    <w:rsid w:val="00D85976"/>
    <w:rsid w:val="00DA4360"/>
    <w:rsid w:val="00DE14FE"/>
    <w:rsid w:val="00E11233"/>
    <w:rsid w:val="00E2378C"/>
    <w:rsid w:val="00E31389"/>
    <w:rsid w:val="00E34C9B"/>
    <w:rsid w:val="00E468CC"/>
    <w:rsid w:val="00E61C9D"/>
    <w:rsid w:val="00E62901"/>
    <w:rsid w:val="00E80991"/>
    <w:rsid w:val="00E87D90"/>
    <w:rsid w:val="00E9472C"/>
    <w:rsid w:val="00E967A1"/>
    <w:rsid w:val="00EA4D04"/>
    <w:rsid w:val="00EC4F23"/>
    <w:rsid w:val="00ED092B"/>
    <w:rsid w:val="00ED5AC9"/>
    <w:rsid w:val="00F01E35"/>
    <w:rsid w:val="00F051A9"/>
    <w:rsid w:val="00F07C17"/>
    <w:rsid w:val="00F2594D"/>
    <w:rsid w:val="00F352E1"/>
    <w:rsid w:val="00F563CE"/>
    <w:rsid w:val="00F5757E"/>
    <w:rsid w:val="00F70180"/>
    <w:rsid w:val="00F731E3"/>
    <w:rsid w:val="00F91870"/>
    <w:rsid w:val="00FB0FE4"/>
    <w:rsid w:val="00FB27FC"/>
    <w:rsid w:val="00FC66A8"/>
    <w:rsid w:val="00FC7C0D"/>
    <w:rsid w:val="00FE549A"/>
    <w:rsid w:val="00FF7E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733F"/>
    <w:pPr>
      <w:widowControl w:val="0"/>
      <w:spacing w:line="372" w:lineRule="auto"/>
      <w:ind w:firstLine="709"/>
      <w:jc w:val="both"/>
    </w:pPr>
    <w:rPr>
      <w:sz w:val="28"/>
      <w:szCs w:val="28"/>
      <w:lang w:val="ru-RU" w:eastAsia="ru-RU"/>
    </w:rPr>
  </w:style>
  <w:style w:type="paragraph" w:styleId="1">
    <w:name w:val="heading 1"/>
    <w:basedOn w:val="a0"/>
    <w:next w:val="a0"/>
    <w:link w:val="10"/>
    <w:uiPriority w:val="99"/>
    <w:qFormat/>
    <w:rsid w:val="00CF357E"/>
    <w:pPr>
      <w:keepNext/>
      <w:widowControl/>
      <w:spacing w:line="240" w:lineRule="auto"/>
      <w:ind w:firstLine="0"/>
      <w:jc w:val="center"/>
      <w:outlineLvl w:val="0"/>
    </w:pPr>
    <w:rPr>
      <w:b/>
      <w:bCs/>
      <w:i/>
      <w:iCs/>
      <w:lang w:val="uk-UA"/>
    </w:rPr>
  </w:style>
  <w:style w:type="paragraph" w:styleId="2">
    <w:name w:val="heading 2"/>
    <w:basedOn w:val="a0"/>
    <w:next w:val="a0"/>
    <w:link w:val="20"/>
    <w:uiPriority w:val="99"/>
    <w:qFormat/>
    <w:rsid w:val="00CF357E"/>
    <w:pPr>
      <w:keepNext/>
      <w:widowControl/>
      <w:spacing w:line="360" w:lineRule="auto"/>
      <w:ind w:firstLine="720"/>
      <w:outlineLvl w:val="1"/>
    </w:pPr>
    <w:rPr>
      <w:b/>
      <w:bCs/>
      <w:i/>
      <w:iCs/>
      <w:lang w:val="uk-UA"/>
    </w:rPr>
  </w:style>
  <w:style w:type="paragraph" w:styleId="3">
    <w:name w:val="heading 3"/>
    <w:basedOn w:val="a0"/>
    <w:next w:val="a0"/>
    <w:link w:val="30"/>
    <w:uiPriority w:val="99"/>
    <w:qFormat/>
    <w:rsid w:val="00CF357E"/>
    <w:pPr>
      <w:keepNext/>
      <w:widowControl/>
      <w:spacing w:line="360" w:lineRule="auto"/>
      <w:ind w:firstLine="720"/>
      <w:jc w:val="center"/>
      <w:outlineLvl w:val="2"/>
    </w:pPr>
    <w:rPr>
      <w:b/>
      <w:bCs/>
      <w:i/>
      <w:iCs/>
      <w:lang w:val="uk-UA"/>
    </w:rPr>
  </w:style>
  <w:style w:type="character" w:default="1" w:styleId="a1">
    <w:name w:val="Default Paragraph Font"/>
    <w:link w:val="a2"/>
    <w:uiPriority w:val="99"/>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ru-RU" w:eastAsia="ru-RU"/>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ru-RU" w:eastAsia="ru-RU"/>
    </w:rPr>
  </w:style>
  <w:style w:type="character" w:customStyle="1" w:styleId="30">
    <w:name w:val="Заголовок 3 Знак"/>
    <w:link w:val="3"/>
    <w:uiPriority w:val="9"/>
    <w:semiHidden/>
    <w:locked/>
    <w:rPr>
      <w:rFonts w:ascii="Cambria" w:eastAsia="Times New Roman" w:hAnsi="Cambria" w:cs="Times New Roman"/>
      <w:b/>
      <w:bCs/>
      <w:sz w:val="26"/>
      <w:szCs w:val="26"/>
      <w:lang w:val="ru-RU" w:eastAsia="ru-RU"/>
    </w:rPr>
  </w:style>
  <w:style w:type="paragraph" w:styleId="a5">
    <w:name w:val="header"/>
    <w:basedOn w:val="a0"/>
    <w:link w:val="a6"/>
    <w:uiPriority w:val="99"/>
    <w:rsid w:val="00C0255A"/>
    <w:pPr>
      <w:widowControl/>
      <w:tabs>
        <w:tab w:val="center" w:pos="4677"/>
        <w:tab w:val="right" w:pos="9355"/>
      </w:tabs>
      <w:spacing w:line="240" w:lineRule="auto"/>
      <w:ind w:firstLine="0"/>
      <w:jc w:val="left"/>
    </w:pPr>
    <w:rPr>
      <w:sz w:val="24"/>
      <w:szCs w:val="24"/>
    </w:rPr>
  </w:style>
  <w:style w:type="character" w:customStyle="1" w:styleId="a6">
    <w:name w:val="Верхній колонтитул Знак"/>
    <w:link w:val="a5"/>
    <w:uiPriority w:val="99"/>
    <w:semiHidden/>
    <w:locked/>
    <w:rPr>
      <w:rFonts w:cs="Times New Roman"/>
      <w:sz w:val="24"/>
      <w:szCs w:val="24"/>
      <w:lang w:val="ru-RU" w:eastAsia="ru-RU"/>
    </w:rPr>
  </w:style>
  <w:style w:type="character" w:styleId="a7">
    <w:name w:val="page number"/>
    <w:uiPriority w:val="99"/>
    <w:rsid w:val="00C0255A"/>
    <w:rPr>
      <w:rFonts w:cs="Times New Roman"/>
    </w:rPr>
  </w:style>
  <w:style w:type="paragraph" w:styleId="a8">
    <w:name w:val="footer"/>
    <w:basedOn w:val="a0"/>
    <w:link w:val="a9"/>
    <w:uiPriority w:val="99"/>
    <w:rsid w:val="00C0255A"/>
    <w:pPr>
      <w:widowControl/>
      <w:tabs>
        <w:tab w:val="center" w:pos="4677"/>
        <w:tab w:val="right" w:pos="9355"/>
      </w:tabs>
      <w:spacing w:line="240" w:lineRule="auto"/>
      <w:ind w:firstLine="0"/>
      <w:jc w:val="left"/>
    </w:pPr>
    <w:rPr>
      <w:sz w:val="24"/>
      <w:szCs w:val="24"/>
    </w:rPr>
  </w:style>
  <w:style w:type="character" w:customStyle="1" w:styleId="a9">
    <w:name w:val="Нижній колонтитул Знак"/>
    <w:link w:val="a8"/>
    <w:uiPriority w:val="99"/>
    <w:semiHidden/>
    <w:locked/>
    <w:rPr>
      <w:rFonts w:cs="Times New Roman"/>
      <w:sz w:val="24"/>
      <w:szCs w:val="24"/>
      <w:lang w:val="ru-RU" w:eastAsia="ru-RU"/>
    </w:rPr>
  </w:style>
  <w:style w:type="paragraph" w:styleId="aa">
    <w:name w:val="Body Text"/>
    <w:basedOn w:val="a0"/>
    <w:link w:val="ab"/>
    <w:uiPriority w:val="99"/>
    <w:rsid w:val="009F414C"/>
    <w:pPr>
      <w:widowControl/>
      <w:spacing w:line="360" w:lineRule="auto"/>
      <w:ind w:firstLine="0"/>
    </w:pPr>
    <w:rPr>
      <w:lang w:val="uk-UA"/>
    </w:rPr>
  </w:style>
  <w:style w:type="character" w:customStyle="1" w:styleId="ab">
    <w:name w:val="Основний текст Знак"/>
    <w:link w:val="aa"/>
    <w:uiPriority w:val="99"/>
    <w:semiHidden/>
    <w:locked/>
    <w:rPr>
      <w:rFonts w:cs="Times New Roman"/>
      <w:sz w:val="24"/>
      <w:szCs w:val="24"/>
      <w:lang w:val="ru-RU" w:eastAsia="ru-RU"/>
    </w:rPr>
  </w:style>
  <w:style w:type="paragraph" w:styleId="21">
    <w:name w:val="Body Text Indent 2"/>
    <w:basedOn w:val="a0"/>
    <w:link w:val="22"/>
    <w:uiPriority w:val="99"/>
    <w:rsid w:val="009F414C"/>
    <w:pPr>
      <w:widowControl/>
      <w:spacing w:line="360" w:lineRule="auto"/>
      <w:ind w:firstLine="840"/>
    </w:pPr>
    <w:rPr>
      <w:lang w:val="uk-UA"/>
    </w:rPr>
  </w:style>
  <w:style w:type="character" w:customStyle="1" w:styleId="22">
    <w:name w:val="Основний текст з відступом 2 Знак"/>
    <w:link w:val="21"/>
    <w:uiPriority w:val="99"/>
    <w:semiHidden/>
    <w:locked/>
    <w:rPr>
      <w:rFonts w:cs="Times New Roman"/>
      <w:sz w:val="24"/>
      <w:szCs w:val="24"/>
      <w:lang w:val="ru-RU" w:eastAsia="ru-RU"/>
    </w:rPr>
  </w:style>
  <w:style w:type="paragraph" w:styleId="31">
    <w:name w:val="Body Text Indent 3"/>
    <w:basedOn w:val="a0"/>
    <w:link w:val="32"/>
    <w:uiPriority w:val="99"/>
    <w:rsid w:val="009F414C"/>
    <w:pPr>
      <w:widowControl/>
      <w:tabs>
        <w:tab w:val="left" w:pos="597"/>
        <w:tab w:val="left" w:pos="3510"/>
      </w:tabs>
      <w:spacing w:line="240" w:lineRule="auto"/>
      <w:ind w:firstLine="840"/>
      <w:jc w:val="left"/>
    </w:pPr>
    <w:rPr>
      <w:sz w:val="24"/>
      <w:szCs w:val="24"/>
      <w:lang w:val="uk-UA"/>
    </w:rPr>
  </w:style>
  <w:style w:type="character" w:customStyle="1" w:styleId="32">
    <w:name w:val="Основний текст з відступом 3 Знак"/>
    <w:link w:val="31"/>
    <w:uiPriority w:val="99"/>
    <w:semiHidden/>
    <w:locked/>
    <w:rPr>
      <w:rFonts w:cs="Times New Roman"/>
      <w:sz w:val="16"/>
      <w:szCs w:val="16"/>
      <w:lang w:val="ru-RU" w:eastAsia="ru-RU"/>
    </w:rPr>
  </w:style>
  <w:style w:type="paragraph" w:styleId="ac">
    <w:name w:val="Body Text Indent"/>
    <w:basedOn w:val="a0"/>
    <w:link w:val="ad"/>
    <w:uiPriority w:val="99"/>
    <w:rsid w:val="004940FC"/>
    <w:pPr>
      <w:widowControl/>
      <w:spacing w:after="120" w:line="240" w:lineRule="auto"/>
      <w:ind w:left="283" w:firstLine="0"/>
      <w:jc w:val="left"/>
    </w:pPr>
    <w:rPr>
      <w:sz w:val="24"/>
      <w:szCs w:val="24"/>
    </w:rPr>
  </w:style>
  <w:style w:type="character" w:customStyle="1" w:styleId="ad">
    <w:name w:val="Основний текст з відступом Знак"/>
    <w:link w:val="ac"/>
    <w:uiPriority w:val="99"/>
    <w:semiHidden/>
    <w:locked/>
    <w:rPr>
      <w:rFonts w:cs="Times New Roman"/>
      <w:sz w:val="24"/>
      <w:szCs w:val="24"/>
      <w:lang w:val="ru-RU" w:eastAsia="ru-RU"/>
    </w:rPr>
  </w:style>
  <w:style w:type="paragraph" w:customStyle="1" w:styleId="11">
    <w:name w:val="Звичайний1"/>
    <w:basedOn w:val="a0"/>
    <w:autoRedefine/>
    <w:uiPriority w:val="99"/>
    <w:rsid w:val="00692F34"/>
    <w:pPr>
      <w:widowControl/>
      <w:autoSpaceDE w:val="0"/>
      <w:autoSpaceDN w:val="0"/>
      <w:spacing w:line="264" w:lineRule="auto"/>
      <w:ind w:firstLine="540"/>
    </w:pPr>
    <w:rPr>
      <w:color w:val="000000"/>
      <w:lang w:val="uk-UA"/>
    </w:rPr>
  </w:style>
  <w:style w:type="paragraph" w:styleId="23">
    <w:name w:val="Body Text 2"/>
    <w:basedOn w:val="a0"/>
    <w:link w:val="24"/>
    <w:uiPriority w:val="99"/>
    <w:rsid w:val="00011A7C"/>
    <w:pPr>
      <w:widowControl/>
      <w:spacing w:line="240" w:lineRule="auto"/>
      <w:ind w:firstLine="0"/>
      <w:jc w:val="left"/>
    </w:pPr>
    <w:rPr>
      <w:rFonts w:ascii="Arial" w:hAnsi="Arial" w:cs="Arial"/>
      <w:sz w:val="22"/>
      <w:szCs w:val="22"/>
      <w:lang w:val="uk-UA"/>
    </w:rPr>
  </w:style>
  <w:style w:type="character" w:customStyle="1" w:styleId="24">
    <w:name w:val="Основний текст 2 Знак"/>
    <w:link w:val="23"/>
    <w:uiPriority w:val="99"/>
    <w:semiHidden/>
    <w:locked/>
    <w:rPr>
      <w:rFonts w:cs="Times New Roman"/>
      <w:sz w:val="24"/>
      <w:szCs w:val="24"/>
      <w:lang w:val="ru-RU" w:eastAsia="ru-RU"/>
    </w:rPr>
  </w:style>
  <w:style w:type="paragraph" w:customStyle="1" w:styleId="12">
    <w:name w:val="Стиль1"/>
    <w:basedOn w:val="a0"/>
    <w:autoRedefine/>
    <w:uiPriority w:val="99"/>
    <w:rsid w:val="00C2148C"/>
    <w:pPr>
      <w:widowControl/>
      <w:spacing w:line="240" w:lineRule="auto"/>
      <w:ind w:firstLine="720"/>
      <w:jc w:val="center"/>
    </w:pPr>
    <w:rPr>
      <w:b/>
      <w:bCs/>
      <w:sz w:val="26"/>
      <w:szCs w:val="26"/>
      <w:lang w:val="uk-UA"/>
    </w:rPr>
  </w:style>
  <w:style w:type="paragraph" w:customStyle="1" w:styleId="a">
    <w:name w:val="Список точка"/>
    <w:basedOn w:val="a0"/>
    <w:uiPriority w:val="99"/>
    <w:rsid w:val="00D252B5"/>
    <w:pPr>
      <w:numPr>
        <w:numId w:val="1"/>
      </w:numPr>
      <w:tabs>
        <w:tab w:val="left" w:pos="284"/>
        <w:tab w:val="left" w:pos="425"/>
        <w:tab w:val="left" w:pos="567"/>
      </w:tabs>
      <w:ind w:firstLine="0"/>
    </w:pPr>
  </w:style>
  <w:style w:type="paragraph" w:styleId="ae">
    <w:name w:val="Document Map"/>
    <w:basedOn w:val="a0"/>
    <w:link w:val="af"/>
    <w:uiPriority w:val="99"/>
    <w:semiHidden/>
    <w:rsid w:val="00057E0D"/>
    <w:pPr>
      <w:widowControl/>
      <w:shd w:val="clear" w:color="auto" w:fill="000080"/>
      <w:spacing w:line="240" w:lineRule="auto"/>
      <w:ind w:firstLine="0"/>
      <w:jc w:val="left"/>
    </w:pPr>
    <w:rPr>
      <w:rFonts w:ascii="Tahoma" w:hAnsi="Tahoma" w:cs="Tahoma"/>
      <w:sz w:val="20"/>
      <w:szCs w:val="20"/>
    </w:rPr>
  </w:style>
  <w:style w:type="character" w:customStyle="1" w:styleId="af">
    <w:name w:val="Схема документа Знак"/>
    <w:link w:val="ae"/>
    <w:uiPriority w:val="99"/>
    <w:semiHidden/>
    <w:locked/>
    <w:rPr>
      <w:rFonts w:ascii="Tahoma" w:hAnsi="Tahoma" w:cs="Tahoma"/>
      <w:sz w:val="16"/>
      <w:szCs w:val="16"/>
      <w:lang w:val="ru-RU" w:eastAsia="ru-RU"/>
    </w:rPr>
  </w:style>
  <w:style w:type="paragraph" w:styleId="af0">
    <w:name w:val="caption"/>
    <w:basedOn w:val="a0"/>
    <w:next w:val="a0"/>
    <w:uiPriority w:val="99"/>
    <w:qFormat/>
    <w:rsid w:val="00EC4F23"/>
    <w:pPr>
      <w:widowControl/>
      <w:spacing w:line="360" w:lineRule="auto"/>
      <w:ind w:firstLine="748"/>
    </w:pPr>
    <w:rPr>
      <w:lang w:val="en-US"/>
    </w:rPr>
  </w:style>
  <w:style w:type="table" w:styleId="af1">
    <w:name w:val="Table Grid"/>
    <w:basedOn w:val="a3"/>
    <w:uiPriority w:val="99"/>
    <w:rsid w:val="000E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Знак Знак Знак Знак"/>
    <w:basedOn w:val="a0"/>
    <w:link w:val="a1"/>
    <w:uiPriority w:val="99"/>
    <w:rsid w:val="001D1380"/>
    <w:pPr>
      <w:widowControl/>
      <w:spacing w:line="240" w:lineRule="auto"/>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header" Target="header1.xml"/><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28" Type="http://schemas.openxmlformats.org/officeDocument/2006/relationships/image" Target="media/image60.wmf"/><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6.wmf"/><Relationship Id="rId126" Type="http://schemas.openxmlformats.org/officeDocument/2006/relationships/oleObject" Target="embeddings/oleObject61.bin"/><Relationship Id="rId13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3.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11" Type="http://schemas.openxmlformats.org/officeDocument/2006/relationships/oleObject" Target="embeddings/oleObject53.bin"/><Relationship Id="rId132" Type="http://schemas.openxmlformats.org/officeDocument/2006/relationships/image" Target="media/image6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7.bin"/><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30" Type="http://schemas.openxmlformats.org/officeDocument/2006/relationships/image" Target="media/image61.w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4.bin"/><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24429</Words>
  <Characters>13926</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МІНІСТЕРСТВО ОСВІТИ І НАУКИ УКРАЇНИ</vt:lpstr>
    </vt:vector>
  </TitlesOfParts>
  <Company>вдома</Company>
  <LinksUpToDate>false</LinksUpToDate>
  <CharactersWithSpaces>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Андрій</dc:creator>
  <cp:lastModifiedBy>Андрій</cp:lastModifiedBy>
  <cp:revision>2</cp:revision>
  <cp:lastPrinted>2009-12-03T05:16:00Z</cp:lastPrinted>
  <dcterms:created xsi:type="dcterms:W3CDTF">2018-04-13T09:20:00Z</dcterms:created>
  <dcterms:modified xsi:type="dcterms:W3CDTF">2018-04-13T09:20:00Z</dcterms:modified>
</cp:coreProperties>
</file>