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23B6C" w14:textId="77777777" w:rsidR="00C61D46" w:rsidRDefault="00C61D46" w:rsidP="002235A1">
      <w:pPr>
        <w:spacing w:after="0" w:line="360" w:lineRule="auto"/>
        <w:ind w:firstLine="567"/>
        <w:jc w:val="right"/>
        <w:rPr>
          <w:rFonts w:ascii="Times New Roman" w:hAnsi="Times New Roman" w:cs="Times New Roman"/>
          <w:b/>
          <w:sz w:val="28"/>
          <w:szCs w:val="28"/>
        </w:rPr>
      </w:pPr>
      <w:r>
        <w:rPr>
          <w:rFonts w:ascii="Times New Roman" w:hAnsi="Times New Roman" w:cs="Times New Roman"/>
          <w:b/>
          <w:sz w:val="28"/>
          <w:szCs w:val="28"/>
        </w:rPr>
        <w:t xml:space="preserve">Петрушка </w:t>
      </w:r>
      <w:proofErr w:type="spellStart"/>
      <w:r>
        <w:rPr>
          <w:rFonts w:ascii="Times New Roman" w:hAnsi="Times New Roman" w:cs="Times New Roman"/>
          <w:b/>
          <w:sz w:val="28"/>
          <w:szCs w:val="28"/>
        </w:rPr>
        <w:t>Олена</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Володимирівна</w:t>
      </w:r>
      <w:proofErr w:type="spellEnd"/>
    </w:p>
    <w:p w14:paraId="75EE6C02" w14:textId="77777777" w:rsidR="00C61D46" w:rsidRPr="002C45B2" w:rsidRDefault="00C61D46" w:rsidP="002235A1">
      <w:pPr>
        <w:spacing w:after="0" w:line="360" w:lineRule="auto"/>
        <w:ind w:firstLine="567"/>
        <w:jc w:val="right"/>
        <w:rPr>
          <w:rFonts w:ascii="Times New Roman" w:hAnsi="Times New Roman" w:cs="Times New Roman"/>
          <w:sz w:val="28"/>
          <w:szCs w:val="28"/>
        </w:rPr>
      </w:pPr>
      <w:proofErr w:type="spellStart"/>
      <w:r w:rsidRPr="002C45B2">
        <w:rPr>
          <w:rFonts w:ascii="Times New Roman" w:hAnsi="Times New Roman" w:cs="Times New Roman"/>
          <w:sz w:val="28"/>
          <w:szCs w:val="28"/>
        </w:rPr>
        <w:t>к.е.н</w:t>
      </w:r>
      <w:proofErr w:type="spellEnd"/>
      <w:r w:rsidRPr="002C45B2">
        <w:rPr>
          <w:rFonts w:ascii="Times New Roman" w:hAnsi="Times New Roman" w:cs="Times New Roman"/>
          <w:sz w:val="28"/>
          <w:szCs w:val="28"/>
        </w:rPr>
        <w:t xml:space="preserve">., доцент, доцент </w:t>
      </w:r>
      <w:proofErr w:type="spellStart"/>
      <w:r w:rsidRPr="002C45B2">
        <w:rPr>
          <w:rFonts w:ascii="Times New Roman" w:hAnsi="Times New Roman" w:cs="Times New Roman"/>
          <w:sz w:val="28"/>
          <w:szCs w:val="28"/>
        </w:rPr>
        <w:t>кафедри</w:t>
      </w:r>
      <w:proofErr w:type="spellEnd"/>
      <w:r w:rsidRPr="002C45B2">
        <w:rPr>
          <w:rFonts w:ascii="Times New Roman" w:hAnsi="Times New Roman" w:cs="Times New Roman"/>
          <w:sz w:val="28"/>
          <w:szCs w:val="28"/>
        </w:rPr>
        <w:t xml:space="preserve"> </w:t>
      </w:r>
      <w:proofErr w:type="spellStart"/>
      <w:r w:rsidRPr="002C45B2">
        <w:rPr>
          <w:rFonts w:ascii="Times New Roman" w:hAnsi="Times New Roman" w:cs="Times New Roman"/>
          <w:sz w:val="28"/>
          <w:szCs w:val="28"/>
        </w:rPr>
        <w:t>фінансів</w:t>
      </w:r>
      <w:proofErr w:type="spellEnd"/>
      <w:r w:rsidRPr="002C45B2">
        <w:rPr>
          <w:rFonts w:ascii="Times New Roman" w:hAnsi="Times New Roman" w:cs="Times New Roman"/>
          <w:sz w:val="28"/>
          <w:szCs w:val="28"/>
        </w:rPr>
        <w:t xml:space="preserve"> </w:t>
      </w:r>
      <w:proofErr w:type="spellStart"/>
      <w:r w:rsidRPr="002C45B2">
        <w:rPr>
          <w:rFonts w:ascii="Times New Roman" w:hAnsi="Times New Roman" w:cs="Times New Roman"/>
          <w:sz w:val="28"/>
          <w:szCs w:val="28"/>
        </w:rPr>
        <w:t>ім</w:t>
      </w:r>
      <w:proofErr w:type="spellEnd"/>
      <w:r w:rsidRPr="002C45B2">
        <w:rPr>
          <w:rFonts w:ascii="Times New Roman" w:hAnsi="Times New Roman" w:cs="Times New Roman"/>
          <w:sz w:val="28"/>
          <w:szCs w:val="28"/>
        </w:rPr>
        <w:t xml:space="preserve">. С.І. </w:t>
      </w:r>
      <w:proofErr w:type="spellStart"/>
      <w:r w:rsidRPr="002C45B2">
        <w:rPr>
          <w:rFonts w:ascii="Times New Roman" w:hAnsi="Times New Roman" w:cs="Times New Roman"/>
          <w:sz w:val="28"/>
          <w:szCs w:val="28"/>
        </w:rPr>
        <w:t>Юрія</w:t>
      </w:r>
      <w:proofErr w:type="spellEnd"/>
      <w:r w:rsidRPr="002C45B2">
        <w:rPr>
          <w:rFonts w:ascii="Times New Roman" w:hAnsi="Times New Roman" w:cs="Times New Roman"/>
          <w:sz w:val="28"/>
          <w:szCs w:val="28"/>
        </w:rPr>
        <w:t xml:space="preserve"> ЗУНУ</w:t>
      </w:r>
    </w:p>
    <w:p w14:paraId="4DF8F116" w14:textId="5F475673" w:rsidR="00C61D46" w:rsidRDefault="00C61D46" w:rsidP="002235A1">
      <w:pPr>
        <w:spacing w:after="0" w:line="360" w:lineRule="auto"/>
        <w:ind w:firstLine="567"/>
        <w:jc w:val="both"/>
        <w:rPr>
          <w:rFonts w:ascii="Times New Roman" w:hAnsi="Times New Roman" w:cs="Times New Roman"/>
          <w:sz w:val="28"/>
          <w:szCs w:val="28"/>
          <w:lang w:val="uk-UA"/>
        </w:rPr>
      </w:pPr>
    </w:p>
    <w:p w14:paraId="4ECC5770" w14:textId="1B1F13EE" w:rsidR="001E5CDD" w:rsidRDefault="001E5CDD" w:rsidP="002235A1">
      <w:pPr>
        <w:spacing w:after="0" w:line="360" w:lineRule="auto"/>
        <w:ind w:firstLine="567"/>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СВІТОВІ РЕАЛІЇ ПЕНСІЙНОГО ЗАБЕЗПЕЧЕННЯ ГРОМАДЯН</w:t>
      </w:r>
    </w:p>
    <w:p w14:paraId="124C48E9" w14:textId="77777777" w:rsidR="001E5CDD" w:rsidRPr="001E5CDD" w:rsidRDefault="001E5CDD" w:rsidP="002235A1">
      <w:pPr>
        <w:spacing w:after="0" w:line="360" w:lineRule="auto"/>
        <w:ind w:firstLine="567"/>
        <w:jc w:val="both"/>
        <w:rPr>
          <w:rFonts w:ascii="Times New Roman" w:hAnsi="Times New Roman" w:cs="Times New Roman"/>
          <w:b/>
          <w:bCs/>
          <w:sz w:val="28"/>
          <w:szCs w:val="28"/>
          <w:lang w:val="uk-UA"/>
        </w:rPr>
      </w:pPr>
    </w:p>
    <w:p w14:paraId="3795168C" w14:textId="385AF605" w:rsidR="00611FF8" w:rsidRDefault="00611FF8" w:rsidP="002235A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Пенсійні системи формуються та розвиваються різними шляхами залежно від історичних традицій, соціальної структури населення, ролі держави в економіці, пріоритетів соціальної політики</w:t>
      </w:r>
      <w:r w:rsidR="007E093A">
        <w:rPr>
          <w:rFonts w:ascii="Times New Roman" w:hAnsi="Times New Roman" w:cs="Times New Roman"/>
          <w:sz w:val="28"/>
          <w:szCs w:val="28"/>
          <w:lang w:val="uk-UA"/>
        </w:rPr>
        <w:t>, а також</w:t>
      </w:r>
      <w:r>
        <w:rPr>
          <w:rFonts w:ascii="Times New Roman" w:hAnsi="Times New Roman" w:cs="Times New Roman"/>
          <w:sz w:val="28"/>
          <w:szCs w:val="28"/>
          <w:lang w:val="uk-UA"/>
        </w:rPr>
        <w:t xml:space="preserve"> швидко трансформуються в багатьох країнах у зв’язку з їх кризою, пов’язаною з неефективним </w:t>
      </w:r>
      <w:r w:rsidR="007E093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функціонуванням розподільних пенсійних систем. У результаті змінюється співвідношення між державними і приватними компонентами пенсійного забезпечення </w:t>
      </w:r>
      <w:r w:rsidRPr="00BC099C">
        <w:rPr>
          <w:rFonts w:ascii="Times New Roman" w:hAnsi="Times New Roman" w:cs="Times New Roman"/>
          <w:sz w:val="28"/>
          <w:szCs w:val="28"/>
        </w:rPr>
        <w:t>[</w:t>
      </w:r>
      <w:r w:rsidR="007D1921">
        <w:rPr>
          <w:rFonts w:ascii="Times New Roman" w:hAnsi="Times New Roman" w:cs="Times New Roman"/>
          <w:sz w:val="28"/>
          <w:szCs w:val="28"/>
          <w:lang w:val="uk-UA"/>
        </w:rPr>
        <w:t>1</w:t>
      </w:r>
      <w:r w:rsidRPr="00BC099C">
        <w:rPr>
          <w:rFonts w:ascii="Times New Roman" w:hAnsi="Times New Roman" w:cs="Times New Roman"/>
          <w:sz w:val="28"/>
          <w:szCs w:val="28"/>
        </w:rPr>
        <w:t xml:space="preserve">, </w:t>
      </w:r>
      <w:r>
        <w:rPr>
          <w:rFonts w:ascii="Times New Roman" w:hAnsi="Times New Roman" w:cs="Times New Roman"/>
          <w:sz w:val="28"/>
          <w:szCs w:val="28"/>
          <w:lang w:val="en-US"/>
        </w:rPr>
        <w:t>c</w:t>
      </w:r>
      <w:r w:rsidRPr="00BC099C">
        <w:rPr>
          <w:rFonts w:ascii="Times New Roman" w:hAnsi="Times New Roman" w:cs="Times New Roman"/>
          <w:sz w:val="28"/>
          <w:szCs w:val="28"/>
        </w:rPr>
        <w:t>. 18]</w:t>
      </w:r>
      <w:r>
        <w:rPr>
          <w:rFonts w:ascii="Times New Roman" w:hAnsi="Times New Roman" w:cs="Times New Roman"/>
          <w:sz w:val="28"/>
          <w:szCs w:val="28"/>
          <w:lang w:val="uk-UA"/>
        </w:rPr>
        <w:t>. Такі трансформації не можуть залишити незмінними і принципи формування фінансових ресурсів пенсійних систем для забезпечення їх найефективнішого використання, що дозволить в повному обсязі забезпечити фінансові потреби осіб пенсійного віку. Саме тому, коли в країні відбувається зміна системи пенсійного забезпечення населення, неможливо залишити діючу систему формування та використання фінансових ресурсів, а необхідно здійснювати постійний пошук нових джерел їх формування та вдосконалювати напрямки використання наявних фінансових ресурсів.</w:t>
      </w:r>
    </w:p>
    <w:p w14:paraId="6D8EB94C" w14:textId="26767CF6" w:rsidR="00611FF8" w:rsidRDefault="00611FF8" w:rsidP="00C61D4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тих країнах, де реформи системи пенсійного забезпечення почалися раніше, сучасний пенсійний ринок досяг значного розвитку і має суттєвий позитивний вплив на загальноекономічні процес. Такими країнами переважно є ті, що входять до Організації по економічному співробітництву і розвитку (ОЕСР), так звані «багаті країни» </w:t>
      </w:r>
      <w:r w:rsidRPr="00BC099C">
        <w:rPr>
          <w:rFonts w:ascii="Times New Roman" w:hAnsi="Times New Roman" w:cs="Times New Roman"/>
          <w:sz w:val="28"/>
          <w:szCs w:val="28"/>
        </w:rPr>
        <w:t>[</w:t>
      </w:r>
      <w:r w:rsidR="007D1921">
        <w:rPr>
          <w:rFonts w:ascii="Times New Roman" w:hAnsi="Times New Roman" w:cs="Times New Roman"/>
          <w:sz w:val="28"/>
          <w:szCs w:val="28"/>
          <w:lang w:val="uk-UA"/>
        </w:rPr>
        <w:t>2</w:t>
      </w:r>
      <w:r>
        <w:rPr>
          <w:rFonts w:ascii="Times New Roman" w:hAnsi="Times New Roman" w:cs="Times New Roman"/>
          <w:sz w:val="28"/>
          <w:szCs w:val="28"/>
          <w:lang w:val="uk-UA"/>
        </w:rPr>
        <w:t>, с.</w:t>
      </w:r>
      <w:r w:rsidRPr="00BC099C">
        <w:rPr>
          <w:rFonts w:ascii="Times New Roman" w:hAnsi="Times New Roman" w:cs="Times New Roman"/>
          <w:sz w:val="28"/>
          <w:szCs w:val="28"/>
        </w:rPr>
        <w:t xml:space="preserve"> 2]</w:t>
      </w:r>
      <w:r>
        <w:rPr>
          <w:rFonts w:ascii="Times New Roman" w:hAnsi="Times New Roman" w:cs="Times New Roman"/>
          <w:sz w:val="28"/>
          <w:szCs w:val="28"/>
          <w:lang w:val="uk-UA"/>
        </w:rPr>
        <w:t>. Такий позитивний світовий досвід став взірцем для наслідування для багатьох країн світу, а особливо для України. Проте варто зазначити, що при</w:t>
      </w:r>
      <w:r w:rsidR="00091D9D">
        <w:rPr>
          <w:rFonts w:ascii="Times New Roman" w:hAnsi="Times New Roman" w:cs="Times New Roman"/>
          <w:sz w:val="28"/>
          <w:szCs w:val="28"/>
          <w:lang w:val="uk-UA"/>
        </w:rPr>
        <w:t xml:space="preserve"> ви</w:t>
      </w:r>
      <w:r>
        <w:rPr>
          <w:rFonts w:ascii="Times New Roman" w:hAnsi="Times New Roman" w:cs="Times New Roman"/>
          <w:sz w:val="28"/>
          <w:szCs w:val="28"/>
          <w:lang w:val="uk-UA"/>
        </w:rPr>
        <w:t>борі напрямку розвитку пенсійного ринку в кожній конкретній країні необхідно відштовхуватися від власних економічних цілей. Саме від вибору цілей залежить наскільки ліберальною буде пенсійна система, яку роль у формуванні та використанні фінансових ресурсів буде відігравати держава та ін.</w:t>
      </w:r>
    </w:p>
    <w:p w14:paraId="77D4E98E" w14:textId="74D25CBA" w:rsidR="00611FF8" w:rsidRDefault="00611FF8" w:rsidP="00C61D4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Потребою трансформації системи пенсійного забезпечення населення в більшості розвинених країн світу є загострення демографічної ситуації, яка проявляється у зростанні демографічного навантаження, загальному старінні населення, дисбалансі коефіцієнтів, які забезпечують комфортне існування діючого пенсійного забезпечення. У зв’язку з тим, що багато країн світу вже провели реформування пенсійних систем та накопичили вагомий досвід у напрямках їх вдосконалення, чимало моделей, що стосуються ефективного формування та використання фінансових ресурсів системи пенсійного страхування ми можемо впроваджувати і у вітчизняний досвід функціонування системи пенсійного страхування. Застосування світового досвіду формування пенсійних систем дозволить краще зрозуміти сутність і мету здійснюваних перетворень, побачити проблеми, які існують в пенсійній системі України та дасть можливість їх подола</w:t>
      </w:r>
      <w:r w:rsidR="00091D9D">
        <w:rPr>
          <w:rFonts w:ascii="Times New Roman" w:hAnsi="Times New Roman" w:cs="Times New Roman"/>
          <w:sz w:val="28"/>
          <w:szCs w:val="28"/>
          <w:lang w:val="uk-UA"/>
        </w:rPr>
        <w:t>ти</w:t>
      </w:r>
      <w:r>
        <w:rPr>
          <w:rFonts w:ascii="Times New Roman" w:hAnsi="Times New Roman" w:cs="Times New Roman"/>
          <w:sz w:val="28"/>
          <w:szCs w:val="28"/>
          <w:lang w:val="uk-UA"/>
        </w:rPr>
        <w:t xml:space="preserve"> використовуючи позитивний досвід зарубіжних країн.</w:t>
      </w:r>
      <w:r w:rsidR="00091D9D">
        <w:rPr>
          <w:rFonts w:ascii="Times New Roman" w:hAnsi="Times New Roman" w:cs="Times New Roman"/>
          <w:sz w:val="28"/>
          <w:szCs w:val="28"/>
          <w:lang w:val="uk-UA"/>
        </w:rPr>
        <w:t xml:space="preserve"> Тому</w:t>
      </w:r>
      <w:r>
        <w:rPr>
          <w:rFonts w:ascii="Times New Roman" w:hAnsi="Times New Roman" w:cs="Times New Roman"/>
          <w:sz w:val="28"/>
          <w:szCs w:val="28"/>
          <w:lang w:val="uk-UA"/>
        </w:rPr>
        <w:t>, доцільним буде розглянути деякі пенсійні системи зарубіжних країн, їх складові компоненти, принципи функціонування, джерела формування та використання фінансових ресурсів та ін.</w:t>
      </w:r>
    </w:p>
    <w:p w14:paraId="3E10DC3B" w14:textId="37361B4D" w:rsidR="00611FF8" w:rsidRDefault="00611FF8" w:rsidP="00C61D4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Функціонування пенсійної системи США за накопичувальним принципом дає можливість її громадянам з досягненням ними пенсійного віку отримувати три види пенсій, а саме: державну, корпоративну (за місцем роботи) та індивідуальну, шляхом відкриття особистого пенсійного рахунку </w:t>
      </w:r>
      <w:r w:rsidRPr="00BC099C">
        <w:rPr>
          <w:rFonts w:ascii="Times New Roman" w:hAnsi="Times New Roman" w:cs="Times New Roman"/>
          <w:sz w:val="28"/>
          <w:szCs w:val="28"/>
          <w:lang w:val="uk-UA"/>
        </w:rPr>
        <w:t>[</w:t>
      </w:r>
      <w:r w:rsidR="007D1921">
        <w:rPr>
          <w:rFonts w:ascii="Times New Roman" w:hAnsi="Times New Roman" w:cs="Times New Roman"/>
          <w:sz w:val="28"/>
          <w:szCs w:val="28"/>
          <w:lang w:val="uk-UA"/>
        </w:rPr>
        <w:t>3</w:t>
      </w:r>
      <w:r>
        <w:rPr>
          <w:rFonts w:ascii="Times New Roman" w:hAnsi="Times New Roman" w:cs="Times New Roman"/>
          <w:sz w:val="28"/>
          <w:szCs w:val="28"/>
          <w:lang w:val="uk-UA"/>
        </w:rPr>
        <w:t>, с. 22</w:t>
      </w:r>
      <w:r w:rsidRPr="00BC099C">
        <w:rPr>
          <w:rFonts w:ascii="Times New Roman" w:hAnsi="Times New Roman" w:cs="Times New Roman"/>
          <w:sz w:val="28"/>
          <w:szCs w:val="28"/>
          <w:lang w:val="uk-UA"/>
        </w:rPr>
        <w:t>]</w:t>
      </w:r>
      <w:r>
        <w:rPr>
          <w:rFonts w:ascii="Times New Roman" w:hAnsi="Times New Roman" w:cs="Times New Roman"/>
          <w:sz w:val="28"/>
          <w:szCs w:val="28"/>
          <w:lang w:val="uk-UA"/>
        </w:rPr>
        <w:t>. Завдяки тому, що пенсійна система США є багаторівневою, це дає можливість її громадянам як отримувати мінімальні держані гарантії так і дає розуміння відповідальності кожної особи за її фінансовий добробут після виходу на пенсію. Крім того, це створює потужний потенціал фінансових ресурсів для економіки країни.</w:t>
      </w:r>
    </w:p>
    <w:p w14:paraId="27DD8FCA" w14:textId="1476D14A" w:rsidR="00611FF8" w:rsidRDefault="00611FF8" w:rsidP="00C61D4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Варто зазначити, що державна пенсія США формується за принципом який дуже схожий на українську модель солідарної пенсійної системи. Так, фінансові ресурси, які спрямовуються на виплату державних пенсій, отримуються від сьогодні працюючих громадян, які сплачують податки. Державна пенсія зовсім не гарантує безтурботного життя, ідея державної пенсії – уберегти людей від </w:t>
      </w:r>
      <w:r>
        <w:rPr>
          <w:rFonts w:ascii="Times New Roman" w:hAnsi="Times New Roman" w:cs="Times New Roman"/>
          <w:sz w:val="28"/>
          <w:szCs w:val="28"/>
          <w:lang w:val="uk-UA"/>
        </w:rPr>
        <w:lastRenderedPageBreak/>
        <w:t xml:space="preserve">бідності, а не покрити всі їх потреби. Американцям доводиться брати частину заощаджень в свої руки, відкладати гроші на приватну пенсію та освоювати основи інвестування </w:t>
      </w:r>
      <w:r w:rsidRPr="00BC099C">
        <w:rPr>
          <w:rFonts w:ascii="Times New Roman" w:hAnsi="Times New Roman" w:cs="Times New Roman"/>
          <w:sz w:val="28"/>
          <w:szCs w:val="28"/>
        </w:rPr>
        <w:t>[</w:t>
      </w:r>
      <w:r w:rsidR="007D1921">
        <w:rPr>
          <w:rFonts w:ascii="Times New Roman" w:hAnsi="Times New Roman" w:cs="Times New Roman"/>
          <w:sz w:val="28"/>
          <w:szCs w:val="28"/>
          <w:lang w:val="uk-UA"/>
        </w:rPr>
        <w:t>4</w:t>
      </w:r>
      <w:r>
        <w:rPr>
          <w:rFonts w:ascii="Times New Roman" w:hAnsi="Times New Roman" w:cs="Times New Roman"/>
          <w:sz w:val="28"/>
          <w:szCs w:val="28"/>
          <w:lang w:val="uk-UA"/>
        </w:rPr>
        <w:t>, с. 46</w:t>
      </w:r>
      <w:r w:rsidRPr="00BC099C">
        <w:rPr>
          <w:rFonts w:ascii="Times New Roman" w:hAnsi="Times New Roman" w:cs="Times New Roman"/>
          <w:sz w:val="28"/>
          <w:szCs w:val="28"/>
        </w:rPr>
        <w:t>]</w:t>
      </w:r>
      <w:r>
        <w:rPr>
          <w:rFonts w:ascii="Times New Roman" w:hAnsi="Times New Roman" w:cs="Times New Roman"/>
          <w:sz w:val="28"/>
          <w:szCs w:val="28"/>
          <w:lang w:val="uk-UA"/>
        </w:rPr>
        <w:t xml:space="preserve">. </w:t>
      </w:r>
    </w:p>
    <w:p w14:paraId="79E1EF61" w14:textId="6A5CE456" w:rsidR="00611FF8" w:rsidRDefault="00611FF8" w:rsidP="00C61D4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пенсійної системи США характерним є функціонування як державних так і приватних накопичувальних пенсійних програм. У США існує два види накопичувальних пенсійних програм: 1) зі встановленими виплатами, що гарантує учасникам фіксований розмір пенсії, який визначається виходячи з розміру зарплати та стажу роботи; 2) зі встановленими внесками, які сплачуються роботодавцями та найманими працівниками в рівних частинах </w:t>
      </w:r>
      <w:r w:rsidRPr="00BC099C">
        <w:rPr>
          <w:rFonts w:ascii="Times New Roman" w:hAnsi="Times New Roman" w:cs="Times New Roman"/>
          <w:sz w:val="28"/>
          <w:szCs w:val="28"/>
        </w:rPr>
        <w:t>[</w:t>
      </w:r>
      <w:r w:rsidR="00F832B3">
        <w:rPr>
          <w:rFonts w:ascii="Times New Roman" w:hAnsi="Times New Roman" w:cs="Times New Roman"/>
          <w:sz w:val="28"/>
          <w:szCs w:val="28"/>
          <w:lang w:val="uk-UA"/>
        </w:rPr>
        <w:t>3</w:t>
      </w:r>
      <w:r>
        <w:rPr>
          <w:rFonts w:ascii="Times New Roman" w:hAnsi="Times New Roman" w:cs="Times New Roman"/>
          <w:sz w:val="28"/>
          <w:szCs w:val="28"/>
          <w:lang w:val="uk-UA"/>
        </w:rPr>
        <w:t>, с. 22</w:t>
      </w:r>
      <w:r w:rsidRPr="00BC099C">
        <w:rPr>
          <w:rFonts w:ascii="Times New Roman" w:hAnsi="Times New Roman" w:cs="Times New Roman"/>
          <w:sz w:val="28"/>
          <w:szCs w:val="28"/>
        </w:rPr>
        <w:t>]</w:t>
      </w:r>
      <w:r>
        <w:rPr>
          <w:rFonts w:ascii="Times New Roman" w:hAnsi="Times New Roman" w:cs="Times New Roman"/>
          <w:sz w:val="28"/>
          <w:szCs w:val="28"/>
          <w:lang w:val="uk-UA"/>
        </w:rPr>
        <w:t xml:space="preserve">. Ще однією особливістю є те, що громадяни США можуть брати участь як в колективних корпоративних пенсійних програмах, так і відкривати особисті пенсійні рахунки. Громадяни США можуть відкривати свої рахунки як в комерційних банках, інвестиційних фондах, так і в страхових компаніях. Беззаперечною перевагою, також, є можливість власної участі особи при прийняті інвестиційних рішень для ефективного розміщення накопичених коштів, що сприяє підвищенню особистої відповідальності особи та підвищує довіру населення до фінансових інститутів. Таке управління власним пенсійним рахунком особа може здійснювати самостійно, з допомогою фінансового консультанта, або довірити управління рахунком спеціальним фінансовим установам. </w:t>
      </w:r>
    </w:p>
    <w:p w14:paraId="6BA94283" w14:textId="020E7FB6" w:rsidR="00611FF8" w:rsidRPr="009E464B" w:rsidRDefault="00611FF8" w:rsidP="00C61D4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говорячи про пенсійну систему США варто відзначити існування багаторівневої пенсійної системи, з поєднанням державної та недержавної пенсії, що дозволяє отримувати пенсійні виплати з різних джерел. Крім того, основними перевагами, на нашу думку, є наявність пенсійних систем, в яких існує поділ пенсійних внесків між найманими працівниками і роботодавцями, існування особистої відповідальної особи за її фінансовий добробут, можливість особистої участі громадянина в інвестиційні діяльності та </w:t>
      </w:r>
      <w:r w:rsidR="00091D9D">
        <w:rPr>
          <w:rFonts w:ascii="Times New Roman" w:hAnsi="Times New Roman" w:cs="Times New Roman"/>
          <w:sz w:val="28"/>
          <w:szCs w:val="28"/>
          <w:lang w:val="uk-UA"/>
        </w:rPr>
        <w:t>індивідуальної</w:t>
      </w:r>
      <w:r>
        <w:rPr>
          <w:rFonts w:ascii="Times New Roman" w:hAnsi="Times New Roman" w:cs="Times New Roman"/>
          <w:sz w:val="28"/>
          <w:szCs w:val="28"/>
          <w:lang w:val="uk-UA"/>
        </w:rPr>
        <w:t xml:space="preserve"> відповідальн</w:t>
      </w:r>
      <w:r w:rsidR="00091D9D">
        <w:rPr>
          <w:rFonts w:ascii="Times New Roman" w:hAnsi="Times New Roman" w:cs="Times New Roman"/>
          <w:sz w:val="28"/>
          <w:szCs w:val="28"/>
          <w:lang w:val="uk-UA"/>
        </w:rPr>
        <w:t>о</w:t>
      </w:r>
      <w:r>
        <w:rPr>
          <w:rFonts w:ascii="Times New Roman" w:hAnsi="Times New Roman" w:cs="Times New Roman"/>
          <w:sz w:val="28"/>
          <w:szCs w:val="28"/>
          <w:lang w:val="uk-UA"/>
        </w:rPr>
        <w:t>ст</w:t>
      </w:r>
      <w:r w:rsidR="00091D9D">
        <w:rPr>
          <w:rFonts w:ascii="Times New Roman" w:hAnsi="Times New Roman" w:cs="Times New Roman"/>
          <w:sz w:val="28"/>
          <w:szCs w:val="28"/>
          <w:lang w:val="uk-UA"/>
        </w:rPr>
        <w:t>і</w:t>
      </w:r>
      <w:r>
        <w:rPr>
          <w:rFonts w:ascii="Times New Roman" w:hAnsi="Times New Roman" w:cs="Times New Roman"/>
          <w:sz w:val="28"/>
          <w:szCs w:val="28"/>
          <w:lang w:val="uk-UA"/>
        </w:rPr>
        <w:t xml:space="preserve"> за інвестування накопичених коштів. Також, однозначною перевагою для пенсійних систем США є наявність великої кількості фінансових інструментів </w:t>
      </w:r>
      <w:r>
        <w:rPr>
          <w:rFonts w:ascii="Times New Roman" w:hAnsi="Times New Roman" w:cs="Times New Roman"/>
          <w:sz w:val="28"/>
          <w:szCs w:val="28"/>
          <w:lang w:val="uk-UA"/>
        </w:rPr>
        <w:lastRenderedPageBreak/>
        <w:t>для інвестування, можливість диференціації пенсійних активів, що зумовлено високим розвитком економіки країни загалом та фондового ринку зокрема.</w:t>
      </w:r>
    </w:p>
    <w:p w14:paraId="5769998B" w14:textId="05A32055" w:rsidR="00611FF8" w:rsidRDefault="00611FF8" w:rsidP="00C61D4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9E464B">
        <w:rPr>
          <w:rFonts w:ascii="Times New Roman" w:hAnsi="Times New Roman" w:cs="Times New Roman"/>
          <w:sz w:val="28"/>
          <w:szCs w:val="28"/>
          <w:lang w:val="uk-UA"/>
        </w:rPr>
        <w:t>енсійна система Швеції має, також,</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трирівневу</w:t>
      </w:r>
      <w:proofErr w:type="spellEnd"/>
      <w:r>
        <w:rPr>
          <w:rFonts w:ascii="Times New Roman" w:hAnsi="Times New Roman" w:cs="Times New Roman"/>
          <w:sz w:val="28"/>
          <w:szCs w:val="28"/>
          <w:lang w:val="uk-UA"/>
        </w:rPr>
        <w:t xml:space="preserve"> </w:t>
      </w:r>
      <w:r w:rsidR="001A2256">
        <w:rPr>
          <w:rFonts w:ascii="Times New Roman" w:hAnsi="Times New Roman" w:cs="Times New Roman"/>
          <w:sz w:val="28"/>
          <w:szCs w:val="28"/>
          <w:lang w:val="uk-UA"/>
        </w:rPr>
        <w:t>структуру</w:t>
      </w:r>
      <w:r>
        <w:rPr>
          <w:rFonts w:ascii="Times New Roman" w:hAnsi="Times New Roman" w:cs="Times New Roman"/>
          <w:sz w:val="28"/>
          <w:szCs w:val="28"/>
          <w:lang w:val="uk-UA"/>
        </w:rPr>
        <w:t>, а саме: перший рівень – трудова пенсія, яка формується шляхом сплати обов’язкових внесків у розмірі 16% від заробітної плати працівника; другий рівень – накопичувальна пенсія, яка формується шляхом сплати пенсійних внесків у розмірі 2,5% від усіх трудових доходів працівника, дані кошти акумулюються на індивідуальному пенсійному рахунку, управління яким здійснюється особисто кожним громадянином. Кошти, які є на цьому рахунку інвестуються для отримання додаткового доходу майбутнього пенсіонера. Третім рівнем пенсійної системи Швеції є добровільне пенсійне забезпечення, яке представлене добровільними професійними пенсійними системами та індивідуальними добровільними накопичувальними пенсійними системи. Так як ці системи є добровільними, то розмір внесків визначається кожним громадянином Швеції залежно від його фінансових можливостей.</w:t>
      </w:r>
    </w:p>
    <w:p w14:paraId="09345060" w14:textId="77D8FBFD" w:rsidR="00611FF8" w:rsidRDefault="00611FF8" w:rsidP="00C61D4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Швеції дуже розвинена участь працюючих у професійному страхуванні, тобто учасниками недержавних пенсійних фондів є близько 90% працівників </w:t>
      </w:r>
      <w:r w:rsidRPr="00BC099C">
        <w:rPr>
          <w:rFonts w:ascii="Times New Roman" w:hAnsi="Times New Roman" w:cs="Times New Roman"/>
          <w:sz w:val="28"/>
          <w:szCs w:val="28"/>
        </w:rPr>
        <w:t>[</w:t>
      </w:r>
      <w:r w:rsidR="00F832B3">
        <w:rPr>
          <w:rFonts w:ascii="Times New Roman" w:hAnsi="Times New Roman" w:cs="Times New Roman"/>
          <w:sz w:val="28"/>
          <w:szCs w:val="28"/>
          <w:lang w:val="uk-UA"/>
        </w:rPr>
        <w:t>3</w:t>
      </w:r>
      <w:r>
        <w:rPr>
          <w:rFonts w:ascii="Times New Roman" w:hAnsi="Times New Roman" w:cs="Times New Roman"/>
          <w:sz w:val="28"/>
          <w:szCs w:val="28"/>
          <w:lang w:val="uk-UA"/>
        </w:rPr>
        <w:t>, с. 23</w:t>
      </w:r>
      <w:r w:rsidRPr="00BC099C">
        <w:rPr>
          <w:rFonts w:ascii="Times New Roman" w:hAnsi="Times New Roman" w:cs="Times New Roman"/>
          <w:sz w:val="28"/>
          <w:szCs w:val="28"/>
        </w:rPr>
        <w:t>]</w:t>
      </w:r>
      <w:r>
        <w:rPr>
          <w:rFonts w:ascii="Times New Roman" w:hAnsi="Times New Roman" w:cs="Times New Roman"/>
          <w:sz w:val="28"/>
          <w:szCs w:val="28"/>
          <w:lang w:val="uk-UA"/>
        </w:rPr>
        <w:t xml:space="preserve">. </w:t>
      </w:r>
      <w:r w:rsidR="001A2256">
        <w:rPr>
          <w:rFonts w:ascii="Times New Roman" w:hAnsi="Times New Roman" w:cs="Times New Roman"/>
          <w:sz w:val="28"/>
          <w:szCs w:val="28"/>
          <w:lang w:val="uk-UA"/>
        </w:rPr>
        <w:t>Це свідчить п</w:t>
      </w:r>
      <w:r>
        <w:rPr>
          <w:rFonts w:ascii="Times New Roman" w:hAnsi="Times New Roman" w:cs="Times New Roman"/>
          <w:sz w:val="28"/>
          <w:szCs w:val="28"/>
          <w:lang w:val="uk-UA"/>
        </w:rPr>
        <w:t xml:space="preserve">ро високий рівень мотивації громадян Швеції в участі </w:t>
      </w:r>
      <w:r w:rsidR="001A2256">
        <w:rPr>
          <w:rFonts w:ascii="Times New Roman" w:hAnsi="Times New Roman" w:cs="Times New Roman"/>
          <w:sz w:val="28"/>
          <w:szCs w:val="28"/>
          <w:lang w:val="uk-UA"/>
        </w:rPr>
        <w:t>у</w:t>
      </w:r>
      <w:r>
        <w:rPr>
          <w:rFonts w:ascii="Times New Roman" w:hAnsi="Times New Roman" w:cs="Times New Roman"/>
          <w:sz w:val="28"/>
          <w:szCs w:val="28"/>
          <w:lang w:val="uk-UA"/>
        </w:rPr>
        <w:t xml:space="preserve"> пенсійному страхуванні та розумінні населення про власну відповідальність за </w:t>
      </w:r>
      <w:r w:rsidR="001A2256">
        <w:rPr>
          <w:rFonts w:ascii="Times New Roman" w:hAnsi="Times New Roman" w:cs="Times New Roman"/>
          <w:sz w:val="28"/>
          <w:szCs w:val="28"/>
          <w:lang w:val="uk-UA"/>
        </w:rPr>
        <w:t>особисте</w:t>
      </w:r>
      <w:r>
        <w:rPr>
          <w:rFonts w:ascii="Times New Roman" w:hAnsi="Times New Roman" w:cs="Times New Roman"/>
          <w:sz w:val="28"/>
          <w:szCs w:val="28"/>
          <w:lang w:val="uk-UA"/>
        </w:rPr>
        <w:t xml:space="preserve"> фінансове становище після виходу на пенсію. </w:t>
      </w:r>
    </w:p>
    <w:p w14:paraId="36FC356A" w14:textId="77777777" w:rsidR="00611FF8" w:rsidRDefault="00611FF8" w:rsidP="00C61D4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Однією з найстаріших та найдосконаліших пенсійних систем у світі є пенсійна система Великобританії. Вона належить до багатокомпонентних пенсійних систем і містить три основні рівні, а саме: базову державну пенсію, державну пенсію за вислугу років і недержавну пенсію. Базову державну пенсію у Великобританії отримують всі громадяни при настанні пенсійного віку, і, що важливо, вона не залежить ні від розміру заробітної плати ні від стажу роботи громадянина. Розмір державних пенсій за вислугою років залежить від стажу працівника та рівня його заробітної плати, з якої працівник сплачував пенсійні внески. Варто зазначити, що цей рівень пенсійного забезпечення не є </w:t>
      </w:r>
      <w:r>
        <w:rPr>
          <w:rFonts w:ascii="Times New Roman" w:hAnsi="Times New Roman" w:cs="Times New Roman"/>
          <w:sz w:val="28"/>
          <w:szCs w:val="28"/>
          <w:lang w:val="uk-UA"/>
        </w:rPr>
        <w:lastRenderedPageBreak/>
        <w:t>обов’язковим і кожен громадянин Великобританії може від нього відмовитися за умови участі у будь-якому іншому рівні пенсійного забезпечення країни.</w:t>
      </w:r>
    </w:p>
    <w:p w14:paraId="1E8E3F90" w14:textId="5C78297A" w:rsidR="00611FF8" w:rsidRDefault="00611FF8" w:rsidP="00C61D4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Незважаючи на те, що </w:t>
      </w:r>
      <w:r w:rsidR="001A2256">
        <w:rPr>
          <w:rFonts w:ascii="Times New Roman" w:hAnsi="Times New Roman" w:cs="Times New Roman"/>
          <w:sz w:val="28"/>
          <w:szCs w:val="28"/>
          <w:lang w:val="uk-UA"/>
        </w:rPr>
        <w:t>у</w:t>
      </w:r>
      <w:r>
        <w:rPr>
          <w:rFonts w:ascii="Times New Roman" w:hAnsi="Times New Roman" w:cs="Times New Roman"/>
          <w:sz w:val="28"/>
          <w:szCs w:val="28"/>
          <w:lang w:val="uk-UA"/>
        </w:rPr>
        <w:t xml:space="preserve"> Великобританії досить потужна державна пенсійна система, все ж таки найбільшою популярністю користується система недержавного пенсійного забезпечення, яке поступово починає витісняти державн</w:t>
      </w:r>
      <w:r w:rsidR="00581457">
        <w:rPr>
          <w:rFonts w:ascii="Times New Roman" w:hAnsi="Times New Roman" w:cs="Times New Roman"/>
          <w:sz w:val="28"/>
          <w:szCs w:val="28"/>
          <w:lang w:val="uk-UA"/>
        </w:rPr>
        <w:t>у</w:t>
      </w:r>
      <w:r>
        <w:rPr>
          <w:rFonts w:ascii="Times New Roman" w:hAnsi="Times New Roman" w:cs="Times New Roman"/>
          <w:sz w:val="28"/>
          <w:szCs w:val="28"/>
          <w:lang w:val="uk-UA"/>
        </w:rPr>
        <w:t>. Основну роль у системі недержавного пенсійного забезпечення Великобританії відіграють страхові компанії, а провідним  способ</w:t>
      </w:r>
      <w:r w:rsidR="00581457">
        <w:rPr>
          <w:rFonts w:ascii="Times New Roman" w:hAnsi="Times New Roman" w:cs="Times New Roman"/>
          <w:sz w:val="28"/>
          <w:szCs w:val="28"/>
          <w:lang w:val="uk-UA"/>
        </w:rPr>
        <w:t>ом</w:t>
      </w:r>
      <w:r>
        <w:rPr>
          <w:rFonts w:ascii="Times New Roman" w:hAnsi="Times New Roman" w:cs="Times New Roman"/>
          <w:sz w:val="28"/>
          <w:szCs w:val="28"/>
          <w:lang w:val="uk-UA"/>
        </w:rPr>
        <w:t xml:space="preserve"> накопичення є професійні пенсійні системи, які полягають в укладенні колективного договору з роботодавцем про відрахування внесків на пенсійне забезпечення свого працівника. Таким чином, кожен британець може вибрати для себе одну, найбільш прийнятну для нього схему пенсійного забезпечення. Варто зауважити, що у Великобританії фактично існує дворівнева система пенсійного забезпечення. Тобто є можливість або отримувати пенсію за вислугою років разом з базовою, або акумулювати кошти за допомогою недержавних пенсійних схем, розраховуючи при цьому на державну лише у частині базової </w:t>
      </w:r>
      <w:r w:rsidRPr="00BC099C">
        <w:rPr>
          <w:rFonts w:ascii="Times New Roman" w:hAnsi="Times New Roman" w:cs="Times New Roman"/>
          <w:sz w:val="28"/>
          <w:szCs w:val="28"/>
        </w:rPr>
        <w:t>[</w:t>
      </w:r>
      <w:r w:rsidR="00F832B3">
        <w:rPr>
          <w:rFonts w:ascii="Times New Roman" w:hAnsi="Times New Roman" w:cs="Times New Roman"/>
          <w:sz w:val="28"/>
          <w:szCs w:val="28"/>
          <w:lang w:val="uk-UA"/>
        </w:rPr>
        <w:t>5</w:t>
      </w:r>
      <w:r>
        <w:rPr>
          <w:rFonts w:ascii="Times New Roman" w:hAnsi="Times New Roman" w:cs="Times New Roman"/>
          <w:sz w:val="28"/>
          <w:szCs w:val="28"/>
          <w:lang w:val="uk-UA"/>
        </w:rPr>
        <w:t>, с.123</w:t>
      </w:r>
      <w:r w:rsidRPr="00BC099C">
        <w:rPr>
          <w:rFonts w:ascii="Times New Roman" w:hAnsi="Times New Roman" w:cs="Times New Roman"/>
          <w:sz w:val="28"/>
          <w:szCs w:val="28"/>
        </w:rPr>
        <w:t>]</w:t>
      </w:r>
      <w:r>
        <w:rPr>
          <w:rFonts w:ascii="Times New Roman" w:hAnsi="Times New Roman" w:cs="Times New Roman"/>
          <w:sz w:val="28"/>
          <w:szCs w:val="28"/>
          <w:lang w:val="uk-UA"/>
        </w:rPr>
        <w:t>. Що</w:t>
      </w:r>
      <w:r w:rsidR="00581457">
        <w:rPr>
          <w:rFonts w:ascii="Times New Roman" w:hAnsi="Times New Roman" w:cs="Times New Roman"/>
          <w:sz w:val="28"/>
          <w:szCs w:val="28"/>
          <w:lang w:val="uk-UA"/>
        </w:rPr>
        <w:t>,</w:t>
      </w:r>
      <w:r>
        <w:rPr>
          <w:rFonts w:ascii="Times New Roman" w:hAnsi="Times New Roman" w:cs="Times New Roman"/>
          <w:sz w:val="28"/>
          <w:szCs w:val="28"/>
          <w:lang w:val="uk-UA"/>
        </w:rPr>
        <w:t xml:space="preserve"> знову ж таки</w:t>
      </w:r>
      <w:r w:rsidR="00581457">
        <w:rPr>
          <w:rFonts w:ascii="Times New Roman" w:hAnsi="Times New Roman" w:cs="Times New Roman"/>
          <w:sz w:val="28"/>
          <w:szCs w:val="28"/>
          <w:lang w:val="uk-UA"/>
        </w:rPr>
        <w:t>,</w:t>
      </w:r>
      <w:r>
        <w:rPr>
          <w:rFonts w:ascii="Times New Roman" w:hAnsi="Times New Roman" w:cs="Times New Roman"/>
          <w:sz w:val="28"/>
          <w:szCs w:val="28"/>
          <w:lang w:val="uk-UA"/>
        </w:rPr>
        <w:t xml:space="preserve"> говорить пр</w:t>
      </w:r>
      <w:r w:rsidR="00581457">
        <w:rPr>
          <w:rFonts w:ascii="Times New Roman" w:hAnsi="Times New Roman" w:cs="Times New Roman"/>
          <w:sz w:val="28"/>
          <w:szCs w:val="28"/>
          <w:lang w:val="uk-UA"/>
        </w:rPr>
        <w:t>о</w:t>
      </w:r>
      <w:r>
        <w:rPr>
          <w:rFonts w:ascii="Times New Roman" w:hAnsi="Times New Roman" w:cs="Times New Roman"/>
          <w:sz w:val="28"/>
          <w:szCs w:val="28"/>
          <w:lang w:val="uk-UA"/>
        </w:rPr>
        <w:t xml:space="preserve"> особисту відповідальність кожного громадяни за своє фінансове майбутнє, можливість безпосередньої участі кожного у своєму пенсійному забезпеченні.</w:t>
      </w:r>
    </w:p>
    <w:p w14:paraId="1106557E" w14:textId="027E3986" w:rsidR="00611FF8" w:rsidRDefault="00611FF8" w:rsidP="00C61D4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Відповідно до проаналізованого світового досвіду найоптимальнішою моделлю пенсійного страхування є трирівнева система, де на першому рівні знаходиться солідарна пенсійна система або система державного пенсійного забезпечення; другий рівень представлено обов’язковими накопичувальними пенсійними системами; третій рівень представлений добровільною системою недержавного пенсійного страхування. Варто зазначити, що для більшості країн основним джерелом доходів становлять пенсійні внески, які здебільшого розподіляються між робітниками та роботодавцями, тобто частину внеску сплачує робітник зі своєї заробітної плати, а частину – роботодавець як нарахування на фонд заробітної плати. Крім того, для можливості отримання додаткового доходу на вкладені кошти, урядами держав створено необхідні економічні умови </w:t>
      </w:r>
      <w:r w:rsidR="00A422BF">
        <w:rPr>
          <w:rFonts w:ascii="Times New Roman" w:hAnsi="Times New Roman" w:cs="Times New Roman"/>
          <w:sz w:val="28"/>
          <w:szCs w:val="28"/>
          <w:lang w:val="uk-UA"/>
        </w:rPr>
        <w:t>і</w:t>
      </w:r>
      <w:r>
        <w:rPr>
          <w:rFonts w:ascii="Times New Roman" w:hAnsi="Times New Roman" w:cs="Times New Roman"/>
          <w:sz w:val="28"/>
          <w:szCs w:val="28"/>
          <w:lang w:val="uk-UA"/>
        </w:rPr>
        <w:t xml:space="preserve"> потужну мережу фінансових інституцій </w:t>
      </w:r>
      <w:r w:rsidR="00A422BF">
        <w:rPr>
          <w:rFonts w:ascii="Times New Roman" w:hAnsi="Times New Roman" w:cs="Times New Roman"/>
          <w:sz w:val="28"/>
          <w:szCs w:val="28"/>
          <w:lang w:val="uk-UA"/>
        </w:rPr>
        <w:t>та</w:t>
      </w:r>
      <w:r>
        <w:rPr>
          <w:rFonts w:ascii="Times New Roman" w:hAnsi="Times New Roman" w:cs="Times New Roman"/>
          <w:sz w:val="28"/>
          <w:szCs w:val="28"/>
          <w:lang w:val="uk-UA"/>
        </w:rPr>
        <w:t xml:space="preserve"> інструментів, які </w:t>
      </w:r>
      <w:r>
        <w:rPr>
          <w:rFonts w:ascii="Times New Roman" w:hAnsi="Times New Roman" w:cs="Times New Roman"/>
          <w:sz w:val="28"/>
          <w:szCs w:val="28"/>
          <w:lang w:val="uk-UA"/>
        </w:rPr>
        <w:lastRenderedPageBreak/>
        <w:t xml:space="preserve">користуються довірою громадян. Все це сприяє мотивації населення до здійснення пенсійних накопичень на різних рівнях з метою забезпечення фінансового благополуччя при досягненні пенсійного віку, які здебільшого перетворюються у виплату по-життєвих ануїтетів відповідно до накопичених коштів. </w:t>
      </w:r>
    </w:p>
    <w:p w14:paraId="09B59BB5" w14:textId="3F716F25" w:rsidR="00C61D46" w:rsidRDefault="00C61D46" w:rsidP="00C61D46">
      <w:pPr>
        <w:spacing w:after="0" w:line="360" w:lineRule="auto"/>
        <w:ind w:firstLine="567"/>
        <w:jc w:val="center"/>
        <w:rPr>
          <w:rFonts w:ascii="Times New Roman" w:hAnsi="Times New Roman" w:cs="Times New Roman"/>
          <w:b/>
          <w:color w:val="000000" w:themeColor="text1"/>
          <w:sz w:val="28"/>
          <w:szCs w:val="28"/>
        </w:rPr>
      </w:pPr>
      <w:proofErr w:type="spellStart"/>
      <w:r>
        <w:rPr>
          <w:rFonts w:ascii="Times New Roman" w:hAnsi="Times New Roman" w:cs="Times New Roman"/>
          <w:b/>
          <w:color w:val="000000" w:themeColor="text1"/>
          <w:sz w:val="28"/>
          <w:szCs w:val="28"/>
        </w:rPr>
        <w:t>Література</w:t>
      </w:r>
      <w:proofErr w:type="spellEnd"/>
      <w:r w:rsidRPr="000F179E">
        <w:rPr>
          <w:rFonts w:ascii="Times New Roman" w:hAnsi="Times New Roman" w:cs="Times New Roman"/>
          <w:b/>
          <w:color w:val="000000" w:themeColor="text1"/>
          <w:sz w:val="28"/>
          <w:szCs w:val="28"/>
        </w:rPr>
        <w:t>:</w:t>
      </w:r>
    </w:p>
    <w:p w14:paraId="05E1F891" w14:textId="1ADDDBBE" w:rsidR="00641687" w:rsidRDefault="00641687" w:rsidP="0064168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proofErr w:type="spellStart"/>
      <w:r>
        <w:rPr>
          <w:rFonts w:ascii="Times New Roman" w:hAnsi="Times New Roman" w:cs="Times New Roman"/>
          <w:sz w:val="28"/>
          <w:szCs w:val="28"/>
          <w:lang w:val="en-US"/>
        </w:rPr>
        <w:t>Petrushka</w:t>
      </w:r>
      <w:proofErr w:type="spellEnd"/>
      <w:r>
        <w:rPr>
          <w:rFonts w:ascii="Times New Roman" w:hAnsi="Times New Roman" w:cs="Times New Roman"/>
          <w:sz w:val="28"/>
          <w:szCs w:val="28"/>
          <w:lang w:val="en-US"/>
        </w:rPr>
        <w:t xml:space="preserve"> O. V., </w:t>
      </w:r>
      <w:proofErr w:type="spellStart"/>
      <w:r>
        <w:rPr>
          <w:rFonts w:ascii="Times New Roman" w:hAnsi="Times New Roman" w:cs="Times New Roman"/>
          <w:sz w:val="28"/>
          <w:szCs w:val="28"/>
          <w:lang w:val="en-US"/>
        </w:rPr>
        <w:t>Koziuk</w:t>
      </w:r>
      <w:proofErr w:type="spellEnd"/>
      <w:r>
        <w:rPr>
          <w:rFonts w:ascii="Times New Roman" w:hAnsi="Times New Roman" w:cs="Times New Roman"/>
          <w:sz w:val="28"/>
          <w:szCs w:val="28"/>
          <w:lang w:val="en-US"/>
        </w:rPr>
        <w:t xml:space="preserve"> I. R., Development of foreign pension </w:t>
      </w:r>
      <w:proofErr w:type="spellStart"/>
      <w:r>
        <w:rPr>
          <w:rFonts w:ascii="Times New Roman" w:hAnsi="Times New Roman" w:cs="Times New Roman"/>
          <w:sz w:val="28"/>
          <w:szCs w:val="28"/>
          <w:lang w:val="en-US"/>
        </w:rPr>
        <w:t>sestems</w:t>
      </w:r>
      <w:proofErr w:type="spellEnd"/>
      <w:r>
        <w:rPr>
          <w:rFonts w:ascii="Times New Roman" w:hAnsi="Times New Roman" w:cs="Times New Roman"/>
          <w:sz w:val="28"/>
          <w:szCs w:val="28"/>
          <w:lang w:val="en-US"/>
        </w:rPr>
        <w:t xml:space="preserve">: experience for Ukraine. </w:t>
      </w:r>
      <w:r>
        <w:rPr>
          <w:rFonts w:ascii="Times New Roman" w:hAnsi="Times New Roman" w:cs="Times New Roman"/>
          <w:i/>
          <w:sz w:val="28"/>
          <w:szCs w:val="28"/>
          <w:lang w:val="uk-UA"/>
        </w:rPr>
        <w:t xml:space="preserve">Проблеми і перспективи сучасного розвитку фінансів, обліку та банківської діяльності. </w:t>
      </w:r>
      <w:r>
        <w:rPr>
          <w:rFonts w:ascii="Times New Roman" w:hAnsi="Times New Roman" w:cs="Times New Roman"/>
          <w:sz w:val="28"/>
          <w:szCs w:val="28"/>
          <w:lang w:val="uk-UA"/>
        </w:rPr>
        <w:t>ІІ Міжнародна науково-практична конференція: матеріали конференції. Дніпро. 2019. С</w:t>
      </w:r>
      <w:r>
        <w:rPr>
          <w:rFonts w:ascii="Times New Roman" w:hAnsi="Times New Roman" w:cs="Times New Roman"/>
          <w:sz w:val="28"/>
          <w:szCs w:val="28"/>
          <w:lang w:val="en-US"/>
        </w:rPr>
        <w:t>. 18-20.</w:t>
      </w:r>
    </w:p>
    <w:p w14:paraId="7DC1B163" w14:textId="4C43D007" w:rsidR="00A422BF" w:rsidRDefault="00641687" w:rsidP="00641687">
      <w:pPr>
        <w:spacing w:after="0"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uk-UA"/>
        </w:rPr>
        <w:t xml:space="preserve">2. </w:t>
      </w:r>
      <w:proofErr w:type="spellStart"/>
      <w:r>
        <w:rPr>
          <w:rFonts w:ascii="Times New Roman" w:hAnsi="Times New Roman" w:cs="Times New Roman"/>
          <w:sz w:val="28"/>
          <w:szCs w:val="28"/>
          <w:lang w:val="en-US"/>
        </w:rPr>
        <w:t>Koval</w:t>
      </w:r>
      <w:proofErr w:type="spellEnd"/>
      <w:r>
        <w:rPr>
          <w:rFonts w:ascii="Times New Roman" w:hAnsi="Times New Roman" w:cs="Times New Roman"/>
          <w:sz w:val="28"/>
          <w:szCs w:val="28"/>
          <w:lang w:val="en-US"/>
        </w:rPr>
        <w:t xml:space="preserve"> N., </w:t>
      </w:r>
      <w:proofErr w:type="spellStart"/>
      <w:r>
        <w:rPr>
          <w:rFonts w:ascii="Times New Roman" w:hAnsi="Times New Roman" w:cs="Times New Roman"/>
          <w:sz w:val="28"/>
          <w:szCs w:val="28"/>
          <w:lang w:val="en-US"/>
        </w:rPr>
        <w:t>Priamuhina</w:t>
      </w:r>
      <w:proofErr w:type="spellEnd"/>
      <w:r>
        <w:rPr>
          <w:rFonts w:ascii="Times New Roman" w:hAnsi="Times New Roman" w:cs="Times New Roman"/>
          <w:sz w:val="28"/>
          <w:szCs w:val="28"/>
          <w:lang w:val="en-US"/>
        </w:rPr>
        <w:t xml:space="preserve"> N., </w:t>
      </w:r>
      <w:proofErr w:type="spellStart"/>
      <w:r>
        <w:rPr>
          <w:rFonts w:ascii="Times New Roman" w:hAnsi="Times New Roman" w:cs="Times New Roman"/>
          <w:sz w:val="28"/>
          <w:szCs w:val="28"/>
          <w:lang w:val="en-US"/>
        </w:rPr>
        <w:t>Zhmurko</w:t>
      </w:r>
      <w:proofErr w:type="spellEnd"/>
      <w:r>
        <w:rPr>
          <w:rFonts w:ascii="Times New Roman" w:hAnsi="Times New Roman" w:cs="Times New Roman"/>
          <w:sz w:val="28"/>
          <w:szCs w:val="28"/>
          <w:lang w:val="en-US"/>
        </w:rPr>
        <w:t xml:space="preserve"> I. Analysis of economic-financial experience of the world countries in the system of pension insurance. </w:t>
      </w:r>
      <w:r>
        <w:rPr>
          <w:rFonts w:ascii="Times New Roman" w:hAnsi="Times New Roman" w:cs="Times New Roman"/>
          <w:i/>
          <w:sz w:val="28"/>
          <w:szCs w:val="28"/>
          <w:lang w:val="en-US"/>
        </w:rPr>
        <w:t xml:space="preserve">Baltic journal of economic studies. </w:t>
      </w:r>
      <w:r w:rsidRPr="00BC099C">
        <w:rPr>
          <w:rFonts w:ascii="Times New Roman" w:hAnsi="Times New Roman" w:cs="Times New Roman"/>
          <w:sz w:val="28"/>
          <w:szCs w:val="28"/>
          <w:lang w:val="en-US"/>
        </w:rPr>
        <w:t xml:space="preserve">№1. 2020. </w:t>
      </w:r>
      <w:r>
        <w:rPr>
          <w:rFonts w:ascii="Times New Roman" w:hAnsi="Times New Roman" w:cs="Times New Roman"/>
          <w:sz w:val="28"/>
          <w:szCs w:val="28"/>
          <w:lang w:val="en-US"/>
        </w:rPr>
        <w:t>P. 1-8.</w:t>
      </w:r>
    </w:p>
    <w:p w14:paraId="06DC1AAF" w14:textId="5B330766" w:rsidR="00641687" w:rsidRPr="00E9745E" w:rsidRDefault="00641687" w:rsidP="0064168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F832B3">
        <w:rPr>
          <w:rFonts w:ascii="Times New Roman" w:hAnsi="Times New Roman" w:cs="Times New Roman"/>
          <w:sz w:val="28"/>
          <w:szCs w:val="28"/>
          <w:lang w:val="uk-UA"/>
        </w:rPr>
        <w:t>Баніт Ю. В.</w:t>
      </w:r>
      <w:r w:rsidR="00F832B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Петрушка О. В. Досвід реформування пенсійних систем зарубіжних країн та його використання в Україні. </w:t>
      </w:r>
      <w:r>
        <w:rPr>
          <w:rFonts w:ascii="Times New Roman" w:hAnsi="Times New Roman" w:cs="Times New Roman"/>
          <w:i/>
          <w:sz w:val="28"/>
          <w:szCs w:val="28"/>
          <w:lang w:val="uk-UA"/>
        </w:rPr>
        <w:t xml:space="preserve">Наука й економіка. </w:t>
      </w:r>
      <w:r>
        <w:rPr>
          <w:rFonts w:ascii="Times New Roman" w:hAnsi="Times New Roman" w:cs="Times New Roman"/>
          <w:sz w:val="28"/>
          <w:szCs w:val="28"/>
          <w:lang w:val="uk-UA"/>
        </w:rPr>
        <w:t>№1 (37). 2015. С. 19-27.</w:t>
      </w:r>
    </w:p>
    <w:p w14:paraId="08F5B54B" w14:textId="244D9A6B" w:rsidR="00641687" w:rsidRPr="009B2858" w:rsidRDefault="00641687" w:rsidP="0064168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Pr>
          <w:rFonts w:ascii="Times New Roman" w:hAnsi="Times New Roman" w:cs="Times New Roman"/>
          <w:sz w:val="28"/>
          <w:szCs w:val="28"/>
          <w:lang w:val="uk-UA"/>
        </w:rPr>
        <w:t xml:space="preserve">Мірошниченко І. С. Сучасні проблеми пенсійного забезпечення: зарубіжний досвід та вітчизняні реалії. </w:t>
      </w:r>
      <w:r>
        <w:rPr>
          <w:rFonts w:ascii="Times New Roman" w:hAnsi="Times New Roman" w:cs="Times New Roman"/>
          <w:i/>
          <w:sz w:val="28"/>
          <w:szCs w:val="28"/>
          <w:lang w:val="uk-UA"/>
        </w:rPr>
        <w:t xml:space="preserve">Облік та фінанси. </w:t>
      </w:r>
      <w:r>
        <w:rPr>
          <w:rFonts w:ascii="Times New Roman" w:hAnsi="Times New Roman" w:cs="Times New Roman"/>
          <w:sz w:val="28"/>
          <w:szCs w:val="28"/>
          <w:lang w:val="uk-UA"/>
        </w:rPr>
        <w:t>№4 (58). 2012. С. 45-49.</w:t>
      </w:r>
    </w:p>
    <w:p w14:paraId="7ABC1B3D" w14:textId="5029BCA8" w:rsidR="00641687" w:rsidRPr="009B2858" w:rsidRDefault="00641687" w:rsidP="0064168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proofErr w:type="spellStart"/>
      <w:r>
        <w:rPr>
          <w:rFonts w:ascii="Times New Roman" w:hAnsi="Times New Roman" w:cs="Times New Roman"/>
          <w:sz w:val="28"/>
          <w:szCs w:val="28"/>
          <w:lang w:val="uk-UA"/>
        </w:rPr>
        <w:t>Маслічук</w:t>
      </w:r>
      <w:proofErr w:type="spellEnd"/>
      <w:r>
        <w:rPr>
          <w:rFonts w:ascii="Times New Roman" w:hAnsi="Times New Roman" w:cs="Times New Roman"/>
          <w:sz w:val="28"/>
          <w:szCs w:val="28"/>
          <w:lang w:val="uk-UA"/>
        </w:rPr>
        <w:t xml:space="preserve"> С. А. Фінансові аспекти реформування пенсійних систем. </w:t>
      </w:r>
      <w:r>
        <w:rPr>
          <w:rFonts w:ascii="Times New Roman" w:hAnsi="Times New Roman" w:cs="Times New Roman"/>
          <w:i/>
          <w:sz w:val="28"/>
          <w:szCs w:val="28"/>
          <w:lang w:val="uk-UA"/>
        </w:rPr>
        <w:t xml:space="preserve">Наукові записки Національного університету «Острозька академія»: серія «Економіка». </w:t>
      </w:r>
      <w:proofErr w:type="spellStart"/>
      <w:r>
        <w:rPr>
          <w:rFonts w:ascii="Times New Roman" w:hAnsi="Times New Roman" w:cs="Times New Roman"/>
          <w:sz w:val="28"/>
          <w:szCs w:val="28"/>
          <w:lang w:val="uk-UA"/>
        </w:rPr>
        <w:t>Вип</w:t>
      </w:r>
      <w:proofErr w:type="spellEnd"/>
      <w:r>
        <w:rPr>
          <w:rFonts w:ascii="Times New Roman" w:hAnsi="Times New Roman" w:cs="Times New Roman"/>
          <w:sz w:val="28"/>
          <w:szCs w:val="28"/>
          <w:lang w:val="uk-UA"/>
        </w:rPr>
        <w:t>. 25. 2014. С.119-124.</w:t>
      </w:r>
    </w:p>
    <w:p w14:paraId="0C021518" w14:textId="77777777" w:rsidR="00641687" w:rsidRPr="000F179E" w:rsidRDefault="00641687" w:rsidP="00641687">
      <w:pPr>
        <w:spacing w:after="0" w:line="360" w:lineRule="auto"/>
        <w:ind w:firstLine="567"/>
        <w:jc w:val="center"/>
        <w:rPr>
          <w:rFonts w:ascii="Times New Roman" w:hAnsi="Times New Roman" w:cs="Times New Roman"/>
          <w:b/>
          <w:color w:val="000000" w:themeColor="text1"/>
          <w:sz w:val="28"/>
          <w:szCs w:val="28"/>
        </w:rPr>
      </w:pPr>
    </w:p>
    <w:p w14:paraId="5DE76479" w14:textId="77777777" w:rsidR="00611FF8" w:rsidRPr="00611FF8" w:rsidRDefault="00611FF8" w:rsidP="00C61D46">
      <w:pPr>
        <w:spacing w:after="0" w:line="360" w:lineRule="auto"/>
        <w:ind w:firstLine="567"/>
        <w:jc w:val="both"/>
        <w:rPr>
          <w:rFonts w:ascii="Times New Roman" w:hAnsi="Times New Roman" w:cs="Times New Roman"/>
          <w:sz w:val="28"/>
          <w:szCs w:val="28"/>
          <w:lang w:val="uk-UA"/>
        </w:rPr>
      </w:pPr>
    </w:p>
    <w:p w14:paraId="32C3DE55" w14:textId="147D59E0" w:rsidR="00611FF8" w:rsidRDefault="00611FF8" w:rsidP="00C61D46">
      <w:pPr>
        <w:spacing w:after="0" w:line="360" w:lineRule="auto"/>
        <w:ind w:firstLine="567"/>
        <w:jc w:val="both"/>
        <w:rPr>
          <w:rFonts w:ascii="Times New Roman" w:hAnsi="Times New Roman" w:cs="Times New Roman"/>
          <w:sz w:val="28"/>
          <w:szCs w:val="28"/>
          <w:lang w:val="uk-UA"/>
        </w:rPr>
      </w:pPr>
    </w:p>
    <w:p w14:paraId="2C9F2DBD" w14:textId="77777777" w:rsidR="002055D5" w:rsidRPr="00611FF8" w:rsidRDefault="002055D5" w:rsidP="00C61D46">
      <w:pPr>
        <w:spacing w:after="0" w:line="360" w:lineRule="auto"/>
        <w:ind w:firstLine="567"/>
        <w:rPr>
          <w:lang w:val="uk-UA"/>
        </w:rPr>
      </w:pPr>
    </w:p>
    <w:sectPr w:rsidR="002055D5" w:rsidRPr="00611FF8" w:rsidSect="00C61D4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177"/>
    <w:rsid w:val="00091D9D"/>
    <w:rsid w:val="001A2256"/>
    <w:rsid w:val="001E5CDD"/>
    <w:rsid w:val="002055D5"/>
    <w:rsid w:val="002235A1"/>
    <w:rsid w:val="00581457"/>
    <w:rsid w:val="00611FF8"/>
    <w:rsid w:val="00641687"/>
    <w:rsid w:val="006F07D6"/>
    <w:rsid w:val="007D1921"/>
    <w:rsid w:val="007E093A"/>
    <w:rsid w:val="00A422BF"/>
    <w:rsid w:val="00A93177"/>
    <w:rsid w:val="00C61D46"/>
    <w:rsid w:val="00F832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D986E"/>
  <w15:chartTrackingRefBased/>
  <w15:docId w15:val="{CAA17027-5F37-4B55-B24B-44002A921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1FF8"/>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1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7305</Words>
  <Characters>4165</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2021-11-11T16:54:00Z</dcterms:created>
  <dcterms:modified xsi:type="dcterms:W3CDTF">2021-11-13T15:08:00Z</dcterms:modified>
</cp:coreProperties>
</file>