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МІНІСТЕРСТВО ОСВІТИ І НАУКИ УКРАЇНИ</w:t>
      </w:r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Західноукраїнський національний університет</w:t>
      </w:r>
    </w:p>
    <w:p w:rsidR="00F560EE" w:rsidRPr="002156FD" w:rsidRDefault="00D52054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Навчально-науковий інститут новітніх освітніх технологій</w:t>
      </w:r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Кафедра психології та соціальної роботи</w:t>
      </w:r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F560EE" w:rsidRDefault="00D52054" w:rsidP="00F560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СМИК </w:t>
      </w:r>
      <w:r w:rsidR="00F560EE">
        <w:rPr>
          <w:rFonts w:ascii="Times New Roman" w:hAnsi="Times New Roman" w:cs="Times New Roman"/>
          <w:b/>
          <w:sz w:val="28"/>
          <w:szCs w:val="28"/>
        </w:rPr>
        <w:t>Оксана Миколаївна</w:t>
      </w:r>
    </w:p>
    <w:p w:rsidR="00F560EE" w:rsidRDefault="00F560EE" w:rsidP="00F560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EE" w:rsidRPr="00D52054" w:rsidRDefault="00F560EE" w:rsidP="00F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054">
        <w:rPr>
          <w:rFonts w:ascii="Times New Roman" w:hAnsi="Times New Roman" w:cs="Times New Roman"/>
          <w:b/>
          <w:sz w:val="32"/>
          <w:szCs w:val="32"/>
        </w:rPr>
        <w:t>Соціально-психологічні параметри якості життя на рівні особистості і групи</w:t>
      </w:r>
      <w:r w:rsidR="00D52054" w:rsidRPr="00D52054">
        <w:rPr>
          <w:rFonts w:ascii="Times New Roman" w:hAnsi="Times New Roman" w:cs="Times New Roman"/>
          <w:b/>
          <w:sz w:val="32"/>
          <w:szCs w:val="32"/>
        </w:rPr>
        <w:t>/</w:t>
      </w:r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Social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and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psychological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parameters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of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quality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of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life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at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the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personal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and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group</w:t>
      </w:r>
      <w:proofErr w:type="spellEnd"/>
      <w:r w:rsidR="00D52054" w:rsidRPr="00D5205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52054" w:rsidRPr="00D52054">
        <w:rPr>
          <w:rFonts w:ascii="Times New Roman" w:hAnsi="Times New Roman"/>
          <w:b/>
          <w:sz w:val="32"/>
          <w:szCs w:val="32"/>
        </w:rPr>
        <w:t>level</w:t>
      </w:r>
      <w:proofErr w:type="spellEnd"/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 </w:t>
      </w:r>
    </w:p>
    <w:p w:rsidR="00F560EE" w:rsidRPr="002156FD" w:rsidRDefault="00F560EE" w:rsidP="00F560EE">
      <w:pPr>
        <w:shd w:val="clear" w:color="auto" w:fill="FFFFFF"/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</w:p>
    <w:p w:rsidR="00F560EE" w:rsidRDefault="00F560EE" w:rsidP="00F560E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41C4">
        <w:rPr>
          <w:rStyle w:val="xfmc3"/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спеціальність 231 – Соціальна робота</w:t>
      </w:r>
    </w:p>
    <w:p w:rsidR="00F560EE" w:rsidRDefault="00F560EE" w:rsidP="00F560EE">
      <w:pPr>
        <w:pStyle w:val="xfm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освітньо-професійна програма – Соціальна робота</w:t>
      </w:r>
    </w:p>
    <w:p w:rsidR="00F560EE" w:rsidRDefault="00F560EE" w:rsidP="00F560EE">
      <w:pPr>
        <w:pStyle w:val="xfm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Кваліфікаційна робота</w:t>
      </w:r>
    </w:p>
    <w:p w:rsidR="00F560EE" w:rsidRDefault="00F560EE" w:rsidP="00F560EE">
      <w:pPr>
        <w:pStyle w:val="xfmc11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F560EE" w:rsidRPr="00CE41C4" w:rsidRDefault="00F560EE" w:rsidP="00F560EE">
      <w:pPr>
        <w:pStyle w:val="xfmc10"/>
        <w:shd w:val="clear" w:color="auto" w:fill="FFFFFF"/>
        <w:spacing w:before="0" w:beforeAutospacing="0" w:after="0" w:afterAutospacing="0"/>
        <w:jc w:val="both"/>
        <w:rPr>
          <w:rFonts w:ascii="-webkit-standard" w:hAnsi="-webkit-standard" w:cs="Arial"/>
          <w:color w:val="000000"/>
          <w:sz w:val="32"/>
          <w:szCs w:val="32"/>
        </w:rPr>
      </w:pPr>
    </w:p>
    <w:p w:rsidR="00F560EE" w:rsidRPr="00CE41C4" w:rsidRDefault="00F560EE" w:rsidP="00F560EE">
      <w:pPr>
        <w:pStyle w:val="xfmc10"/>
        <w:shd w:val="clear" w:color="auto" w:fill="FFFFFF"/>
        <w:spacing w:before="0" w:beforeAutospacing="0" w:after="0" w:afterAutospacing="0"/>
        <w:jc w:val="both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Fonts w:ascii="-webkit-standard" w:hAnsi="-webkit-standard" w:cs="Arial"/>
          <w:color w:val="000000"/>
          <w:sz w:val="32"/>
          <w:szCs w:val="32"/>
        </w:rPr>
        <w:t> </w:t>
      </w:r>
      <w:bookmarkStart w:id="0" w:name="_GoBack"/>
      <w:bookmarkEnd w:id="0"/>
    </w:p>
    <w:p w:rsidR="00F560EE" w:rsidRPr="00CE41C4" w:rsidRDefault="00D52054" w:rsidP="00D52054">
      <w:pPr>
        <w:pStyle w:val="xfmc11"/>
        <w:shd w:val="clear" w:color="auto" w:fill="FFFFFF"/>
        <w:spacing w:before="0" w:beforeAutospacing="0" w:after="0" w:afterAutospacing="0"/>
        <w:ind w:left="3240" w:firstLine="46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r w:rsidR="00F560EE">
        <w:rPr>
          <w:rStyle w:val="xfmc3"/>
          <w:color w:val="000000"/>
          <w:sz w:val="32"/>
          <w:szCs w:val="32"/>
        </w:rPr>
        <w:t xml:space="preserve">Виконала </w:t>
      </w:r>
      <w:r w:rsidR="00F560EE" w:rsidRPr="00CE41C4">
        <w:rPr>
          <w:rStyle w:val="xfmc3"/>
          <w:color w:val="000000"/>
          <w:sz w:val="32"/>
          <w:szCs w:val="32"/>
        </w:rPr>
        <w:t>студентка групи</w:t>
      </w:r>
    </w:p>
    <w:p w:rsidR="00F560EE" w:rsidRPr="00CE41C4" w:rsidRDefault="00D52054" w:rsidP="00D52054">
      <w:pPr>
        <w:pStyle w:val="xfmc11"/>
        <w:shd w:val="clear" w:color="auto" w:fill="FFFFFF"/>
        <w:spacing w:before="0" w:beforeAutospacing="0" w:after="0" w:afterAutospacing="0"/>
        <w:ind w:left="3240" w:firstLine="46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b/>
          <w:bCs/>
          <w:color w:val="000000"/>
          <w:sz w:val="32"/>
          <w:szCs w:val="32"/>
        </w:rPr>
        <w:tab/>
      </w:r>
      <w:r>
        <w:rPr>
          <w:rStyle w:val="xfmc3"/>
          <w:b/>
          <w:bCs/>
          <w:color w:val="000000"/>
          <w:sz w:val="32"/>
          <w:szCs w:val="32"/>
        </w:rPr>
        <w:tab/>
      </w:r>
      <w:r w:rsidR="00F560EE">
        <w:rPr>
          <w:rStyle w:val="xfmc3"/>
          <w:b/>
          <w:bCs/>
          <w:color w:val="000000"/>
          <w:sz w:val="32"/>
          <w:szCs w:val="32"/>
        </w:rPr>
        <w:t>СР</w:t>
      </w:r>
      <w:r w:rsidR="00F560EE" w:rsidRPr="00CE41C4">
        <w:rPr>
          <w:rStyle w:val="xfmc3"/>
          <w:b/>
          <w:bCs/>
          <w:color w:val="000000"/>
          <w:sz w:val="32"/>
          <w:szCs w:val="32"/>
        </w:rPr>
        <w:t>зм-21</w:t>
      </w:r>
    </w:p>
    <w:p w:rsidR="00F560EE" w:rsidRPr="002156FD" w:rsidRDefault="00F560EE" w:rsidP="00D52054">
      <w:pPr>
        <w:shd w:val="clear" w:color="auto" w:fill="FFFFFF"/>
        <w:spacing w:after="0" w:line="240" w:lineRule="auto"/>
        <w:ind w:left="2655" w:firstLine="525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        </w:t>
      </w:r>
      <w:r w:rsidR="00D5205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="00D5205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="00D5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М. Смик</w:t>
      </w:r>
    </w:p>
    <w:p w:rsidR="00F560EE" w:rsidRPr="002156FD" w:rsidRDefault="00F560EE" w:rsidP="00D52054">
      <w:pPr>
        <w:shd w:val="clear" w:color="auto" w:fill="FFFFFF"/>
        <w:spacing w:after="0" w:line="240" w:lineRule="auto"/>
        <w:ind w:left="2655" w:firstLine="525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        </w:t>
      </w:r>
      <w:r w:rsidR="00D5205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="00D5205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_________________________</w:t>
      </w:r>
    </w:p>
    <w:p w:rsidR="00F560EE" w:rsidRPr="002156FD" w:rsidRDefault="00D52054" w:rsidP="00D52054">
      <w:pPr>
        <w:shd w:val="clear" w:color="auto" w:fill="FFFFFF"/>
        <w:spacing w:after="0" w:line="240" w:lineRule="auto"/>
        <w:ind w:left="3180" w:firstLine="525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="00F560EE"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Науковий керівник:</w:t>
      </w:r>
    </w:p>
    <w:p w:rsidR="00F560EE" w:rsidRPr="002156FD" w:rsidRDefault="00D52054" w:rsidP="00D52054">
      <w:pPr>
        <w:shd w:val="clear" w:color="auto" w:fill="FFFFFF"/>
        <w:spacing w:after="0" w:line="240" w:lineRule="auto"/>
        <w:ind w:left="3240" w:firstLine="465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proofErr w:type="spellStart"/>
      <w:r w:rsidR="00F560EE"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к.пед.н</w:t>
      </w:r>
      <w:proofErr w:type="spellEnd"/>
      <w:r w:rsidR="00F560EE"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F560EE" w:rsidRDefault="00D52054" w:rsidP="00D52054">
      <w:pPr>
        <w:shd w:val="clear" w:color="auto" w:fill="FFFFFF"/>
        <w:spacing w:after="0" w:line="240" w:lineRule="auto"/>
        <w:ind w:left="3180" w:firstLine="52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ab/>
      </w:r>
      <w:r w:rsidR="00F560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З. І. Крупник</w:t>
      </w:r>
    </w:p>
    <w:p w:rsidR="00F560EE" w:rsidRPr="002156FD" w:rsidRDefault="00D52054" w:rsidP="00D52054">
      <w:pPr>
        <w:shd w:val="clear" w:color="auto" w:fill="FFFFFF"/>
        <w:spacing w:after="0" w:line="240" w:lineRule="auto"/>
        <w:ind w:left="3180" w:firstLine="525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ab/>
      </w:r>
      <w:r w:rsidR="00F560EE"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_________________________</w:t>
      </w:r>
    </w:p>
    <w:p w:rsidR="00F560EE" w:rsidRPr="002156FD" w:rsidRDefault="00F560EE" w:rsidP="00F560EE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          </w:t>
      </w:r>
    </w:p>
    <w:p w:rsidR="00F560EE" w:rsidRPr="002156FD" w:rsidRDefault="00F560EE" w:rsidP="00F560EE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F560EE" w:rsidRPr="002156FD" w:rsidRDefault="00F560EE" w:rsidP="00D5205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Кваліфікаційну роботу</w:t>
      </w:r>
    </w:p>
    <w:p w:rsidR="00F560EE" w:rsidRPr="002156FD" w:rsidRDefault="00F560EE" w:rsidP="00D5205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допущено до захисту:</w:t>
      </w:r>
    </w:p>
    <w:p w:rsidR="00F560EE" w:rsidRPr="002156FD" w:rsidRDefault="00F560EE" w:rsidP="00D5205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«____» _______________ 20__ р.</w:t>
      </w:r>
    </w:p>
    <w:p w:rsidR="00F560EE" w:rsidRPr="002156FD" w:rsidRDefault="00F560EE" w:rsidP="00D5205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F560EE" w:rsidRPr="002156FD" w:rsidRDefault="00F560EE" w:rsidP="00D52054">
      <w:pPr>
        <w:shd w:val="clear" w:color="auto" w:fill="FFFFFF"/>
        <w:spacing w:after="0" w:line="240" w:lineRule="auto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Завідувач кафедри</w:t>
      </w:r>
      <w:r w:rsidRPr="002156F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br/>
      </w:r>
      <w:r w:rsidRPr="0021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____________ А. Н. Гірняк</w:t>
      </w:r>
    </w:p>
    <w:p w:rsidR="00F560EE" w:rsidRDefault="00F560EE" w:rsidP="00F560EE">
      <w:pPr>
        <w:shd w:val="clear" w:color="auto" w:fill="FFFFFF"/>
        <w:spacing w:after="15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  <w:t> </w:t>
      </w:r>
    </w:p>
    <w:p w:rsidR="00F560EE" w:rsidRPr="002156FD" w:rsidRDefault="00F560EE" w:rsidP="00F560EE">
      <w:pPr>
        <w:shd w:val="clear" w:color="auto" w:fill="FFFFFF"/>
        <w:spacing w:after="15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</w:p>
    <w:p w:rsidR="00F560EE" w:rsidRPr="002156FD" w:rsidRDefault="00F560EE" w:rsidP="00F560EE">
      <w:pPr>
        <w:shd w:val="clear" w:color="auto" w:fill="FFFFFF"/>
        <w:spacing w:after="150" w:line="240" w:lineRule="auto"/>
        <w:jc w:val="center"/>
        <w:rPr>
          <w:rFonts w:ascii="-webkit-standard" w:eastAsia="Times New Roman" w:hAnsi="-webkit-standard" w:cs="Arial"/>
          <w:color w:val="000000"/>
          <w:sz w:val="32"/>
          <w:szCs w:val="32"/>
          <w:lang w:eastAsia="uk-UA"/>
        </w:rPr>
      </w:pPr>
      <w:r w:rsidRPr="0021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ТЕРНОПІЛЬ -2021</w:t>
      </w:r>
    </w:p>
    <w:p w:rsidR="00B10792" w:rsidRPr="005037B6" w:rsidRDefault="00B10792" w:rsidP="00F5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ВСТУП………………………………………………………………………….3</w:t>
      </w:r>
      <w:r w:rsidRPr="0024683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  <w:r w:rsidRPr="00706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ОЗДІЛ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706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Теоретико-методологічні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контексту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…………………………………………………………</w:t>
      </w:r>
      <w:r w:rsidR="0014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...7</w:t>
      </w:r>
    </w:p>
    <w:p w:rsidR="00B10792" w:rsidRPr="009505D1" w:rsidRDefault="00B10792" w:rsidP="00B10792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Генезис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якості……</w:t>
      </w:r>
      <w:r w:rsidR="001446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…7</w:t>
      </w:r>
    </w:p>
    <w:p w:rsidR="00B10792" w:rsidRPr="009505D1" w:rsidRDefault="00B10792" w:rsidP="00B10792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напрямки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………</w:t>
      </w:r>
      <w:r w:rsidR="0014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………………………………………………………………….……..16</w:t>
      </w:r>
    </w:p>
    <w:p w:rsidR="00B10792" w:rsidRPr="00A04F50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0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0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0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розділу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0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………………………………………………….……22</w:t>
      </w:r>
    </w:p>
    <w:p w:rsidR="00B10792" w:rsidRDefault="00B10792" w:rsidP="00B10792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0792" w:rsidRDefault="00B10792" w:rsidP="00B10792">
      <w:pPr>
        <w:tabs>
          <w:tab w:val="left" w:pos="9639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</w:t>
      </w:r>
      <w:r w:rsidR="0014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я…………………………………………………………….………….24</w:t>
      </w:r>
    </w:p>
    <w:p w:rsidR="00B10792" w:rsidRPr="009505D1" w:rsidRDefault="00B10792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2.1.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 w:rsidR="0014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……….....24</w:t>
      </w:r>
    </w:p>
    <w:p w:rsidR="00B10792" w:rsidRPr="009505D1" w:rsidRDefault="00B10792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2.2.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 w:rsidR="0014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…………………..……..37</w:t>
      </w:r>
    </w:p>
    <w:p w:rsidR="00B10792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розділу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2……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……………………………………………..…...45</w:t>
      </w:r>
    </w:p>
    <w:p w:rsidR="00B10792" w:rsidRPr="00A04F50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10792" w:rsidRDefault="00B10792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Емпіричне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груп</w:t>
      </w:r>
      <w:r w:rsidR="0014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…….…...47</w:t>
      </w:r>
    </w:p>
    <w:p w:rsidR="00B10792" w:rsidRPr="009505D1" w:rsidRDefault="00B10792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3.1.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Методологія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……………………………………………………………………………</w:t>
      </w:r>
      <w:r w:rsidR="00144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...…47</w:t>
      </w:r>
    </w:p>
    <w:p w:rsidR="00B10792" w:rsidRPr="009505D1" w:rsidRDefault="00B10792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Емпіричне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парціальних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50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групах</w:t>
      </w:r>
      <w:r w:rsidR="001446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…………………………………..……..58</w:t>
      </w:r>
    </w:p>
    <w:p w:rsidR="00B10792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зділу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3………………………………………………….……67</w:t>
      </w:r>
    </w:p>
    <w:p w:rsidR="00B10792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вки…………………………………………………………………...…70</w:t>
      </w:r>
    </w:p>
    <w:p w:rsidR="00B10792" w:rsidRDefault="00B10792" w:rsidP="00B10792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Список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використаних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джерел………………………………………</w:t>
      </w:r>
      <w:r w:rsidR="00144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..…….72</w:t>
      </w:r>
    </w:p>
    <w:p w:rsidR="005037B6" w:rsidRDefault="000C3160" w:rsidP="00B1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0C3160" w:rsidRPr="00246832" w:rsidRDefault="000C3160" w:rsidP="005037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0792" w:rsidRDefault="00B107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0C3160" w:rsidRDefault="000C3160" w:rsidP="000C3160">
      <w:pPr>
        <w:spacing w:after="0" w:line="4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Вступ</w:t>
      </w:r>
    </w:p>
    <w:p w:rsidR="000C3160" w:rsidRPr="00246832" w:rsidRDefault="00CE6F37" w:rsidP="000C3160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Актуальність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ідбувається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коригування,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кардинальна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переорієнтовується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ставляться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вибираються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досягнення.</w:t>
      </w:r>
    </w:p>
    <w:p w:rsidR="000C3160" w:rsidRPr="00246832" w:rsidRDefault="000C3160" w:rsidP="000C3160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критерієм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проголошується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загальнонаціональною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XXI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столітті.</w:t>
      </w:r>
    </w:p>
    <w:p w:rsidR="000C3160" w:rsidRPr="00A429F7" w:rsidRDefault="000C3160" w:rsidP="00A429F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загальновідомо,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задовільному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визначальною,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навпаки,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перебуває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межею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декілька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належить.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стоїть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виживання.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протилежна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досягнута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загальнонаціональна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покращення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підтримуємо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2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середньостроковій,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строковій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вдасться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0C3160" w:rsidRPr="00246832" w:rsidRDefault="000C3160" w:rsidP="008177D2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суперечливо.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стійких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конкурентоспроможності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0C3160" w:rsidRPr="00246832" w:rsidRDefault="000C3160" w:rsidP="008177D2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потребово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-мотиваційного,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-цільового,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інваріантних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прогнозувати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C3160" w:rsidRPr="001F4F2F" w:rsidRDefault="008177D2" w:rsidP="001F4F2F">
      <w:pPr>
        <w:spacing w:after="0" w:line="480" w:lineRule="atLeas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закордонн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точаться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суперечки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Конверс</w:t>
      </w:r>
      <w:proofErr w:type="spellEnd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Кембел</w:t>
      </w:r>
      <w:proofErr w:type="spellEnd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Макол</w:t>
      </w:r>
      <w:proofErr w:type="spellEnd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</w:t>
      </w:r>
      <w:proofErr w:type="spellEnd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Форестер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Мішель,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Логотет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Терюн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усвідомлюваних елементів ставлення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О.Т. </w:t>
      </w:r>
      <w:proofErr w:type="spellStart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Балуєв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А.В. Баранова, Г.М. </w:t>
      </w:r>
      <w:proofErr w:type="spellStart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Б.І. Давидов, В.А. </w:t>
      </w:r>
      <w:proofErr w:type="spellStart"/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Паномаренко</w:t>
      </w:r>
      <w:proofErr w:type="spellEnd"/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П.В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Ушаков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середовищем.</w:t>
      </w:r>
    </w:p>
    <w:p w:rsidR="000C3160" w:rsidRPr="00246832" w:rsidRDefault="000C3160" w:rsidP="001F4F2F">
      <w:pPr>
        <w:spacing w:after="0" w:line="485" w:lineRule="atLeas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поліструктурні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69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дикаторів на рівні особистості та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нині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ще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недостатньо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нерідко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протиріччя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формальними,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гедоністичними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ностям.</w:t>
      </w:r>
    </w:p>
    <w:p w:rsidR="000C3160" w:rsidRPr="00246832" w:rsidRDefault="000C3160" w:rsidP="000C3160">
      <w:pPr>
        <w:spacing w:after="0" w:line="475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Об'єкт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</w:t>
      </w:r>
      <w:r w:rsidR="0036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ження.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оціально-психологі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чні параметри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0C3160" w:rsidRPr="00246832" w:rsidRDefault="00367801" w:rsidP="000C3160">
      <w:pPr>
        <w:spacing w:after="0" w:line="475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Предмет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0C3160" w:rsidRPr="00246832" w:rsidRDefault="000C3160" w:rsidP="000C3160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1" w:name="bookmark5"/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дослідження:</w:t>
      </w:r>
      <w:bookmarkEnd w:id="1"/>
    </w:p>
    <w:p w:rsidR="000C3160" w:rsidRPr="00246832" w:rsidRDefault="000C3160" w:rsidP="000C3160">
      <w:pPr>
        <w:spacing w:after="0" w:line="475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Систематизувати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теоретико-методологічні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0C3160" w:rsidRPr="00246832" w:rsidRDefault="00A26997" w:rsidP="001F4F2F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труктуру.</w:t>
      </w:r>
    </w:p>
    <w:p w:rsidR="000C3160" w:rsidRPr="00246832" w:rsidRDefault="000C3160" w:rsidP="000C3160">
      <w:pPr>
        <w:spacing w:after="0" w:line="475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Підібрат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струментарій,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0C3160" w:rsidRPr="00246832" w:rsidRDefault="000C3160" w:rsidP="000C3160">
      <w:pPr>
        <w:spacing w:after="0" w:line="475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групах.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    </w:t>
      </w:r>
    </w:p>
    <w:p w:rsidR="000C3160" w:rsidRPr="00246832" w:rsidRDefault="00A26997" w:rsidP="000C3160">
      <w:pPr>
        <w:spacing w:after="0" w:line="475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316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0C3160" w:rsidRPr="00F2506F" w:rsidRDefault="000C3160" w:rsidP="00A26997">
      <w:pPr>
        <w:spacing w:after="0" w:line="360" w:lineRule="auto"/>
        <w:ind w:right="44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теоретико-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</w:t>
      </w:r>
      <w:r w:rsidR="00A269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69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69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інтерв'ю.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«інтегральної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Левади,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І.Г.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4F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акцентованим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C3160" w:rsidRPr="003878D9" w:rsidRDefault="000C3160" w:rsidP="00A26997">
      <w:pPr>
        <w:spacing w:after="0" w:line="360" w:lineRule="auto"/>
        <w:ind w:right="4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апробованих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«Опитувальник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Дудченко</w:t>
      </w:r>
      <w:proofErr w:type="spellEnd"/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Н.Є.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Водоп'янова,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«Опитувальник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Толстих.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кластери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2506F" w:rsidRPr="00246832" w:rsidRDefault="00F2506F" w:rsidP="00526F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2" w:name="bookmark8"/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Наукова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новизна:</w:t>
      </w:r>
      <w:bookmarkEnd w:id="2"/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6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груп;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життя;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життя;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систематизовані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суспільства;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</w:t>
      </w:r>
      <w:r w:rsidR="00B10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теріальні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0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0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0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 </w:t>
      </w:r>
    </w:p>
    <w:p w:rsidR="00F2506F" w:rsidRDefault="00367801" w:rsidP="00A26997">
      <w:pPr>
        <w:spacing w:after="0" w:line="36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значимість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лабораторіях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регіональному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загальноукраїнському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рівні.</w:t>
      </w:r>
    </w:p>
    <w:p w:rsidR="00526FDF" w:rsidRPr="008D0DED" w:rsidRDefault="00526FDF" w:rsidP="00526F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Емпіричне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Західноукраїнського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26FDF" w:rsidRPr="000D67F8" w:rsidRDefault="00526FDF" w:rsidP="00526F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6F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дипломної</w:t>
      </w:r>
      <w:r w:rsidR="00050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логіку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вступу,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розділів,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висновків,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списку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літературних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r w:rsidR="009D52E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містить 58 найменувань</w:t>
      </w:r>
      <w:r w:rsidR="001A566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них 10 іноземною мовою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рисунки,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566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4BA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таблиць.</w:t>
      </w:r>
      <w:r w:rsidR="000D67F8" w:rsidRPr="000D67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D67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роботи становить 82 сторінки. </w:t>
      </w:r>
    </w:p>
    <w:p w:rsidR="00F2506F" w:rsidRDefault="00F2506F" w:rsidP="007064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6FDF" w:rsidRDefault="00526F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6821F6" w:rsidRDefault="006821F6" w:rsidP="006821F6">
      <w:pPr>
        <w:spacing w:after="0" w:line="4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06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706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</w:p>
    <w:p w:rsidR="00F2506F" w:rsidRPr="00246832" w:rsidRDefault="006821F6" w:rsidP="006821F6">
      <w:pPr>
        <w:spacing w:after="0" w:line="4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ТЕОРЕТИКО-МЕТОДОЛОГІЧНІ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КОНТЕКСТУ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</w:p>
    <w:p w:rsidR="00F2506F" w:rsidRPr="00F2506F" w:rsidRDefault="00F2506F" w:rsidP="00713E1C">
      <w:pPr>
        <w:pStyle w:val="a3"/>
        <w:numPr>
          <w:ilvl w:val="1"/>
          <w:numId w:val="6"/>
        </w:numPr>
        <w:spacing w:after="0" w:line="418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Генезис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методологічних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класифікації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понять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якості</w:t>
      </w:r>
    </w:p>
    <w:p w:rsidR="00367801" w:rsidRDefault="00367801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506F" w:rsidRPr="00F2506F" w:rsidRDefault="00F2506F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тературі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(якість),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популярними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розмежована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предмета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невіддільною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предметами;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однозначно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(предмет,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явище),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дрізняють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едмета,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предметам,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одиничності,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стійкості,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впорядкованості,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цілісності;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Крапивенский</w:t>
      </w:r>
      <w:proofErr w:type="spellEnd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Кураченко</w:t>
      </w:r>
      <w:proofErr w:type="spellEnd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Д.М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Шпектор</w:t>
      </w:r>
      <w:proofErr w:type="spellEnd"/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2506F" w:rsidRPr="00367801" w:rsidRDefault="00B44855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багатозначність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погоджуються,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8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змінюватис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[10].</w:t>
      </w:r>
    </w:p>
    <w:p w:rsidR="00B44855" w:rsidRDefault="00F2506F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Оригінальна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</w:t>
      </w:r>
      <w:r w:rsidR="00BD6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асифікації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6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6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6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6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Глічевим</w:t>
      </w:r>
      <w:proofErr w:type="spellEnd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Г.Г.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Азгальдовим</w:t>
      </w:r>
      <w:proofErr w:type="spellEnd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понять:</w:t>
      </w:r>
    </w:p>
    <w:p w:rsidR="00B44855" w:rsidRDefault="00B44855" w:rsidP="00713E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«символ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об'єднує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однією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абстрагуванні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інших;</w:t>
      </w:r>
    </w:p>
    <w:p w:rsidR="00B44855" w:rsidRDefault="00050179" w:rsidP="00713E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«розширена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абстрагуванн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вартості</w:t>
      </w:r>
      <w:r w:rsid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B44855" w:rsidRDefault="00B44855" w:rsidP="00713E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«інтегральна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дефініції,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B44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споживчу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вартість.</w:t>
      </w:r>
    </w:p>
    <w:p w:rsidR="00F2506F" w:rsidRPr="00F2506F" w:rsidRDefault="00790177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генезис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віхи.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квалітативізма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Аристотель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«філософія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Аристотель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2506F" w:rsidRPr="00F2506F" w:rsidRDefault="00790177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квалітативізмі</w:t>
      </w:r>
      <w:proofErr w:type="spellEnd"/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Аристотеля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атрибутивности</w:t>
      </w:r>
      <w:proofErr w:type="spellEnd"/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сказати,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детермінованості.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системології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(науки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Берталанфі</w:t>
      </w:r>
      <w:proofErr w:type="spellEnd"/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</w:p>
    <w:p w:rsidR="00F2506F" w:rsidRPr="00F2506F" w:rsidRDefault="00F2506F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парадигма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Аристотеля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знайшла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філософській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Гегеля.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Гегеля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аристотелевий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</w:t>
      </w:r>
      <w:proofErr w:type="spellEnd"/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попередників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лькість»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1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«збідніла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якість»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роздвоюється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20912" w:rsidRPr="00420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екстенсіональності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(екстенсивна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«одна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рахунком,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іменованими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20912" w:rsidRPr="00420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інтенсіональності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(інтенсивна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0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якості.</w:t>
      </w:r>
    </w:p>
    <w:p w:rsidR="00F2506F" w:rsidRPr="00F2506F" w:rsidRDefault="00A20DAA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неможливо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«міра»,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«межа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«межу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руйнування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рівень.</w:t>
      </w:r>
    </w:p>
    <w:p w:rsidR="00F2506F" w:rsidRPr="00F2506F" w:rsidRDefault="001E19ED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«межі»,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«міри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самоідентифікації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(процесу)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гносеологічне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«г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егелівська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лінія»,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осмислення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ловині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Оруджевим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[15]</w:t>
      </w:r>
      <w:r w:rsidR="00F2506F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0C3160" w:rsidRDefault="00F2506F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половині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квалітативізма</w:t>
      </w:r>
      <w:proofErr w:type="spellEnd"/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«революція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«революцію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згадується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фахівців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роках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обмежую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виробничою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сферою</w:t>
      </w:r>
      <w:r w:rsidR="00AB3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C26C0" w:rsidRDefault="002A03ED" w:rsidP="00713E1C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щабель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«рівен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(Standard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Living</w:t>
      </w:r>
      <w:proofErr w:type="spellEnd"/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Гелбрейт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Белл,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Ростоу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Арон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Фурастье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Брандт,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Абрамс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Ендрьюс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Тоффлер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4C26C0" w:rsidP="00713E1C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індустріаль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домінанти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зміцнення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партнерських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верствами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4C26C0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поступово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останнього.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4C26C0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вихідним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(життєздатність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духовно-культурній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гуманізацію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питання).</w:t>
      </w:r>
    </w:p>
    <w:p w:rsidR="002A03ED" w:rsidRPr="00246832" w:rsidRDefault="002A03ED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щастя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тотожні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[53-57]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зазв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ичай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напрямах: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показує,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індивідуально-типологічні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B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самоповага),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фактори.</w:t>
      </w:r>
    </w:p>
    <w:p w:rsidR="002A03ED" w:rsidRPr="00246832" w:rsidRDefault="000B27FA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задовольнити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операційним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наголошує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відкритою.</w:t>
      </w:r>
    </w:p>
    <w:p w:rsidR="002A03ED" w:rsidRPr="00246832" w:rsidRDefault="006B440C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вводяться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духовність.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Йонсен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співавторами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повинен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переживається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итуаціях,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4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дефіцитів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[24]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B31C7" w:rsidRDefault="006B440C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Звичайно,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артистичні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римувати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сюди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(експерта)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дефіциті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вищеозначеного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неоднозначними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багатогранними.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римувати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Андерсон).</w:t>
      </w:r>
    </w:p>
    <w:p w:rsidR="002A03ED" w:rsidRPr="00246832" w:rsidRDefault="002A03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системно-комплексн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уособлює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духовно-творчих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інтелектуальних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соціокультурних,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емографічних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буття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номанітність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всебічного,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46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246832" w:rsidRDefault="002A03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Баранової</w:t>
      </w:r>
      <w:proofErr w:type="spellEnd"/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достаток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«життєвий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філософські,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компоненти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246832" w:rsidRDefault="005935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367801" w:rsidRPr="00367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246832" w:rsidRDefault="002A03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недавнього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зводився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сторін.</w:t>
      </w:r>
    </w:p>
    <w:p w:rsidR="002A03ED" w:rsidRPr="00246832" w:rsidRDefault="005935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Суб'єктивний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оцінках.</w:t>
      </w:r>
    </w:p>
    <w:p w:rsidR="005935ED" w:rsidRDefault="002A03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твердженні,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справжнє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21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36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5935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5935ED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прихильники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справедливо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психологічній.</w:t>
      </w:r>
    </w:p>
    <w:p w:rsidR="002A03ED" w:rsidRPr="00246832" w:rsidRDefault="005935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зростаюча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поняття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співтовариством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ародів.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ЮНЕСКО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вибудовує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рейтинг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56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8459F" w:rsidRDefault="00F8459F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ітчизняні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радянській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збіднювало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обмежувало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2001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осереджені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операціоналізації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цінностям,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настановам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(вчинках),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особливостей.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По-перше,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надзвичайно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багатоаспектне,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багатогранне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незрівнянно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далеко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По-друге,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Критерієм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оцінках.</w:t>
      </w:r>
    </w:p>
    <w:p w:rsidR="002A03ED" w:rsidRPr="00246832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По-третє,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відокремленою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(спосіб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246832" w:rsidRDefault="002A03ED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критеріальною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Зараковский</w:t>
      </w:r>
      <w:proofErr w:type="spellEnd"/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A03ED" w:rsidRPr="00FB1AF4" w:rsidRDefault="002A03ED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очевидним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(природнє,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антропогенне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(штучне)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соціальне)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4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«підсилювачі»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психомоторної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(інструменти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машини,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A03ED" w:rsidRPr="00246832" w:rsidRDefault="00FB1AF4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присвячених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даній тематиці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йдеться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ттєвим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концептуальних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поетапне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генеральної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2A03ED" w:rsidRPr="00246832" w:rsidRDefault="008B3DC9" w:rsidP="00713E1C">
      <w:pPr>
        <w:spacing w:after="0" w:line="480" w:lineRule="atLeast"/>
        <w:ind w:right="4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роллю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(потреба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відношеннях).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цілеспрямов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спрямованості: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по-перше,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менталітету,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особистісно-значущі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соціально-позитивні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стереотипи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громадянському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суспільству;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по-друге,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верств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73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по-третє,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«людського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капіталу»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прискорення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03E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процесів.</w:t>
      </w:r>
    </w:p>
    <w:p w:rsidR="002A03ED" w:rsidRPr="00246832" w:rsidRDefault="002A03ED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«важіль»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підприємницької,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суспільно-політичної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країни.</w:t>
      </w:r>
    </w:p>
    <w:p w:rsidR="00373640" w:rsidRDefault="00373640" w:rsidP="00713E1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3640" w:rsidRDefault="00373640" w:rsidP="00713E1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7782" w:rsidRPr="00373640" w:rsidRDefault="00057782" w:rsidP="00713E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1.2</w:t>
      </w:r>
      <w:r w:rsidRPr="00057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Start w:id="3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напрямки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bookmarkEnd w:id="3"/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</w:p>
    <w:p w:rsidR="00057782" w:rsidRPr="00057782" w:rsidRDefault="00057782" w:rsidP="00713E1C">
      <w:pPr>
        <w:tabs>
          <w:tab w:val="left" w:pos="9639"/>
        </w:tabs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Загальновідомо,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</w:p>
    <w:p w:rsidR="00057782" w:rsidRPr="00371FBB" w:rsidRDefault="00057782" w:rsidP="00713E1C">
      <w:pPr>
        <w:tabs>
          <w:tab w:val="left" w:pos="9639"/>
        </w:tabs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масштабним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«комфортність»);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соціополітичні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соціокультурні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Взагалі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непросте.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дповідь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очевидна.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«Добре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живу?».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десятків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виокремлює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впливають.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запитань,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параграфі,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об’єктивних,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доречно.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«якісно»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«неякісно»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26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57782" w:rsidRPr="00057782" w:rsidRDefault="00057782" w:rsidP="00713E1C">
      <w:pPr>
        <w:spacing w:after="0" w:line="480" w:lineRule="atLeast"/>
        <w:ind w:right="5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сімдесятих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ивертає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вичерпуються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вимірами.</w:t>
      </w:r>
    </w:p>
    <w:p w:rsidR="00607588" w:rsidRDefault="00057782" w:rsidP="00713E1C">
      <w:pPr>
        <w:spacing w:after="0" w:line="480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масштабних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глобальних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необхідність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перенаселеності,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пандемій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</w:p>
    <w:p w:rsidR="00057782" w:rsidRPr="00057782" w:rsidRDefault="00057782" w:rsidP="00713E1C">
      <w:pPr>
        <w:spacing w:after="0" w:line="480" w:lineRule="atLeast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введено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Джоном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Гелбрейтом</w:t>
      </w:r>
      <w:proofErr w:type="spellEnd"/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Форестер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End"/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запропонував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загальновідомий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зворотно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пропорційної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жче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навпаки.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«ослаблення»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щільності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ліквідацію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057782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переосмислення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припадає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Зростаючий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ізоляції,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ізоляції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одержуваному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75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057782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Виникнувши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глобальних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адаптивності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</w:p>
    <w:p w:rsidR="00CF04D6" w:rsidRDefault="00057782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спирається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принципови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«зональної»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Журавльовою.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відображення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рівнозначні,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взаємодією.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неоднозначно,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диференційовано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вибірково,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опосередковуються,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ієрархія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(соціально-економічних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факторів.</w:t>
      </w:r>
    </w:p>
    <w:p w:rsidR="00057782" w:rsidRPr="00057782" w:rsidRDefault="00057782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самосвідомості: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домаганнями,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ономіко-психологічним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F04D6" w:rsidRDefault="00057782" w:rsidP="00713E1C">
      <w:pPr>
        <w:spacing w:after="0" w:line="480" w:lineRule="atLeast"/>
        <w:ind w:right="4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ментальністю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цивіліза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охарактеризував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Сходом.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зведено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чесноти,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всіляко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пропагується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релігіє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Вдал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прожите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looser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(невдаха).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східній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справедливості.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здебільшого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невисока,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невисока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чеснота,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омадській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засуджується.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епохи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найголовніше,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безкоштовну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охорону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зарплати,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одяг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меблі.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ихвалялись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християнська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чеснота,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невибагливість,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нечисленною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володіла,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A40AF" w:rsidRDefault="00057782" w:rsidP="00713E1C">
      <w:pPr>
        <w:spacing w:after="0" w:line="480" w:lineRule="atLeast"/>
        <w:ind w:right="44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падінням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лавиноподібного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розшарування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04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демонструють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реальність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всіляко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2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пропагуют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домогтися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(захі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апріорі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закладеного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приватної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праведливо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нажите,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крадене.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постулатів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подальшог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розшарування,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повернення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звичних: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невеликої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інфляції,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«впевненості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BA40AF" w:rsidP="00713E1C">
      <w:pPr>
        <w:spacing w:after="0" w:line="475" w:lineRule="atLeas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загострилася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призвели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фундаментальності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сихологічної,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(соціально-економічних,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ін.).</w:t>
      </w:r>
    </w:p>
    <w:p w:rsidR="00057782" w:rsidRPr="00057782" w:rsidRDefault="00057782" w:rsidP="00713E1C">
      <w:pPr>
        <w:spacing w:after="0" w:line="475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Глобалізація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споживчої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алізованої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різкого,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кардинального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перегляду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скороченням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втручання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економіку,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ввідношенням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кооперації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конкретно-історичному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371FBB" w:rsidRDefault="00057782" w:rsidP="00713E1C">
      <w:pPr>
        <w:spacing w:after="0" w:line="480" w:lineRule="atLeas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трансформацій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холого</w:t>
      </w:r>
      <w:r w:rsidR="00DB1DA7" w:rsidRP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ажливі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40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57782" w:rsidRPr="00057782" w:rsidRDefault="00057782" w:rsidP="00713E1C">
      <w:pPr>
        <w:spacing w:after="0" w:line="480" w:lineRule="atLeas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продиктована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оціально-економічною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дійсністю.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життєзабезпечення,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життєздатності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багатостороння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економіки,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притаманному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57782" w:rsidRPr="00057782" w:rsidRDefault="00057782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B378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По-перше,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макро</w:t>
      </w:r>
      <w:proofErr w:type="spellEnd"/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мікросередовища.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По-друге,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слугує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самоідентичності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По-третє,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критерієм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057782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простежується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значимі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співвідношення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057782" w:rsidRPr="00057782" w:rsidRDefault="00057782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факторної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рівнозначні,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нерівнозначні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радикальних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домінантним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(А.Л.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Журавльов),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недиференційовані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с.45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6337B1" w:rsidP="00713E1C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абсолютною.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сказаного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ологічно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небезпечних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поблизу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DB1DA7" w:rsidP="00713E1C">
      <w:pPr>
        <w:spacing w:after="0" w:line="480" w:lineRule="atLeast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техногенних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конверсія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влаштовує).</w:t>
      </w:r>
    </w:p>
    <w:p w:rsidR="00057782" w:rsidRPr="00057782" w:rsidRDefault="00057782" w:rsidP="00713E1C">
      <w:pPr>
        <w:spacing w:after="0" w:line="480" w:lineRule="atLeast"/>
        <w:ind w:right="4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мірі,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1D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багатовимірним.</w:t>
      </w:r>
    </w:p>
    <w:p w:rsidR="00057782" w:rsidRPr="00057782" w:rsidRDefault="00057782" w:rsidP="00713E1C">
      <w:pPr>
        <w:spacing w:after="0" w:line="480" w:lineRule="atLeast"/>
        <w:ind w:right="4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жителів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інтра</w:t>
      </w:r>
      <w:proofErr w:type="spellEnd"/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установкою.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песимізму.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1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відсоток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371F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371FBB" w:rsidRPr="00371F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7782" w:rsidRPr="00057782" w:rsidRDefault="00B51CF9" w:rsidP="00713E1C">
      <w:pPr>
        <w:spacing w:after="0" w:line="480" w:lineRule="atLeast"/>
        <w:ind w:right="4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Нарешті,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Йдеться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(особистісні)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зреалізовувати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прошарків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т.з</w:t>
      </w:r>
      <w:proofErr w:type="spellEnd"/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елітарний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спроможний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втілити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геополітичному,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сформульовані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«Стратегії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2030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t xml:space="preserve"> </w:t>
      </w:r>
      <w:hyperlink r:id="rId9" w:history="1">
        <w:r w:rsidR="002F4633" w:rsidRPr="002848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https://www.undp.org/content/dam/ukraine/docs/SDGreports/UNDP_Strategy_v06-optimized.pdf</w:t>
        </w:r>
      </w:hyperlink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інтелектуальної»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правлячої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серйозні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пасіонарність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7782"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3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57782" w:rsidRPr="00057782" w:rsidRDefault="00057782" w:rsidP="00713E1C">
      <w:pPr>
        <w:spacing w:after="0" w:line="480" w:lineRule="atLeast"/>
        <w:ind w:right="5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присвячених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парціальний,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притаманна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«якостей»,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якусь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6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навпаки,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77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ними.</w:t>
      </w:r>
    </w:p>
    <w:p w:rsidR="00373640" w:rsidRDefault="00373640" w:rsidP="00713E1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3640" w:rsidRPr="007F0380" w:rsidRDefault="00373640" w:rsidP="00713E1C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F0380" w:rsidRDefault="007F0380" w:rsidP="00713E1C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розділу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</w:p>
    <w:p w:rsidR="007F0380" w:rsidRDefault="007F0380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інакше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висвітлювалося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мислителів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розпочався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половині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1F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D1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революція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DD1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якості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5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щабель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«рівен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життя».</w:t>
      </w:r>
    </w:p>
    <w:p w:rsidR="007F0380" w:rsidRDefault="00DD1F1C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Своєрідним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підсумком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напрацювань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задовольнити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інтелектуальних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соціокультурних,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0380" w:rsidRDefault="00DD1F1C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зводився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7F0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уб'єктивний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7F0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оцінках.</w:t>
      </w:r>
    </w:p>
    <w:p w:rsidR="007F0380" w:rsidRPr="004965C9" w:rsidRDefault="00DD1F1C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Отож,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декілька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надзвичайно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багатоаспектне,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багатогранне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незрівнянно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далеко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Критерієм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відокремленою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(спосіб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критеріальною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конкретно-історичному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0380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6375B3" w:rsidRPr="0049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821F6" w:rsidRDefault="006375B3" w:rsidP="006821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  <w:r w:rsidR="00C87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87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C87C67"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</w:t>
      </w:r>
    </w:p>
    <w:p w:rsidR="00C87C67" w:rsidRPr="004965C9" w:rsidRDefault="00C87C67" w:rsidP="006821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ІАЛЬНО-ПСИХОЛОГІЧНІ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</w:p>
    <w:p w:rsidR="00C87C67" w:rsidRDefault="00C87C67" w:rsidP="00682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2.1.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</w:p>
    <w:p w:rsidR="00C87C67" w:rsidRPr="00C87C67" w:rsidRDefault="00C87C67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</w:p>
    <w:p w:rsidR="00D905C1" w:rsidRDefault="00C87C67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(ЯЖ)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складовими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відмітити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 w:rsidR="0027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5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ебам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науковець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8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0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0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05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(ЯН).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905C1" w:rsidRDefault="00D905C1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населення):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анатомо-фізіологічного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C67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духовно-діяльнісног</w:t>
      </w:r>
      <w:r w:rsidR="00A94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4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4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4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4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94807" w:rsidRDefault="00A94807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блок-схеми,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зображеної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4807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рис.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8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8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905C1" w:rsidRPr="00766C17" w:rsidRDefault="00363D92" w:rsidP="006A1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81DA718" wp14:editId="34A02607">
                <wp:simplePos x="0" y="0"/>
                <wp:positionH relativeFrom="column">
                  <wp:posOffset>90805</wp:posOffset>
                </wp:positionH>
                <wp:positionV relativeFrom="paragraph">
                  <wp:posOffset>148590</wp:posOffset>
                </wp:positionV>
                <wp:extent cx="5772150" cy="2522219"/>
                <wp:effectExtent l="0" t="0" r="19050" b="3111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522219"/>
                          <a:chOff x="0" y="0"/>
                          <a:chExt cx="5772150" cy="252221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285750"/>
                            <a:ext cx="1543050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Якість життя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4248150" y="733241"/>
                            <a:ext cx="1524000" cy="676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Життєдіяльність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7625" y="1619250"/>
                            <a:ext cx="1543050" cy="5619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Якість умов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781050" y="0"/>
                            <a:ext cx="54610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781050" y="866775"/>
                            <a:ext cx="45719" cy="352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stealth" w="med" len="lg"/>
                            <a:tailEnd type="none" w="med" len="sm"/>
                          </a:ln>
                          <a:effectLst/>
                        </wps:spPr>
                        <wps:bodyPr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047874" y="561834"/>
                            <a:ext cx="2143125" cy="13811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alpha val="96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</w:p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Якість населення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514599" y="152210"/>
                            <a:ext cx="952501" cy="96210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Духовно-діяльнісний потенціал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552700" y="1618029"/>
                            <a:ext cx="1257300" cy="70607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 xml:space="preserve">Базовий потенціал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704975" y="942975"/>
                            <a:ext cx="800100" cy="5619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766C17">
                              <w:pPr>
                                <w:jc w:val="center"/>
                              </w:pPr>
                              <w:r>
                                <w:t>Потреби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 flipV="1">
                            <a:off x="838200" y="2476500"/>
                            <a:ext cx="4238625" cy="45719"/>
                          </a:xfrm>
                          <a:prstGeom prst="straightConnector1">
                            <a:avLst/>
                          </a:prstGeom>
                          <a:ln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790575" y="2190750"/>
                            <a:ext cx="45719" cy="3308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stealth" w="med" len="lg"/>
                            <a:tailEnd type="none" w="med" len="sm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1543050" y="638175"/>
                            <a:ext cx="561975" cy="95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5019675" y="19050"/>
                            <a:ext cx="59690" cy="7143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5076825" y="1457325"/>
                            <a:ext cx="45719" cy="10191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stealth" w="med" len="lg"/>
                            <a:tailEnd type="none" w="med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left:0;text-align:left;margin-left:7.15pt;margin-top:11.7pt;width:454.5pt;height:198.6pt;z-index:251641344" coordsize="57721,2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">
                <v:rect id="Прямоугольник 1" o:spid="_x0000_s1027" style="position:absolute;top:2857;width:1543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Q98EA&#10;AADaAAAADwAAAGRycy9kb3ducmV2LnhtbERP22rCQBB9F/yHZYS+6cZAQ0ldRcRCKbRp0+LzkB2T&#10;aHY2ZDeX/n1XKPg0HM51NrvJNGKgztWWFaxXEQjiwuqaSwU/3y/LJxDOI2tsLJOCX3Kw285nG0y1&#10;HfmLhtyXIoSwS1FB5X2bSumKigy6lW2JA3e2nUEfYFdK3eEYwk0j4yhKpMGaQ0OFLR0qKq55bxS8&#10;H2PNBzwlpf48vo3Z48cly3qlHhbT/hmEp8nfxf/uVx3mw+2V25X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kPfBAAAA2gAAAA8AAAAAAAAAAAAAAAAAmAIAAGRycy9kb3du&#10;cmV2LnhtbFBLBQYAAAAABAAEAPUAAACGAwAAAAA=&#10;" fillcolor="#4f81bd [3204]" strokecolor="#c6d9f1 [671]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r>
                          <w:t>Якість життя</w:t>
                        </w:r>
                      </w:p>
                    </w:txbxContent>
                  </v:textbox>
                </v:rect>
                <v:roundrect id="Скругленный прямоугольник 3" o:spid="_x0000_s1028" style="position:absolute;left:42481;top:7332;width:15240;height:6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W1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7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QZbXvAAAANoAAAAPAAAAAAAAAAAAAAAAAJgCAABkcnMvZG93bnJldi54&#10;bWxQSwUGAAAAAAQABAD1AAAAgQMAAAAA&#10;" fillcolor="#4f81bd [3204]" strokecolor="#243f60 [1604]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r>
                          <w:t>Життєдіяльність</w:t>
                        </w:r>
                      </w:p>
                    </w:txbxContent>
                  </v:textbox>
                </v:roundrect>
                <v:rect id="Прямоугольник 4" o:spid="_x0000_s1029" style="position:absolute;left:476;top:16192;width:1543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1E8QA&#10;AADaAAAADwAAAGRycy9kb3ducmV2LnhtbESPW2sCMRSE3wv+h3AEX4pmKyKyGmVRii1aqBd8PmzO&#10;XnRzsmyirv/eCIU+DjPzDTNbtKYSN2pcaVnBxyACQZxaXXKu4Hj47E9AOI+ssbJMCh7kYDHvvM0w&#10;1vbOO7rtfS4ChF2MCgrv61hKlxZk0A1sTRy8zDYGfZBNLnWD9wA3lRxG0VgaLDksFFjTsqD0sr8a&#10;Bdnj+ydbbU1yenej9XG1+92Mz4lSvW6bTEF4av1/+K/9pRWM4HUl3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9RPEAAAA2gAAAA8AAAAAAAAAAAAAAAAAmAIAAGRycy9k&#10;b3ducmV2LnhtbFBLBQYAAAAABAAEAPUAAACJAwAAAAA=&#10;" fillcolor="#4f81bd" strokecolor="#c6d9f1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r>
                          <w:t>Якість умов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0" type="#_x0000_t32" style="position:absolute;left:7810;width:546;height:2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WPMAAAADbAAAADwAAAGRycy9kb3ducmV2LnhtbERPTYvCMBC9C/sfwizsTVNdEKmmZVkQ&#10;xD2IVdDj0IxttZmUJqvx3xtB8DaP9zmLPJhWXKl3jWUF41ECgri0uuFKwX63HM5AOI+ssbVMCu7k&#10;IM8+BgtMtb3xlq6Fr0QMYZeigtr7LpXSlTUZdCPbEUfuZHuDPsK+krrHWww3rZwkyVQabDg21NjR&#10;b03lpfg3CtaH82kn901AU4Tp+i9ZbtrjWKmvz/AzB+Ep+Lf45V7pOP8b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HFjzAAAAA2wAAAA8AAAAAAAAAAAAAAAAA&#10;oQIAAGRycy9kb3ducmV2LnhtbFBLBQYAAAAABAAEAPkAAACOAwAAAAA=&#10;" strokecolor="black [3040]">
                  <v:stroke endarrow="block"/>
                </v:shape>
                <v:shape id="Прямая со стрелкой 15" o:spid="_x0000_s1031" type="#_x0000_t32" style="position:absolute;left:7810;top:8667;width:457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Xf7wAAADbAAAADwAAAGRycy9kb3ducmV2LnhtbERPSwrCMBDdC94hjOBOUxVFqlFEEVzo&#10;ouoBhmZsi82kNLGttzeC4G4e7zvrbWdK0VDtCssKJuMIBHFqdcGZgvvtOFqCcB5ZY2mZFLzJwXbT&#10;760x1rblhJqrz0QIYRejgtz7KpbSpTkZdGNbEQfuYWuDPsA6k7rGNoSbUk6jaCENFhwacqxon1P6&#10;vL6MgnlzJufbKnm7WWb35pJicjgrNRx0uxUIT53/i3/ukw7z5/D9JRwgN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2LXf7wAAADbAAAADwAAAAAAAAAAAAAAAAChAgAA&#10;ZHJzL2Rvd25yZXYueG1sUEsFBgAAAAAEAAQA+QAAAIoDAAAAAA==&#10;">
                  <v:stroke startarrow="classic" startarrowlength="long" endarrowlength="short"/>
                </v:shape>
                <v:rect id="Прямоугольник 16" o:spid="_x0000_s1032" style="position:absolute;left:20478;top:5618;width:21431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7ucEA&#10;AADbAAAADwAAAGRycy9kb3ducmV2LnhtbERPS4vCMBC+L/gfwgheFk0VUalGkWWFven6wOuQjG21&#10;mZQm2u6/N8KCt/n4nrNYtbYUD6p94VjBcJCAINbOFJwpOB42/RkIH5ANlo5JwR95WC07HwtMjWv4&#10;lx77kIkYwj5FBXkIVSql1zlZ9ANXEUfu4mqLIcI6k6bGJobbUo6SZCItFhwbcqzoKyd929+tgrMe&#10;bbPN+Jp8HhoensbT750+35Tqddv1HESgNrzF/+4fE+dP4P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u7nBAAAA2wAAAA8AAAAAAAAAAAAAAAAAmAIAAGRycy9kb3du&#10;cmV2LnhtbFBLBQYAAAAABAAEAPUAAACGAwAAAAA=&#10;" filled="f" strokecolor="black [3213]" strokeweight="2pt">
                  <v:stroke opacity="62965f"/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</w:p>
                      <w:p w:rsidR="006821F6" w:rsidRDefault="006821F6" w:rsidP="00766C17">
                        <w:pPr>
                          <w:jc w:val="center"/>
                        </w:pPr>
                        <w:r>
                          <w:t>Якість населення</w:t>
                        </w:r>
                      </w:p>
                    </w:txbxContent>
                  </v:textbox>
                </v:rect>
                <v:rect id="Прямоугольник 6" o:spid="_x0000_s1033" style="position:absolute;left:25145;top:1522;width:9526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O/8UA&#10;AADaAAAADwAAAGRycy9kb3ducmV2LnhtbESPW2vCQBSE3wv9D8sRfClmo5RQohsJSmmLFeoFnw/Z&#10;k4vNng3ZrcZ/7xYKfRxm5htmsRxMKy7Uu8aygmkUgyAurG64UnA8vE5eQDiPrLG1TApu5GCZPT4s&#10;MNX2yju67H0lAoRdigpq77tUSlfUZNBFtiMOXml7gz7IvpK6x2uAm1bO4jiRBhsOCzV2tKqp+N7/&#10;GAXl7WNbrj9Nfnpyz2/H9e5rk5xzpcajIZ+D8DT4//Bf+10rSOD3Sr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87/xQAAANoAAAAPAAAAAAAAAAAAAAAAAJgCAABkcnMv&#10;ZG93bnJldi54bWxQSwUGAAAAAAQABAD1AAAAigMAAAAA&#10;" fillcolor="#4f81bd" strokecolor="#c6d9f1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proofErr w:type="spellStart"/>
                        <w:r>
                          <w:t>Духовно-діяльнісний</w:t>
                        </w:r>
                        <w:proofErr w:type="spellEnd"/>
                        <w:r>
                          <w:t xml:space="preserve"> потенціал</w:t>
                        </w:r>
                      </w:p>
                    </w:txbxContent>
                  </v:textbox>
                </v:rect>
                <v:rect id="Прямоугольник 5" o:spid="_x0000_s1034" style="position:absolute;left:25527;top:16180;width:12573;height: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QiMUA&#10;AADaAAAADwAAAGRycy9kb3ducmV2LnhtbESPW2sCMRSE3wv9D+EIfSmatVSR1SiLIlZsoV7w+bA5&#10;e6mbk2UTdf33RhD6OMzMN8xk1ppKXKhxpWUF/V4Egji1uuRcwWG/7I5AOI+ssbJMCm7kYDZ9fZlg&#10;rO2Vt3TZ+VwECLsYFRTe17GULi3IoOvZmjh4mW0M+iCbXOoGrwFuKvkRRUNpsOSwUGBN84LS0+5s&#10;FGS39U+2+DbJ8d19rg6L7e9m+Jco9dZpkzEIT63/Dz/bX1rBA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CIxQAAANoAAAAPAAAAAAAAAAAAAAAAAJgCAABkcnMv&#10;ZG93bnJldi54bWxQSwUGAAAAAAQABAD1AAAAigMAAAAA&#10;" fillcolor="#4f81bd" strokecolor="#c6d9f1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r>
                          <w:t xml:space="preserve">Базовий потенціал </w:t>
                        </w:r>
                      </w:p>
                    </w:txbxContent>
                  </v:textbox>
                </v:rect>
                <v:rect id="Прямоугольник 7" o:spid="_x0000_s1035" style="position:absolute;left:17049;top:9429;width:800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rZMUA&#10;AADaAAAADwAAAGRycy9kb3ducmV2LnhtbESPW2sCMRSE3wv9D+EIfRHNWoqV1SiLIlZsoV7w+bA5&#10;e6mbk2UTdf33RhD6OMzMN8xk1ppKXKhxpWUFg34Egji1uuRcwWG/7I1AOI+ssbJMCm7kYDZ9fZlg&#10;rO2Vt3TZ+VwECLsYFRTe17GULi3IoOvbmjh4mW0M+iCbXOoGrwFuKvkeRUNpsOSwUGBN84LS0+5s&#10;FGS39U+2+DbJses+VofF9ncz/EuUeuu0yRiEp9b/h5/tL63gEx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2tkxQAAANoAAAAPAAAAAAAAAAAAAAAAAJgCAABkcnMv&#10;ZG93bnJldi54bWxQSwUGAAAAAAQABAD1AAAAigMAAAAA&#10;" fillcolor="#4f81bd" strokecolor="#c6d9f1" strokeweight="2pt">
                  <v:textbox>
                    <w:txbxContent>
                      <w:p w:rsidR="006821F6" w:rsidRDefault="006821F6" w:rsidP="00766C17">
                        <w:pPr>
                          <w:jc w:val="center"/>
                        </w:pPr>
                        <w:r>
                          <w:t>Потреби</w:t>
                        </w:r>
                      </w:p>
                    </w:txbxContent>
                  </v:textbox>
                </v:rect>
                <v:shape id="Прямая со стрелкой 19" o:spid="_x0000_s1036" type="#_x0000_t32" style="position:absolute;left:8382;top:24765;width:42386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fnMcAAADbAAAADwAAAGRycy9kb3ducmV2LnhtbESPT2vCQBDF7wW/wzJCb81GD8WmWUUE&#10;0SIe/IPpcZqdJsHsbJLdxrSfvlsoeJvhvXm/N+liMLXoqXOVZQWTKAZBnFtdcaHgfFo/zUA4j6yx&#10;tkwKvsnBYj56SDHR9sYH6o++ECGEXYIKSu+bREqXl2TQRbYhDtqn7Qz6sHaF1B3eQrip5TSOn6XB&#10;igOhxIZWJeXX45cJ3Dpr9xOfFe3sZ3OJ1++7wxt9KPU4HpavIDwN/m7+v97qUP8F/n4JA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Rt+cxwAAANsAAAAPAAAAAAAA&#10;AAAAAAAAAKECAABkcnMvZG93bnJldi54bWxQSwUGAAAAAAQABAD5AAAAlQMAAAAA&#10;" strokecolor="black [3040]"/>
                <v:shape id="Прямая со стрелкой 20" o:spid="_x0000_s1037" type="#_x0000_t32" style="position:absolute;left:7905;top:21907;width:457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+WrsAAADbAAAADwAAAGRycy9kb3ducmV2LnhtbERPSwrCMBDdC94hjODOpiqKVKOIIrjQ&#10;RdUDDM3YFptJaWJbb28WgsvH+292valES40rLSuYRjEI4szqknMFj/tpsgLhPLLGyjIp+JCD3XY4&#10;2GCibccptTefixDCLkEFhfd1IqXLCjLoIlsTB+5pG4M+wCaXusEuhJtKzuJ4KQ2WHBoKrOlQUPa6&#10;vY2CRXsh57s6/bh5bg/mmmF6vCg1HvX7NQhPvf+Lf+6zVjAL68OX8AP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eb5auwAAANsAAAAPAAAAAAAAAAAAAAAAAKECAABk&#10;cnMvZG93bnJldi54bWxQSwUGAAAAAAQABAD5AAAAiQMAAAAA&#10;">
                  <v:stroke startarrow="classic" startarrowlength="long" endarrowlength="short"/>
                </v:shape>
                <v:shape id="Прямая со стрелкой 21" o:spid="_x0000_s1038" type="#_x0000_t32" style="position:absolute;left:15430;top:6381;width:5620;height: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Прямая со стрелкой 23" o:spid="_x0000_s1039" type="#_x0000_t32" style="position:absolute;left:50196;top:190;width:597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Прямая со стрелкой 24" o:spid="_x0000_s1040" type="#_x0000_t32" style="position:absolute;left:50768;top:14573;width:457;height:10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HRMMAAADbAAAADwAAAGRycy9kb3ducmV2LnhtbESPQWvCQBSE70L/w/IEL0U3Wik1ukqt&#10;RLxWK14f2WeymH0bsluT+utdoeBxmJlvmMWqs5W4UuONYwXjUQKCOHfacKHg55ANP0D4gKyxckwK&#10;/sjDavnSW2CqXcvfdN2HQkQI+xQVlCHUqZQ+L8miH7maOHpn11gMUTaF1A22EW4rOUmSd2nRcFwo&#10;saavkvLL/tcq2HTmdj7NXvmtNiezbmW2PR4ypQb97nMOIlAXnuH/9k4rmEzh8SX+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Sh0TDAAAA2wAAAA8AAAAAAAAAAAAA&#10;AAAAoQIAAGRycy9kb3ducmV2LnhtbFBLBQYAAAAABAAEAPkAAACRAwAAAAA=&#10;">
                  <v:stroke startarrow="classic" startarrowlength="long" endarrowlength="short"/>
                </v:shape>
              </v:group>
            </w:pict>
          </mc:Fallback>
        </mc:AlternateContent>
      </w:r>
      <w:r w:rsidR="00F2199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EDF9A01" wp14:editId="632412CB">
                <wp:simplePos x="0" y="0"/>
                <wp:positionH relativeFrom="column">
                  <wp:posOffset>926465</wp:posOffset>
                </wp:positionH>
                <wp:positionV relativeFrom="paragraph">
                  <wp:posOffset>151130</wp:posOffset>
                </wp:positionV>
                <wp:extent cx="4174490" cy="0"/>
                <wp:effectExtent l="0" t="0" r="355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76635" id="Прямая соединительная линия 17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11.9pt" to="40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" strokecolor="black [3040]"/>
            </w:pict>
          </mc:Fallback>
        </mc:AlternateContent>
      </w: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Default="00F2199D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5B93AC" wp14:editId="153D0394">
                <wp:simplePos x="0" y="0"/>
                <wp:positionH relativeFrom="column">
                  <wp:posOffset>5875020</wp:posOffset>
                </wp:positionH>
                <wp:positionV relativeFrom="paragraph">
                  <wp:posOffset>107950</wp:posOffset>
                </wp:positionV>
                <wp:extent cx="257175" cy="57150"/>
                <wp:effectExtent l="0" t="57150" r="28575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7DF102" id="Прямая со стрелкой 22" o:spid="_x0000_s1026" type="#_x0000_t32" style="position:absolute;margin-left:462.6pt;margin-top:8.5pt;width:20.25pt;height:4.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">
                <v:stroke endarrow="block"/>
              </v:shape>
            </w:pict>
          </mc:Fallback>
        </mc:AlternateContent>
      </w:r>
    </w:p>
    <w:p w:rsidR="00766C17" w:rsidRDefault="00F2199D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BF134A" wp14:editId="1D53E583">
                <wp:simplePos x="0" y="0"/>
                <wp:positionH relativeFrom="column">
                  <wp:posOffset>916940</wp:posOffset>
                </wp:positionH>
                <wp:positionV relativeFrom="paragraph">
                  <wp:posOffset>12065</wp:posOffset>
                </wp:positionV>
                <wp:extent cx="878840" cy="0"/>
                <wp:effectExtent l="0" t="0" r="355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D7872D" id="Прямая соединительная линия 1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.95pt" to="14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" strokecolor="black [3040]"/>
            </w:pict>
          </mc:Fallback>
        </mc:AlternateContent>
      </w: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66C17" w:rsidRPr="00AE0F62" w:rsidRDefault="00766C1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94807" w:rsidRPr="00AE0F62" w:rsidRDefault="009C43FF" w:rsidP="00A948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.1.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97" w:rsidRPr="00AE0F62">
        <w:rPr>
          <w:rFonts w:ascii="Times New Roman" w:hAnsi="Times New Roman" w:cs="Times New Roman"/>
          <w:b/>
          <w:sz w:val="24"/>
          <w:szCs w:val="24"/>
        </w:rPr>
        <w:t>Взаємозв’язок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якості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населення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і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якості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життя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в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системі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07" w:rsidRPr="00AE0F62">
        <w:rPr>
          <w:rFonts w:ascii="Times New Roman" w:hAnsi="Times New Roman" w:cs="Times New Roman"/>
          <w:b/>
          <w:sz w:val="24"/>
          <w:szCs w:val="24"/>
        </w:rPr>
        <w:t>життєдіяльності</w:t>
      </w:r>
    </w:p>
    <w:p w:rsidR="00AE0F62" w:rsidRPr="00AE0F62" w:rsidRDefault="00A94807" w:rsidP="00AE0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62">
        <w:rPr>
          <w:rFonts w:ascii="Times New Roman" w:hAnsi="Times New Roman" w:cs="Times New Roman"/>
          <w:b/>
          <w:sz w:val="24"/>
          <w:szCs w:val="24"/>
        </w:rPr>
        <w:lastRenderedPageBreak/>
        <w:t>(Г.М.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F62">
        <w:rPr>
          <w:rFonts w:ascii="Times New Roman" w:hAnsi="Times New Roman" w:cs="Times New Roman"/>
          <w:b/>
          <w:sz w:val="24"/>
          <w:szCs w:val="24"/>
        </w:rPr>
        <w:t>Зараковский</w:t>
      </w:r>
      <w:proofErr w:type="spellEnd"/>
      <w:r w:rsidRPr="00AE0F62">
        <w:rPr>
          <w:rFonts w:ascii="Times New Roman" w:hAnsi="Times New Roman" w:cs="Times New Roman"/>
          <w:b/>
          <w:sz w:val="24"/>
          <w:szCs w:val="24"/>
        </w:rPr>
        <w:t>)</w:t>
      </w:r>
    </w:p>
    <w:p w:rsidR="00AE0F62" w:rsidRDefault="00AE0F62" w:rsidP="00AE0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наведеній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блок-схемі,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з'явився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(населення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(технічні,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аційні,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соціальноорганійні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(матеріальне,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духовне);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(фінансові,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енергетичні,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сировинні).</w:t>
      </w:r>
    </w:p>
    <w:p w:rsidR="00AE0F62" w:rsidRDefault="00AE0F62" w:rsidP="00AE0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ООН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потенціалу»)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мішують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т.з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самої</w:t>
      </w:r>
      <w:r w:rsidR="00050179"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AE0F62" w:rsidRPr="00D905C1" w:rsidRDefault="00AE0F62" w:rsidP="00AE0F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розведення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обов'язковим.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розрізняти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знаходяться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функціонали:</w:t>
      </w:r>
    </w:p>
    <w:p w:rsidR="00AE0F62" w:rsidRPr="00526FDF" w:rsidRDefault="00AE0F62" w:rsidP="00526FDF">
      <w:pPr>
        <w:spacing w:after="0" w:line="4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(ЯЖ,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52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AE0F62" w:rsidRDefault="00AE0F62" w:rsidP="00AE0F62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льтатами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кспертна)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анатомо-фізіологічного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квазіоб'єктивних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суспільством)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</w:p>
    <w:p w:rsidR="00AE0F62" w:rsidRPr="00AE0F62" w:rsidRDefault="00AE0F62" w:rsidP="00AE0F62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E0F62">
        <w:rPr>
          <w:rFonts w:ascii="Times New Roman" w:eastAsia="Times New Roman" w:hAnsi="Times New Roman" w:cs="Times New Roman"/>
          <w:sz w:val="28"/>
          <w:szCs w:val="28"/>
          <w:lang w:eastAsia="uk-UA"/>
        </w:rPr>
        <w:t>(ри</w:t>
      </w:r>
      <w:r w:rsid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E0F62">
        <w:rPr>
          <w:rFonts w:ascii="Times New Roman" w:eastAsia="Times New Roman" w:hAnsi="Times New Roman" w:cs="Times New Roman"/>
          <w:sz w:val="28"/>
          <w:szCs w:val="28"/>
          <w:lang w:eastAsia="uk-UA"/>
        </w:rPr>
        <w:t>.2).</w:t>
      </w:r>
    </w:p>
    <w:p w:rsidR="006A1D97" w:rsidRDefault="006A1D9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6A1D97" w:rsidRDefault="006A1D9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6A1D97" w:rsidRDefault="006A1D97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CF729A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F06DE7E" wp14:editId="4592747F">
                <wp:simplePos x="0" y="0"/>
                <wp:positionH relativeFrom="column">
                  <wp:posOffset>-33020</wp:posOffset>
                </wp:positionH>
                <wp:positionV relativeFrom="paragraph">
                  <wp:posOffset>260350</wp:posOffset>
                </wp:positionV>
                <wp:extent cx="6134100" cy="3171825"/>
                <wp:effectExtent l="0" t="0" r="19050" b="2857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3171825"/>
                          <a:chOff x="0" y="0"/>
                          <a:chExt cx="6134100" cy="3171825"/>
                        </a:xfrm>
                      </wpg:grpSpPr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0" y="1476375"/>
                            <a:ext cx="2305050" cy="6858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1F6" w:rsidRDefault="006821F6" w:rsidP="00363D92">
                              <w:pPr>
                                <w:jc w:val="center"/>
                              </w:pPr>
                              <w:r>
                                <w:t>Соціальне середовище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3886200" y="685800"/>
                            <a:ext cx="2247900" cy="638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Процеси життєдіяльності </w:t>
                              </w:r>
                            </w:p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(психологічно значимі якості)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971550" y="2486025"/>
                            <a:ext cx="4391025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Потреби, інтереси, установки, цілі</w:t>
                              </w:r>
                            </w:p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(характерологічні властивості особистості суб’єкта життєдіяльності)</w:t>
                              </w:r>
                            </w:p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Переживання, оцінки, вчинки</w:t>
                              </w:r>
                            </w:p>
                            <w:p w:rsidR="006821F6" w:rsidRDefault="006821F6" w:rsidP="00363D92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1647825" y="0"/>
                            <a:ext cx="3162300" cy="5048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Pr="00AE0F62" w:rsidRDefault="006821F6" w:rsidP="00363D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E0F62">
                                <w:rPr>
                                  <w:b/>
                                </w:rPr>
                                <w:t>Психологічні фактори якості життя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3886200" y="1485900"/>
                            <a:ext cx="22479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Інструменти </w:t>
                              </w:r>
                            </w:p>
                            <w:p w:rsidR="006821F6" w:rsidRDefault="006821F6" w:rsidP="00AE0F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(психологічно значимі якості)</w:t>
                              </w:r>
                            </w:p>
                            <w:p w:rsidR="006821F6" w:rsidRDefault="006821F6" w:rsidP="00363D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0" y="685800"/>
                            <a:ext cx="2305050" cy="7048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AE0F62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</w:pPr>
                              <w:r>
                                <w:t>Середовище</w:t>
                              </w:r>
                            </w:p>
                            <w:p w:rsidR="006821F6" w:rsidRDefault="006821F6" w:rsidP="00AE0F62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</w:pPr>
                              <w:r>
                                <w:t>природна та антропогенна (психологічно значимі якості)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2257425" y="504825"/>
                            <a:ext cx="14287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3771900" y="504825"/>
                            <a:ext cx="161925" cy="228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2305050" y="504825"/>
                            <a:ext cx="361950" cy="10763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3505200" y="504825"/>
                            <a:ext cx="381000" cy="10763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41" style="position:absolute;left:0;text-align:left;margin-left:-2.6pt;margin-top:20.5pt;width:483pt;height:249.75pt;z-index:251646464;mso-height-relative:margin" coordsize="61341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">
                <v:roundrect id="Скругленный прямоугольник 26" o:spid="_x0000_s1042" style="position:absolute;top:14763;width:23050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svcMA&#10;AADbAAAADwAAAGRycy9kb3ducmV2LnhtbESPzYoCMRCE7wv7DqEFL4tm9DDIrFFEVlDBg+4Ke2wm&#10;PT866QxJ1PHtjSB4LKrqK2o670wjruR8bVnBaJiAIM6trrlU8Pe7GkxA+ICssbFMCu7kYT77/Jhi&#10;pu2N93Q9hFJECPsMFVQhtJmUPq/IoB/aljh6hXUGQ5SulNrhLcJNI8dJkkqDNceFCltaVpSfDxej&#10;4Of0n7hNWdu22N6tLHbHL5celer3usU3iEBdeIdf7bVWME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3svcMAAADbAAAADwAAAAAAAAAAAAAAAACYAgAAZHJzL2Rv&#10;d25yZXYueG1sUEsFBgAAAAAEAAQA9QAAAIgDAAAAAA==&#10;" fillcolor="white [3201]" strokecolor="black [3213]" strokeweight="2pt">
                  <v:textbox>
                    <w:txbxContent>
                      <w:p w:rsidR="006821F6" w:rsidRDefault="006821F6" w:rsidP="00363D92">
                        <w:pPr>
                          <w:jc w:val="center"/>
                        </w:pPr>
                        <w:r>
                          <w:t>Соціальне середовище</w:t>
                        </w:r>
                      </w:p>
                    </w:txbxContent>
                  </v:textbox>
                </v:roundrect>
                <v:roundrect id="Скругленный прямоугольник 27" o:spid="_x0000_s1043" style="position:absolute;left:38862;top:6858;width:22479;height:6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+8IA&#10;AADbAAAADwAAAGRycy9kb3ducmV2LnhtbESPQYvCMBSE78L+h/CEvWlaWV2pprIILnrwYC3s9dk8&#10;22LzUpqs1n9vBMHjMDPfMMtVbxpxpc7VlhXE4wgEcWF1zaWC/LgZzUE4j6yxsUwK7uRglX4Mlpho&#10;e+MDXTNfigBhl6CCyvs2kdIVFRl0Y9sSB+9sO4M+yK6UusNbgJtGTqJoJg3WHBYqbGldUXHJ/o0C&#10;9zX92+1P8+zU+IJyx797GxulPof9zwKEp96/w6/2ViuYf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oX7wgAAANsAAAAPAAAAAAAAAAAAAAAAAJgCAABkcnMvZG93&#10;bnJldi54bWxQSwUGAAAAAAQABAD1AAAAhwMAAAAA&#10;" fillcolor="window" strokecolor="windowText" strokeweight="2pt">
                  <v:textbox>
                    <w:txbxContent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Процеси життєдіяльності </w:t>
                        </w:r>
                      </w:p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(психологічно значимі якості) </w:t>
                        </w:r>
                      </w:p>
                    </w:txbxContent>
                  </v:textbox>
                </v:roundrect>
                <v:roundrect id="Скругленный прямоугольник 28" o:spid="_x0000_s1044" style="position:absolute;left:9715;top:24860;width:43910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Rib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G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PRGJvAAAANsAAAAPAAAAAAAAAAAAAAAAAJgCAABkcnMvZG93bnJldi54&#10;bWxQSwUGAAAAAAQABAD1AAAAgQMAAAAA&#10;" fillcolor="window" strokecolor="windowText" strokeweight="2pt">
                  <v:textbox>
                    <w:txbxContent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>Потреби, інтереси, установки, цілі</w:t>
                        </w:r>
                      </w:p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>(характерологічні властивості особистості суб’єкта життєдіяльності)</w:t>
                        </w:r>
                      </w:p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>Переживання, оцінки, вчинки</w:t>
                        </w:r>
                      </w:p>
                      <w:p w:rsidR="006821F6" w:rsidRDefault="006821F6" w:rsidP="00363D92">
                        <w:pPr>
                          <w:jc w:val="center"/>
                        </w:pPr>
                        <w:r>
                          <w:t>(</w:t>
                        </w:r>
                      </w:p>
                    </w:txbxContent>
                  </v:textbox>
                </v:roundrect>
                <v:roundrect id="Скругленный прямоугольник 29" o:spid="_x0000_s1045" style="position:absolute;left:16478;width:3162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0EsIA&#10;AADbAAAADwAAAGRycy9kb3ducmV2LnhtbESPQYvCMBSE78L+h/CEvWmqrNKtjbIILnrwYBX2+to8&#10;22LzUpqs1n9vBMHjMDPfMOmqN424Uudqywom4wgEcWF1zaWC03EzikE4j6yxsUwK7uRgtfwYpJho&#10;e+MDXTNfigBhl6CCyvs2kdIVFRl0Y9sSB+9sO4M+yK6UusNbgJtGTqNoLg3WHBYqbGldUXHJ/o0C&#10;9zX72+3zOMsbX9DJ8e/eToxSn8P+ZwHCU+/f4Vd7qxVMv+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bQSwgAAANsAAAAPAAAAAAAAAAAAAAAAAJgCAABkcnMvZG93&#10;bnJldi54bWxQSwUGAAAAAAQABAD1AAAAhwMAAAAA&#10;" fillcolor="window" strokecolor="windowText" strokeweight="2pt">
                  <v:textbox>
                    <w:txbxContent>
                      <w:p w:rsidR="006821F6" w:rsidRPr="00AE0F62" w:rsidRDefault="006821F6" w:rsidP="00363D92">
                        <w:pPr>
                          <w:jc w:val="center"/>
                          <w:rPr>
                            <w:b/>
                          </w:rPr>
                        </w:pPr>
                        <w:r w:rsidRPr="00AE0F62">
                          <w:rPr>
                            <w:b/>
                          </w:rPr>
                          <w:t>Психологічні фактори якості життя</w:t>
                        </w:r>
                      </w:p>
                    </w:txbxContent>
                  </v:textbox>
                </v:roundrect>
                <v:roundrect id="Скругленный прямоугольник 30" o:spid="_x0000_s1046" style="position:absolute;left:38862;top:14859;width:22479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LUr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kotSvAAAANsAAAAPAAAAAAAAAAAAAAAAAJgCAABkcnMvZG93bnJldi54&#10;bWxQSwUGAAAAAAQABAD1AAAAgQMAAAAA&#10;" fillcolor="window" strokecolor="windowText" strokeweight="2pt">
                  <v:textbox>
                    <w:txbxContent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Інструменти </w:t>
                        </w:r>
                      </w:p>
                      <w:p w:rsidR="006821F6" w:rsidRDefault="006821F6" w:rsidP="00AE0F62">
                        <w:pPr>
                          <w:spacing w:after="0" w:line="240" w:lineRule="auto"/>
                          <w:jc w:val="center"/>
                        </w:pPr>
                        <w:r>
                          <w:t>(психологічно значимі якості)</w:t>
                        </w:r>
                      </w:p>
                      <w:p w:rsidR="006821F6" w:rsidRDefault="006821F6" w:rsidP="00363D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31" o:spid="_x0000_s1047" style="position:absolute;top:6858;width:2305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uycMA&#10;AADbAAAADwAAAGRycy9kb3ducmV2LnhtbESPT2uDQBTE74F+h+UVcour+VPEuoZSSGkPOcQKvT7d&#10;V5W6b8XdJvbbdwOBHIeZ+Q2T72cziDNNrresIIliEMSN1T23CqrPwyoF4TyyxsEyKfgjB/viYZFj&#10;pu2FT3QufSsChF2GCjrvx0xK13Rk0EV2JA7et50M+iCnVuoJLwFuBrmO4ydpsOew0OFIrx01P+Wv&#10;UeC2u6+PY52W9eAbqhy/HW1ilFo+zi/PIDzN/h6+td+1gk0C1y/h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uycMAAADbAAAADwAAAAAAAAAAAAAAAACYAgAAZHJzL2Rv&#10;d25yZXYueG1sUEsFBgAAAAAEAAQA9QAAAIgDAAAAAA==&#10;" fillcolor="window" strokecolor="windowText" strokeweight="2pt">
                  <v:textbox>
                    <w:txbxContent>
                      <w:p w:rsidR="006821F6" w:rsidRDefault="006821F6" w:rsidP="00AE0F62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</w:pPr>
                        <w:r>
                          <w:t>Середовище</w:t>
                        </w:r>
                      </w:p>
                      <w:p w:rsidR="006821F6" w:rsidRDefault="006821F6" w:rsidP="00AE0F62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</w:pPr>
                        <w:r>
                          <w:t>природна та антропогенна (психологічно значимі якості)</w:t>
                        </w:r>
                      </w:p>
                    </w:txbxContent>
                  </v:textbox>
                </v:roundrect>
                <v:line id="Прямая соединительная линия 32" o:spid="_x0000_s1048" style="position:absolute;flip:x;visibility:visible;mso-wrap-style:square" from="22574,5048" to="2400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<v:line id="Прямая соединительная линия 33" o:spid="_x0000_s1049" style="position:absolute;visibility:visible;mso-wrap-style:square" from="37719,5048" to="39338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Прямая соединительная линия 34" o:spid="_x0000_s1050" style="position:absolute;flip:x;visibility:visible;mso-wrap-style:square" from="23050,5048" to="2667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Прямая соединительная линия 35" o:spid="_x0000_s1051" style="position:absolute;visibility:visible;mso-wrap-style:square" from="35052,5048" to="3886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CF729A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8BF532" wp14:editId="7A4A3675">
                <wp:simplePos x="0" y="0"/>
                <wp:positionH relativeFrom="column">
                  <wp:posOffset>3034029</wp:posOffset>
                </wp:positionH>
                <wp:positionV relativeFrom="paragraph">
                  <wp:posOffset>76200</wp:posOffset>
                </wp:positionV>
                <wp:extent cx="0" cy="1981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2AFB0" id="Прямая соединительная линия 36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6pt" to="238.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"/>
            </w:pict>
          </mc:Fallback>
        </mc:AlternateContent>
      </w: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Pr="005D1D4D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</w:p>
    <w:p w:rsidR="00363D92" w:rsidRDefault="00363D92" w:rsidP="00D905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</w:p>
    <w:p w:rsidR="00CF729A" w:rsidRPr="009C43FF" w:rsidRDefault="00526FDF" w:rsidP="009C43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Рис.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.2.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E0F62" w:rsidRPr="009C43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9C5091" w:rsidRPr="009C43FF">
        <w:rPr>
          <w:rFonts w:ascii="Times New Roman" w:hAnsi="Times New Roman" w:cs="Times New Roman"/>
          <w:b/>
          <w:sz w:val="24"/>
          <w:szCs w:val="24"/>
        </w:rPr>
        <w:t>(Г.М.</w:t>
      </w:r>
      <w:r w:rsidR="00050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91" w:rsidRPr="009C43FF">
        <w:rPr>
          <w:rFonts w:ascii="Times New Roman" w:hAnsi="Times New Roman" w:cs="Times New Roman"/>
          <w:b/>
          <w:sz w:val="24"/>
          <w:szCs w:val="24"/>
        </w:rPr>
        <w:t>Зараковс</w:t>
      </w:r>
      <w:r w:rsidR="006A1D97">
        <w:rPr>
          <w:rFonts w:ascii="Times New Roman" w:hAnsi="Times New Roman" w:cs="Times New Roman"/>
          <w:b/>
          <w:sz w:val="24"/>
          <w:szCs w:val="24"/>
        </w:rPr>
        <w:t>ь</w:t>
      </w:r>
      <w:r w:rsidR="009C5091" w:rsidRPr="009C43FF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9C5091" w:rsidRPr="009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C1533B" w:rsidRPr="00246832" w:rsidRDefault="00C87C67" w:rsidP="00C1533B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модифікованій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3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відштовхуючись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</w:t>
      </w:r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середовища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структурно-особистісними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</w:t>
      </w:r>
      <w:r w:rsidR="007B5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5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5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антропогенного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(штучного)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4049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371FBB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C15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533B" w:rsidRPr="00246832" w:rsidRDefault="00C1533B" w:rsidP="009C43FF">
      <w:pPr>
        <w:spacing w:after="0" w:line="360" w:lineRule="auto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вегетативні,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репродуктивні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ігровій,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1533B" w:rsidRPr="00246832" w:rsidRDefault="00C1533B" w:rsidP="009C43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«підсилювачі»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психомоторної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(інструменти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машини,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огії),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інформаційні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узгодженість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психофізіологічними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</w:p>
    <w:p w:rsidR="00C1533B" w:rsidRPr="00246832" w:rsidRDefault="00C1533B" w:rsidP="009C43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«задіяні»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критеріальної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(часто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називають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констатації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зовсім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недостатньо.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операціоналізувати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прогнозувати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верств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C1533B" w:rsidRPr="00246832" w:rsidRDefault="00C1533B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E6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6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6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61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детермінований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концептуальному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соціокультурних,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емографічних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ляє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предметно-матеріальну,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(системно-соціальна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всебічного,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розвитку.</w:t>
      </w:r>
    </w:p>
    <w:p w:rsidR="00C1533B" w:rsidRPr="00246832" w:rsidRDefault="00C1533B" w:rsidP="00713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«зрізів»: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предметно-речовий,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біологофізичні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ункціональний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«просторовими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системами»;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системно-соціальний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«просторів»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(економічного,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духовного,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ціального).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оцінки.</w:t>
      </w:r>
    </w:p>
    <w:p w:rsidR="0089107C" w:rsidRPr="00C47A23" w:rsidRDefault="00C1533B" w:rsidP="00C47A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своєрідно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«пірамідальної»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ієрархічної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r w:rsidR="00F35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«Піраміда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трансформується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«піраміду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Pr="009C43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(рис.</w:t>
      </w:r>
      <w:r w:rsidR="00050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sz w:val="28"/>
          <w:szCs w:val="28"/>
          <w:lang w:eastAsia="uk-UA"/>
        </w:rPr>
        <w:t>2.3</w:t>
      </w:r>
      <w:r w:rsidRPr="009C43F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«аксіоло</w:t>
      </w:r>
      <w:r w:rsidR="00891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духовно-моральними,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1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орієнтирами</w:t>
      </w:r>
      <w:r w:rsidR="0089107C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107C" w:rsidRPr="00246832" w:rsidRDefault="0089107C" w:rsidP="009341C2">
      <w:pPr>
        <w:spacing w:after="0" w:line="360" w:lineRule="auto"/>
        <w:ind w:left="140" w:right="2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Флоренського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давньогрецької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тотожність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мікрокосму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(внутрішнього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макрокосму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світу).</w:t>
      </w:r>
    </w:p>
    <w:p w:rsidR="009C43FF" w:rsidRDefault="009C43FF" w:rsidP="008910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0AD8E4B" wp14:editId="3D3886F2">
                <wp:simplePos x="0" y="0"/>
                <wp:positionH relativeFrom="column">
                  <wp:posOffset>386080</wp:posOffset>
                </wp:positionH>
                <wp:positionV relativeFrom="paragraph">
                  <wp:posOffset>260350</wp:posOffset>
                </wp:positionV>
                <wp:extent cx="5524500" cy="2495550"/>
                <wp:effectExtent l="0" t="0" r="19050" b="1905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495550"/>
                          <a:chOff x="0" y="0"/>
                          <a:chExt cx="5524500" cy="2495550"/>
                        </a:xfrm>
                      </wpg:grpSpPr>
                      <wps:wsp>
                        <wps:cNvPr id="38" name="Равнобедренный треугольник 38"/>
                        <wps:cNvSpPr/>
                        <wps:spPr>
                          <a:xfrm>
                            <a:off x="0" y="0"/>
                            <a:ext cx="3438525" cy="2495550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Default="006821F6" w:rsidP="009C43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3743325" y="142875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Pr="009341C2" w:rsidRDefault="006821F6" w:rsidP="009C4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41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Якість життя на особистісному рівні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3743325" y="102870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Pr="009341C2" w:rsidRDefault="006821F6" w:rsidP="009C4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ru-RU"/>
                                </w:rPr>
                              </w:pPr>
                              <w:r w:rsidRPr="009341C2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Якість життя на рівні соціальних груп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743325" y="1905000"/>
                            <a:ext cx="1781175" cy="476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21F6" w:rsidRPr="009341C2" w:rsidRDefault="006821F6" w:rsidP="009C43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9341C2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Якість життя на рівні суспільства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52" style="position:absolute;left:0;text-align:left;margin-left:30.4pt;margin-top:20.5pt;width:435pt;height:196.5pt;z-index:251684352" coordsize="55245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8" o:spid="_x0000_s1053" type="#_x0000_t5" style="position:absolute;width:34385;height:2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cbL8A&#10;AADbAAAADwAAAGRycy9kb3ducmV2LnhtbERPy4rCMBTdC/MP4Q7MTlMdFK1GEUHHjQsf4Pba3GnC&#10;NDelSbXz92YhuDyc92LVuUrcqQnWs4LhIANBXHhtuVRwOW/7UxAhImusPJOCfwqwWn70Fphr/+Aj&#10;3U+xFCmEQ44KTIx1LmUoDDkMA18TJ+7XNw5jgk0pdYOPFO4qOcqyiXRoOTUYrGljqPg7tU6B3AU7&#10;rFo7m94OV/y5jrs1tUapr89uPQcRqYtv8cu91wq+09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BxsvwAAANsAAAAPAAAAAAAAAAAAAAAAAJgCAABkcnMvZG93bnJl&#10;di54bWxQSwUGAAAAAAQABAD1AAAAhAMAAAAA&#10;" fillcolor="#4f81bd" strokecolor="#385d8a" strokeweight="2pt">
                  <v:textbox>
                    <w:txbxContent>
                      <w:p w:rsidR="006821F6" w:rsidRDefault="006821F6" w:rsidP="009C43FF">
                        <w:pPr>
                          <w:jc w:val="center"/>
                        </w:pPr>
                      </w:p>
                    </w:txbxContent>
                  </v:textbox>
                </v:shape>
                <v:rect id="Прямоугольник 42" o:spid="_x0000_s1054" style="position:absolute;left:37433;top:1428;width:17812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eQ8UA&#10;AADbAAAADwAAAGRycy9kb3ducmV2LnhtbESPQWvCQBSE7wX/w/KEXopumoqW1FWKILSeNAqlt0f2&#10;mQ1m34bsqtFf7wqCx2FmvmGm887W4kStrxwreB8mIIgLpysuFey2y8EnCB+QNdaOScGFPMxnvZcp&#10;ZtqdeUOnPJQiQthnqMCE0GRS+sKQRT90DXH09q61GKJsS6lbPEe4rWWaJGNpseK4YLChhaHikB+t&#10;gv3/b3rN7cKsVn9vl83kioeP9Vip1373/QUiUBee4Uf7RysYpX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h5DxQAAANsAAAAPAAAAAAAAAAAAAAAAAJgCAABkcnMv&#10;ZG93bnJldi54bWxQSwUGAAAAAAQABAD1AAAAigMAAAAA&#10;" filled="f" strokecolor="window" strokeweight="2pt">
                  <v:textbox>
                    <w:txbxContent>
                      <w:p w:rsidR="006821F6" w:rsidRPr="009341C2" w:rsidRDefault="006821F6" w:rsidP="009C43F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41C2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Якість життя на особистісному рівні</w:t>
                        </w:r>
                      </w:p>
                    </w:txbxContent>
                  </v:textbox>
                </v:rect>
                <v:rect id="Прямоугольник 43" o:spid="_x0000_s1055" style="position:absolute;left:37433;top:10287;width:1781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72MUA&#10;AADbAAAADwAAAGRycy9kb3ducmV2LnhtbESPQWvCQBSE74X+h+UJvRTdVEUlukoRCq0nTQXx9sg+&#10;s8Hs25DdxuivdwWhx2FmvmEWq85WoqXGl44VfAwSEMS50yUXCva/X/0ZCB+QNVaOScGVPKyWry8L&#10;TLW78I7aLBQiQtinqMCEUKdS+tyQRT9wNXH0Tq6xGKJsCqkbvES4reQwSSbSYslxwWBNa0P5Ofuz&#10;Ck7Hn+Ets2uz2Rzer7vpDc+j7USpt173OQcRqAv/4Wf7WysYj+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rvYxQAAANsAAAAPAAAAAAAAAAAAAAAAAJgCAABkcnMv&#10;ZG93bnJldi54bWxQSwUGAAAAAAQABAD1AAAAigMAAAAA&#10;" filled="f" strokecolor="window" strokeweight="2pt">
                  <v:textbox>
                    <w:txbxContent>
                      <w:p w:rsidR="006821F6" w:rsidRPr="009341C2" w:rsidRDefault="006821F6" w:rsidP="009C43F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ru-RU"/>
                          </w:rPr>
                        </w:pPr>
                        <w:r w:rsidRPr="009341C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Якість життя на рівні соціальних груп</w:t>
                        </w:r>
                      </w:p>
                    </w:txbxContent>
                  </v:textbox>
                </v:rect>
                <v:rect id="Прямоугольник 44" o:spid="_x0000_s1056" style="position:absolute;left:37433;top:19050;width:1781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jrMUA&#10;AADbAAAADwAAAGRycy9kb3ducmV2LnhtbESPQWvCQBSE70L/w/KEXkQ3taISXaUIhdaTpoJ4e2Sf&#10;2WD2bchuY/TXdwWhx2FmvmGW685WoqXGl44VvI0SEMS50yUXCg4/n8M5CB+QNVaOScGNPKxXL70l&#10;ptpdeU9tFgoRIexTVGBCqFMpfW7Ioh+5mjh6Z9dYDFE2hdQNXiPcVnKcJFNpseS4YLCmjaH8kv1a&#10;BefT9/ie2Y3Zbo+D2352x8v7bqrUa7/7WIAI1IX/8LP9pRVMJvD4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yOsxQAAANsAAAAPAAAAAAAAAAAAAAAAAJgCAABkcnMv&#10;ZG93bnJldi54bWxQSwUGAAAAAAQABAD1AAAAigMAAAAA&#10;" filled="f" strokecolor="window" strokeweight="2pt">
                  <v:textbox>
                    <w:txbxContent>
                      <w:p w:rsidR="006821F6" w:rsidRPr="009341C2" w:rsidRDefault="006821F6" w:rsidP="009C43F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9341C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Якість життя на рівні суспільства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9DD87E" wp14:editId="0E8726CE">
                <wp:simplePos x="0" y="0"/>
                <wp:positionH relativeFrom="column">
                  <wp:posOffset>1452245</wp:posOffset>
                </wp:positionH>
                <wp:positionV relativeFrom="paragraph">
                  <wp:posOffset>269875</wp:posOffset>
                </wp:positionV>
                <wp:extent cx="12477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8391C4" id="Прямая соединительная линия 39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21.25pt" to="21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"/>
            </w:pict>
          </mc:Fallback>
        </mc:AlternateContent>
      </w: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E855D2" wp14:editId="793140D6">
                <wp:simplePos x="0" y="0"/>
                <wp:positionH relativeFrom="column">
                  <wp:posOffset>909955</wp:posOffset>
                </wp:positionH>
                <wp:positionV relativeFrom="paragraph">
                  <wp:posOffset>136525</wp:posOffset>
                </wp:positionV>
                <wp:extent cx="23050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37F5A1" id="Прямая соединительная линия 41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0.75pt" to="25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"/>
            </w:pict>
          </mc:Fallback>
        </mc:AlternateContent>
      </w: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Default="009C43FF" w:rsidP="009C43FF">
      <w:pPr>
        <w:spacing w:after="0" w:line="480" w:lineRule="atLeast"/>
        <w:ind w:right="34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C43FF" w:rsidRPr="0089107C" w:rsidRDefault="00526FDF" w:rsidP="0089107C">
      <w:pPr>
        <w:spacing w:after="0" w:line="480" w:lineRule="atLeast"/>
        <w:ind w:firstLine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Рис.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2.3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89107C" w:rsidRPr="008910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Піраміда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89107C" w:rsidRPr="008910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життя</w:t>
      </w:r>
    </w:p>
    <w:p w:rsidR="009C43FF" w:rsidRDefault="009C43FF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9107C" w:rsidRPr="00246832" w:rsidRDefault="0089107C" w:rsidP="0089107C">
      <w:pPr>
        <w:spacing w:after="0" w:line="480" w:lineRule="atLeast"/>
        <w:ind w:left="140" w:right="26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припускає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випереджальний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Розмаїття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«світ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змін».</w:t>
      </w:r>
    </w:p>
    <w:p w:rsidR="0089107C" w:rsidRPr="00246832" w:rsidRDefault="0089107C" w:rsidP="0089107C">
      <w:pPr>
        <w:spacing w:after="0" w:line="480" w:lineRule="atLeast"/>
        <w:ind w:left="140" w:right="26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дновимірної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Маркузе.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предметно-речової,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(психосоматичного)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здоров'ям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фахівця)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о-моральних,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орієнтирів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9107C" w:rsidRPr="00246832" w:rsidRDefault="0089107C" w:rsidP="0089107C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шнього,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підсистемного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диктуютьс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міцніший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випереджаючого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резервів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кономічного,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9107C" w:rsidRPr="0089107C" w:rsidRDefault="0089107C" w:rsidP="0089107C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інваріантів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6-й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(I);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ціннісно-світоглядна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духовно-моральна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(Ш);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психолого-мотиваційна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(IV);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(V);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(VI).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вкладених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«сфер»: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52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(рис.2.4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9107C" w:rsidRDefault="0089107C" w:rsidP="0089107C">
      <w:pPr>
        <w:spacing w:after="0" w:line="480" w:lineRule="atLeast"/>
        <w:ind w:right="16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«сфери»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загальноосвітньої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«знання»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«системно-соціальну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психолого-мотиваційн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«Знання»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інструменталізуються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трансформуючись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«навички»,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«вміння»,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«професійні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«загальну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картину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держави.</w:t>
      </w:r>
    </w:p>
    <w:p w:rsidR="00A00AEC" w:rsidRDefault="0089107C" w:rsidP="009341C2">
      <w:pPr>
        <w:spacing w:after="0" w:line="480" w:lineRule="atLeas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системогенетичному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«локальної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цивілізації»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(П.Я.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Данилевський,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Шпенглер,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Сорокін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А.Дж.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Тойнбі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закономірностей,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дослідів.</w:t>
      </w:r>
    </w:p>
    <w:p w:rsidR="00526FDF" w:rsidRDefault="00526FDF" w:rsidP="00526FDF">
      <w:pPr>
        <w:spacing w:after="0" w:line="4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Карсавіна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тотожні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Соловйов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«...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найвищою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чеснотою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24</w:t>
      </w:r>
      <w:r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00AEC" w:rsidRPr="005C4653" w:rsidRDefault="00A00AEC" w:rsidP="00526FDF">
      <w:pPr>
        <w:spacing w:after="0" w:line="4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4F5814" wp14:editId="70F2AD23">
                <wp:simplePos x="0" y="0"/>
                <wp:positionH relativeFrom="column">
                  <wp:posOffset>2345055</wp:posOffset>
                </wp:positionH>
                <wp:positionV relativeFrom="paragraph">
                  <wp:posOffset>66040</wp:posOffset>
                </wp:positionV>
                <wp:extent cx="1581150" cy="285750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9A79B8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7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Якість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7" style="position:absolute;left:0;text-align:left;margin-left:184.65pt;margin-top:5.2pt;width:124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" filled="f" stroked="f" strokeweight="2pt">
                <v:textbox>
                  <w:txbxContent>
                    <w:p w:rsidR="006821F6" w:rsidRPr="009A79B8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7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Якість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знань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E9088F" wp14:editId="0EFA1E8F">
                <wp:simplePos x="0" y="0"/>
                <wp:positionH relativeFrom="column">
                  <wp:posOffset>24130</wp:posOffset>
                </wp:positionH>
                <wp:positionV relativeFrom="paragraph">
                  <wp:posOffset>31750</wp:posOffset>
                </wp:positionV>
                <wp:extent cx="6124575" cy="60960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09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944FE28" id="Овал 48" o:spid="_x0000_s1026" style="position:absolute;margin-left:1.9pt;margin-top:2.5pt;width:482.25pt;height:4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" filled="f" strokecolor="black [3213]" strokeweight="2pt">
                <v:stroke dashstyle="dash"/>
              </v:oval>
            </w:pict>
          </mc:Fallback>
        </mc:AlternateContent>
      </w:r>
    </w:p>
    <w:p w:rsidR="004230B2" w:rsidRDefault="003A6102" w:rsidP="0089107C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7307CD" wp14:editId="53FF119F">
                <wp:simplePos x="0" y="0"/>
                <wp:positionH relativeFrom="column">
                  <wp:posOffset>304165</wp:posOffset>
                </wp:positionH>
                <wp:positionV relativeFrom="paragraph">
                  <wp:posOffset>46355</wp:posOffset>
                </wp:positionV>
                <wp:extent cx="5562600" cy="552450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24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821F6" w:rsidRDefault="006821F6" w:rsidP="00891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58" style="position:absolute;left:0;text-align:left;margin-left:23.95pt;margin-top:3.65pt;width:438pt;height:4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" filled="f" strokecolor="windowText" strokeweight="2pt">
                <v:stroke dashstyle="dash"/>
                <v:textbox>
                  <w:txbxContent>
                    <w:p w:rsidR="006821F6" w:rsidRDefault="006821F6" w:rsidP="008910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3EBE8" wp14:editId="5D8E19BE">
                <wp:simplePos x="0" y="0"/>
                <wp:positionH relativeFrom="column">
                  <wp:posOffset>2281555</wp:posOffset>
                </wp:positionH>
                <wp:positionV relativeFrom="paragraph">
                  <wp:posOffset>41275</wp:posOffset>
                </wp:positionV>
                <wp:extent cx="1581150" cy="285750"/>
                <wp:effectExtent l="0" t="0" r="0" b="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9A79B8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7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Якість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9" style="position:absolute;left:0;text-align:left;margin-left:179.65pt;margin-top:3.25pt;width:124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" filled="f" stroked="f" strokeweight="2pt">
                <v:textbox>
                  <w:txbxContent>
                    <w:p w:rsidR="006821F6" w:rsidRPr="009A79B8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7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Якість культури</w:t>
                      </w:r>
                    </w:p>
                  </w:txbxContent>
                </v:textbox>
              </v:rect>
            </w:pict>
          </mc:Fallback>
        </mc:AlternateContent>
      </w:r>
    </w:p>
    <w:p w:rsidR="0089107C" w:rsidRDefault="003A6102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E6E9B" wp14:editId="20660F52">
                <wp:simplePos x="0" y="0"/>
                <wp:positionH relativeFrom="column">
                  <wp:posOffset>668020</wp:posOffset>
                </wp:positionH>
                <wp:positionV relativeFrom="paragraph">
                  <wp:posOffset>131445</wp:posOffset>
                </wp:positionV>
                <wp:extent cx="4876800" cy="491490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914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821F6" w:rsidRDefault="006821F6" w:rsidP="0089107C">
                            <w:pPr>
                              <w:jc w:val="center"/>
                            </w:pPr>
                          </w:p>
                          <w:p w:rsidR="006821F6" w:rsidRDefault="006821F6" w:rsidP="00891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60" style="position:absolute;left:0;text-align:left;margin-left:52.6pt;margin-top:10.35pt;width:384pt;height:3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" filled="f" strokecolor="windowText" strokeweight="2pt">
                <v:stroke dashstyle="dash"/>
                <v:textbox>
                  <w:txbxContent>
                    <w:p w:rsidR="006821F6" w:rsidRDefault="006821F6" w:rsidP="0089107C">
                      <w:pPr>
                        <w:jc w:val="center"/>
                      </w:pPr>
                    </w:p>
                    <w:p w:rsidR="006821F6" w:rsidRDefault="006821F6" w:rsidP="008910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00AE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67C8F" wp14:editId="24C51D2B">
                <wp:simplePos x="0" y="0"/>
                <wp:positionH relativeFrom="column">
                  <wp:posOffset>2250440</wp:posOffset>
                </wp:positionH>
                <wp:positionV relativeFrom="paragraph">
                  <wp:posOffset>95250</wp:posOffset>
                </wp:positionV>
                <wp:extent cx="1581150" cy="285750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9A79B8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7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Якість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61" style="position:absolute;left:0;text-align:left;margin-left:177.2pt;margin-top:7.5pt;width:124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" filled="f" stroked="f" strokeweight="2pt">
                <v:textbox>
                  <w:txbxContent>
                    <w:p w:rsidR="006821F6" w:rsidRPr="009A79B8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7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Якість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4230B2" w:rsidRDefault="003A6102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8FCBC55" wp14:editId="52D1EE2E">
                <wp:simplePos x="0" y="0"/>
                <wp:positionH relativeFrom="column">
                  <wp:posOffset>1002665</wp:posOffset>
                </wp:positionH>
                <wp:positionV relativeFrom="paragraph">
                  <wp:posOffset>167005</wp:posOffset>
                </wp:positionV>
                <wp:extent cx="4181475" cy="425767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2576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AE868FD" id="Овал 49" o:spid="_x0000_s1026" style="position:absolute;margin-left:78.95pt;margin-top:13.15pt;width:329.25pt;height:33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" filled="f" strokecolor="windowText" strokeweight="2pt">
                <v:stroke dashstyle="dash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AB4ABA" wp14:editId="785EB09C">
                <wp:simplePos x="0" y="0"/>
                <wp:positionH relativeFrom="column">
                  <wp:posOffset>1557020</wp:posOffset>
                </wp:positionH>
                <wp:positionV relativeFrom="paragraph">
                  <wp:posOffset>77470</wp:posOffset>
                </wp:positionV>
                <wp:extent cx="3077210" cy="569595"/>
                <wp:effectExtent l="0" t="0" r="27940" b="2095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6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1F6" w:rsidRDefault="006821F6" w:rsidP="003A61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Якість </w:t>
                            </w:r>
                          </w:p>
                          <w:p w:rsidR="006821F6" w:rsidRDefault="006821F6" w:rsidP="003A6102">
                            <w:pPr>
                              <w:spacing w:after="0" w:line="240" w:lineRule="auto"/>
                              <w:jc w:val="center"/>
                            </w:pP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загальноосвітньої </w:t>
                            </w:r>
                            <w:proofErr w:type="spellStart"/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підготовки</w:t>
                            </w: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загалпппьноосвітньої</w:t>
                            </w:r>
                            <w:proofErr w:type="spellEnd"/>
                            <w:r>
                              <w:t xml:space="preserve">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62" style="position:absolute;left:0;text-align:left;margin-left:122.6pt;margin-top:6.1pt;width:242.3pt;height:44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" filled="f" strokecolor="black [3213]" strokeweight="2pt">
                <v:textbox>
                  <w:txbxContent>
                    <w:p w:rsidR="006821F6" w:rsidRDefault="006821F6" w:rsidP="003A61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A61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Якість </w:t>
                      </w:r>
                    </w:p>
                    <w:p w:rsidR="006821F6" w:rsidRDefault="006821F6" w:rsidP="003A6102">
                      <w:pPr>
                        <w:spacing w:after="0" w:line="240" w:lineRule="auto"/>
                        <w:jc w:val="center"/>
                      </w:pPr>
                      <w:r w:rsidRPr="003A61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загальноосвітньої </w:t>
                      </w:r>
                      <w:proofErr w:type="spellStart"/>
                      <w:r w:rsidRPr="003A61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підготовки</w:t>
                      </w:r>
                      <w:r w:rsidRPr="003A61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загалпппьноосвітньої</w:t>
                      </w:r>
                      <w:proofErr w:type="spellEnd"/>
                      <w:r>
                        <w:t xml:space="preserve"> підготовки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89107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AA5837" wp14:editId="19072673">
                <wp:simplePos x="0" y="0"/>
                <wp:positionH relativeFrom="column">
                  <wp:posOffset>1338580</wp:posOffset>
                </wp:positionH>
                <wp:positionV relativeFrom="paragraph">
                  <wp:posOffset>203200</wp:posOffset>
                </wp:positionV>
                <wp:extent cx="266700" cy="323850"/>
                <wp:effectExtent l="38100" t="3810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A0F384" id="Прямая со стрелкой 69" o:spid="_x0000_s1026" type="#_x0000_t32" style="position:absolute;margin-left:105.4pt;margin-top:16pt;width:21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">
                <v:stroke startarrow="block" endarrow="block"/>
              </v:shape>
            </w:pict>
          </mc:Fallback>
        </mc:AlternateContent>
      </w:r>
    </w:p>
    <w:p w:rsidR="004230B2" w:rsidRDefault="00957A61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5AD5E8" wp14:editId="31CCEDBD">
                <wp:simplePos x="0" y="0"/>
                <wp:positionH relativeFrom="column">
                  <wp:posOffset>2956470</wp:posOffset>
                </wp:positionH>
                <wp:positionV relativeFrom="paragraph">
                  <wp:posOffset>298282</wp:posOffset>
                </wp:positionV>
                <wp:extent cx="180566" cy="1384935"/>
                <wp:effectExtent l="0" t="11748" r="17463" b="74612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9517" flipH="1">
                          <a:off x="0" y="0"/>
                          <a:ext cx="180566" cy="13849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477A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1" o:spid="_x0000_s1026" type="#_x0000_t67" style="position:absolute;margin-left:232.8pt;margin-top:23.5pt;width:14.2pt;height:109.05pt;rotation:-5722950fd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" adj="20192" fillcolor="windowText" strokeweight="2pt"/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C937F1" wp14:editId="4B73C894">
                <wp:simplePos x="0" y="0"/>
                <wp:positionH relativeFrom="column">
                  <wp:posOffset>4234179</wp:posOffset>
                </wp:positionH>
                <wp:positionV relativeFrom="paragraph">
                  <wp:posOffset>269875</wp:posOffset>
                </wp:positionV>
                <wp:extent cx="266700" cy="285750"/>
                <wp:effectExtent l="38100" t="0" r="1905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A1EF0C" id="Прямая со стрелкой 72" o:spid="_x0000_s1026" type="#_x0000_t32" style="position:absolute;margin-left:333.4pt;margin-top:21.25pt;width:21pt;height:22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E2C02A" wp14:editId="1CF2E267">
                <wp:simplePos x="0" y="0"/>
                <wp:positionH relativeFrom="column">
                  <wp:posOffset>1824355</wp:posOffset>
                </wp:positionH>
                <wp:positionV relativeFrom="paragraph">
                  <wp:posOffset>269875</wp:posOffset>
                </wp:positionV>
                <wp:extent cx="266700" cy="285750"/>
                <wp:effectExtent l="0" t="0" r="7620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1705B0" id="Прямая со стрелкой 66" o:spid="_x0000_s1026" type="#_x0000_t32" style="position:absolute;margin-left:143.65pt;margin-top:21.25pt;width:21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89107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E44669" wp14:editId="4C6DFE70">
                <wp:simplePos x="0" y="0"/>
                <wp:positionH relativeFrom="column">
                  <wp:posOffset>4805680</wp:posOffset>
                </wp:positionH>
                <wp:positionV relativeFrom="paragraph">
                  <wp:posOffset>155575</wp:posOffset>
                </wp:positionV>
                <wp:extent cx="390525" cy="247650"/>
                <wp:effectExtent l="38100" t="38100" r="4762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D720D" id="Прямая со стрелкой 68" o:spid="_x0000_s1026" type="#_x0000_t32" style="position:absolute;margin-left:378.4pt;margin-top:12.25pt;width:30.75pt;height:19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">
                <v:stroke startarrow="block" endarrow="block"/>
              </v:shape>
            </w:pict>
          </mc:Fallback>
        </mc:AlternateContent>
      </w:r>
    </w:p>
    <w:p w:rsidR="0014023C" w:rsidRDefault="00FD5BB1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C6F5CA" wp14:editId="15D01DD4">
                <wp:simplePos x="0" y="0"/>
                <wp:positionH relativeFrom="column">
                  <wp:posOffset>3081655</wp:posOffset>
                </wp:positionH>
                <wp:positionV relativeFrom="paragraph">
                  <wp:posOffset>183515</wp:posOffset>
                </wp:positionV>
                <wp:extent cx="152400" cy="390525"/>
                <wp:effectExtent l="19050" t="0" r="19050" b="47625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F8771E" id="Стрелка вниз 75" o:spid="_x0000_s1026" type="#_x0000_t67" style="position:absolute;margin-left:242.65pt;margin-top:14.45pt;width:12pt;height:30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" adj="17385" fillcolor="black [3200]" strokecolor="black [1600]" strokeweight="2pt"/>
            </w:pict>
          </mc:Fallback>
        </mc:AlternateContent>
      </w:r>
    </w:p>
    <w:p w:rsidR="0014023C" w:rsidRDefault="009A79B8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150084" wp14:editId="7CC1B220">
                <wp:simplePos x="0" y="0"/>
                <wp:positionH relativeFrom="column">
                  <wp:posOffset>1386205</wp:posOffset>
                </wp:positionH>
                <wp:positionV relativeFrom="paragraph">
                  <wp:posOffset>78740</wp:posOffset>
                </wp:positionV>
                <wp:extent cx="962025" cy="5810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3A6102" w:rsidRDefault="006821F6" w:rsidP="003A610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-57" w:right="-57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</w:rPr>
                              <w:t>Системно-соціальна якість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3" style="position:absolute;left:0;text-align:left;margin-left:109.15pt;margin-top:6.2pt;width:75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" filled="f" strokecolor="windowText" strokeweight="2pt">
                <v:textbox>
                  <w:txbxContent>
                    <w:p w:rsidR="006821F6" w:rsidRPr="003A6102" w:rsidRDefault="006821F6" w:rsidP="003A6102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42"/>
                        </w:tabs>
                        <w:spacing w:line="240" w:lineRule="auto"/>
                        <w:ind w:left="-57" w:right="-57"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6102">
                        <w:rPr>
                          <w:rFonts w:ascii="Times New Roman" w:hAnsi="Times New Roman" w:cs="Times New Roman"/>
                          <w:b/>
                        </w:rPr>
                        <w:t>Системно-соціальна якість</w:t>
                      </w:r>
                    </w:p>
                  </w:txbxContent>
                </v:textbox>
              </v:rect>
            </w:pict>
          </mc:Fallback>
        </mc:AlternateContent>
      </w:r>
      <w:r w:rsidR="00FD5BB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DB5E4D" wp14:editId="53BD805F">
                <wp:simplePos x="0" y="0"/>
                <wp:positionH relativeFrom="column">
                  <wp:posOffset>3748405</wp:posOffset>
                </wp:positionH>
                <wp:positionV relativeFrom="paragraph">
                  <wp:posOffset>50800</wp:posOffset>
                </wp:positionV>
                <wp:extent cx="962025" cy="5715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3A6102" w:rsidRDefault="006821F6" w:rsidP="003A61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</w:rPr>
                              <w:t>3. Духовно-моральна якість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4" style="position:absolute;left:0;text-align:left;margin-left:295.15pt;margin-top:4pt;width:75.7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" filled="f" strokecolor="windowText" strokeweight="2pt">
                <v:textbox>
                  <w:txbxContent>
                    <w:p w:rsidR="006821F6" w:rsidRPr="003A6102" w:rsidRDefault="006821F6" w:rsidP="003A61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6102">
                        <w:rPr>
                          <w:rFonts w:ascii="Times New Roman" w:hAnsi="Times New Roman" w:cs="Times New Roman"/>
                          <w:b/>
                        </w:rPr>
                        <w:t>3. Духовно-моральна якість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230B2" w:rsidRDefault="00957A61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29288" wp14:editId="1FEC32F7">
                <wp:simplePos x="0" y="0"/>
                <wp:positionH relativeFrom="column">
                  <wp:posOffset>4500880</wp:posOffset>
                </wp:positionH>
                <wp:positionV relativeFrom="paragraph">
                  <wp:posOffset>222250</wp:posOffset>
                </wp:positionV>
                <wp:extent cx="247650" cy="428625"/>
                <wp:effectExtent l="0" t="0" r="19050" b="28575"/>
                <wp:wrapNone/>
                <wp:docPr id="89" name="Выгнутая влево стрелк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428625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FA981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9" o:spid="_x0000_s1026" type="#_x0000_t102" style="position:absolute;margin-left:354.4pt;margin-top:17.5pt;width:19.5pt;height:33.75pt;rotation:18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" adj="15360,20040,16200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6BF31D" wp14:editId="1F5A8105">
                <wp:simplePos x="0" y="0"/>
                <wp:positionH relativeFrom="column">
                  <wp:posOffset>1605280</wp:posOffset>
                </wp:positionH>
                <wp:positionV relativeFrom="paragraph">
                  <wp:posOffset>269875</wp:posOffset>
                </wp:positionV>
                <wp:extent cx="247650" cy="428625"/>
                <wp:effectExtent l="0" t="0" r="19050" b="28575"/>
                <wp:wrapNone/>
                <wp:docPr id="67" name="Выгнутая влево стрел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CC879A" id="Выгнутая влево стрелка 67" o:spid="_x0000_s1026" type="#_x0000_t102" style="position:absolute;margin-left:126.4pt;margin-top:21.25pt;width:19.5pt;height:3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" adj="15360,20040,16200" fillcolor="black [3200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145C5A" wp14:editId="1E27EA19">
                <wp:simplePos x="0" y="0"/>
                <wp:positionH relativeFrom="column">
                  <wp:posOffset>2357755</wp:posOffset>
                </wp:positionH>
                <wp:positionV relativeFrom="paragraph">
                  <wp:posOffset>222250</wp:posOffset>
                </wp:positionV>
                <wp:extent cx="1388110" cy="47625"/>
                <wp:effectExtent l="0" t="76200" r="254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11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0A07A" id="Прямая со стрелкой 83" o:spid="_x0000_s1026" type="#_x0000_t32" style="position:absolute;margin-left:185.65pt;margin-top:17.5pt;width:109.3pt;height:3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">
                <v:stroke endarrow="block"/>
              </v:shape>
            </w:pict>
          </mc:Fallback>
        </mc:AlternateContent>
      </w:r>
    </w:p>
    <w:p w:rsidR="004230B2" w:rsidRDefault="003A6102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4C8F3B" wp14:editId="201FB595">
                <wp:simplePos x="0" y="0"/>
                <wp:positionH relativeFrom="column">
                  <wp:posOffset>3742690</wp:posOffset>
                </wp:positionH>
                <wp:positionV relativeFrom="paragraph">
                  <wp:posOffset>262890</wp:posOffset>
                </wp:positionV>
                <wp:extent cx="1127760" cy="819150"/>
                <wp:effectExtent l="0" t="0" r="1524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3A6102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Pr="003A6102">
                              <w:rPr>
                                <w:rFonts w:ascii="Times New Roman" w:hAnsi="Times New Roman" w:cs="Times New Roman"/>
                                <w:b/>
                              </w:rPr>
                              <w:t>сихолого-мотиваційна якість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65" style="position:absolute;left:0;text-align:left;margin-left:294.7pt;margin-top:20.7pt;width:88.8pt;height:6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" filled="f" strokecolor="windowText" strokeweight="2pt">
                <v:textbox>
                  <w:txbxContent>
                    <w:p w:rsidR="006821F6" w:rsidRPr="003A6102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6102">
                        <w:rPr>
                          <w:rFonts w:ascii="Times New Roman" w:hAnsi="Times New Roman" w:cs="Times New Roman"/>
                          <w:b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Pr="003A6102">
                        <w:rPr>
                          <w:rFonts w:ascii="Times New Roman" w:hAnsi="Times New Roman" w:cs="Times New Roman"/>
                          <w:b/>
                        </w:rPr>
                        <w:t>сихолого-мотиваційна</w:t>
                      </w:r>
                      <w:proofErr w:type="spellEnd"/>
                      <w:r w:rsidRPr="003A6102">
                        <w:rPr>
                          <w:rFonts w:ascii="Times New Roman" w:hAnsi="Times New Roman" w:cs="Times New Roman"/>
                          <w:b/>
                        </w:rPr>
                        <w:t xml:space="preserve"> якість</w:t>
                      </w:r>
                    </w:p>
                  </w:txbxContent>
                </v:textbox>
              </v:rect>
            </w:pict>
          </mc:Fallback>
        </mc:AlternateContent>
      </w:r>
      <w:r w:rsidR="00957A6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85E539" wp14:editId="5AB7C294">
                <wp:simplePos x="0" y="0"/>
                <wp:positionH relativeFrom="column">
                  <wp:posOffset>4234180</wp:posOffset>
                </wp:positionH>
                <wp:positionV relativeFrom="paragraph">
                  <wp:posOffset>50800</wp:posOffset>
                </wp:positionV>
                <wp:extent cx="76200" cy="247650"/>
                <wp:effectExtent l="0" t="0" r="7620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BAA99C" id="Прямая со стрелкой 86" o:spid="_x0000_s1026" type="#_x0000_t32" style="position:absolute;margin-left:333.4pt;margin-top:4pt;width:6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07FCE" wp14:editId="4C23EC15">
                <wp:simplePos x="0" y="0"/>
                <wp:positionH relativeFrom="column">
                  <wp:posOffset>3526789</wp:posOffset>
                </wp:positionH>
                <wp:positionV relativeFrom="paragraph">
                  <wp:posOffset>12700</wp:posOffset>
                </wp:positionV>
                <wp:extent cx="224155" cy="238125"/>
                <wp:effectExtent l="0" t="38100" r="61595" b="285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5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E7C106" id="Прямая со стрелкой 80" o:spid="_x0000_s1026" type="#_x0000_t32" style="position:absolute;margin-left:277.7pt;margin-top:1pt;width:17.65pt;height:18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24D133" wp14:editId="347A56C3">
                <wp:simplePos x="0" y="0"/>
                <wp:positionH relativeFrom="column">
                  <wp:posOffset>2348230</wp:posOffset>
                </wp:positionH>
                <wp:positionV relativeFrom="paragraph">
                  <wp:posOffset>50801</wp:posOffset>
                </wp:positionV>
                <wp:extent cx="226060" cy="209550"/>
                <wp:effectExtent l="38100" t="38100" r="21590" b="190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9641FA" id="Прямая со стрелкой 78" o:spid="_x0000_s1026" type="#_x0000_t32" style="position:absolute;margin-left:184.9pt;margin-top:4pt;width:17.8pt;height:16.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5F4A62" wp14:editId="66B57FBE">
                <wp:simplePos x="0" y="0"/>
                <wp:positionH relativeFrom="column">
                  <wp:posOffset>1390650</wp:posOffset>
                </wp:positionH>
                <wp:positionV relativeFrom="paragraph">
                  <wp:posOffset>256540</wp:posOffset>
                </wp:positionV>
                <wp:extent cx="962025" cy="8191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A00AEC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Ц</w:t>
                            </w: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</w:rPr>
                              <w:t>іннісно-світоглядна якість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66" style="position:absolute;left:0;text-align:left;margin-left:109.5pt;margin-top:20.2pt;width:75.75pt;height:6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" filled="f" strokecolor="windowText" strokeweight="2pt">
                <v:textbox>
                  <w:txbxContent>
                    <w:p w:rsidR="006821F6" w:rsidRPr="00A00AEC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AEC">
                        <w:rPr>
                          <w:rFonts w:ascii="Times New Roman" w:hAnsi="Times New Roman" w:cs="Times New Roman"/>
                          <w:b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Ц</w:t>
                      </w:r>
                      <w:r w:rsidRPr="00A00AEC">
                        <w:rPr>
                          <w:rFonts w:ascii="Times New Roman" w:hAnsi="Times New Roman" w:cs="Times New Roman"/>
                          <w:b/>
                        </w:rPr>
                        <w:t>іннісно-світоглядна якість</w:t>
                      </w:r>
                    </w:p>
                  </w:txbxContent>
                </v:textbox>
              </v:rect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F29CAD" wp14:editId="05716DF8">
                <wp:simplePos x="0" y="0"/>
                <wp:positionH relativeFrom="column">
                  <wp:posOffset>2571750</wp:posOffset>
                </wp:positionH>
                <wp:positionV relativeFrom="paragraph">
                  <wp:posOffset>256540</wp:posOffset>
                </wp:positionV>
                <wp:extent cx="962025" cy="8191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A00AEC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Якість людини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left:0;text-align:left;margin-left:202.5pt;margin-top:20.2pt;width:75.75pt;height:6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" filled="f" strokecolor="windowText" strokeweight="2pt">
                <v:textbox>
                  <w:txbxContent>
                    <w:p w:rsidR="006821F6" w:rsidRPr="00A00AEC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Якість людини</w:t>
                      </w:r>
                    </w:p>
                  </w:txbxContent>
                </v:textbox>
              </v:rect>
            </w:pict>
          </mc:Fallback>
        </mc:AlternateContent>
      </w:r>
    </w:p>
    <w:p w:rsidR="004230B2" w:rsidRDefault="004230B2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4230B2" w:rsidRDefault="009A79B8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9483C1" wp14:editId="3B8F79F3">
                <wp:simplePos x="0" y="0"/>
                <wp:positionH relativeFrom="column">
                  <wp:posOffset>3488689</wp:posOffset>
                </wp:positionH>
                <wp:positionV relativeFrom="paragraph">
                  <wp:posOffset>12700</wp:posOffset>
                </wp:positionV>
                <wp:extent cx="259715" cy="45719"/>
                <wp:effectExtent l="0" t="38100" r="45085" b="8826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E93612" id="Прямая со стрелкой 77" o:spid="_x0000_s1026" type="#_x0000_t32" style="position:absolute;margin-left:274.7pt;margin-top:1pt;width:20.4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63C44" wp14:editId="4382C024">
                <wp:simplePos x="0" y="0"/>
                <wp:positionH relativeFrom="column">
                  <wp:posOffset>2348229</wp:posOffset>
                </wp:positionH>
                <wp:positionV relativeFrom="paragraph">
                  <wp:posOffset>12700</wp:posOffset>
                </wp:positionV>
                <wp:extent cx="216535" cy="45719"/>
                <wp:effectExtent l="38100" t="38100" r="12065" b="8826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32F8A" id="Прямая со стрелкой 71" o:spid="_x0000_s1026" type="#_x0000_t32" style="position:absolute;margin-left:184.9pt;margin-top:1pt;width:17.0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">
                <v:stroke endarrow="block"/>
              </v:shape>
            </w:pict>
          </mc:Fallback>
        </mc:AlternateContent>
      </w:r>
    </w:p>
    <w:p w:rsidR="004230B2" w:rsidRDefault="00957A61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11EAD7" wp14:editId="6C6AF1B3">
                <wp:simplePos x="0" y="0"/>
                <wp:positionH relativeFrom="column">
                  <wp:posOffset>2942109</wp:posOffset>
                </wp:positionH>
                <wp:positionV relativeFrom="paragraph">
                  <wp:posOffset>45143</wp:posOffset>
                </wp:positionV>
                <wp:extent cx="213346" cy="1382493"/>
                <wp:effectExtent l="24765" t="70485" r="0" b="2540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2167" flipH="1">
                          <a:off x="0" y="0"/>
                          <a:ext cx="213346" cy="138249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6450B9" id="Стрелка вниз 92" o:spid="_x0000_s1026" type="#_x0000_t67" style="position:absolute;margin-left:231.65pt;margin-top:3.55pt;width:16.8pt;height:108.85pt;rotation:6103404fd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" adj="19933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C757B0" wp14:editId="437BD7EC">
                <wp:simplePos x="0" y="0"/>
                <wp:positionH relativeFrom="column">
                  <wp:posOffset>4472306</wp:posOffset>
                </wp:positionH>
                <wp:positionV relativeFrom="paragraph">
                  <wp:posOffset>50800</wp:posOffset>
                </wp:positionV>
                <wp:extent cx="247650" cy="428625"/>
                <wp:effectExtent l="0" t="0" r="19050" b="28575"/>
                <wp:wrapNone/>
                <wp:docPr id="90" name="Выгнутая влево стрелк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428625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773B61" id="Выгнутая влево стрелка 90" o:spid="_x0000_s1026" type="#_x0000_t102" style="position:absolute;margin-left:352.15pt;margin-top:4pt;width:19.5pt;height:33.75pt;rotation:18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" adj="15360,20040,16200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7628A" wp14:editId="792BE786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47650" cy="428625"/>
                <wp:effectExtent l="0" t="0" r="19050" b="28575"/>
                <wp:wrapNone/>
                <wp:docPr id="88" name="Выгнутая влево стрелк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AE8C4D" id="Выгнутая влево стрелка 88" o:spid="_x0000_s1026" type="#_x0000_t102" style="position:absolute;margin-left:117pt;margin-top:4.25pt;width:19.5pt;height:33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" adj="15360,20040,16200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5E0402" wp14:editId="45CC7733">
                <wp:simplePos x="0" y="0"/>
                <wp:positionH relativeFrom="column">
                  <wp:posOffset>1843404</wp:posOffset>
                </wp:positionH>
                <wp:positionV relativeFrom="paragraph">
                  <wp:posOffset>165100</wp:posOffset>
                </wp:positionV>
                <wp:extent cx="45719" cy="190500"/>
                <wp:effectExtent l="57150" t="38100" r="50165" b="190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5C2EA7" id="Прямая со стрелкой 85" o:spid="_x0000_s1026" type="#_x0000_t32" style="position:absolute;margin-left:145.15pt;margin-top:13pt;width:3.6pt;height:1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05BB64" wp14:editId="06F2B955">
                <wp:simplePos x="0" y="0"/>
                <wp:positionH relativeFrom="column">
                  <wp:posOffset>4272279</wp:posOffset>
                </wp:positionH>
                <wp:positionV relativeFrom="paragraph">
                  <wp:posOffset>155575</wp:posOffset>
                </wp:positionV>
                <wp:extent cx="45719" cy="200025"/>
                <wp:effectExtent l="38100" t="0" r="69215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A8F652" id="Прямая со стрелкой 84" o:spid="_x0000_s1026" type="#_x0000_t32" style="position:absolute;margin-left:336.4pt;margin-top:12.25pt;width:3.6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BCA8BA" wp14:editId="68A1BFE9">
                <wp:simplePos x="0" y="0"/>
                <wp:positionH relativeFrom="column">
                  <wp:posOffset>3536314</wp:posOffset>
                </wp:positionH>
                <wp:positionV relativeFrom="paragraph">
                  <wp:posOffset>165100</wp:posOffset>
                </wp:positionV>
                <wp:extent cx="217170" cy="190500"/>
                <wp:effectExtent l="0" t="0" r="6858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5562CD" id="Прямая со стрелкой 82" o:spid="_x0000_s1026" type="#_x0000_t32" style="position:absolute;margin-left:278.45pt;margin-top:13pt;width:17.1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">
                <v:stroke endarrow="block"/>
              </v:shape>
            </w:pict>
          </mc:Fallback>
        </mc:AlternateContent>
      </w:r>
      <w:r w:rsidR="009A79B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4C2D68" wp14:editId="2576A781">
                <wp:simplePos x="0" y="0"/>
                <wp:positionH relativeFrom="column">
                  <wp:posOffset>2357754</wp:posOffset>
                </wp:positionH>
                <wp:positionV relativeFrom="paragraph">
                  <wp:posOffset>165100</wp:posOffset>
                </wp:positionV>
                <wp:extent cx="226060" cy="190500"/>
                <wp:effectExtent l="38100" t="0" r="2159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5A5FE" id="Прямая со стрелкой 79" o:spid="_x0000_s1026" type="#_x0000_t32" style="position:absolute;margin-left:185.65pt;margin-top:13pt;width:17.8pt;height:1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">
                <v:stroke endarrow="block"/>
              </v:shape>
            </w:pict>
          </mc:Fallback>
        </mc:AlternateContent>
      </w:r>
    </w:p>
    <w:p w:rsidR="0089107C" w:rsidRDefault="0089107C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4230B2" w:rsidRDefault="00A00AEC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04C698" wp14:editId="5643A10A">
                <wp:simplePos x="0" y="0"/>
                <wp:positionH relativeFrom="column">
                  <wp:posOffset>975871</wp:posOffset>
                </wp:positionH>
                <wp:positionV relativeFrom="paragraph">
                  <wp:posOffset>33589</wp:posOffset>
                </wp:positionV>
                <wp:extent cx="1377258" cy="571500"/>
                <wp:effectExtent l="0" t="0" r="1397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258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A00AEC" w:rsidRDefault="006821F6" w:rsidP="00A00A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</w:rPr>
                              <w:t>5. Якість інтелектуального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8" style="position:absolute;left:0;text-align:left;margin-left:76.85pt;margin-top:2.65pt;width:108.4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" filled="f" strokecolor="windowText" strokeweight="2pt">
                <v:textbox>
                  <w:txbxContent>
                    <w:p w:rsidR="006821F6" w:rsidRPr="00A00AEC" w:rsidRDefault="006821F6" w:rsidP="00A00A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AEC">
                        <w:rPr>
                          <w:rFonts w:ascii="Times New Roman" w:hAnsi="Times New Roman" w:cs="Times New Roman"/>
                          <w:b/>
                        </w:rPr>
                        <w:t>5. Якість інтелектуального розвитку</w:t>
                      </w:r>
                    </w:p>
                  </w:txbxContent>
                </v:textbox>
              </v:rect>
            </w:pict>
          </mc:Fallback>
        </mc:AlternateContent>
      </w:r>
      <w:r w:rsidR="00957A6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85E514" wp14:editId="5AB23869">
                <wp:simplePos x="0" y="0"/>
                <wp:positionH relativeFrom="column">
                  <wp:posOffset>2348229</wp:posOffset>
                </wp:positionH>
                <wp:positionV relativeFrom="paragraph">
                  <wp:posOffset>136525</wp:posOffset>
                </wp:positionV>
                <wp:extent cx="1397635" cy="45719"/>
                <wp:effectExtent l="38100" t="38100" r="12065" b="8826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63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F95079" id="Прямая со стрелкой 81" o:spid="_x0000_s1026" type="#_x0000_t32" style="position:absolute;margin-left:184.9pt;margin-top:10.75pt;width:110.05pt;height:3.6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">
                <v:stroke endarrow="block"/>
              </v:shape>
            </w:pict>
          </mc:Fallback>
        </mc:AlternateContent>
      </w:r>
      <w:r w:rsidR="00FD5BB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2AEFA3" wp14:editId="4437EB60">
                <wp:simplePos x="0" y="0"/>
                <wp:positionH relativeFrom="column">
                  <wp:posOffset>3748405</wp:posOffset>
                </wp:positionH>
                <wp:positionV relativeFrom="paragraph">
                  <wp:posOffset>50800</wp:posOffset>
                </wp:positionV>
                <wp:extent cx="962025" cy="5715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A00AEC" w:rsidRDefault="006821F6" w:rsidP="00A00AE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</w:rPr>
                              <w:t>. Якість фізичного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9" style="position:absolute;left:0;text-align:left;margin-left:295.15pt;margin-top:4pt;width:75.7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" filled="f" strokecolor="windowText" strokeweight="2pt">
                <v:textbox>
                  <w:txbxContent>
                    <w:p w:rsidR="006821F6" w:rsidRPr="00A00AEC" w:rsidRDefault="006821F6" w:rsidP="00A00AEC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A00AEC">
                        <w:rPr>
                          <w:rFonts w:ascii="Times New Roman" w:hAnsi="Times New Roman" w:cs="Times New Roman"/>
                          <w:b/>
                        </w:rPr>
                        <w:t>. Якість фізичного розвитку</w:t>
                      </w:r>
                    </w:p>
                  </w:txbxContent>
                </v:textbox>
              </v:rect>
            </w:pict>
          </mc:Fallback>
        </mc:AlternateContent>
      </w:r>
    </w:p>
    <w:p w:rsidR="004230B2" w:rsidRPr="00246832" w:rsidRDefault="009A79B8" w:rsidP="00C1533B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4D8D55" wp14:editId="2A33BCFD">
                <wp:simplePos x="0" y="0"/>
                <wp:positionH relativeFrom="column">
                  <wp:posOffset>3081655</wp:posOffset>
                </wp:positionH>
                <wp:positionV relativeFrom="paragraph">
                  <wp:posOffset>232410</wp:posOffset>
                </wp:positionV>
                <wp:extent cx="152400" cy="408939"/>
                <wp:effectExtent l="19050" t="19050" r="19050" b="10795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40893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3F3100" id="Стрелка вниз 76" o:spid="_x0000_s1026" type="#_x0000_t67" style="position:absolute;margin-left:242.65pt;margin-top:18.3pt;width:12pt;height:32.2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" adj="17575" fillcolor="windowText" strokeweight="2pt"/>
            </w:pict>
          </mc:Fallback>
        </mc:AlternateContent>
      </w:r>
    </w:p>
    <w:p w:rsidR="0014023C" w:rsidRDefault="009A79B8" w:rsidP="00F35839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5F7D9" wp14:editId="1A6213AE">
                <wp:simplePos x="0" y="0"/>
                <wp:positionH relativeFrom="column">
                  <wp:posOffset>4186556</wp:posOffset>
                </wp:positionH>
                <wp:positionV relativeFrom="paragraph">
                  <wp:posOffset>165100</wp:posOffset>
                </wp:positionV>
                <wp:extent cx="381000" cy="257175"/>
                <wp:effectExtent l="38100" t="38100" r="19050" b="285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225978" id="Прямая со стрелкой 74" o:spid="_x0000_s1026" type="#_x0000_t32" style="position:absolute;margin-left:329.65pt;margin-top:13pt;width:30pt;height:20.2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9B781" wp14:editId="072199AC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107950</wp:posOffset>
                </wp:positionV>
                <wp:extent cx="333375" cy="323850"/>
                <wp:effectExtent l="0" t="38100" r="47625" b="190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4C6C1A" id="Прямая со стрелкой 73" o:spid="_x0000_s1026" type="#_x0000_t32" style="position:absolute;margin-left:136.15pt;margin-top:8.5pt;width:26.25pt;height:25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">
                <v:stroke endarrow="block"/>
              </v:shape>
            </w:pict>
          </mc:Fallback>
        </mc:AlternateContent>
      </w:r>
    </w:p>
    <w:p w:rsidR="0014023C" w:rsidRDefault="009A79B8" w:rsidP="00F35839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10BBD" wp14:editId="3BFC2A9A">
                <wp:simplePos x="0" y="0"/>
                <wp:positionH relativeFrom="column">
                  <wp:posOffset>4710431</wp:posOffset>
                </wp:positionH>
                <wp:positionV relativeFrom="paragraph">
                  <wp:posOffset>193675</wp:posOffset>
                </wp:positionV>
                <wp:extent cx="247650" cy="228600"/>
                <wp:effectExtent l="38100" t="38100" r="7620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A85722" id="Прямая со стрелкой 65" o:spid="_x0000_s1026" type="#_x0000_t32" style="position:absolute;margin-left:370.9pt;margin-top:15.25pt;width:19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B20B9" wp14:editId="64233DAF">
                <wp:simplePos x="0" y="0"/>
                <wp:positionH relativeFrom="column">
                  <wp:posOffset>1338580</wp:posOffset>
                </wp:positionH>
                <wp:positionV relativeFrom="paragraph">
                  <wp:posOffset>193674</wp:posOffset>
                </wp:positionV>
                <wp:extent cx="266700" cy="276225"/>
                <wp:effectExtent l="38100" t="3810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04AE9" id="Прямая со стрелкой 70" o:spid="_x0000_s1026" type="#_x0000_t32" style="position:absolute;margin-left:105.4pt;margin-top:15.25pt;width:21pt;height:21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0252AB" wp14:editId="6F2A39C4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828800" cy="4381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A00AEC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AEC">
                              <w:rPr>
                                <w:rFonts w:ascii="Times New Roman" w:hAnsi="Times New Roman" w:cs="Times New Roman"/>
                                <w:b/>
                              </w:rPr>
                              <w:t>Якість професійної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0" style="position:absolute;left:0;text-align:left;margin-left:180pt;margin-top:2.2pt;width:2in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" filled="f" strokecolor="windowText" strokeweight="2pt">
                <v:textbox>
                  <w:txbxContent>
                    <w:p w:rsidR="006821F6" w:rsidRPr="00A00AEC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AEC">
                        <w:rPr>
                          <w:rFonts w:ascii="Times New Roman" w:hAnsi="Times New Roman" w:cs="Times New Roman"/>
                          <w:b/>
                        </w:rPr>
                        <w:t>Якість професійної підготовки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14023C" w:rsidRDefault="0014023C" w:rsidP="00F35839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023C" w:rsidRDefault="00C47A23" w:rsidP="00F35839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F717A1" wp14:editId="3F5245E4">
                <wp:simplePos x="0" y="0"/>
                <wp:positionH relativeFrom="column">
                  <wp:posOffset>1842770</wp:posOffset>
                </wp:positionH>
                <wp:positionV relativeFrom="paragraph">
                  <wp:posOffset>173991</wp:posOffset>
                </wp:positionV>
                <wp:extent cx="2695575" cy="342900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21F6" w:rsidRPr="009A79B8" w:rsidRDefault="006821F6" w:rsidP="009A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Якість культури особистості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71" style="position:absolute;left:0;text-align:left;margin-left:145.1pt;margin-top:13.7pt;width:212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" filled="f" stroked="f" strokeweight="2pt">
                <v:textbox>
                  <w:txbxContent>
                    <w:p w:rsidR="006821F6" w:rsidRPr="009A79B8" w:rsidRDefault="006821F6" w:rsidP="009A7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7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Якість культури особистості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14023C" w:rsidRDefault="0014023C" w:rsidP="00F35839">
      <w:pPr>
        <w:spacing w:after="0" w:line="48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023C" w:rsidRPr="00526FDF" w:rsidRDefault="00526FDF" w:rsidP="00526FDF">
      <w:pPr>
        <w:spacing w:after="0" w:line="480" w:lineRule="atLeast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Рис.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2.4</w:t>
      </w:r>
      <w:r w:rsidR="00C47A23"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Модель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(А.І.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Субетто</w:t>
      </w:r>
      <w:proofErr w:type="spellEnd"/>
      <w:r w:rsidRPr="005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</w:t>
      </w:r>
    </w:p>
    <w:p w:rsidR="0089107C" w:rsidRDefault="0089107C" w:rsidP="007B5684">
      <w:pPr>
        <w:spacing w:after="0" w:line="490" w:lineRule="atLeast"/>
        <w:ind w:left="2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34371" w:rsidRDefault="00D2328C" w:rsidP="00526F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Ільїн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«сили».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«духовність»,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«правдолюбство»,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5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«вторинні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«воля,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організація».</w:t>
      </w:r>
    </w:p>
    <w:p w:rsidR="00234371" w:rsidRDefault="00234371" w:rsidP="00526F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ідеалів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«соціокультурних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підкреслює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східною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«цивілізацією».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«всупереч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обставинам»,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обставинами».</w:t>
      </w:r>
    </w:p>
    <w:p w:rsidR="00C00BC9" w:rsidRPr="00246832" w:rsidRDefault="00C00BC9" w:rsidP="009341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кажучи,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проля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індивідуалістичною,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ліберальною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всюди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абсолютизує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«вигоди-для-себе»,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«раціоналізму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вигоди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колективістською,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соборною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сповідує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«всупереч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обставинам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жертовність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життя).</w:t>
      </w:r>
    </w:p>
    <w:p w:rsidR="00C00BC9" w:rsidRPr="00246832" w:rsidRDefault="00C00BC9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Зараковского</w:t>
      </w:r>
      <w:proofErr w:type="spellEnd"/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продуктив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F0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розширюються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70467" w:rsidRDefault="00E70467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Зокрема,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психофізіологічний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утворюють.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00BC9" w:rsidRPr="00246832" w:rsidRDefault="00E70467" w:rsidP="001B25B7">
      <w:pPr>
        <w:spacing w:after="0" w:line="490" w:lineRule="atLeas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стійка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інертна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типологічна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динамічно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00BC9" w:rsidRPr="00246832" w:rsidRDefault="00C00BC9" w:rsidP="001B25B7">
      <w:pPr>
        <w:spacing w:after="0" w:line="4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но-особистісної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ієрархічності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психофізіологіч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птуальний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безсумнівно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диференціацію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розподілу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7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00BC9" w:rsidRPr="002B7986" w:rsidRDefault="002B7986" w:rsidP="001B25B7">
      <w:pPr>
        <w:spacing w:after="0" w:line="4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ніфікація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об'єднують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спільство.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діалектичне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протиріччя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боротьба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неминучі.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Неможливо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снастям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закономірності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066ABE" w:rsidRDefault="002B7986" w:rsidP="001B25B7">
      <w:pPr>
        <w:spacing w:after="0" w:line="480" w:lineRule="atLeast"/>
        <w:ind w:right="4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афіліації,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падінні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діячів.</w:t>
      </w:r>
    </w:p>
    <w:p w:rsidR="00C00BC9" w:rsidRPr="00246832" w:rsidRDefault="00066ABE" w:rsidP="001B25B7">
      <w:pPr>
        <w:spacing w:after="0" w:line="480" w:lineRule="atLeast"/>
        <w:ind w:right="4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диференціюються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соціально-демографічними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економікопсихологічного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Спробуємо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охарактеризувати.</w:t>
      </w:r>
    </w:p>
    <w:p w:rsidR="00C00BC9" w:rsidRPr="00246832" w:rsidRDefault="00066ABE" w:rsidP="001B25B7">
      <w:pPr>
        <w:spacing w:after="0" w:line="480" w:lineRule="atLeast"/>
        <w:ind w:right="4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динне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вираженість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адаптованою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частину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недавно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закінчили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влаштувалися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заможних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</w:p>
    <w:p w:rsidR="00C00BC9" w:rsidRPr="00246832" w:rsidRDefault="00C00BC9" w:rsidP="001B25B7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характеризувалася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припустити,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актуальними.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нижче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еликі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труднощі.</w:t>
      </w:r>
    </w:p>
    <w:p w:rsidR="00DF7326" w:rsidRDefault="00C00BC9" w:rsidP="001B25B7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Третя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зацікавлені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мікросередовищі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родичами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умовлено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породжувати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розбіжності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дструктурами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собиста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(незалежність).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людьми.</w:t>
      </w:r>
    </w:p>
    <w:p w:rsidR="00C00BC9" w:rsidRPr="00246832" w:rsidRDefault="00C00BC9" w:rsidP="001B25B7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середнім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прикордонній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пояснюватися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піхів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F7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економікопсихологічний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людьми.</w:t>
      </w:r>
    </w:p>
    <w:p w:rsidR="00C00BC9" w:rsidRPr="00790FC9" w:rsidRDefault="00C00BC9" w:rsidP="001B25B7">
      <w:pPr>
        <w:spacing w:after="0" w:line="480" w:lineRule="atLeas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благополуччям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заможними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адаптуватися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момент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незначні.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ідентифікувати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достатку.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Економікопсихологічний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C00BC9" w:rsidRPr="00246832" w:rsidRDefault="00C00BC9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типологій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в'язують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професіоналізм,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конкурентоспроможність.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естетику,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осмисленість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секс,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переконана,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майбутньому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турбота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нагляд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дітьми,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триманням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7DB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закоханості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любові,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турбота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одяг,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3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розваги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подорожі,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машини,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покупка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дачі,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самовдосконалення,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доходу.</w:t>
      </w:r>
    </w:p>
    <w:p w:rsidR="00C00BC9" w:rsidRPr="00246832" w:rsidRDefault="00C00BC9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6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соціопопуляційному</w:t>
      </w:r>
      <w:proofErr w:type="spellEnd"/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ценз,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народжуваності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(репродуктивний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сус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пільства)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1D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Рубін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ін.).</w:t>
      </w:r>
    </w:p>
    <w:p w:rsidR="00A6086B" w:rsidRDefault="00C00BC9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азначити,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обґрунтованим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Рубіним</w:t>
      </w:r>
      <w:proofErr w:type="spellEnd"/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теристики,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загальноосвітньої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економічна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утворюють,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комбінацій,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явище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отенційну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життєдіяльність.</w:t>
      </w:r>
    </w:p>
    <w:p w:rsidR="00C00BC9" w:rsidRPr="00246832" w:rsidRDefault="00A6086B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 w:rsidRP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задач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04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(антропогенні)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потреби.</w:t>
      </w:r>
    </w:p>
    <w:p w:rsidR="00C00BC9" w:rsidRPr="00246832" w:rsidRDefault="00C00BC9" w:rsidP="001B25B7">
      <w:pPr>
        <w:spacing w:after="0" w:line="475" w:lineRule="atLeas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вторинних,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(ціннісні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Розглянемо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сформульованим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C00BC9" w:rsidRPr="00246832" w:rsidRDefault="00507C93" w:rsidP="001B25B7">
      <w:pPr>
        <w:spacing w:after="0" w:line="475" w:lineRule="atLeas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повсякденного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притаманні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</w:p>
    <w:p w:rsidR="00C00BC9" w:rsidRPr="00246832" w:rsidRDefault="00507C93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Здоров'я.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еризується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медикостатистичними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медикодемографічні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(середня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народжуваність,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смертність,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ндартною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номенклатурою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непрацездатність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інвалідизац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C00BC9" w:rsidRPr="00246832" w:rsidRDefault="00C00BC9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Узагальнюючи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вищевикладені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момент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мінюються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еволюції.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цивілізаційних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7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суспільствами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9341C2" w:rsidRDefault="00507C93" w:rsidP="00526FDF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42AB2" w:rsidRP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логоекономічний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A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A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A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AB2" w:rsidRPr="00442A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6715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</w:t>
      </w:r>
      <w:r w:rsidR="006715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(соціально-економічними,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соціально-психологічними)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бистісної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«одиниці»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(уявлення,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конати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потребово</w:t>
      </w:r>
      <w:proofErr w:type="spellEnd"/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-мотиваційний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(переживання,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тлумаченні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відрефлексованим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життедіяльності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феноменом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рефлексії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E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опосередковані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0BC9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</w:p>
    <w:p w:rsidR="00526FDF" w:rsidRDefault="00526FDF" w:rsidP="001B25B7">
      <w:pPr>
        <w:spacing w:after="172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1ECA" w:rsidRPr="007064A0" w:rsidRDefault="00631ECA" w:rsidP="001A56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2.2.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Start w:id="4" w:name="bookmark15"/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bookmarkEnd w:id="4"/>
    </w:p>
    <w:p w:rsidR="00631ECA" w:rsidRPr="00246832" w:rsidRDefault="00776E0F" w:rsidP="001A566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Ґрунтовний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арактеризується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діапазоном,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XVIII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тистського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XIX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знайшли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законодавче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Наполеона.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серйозно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столітті.</w:t>
      </w:r>
    </w:p>
    <w:p w:rsidR="00631ECA" w:rsidRPr="00246832" w:rsidRDefault="00631ECA" w:rsidP="001B25B7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склалося,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західноєвропейськи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елітний;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масовий.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серйозно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ідрізнялися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отребує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31ECA" w:rsidRPr="00246832" w:rsidRDefault="00776E0F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наборі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пам'ятати,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чиюсь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«якісно»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«неякісно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групи?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фразою: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«Добре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живу?».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десятків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виокремлює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Козак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Терюн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західноєвропейських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6E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31ECA" w:rsidRPr="00246832" w:rsidRDefault="00C821C8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(робота).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постулат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індустріальни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революцій,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постійність.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постіндустріальну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додаєтьс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престижність.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престижність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сміттяра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престижні,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оплачуються);</w:t>
      </w:r>
    </w:p>
    <w:p w:rsidR="00631ECA" w:rsidRPr="00246832" w:rsidRDefault="00C821C8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ізольованість.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західноєвропейського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пролетаріату,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гуртожитків.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крайнім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індивідуалізму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традиціями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31ECA" w:rsidRPr="00246832" w:rsidRDefault="00C821C8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остулат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християнською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мораллю.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еволюціонувала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авин.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консервували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міцно,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устоїв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XIX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вилився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суфражисток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емансипацію;</w:t>
      </w:r>
    </w:p>
    <w:p w:rsidR="00631ECA" w:rsidRPr="00246832" w:rsidRDefault="00C821C8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згадувалося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надзвичайно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XIX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перетворився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своєрідний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фетиш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США.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цілому;</w:t>
      </w:r>
    </w:p>
    <w:p w:rsidR="00631ECA" w:rsidRPr="00246832" w:rsidRDefault="00C821C8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(одяг,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меблі,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посуд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т.д.).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доречно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Діккенсом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«Лавка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старожитностей»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«акуратна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бідність».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дбайливе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рече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постіндустріальному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призвела,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майхомізма</w:t>
      </w:r>
      <w:proofErr w:type="spellEnd"/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home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Виділені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претендують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еталонність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ментальності.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відсутньо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5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здоров'я.</w:t>
      </w:r>
    </w:p>
    <w:p w:rsidR="0098198F" w:rsidRDefault="00631ECA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охоплювати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неспецифічні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спираючись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класифікаційну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регіональне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державне)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абезпечення.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31ECA" w:rsidRPr="00246832" w:rsidRDefault="00631ECA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Субетто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описуватися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неспецифічної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19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показників:</w:t>
      </w:r>
    </w:p>
    <w:p w:rsidR="00631ECA" w:rsidRPr="00246832" w:rsidRDefault="0098198F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рчування,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одягом,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взуттям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тощо;</w:t>
      </w:r>
    </w:p>
    <w:p w:rsidR="00631ECA" w:rsidRPr="00246832" w:rsidRDefault="0098198F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атмосфери,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6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6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6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6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31ECA" w:rsidRPr="00246832" w:rsidRDefault="00A214E7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верств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медикаментами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захворюваності),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радикальних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14E7" w:rsidRDefault="00A214E7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установ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(санітарної)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культури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довголіття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(статистичні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індекси);</w:t>
      </w:r>
    </w:p>
    <w:p w:rsidR="00A214E7" w:rsidRDefault="00A214E7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профілактики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диспансеризація,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14E7" w:rsidRDefault="00A214E7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(середня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смертності,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народжуваності,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«омолодження»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ін.);</w:t>
      </w:r>
    </w:p>
    <w:p w:rsidR="00631ECA" w:rsidRPr="00246832" w:rsidRDefault="00A214E7" w:rsidP="001B25B7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790FC9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</w:t>
      </w:r>
      <w:r w:rsidR="00790FC9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631ECA"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631ECA" w:rsidRPr="00246832" w:rsidRDefault="00862D47" w:rsidP="001B25B7">
      <w:pPr>
        <w:spacing w:after="0" w:line="475" w:lineRule="atLeas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«блоків»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розра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відрефлексоване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економікопсихологічного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ціннісно-значимої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культурно-обумовленим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ін.).</w:t>
      </w:r>
    </w:p>
    <w:p w:rsidR="00A45C49" w:rsidRDefault="00631ECA" w:rsidP="001B25B7">
      <w:pPr>
        <w:spacing w:after="0" w:line="475" w:lineRule="atLeas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«задоволеність»,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«щастя»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синоніми,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«щастя»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підйому,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веселощів,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«задоволеність»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31ECA" w:rsidRPr="00246832" w:rsidRDefault="00631ECA" w:rsidP="001B25B7">
      <w:pPr>
        <w:spacing w:after="0" w:line="475" w:lineRule="atLeas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«задоволеності»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По-перше,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пирається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розбіжність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досягнутим,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По-друге,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доречним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По-третє,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виводиться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досягнутого,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розкладанню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«парціальні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роботою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«парціальні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отримуємо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об'єднуються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показник.</w:t>
      </w:r>
    </w:p>
    <w:p w:rsidR="00631ECA" w:rsidRPr="00246832" w:rsidRDefault="00A45C49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компоненти</w:t>
      </w:r>
      <w:r w:rsidR="00050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життя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45C49" w:rsidRPr="00A45C49" w:rsidRDefault="00631ECA" w:rsidP="001B25B7">
      <w:pPr>
        <w:pStyle w:val="a3"/>
        <w:numPr>
          <w:ilvl w:val="0"/>
          <w:numId w:val="3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A45C49"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е</w:t>
      </w:r>
      <w:r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кономічне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благополуччя</w:t>
      </w:r>
      <w:r w:rsidR="00A45C49" w:rsidRPr="00A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A45C49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45C49" w:rsidRDefault="00631ECA" w:rsidP="001B25B7">
      <w:pPr>
        <w:pStyle w:val="a3"/>
        <w:numPr>
          <w:ilvl w:val="0"/>
          <w:numId w:val="2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наповнення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припус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ізацією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631ECA" w:rsidRPr="00A45C49" w:rsidRDefault="00A45C49" w:rsidP="001B25B7">
      <w:pPr>
        <w:pStyle w:val="a3"/>
        <w:numPr>
          <w:ilvl w:val="0"/>
          <w:numId w:val="3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«с</w:t>
      </w:r>
      <w:r w:rsidR="00631ECA"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оціально-психологічне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благополуччя»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A45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друзями,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найближчим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(мікросередовище).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сюди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соціумі,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мікросередовищі,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A45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оточуючих.</w:t>
      </w:r>
    </w:p>
    <w:p w:rsidR="00631ECA" w:rsidRPr="0010749A" w:rsidRDefault="004301F0" w:rsidP="001B25B7">
      <w:pPr>
        <w:pStyle w:val="a3"/>
        <w:numPr>
          <w:ilvl w:val="0"/>
          <w:numId w:val="3"/>
        </w:numPr>
        <w:spacing w:after="0" w:line="4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«о</w:t>
      </w:r>
      <w:r w:rsidR="0010749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собистісне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благополуччя».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0749A" w:rsidRPr="00107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поєднання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пропонов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припустити,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персоналізація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овідальності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резерву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</w:p>
    <w:p w:rsidR="0010749A" w:rsidRPr="0010749A" w:rsidRDefault="00631ECA" w:rsidP="001B25B7">
      <w:pPr>
        <w:pStyle w:val="a3"/>
        <w:numPr>
          <w:ilvl w:val="0"/>
          <w:numId w:val="3"/>
        </w:numPr>
        <w:spacing w:after="0" w:line="4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0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«</w:t>
      </w:r>
      <w:r w:rsidR="004301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о</w:t>
      </w:r>
      <w:r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собиста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свобода».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відпочинку,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дозвілля,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ентральним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актуалізується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відпочинку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рекреаційних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волевиявлення.</w:t>
      </w:r>
    </w:p>
    <w:p w:rsidR="00BD7382" w:rsidRPr="00BD7382" w:rsidRDefault="004301F0" w:rsidP="001B25B7">
      <w:pPr>
        <w:pStyle w:val="a3"/>
        <w:numPr>
          <w:ilvl w:val="0"/>
          <w:numId w:val="3"/>
        </w:numPr>
        <w:spacing w:after="0" w:line="4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«о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собиста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безпека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комфорт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життя».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0749A" w:rsidRPr="00107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автотранспорту,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безпеці.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детермінант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обставинам,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кономічного,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1074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контекстів.</w:t>
      </w:r>
    </w:p>
    <w:p w:rsidR="00631ECA" w:rsidRPr="00BD7382" w:rsidRDefault="004301F0" w:rsidP="001B25B7">
      <w:pPr>
        <w:pStyle w:val="a3"/>
        <w:numPr>
          <w:ilvl w:val="0"/>
          <w:numId w:val="3"/>
        </w:numPr>
        <w:spacing w:after="0" w:line="4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"с</w:t>
      </w:r>
      <w:r w:rsidR="00631ECA" w:rsidRPr="00BD73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імейне</w:t>
      </w:r>
      <w:r w:rsidR="000501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благополуччя"</w:t>
      </w:r>
      <w:r w:rsidR="00BD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пріоритет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родичами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631ECA" w:rsidRP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заслуговує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диференціація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 w:rsidRPr="00BD7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реальні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BD7382" w:rsidRPr="00BD7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BD7382" w:rsidRPr="00BD7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бажані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критеріальну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«матеріальні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3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«матеріальні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«культура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харчування».</w:t>
      </w:r>
    </w:p>
    <w:p w:rsidR="00631ECA" w:rsidRPr="00246832" w:rsidRDefault="00BD7382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аведливо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критеріально</w:t>
      </w:r>
      <w:proofErr w:type="spellEnd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-референтну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структурі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бідних).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прийнятим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смисложиттєві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етермінують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найважливішим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(А.Л.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Баранова).</w:t>
      </w:r>
    </w:p>
    <w:p w:rsidR="00631ECA" w:rsidRPr="00246832" w:rsidRDefault="00631ECA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стратифікації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(соціальної,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вікової,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расової,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етнічної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щабля</w:t>
      </w:r>
      <w:r w:rsidR="00B31AE2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(престиж,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багатство,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влада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релігійна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чистота,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родин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1A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ідентифікацією.</w:t>
      </w:r>
    </w:p>
    <w:p w:rsidR="00B219E8" w:rsidRDefault="00631ECA" w:rsidP="00C47A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ознаками.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самоідентичності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(багатих,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достатку),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досягнень).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компонентом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«індивідуальна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«багатства».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слугує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істотним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орієнтиром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1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очікувань.</w:t>
      </w:r>
    </w:p>
    <w:p w:rsidR="00631ECA" w:rsidRPr="00246832" w:rsidRDefault="00631ECA" w:rsidP="00C47A23">
      <w:pPr>
        <w:spacing w:after="0" w:line="360" w:lineRule="auto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хологічним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багатством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бідністю,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1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</w:p>
    <w:p w:rsidR="00E41967" w:rsidRDefault="00631ECA" w:rsidP="00C47A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співпадають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790FC9" w:rsidRP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C47A23" w:rsidRDefault="00631ECA" w:rsidP="00C47A23">
      <w:pPr>
        <w:spacing w:after="0" w:line="4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Виділяють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збігаються;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завищене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занижене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E41967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насправді.</w:t>
      </w:r>
    </w:p>
    <w:p w:rsidR="00E41967" w:rsidRDefault="00631ECA" w:rsidP="001B25B7">
      <w:pPr>
        <w:spacing w:after="0" w:line="485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об'єктивним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статусом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фірм,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(заробітна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лата,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прибуток,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дивіденди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вкладів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прибуткових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коштовностей,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валюти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41967" w:rsidRDefault="00631ECA" w:rsidP="001B25B7">
      <w:pPr>
        <w:spacing w:after="0" w:line="485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діапазоном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раціональним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досконале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Меран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чотири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аспекту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E41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життя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31ECA" w:rsidRPr="00C47A23" w:rsidRDefault="00631ECA" w:rsidP="00C47A23">
      <w:pPr>
        <w:spacing w:after="0" w:line="485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мобільність,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соматичний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спокій,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19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метафізично-релігійні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246832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набуває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(функції,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(відносини),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трансцендентному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(задоволеність,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релігійність).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потрібен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масштаб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</w:p>
    <w:p w:rsidR="008F3E53" w:rsidRDefault="00631ECA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увазі,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корелює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компенсаторних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3E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боротьби.</w:t>
      </w:r>
    </w:p>
    <w:p w:rsidR="006021C6" w:rsidRDefault="006021C6" w:rsidP="001B25B7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(модель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Керол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Ріфф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заслуговує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уточнення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умовлений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шість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вимірювань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відповідних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31ECA" w:rsidRPr="00602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показників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балах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31ECA" w:rsidRPr="00C47A23" w:rsidRDefault="00631ECA" w:rsidP="00C47A23">
      <w:pPr>
        <w:pStyle w:val="a3"/>
        <w:numPr>
          <w:ilvl w:val="0"/>
          <w:numId w:val="4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0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Самоприйняття</w:t>
      </w:r>
      <w:proofErr w:type="spellEnd"/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6021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позитивне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Я;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2)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Позитивні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римання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довірч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піклування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Автономність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протистояти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тиску;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Компетентність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Цілі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переконань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Особистісний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ріст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1C6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триваючого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FC9"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[53]</w:t>
      </w:r>
      <w:r w:rsidRPr="00C47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1ECA" w:rsidRPr="00246832" w:rsidRDefault="006021C6" w:rsidP="001B25B7">
      <w:pPr>
        <w:spacing w:after="0" w:line="475" w:lineRule="atLeas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Операціоналізаці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перерахованих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збагатити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631ECA" w:rsidRPr="00246832" w:rsidRDefault="006021C6" w:rsidP="00C47A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Отож,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загальнокультурні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духовно-діяльнісний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економікопсихологічний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інформаційно-культурний,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зв'язків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социальн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EC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здоров'я.</w:t>
      </w:r>
    </w:p>
    <w:p w:rsidR="00631ECA" w:rsidRDefault="00631ECA" w:rsidP="00C47A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соціальноекономічних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</w:t>
      </w:r>
      <w:r w:rsidR="00A95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5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5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вольовими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95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</w:p>
    <w:p w:rsidR="00790FC9" w:rsidRDefault="00790FC9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69DF" w:rsidRDefault="0072065D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розділу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</w:p>
    <w:p w:rsidR="0072065D" w:rsidRPr="004416E4" w:rsidRDefault="004416E4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надзвичайно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багатоаспектне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кінцевому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останньої.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(ЯН)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(ЯЖ),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(населення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(технічні,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аційні,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соціальноорганійні</w:t>
      </w:r>
      <w:proofErr w:type="spellEnd"/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(матеріальне,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духовне);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(фінансові,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енергетичні,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сировинні).</w:t>
      </w:r>
    </w:p>
    <w:p w:rsidR="0072065D" w:rsidRDefault="004416E4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льтатами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кспертна)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анатомо-фізіологічного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квазіоб'єктивних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суспільством)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</w:p>
    <w:p w:rsidR="0072065D" w:rsidRPr="00246832" w:rsidRDefault="004416E4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«задіяні»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критеріальної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основними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блоки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но-соціальний;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-світоглядний;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духовно-моральний;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психолого-мотиваційний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вкладених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«сфер»: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61156" w:rsidRDefault="00061156" w:rsidP="001B25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тихійно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афіліації,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падінні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діячів.</w:t>
      </w:r>
    </w:p>
    <w:p w:rsidR="00790FC9" w:rsidRDefault="00790FC9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599F" w:rsidRDefault="00B2599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566F" w:rsidRDefault="001A566F" w:rsidP="001A56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 3.</w:t>
      </w:r>
    </w:p>
    <w:p w:rsidR="002C69DF" w:rsidRDefault="001A566F" w:rsidP="001A56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ЕМПІРИЧНЕ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ПАРАМЕТРІВ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СТІ ЖИТТЯ НА РІВНІ ОСОБИСТОСТІ ТА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ГРУП</w:t>
      </w:r>
    </w:p>
    <w:p w:rsidR="002C69DF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</w:pP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="00061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Start w:id="5" w:name="bookmark16"/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Методологія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соціально-психологічного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bookmarkEnd w:id="5"/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9D2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міра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9D2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і»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безлічі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безлічі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чисел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(семантичних)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одиниць,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(числова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семантична)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співвіднесеність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(функцій)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випливає,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світі.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еталоном.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системно-соціальний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науково-технічним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прогресом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перехідне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підпорядковується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«логіці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відносності»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(принципу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відносності),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вимірювально-оцінних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чотирикомпоне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моделлю: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алгоритм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суб'єкт-об'єктних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вибрати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алгоритм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Важливим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(моделі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«тонкі»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призводять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погіршення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достовірності,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«помилковою»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синтетична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9D2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кваліметрична</w:t>
      </w:r>
      <w:proofErr w:type="spellEnd"/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9D2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парадигма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790FC9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790FC9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кваліметричних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рівнях: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аксіоми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оцінок,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кспертна,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таксономічна,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ймовірносно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-статистична,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нечітка,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циклова,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рефлективна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предметному.</w:t>
      </w:r>
    </w:p>
    <w:p w:rsidR="004301F0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вітчизняної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насамперед,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парціальності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різнопланових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об'єктивно-суб'єктивний.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Об'єктивний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комбінації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(наприклад: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злочинності,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безробіття,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чисельність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капіталу,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капіталу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ззовні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людини.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суміжних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науках.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суб'єктивний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твердженні,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справжнє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C69DF" w:rsidRPr="00246832" w:rsidRDefault="002C69DF" w:rsidP="00B27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Третій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інтегрує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суб'</w:t>
      </w:r>
      <w:r w:rsidR="00B27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єктивні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показники.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Бень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Цзе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28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246832" w:rsidRDefault="00B27D56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кваліметричні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кваліметричних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варіабельність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умовами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сексуальними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стосунками,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душевного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вищевказаних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концептуальних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моментів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спробуємо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увагу.</w:t>
      </w:r>
    </w:p>
    <w:p w:rsidR="002C69DF" w:rsidRPr="00246832" w:rsidRDefault="002C69DF" w:rsidP="00BC0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галузевого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дходу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техніко-економічному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246832" w:rsidRDefault="00BC018C" w:rsidP="00BC0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термінологічному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наповненні.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розбіжності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авторської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Зараковськи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«демографічні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«соціально-демографічний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утворюється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соціально-політичного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246832" w:rsidRDefault="002C69DF" w:rsidP="00BC0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атегорій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соціально-демографічного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життєдіяльності.</w:t>
      </w:r>
    </w:p>
    <w:p w:rsidR="00BC018C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0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</w:p>
    <w:p w:rsidR="002C69DF" w:rsidRPr="00246832" w:rsidRDefault="00BC018C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айбільша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соціально-психологічному</w:t>
      </w:r>
      <w:r w:rsidR="00050179">
        <w:rPr>
          <w:rFonts w:ascii="Times New Roman" w:eastAsia="Times New Roman" w:hAnsi="Times New Roman" w:cs="Times New Roman"/>
          <w:b/>
          <w:bCs/>
          <w:smallCaps/>
          <w:color w:val="000000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(A.JI.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2C69DF" w:rsidRPr="00246832" w:rsidRDefault="00BC018C" w:rsidP="00DC0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Поліваріативності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кваліметричних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доповнює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«одиничними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Зараковський</w:t>
      </w:r>
      <w:proofErr w:type="spellEnd"/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підприємницька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</w:t>
      </w:r>
      <w:r w:rsidR="00DC0A00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-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соціально-підтримуючий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капітали,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нтелектуальний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підлітків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девіантної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DC0A00" w:rsidRDefault="002C69DF" w:rsidP="00DC0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«соціальне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властивостей: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«свободи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успільства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тривоги»,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«відсутності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загроз»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C0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«безстрашності»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(або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«свобода»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страху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»).</w:t>
      </w:r>
    </w:p>
    <w:p w:rsidR="00A338CF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3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338CF" w:rsidRDefault="00A338C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Комплексний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підхід,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багаторівневих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(анкетування,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тестування,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(А.Л.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Журавльов,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A05872" w:rsidRDefault="00A338C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Парціальний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338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передбачає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Зараковскій</w:t>
      </w:r>
      <w:proofErr w:type="spellEnd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Савченко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ін.).</w:t>
      </w:r>
    </w:p>
    <w:p w:rsidR="002C69DF" w:rsidRPr="00246832" w:rsidRDefault="00A05872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Монотипний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передбачає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058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A058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A058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диференційованість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суспільства).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закритих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анкет,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Нерідко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обидва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058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парці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онального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діапазоні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5-100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балів.</w:t>
      </w:r>
    </w:p>
    <w:p w:rsidR="002C69DF" w:rsidRPr="00246832" w:rsidRDefault="00A05872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присвячених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відводитьс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7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висловлюватися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7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7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7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О.М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Леонтьєва,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опонується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співвідносні,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«мотив-мета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«життєві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(Леонтьєв).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Вилюнас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«мотиви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Йдеться,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перешкод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складнощів.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щиро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розповісти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нерідко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приховати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справжні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уявити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світлі».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придатні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обстеження.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уб'єктивний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опитувальників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исутні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однозначно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експериментальній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психосемантиці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напрацьовані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кластеризації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вихідного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репрезентації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льнику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одержані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кластерів.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факторизацією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тлумачення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246832" w:rsidRDefault="002C69DF" w:rsidP="000F3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неповнота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вихідного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постматеріалістичні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215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прогалину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подолав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Нют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36</w:t>
      </w:r>
      <w:r w:rsidR="008D0DED" w:rsidRPr="00387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індукції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(МІМ),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спонтанно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«видає»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«особистісних»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мотивів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Нют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класифікував,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апарат,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величезний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якостей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0F36FB" w:rsidRPr="00D302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тощо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саморозвитком,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самореалізацією;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підгрупи: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побажання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(щоб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навчальною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пізнанням;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відпочинком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розвагами;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трансцендентальний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релігійними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Узагальнюючи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присвячені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вподобання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понять.</w:t>
      </w:r>
    </w:p>
    <w:p w:rsidR="008D0DED" w:rsidRDefault="002C69DF" w:rsidP="008D0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«цінність»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утиліта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загальнолюдських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походженням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«цін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ність»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дієслова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«цінувати».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демонструє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3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«поведінку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54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="008D0DE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  <w:t>.</w:t>
      </w:r>
    </w:p>
    <w:p w:rsidR="002C69DF" w:rsidRPr="003878D9" w:rsidRDefault="000F36FB" w:rsidP="008D0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абстрактні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привабливі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альтернативи,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вузькому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укладених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освоєння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вузькому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абстракції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'язані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оцінкою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опосредкованих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механізмів,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експери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Schwartz</w:t>
      </w:r>
      <w:proofErr w:type="spellEnd"/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D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Weishut</w:t>
      </w:r>
      <w:proofErr w:type="spellEnd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кінцевими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уподобаннями.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серйозний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термінальними.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«влада»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«достаток»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інструментальними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«чесний»,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«порядний»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відстоювання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багатьох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Толстих).</w:t>
      </w:r>
    </w:p>
    <w:p w:rsidR="001136B5" w:rsidRDefault="002C69DF" w:rsidP="0011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кінцева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диспозицій,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атитюді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об'ємних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договірну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основу.</w:t>
      </w:r>
    </w:p>
    <w:p w:rsidR="002C69DF" w:rsidRPr="00246832" w:rsidRDefault="002C69DF" w:rsidP="0011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докладного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психометричні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36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Гіл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еспі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орт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Gillespie</w:t>
      </w:r>
      <w:proofErr w:type="spellEnd"/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Allport</w:t>
      </w:r>
      <w:proofErr w:type="spellEnd"/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1955).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«автобіографію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майбутнього»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«Опишіть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годнішнього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року»).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(наприклад: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могли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пишатися,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життя?»).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C69DF" w:rsidRPr="00246832" w:rsidRDefault="002C69DF" w:rsidP="005C3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автобіографії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крос-к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Zavalloni</w:t>
      </w:r>
      <w:proofErr w:type="spellEnd"/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Обробка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велас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контент-аналізу.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помітні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розвиваються,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зафіксованих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обстеженнях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розкривав.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вибирають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вивчення.</w:t>
      </w:r>
    </w:p>
    <w:p w:rsidR="002C69DF" w:rsidRPr="00246832" w:rsidRDefault="008D0DED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невирішених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заздалегідь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зрівняти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абстрактності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Відмовляючись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(машина,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ділянка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втрачали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(навіть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категоризації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відповідей)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«життя».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(існування)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детально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привабливого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3D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інтуїтивно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активізуються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</w:p>
    <w:p w:rsidR="002C69DF" w:rsidRPr="00246832" w:rsidRDefault="005C3D4A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«благо»,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«благополуччя».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абстрактним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узагальнюючі,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розшифровують,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деталізують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привабливий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буття.</w:t>
      </w:r>
    </w:p>
    <w:p w:rsidR="002C69DF" w:rsidRPr="00246832" w:rsidRDefault="005C3D4A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переосмислення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взагалі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наважувалася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потрапили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387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C69DF" w:rsidRPr="00387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C69DF" w:rsidRPr="00387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найважливіші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стандарти,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недоліків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фіксують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зподіл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Надіндиві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людства)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схожос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чекають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ерпретацій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надіндивідуальних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однієї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субкультури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неоднорідних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чергою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архітектоніки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надіндивідуальних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</w:p>
    <w:p w:rsidR="002C69DF" w:rsidRPr="00246832" w:rsidRDefault="002C69DF" w:rsidP="00387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вимагають,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припущень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прямолінійну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ежність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ієрархі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повсякденній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очевидним,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жорстко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обумовлюються,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нижчими,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далеко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Загальновідомо,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накладаються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культурі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розібратися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ємозв'язках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нерідко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дефіциті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позначитися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забезпечення.</w:t>
      </w:r>
    </w:p>
    <w:p w:rsidR="002C69DF" w:rsidRPr="00246832" w:rsidRDefault="002C69DF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7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прогалина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компенсується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кластерного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бажань»,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критеріальних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кластерів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</w:p>
    <w:p w:rsidR="002C69DF" w:rsidRPr="00246832" w:rsidRDefault="00387580" w:rsidP="002C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валідні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економіко-психологічного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тодика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індекс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настроїв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(В.К.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Вілюнас</w:t>
      </w:r>
      <w:proofErr w:type="spellEnd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смисложиттєвих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Бикова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Водоп'янова)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(З.Ф.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69DF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C3160" w:rsidRDefault="000C3160" w:rsidP="00A465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26D" w:rsidRDefault="002C726D" w:rsidP="00A465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3.2.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bookmarkStart w:id="6" w:name="bookmark17"/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Емпіричне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парціальних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64608" w:rsidRPr="0026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групах</w:t>
      </w:r>
      <w:bookmarkEnd w:id="6"/>
      <w:r w:rsid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726D" w:rsidRDefault="002C726D" w:rsidP="00C87C67">
      <w:pPr>
        <w:spacing w:after="0" w:line="4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726D" w:rsidRPr="002C726D" w:rsidRDefault="002C726D" w:rsidP="002C72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Теоретико-методологічне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уможливило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вибудувати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групах.</w:t>
      </w:r>
    </w:p>
    <w:p w:rsidR="002C726D" w:rsidRDefault="002C726D" w:rsidP="002C72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організаційно-методичних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Суттєвою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перешкодою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ретельна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експериментальної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підбір,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композиція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суперечливості.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масштабне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мпіричне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Західноукраїнського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</w:t>
      </w:r>
      <w:r w:rsidR="00274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90157" w:rsidRPr="00190157" w:rsidRDefault="00190157" w:rsidP="001901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етапів:</w:t>
      </w:r>
    </w:p>
    <w:p w:rsidR="00190157" w:rsidRPr="00190157" w:rsidRDefault="00190157" w:rsidP="001901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Теоретико-проектувальний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етап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етико-методологічну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підбір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валі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дного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90157" w:rsidRPr="00190157" w:rsidRDefault="00190157" w:rsidP="001901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вироблялася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гіпотеза,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методика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A46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«І</w:t>
      </w:r>
      <w:r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нтегральної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життя»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розділах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90157" w:rsidRPr="00190157" w:rsidRDefault="00190157" w:rsidP="001901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запропонованої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епохи,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самоактуалізації,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ямованості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цілому.</w:t>
      </w:r>
    </w:p>
    <w:p w:rsidR="00190157" w:rsidRPr="00190157" w:rsidRDefault="00190157" w:rsidP="001901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апробованих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«Опитувальник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Дудченко</w:t>
      </w:r>
      <w:proofErr w:type="spellEnd"/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Н.Є.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Водоп'янова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«Опитувальник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стей»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вербальних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невербальних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«Тематичний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твір»,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«Візуальна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рефлексія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</w:t>
      </w:r>
      <w:r w:rsidR="00E45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8D0DED" w:rsidRPr="008D0D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]</w:t>
      </w:r>
      <w:r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64608" w:rsidRPr="00264608" w:rsidRDefault="00264608" w:rsidP="002646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присвячений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обробці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поліфакторних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формулюванні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підсумками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</w:p>
    <w:p w:rsidR="00264608" w:rsidRPr="00264608" w:rsidRDefault="00264608" w:rsidP="002646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таблиці</w:t>
      </w:r>
      <w:r w:rsidR="0005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6A3318" w:rsidRPr="001B2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.3</w:t>
      </w:r>
      <w:r w:rsidR="0005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змогу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засвідчити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взаємина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однокурсниками.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48%.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оптимістичними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 w:rsidRP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 w:rsidR="00EC4EB0" w:rsidRPr="00EC4E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%</w:t>
      </w:r>
      <w:r w:rsidRPr="00EC4E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264608" w:rsidRDefault="00264608" w:rsidP="00EC4E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підрозділів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52%,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56%.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міжособистісними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незначним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дорівнювало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646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4%.</w:t>
      </w:r>
    </w:p>
    <w:p w:rsidR="00EC4EB0" w:rsidRPr="001B25B7" w:rsidRDefault="00EC4EB0" w:rsidP="001B25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3.1.</w:t>
      </w:r>
    </w:p>
    <w:p w:rsidR="00EC4EB0" w:rsidRPr="001B25B7" w:rsidRDefault="00EC4EB0" w:rsidP="001B2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спілкуванням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колегами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роботі,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однокурсниками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5"/>
        <w:gridCol w:w="2122"/>
        <w:gridCol w:w="1603"/>
        <w:gridCol w:w="1523"/>
      </w:tblGrid>
      <w:tr w:rsidR="00EC4EB0" w:rsidRPr="001B25B7" w:rsidTr="00A1442E">
        <w:tc>
          <w:tcPr>
            <w:tcW w:w="4607" w:type="dxa"/>
            <w:vMerge w:val="restart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Рівень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задоволеності</w:t>
            </w:r>
          </w:p>
        </w:tc>
        <w:tc>
          <w:tcPr>
            <w:tcW w:w="5248" w:type="dxa"/>
            <w:gridSpan w:val="3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Показники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досліджуваних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рівні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(%)</w:t>
            </w:r>
          </w:p>
        </w:tc>
      </w:tr>
      <w:tr w:rsidR="00EC4EB0" w:rsidRPr="001B25B7" w:rsidTr="00A1442E">
        <w:tc>
          <w:tcPr>
            <w:tcW w:w="4607" w:type="dxa"/>
            <w:vMerge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Особистості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3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Викладача</w:t>
            </w:r>
          </w:p>
        </w:tc>
        <w:tc>
          <w:tcPr>
            <w:tcW w:w="1523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Студента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4EB0" w:rsidRPr="001B25B7" w:rsidTr="00A1442E">
        <w:tc>
          <w:tcPr>
            <w:tcW w:w="4607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Зовсім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задоволений</w:t>
            </w: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60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2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C4EB0" w:rsidRPr="001B25B7" w:rsidTr="00A1442E">
        <w:tc>
          <w:tcPr>
            <w:tcW w:w="4607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Скоріше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задоволений</w:t>
            </w: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60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52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</w:tr>
      <w:tr w:rsidR="00EC4EB0" w:rsidRPr="001B25B7" w:rsidTr="00A1442E">
        <w:tc>
          <w:tcPr>
            <w:tcW w:w="4607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Частково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задоволений</w:t>
            </w: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60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52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</w:t>
            </w:r>
          </w:p>
        </w:tc>
      </w:tr>
      <w:tr w:rsidR="00EC4EB0" w:rsidRPr="001B25B7" w:rsidTr="00A1442E">
        <w:tc>
          <w:tcPr>
            <w:tcW w:w="4607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Скоріше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задоволений</w:t>
            </w: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160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48,0</w:t>
            </w:r>
          </w:p>
        </w:tc>
        <w:tc>
          <w:tcPr>
            <w:tcW w:w="152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</w:tr>
      <w:tr w:rsidR="00EC4EB0" w:rsidRPr="001B25B7" w:rsidTr="00A1442E">
        <w:tc>
          <w:tcPr>
            <w:tcW w:w="4607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Зовсім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задоволений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22" w:type="dxa"/>
          </w:tcPr>
          <w:p w:rsidR="00EC4EB0" w:rsidRPr="001B25B7" w:rsidRDefault="00EC4EB0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60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23" w:type="dxa"/>
          </w:tcPr>
          <w:p w:rsidR="00EC4EB0" w:rsidRPr="001B25B7" w:rsidRDefault="00A1442E" w:rsidP="001B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</w:tbl>
    <w:p w:rsidR="00EC4EB0" w:rsidRPr="001B25B7" w:rsidRDefault="00EC4EB0" w:rsidP="001B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1442E" w:rsidRPr="00A1442E" w:rsidRDefault="00A1442E" w:rsidP="00A144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дносини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трохи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стосунками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чоловічих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жіночих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низькими</w:t>
      </w:r>
      <w:r w:rsidRPr="00A144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1442E" w:rsidRPr="001B25B7" w:rsidRDefault="006A3318" w:rsidP="00A1442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3.2</w:t>
      </w:r>
    </w:p>
    <w:p w:rsidR="00A1442E" w:rsidRPr="001B25B7" w:rsidRDefault="00A1442E" w:rsidP="004301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1941"/>
        <w:gridCol w:w="636"/>
        <w:gridCol w:w="850"/>
        <w:gridCol w:w="709"/>
        <w:gridCol w:w="709"/>
        <w:gridCol w:w="992"/>
        <w:gridCol w:w="851"/>
        <w:gridCol w:w="708"/>
        <w:gridCol w:w="709"/>
        <w:gridCol w:w="851"/>
      </w:tblGrid>
      <w:tr w:rsidR="00E42E1D" w:rsidRPr="001B25B7" w:rsidTr="00E42E1D">
        <w:tc>
          <w:tcPr>
            <w:tcW w:w="2660" w:type="dxa"/>
            <w:gridSpan w:val="2"/>
          </w:tcPr>
          <w:p w:rsidR="00E42E1D" w:rsidRPr="001B25B7" w:rsidRDefault="00E42E1D" w:rsidP="00C85F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Особливості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досліджуваних</w:t>
            </w:r>
          </w:p>
        </w:tc>
        <w:tc>
          <w:tcPr>
            <w:tcW w:w="6946" w:type="dxa"/>
            <w:gridSpan w:val="9"/>
          </w:tcPr>
          <w:p w:rsidR="00E42E1D" w:rsidRPr="001B25B7" w:rsidRDefault="00E42E1D" w:rsidP="00C85F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Оцінка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якості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життя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(в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балах)</w:t>
            </w:r>
          </w:p>
        </w:tc>
      </w:tr>
      <w:tr w:rsidR="00E42E1D" w:rsidRPr="001B25B7" w:rsidTr="00E42E1D">
        <w:trPr>
          <w:cantSplit/>
          <w:trHeight w:val="2697"/>
        </w:trPr>
        <w:tc>
          <w:tcPr>
            <w:tcW w:w="719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Статеві</w:t>
            </w:r>
          </w:p>
        </w:tc>
        <w:tc>
          <w:tcPr>
            <w:tcW w:w="1941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Вікові</w:t>
            </w:r>
          </w:p>
        </w:tc>
        <w:tc>
          <w:tcPr>
            <w:tcW w:w="567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Робота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(навчання)</w:t>
            </w:r>
          </w:p>
        </w:tc>
        <w:tc>
          <w:tcPr>
            <w:tcW w:w="850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Особисті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досягнення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наміри</w:t>
            </w:r>
          </w:p>
        </w:tc>
        <w:tc>
          <w:tcPr>
            <w:tcW w:w="709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Здоров’я</w:t>
            </w:r>
          </w:p>
        </w:tc>
        <w:tc>
          <w:tcPr>
            <w:tcW w:w="709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Відносини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близькими</w:t>
            </w:r>
          </w:p>
        </w:tc>
        <w:tc>
          <w:tcPr>
            <w:tcW w:w="992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Підтримка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(внутрішня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зовнішня)</w:t>
            </w:r>
          </w:p>
        </w:tc>
        <w:tc>
          <w:tcPr>
            <w:tcW w:w="851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Оптимістичність</w:t>
            </w:r>
          </w:p>
        </w:tc>
        <w:tc>
          <w:tcPr>
            <w:tcW w:w="708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Напруженість</w:t>
            </w:r>
          </w:p>
        </w:tc>
        <w:tc>
          <w:tcPr>
            <w:tcW w:w="709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Самоконтроль</w:t>
            </w:r>
          </w:p>
        </w:tc>
        <w:tc>
          <w:tcPr>
            <w:tcW w:w="851" w:type="dxa"/>
            <w:textDirection w:val="btLr"/>
          </w:tcPr>
          <w:p w:rsidR="00E42E1D" w:rsidRPr="001B25B7" w:rsidRDefault="00E42E1D" w:rsidP="00C85F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Негативні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емоції</w:t>
            </w:r>
          </w:p>
        </w:tc>
      </w:tr>
      <w:tr w:rsidR="00E42E1D" w:rsidRPr="001B25B7" w:rsidTr="00E42E1D">
        <w:tc>
          <w:tcPr>
            <w:tcW w:w="719" w:type="dxa"/>
            <w:vMerge w:val="restart"/>
            <w:textDirection w:val="btLr"/>
          </w:tcPr>
          <w:p w:rsidR="00E42E1D" w:rsidRPr="001B25B7" w:rsidRDefault="00E42E1D" w:rsidP="00030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31,4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34,2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29,3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32,1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E42E1D" w:rsidRPr="001B25B7" w:rsidTr="00E42E1D">
        <w:tc>
          <w:tcPr>
            <w:tcW w:w="719" w:type="dxa"/>
            <w:vMerge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22-25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30,2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19,1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24,5</w:t>
            </w:r>
          </w:p>
        </w:tc>
      </w:tr>
      <w:tr w:rsidR="00E42E1D" w:rsidRPr="001B25B7" w:rsidTr="00E42E1D">
        <w:tc>
          <w:tcPr>
            <w:tcW w:w="719" w:type="dxa"/>
            <w:vMerge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26-30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24,6</w:t>
            </w:r>
          </w:p>
        </w:tc>
      </w:tr>
      <w:tr w:rsidR="00E42E1D" w:rsidRPr="001B25B7" w:rsidTr="00E42E1D">
        <w:tc>
          <w:tcPr>
            <w:tcW w:w="719" w:type="dxa"/>
            <w:vMerge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31-40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E42E1D" w:rsidRPr="001B25B7" w:rsidTr="00E42E1D">
        <w:tc>
          <w:tcPr>
            <w:tcW w:w="719" w:type="dxa"/>
            <w:vMerge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41-50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E42E1D" w:rsidRPr="001B25B7" w:rsidTr="00E42E1D">
        <w:tc>
          <w:tcPr>
            <w:tcW w:w="719" w:type="dxa"/>
            <w:vMerge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старші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</w:tr>
      <w:tr w:rsidR="00E42E1D" w:rsidRPr="001B25B7" w:rsidTr="00030919">
        <w:trPr>
          <w:cantSplit/>
          <w:trHeight w:val="410"/>
        </w:trPr>
        <w:tc>
          <w:tcPr>
            <w:tcW w:w="719" w:type="dxa"/>
            <w:vMerge w:val="restart"/>
            <w:textDirection w:val="btLr"/>
          </w:tcPr>
          <w:p w:rsidR="00E42E1D" w:rsidRPr="001B25B7" w:rsidRDefault="00E42E1D" w:rsidP="000309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25,3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27,1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30,5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24,7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22,8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21,9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21,6</w:t>
            </w:r>
          </w:p>
        </w:tc>
      </w:tr>
      <w:tr w:rsidR="00E42E1D" w:rsidRPr="001B25B7" w:rsidTr="00030919">
        <w:trPr>
          <w:cantSplit/>
          <w:trHeight w:val="416"/>
        </w:trPr>
        <w:tc>
          <w:tcPr>
            <w:tcW w:w="719" w:type="dxa"/>
            <w:vMerge/>
            <w:textDirection w:val="btLr"/>
          </w:tcPr>
          <w:p w:rsidR="00E42E1D" w:rsidRPr="001B25B7" w:rsidRDefault="00E42E1D" w:rsidP="0003091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22-25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21,4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23,9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23,1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21,7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23,7</w:t>
            </w:r>
          </w:p>
        </w:tc>
      </w:tr>
      <w:tr w:rsidR="00E42E1D" w:rsidRPr="001B25B7" w:rsidTr="00030919">
        <w:trPr>
          <w:cantSplit/>
          <w:trHeight w:val="408"/>
        </w:trPr>
        <w:tc>
          <w:tcPr>
            <w:tcW w:w="719" w:type="dxa"/>
            <w:vMerge/>
            <w:textDirection w:val="btLr"/>
          </w:tcPr>
          <w:p w:rsidR="00E42E1D" w:rsidRPr="001B25B7" w:rsidRDefault="00E42E1D" w:rsidP="0003091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26-30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26,7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27,3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25,6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24,1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24,4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21,4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28,6</w:t>
            </w:r>
          </w:p>
        </w:tc>
      </w:tr>
      <w:tr w:rsidR="00E42E1D" w:rsidRPr="001B25B7" w:rsidTr="00030919">
        <w:trPr>
          <w:cantSplit/>
          <w:trHeight w:val="419"/>
        </w:trPr>
        <w:tc>
          <w:tcPr>
            <w:tcW w:w="719" w:type="dxa"/>
            <w:vMerge/>
            <w:textDirection w:val="btLr"/>
          </w:tcPr>
          <w:p w:rsidR="00E42E1D" w:rsidRPr="001B25B7" w:rsidRDefault="00E42E1D" w:rsidP="0003091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C85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31-40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27,9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26,6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30,3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27,9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25,8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26,3</w:t>
            </w:r>
          </w:p>
        </w:tc>
      </w:tr>
      <w:tr w:rsidR="00E42E1D" w:rsidRPr="001B25B7" w:rsidTr="00030919">
        <w:trPr>
          <w:cantSplit/>
          <w:trHeight w:val="419"/>
        </w:trPr>
        <w:tc>
          <w:tcPr>
            <w:tcW w:w="719" w:type="dxa"/>
            <w:vMerge/>
            <w:textDirection w:val="btLr"/>
          </w:tcPr>
          <w:p w:rsidR="00E42E1D" w:rsidRPr="001B25B7" w:rsidRDefault="00E42E1D" w:rsidP="0003091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41-50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25,2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24,8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24,1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26,1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21,6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</w:tr>
      <w:tr w:rsidR="00E42E1D" w:rsidRPr="001B25B7" w:rsidTr="00030919">
        <w:trPr>
          <w:cantSplit/>
          <w:trHeight w:val="425"/>
        </w:trPr>
        <w:tc>
          <w:tcPr>
            <w:tcW w:w="719" w:type="dxa"/>
            <w:vMerge/>
            <w:textDirection w:val="btLr"/>
          </w:tcPr>
          <w:p w:rsidR="00E42E1D" w:rsidRPr="001B25B7" w:rsidRDefault="00E42E1D" w:rsidP="0003091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1" w:type="dxa"/>
          </w:tcPr>
          <w:p w:rsidR="00E42E1D" w:rsidRPr="001B25B7" w:rsidRDefault="00E42E1D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старші</w:t>
            </w:r>
          </w:p>
        </w:tc>
        <w:tc>
          <w:tcPr>
            <w:tcW w:w="567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</w:t>
            </w:r>
          </w:p>
        </w:tc>
        <w:tc>
          <w:tcPr>
            <w:tcW w:w="850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24,3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23,2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27,2</w:t>
            </w:r>
          </w:p>
        </w:tc>
        <w:tc>
          <w:tcPr>
            <w:tcW w:w="992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851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20,3</w:t>
            </w:r>
          </w:p>
        </w:tc>
        <w:tc>
          <w:tcPr>
            <w:tcW w:w="708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20,8</w:t>
            </w:r>
          </w:p>
        </w:tc>
        <w:tc>
          <w:tcPr>
            <w:tcW w:w="709" w:type="dxa"/>
          </w:tcPr>
          <w:p w:rsidR="00E42E1D" w:rsidRPr="001B25B7" w:rsidRDefault="00030919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24,9</w:t>
            </w:r>
          </w:p>
        </w:tc>
        <w:tc>
          <w:tcPr>
            <w:tcW w:w="851" w:type="dxa"/>
          </w:tcPr>
          <w:p w:rsidR="00E42E1D" w:rsidRPr="001B25B7" w:rsidRDefault="00C85F28" w:rsidP="00030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21,0</w:t>
            </w:r>
          </w:p>
        </w:tc>
      </w:tr>
    </w:tbl>
    <w:p w:rsidR="00A1442E" w:rsidRPr="00C85F28" w:rsidRDefault="00A1442E" w:rsidP="00030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C85F28" w:rsidRPr="001B25B7" w:rsidRDefault="00C85F28" w:rsidP="00C85F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неоднорідність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врівноважене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(52-60%).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(52%)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приємне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переважали: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роздратуванн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(68%),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байдуже-пасивне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(48%)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</w:t>
      </w:r>
      <w:r w:rsidRPr="00C85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22732" w:rsidRPr="001B25B7" w:rsidRDefault="00D22732" w:rsidP="00D23F1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A3318"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</w:p>
    <w:p w:rsidR="00D22732" w:rsidRPr="001B25B7" w:rsidRDefault="00D22732" w:rsidP="00D23F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Порівняльні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дані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емоційних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прояві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клімату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групах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6"/>
        <w:gridCol w:w="1446"/>
        <w:gridCol w:w="1418"/>
        <w:gridCol w:w="1383"/>
      </w:tblGrid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gridSpan w:val="3"/>
          </w:tcPr>
          <w:p w:rsidR="00D22732" w:rsidRPr="0027499D" w:rsidRDefault="00D22732" w:rsidP="00274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Показники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досліджуваних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рівні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(%)</w:t>
            </w:r>
          </w:p>
        </w:tc>
      </w:tr>
      <w:tr w:rsidR="00D22732" w:rsidRPr="001B25B7" w:rsidTr="00D22732">
        <w:trPr>
          <w:cantSplit/>
          <w:trHeight w:val="2026"/>
        </w:trPr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textDirection w:val="btLr"/>
          </w:tcPr>
          <w:p w:rsidR="00D22732" w:rsidRPr="0027499D" w:rsidRDefault="00D22732" w:rsidP="0027499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Особистості</w:t>
            </w:r>
          </w:p>
        </w:tc>
        <w:tc>
          <w:tcPr>
            <w:tcW w:w="1418" w:type="dxa"/>
            <w:textDirection w:val="btLr"/>
          </w:tcPr>
          <w:p w:rsidR="00D22732" w:rsidRPr="0027499D" w:rsidRDefault="00D22732" w:rsidP="0027499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Студентів</w:t>
            </w:r>
          </w:p>
        </w:tc>
        <w:tc>
          <w:tcPr>
            <w:tcW w:w="1383" w:type="dxa"/>
            <w:textDirection w:val="btLr"/>
          </w:tcPr>
          <w:p w:rsidR="00D22732" w:rsidRPr="0027499D" w:rsidRDefault="00D22732" w:rsidP="0027499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Викладачів</w:t>
            </w:r>
          </w:p>
        </w:tc>
      </w:tr>
      <w:tr w:rsidR="00D22732" w:rsidRPr="001B25B7" w:rsidTr="00D23F14">
        <w:tc>
          <w:tcPr>
            <w:tcW w:w="9855" w:type="dxa"/>
            <w:gridSpan w:val="4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Типи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переважаючого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настрою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Чудовий</w:t>
            </w:r>
          </w:p>
        </w:tc>
        <w:tc>
          <w:tcPr>
            <w:tcW w:w="1446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Нормальний,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рівний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6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Напружений,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роздратований</w:t>
            </w:r>
          </w:p>
        </w:tc>
        <w:tc>
          <w:tcPr>
            <w:tcW w:w="1446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Страх,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туга</w:t>
            </w:r>
          </w:p>
        </w:tc>
        <w:tc>
          <w:tcPr>
            <w:tcW w:w="1446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Важко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відповісти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</w:t>
            </w:r>
            <w:r w:rsidR="00D22732"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7B25C9" w:rsidRPr="001B25B7" w:rsidTr="00D23F14">
        <w:tc>
          <w:tcPr>
            <w:tcW w:w="9855" w:type="dxa"/>
            <w:gridSpan w:val="4"/>
          </w:tcPr>
          <w:p w:rsidR="007B25C9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Домінуючий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емоційний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Захоплення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Радість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Задоволення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Спокій,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рівновага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Байдужість,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пасивність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Незадоволення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D22732" w:rsidRPr="001B25B7" w:rsidTr="00D22732">
        <w:tc>
          <w:tcPr>
            <w:tcW w:w="5608" w:type="dxa"/>
          </w:tcPr>
          <w:p w:rsidR="00D22732" w:rsidRPr="0027499D" w:rsidRDefault="00D22732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Гнів,агресія</w:t>
            </w:r>
          </w:p>
        </w:tc>
        <w:tc>
          <w:tcPr>
            <w:tcW w:w="1446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83" w:type="dxa"/>
          </w:tcPr>
          <w:p w:rsidR="00D22732" w:rsidRPr="0027499D" w:rsidRDefault="007B25C9" w:rsidP="00274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</w:tbl>
    <w:p w:rsidR="00D22732" w:rsidRPr="001B25B7" w:rsidRDefault="00D22732" w:rsidP="00C85F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23F14" w:rsidRPr="00D23F14" w:rsidRDefault="00D23F14" w:rsidP="00D23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Зіставлення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неоднорідність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спокійний,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врівноважений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(52-60%).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радісний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(52%)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приємне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переважали: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роздратуванн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(68%),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байдуже-пасивне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(48%).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Нейтральний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досліджуваних.</w:t>
      </w:r>
    </w:p>
    <w:p w:rsidR="00D23F14" w:rsidRPr="001B25B7" w:rsidRDefault="00D23F14" w:rsidP="00D23F1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23F14" w:rsidRPr="001B25B7" w:rsidRDefault="00D23F14" w:rsidP="00D23F1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DD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</w:t>
      </w:r>
      <w:r w:rsidRPr="001B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</w:p>
    <w:p w:rsidR="00D23F14" w:rsidRDefault="00D23F14" w:rsidP="00D23F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842"/>
      </w:tblGrid>
      <w:tr w:rsidR="001B25B7" w:rsidTr="001B25B7">
        <w:tc>
          <w:tcPr>
            <w:tcW w:w="4361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Досліджувані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соціально-психологічні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параметри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якості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жити</w:t>
            </w:r>
          </w:p>
        </w:tc>
        <w:tc>
          <w:tcPr>
            <w:tcW w:w="1984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</w:t>
            </w:r>
            <w:r w:rsidRPr="001B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обистості</w:t>
            </w:r>
          </w:p>
        </w:tc>
        <w:tc>
          <w:tcPr>
            <w:tcW w:w="1560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Студентів</w:t>
            </w:r>
          </w:p>
        </w:tc>
        <w:tc>
          <w:tcPr>
            <w:tcW w:w="1842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Викладачів</w:t>
            </w:r>
          </w:p>
        </w:tc>
      </w:tr>
      <w:tr w:rsidR="001B25B7" w:rsidTr="001B25B7">
        <w:tc>
          <w:tcPr>
            <w:tcW w:w="4361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впевненість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завтрашньому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1984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560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1842" w:type="dxa"/>
          </w:tcPr>
          <w:p w:rsid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1B25B7" w:rsidTr="001B25B7">
        <w:tc>
          <w:tcPr>
            <w:tcW w:w="4361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невпевненість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завтрашньому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1984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13,0</w:t>
            </w:r>
          </w:p>
        </w:tc>
        <w:tc>
          <w:tcPr>
            <w:tcW w:w="1560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842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</w:tr>
      <w:tr w:rsidR="001B25B7" w:rsidTr="001B25B7">
        <w:tc>
          <w:tcPr>
            <w:tcW w:w="4361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розуміння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свого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місця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відносин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1984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560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842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1B25B7" w:rsidTr="001B25B7">
        <w:tc>
          <w:tcPr>
            <w:tcW w:w="4361" w:type="dxa"/>
          </w:tcPr>
          <w:p w:rsidR="001B25B7" w:rsidRPr="001B25B7" w:rsidRDefault="001B25B7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нерозуміння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свого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місця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відносин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1984" w:type="dxa"/>
          </w:tcPr>
          <w:p w:rsidR="001B25B7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560" w:type="dxa"/>
          </w:tcPr>
          <w:p w:rsidR="001B25B7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842" w:type="dxa"/>
          </w:tcPr>
          <w:p w:rsidR="001B25B7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готовність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будь-яких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змін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14,0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неготовність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будь-яких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змін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15.0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24.0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задоволеність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своєю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соціальною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позицією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реалізованості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навчальній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професійної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7,0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незадоволеність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своєю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соціальною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позицією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реалізованості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навчальній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або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професійної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34.0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впевненість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16.0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невпевненість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31,0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високий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рівень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локусу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контролю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0,44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0,50</w:t>
            </w:r>
          </w:p>
        </w:tc>
      </w:tr>
      <w:tr w:rsidR="00DD74FB" w:rsidTr="001B25B7">
        <w:tc>
          <w:tcPr>
            <w:tcW w:w="4361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високий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рівень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локусу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контролю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1984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1560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0,40</w:t>
            </w:r>
          </w:p>
        </w:tc>
        <w:tc>
          <w:tcPr>
            <w:tcW w:w="1842" w:type="dxa"/>
          </w:tcPr>
          <w:p w:rsidR="00DD74FB" w:rsidRPr="001B25B7" w:rsidRDefault="00DD74FB" w:rsidP="00DD7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2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0,42</w:t>
            </w:r>
          </w:p>
        </w:tc>
      </w:tr>
    </w:tbl>
    <w:p w:rsidR="00D23F14" w:rsidRPr="00D23F14" w:rsidRDefault="00050179" w:rsidP="00DD7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3F14" w:rsidRPr="00D23F14" w:rsidRDefault="00D23F14" w:rsidP="00442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маловиражених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тенденцій.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віднести: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евпевненість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(13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неготовність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удь-яких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(12-32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самореалізацією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(16-36%)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невпевненість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(12-36%).</w:t>
      </w:r>
    </w:p>
    <w:p w:rsidR="00D23F14" w:rsidRPr="00D23F14" w:rsidRDefault="00D23F14" w:rsidP="00D23F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винятком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поступалися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негативним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3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4).</w:t>
      </w:r>
    </w:p>
    <w:p w:rsidR="00B0593B" w:rsidRPr="00B0593B" w:rsidRDefault="00B0593B" w:rsidP="00FB23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частіше,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відносять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якостями,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становищем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Баранова,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2004),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показаннями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ьки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Рифа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С.Н.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Еніколопова</w:t>
      </w:r>
      <w:proofErr w:type="spellEnd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Садальськи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Абразіковой</w:t>
      </w:r>
      <w:proofErr w:type="spellEnd"/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життя:</w:t>
      </w:r>
    </w:p>
    <w:p w:rsidR="00B0593B" w:rsidRPr="00B0593B" w:rsidRDefault="00FB23F2" w:rsidP="00FB23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Самоприйняття</w:t>
      </w:r>
      <w:proofErr w:type="spellEnd"/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Я.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Позитивні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відносини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іншими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FB23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вміння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B23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отримувати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Автономність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самовизначеність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незалежність,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протистояти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тиску.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FB2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Компетентність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Цілі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FB23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Особистісний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ріст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триваючого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потенціалу.</w:t>
      </w:r>
    </w:p>
    <w:p w:rsidR="00B0593B" w:rsidRPr="00B0593B" w:rsidRDefault="00FB23F2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Операціоналізаці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перерахованих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збагатити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вищевказаних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знайшли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неоднозначність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групах.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68%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незначною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(40%)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(40%)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5).</w:t>
      </w:r>
    </w:p>
    <w:p w:rsidR="00B0593B" w:rsidRPr="00B0593B" w:rsidRDefault="00B0593B" w:rsidP="00FB23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(PC)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розбіжності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64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%</w:t>
      </w:r>
      <w:r w:rsidR="00050179"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70%.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п'ятибальною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системою,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задоволеності.</w:t>
      </w:r>
    </w:p>
    <w:p w:rsidR="00681016" w:rsidRPr="00B0593B" w:rsidRDefault="00B0593B" w:rsidP="006810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(64%),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подібні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36%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випадків.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ктерні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задовільні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23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(56%).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593B" w:rsidRPr="00DD74FB" w:rsidRDefault="00B0593B" w:rsidP="00DD74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D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A3318" w:rsidRPr="00DD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</w:t>
      </w:r>
      <w:r w:rsidRPr="00DD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5</w:t>
      </w:r>
    </w:p>
    <w:p w:rsidR="00B0593B" w:rsidRPr="00DD74FB" w:rsidRDefault="00B0593B" w:rsidP="00DD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Порівняльні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задоволеності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представників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81016"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D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</w:t>
      </w:r>
    </w:p>
    <w:tbl>
      <w:tblPr>
        <w:tblW w:w="96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21"/>
        <w:gridCol w:w="1650"/>
        <w:gridCol w:w="1419"/>
        <w:gridCol w:w="1538"/>
        <w:gridCol w:w="24"/>
      </w:tblGrid>
      <w:tr w:rsidR="00681016" w:rsidRPr="00DD74FB" w:rsidTr="00DD74FB">
        <w:trPr>
          <w:gridAfter w:val="1"/>
          <w:wAfter w:w="24" w:type="dxa"/>
          <w:trHeight w:val="542"/>
          <w:jc w:val="center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Різновиди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задоволеності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якістю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462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Показники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досліджуваних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рівні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(%)</w:t>
            </w:r>
          </w:p>
        </w:tc>
      </w:tr>
      <w:tr w:rsidR="00681016" w:rsidRPr="00DD74FB" w:rsidTr="00DD74FB">
        <w:trPr>
          <w:gridAfter w:val="1"/>
          <w:wAfter w:w="24" w:type="dxa"/>
          <w:cantSplit/>
          <w:trHeight w:val="1134"/>
          <w:jc w:val="center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</w:tcPr>
          <w:p w:rsidR="00681016" w:rsidRPr="00DD74FB" w:rsidRDefault="00681016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Особистості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</w:tcPr>
          <w:p w:rsidR="00681016" w:rsidRPr="00DD74FB" w:rsidRDefault="00681016" w:rsidP="002749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Студентів</w:t>
            </w:r>
          </w:p>
          <w:p w:rsidR="00681016" w:rsidRPr="00DD74FB" w:rsidRDefault="00681016" w:rsidP="00DD74FB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Викладачів</w:t>
            </w:r>
          </w:p>
        </w:tc>
      </w:tr>
      <w:tr w:rsidR="00681016" w:rsidRPr="00DD74FB" w:rsidTr="00DD74FB">
        <w:trPr>
          <w:gridAfter w:val="1"/>
          <w:wAfter w:w="24" w:type="dxa"/>
          <w:trHeight w:val="240"/>
          <w:jc w:val="center"/>
        </w:trPr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задоволеність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якістю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цілком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влаштовує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28.0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більшій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частині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потроює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</w:t>
            </w:r>
          </w:p>
        </w:tc>
      </w:tr>
      <w:tr w:rsidR="00681016" w:rsidRPr="00DD74FB" w:rsidTr="001B4D46">
        <w:trPr>
          <w:trHeight w:val="2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почасти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влаштовує,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почасти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влаштовує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49,0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здебільшого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влаштовує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40.0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абсолютно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влаштовує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важко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відповісти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681016" w:rsidRPr="00DD74FB" w:rsidTr="007064A0">
        <w:trPr>
          <w:trHeight w:val="240"/>
          <w:jc w:val="center"/>
        </w:trPr>
        <w:tc>
          <w:tcPr>
            <w:tcW w:w="969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В.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Наявність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ситуативної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задоволеності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життям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так,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безумовно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5.0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скоріше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так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ніж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75,0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скоріше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ніж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важко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відповісти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1B4D46" w:rsidRPr="00DD74FB" w:rsidTr="007064A0">
        <w:trPr>
          <w:trHeight w:val="240"/>
          <w:jc w:val="center"/>
        </w:trPr>
        <w:tc>
          <w:tcPr>
            <w:tcW w:w="969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1B4D46" w:rsidRPr="00DD74FB" w:rsidRDefault="001B4D46" w:rsidP="00DD74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С.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Кількісна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оцінка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відмінна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гарна</w:t>
            </w:r>
            <w:r w:rsidR="00681016"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36,0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задовільна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56.0</w:t>
            </w:r>
          </w:p>
        </w:tc>
      </w:tr>
      <w:tr w:rsidR="00681016" w:rsidRPr="00DD74FB" w:rsidTr="001B4D46">
        <w:trPr>
          <w:trHeight w:val="2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незадовільна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4.0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низька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681016" w:rsidRPr="00DD74FB" w:rsidTr="00DD74FB">
        <w:trPr>
          <w:gridAfter w:val="1"/>
          <w:wAfter w:w="24" w:type="dxa"/>
          <w:trHeight w:val="283"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81016" w:rsidRPr="00DD74FB" w:rsidRDefault="001B4D46" w:rsidP="00DD74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D</w:t>
            </w:r>
            <w:r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.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681016"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Ступінь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81016"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комфортності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81016" w:rsidRPr="00DD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681016" w:rsidRPr="00DD74FB" w:rsidRDefault="00050179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дуже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комфортно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комфортно.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</w:tr>
      <w:tr w:rsidR="00681016" w:rsidRPr="00DD74FB" w:rsidTr="001B4D46">
        <w:trPr>
          <w:trHeight w:val="2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середньо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75,0</w:t>
            </w:r>
          </w:p>
        </w:tc>
      </w:tr>
      <w:tr w:rsidR="00681016" w:rsidRPr="00DD74FB" w:rsidTr="001B4D46">
        <w:trPr>
          <w:trHeight w:val="2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комфортно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5.0</w:t>
            </w:r>
          </w:p>
        </w:tc>
      </w:tr>
      <w:tr w:rsidR="00681016" w:rsidRPr="00DD74FB" w:rsidTr="001B4D46">
        <w:trPr>
          <w:trHeight w:val="2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7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дискомфортно</w:t>
            </w:r>
            <w:proofErr w:type="spellEnd"/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81016" w:rsidRPr="00DD74FB" w:rsidRDefault="00681016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1B4D46" w:rsidRDefault="00B0593B" w:rsidP="00DD74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деяке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неспівпадіння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частіше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(60%),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задовільні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(60%).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різниця,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атрибутивними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механізмами.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ймовірно,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знайшли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(25-30%),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4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%).</w:t>
      </w:r>
    </w:p>
    <w:p w:rsidR="00B0593B" w:rsidRPr="00B2599F" w:rsidRDefault="00B0593B" w:rsidP="00DD74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A3318"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</w:t>
      </w:r>
      <w:r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6</w:t>
      </w:r>
      <w:r w:rsidR="001B4D46"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B0593B" w:rsidRPr="00B2599F" w:rsidRDefault="00B0593B" w:rsidP="00DD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Порівняльні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соціально-особистісного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1B4D46"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групах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276"/>
        <w:gridCol w:w="1417"/>
        <w:gridCol w:w="1701"/>
      </w:tblGrid>
      <w:tr w:rsidR="001B4D46" w:rsidRPr="00B2599F" w:rsidTr="001B4D46">
        <w:trPr>
          <w:cantSplit/>
          <w:trHeight w:val="786"/>
          <w:jc w:val="right"/>
        </w:trPr>
        <w:tc>
          <w:tcPr>
            <w:tcW w:w="5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Індикатори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соціально-особистісного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благополуччя,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добробуту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Показники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досліджуваних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рівні</w:t>
            </w:r>
            <w:r w:rsidR="00050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(%)</w:t>
            </w:r>
          </w:p>
        </w:tc>
      </w:tr>
      <w:tr w:rsidR="001B4D46" w:rsidRPr="00B2599F" w:rsidTr="001B4D46">
        <w:trPr>
          <w:cantSplit/>
          <w:trHeight w:val="1704"/>
          <w:jc w:val="right"/>
        </w:trPr>
        <w:tc>
          <w:tcPr>
            <w:tcW w:w="52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</w:tcPr>
          <w:p w:rsidR="001B4D46" w:rsidRPr="00B2599F" w:rsidRDefault="001B4D46" w:rsidP="002749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Особистості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</w:tcPr>
          <w:p w:rsidR="001B4D46" w:rsidRPr="00B2599F" w:rsidRDefault="001B4D46" w:rsidP="002749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Студентів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B4D46" w:rsidRPr="00B2599F" w:rsidRDefault="001B4D46" w:rsidP="002749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Викладачів</w:t>
            </w:r>
          </w:p>
        </w:tc>
      </w:tr>
      <w:tr w:rsidR="001B4D46" w:rsidRPr="00B2599F" w:rsidTr="001B4D46">
        <w:trPr>
          <w:trHeight w:val="69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соціальна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захищеність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74FB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</w:t>
            </w:r>
            <w:r w:rsidR="001B4D46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47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отримати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кваліфіковану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1B4D46" w:rsidRPr="00B2599F" w:rsidTr="001B4D46">
        <w:trPr>
          <w:trHeight w:val="696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задовольнити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свої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духовні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потреби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(відвідувати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театри,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кінотеатри,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музеї,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купувати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книги)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•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45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хороші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житлові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умови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приділяти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достатньо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часу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сім'ї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1B4D46" w:rsidRPr="00B2599F" w:rsidTr="001B4D46">
        <w:trPr>
          <w:trHeight w:val="466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купувати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необхідні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побутові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товари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добре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харчуватися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</w:t>
            </w:r>
            <w:r w:rsidR="001B4D46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</w:t>
            </w:r>
            <w:r w:rsidR="001B4D46"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наявність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вільного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часу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для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</w:t>
            </w:r>
            <w:r w:rsidR="001B4D46"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</w:t>
            </w:r>
            <w:r w:rsidR="001B4D46"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отримати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освіту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35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правова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захищеність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гарантованість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благополуччя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можливість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займатися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наявність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дружелюбності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між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людьми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DD74F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</w:t>
            </w:r>
            <w:r w:rsidR="001B4D46"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почуття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власної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гідності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впевненість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завтрашньому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1B4D46" w:rsidRPr="00B2599F" w:rsidTr="001B4D46">
        <w:trPr>
          <w:trHeight w:val="240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фортеця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сім'ї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1B4D46" w:rsidRPr="00B2599F" w:rsidTr="001B4D46">
        <w:trPr>
          <w:trHeight w:val="254"/>
          <w:jc w:val="right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інтерес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1B4D46" w:rsidRPr="00B2599F" w:rsidRDefault="001B4D46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B0593B" w:rsidRPr="00B0593B" w:rsidRDefault="00050179" w:rsidP="00DD7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0593B" w:rsidRPr="00B0593B" w:rsidRDefault="00B0593B" w:rsidP="002C5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Неважко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мітити,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перевищували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30-ти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відсоткового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рівня.</w:t>
      </w:r>
    </w:p>
    <w:p w:rsidR="00B0593B" w:rsidRPr="00B0593B" w:rsidRDefault="00B0593B" w:rsidP="002C5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7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(20%)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(26%).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захищеності,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гарантованої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кваліфіковану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приділяти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достатньо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дружелюбності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людьми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C5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«інтерес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«почуття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гідності,«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»,«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займатис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»,«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харчуватися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задовольняти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розташовувалися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діапазоні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6-18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%.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стосувалося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гарантованості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(18%),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«хороших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(16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%).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«впевненості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міцності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(12%),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приділяти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достатню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(8%).</w:t>
      </w:r>
    </w:p>
    <w:p w:rsidR="00B0593B" w:rsidRPr="00B0593B" w:rsidRDefault="00B0593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кваліфіковану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задовольнити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харчуватися,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доброзичливим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оточуючих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(0-4%).</w:t>
      </w:r>
    </w:p>
    <w:p w:rsidR="00B0593B" w:rsidRPr="00B0593B" w:rsidRDefault="00B0593B" w:rsidP="002C5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тестуван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(З.Ф.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Дудченко</w:t>
      </w:r>
      <w:proofErr w:type="spellEnd"/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ідтвердили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(19-32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раннього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юнацького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(16-18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ріоду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(професійну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сімейну).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52%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випадків)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21-22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юнаків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(45,5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%</w:t>
      </w:r>
      <w:r w:rsidR="0005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випадків)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23-25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(табл.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7).</w:t>
      </w:r>
    </w:p>
    <w:p w:rsidR="00B0593B" w:rsidRPr="00B2599F" w:rsidRDefault="00B0593B" w:rsidP="002C5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(69-72%)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48-50%)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41-50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51-60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паралельном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11,6%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33%.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56%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30-ти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знижуватися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30-ти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років.</w:t>
      </w:r>
    </w:p>
    <w:p w:rsidR="00B0593B" w:rsidRPr="00B2599F" w:rsidRDefault="00B0593B" w:rsidP="00DD74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№</w:t>
      </w:r>
      <w:r w:rsidR="0005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A3318"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</w:t>
      </w:r>
      <w:r w:rsidRPr="00B25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7</w:t>
      </w:r>
    </w:p>
    <w:p w:rsidR="002C57F5" w:rsidRPr="00B2599F" w:rsidRDefault="00B0593B" w:rsidP="00DD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Порівняльні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групах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65"/>
        <w:gridCol w:w="946"/>
        <w:gridCol w:w="947"/>
        <w:gridCol w:w="866"/>
        <w:gridCol w:w="1028"/>
        <w:gridCol w:w="913"/>
        <w:gridCol w:w="1169"/>
        <w:gridCol w:w="487"/>
        <w:gridCol w:w="487"/>
      </w:tblGrid>
      <w:tr w:rsidR="002C57F5" w:rsidRPr="00B2599F" w:rsidTr="002C57F5">
        <w:trPr>
          <w:trHeight w:val="555"/>
          <w:jc w:val="right"/>
        </w:trPr>
        <w:tc>
          <w:tcPr>
            <w:tcW w:w="1844" w:type="dxa"/>
            <w:vMerge w:val="restart"/>
            <w:tcBorders>
              <w:left w:val="single" w:sz="6" w:space="0" w:color="000000"/>
            </w:tcBorders>
            <w:shd w:val="clear" w:color="auto" w:fill="FFFFFF"/>
            <w:hideMark/>
          </w:tcPr>
          <w:p w:rsidR="002C57F5" w:rsidRPr="00B2599F" w:rsidRDefault="002C57F5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1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C57F5" w:rsidRPr="00B2599F" w:rsidRDefault="002C57F5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Оцінки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якості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психологічного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благополуччя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(в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балах)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C57F5" w:rsidRPr="00B2599F" w:rsidTr="0094354D">
        <w:trPr>
          <w:trHeight w:val="250"/>
          <w:jc w:val="right"/>
        </w:trPr>
        <w:tc>
          <w:tcPr>
            <w:tcW w:w="184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57F5" w:rsidRPr="00B2599F" w:rsidRDefault="002C57F5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26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2C57F5" w:rsidRPr="00B2599F" w:rsidRDefault="002C57F5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C57F5" w:rsidRPr="00B2599F" w:rsidRDefault="002C57F5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чоловіки</w:t>
            </w:r>
          </w:p>
        </w:tc>
      </w:tr>
      <w:tr w:rsidR="0094354D" w:rsidRPr="00B2599F" w:rsidTr="0094354D">
        <w:trPr>
          <w:cantSplit/>
          <w:trHeight w:val="1354"/>
          <w:jc w:val="right"/>
        </w:trPr>
        <w:tc>
          <w:tcPr>
            <w:tcW w:w="1844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0593B" w:rsidRPr="00B2599F" w:rsidRDefault="00B0593B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B2599F" w:rsidRDefault="00B0593B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15-16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C57F5"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B2599F" w:rsidRDefault="002C57F5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17-18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19-20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21-22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23-25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17-1В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19-20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B2599F" w:rsidRDefault="0094354D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21-22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23-25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років</w:t>
            </w:r>
          </w:p>
        </w:tc>
      </w:tr>
      <w:tr w:rsidR="0094354D" w:rsidRPr="00B2599F" w:rsidTr="0094354D">
        <w:trPr>
          <w:trHeight w:val="245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2C57F5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Матеріальний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достаток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42,3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33.3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41,7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36,7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77.3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45.5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45.5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53.0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75.0</w:t>
            </w:r>
          </w:p>
        </w:tc>
      </w:tr>
      <w:tr w:rsidR="0094354D" w:rsidRPr="00B2599F" w:rsidTr="0094354D">
        <w:trPr>
          <w:trHeight w:val="235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Житлові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умови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55,5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58,0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52,3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85.0</w:t>
            </w:r>
          </w:p>
        </w:tc>
      </w:tr>
      <w:tr w:rsidR="0094354D" w:rsidRPr="00B2599F" w:rsidTr="0094354D">
        <w:trPr>
          <w:trHeight w:val="245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район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проживання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58,6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49,1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сім'я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харчування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60,5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80.0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сексуальне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34,7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60,2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80,0.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53,1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70.0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відпочинок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56,3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66.5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54,9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35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оложення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суспільстві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70.0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66,5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59,2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духовні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потреби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54,7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60,9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60.0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оціальна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підтримка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82,5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83.2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4354D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70.0</w:t>
            </w:r>
          </w:p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61,5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доров'я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близьких.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46,1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65.2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78.5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593B" w:rsidRPr="00B2599F" w:rsidRDefault="00B0593B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354D" w:rsidRPr="00B2599F" w:rsidTr="00B2599F">
        <w:trPr>
          <w:trHeight w:val="551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собисте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здоров'я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58,6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62.8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65.5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80.0</w:t>
            </w:r>
          </w:p>
          <w:p w:rsidR="00B0593B" w:rsidRPr="00B2599F" w:rsidRDefault="00050179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60.0</w:t>
            </w:r>
          </w:p>
        </w:tc>
      </w:tr>
      <w:tr w:rsidR="0094354D" w:rsidRPr="00B2599F" w:rsidTr="0094354D">
        <w:trPr>
          <w:trHeight w:val="240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ушевний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спокій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50,0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59.8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65.7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B0593B" w:rsidRPr="00B2599F" w:rsidRDefault="00B0593B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354D" w:rsidRPr="00B2599F" w:rsidTr="0094354D">
        <w:trPr>
          <w:trHeight w:val="245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иття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цілому.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73,3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70,6</w:t>
            </w:r>
          </w:p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70.7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63</w:t>
            </w:r>
          </w:p>
          <w:p w:rsidR="0094354D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94354D" w:rsidRPr="00B2599F" w:rsidTr="0091129F">
        <w:trPr>
          <w:trHeight w:val="478"/>
          <w:jc w:val="right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94354D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кість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65,6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56,4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е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62.9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0593B" w:rsidRPr="00B2599F" w:rsidRDefault="00B0593B" w:rsidP="00DD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5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69.1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B2599F" w:rsidRDefault="00B0593B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B2599F" w:rsidRDefault="00B0593B" w:rsidP="00DD74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B2599F" w:rsidRPr="00B2599F" w:rsidRDefault="00B2599F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B0593B" w:rsidRPr="00B0593B" w:rsidRDefault="0091129F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життя</w:t>
      </w:r>
    </w:p>
    <w:p w:rsidR="00B0593B" w:rsidRPr="0091129F" w:rsidRDefault="00B0593B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61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балів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нормальна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</w:p>
    <w:p w:rsidR="00B0593B" w:rsidRPr="0091129F" w:rsidRDefault="00B0593B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31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60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зниження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B0593B" w:rsidRPr="0091129F" w:rsidRDefault="00B0593B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30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низька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91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</w:p>
    <w:p w:rsidR="00B0593B" w:rsidRPr="00B0593B" w:rsidRDefault="00B0593B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паралельним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наростанням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розлад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34%)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27%.</w:t>
      </w:r>
    </w:p>
    <w:p w:rsidR="00B0593B" w:rsidRPr="00B0593B" w:rsidRDefault="0091129F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побічно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рийняття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функціональну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Я-конце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смисложиттєві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Леонтьєв,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2000).</w:t>
      </w:r>
    </w:p>
    <w:p w:rsidR="0091129F" w:rsidRPr="00B0593B" w:rsidRDefault="00B0593B" w:rsidP="00911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шкалам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иражені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осмисленість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справжнім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насиченим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зультативністю,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продуктивністю.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віднести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маловиражені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осмисленості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чоловічих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17-21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B2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31-40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жінок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22-25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1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локус-контроль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B0593B" w:rsidRPr="00B2599F" w:rsidRDefault="00B0593B" w:rsidP="00B259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Таблиця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A3318"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</w:t>
      </w:r>
      <w:r w:rsidR="0091129F"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B0593B" w:rsidRPr="00B2599F" w:rsidRDefault="00B0593B" w:rsidP="00B259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Результати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смисложиттєвих</w:t>
      </w:r>
      <w:proofErr w:type="spellEnd"/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орієнтації</w:t>
      </w:r>
    </w:p>
    <w:p w:rsidR="00B0593B" w:rsidRPr="00B2599F" w:rsidRDefault="00B0593B" w:rsidP="00B259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статевовікових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25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групах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691"/>
        <w:gridCol w:w="1134"/>
        <w:gridCol w:w="1134"/>
        <w:gridCol w:w="1134"/>
        <w:gridCol w:w="1134"/>
        <w:gridCol w:w="1276"/>
      </w:tblGrid>
      <w:tr w:rsidR="00B0593B" w:rsidRPr="00B2599F" w:rsidTr="00C47A23">
        <w:trPr>
          <w:trHeight w:val="250"/>
          <w:jc w:val="right"/>
        </w:trPr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593B" w:rsidRPr="00C47A23" w:rsidRDefault="00B0593B" w:rsidP="00C47A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Стать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Вікові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групи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досліджуваних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Показники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смисложиттєвих</w:t>
            </w:r>
            <w:proofErr w:type="spellEnd"/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орієнтацій</w:t>
            </w:r>
          </w:p>
        </w:tc>
      </w:tr>
      <w:tr w:rsidR="00B2599F" w:rsidRPr="00B2599F" w:rsidTr="00C47A23">
        <w:trPr>
          <w:cantSplit/>
          <w:trHeight w:val="1896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C47A23" w:rsidRDefault="0091129F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Цілі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житті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C47A23" w:rsidRDefault="0091129F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r w:rsidR="00B0593B"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роцес</w:t>
            </w:r>
            <w:r w:rsidR="00050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93B"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B0593B" w:rsidRPr="00C47A23" w:rsidRDefault="0091129F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Результативність</w:t>
            </w:r>
            <w:r w:rsidR="000501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життя</w:t>
            </w:r>
            <w:r w:rsidR="000501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(самореалізація)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0593B" w:rsidRPr="00C47A23" w:rsidRDefault="0091129F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Локус-контроль</w:t>
            </w:r>
            <w:r w:rsidR="000501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0593B" w:rsidRPr="00C47A23" w:rsidRDefault="00B2599F" w:rsidP="0027499D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Локус-контроль</w:t>
            </w:r>
            <w:r w:rsidR="000501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життя</w:t>
            </w:r>
          </w:p>
        </w:tc>
      </w:tr>
      <w:tr w:rsidR="00B2599F" w:rsidRPr="00B2599F" w:rsidTr="00C47A23">
        <w:trPr>
          <w:trHeight w:val="235"/>
          <w:jc w:val="right"/>
        </w:trPr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C47A23" w:rsidRDefault="00B0593B" w:rsidP="00B2599F">
            <w:pPr>
              <w:spacing w:after="0" w:line="36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22,2</w:t>
            </w:r>
            <w:r w:rsidR="0005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17.0</w:t>
            </w:r>
          </w:p>
        </w:tc>
      </w:tr>
      <w:tr w:rsidR="00B2599F" w:rsidRPr="00B2599F" w:rsidTr="00C47A23">
        <w:trPr>
          <w:trHeight w:val="240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2599F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19,</w:t>
            </w:r>
            <w:r w:rsidR="00B0593B"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B2599F" w:rsidRPr="00B2599F" w:rsidTr="00C47A23">
        <w:trPr>
          <w:trHeight w:val="240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19.6</w:t>
            </w:r>
          </w:p>
        </w:tc>
      </w:tr>
      <w:tr w:rsidR="00B2599F" w:rsidRPr="00B2599F" w:rsidTr="00C47A23">
        <w:trPr>
          <w:trHeight w:val="234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31-40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19.4</w:t>
            </w:r>
          </w:p>
        </w:tc>
      </w:tr>
      <w:tr w:rsidR="00B2599F" w:rsidRPr="00B2599F" w:rsidTr="00C47A23">
        <w:trPr>
          <w:trHeight w:val="235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старше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18.3</w:t>
            </w:r>
          </w:p>
        </w:tc>
      </w:tr>
      <w:tr w:rsidR="00B2599F" w:rsidRPr="00B2599F" w:rsidTr="00C47A23">
        <w:trPr>
          <w:trHeight w:val="240"/>
          <w:jc w:val="right"/>
        </w:trPr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hideMark/>
          </w:tcPr>
          <w:p w:rsidR="00B0593B" w:rsidRPr="00C47A23" w:rsidRDefault="00B0593B" w:rsidP="00B2599F">
            <w:pPr>
              <w:spacing w:after="0" w:line="36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13.0</w:t>
            </w:r>
          </w:p>
        </w:tc>
      </w:tr>
      <w:tr w:rsidR="00B2599F" w:rsidRPr="00B2599F" w:rsidTr="00C47A23">
        <w:trPr>
          <w:trHeight w:val="235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</w:t>
            </w:r>
          </w:p>
        </w:tc>
      </w:tr>
      <w:tr w:rsidR="00B2599F" w:rsidRPr="00B2599F" w:rsidTr="00C47A23">
        <w:trPr>
          <w:trHeight w:val="240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</w:t>
            </w:r>
          </w:p>
        </w:tc>
      </w:tr>
      <w:tr w:rsidR="00B2599F" w:rsidRPr="00B2599F" w:rsidTr="00C47A23">
        <w:trPr>
          <w:trHeight w:val="240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31-40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13,0</w:t>
            </w:r>
          </w:p>
        </w:tc>
      </w:tr>
      <w:tr w:rsidR="00B2599F" w:rsidRPr="00B2599F" w:rsidTr="00C47A23">
        <w:trPr>
          <w:trHeight w:val="254"/>
          <w:jc w:val="right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0593B" w:rsidRPr="00C47A23" w:rsidRDefault="00B0593B" w:rsidP="00B2599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41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050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старше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0593B" w:rsidRPr="00C47A23" w:rsidRDefault="00B0593B" w:rsidP="0027499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</w:t>
            </w:r>
          </w:p>
        </w:tc>
      </w:tr>
    </w:tbl>
    <w:p w:rsidR="00B0593B" w:rsidRPr="00B2599F" w:rsidRDefault="00050179" w:rsidP="00B259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90157" w:rsidRDefault="0091129F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бачимо,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езалежно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статево-віковою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приналежності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груш,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локус-контроль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всіх.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3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593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8194B" w:rsidRDefault="00C8194B" w:rsidP="00B259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8194B" w:rsidRPr="00C8194B" w:rsidRDefault="00C8194B" w:rsidP="00B059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8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8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8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розділу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8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</w:t>
      </w:r>
    </w:p>
    <w:p w:rsidR="00C8194B" w:rsidRPr="002C726D" w:rsidRDefault="00C8194B" w:rsidP="00C819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Теоретико-методологічне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контексту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уможливило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вибудувати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ставило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72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групах.</w:t>
      </w:r>
    </w:p>
    <w:p w:rsidR="00C8194B" w:rsidRDefault="00C8194B" w:rsidP="00C819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мпіричне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4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осіб)</w:t>
      </w:r>
      <w:r w:rsidR="00274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8194B" w:rsidRPr="00190157" w:rsidRDefault="00912B39" w:rsidP="00912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Зважаючи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проблематики,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методика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«І</w:t>
      </w:r>
      <w:r w:rsidR="00C8194B"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нтегральної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оцінки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життя»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авторів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соціально-особистісна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епохи,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самоактуалізації,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обмежень,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</w:t>
      </w:r>
      <w:r w:rsidR="00B2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цінностей,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ової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ямованості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цінювалися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1901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груп.</w:t>
      </w:r>
    </w:p>
    <w:p w:rsidR="00C8194B" w:rsidRDefault="00912B39" w:rsidP="00393A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висновок: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задоволеними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Звичайно,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визначався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різнилися.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розташовувалися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діапазоні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гарантованості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благополуччя,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хороших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міцності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94B" w:rsidRPr="00B05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сім'ї.</w:t>
      </w:r>
    </w:p>
    <w:p w:rsidR="00393A24" w:rsidRDefault="00393A24" w:rsidP="00393A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добробут,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сім'ю,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відзначалися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самовдосконалення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активність.</w:t>
      </w:r>
    </w:p>
    <w:p w:rsidR="00393A24" w:rsidRPr="00B0593B" w:rsidRDefault="00393A24" w:rsidP="00393A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3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Виявлений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93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був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93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</w:t>
      </w:r>
      <w:r w:rsidR="0005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93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непрямий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виразилося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інваріантних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проектуванні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найближчий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віддалене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майбутнє,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ямованість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включеності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Негативні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виявилися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незадоволеності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розшаруванням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бідних,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незахищеність.</w:t>
      </w:r>
    </w:p>
    <w:p w:rsidR="00ED2863" w:rsidRDefault="00ED28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C8194B" w:rsidRDefault="00ED2863" w:rsidP="00ED28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D2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ВИСНОВКИ</w:t>
      </w:r>
    </w:p>
    <w:p w:rsidR="00ED2863" w:rsidRDefault="00ED2863" w:rsidP="00ED2863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атегорія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символом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огресу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цивілізації.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подолання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підґрунтя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наукового,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D2863" w:rsidRPr="00ED2863" w:rsidRDefault="00ED2863" w:rsidP="00ED2863">
      <w:pPr>
        <w:spacing w:after="0" w:line="4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Колишній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Джордж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сконалості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хороша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даючи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максимум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ED2863" w:rsidRPr="00246832" w:rsidRDefault="00ED2863" w:rsidP="0096217A">
      <w:pPr>
        <w:spacing w:after="0" w:line="475" w:lineRule="atLeas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пам'ятати,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члива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компонентів: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матеріальних,</w:t>
      </w:r>
      <w:r w:rsidR="000501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духовно-моральних,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демографічних,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96217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еважко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помітити,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відіграють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фактори.</w:t>
      </w:r>
    </w:p>
    <w:p w:rsidR="00ED2863" w:rsidRPr="00246832" w:rsidRDefault="00ED2863" w:rsidP="00ED2863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рамках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сім'ї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(через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населення),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«м'яке»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спирається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надбань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циклічність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D2863" w:rsidRPr="00246832" w:rsidRDefault="00ED2863" w:rsidP="00ED2863">
      <w:pPr>
        <w:spacing w:after="0" w:line="480" w:lineRule="atLeast"/>
        <w:ind w:right="2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розгортається.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азріла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ліквідації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диспропорцій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систематичного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еталона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термін.</w:t>
      </w:r>
    </w:p>
    <w:p w:rsidR="00ED2863" w:rsidRPr="00246832" w:rsidRDefault="00ED2863" w:rsidP="00ED2863">
      <w:pPr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Загальна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регулюючих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семи-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десяти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тнерство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верств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світогляд</w:t>
      </w:r>
      <w:r w:rsidR="0096217A"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міжетнічних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міжконфесійних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відносинах;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манням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життя)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перебувають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70%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належать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доровий»,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«практично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здоровий»;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більшістю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дотримуються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загальнолюдські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законодавчо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обов'язки;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алкоголю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наркотиків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перевищує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благополучних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відношенні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соціально-позитивної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ліквідацію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бездогляд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безпритульності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сертифікованих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технічними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регламентами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підліткових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отримувати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цію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консультативну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допомогу;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8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D2863" w:rsidRDefault="00ED2863" w:rsidP="00ED28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80BE8" w:rsidRDefault="00480BE8" w:rsidP="00480B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D4528C" w:rsidRPr="00D4528C" w:rsidRDefault="00D4528C" w:rsidP="00D4528C">
      <w:pPr>
        <w:spacing w:after="0" w:line="4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4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СПИСОК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4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ВИКОРИСТАНИХ</w:t>
      </w:r>
      <w:r w:rsidR="0005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4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</w:t>
      </w:r>
    </w:p>
    <w:p w:rsidR="00D4528C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Аврамова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Є.,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Логінов</w:t>
      </w:r>
      <w:proofErr w:type="spellEnd"/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</w:t>
      </w:r>
    </w:p>
    <w:p w:rsidR="004301F0" w:rsidRPr="004301F0" w:rsidRDefault="004301F0" w:rsidP="004301F0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Анциферова Л.И.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Личность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трудных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жизненных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условиях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переосмысление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преобразование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ситуаций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психологическая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защита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Психологический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журнал. М.: 1994. Т. 15. №1. С. 3 – 19.</w:t>
      </w:r>
    </w:p>
    <w:p w:rsidR="004301F0" w:rsidRPr="004301F0" w:rsidRDefault="004301F0" w:rsidP="004301F0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Баранова А.В.,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Хащенко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В.А.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Восприятие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оценка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Экономическая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трудности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перспективы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СПб.: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Издательство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СПГУ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экономики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финансов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2002. С. 36 – 39.</w:t>
      </w:r>
    </w:p>
    <w:p w:rsidR="004301F0" w:rsidRDefault="004301F0" w:rsidP="004301F0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Брушлинский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В.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субъекта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изменяющемся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Психологический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журнальчик. 1996. Т. 17. №3. С. 30 – 37.</w:t>
      </w:r>
    </w:p>
    <w:p w:rsidR="004301F0" w:rsidRPr="004301F0" w:rsidRDefault="004301F0" w:rsidP="004301F0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Бурлачук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Ф., Морозов С.М.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Словарь-справочник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психодиагностике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СПб.: </w:t>
      </w:r>
      <w:proofErr w:type="spellStart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Питер</w:t>
      </w:r>
      <w:proofErr w:type="spellEnd"/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-Ком, 2009. 528 с.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Гаріна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М.Г.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ін.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Кваліметрія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короткострокового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2001.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67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</w:p>
    <w:p w:rsidR="004301F0" w:rsidRDefault="00D4528C" w:rsidP="004301F0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Гладун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Лущик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Л.В.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Нормування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статистика: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праць.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Держкомстат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аудиту.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2010.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36–46.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301F0" w:rsidRPr="004301F0" w:rsidRDefault="004301F0" w:rsidP="004301F0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Головина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Г.М.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Удовлетворенность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жизнью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и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стили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поведения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СПб.: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Российское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психологическое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общество</w:t>
      </w:r>
      <w:proofErr w:type="spellEnd"/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2003. 186 с.</w:t>
      </w:r>
    </w:p>
    <w:p w:rsid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Гордєєв</w:t>
      </w:r>
      <w:r w:rsidR="00050179"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В.</w:t>
      </w:r>
      <w:r w:rsidR="00050179" w:rsidRPr="00430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І.,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Олександрович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Ю.С.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Київ,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2001.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198</w:t>
      </w:r>
      <w:r w:rsidR="00050179"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:rsidR="00EB639E" w:rsidRP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Гудков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М., 1999.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 45 – 56. 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Дарченко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Рижиков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В.С.,</w:t>
      </w:r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Єськов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О.Л.,</w:t>
      </w:r>
      <w:r w:rsidR="0043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Мікрюков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соціально-трудові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посібник.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учбової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літератури,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2007.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hAnsi="Times New Roman" w:cs="Times New Roman"/>
          <w:sz w:val="28"/>
          <w:szCs w:val="28"/>
        </w:rPr>
        <w:lastRenderedPageBreak/>
        <w:t>Дзюба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І.В.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Категорія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рівня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життя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населення: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сучасний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підхід.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i/>
          <w:sz w:val="28"/>
          <w:szCs w:val="28"/>
        </w:rPr>
        <w:t>Статистика</w:t>
      </w:r>
      <w:r w:rsidR="00050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i/>
          <w:sz w:val="28"/>
          <w:szCs w:val="28"/>
        </w:rPr>
        <w:t>України</w:t>
      </w:r>
      <w:r w:rsidRPr="000C1DC9">
        <w:rPr>
          <w:rFonts w:ascii="Times New Roman" w:hAnsi="Times New Roman" w:cs="Times New Roman"/>
          <w:sz w:val="28"/>
          <w:szCs w:val="28"/>
        </w:rPr>
        <w:t>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№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1.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2014.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Доходи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http://www.ukrstat.gov.ua/operativ/menu/menu_u/dn.htm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Друкер</w:t>
      </w:r>
      <w:proofErr w:type="spellEnd"/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Ф.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менеджменту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XXI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столітті.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Видавничий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«Вільямс»,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2001.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Європейська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хартія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(переглянута)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1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https://zakon.rada.gov.ua/laws/show/994_062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Єсінова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Н.І.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соціально-трудові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посібник.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Кондор,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2004.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:rsid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Ефимова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М.Р.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Социальная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статистика М.: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Финансы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статистика, 2013. 560 с.</w:t>
      </w:r>
    </w:p>
    <w:p w:rsidR="00EB639E" w:rsidRP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Жереб</w:t>
      </w:r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В.М. </w:t>
      </w:r>
      <w:proofErr w:type="spellStart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Уровень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населения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М.: ЮНИТИ-ДАНА, 2002. 592 с.</w:t>
      </w:r>
    </w:p>
    <w:p w:rsid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Завіновська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Г.Т.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посібник.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КНЕУ,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:rsid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Зараковский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Г.М.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Критерии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ориентиры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социально-экономического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российского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М.: ВНИИТЕ, 2000.120 с.</w:t>
      </w:r>
    </w:p>
    <w:p w:rsid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науково-дослідній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„Розроблення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індикаторів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комплексного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моніторингу,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країнами”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Інституту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демографії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М.В.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Птухи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замовлення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торгівлі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(№</w:t>
      </w:r>
      <w:r w:rsid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реєстрації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0112U008469).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К.: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Ін-т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демографії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імені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М.В.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Птухи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України,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2012.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670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</w:p>
    <w:p w:rsid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Здоровье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социогуманитарные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медико-</w:t>
      </w:r>
      <w:proofErr w:type="spellStart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биологические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аспекты</w:t>
      </w:r>
      <w:proofErr w:type="spellEnd"/>
      <w:r w:rsidR="001A56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 Б. Г. Юдина. М.: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Институт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2003. 196 с.</w:t>
      </w:r>
    </w:p>
    <w:p w:rsidR="00D4528C" w:rsidRP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Измерение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прогресса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развитии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обществ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Доклад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Организации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экономического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сотрудничества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http://www.unescap.</w:t>
      </w:r>
      <w:r w:rsidR="00050179"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cst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/1/CST1-8R.pdf.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Карпов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А.В.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кризового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2009.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С.1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hAnsi="Times New Roman" w:cs="Times New Roman"/>
          <w:sz w:val="28"/>
          <w:szCs w:val="28"/>
        </w:rPr>
        <w:t>Кириченко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В.Н.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в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перспективном</w:t>
      </w:r>
      <w:proofErr w:type="spellEnd"/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планировании</w:t>
      </w:r>
      <w:proofErr w:type="spellEnd"/>
      <w:r w:rsidRPr="000C1DC9">
        <w:rPr>
          <w:rFonts w:ascii="Times New Roman" w:hAnsi="Times New Roman" w:cs="Times New Roman"/>
          <w:sz w:val="28"/>
          <w:szCs w:val="28"/>
        </w:rPr>
        <w:t>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М.: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0C1DC9">
        <w:rPr>
          <w:rFonts w:ascii="Times New Roman" w:hAnsi="Times New Roman" w:cs="Times New Roman"/>
          <w:sz w:val="28"/>
          <w:szCs w:val="28"/>
        </w:rPr>
        <w:t>,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2007.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214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с.</w:t>
      </w:r>
    </w:p>
    <w:p w:rsidR="00EB639E" w:rsidRDefault="00D4528C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Колот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Соціально-трудові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практика: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монографія.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КНЕУ.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С.74.</w:t>
      </w:r>
    </w:p>
    <w:p w:rsidR="00EB639E" w:rsidRDefault="00EB639E" w:rsidP="00EB639E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Леонтьев А.Н.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Избранные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психологические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произведения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2-х т. т.1. М.: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Педагогика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1983.</w:t>
      </w:r>
    </w:p>
    <w:p w:rsidR="006D0362" w:rsidRDefault="00EB639E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Бень-Цзе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Индикаторы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городских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агломерациях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США.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Статистический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анализ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Качество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концепция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практика.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Реферативный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сборник</w:t>
      </w:r>
      <w:proofErr w:type="spellEnd"/>
      <w:r w:rsidRPr="00EB6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2008. С.73 – 94.</w:t>
      </w:r>
    </w:p>
    <w:p w:rsidR="006D0362" w:rsidRDefault="00EB639E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Маслоу А.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Мотивация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личность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СПб.: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Питер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2003. 198 с.</w:t>
      </w:r>
    </w:p>
    <w:p w:rsidR="006D0362" w:rsidRDefault="00EB639E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Медведев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В.К,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Зараковский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ГМ.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Психофизиологический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потенциал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фактор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устойчивости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популяции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условиях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глобальных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изменений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природной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среды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климата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Физиология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Т.20. №6. 1994. С. 5-15.</w:t>
      </w:r>
    </w:p>
    <w:p w:rsidR="00EB639E" w:rsidRPr="006D0362" w:rsidRDefault="00EB639E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Методика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оценки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свойства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М.: ВПИИТЕ, 2000. 36с.</w:t>
      </w:r>
    </w:p>
    <w:p w:rsidR="006D0362" w:rsidRDefault="00D4528C" w:rsidP="006D0362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Мельниченко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[монографія]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Мельниченко.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Вид-во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ХарРІ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"Магістр",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2010.</w:t>
      </w:r>
    </w:p>
    <w:p w:rsidR="006D0362" w:rsidRPr="006D0362" w:rsidRDefault="006D0362" w:rsidP="006D0362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Мильман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В.Э.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Мотивационный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профиль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личности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Практикум по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психодиагностике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Психодиагностика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мотивации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саморегуляции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М.: МГУ, 2009.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2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https://index.minfin.com.ua/ua/labour/salary/min/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D0362" w:rsidRDefault="00D4528C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Нугаев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P.M.,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Нугаев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Качество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трудах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социологов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США.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Социол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исслед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100–105.</w:t>
      </w:r>
    </w:p>
    <w:p w:rsidR="006D0362" w:rsidRDefault="006D0362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Нюттен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Мотивация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действие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перспектива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будущего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М., 2014. 607 с.</w:t>
      </w:r>
    </w:p>
    <w:p w:rsidR="006D0362" w:rsidRPr="006D0362" w:rsidRDefault="006D0362" w:rsidP="006D0362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Орлов В. В.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его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потребности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М., 2006. 158 с.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International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Living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Eлектронний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http://internationalliving.com/2010/12/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quality-of-life-2011/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Поліщук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очікуваної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громадського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Україна.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Здоров’я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нації.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2009.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3(11).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54-61.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DC9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Є.,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9">
        <w:rPr>
          <w:rFonts w:ascii="Times New Roman" w:hAnsi="Times New Roman" w:cs="Times New Roman"/>
          <w:sz w:val="28"/>
          <w:szCs w:val="28"/>
        </w:rPr>
        <w:t>Кeуриш</w:t>
      </w:r>
      <w:proofErr w:type="spellEnd"/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Н.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Якість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життя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людини: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категорії,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компоненти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та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їх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вимірювання.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Фізична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активність,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здоров’я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і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спорт.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2010.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№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54–63.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Прожитковий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мінімум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3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https://index.minfin.com.ua/ua/labour/wagemin/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4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http://kbuapa.kharkov.ua/e-book/conf/2009-1/doc/23.pdf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Рябека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Економічна</w:t>
      </w:r>
      <w:r w:rsidR="00050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наука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2014.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№11.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Савченко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Н.,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Головіна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М.</w:t>
      </w:r>
      <w:r w:rsidR="00050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експериментальне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2006.</w:t>
      </w:r>
    </w:p>
    <w:p w:rsidR="006D0362" w:rsidRPr="006D0362" w:rsidRDefault="00D4528C" w:rsidP="006D0362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hAnsi="Times New Roman" w:cs="Times New Roman"/>
          <w:sz w:val="28"/>
          <w:szCs w:val="28"/>
        </w:rPr>
        <w:t>Соціальні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індикатори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рівня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життя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населення:</w:t>
      </w:r>
      <w:r w:rsidR="006D0362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Стат.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зб.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К.: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Державний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комітет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статистики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України,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2012.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203</w:t>
      </w:r>
      <w:r w:rsidR="00050179">
        <w:rPr>
          <w:rFonts w:ascii="Times New Roman" w:hAnsi="Times New Roman" w:cs="Times New Roman"/>
          <w:sz w:val="28"/>
          <w:szCs w:val="28"/>
        </w:rPr>
        <w:t xml:space="preserve"> </w:t>
      </w:r>
      <w:r w:rsidRPr="000C1DC9">
        <w:rPr>
          <w:rFonts w:ascii="Times New Roman" w:hAnsi="Times New Roman" w:cs="Times New Roman"/>
          <w:sz w:val="28"/>
          <w:szCs w:val="28"/>
        </w:rPr>
        <w:t>с.</w:t>
      </w:r>
    </w:p>
    <w:p w:rsidR="006D0362" w:rsidRPr="006D0362" w:rsidRDefault="006D0362" w:rsidP="006D0362">
      <w:pPr>
        <w:pStyle w:val="a3"/>
        <w:numPr>
          <w:ilvl w:val="0"/>
          <w:numId w:val="5"/>
        </w:numPr>
        <w:spacing w:after="0" w:line="4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Субетто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А.И. Начала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теории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социального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менеджмента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качества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Санкт-Петербург: </w:t>
      </w:r>
      <w:proofErr w:type="spellStart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Астерион</w:t>
      </w:r>
      <w:proofErr w:type="spellEnd"/>
      <w:r w:rsidRPr="006D0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2012. 263 с.</w:t>
      </w:r>
    </w:p>
    <w:p w:rsidR="000C1DC9" w:rsidRPr="000C1DC9" w:rsidRDefault="000C1DC9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щорічник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2012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статистики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Техніка,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2012.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Walter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Radermacher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Walter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Director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General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Eurostat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Chief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Statistician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EU).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prosperity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Keynote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Speech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Austrian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Federal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Ministry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Finance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Vienna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//</w:t>
      </w:r>
      <w:hyperlink r:id="rId15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http://epp.eurostat.ec.europa.eu/portal/page/portal/gdp_and_beyond/documents/wr_speach.pdf</w:t>
        </w:r>
      </w:hyperlink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Beyond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GDP: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progress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true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wealth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well-being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nations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Commission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Parliament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Club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Rome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WWF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OECD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Conference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19-20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November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2007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http://www.beyond-gdp.eu/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proceedings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/bgdp_proceedings_full.pdf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Canadian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Index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Wellbeing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Domains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6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https://uwaterloo.ca/canadian-index-wellbeing/our-products/domains</w:t>
        </w:r>
      </w:hyperlink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Fahey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Nolan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B.,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Whelan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2003.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Monitoring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Foundation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Improvement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Living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Conditions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Ocial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Publications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Communities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Luxembourg</w:t>
      </w:r>
      <w:proofErr w:type="spellEnd"/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How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Canadians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Really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Doing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Canadian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Index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Well-Being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7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http://ciw.ca/reports/en/Reports%20and%20FAQs/CIWHowAreCanadiansReallyDoing-FINAL.pdf</w:t>
        </w:r>
      </w:hyperlink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Istanbul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Declaration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Human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Settlements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UN-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habitat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Better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Urban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Future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8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http://www.unhabitat.org/declarations/istdec.htm</w:t>
        </w:r>
      </w:hyperlink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Istanbul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OECD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World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Forum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Statistics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Knowledge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Policy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Fostering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Progress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Societies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http://www.oecd.org/site/worldforum06/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istanbulworldforum</w:t>
      </w:r>
      <w:proofErr w:type="spellEnd"/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Local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indicators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supporting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local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communities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become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sustainable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guide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local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monitoring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complement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indicators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Government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Sustainable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Strategy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Audit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Commission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ODPM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DEFRA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9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http://www.auditcommission.gov.uk/SiteCollectionDocuments</w:t>
        </w:r>
        <w:r w:rsidR="000501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proofErr w:type="spellStart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AuditCommissionReports</w:t>
        </w:r>
        <w:proofErr w:type="spellEnd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proofErr w:type="spellStart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NationalStudies</w:t>
        </w:r>
        <w:proofErr w:type="spellEnd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/</w:t>
        </w:r>
        <w:r w:rsidR="000501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QofL2005.pdf</w:t>
        </w:r>
      </w:hyperlink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Ukraine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20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https://www.numbeo.com/quality</w:t>
        </w:r>
      </w:hyperlink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roads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21" w:history="1"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http://reports.weforum.org/pdf/gci-2017-2018</w:t>
        </w:r>
        <w:r w:rsidR="000501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scorecard</w:t>
        </w:r>
        <w:proofErr w:type="spellEnd"/>
        <w:r w:rsidRPr="000C1D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/WEF_GCI_2017_2018_Scorecard_EOSQ057.pdf</w:t>
        </w:r>
      </w:hyperlink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528C" w:rsidRPr="000C1DC9" w:rsidRDefault="00D4528C" w:rsidP="00286334">
      <w:pPr>
        <w:pStyle w:val="a3"/>
        <w:numPr>
          <w:ilvl w:val="0"/>
          <w:numId w:val="5"/>
        </w:numPr>
        <w:spacing w:after="0" w:line="47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Second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Quality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Survey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Overview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European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Foundation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Improvement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Living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Working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Conditions</w:t>
      </w:r>
      <w:proofErr w:type="spellEnd"/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ресурс].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доступу: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http://www.eurofound.europa.eu/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pubdocs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0501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2009/02/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/2/EF0902EN.pdf</w:t>
      </w:r>
    </w:p>
    <w:p w:rsidR="00D4528C" w:rsidRDefault="00D4528C" w:rsidP="00480BE8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80BE8" w:rsidRPr="00ED2863" w:rsidRDefault="00480BE8" w:rsidP="00ED28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480BE8" w:rsidRPr="00ED2863" w:rsidSect="00713E1C">
      <w:head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8" w:rsidRDefault="000D0E18" w:rsidP="00B10792">
      <w:pPr>
        <w:spacing w:after="0" w:line="240" w:lineRule="auto"/>
      </w:pPr>
      <w:r>
        <w:separator/>
      </w:r>
    </w:p>
  </w:endnote>
  <w:endnote w:type="continuationSeparator" w:id="0">
    <w:p w:rsidR="000D0E18" w:rsidRDefault="000D0E18" w:rsidP="00B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8" w:rsidRDefault="000D0E18" w:rsidP="00B10792">
      <w:pPr>
        <w:spacing w:after="0" w:line="240" w:lineRule="auto"/>
      </w:pPr>
      <w:r>
        <w:separator/>
      </w:r>
    </w:p>
  </w:footnote>
  <w:footnote w:type="continuationSeparator" w:id="0">
    <w:p w:rsidR="000D0E18" w:rsidRDefault="000D0E18" w:rsidP="00B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79383"/>
      <w:docPartObj>
        <w:docPartGallery w:val="Page Numbers (Top of Page)"/>
        <w:docPartUnique/>
      </w:docPartObj>
    </w:sdtPr>
    <w:sdtEndPr/>
    <w:sdtContent>
      <w:p w:rsidR="006821F6" w:rsidRDefault="006821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54" w:rsidRPr="00D52054">
          <w:rPr>
            <w:noProof/>
            <w:lang w:val="ru-RU"/>
          </w:rPr>
          <w:t>22</w:t>
        </w:r>
        <w:r>
          <w:fldChar w:fldCharType="end"/>
        </w:r>
      </w:p>
    </w:sdtContent>
  </w:sdt>
  <w:p w:rsidR="006821F6" w:rsidRDefault="006821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232"/>
    <w:multiLevelType w:val="hybridMultilevel"/>
    <w:tmpl w:val="7E9A694E"/>
    <w:lvl w:ilvl="0" w:tplc="06E6FE7C">
      <w:start w:val="1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274C4CF2"/>
    <w:multiLevelType w:val="hybridMultilevel"/>
    <w:tmpl w:val="477CB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B1C"/>
    <w:multiLevelType w:val="multilevel"/>
    <w:tmpl w:val="BEAC4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4A6D7A7F"/>
    <w:multiLevelType w:val="hybridMultilevel"/>
    <w:tmpl w:val="009E1C0E"/>
    <w:lvl w:ilvl="0" w:tplc="44DAEE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0F05084"/>
    <w:multiLevelType w:val="multilevel"/>
    <w:tmpl w:val="6F1873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AE19E9"/>
    <w:multiLevelType w:val="hybridMultilevel"/>
    <w:tmpl w:val="D3CE3FC8"/>
    <w:lvl w:ilvl="0" w:tplc="2E0E2D86">
      <w:start w:val="1"/>
      <w:numFmt w:val="decimal"/>
      <w:lvlText w:val="%1)"/>
      <w:lvlJc w:val="left"/>
      <w:pPr>
        <w:ind w:left="11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40" w:hanging="360"/>
      </w:pPr>
    </w:lvl>
    <w:lvl w:ilvl="2" w:tplc="0422001B" w:tentative="1">
      <w:start w:val="1"/>
      <w:numFmt w:val="lowerRoman"/>
      <w:lvlText w:val="%3."/>
      <w:lvlJc w:val="right"/>
      <w:pPr>
        <w:ind w:left="2560" w:hanging="180"/>
      </w:pPr>
    </w:lvl>
    <w:lvl w:ilvl="3" w:tplc="0422000F" w:tentative="1">
      <w:start w:val="1"/>
      <w:numFmt w:val="decimal"/>
      <w:lvlText w:val="%4."/>
      <w:lvlJc w:val="left"/>
      <w:pPr>
        <w:ind w:left="3280" w:hanging="360"/>
      </w:pPr>
    </w:lvl>
    <w:lvl w:ilvl="4" w:tplc="04220019" w:tentative="1">
      <w:start w:val="1"/>
      <w:numFmt w:val="lowerLetter"/>
      <w:lvlText w:val="%5."/>
      <w:lvlJc w:val="left"/>
      <w:pPr>
        <w:ind w:left="4000" w:hanging="360"/>
      </w:pPr>
    </w:lvl>
    <w:lvl w:ilvl="5" w:tplc="0422001B" w:tentative="1">
      <w:start w:val="1"/>
      <w:numFmt w:val="lowerRoman"/>
      <w:lvlText w:val="%6."/>
      <w:lvlJc w:val="right"/>
      <w:pPr>
        <w:ind w:left="4720" w:hanging="180"/>
      </w:pPr>
    </w:lvl>
    <w:lvl w:ilvl="6" w:tplc="0422000F" w:tentative="1">
      <w:start w:val="1"/>
      <w:numFmt w:val="decimal"/>
      <w:lvlText w:val="%7."/>
      <w:lvlJc w:val="left"/>
      <w:pPr>
        <w:ind w:left="5440" w:hanging="360"/>
      </w:pPr>
    </w:lvl>
    <w:lvl w:ilvl="7" w:tplc="04220019" w:tentative="1">
      <w:start w:val="1"/>
      <w:numFmt w:val="lowerLetter"/>
      <w:lvlText w:val="%8."/>
      <w:lvlJc w:val="left"/>
      <w:pPr>
        <w:ind w:left="6160" w:hanging="360"/>
      </w:pPr>
    </w:lvl>
    <w:lvl w:ilvl="8" w:tplc="042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86E0666"/>
    <w:multiLevelType w:val="hybridMultilevel"/>
    <w:tmpl w:val="3F561B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0"/>
    <w:rsid w:val="00022098"/>
    <w:rsid w:val="00030919"/>
    <w:rsid w:val="00050179"/>
    <w:rsid w:val="00057782"/>
    <w:rsid w:val="00061156"/>
    <w:rsid w:val="00066ABE"/>
    <w:rsid w:val="00070E49"/>
    <w:rsid w:val="00074120"/>
    <w:rsid w:val="000A3A73"/>
    <w:rsid w:val="000A5E21"/>
    <w:rsid w:val="000A71E9"/>
    <w:rsid w:val="000B27FA"/>
    <w:rsid w:val="000C1DC9"/>
    <w:rsid w:val="000C3160"/>
    <w:rsid w:val="000D0E18"/>
    <w:rsid w:val="000D67F8"/>
    <w:rsid w:val="000F04D8"/>
    <w:rsid w:val="000F36FB"/>
    <w:rsid w:val="00101971"/>
    <w:rsid w:val="0010749A"/>
    <w:rsid w:val="001136B5"/>
    <w:rsid w:val="00117784"/>
    <w:rsid w:val="001201D9"/>
    <w:rsid w:val="00121B60"/>
    <w:rsid w:val="0014023C"/>
    <w:rsid w:val="0014464A"/>
    <w:rsid w:val="00154D73"/>
    <w:rsid w:val="00164FED"/>
    <w:rsid w:val="001713E7"/>
    <w:rsid w:val="00187DBF"/>
    <w:rsid w:val="00190157"/>
    <w:rsid w:val="001A566F"/>
    <w:rsid w:val="001B25B7"/>
    <w:rsid w:val="001B31C7"/>
    <w:rsid w:val="001B4D46"/>
    <w:rsid w:val="001C1A47"/>
    <w:rsid w:val="001C2F46"/>
    <w:rsid w:val="001D5463"/>
    <w:rsid w:val="001E19ED"/>
    <w:rsid w:val="001F223D"/>
    <w:rsid w:val="001F4F2F"/>
    <w:rsid w:val="00215571"/>
    <w:rsid w:val="00227180"/>
    <w:rsid w:val="00234371"/>
    <w:rsid w:val="002373C7"/>
    <w:rsid w:val="002429F5"/>
    <w:rsid w:val="00263EE8"/>
    <w:rsid w:val="00264608"/>
    <w:rsid w:val="0027492B"/>
    <w:rsid w:val="0027499D"/>
    <w:rsid w:val="0028174E"/>
    <w:rsid w:val="00286334"/>
    <w:rsid w:val="002958DD"/>
    <w:rsid w:val="002959B5"/>
    <w:rsid w:val="002A03ED"/>
    <w:rsid w:val="002A2698"/>
    <w:rsid w:val="002B4725"/>
    <w:rsid w:val="002B7986"/>
    <w:rsid w:val="002C150D"/>
    <w:rsid w:val="002C57F5"/>
    <w:rsid w:val="002C69DF"/>
    <w:rsid w:val="002C726D"/>
    <w:rsid w:val="002D602E"/>
    <w:rsid w:val="002E0360"/>
    <w:rsid w:val="002E5890"/>
    <w:rsid w:val="002F4633"/>
    <w:rsid w:val="002F50DA"/>
    <w:rsid w:val="003123F3"/>
    <w:rsid w:val="00321B9D"/>
    <w:rsid w:val="00325631"/>
    <w:rsid w:val="00363D92"/>
    <w:rsid w:val="00367801"/>
    <w:rsid w:val="003678BF"/>
    <w:rsid w:val="00371FBB"/>
    <w:rsid w:val="00373640"/>
    <w:rsid w:val="00387580"/>
    <w:rsid w:val="003878D9"/>
    <w:rsid w:val="00393A24"/>
    <w:rsid w:val="003A1180"/>
    <w:rsid w:val="003A4687"/>
    <w:rsid w:val="003A6102"/>
    <w:rsid w:val="00401BE3"/>
    <w:rsid w:val="00404973"/>
    <w:rsid w:val="00420912"/>
    <w:rsid w:val="004230B2"/>
    <w:rsid w:val="004301F0"/>
    <w:rsid w:val="004416E4"/>
    <w:rsid w:val="004427B3"/>
    <w:rsid w:val="00442AB2"/>
    <w:rsid w:val="0045147E"/>
    <w:rsid w:val="0045436E"/>
    <w:rsid w:val="004700BC"/>
    <w:rsid w:val="00472309"/>
    <w:rsid w:val="00480BE8"/>
    <w:rsid w:val="0048699B"/>
    <w:rsid w:val="004965C9"/>
    <w:rsid w:val="004B4BA4"/>
    <w:rsid w:val="004B5F92"/>
    <w:rsid w:val="004C26C0"/>
    <w:rsid w:val="004F1562"/>
    <w:rsid w:val="0050215A"/>
    <w:rsid w:val="005037B6"/>
    <w:rsid w:val="00507C93"/>
    <w:rsid w:val="00526FDF"/>
    <w:rsid w:val="005369BE"/>
    <w:rsid w:val="00543575"/>
    <w:rsid w:val="00551D34"/>
    <w:rsid w:val="005606B5"/>
    <w:rsid w:val="005848AC"/>
    <w:rsid w:val="005935ED"/>
    <w:rsid w:val="005A691F"/>
    <w:rsid w:val="005B705F"/>
    <w:rsid w:val="005B70CE"/>
    <w:rsid w:val="005C3D4A"/>
    <w:rsid w:val="005C4653"/>
    <w:rsid w:val="005D1D4D"/>
    <w:rsid w:val="006021C6"/>
    <w:rsid w:val="00605403"/>
    <w:rsid w:val="006063CA"/>
    <w:rsid w:val="00607588"/>
    <w:rsid w:val="00624A25"/>
    <w:rsid w:val="00631ECA"/>
    <w:rsid w:val="006337B1"/>
    <w:rsid w:val="006375B3"/>
    <w:rsid w:val="006562C5"/>
    <w:rsid w:val="006704F9"/>
    <w:rsid w:val="00671536"/>
    <w:rsid w:val="00681016"/>
    <w:rsid w:val="006821F6"/>
    <w:rsid w:val="006853D2"/>
    <w:rsid w:val="00692839"/>
    <w:rsid w:val="006A1D97"/>
    <w:rsid w:val="006A3318"/>
    <w:rsid w:val="006A556F"/>
    <w:rsid w:val="006B440C"/>
    <w:rsid w:val="006C4ABB"/>
    <w:rsid w:val="006D0362"/>
    <w:rsid w:val="006D3785"/>
    <w:rsid w:val="007064A0"/>
    <w:rsid w:val="00713E1C"/>
    <w:rsid w:val="00714FC1"/>
    <w:rsid w:val="00715B1F"/>
    <w:rsid w:val="0072065D"/>
    <w:rsid w:val="007436B7"/>
    <w:rsid w:val="007445C1"/>
    <w:rsid w:val="007537CE"/>
    <w:rsid w:val="00753BDB"/>
    <w:rsid w:val="00766C17"/>
    <w:rsid w:val="00776E0F"/>
    <w:rsid w:val="00790177"/>
    <w:rsid w:val="00790FC9"/>
    <w:rsid w:val="00793D95"/>
    <w:rsid w:val="007A2AA6"/>
    <w:rsid w:val="007B25C9"/>
    <w:rsid w:val="007B5684"/>
    <w:rsid w:val="007B7E07"/>
    <w:rsid w:val="007C7711"/>
    <w:rsid w:val="007F0380"/>
    <w:rsid w:val="007F5FC9"/>
    <w:rsid w:val="008177D2"/>
    <w:rsid w:val="00817A1E"/>
    <w:rsid w:val="00821BB5"/>
    <w:rsid w:val="008362FC"/>
    <w:rsid w:val="00862D47"/>
    <w:rsid w:val="0086375F"/>
    <w:rsid w:val="0089107C"/>
    <w:rsid w:val="008A5B1F"/>
    <w:rsid w:val="008B3DC9"/>
    <w:rsid w:val="008D0DED"/>
    <w:rsid w:val="008D4B31"/>
    <w:rsid w:val="008E1253"/>
    <w:rsid w:val="008E4319"/>
    <w:rsid w:val="008F3E53"/>
    <w:rsid w:val="008F5A8A"/>
    <w:rsid w:val="00905608"/>
    <w:rsid w:val="00905AA2"/>
    <w:rsid w:val="0091129F"/>
    <w:rsid w:val="00912B39"/>
    <w:rsid w:val="009341C2"/>
    <w:rsid w:val="0094354D"/>
    <w:rsid w:val="00951FAF"/>
    <w:rsid w:val="00957A61"/>
    <w:rsid w:val="009601BB"/>
    <w:rsid w:val="0096217A"/>
    <w:rsid w:val="0098198F"/>
    <w:rsid w:val="009A79B8"/>
    <w:rsid w:val="009C43FF"/>
    <w:rsid w:val="009C5091"/>
    <w:rsid w:val="009D0BA7"/>
    <w:rsid w:val="009D52EB"/>
    <w:rsid w:val="00A00AEC"/>
    <w:rsid w:val="00A0498D"/>
    <w:rsid w:val="00A05872"/>
    <w:rsid w:val="00A11C27"/>
    <w:rsid w:val="00A1442E"/>
    <w:rsid w:val="00A20DAA"/>
    <w:rsid w:val="00A214E7"/>
    <w:rsid w:val="00A23504"/>
    <w:rsid w:val="00A26997"/>
    <w:rsid w:val="00A31E6B"/>
    <w:rsid w:val="00A338CF"/>
    <w:rsid w:val="00A40E4E"/>
    <w:rsid w:val="00A429F7"/>
    <w:rsid w:val="00A45C49"/>
    <w:rsid w:val="00A46550"/>
    <w:rsid w:val="00A6086B"/>
    <w:rsid w:val="00A83D03"/>
    <w:rsid w:val="00A94807"/>
    <w:rsid w:val="00A94DC1"/>
    <w:rsid w:val="00A95370"/>
    <w:rsid w:val="00AA1F1E"/>
    <w:rsid w:val="00AA2D8D"/>
    <w:rsid w:val="00AB163C"/>
    <w:rsid w:val="00AB3745"/>
    <w:rsid w:val="00AC64B7"/>
    <w:rsid w:val="00AD66CE"/>
    <w:rsid w:val="00AE0F62"/>
    <w:rsid w:val="00AE1038"/>
    <w:rsid w:val="00B02830"/>
    <w:rsid w:val="00B0593B"/>
    <w:rsid w:val="00B10792"/>
    <w:rsid w:val="00B219E8"/>
    <w:rsid w:val="00B2599F"/>
    <w:rsid w:val="00B27D56"/>
    <w:rsid w:val="00B31AE2"/>
    <w:rsid w:val="00B378FD"/>
    <w:rsid w:val="00B4286A"/>
    <w:rsid w:val="00B42B94"/>
    <w:rsid w:val="00B42FA0"/>
    <w:rsid w:val="00B44855"/>
    <w:rsid w:val="00B51CF9"/>
    <w:rsid w:val="00B568D2"/>
    <w:rsid w:val="00B65DE4"/>
    <w:rsid w:val="00BA40AF"/>
    <w:rsid w:val="00BB25F8"/>
    <w:rsid w:val="00BC018C"/>
    <w:rsid w:val="00BC554E"/>
    <w:rsid w:val="00BD27E1"/>
    <w:rsid w:val="00BD6F54"/>
    <w:rsid w:val="00BD7382"/>
    <w:rsid w:val="00BE6F0F"/>
    <w:rsid w:val="00C00BC9"/>
    <w:rsid w:val="00C030E6"/>
    <w:rsid w:val="00C1533B"/>
    <w:rsid w:val="00C355AC"/>
    <w:rsid w:val="00C4416F"/>
    <w:rsid w:val="00C47A23"/>
    <w:rsid w:val="00C639CD"/>
    <w:rsid w:val="00C80DBE"/>
    <w:rsid w:val="00C8194B"/>
    <w:rsid w:val="00C821C8"/>
    <w:rsid w:val="00C858C7"/>
    <w:rsid w:val="00C85F28"/>
    <w:rsid w:val="00C87C67"/>
    <w:rsid w:val="00C93705"/>
    <w:rsid w:val="00CA1AD8"/>
    <w:rsid w:val="00CA7CB8"/>
    <w:rsid w:val="00CE6F37"/>
    <w:rsid w:val="00CF04D6"/>
    <w:rsid w:val="00CF729A"/>
    <w:rsid w:val="00D00861"/>
    <w:rsid w:val="00D22732"/>
    <w:rsid w:val="00D2328C"/>
    <w:rsid w:val="00D23F14"/>
    <w:rsid w:val="00D302E6"/>
    <w:rsid w:val="00D4528C"/>
    <w:rsid w:val="00D50B3D"/>
    <w:rsid w:val="00D52054"/>
    <w:rsid w:val="00D52C8E"/>
    <w:rsid w:val="00D60964"/>
    <w:rsid w:val="00D62958"/>
    <w:rsid w:val="00D77D2A"/>
    <w:rsid w:val="00D82060"/>
    <w:rsid w:val="00D905C1"/>
    <w:rsid w:val="00D93EAF"/>
    <w:rsid w:val="00DB1DA7"/>
    <w:rsid w:val="00DC0A00"/>
    <w:rsid w:val="00DD1F1C"/>
    <w:rsid w:val="00DD74FB"/>
    <w:rsid w:val="00DE4832"/>
    <w:rsid w:val="00DF7326"/>
    <w:rsid w:val="00E03864"/>
    <w:rsid w:val="00E05105"/>
    <w:rsid w:val="00E17505"/>
    <w:rsid w:val="00E363BE"/>
    <w:rsid w:val="00E41967"/>
    <w:rsid w:val="00E42E1D"/>
    <w:rsid w:val="00E44840"/>
    <w:rsid w:val="00E44A37"/>
    <w:rsid w:val="00E45AAE"/>
    <w:rsid w:val="00E53C13"/>
    <w:rsid w:val="00E67E96"/>
    <w:rsid w:val="00E70467"/>
    <w:rsid w:val="00E73249"/>
    <w:rsid w:val="00EB639E"/>
    <w:rsid w:val="00EC4EB0"/>
    <w:rsid w:val="00ED2863"/>
    <w:rsid w:val="00ED4395"/>
    <w:rsid w:val="00EE1AF7"/>
    <w:rsid w:val="00EE29D5"/>
    <w:rsid w:val="00EE73B5"/>
    <w:rsid w:val="00EF70A3"/>
    <w:rsid w:val="00F05094"/>
    <w:rsid w:val="00F2199D"/>
    <w:rsid w:val="00F2506F"/>
    <w:rsid w:val="00F35839"/>
    <w:rsid w:val="00F54934"/>
    <w:rsid w:val="00F5569A"/>
    <w:rsid w:val="00F560EE"/>
    <w:rsid w:val="00F57EBB"/>
    <w:rsid w:val="00F76495"/>
    <w:rsid w:val="00F8459F"/>
    <w:rsid w:val="00F95C64"/>
    <w:rsid w:val="00FA7AEA"/>
    <w:rsid w:val="00FB1AF4"/>
    <w:rsid w:val="00FB23F2"/>
    <w:rsid w:val="00FD5BB1"/>
    <w:rsid w:val="00FD7228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6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D0DED"/>
    <w:rPr>
      <w:i/>
      <w:iCs/>
    </w:rPr>
  </w:style>
  <w:style w:type="paragraph" w:styleId="a7">
    <w:name w:val="header"/>
    <w:basedOn w:val="a"/>
    <w:link w:val="a8"/>
    <w:uiPriority w:val="99"/>
    <w:unhideWhenUsed/>
    <w:rsid w:val="00B1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10792"/>
  </w:style>
  <w:style w:type="paragraph" w:styleId="a9">
    <w:name w:val="footer"/>
    <w:basedOn w:val="a"/>
    <w:link w:val="aa"/>
    <w:uiPriority w:val="99"/>
    <w:unhideWhenUsed/>
    <w:rsid w:val="00B1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10792"/>
  </w:style>
  <w:style w:type="paragraph" w:styleId="ab">
    <w:name w:val="Balloon Text"/>
    <w:basedOn w:val="a"/>
    <w:link w:val="ac"/>
    <w:uiPriority w:val="99"/>
    <w:semiHidden/>
    <w:unhideWhenUsed/>
    <w:rsid w:val="0014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4464A"/>
    <w:rPr>
      <w:rFonts w:ascii="Segoe UI" w:hAnsi="Segoe UI" w:cs="Segoe UI"/>
      <w:sz w:val="18"/>
      <w:szCs w:val="18"/>
    </w:rPr>
  </w:style>
  <w:style w:type="character" w:customStyle="1" w:styleId="xfmc3">
    <w:name w:val="xfmc3"/>
    <w:basedOn w:val="a0"/>
    <w:rsid w:val="00F560EE"/>
  </w:style>
  <w:style w:type="paragraph" w:customStyle="1" w:styleId="xfmc5">
    <w:name w:val="xfmc5"/>
    <w:basedOn w:val="a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0">
    <w:name w:val="xfmc10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1">
    <w:name w:val="xfmc11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semiHidden/>
    <w:unhideWhenUsed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9">
    <w:name w:val="xfmc9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6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D0DED"/>
    <w:rPr>
      <w:i/>
      <w:iCs/>
    </w:rPr>
  </w:style>
  <w:style w:type="paragraph" w:styleId="a7">
    <w:name w:val="header"/>
    <w:basedOn w:val="a"/>
    <w:link w:val="a8"/>
    <w:uiPriority w:val="99"/>
    <w:unhideWhenUsed/>
    <w:rsid w:val="00B1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10792"/>
  </w:style>
  <w:style w:type="paragraph" w:styleId="a9">
    <w:name w:val="footer"/>
    <w:basedOn w:val="a"/>
    <w:link w:val="aa"/>
    <w:uiPriority w:val="99"/>
    <w:unhideWhenUsed/>
    <w:rsid w:val="00B1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10792"/>
  </w:style>
  <w:style w:type="paragraph" w:styleId="ab">
    <w:name w:val="Balloon Text"/>
    <w:basedOn w:val="a"/>
    <w:link w:val="ac"/>
    <w:uiPriority w:val="99"/>
    <w:semiHidden/>
    <w:unhideWhenUsed/>
    <w:rsid w:val="0014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4464A"/>
    <w:rPr>
      <w:rFonts w:ascii="Segoe UI" w:hAnsi="Segoe UI" w:cs="Segoe UI"/>
      <w:sz w:val="18"/>
      <w:szCs w:val="18"/>
    </w:rPr>
  </w:style>
  <w:style w:type="character" w:customStyle="1" w:styleId="xfmc3">
    <w:name w:val="xfmc3"/>
    <w:basedOn w:val="a0"/>
    <w:rsid w:val="00F560EE"/>
  </w:style>
  <w:style w:type="paragraph" w:customStyle="1" w:styleId="xfmc5">
    <w:name w:val="xfmc5"/>
    <w:basedOn w:val="a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0">
    <w:name w:val="xfmc10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1">
    <w:name w:val="xfmc11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semiHidden/>
    <w:unhideWhenUsed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9">
    <w:name w:val="xfmc9"/>
    <w:basedOn w:val="a"/>
    <w:uiPriority w:val="99"/>
    <w:rsid w:val="00F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dex.minfin.com.ua/ua/labour/wagemin/" TargetMode="External"/><Relationship Id="rId18" Type="http://schemas.openxmlformats.org/officeDocument/2006/relationships/hyperlink" Target="http://www.unhabitat.org/declarations/istdec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rts.weforum.org/pdf/gci-2017-2018%20scorecard/WEF_GCI_2017_2018_Scorecard_EOSQ05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dex.minfin.com.ua/ua/labour/salary/min/" TargetMode="External"/><Relationship Id="rId17" Type="http://schemas.openxmlformats.org/officeDocument/2006/relationships/hyperlink" Target="http://ciw.ca/reports/en/Reports%20and%20FAQs/CIWHowAreCanadiansReallyDoing-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aterloo.ca/canadian-index-wellbeing/our-products/domains" TargetMode="External"/><Relationship Id="rId20" Type="http://schemas.openxmlformats.org/officeDocument/2006/relationships/hyperlink" Target="https://www.numbeo.com/qua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4_06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pp.eurostat.ec.europa.eu/portal/page/portal/gdp_and_beyond/documents/wr_speach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krstat.gov.ua/operativ/menu/menu_u/dn.htm" TargetMode="External"/><Relationship Id="rId19" Type="http://schemas.openxmlformats.org/officeDocument/2006/relationships/hyperlink" Target="http://www.auditcommission.gov.uk/SiteCollectionDocuments%20/AuditCommissionReports/NationalStudies/%20QofL20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dp.org/content/dam/ukraine/docs/SDGreports/UNDP_Strategy_v06-optimized.pdf" TargetMode="External"/><Relationship Id="rId14" Type="http://schemas.openxmlformats.org/officeDocument/2006/relationships/hyperlink" Target="http://kbuapa.kharkov.ua/e-book/conf/2009-1/doc/23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F9B6-3487-4903-88EA-4A0F8C1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94150</Words>
  <Characters>53667</Characters>
  <Application>Microsoft Office Word</Application>
  <DocSecurity>0</DocSecurity>
  <Lines>447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Sergij</dc:creator>
  <cp:lastModifiedBy>nkl</cp:lastModifiedBy>
  <cp:revision>3</cp:revision>
  <cp:lastPrinted>2020-11-19T08:15:00Z</cp:lastPrinted>
  <dcterms:created xsi:type="dcterms:W3CDTF">2021-12-01T12:07:00Z</dcterms:created>
  <dcterms:modified xsi:type="dcterms:W3CDTF">2021-12-02T09:14:00Z</dcterms:modified>
</cp:coreProperties>
</file>