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1F3" w:rsidRPr="00EE3503" w:rsidRDefault="00AB61F3" w:rsidP="00EE3503">
      <w:pPr>
        <w:spacing w:after="0" w:line="240" w:lineRule="auto"/>
        <w:jc w:val="center"/>
        <w:rPr>
          <w:rFonts w:ascii="Times New Roman" w:hAnsi="Times New Roman" w:cs="Times New Roman"/>
          <w:b/>
          <w:sz w:val="28"/>
          <w:szCs w:val="28"/>
        </w:rPr>
      </w:pPr>
      <w:r w:rsidRPr="00EE3503">
        <w:rPr>
          <w:rFonts w:ascii="Times New Roman" w:hAnsi="Times New Roman" w:cs="Times New Roman"/>
          <w:b/>
          <w:sz w:val="28"/>
          <w:szCs w:val="28"/>
        </w:rPr>
        <w:t xml:space="preserve">Міністерство освіти і науки України </w:t>
      </w:r>
    </w:p>
    <w:p w:rsidR="00AB61F3" w:rsidRPr="00EE3503" w:rsidRDefault="00AB61F3" w:rsidP="00EE3503">
      <w:pPr>
        <w:spacing w:after="0" w:line="240" w:lineRule="auto"/>
        <w:jc w:val="center"/>
        <w:rPr>
          <w:rFonts w:ascii="Times New Roman" w:hAnsi="Times New Roman" w:cs="Times New Roman"/>
          <w:b/>
          <w:sz w:val="28"/>
          <w:szCs w:val="28"/>
        </w:rPr>
      </w:pPr>
      <w:r w:rsidRPr="00EE3503">
        <w:rPr>
          <w:rFonts w:ascii="Times New Roman" w:hAnsi="Times New Roman" w:cs="Times New Roman"/>
          <w:b/>
          <w:sz w:val="28"/>
          <w:szCs w:val="28"/>
        </w:rPr>
        <w:t xml:space="preserve">Західноукраїнський національний університет </w:t>
      </w:r>
    </w:p>
    <w:p w:rsidR="00EE3503" w:rsidRPr="00EE3503" w:rsidRDefault="00EE3503" w:rsidP="00EE3503">
      <w:pPr>
        <w:tabs>
          <w:tab w:val="left" w:pos="5515"/>
          <w:tab w:val="left" w:pos="8135"/>
        </w:tabs>
        <w:spacing w:after="0" w:line="240" w:lineRule="auto"/>
        <w:jc w:val="center"/>
        <w:rPr>
          <w:rFonts w:ascii="Times New Roman" w:hAnsi="Times New Roman" w:cs="Times New Roman"/>
          <w:b/>
          <w:sz w:val="28"/>
          <w:szCs w:val="28"/>
        </w:rPr>
      </w:pPr>
      <w:r w:rsidRPr="00EE3503">
        <w:rPr>
          <w:rFonts w:ascii="Times New Roman" w:hAnsi="Times New Roman" w:cs="Times New Roman"/>
          <w:b/>
          <w:sz w:val="28"/>
          <w:szCs w:val="28"/>
        </w:rPr>
        <w:t>Навчально-науковий інститут новітніх освітніх технологій</w:t>
      </w:r>
    </w:p>
    <w:p w:rsidR="00AB61F3" w:rsidRPr="00EE3503" w:rsidRDefault="00AB61F3" w:rsidP="00EE3503">
      <w:pPr>
        <w:spacing w:after="0" w:line="240" w:lineRule="auto"/>
        <w:jc w:val="center"/>
        <w:rPr>
          <w:rFonts w:ascii="Times New Roman" w:hAnsi="Times New Roman" w:cs="Times New Roman"/>
          <w:b/>
          <w:sz w:val="28"/>
          <w:szCs w:val="28"/>
          <w:lang w:val="uk-UA"/>
        </w:rPr>
      </w:pPr>
      <w:r w:rsidRPr="00EE3503">
        <w:rPr>
          <w:rFonts w:ascii="Times New Roman" w:hAnsi="Times New Roman" w:cs="Times New Roman"/>
          <w:b/>
          <w:sz w:val="28"/>
          <w:szCs w:val="28"/>
          <w:lang w:val="uk-UA"/>
        </w:rPr>
        <w:t>Кафедра психології та соціальної роботи</w:t>
      </w:r>
    </w:p>
    <w:p w:rsidR="00AB61F3" w:rsidRDefault="00AB61F3" w:rsidP="00AB61F3">
      <w:pPr>
        <w:spacing w:after="0" w:line="360" w:lineRule="auto"/>
        <w:jc w:val="both"/>
        <w:rPr>
          <w:rFonts w:ascii="Times New Roman" w:hAnsi="Times New Roman" w:cs="Times New Roman"/>
          <w:sz w:val="28"/>
          <w:szCs w:val="28"/>
          <w:lang w:val="uk-UA"/>
        </w:rPr>
      </w:pPr>
    </w:p>
    <w:p w:rsidR="00EE3503" w:rsidRDefault="00EE3503" w:rsidP="00AB61F3">
      <w:pPr>
        <w:spacing w:after="0" w:line="360" w:lineRule="auto"/>
        <w:jc w:val="center"/>
        <w:rPr>
          <w:rFonts w:ascii="Times New Roman" w:hAnsi="Times New Roman" w:cs="Times New Roman"/>
          <w:b/>
          <w:sz w:val="28"/>
          <w:szCs w:val="28"/>
          <w:lang w:val="uk-UA"/>
        </w:rPr>
      </w:pPr>
    </w:p>
    <w:p w:rsidR="00EE3503" w:rsidRDefault="00EE3503" w:rsidP="00AB61F3">
      <w:pPr>
        <w:spacing w:after="0" w:line="360" w:lineRule="auto"/>
        <w:jc w:val="center"/>
        <w:rPr>
          <w:rFonts w:ascii="Times New Roman" w:hAnsi="Times New Roman" w:cs="Times New Roman"/>
          <w:b/>
          <w:sz w:val="28"/>
          <w:szCs w:val="28"/>
          <w:lang w:val="uk-UA"/>
        </w:rPr>
      </w:pPr>
    </w:p>
    <w:p w:rsidR="00AB61F3" w:rsidRPr="002F53A0" w:rsidRDefault="002F53A0" w:rsidP="00AB61F3">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ЗАКРЕВСЬКА</w:t>
      </w:r>
      <w:r w:rsidR="00AB61F3" w:rsidRPr="008263D2">
        <w:rPr>
          <w:rFonts w:ascii="Times New Roman" w:hAnsi="Times New Roman" w:cs="Times New Roman"/>
          <w:b/>
          <w:sz w:val="28"/>
          <w:szCs w:val="28"/>
          <w:lang w:val="uk-UA"/>
        </w:rPr>
        <w:t xml:space="preserve"> </w:t>
      </w:r>
      <w:r>
        <w:rPr>
          <w:rFonts w:ascii="Times New Roman" w:hAnsi="Times New Roman" w:cs="Times New Roman"/>
          <w:b/>
          <w:sz w:val="28"/>
          <w:szCs w:val="28"/>
          <w:lang w:val="uk-UA"/>
        </w:rPr>
        <w:t>Євгенія Сергіївна</w:t>
      </w:r>
    </w:p>
    <w:p w:rsidR="00AB61F3" w:rsidRDefault="00AB61F3" w:rsidP="00AB61F3">
      <w:pPr>
        <w:spacing w:after="0" w:line="360" w:lineRule="auto"/>
        <w:jc w:val="center"/>
        <w:rPr>
          <w:rFonts w:ascii="Times New Roman" w:hAnsi="Times New Roman" w:cs="Times New Roman"/>
          <w:sz w:val="28"/>
          <w:szCs w:val="28"/>
          <w:lang w:val="uk-UA"/>
        </w:rPr>
      </w:pPr>
    </w:p>
    <w:p w:rsidR="00BC1A01" w:rsidRDefault="00BC1A01" w:rsidP="00AB61F3">
      <w:pPr>
        <w:spacing w:after="0" w:line="360" w:lineRule="auto"/>
        <w:jc w:val="center"/>
        <w:rPr>
          <w:rFonts w:ascii="Times New Roman" w:hAnsi="Times New Roman" w:cs="Times New Roman"/>
          <w:b/>
          <w:sz w:val="28"/>
          <w:szCs w:val="28"/>
          <w:lang w:val="uk-UA"/>
        </w:rPr>
      </w:pPr>
      <w:r w:rsidRPr="00BC1A01">
        <w:rPr>
          <w:rFonts w:ascii="Times New Roman" w:hAnsi="Times New Roman" w:cs="Times New Roman"/>
          <w:b/>
          <w:sz w:val="28"/>
          <w:szCs w:val="28"/>
          <w:lang w:val="uk-UA"/>
        </w:rPr>
        <w:t>Методи арт-терапії як засіб психокорекції інформаційного та емоційного вигорання у педагогічних працівників/Methods of art therapy as a means of psychocorrection of information and emotional burnout of teachers</w:t>
      </w:r>
    </w:p>
    <w:p w:rsidR="00AB61F3" w:rsidRDefault="00AB61F3" w:rsidP="00AB61F3">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спеціальність 053 Психологія</w:t>
      </w:r>
    </w:p>
    <w:p w:rsidR="00AB61F3" w:rsidRDefault="00AB61F3" w:rsidP="00AB61F3">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освітньо-професійна програма «Психологія»</w:t>
      </w:r>
    </w:p>
    <w:p w:rsidR="00AB61F3" w:rsidRDefault="00AB61F3" w:rsidP="00AB61F3">
      <w:pPr>
        <w:spacing w:after="0" w:line="360" w:lineRule="auto"/>
        <w:jc w:val="center"/>
        <w:rPr>
          <w:rFonts w:ascii="Times New Roman" w:hAnsi="Times New Roman" w:cs="Times New Roman"/>
          <w:sz w:val="28"/>
          <w:szCs w:val="28"/>
          <w:lang w:val="uk-UA"/>
        </w:rPr>
      </w:pPr>
    </w:p>
    <w:p w:rsidR="00AB61F3" w:rsidRDefault="00AB61F3" w:rsidP="00AB61F3">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кваліфікаційна робота </w:t>
      </w:r>
    </w:p>
    <w:p w:rsidR="00BC1A01" w:rsidRDefault="00BC1A01" w:rsidP="00EE3503">
      <w:pPr>
        <w:spacing w:after="0" w:line="240" w:lineRule="auto"/>
        <w:ind w:firstLine="4990"/>
        <w:rPr>
          <w:rFonts w:ascii="Times New Roman" w:hAnsi="Times New Roman" w:cs="Times New Roman"/>
          <w:sz w:val="28"/>
          <w:szCs w:val="28"/>
          <w:lang w:val="uk-UA"/>
        </w:rPr>
      </w:pPr>
    </w:p>
    <w:p w:rsidR="00BC1A01" w:rsidRDefault="00BC1A01" w:rsidP="00EE3503">
      <w:pPr>
        <w:spacing w:after="0" w:line="240" w:lineRule="auto"/>
        <w:ind w:firstLine="4990"/>
        <w:rPr>
          <w:rFonts w:ascii="Times New Roman" w:hAnsi="Times New Roman" w:cs="Times New Roman"/>
          <w:sz w:val="28"/>
          <w:szCs w:val="28"/>
          <w:lang w:val="uk-UA"/>
        </w:rPr>
      </w:pPr>
    </w:p>
    <w:p w:rsidR="00BC1A01" w:rsidRDefault="00BC1A01" w:rsidP="00EE3503">
      <w:pPr>
        <w:spacing w:after="0" w:line="240" w:lineRule="auto"/>
        <w:ind w:firstLine="4990"/>
        <w:rPr>
          <w:rFonts w:ascii="Times New Roman" w:hAnsi="Times New Roman" w:cs="Times New Roman"/>
          <w:sz w:val="28"/>
          <w:szCs w:val="28"/>
          <w:lang w:val="uk-UA"/>
        </w:rPr>
      </w:pPr>
    </w:p>
    <w:p w:rsidR="00AB61F3" w:rsidRDefault="00AB61F3" w:rsidP="00EE3503">
      <w:pPr>
        <w:spacing w:after="0" w:line="240" w:lineRule="auto"/>
        <w:ind w:firstLine="4990"/>
        <w:rPr>
          <w:rFonts w:ascii="Times New Roman" w:hAnsi="Times New Roman" w:cs="Times New Roman"/>
          <w:sz w:val="28"/>
          <w:szCs w:val="28"/>
          <w:lang w:val="uk-UA"/>
        </w:rPr>
      </w:pPr>
      <w:r>
        <w:rPr>
          <w:rFonts w:ascii="Times New Roman" w:hAnsi="Times New Roman" w:cs="Times New Roman"/>
          <w:sz w:val="28"/>
          <w:szCs w:val="28"/>
          <w:lang w:val="uk-UA"/>
        </w:rPr>
        <w:t>Викона</w:t>
      </w:r>
      <w:r w:rsidR="002F53A0">
        <w:rPr>
          <w:rFonts w:ascii="Times New Roman" w:hAnsi="Times New Roman" w:cs="Times New Roman"/>
          <w:sz w:val="28"/>
          <w:szCs w:val="28"/>
          <w:lang w:val="uk-UA"/>
        </w:rPr>
        <w:t>ла студентка</w:t>
      </w:r>
    </w:p>
    <w:p w:rsidR="00AB61F3" w:rsidRDefault="00AB61F3" w:rsidP="00EE3503">
      <w:pPr>
        <w:spacing w:after="0" w:line="240" w:lineRule="auto"/>
        <w:ind w:firstLine="4990"/>
        <w:rPr>
          <w:rFonts w:ascii="Times New Roman" w:hAnsi="Times New Roman" w:cs="Times New Roman"/>
          <w:sz w:val="28"/>
          <w:szCs w:val="28"/>
          <w:lang w:val="uk-UA"/>
        </w:rPr>
      </w:pPr>
      <w:r>
        <w:rPr>
          <w:rFonts w:ascii="Times New Roman" w:hAnsi="Times New Roman" w:cs="Times New Roman"/>
          <w:sz w:val="28"/>
          <w:szCs w:val="28"/>
          <w:lang w:val="uk-UA"/>
        </w:rPr>
        <w:t>групи ПС змчн-21</w:t>
      </w:r>
    </w:p>
    <w:p w:rsidR="00AB61F3" w:rsidRDefault="002F53A0" w:rsidP="00EE3503">
      <w:pPr>
        <w:spacing w:after="0" w:line="240" w:lineRule="auto"/>
        <w:ind w:firstLine="4990"/>
        <w:rPr>
          <w:rFonts w:ascii="Times New Roman" w:hAnsi="Times New Roman" w:cs="Times New Roman"/>
          <w:sz w:val="28"/>
          <w:szCs w:val="28"/>
          <w:lang w:val="uk-UA"/>
        </w:rPr>
      </w:pPr>
      <w:r>
        <w:rPr>
          <w:rFonts w:ascii="Times New Roman" w:hAnsi="Times New Roman" w:cs="Times New Roman"/>
          <w:sz w:val="28"/>
          <w:szCs w:val="28"/>
          <w:lang w:val="uk-UA"/>
        </w:rPr>
        <w:t>Закревська Євгенія Сергіївна</w:t>
      </w:r>
    </w:p>
    <w:p w:rsidR="00AB61F3" w:rsidRDefault="00AB61F3" w:rsidP="00EE3503">
      <w:pPr>
        <w:spacing w:after="0" w:line="240" w:lineRule="auto"/>
        <w:ind w:firstLine="4990"/>
        <w:rPr>
          <w:rFonts w:ascii="Times New Roman" w:hAnsi="Times New Roman" w:cs="Times New Roman"/>
          <w:sz w:val="20"/>
          <w:szCs w:val="20"/>
          <w:lang w:val="uk-UA"/>
        </w:rPr>
      </w:pPr>
      <w:r>
        <w:rPr>
          <w:rFonts w:ascii="Times New Roman" w:hAnsi="Times New Roman" w:cs="Times New Roman"/>
          <w:sz w:val="20"/>
          <w:szCs w:val="20"/>
          <w:lang w:val="uk-UA"/>
        </w:rPr>
        <w:t>________________________</w:t>
      </w:r>
    </w:p>
    <w:p w:rsidR="00AB61F3" w:rsidRDefault="00AB61F3" w:rsidP="00EE3503">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0"/>
          <w:szCs w:val="20"/>
          <w:lang w:val="uk-UA"/>
        </w:rPr>
        <w:t>(підпис)</w:t>
      </w:r>
    </w:p>
    <w:p w:rsidR="00AB61F3" w:rsidRDefault="00AB61F3" w:rsidP="00EE3503">
      <w:pPr>
        <w:spacing w:after="0" w:line="240" w:lineRule="auto"/>
        <w:ind w:firstLine="4990"/>
        <w:rPr>
          <w:rFonts w:ascii="Times New Roman" w:hAnsi="Times New Roman" w:cs="Times New Roman"/>
          <w:sz w:val="28"/>
          <w:szCs w:val="28"/>
          <w:lang w:val="uk-UA"/>
        </w:rPr>
      </w:pPr>
      <w:r>
        <w:rPr>
          <w:rFonts w:ascii="Times New Roman" w:hAnsi="Times New Roman" w:cs="Times New Roman"/>
          <w:sz w:val="28"/>
          <w:szCs w:val="28"/>
          <w:lang w:val="uk-UA"/>
        </w:rPr>
        <w:t>Науковий керівник</w:t>
      </w:r>
    </w:p>
    <w:p w:rsidR="00AB61F3" w:rsidRDefault="00C74059" w:rsidP="00EE3503">
      <w:pPr>
        <w:spacing w:after="0" w:line="240" w:lineRule="auto"/>
        <w:ind w:firstLine="4990"/>
        <w:rPr>
          <w:rFonts w:ascii="Times New Roman" w:hAnsi="Times New Roman" w:cs="Times New Roman"/>
          <w:sz w:val="28"/>
          <w:szCs w:val="28"/>
        </w:rPr>
      </w:pPr>
      <w:r>
        <w:rPr>
          <w:rFonts w:ascii="Times New Roman" w:hAnsi="Times New Roman" w:cs="Times New Roman"/>
          <w:sz w:val="28"/>
          <w:szCs w:val="28"/>
        </w:rPr>
        <w:t>К</w:t>
      </w:r>
      <w:r w:rsidR="00EE3503">
        <w:rPr>
          <w:rFonts w:ascii="Times New Roman" w:hAnsi="Times New Roman" w:cs="Times New Roman"/>
          <w:sz w:val="28"/>
          <w:szCs w:val="28"/>
          <w:lang w:val="uk-UA"/>
        </w:rPr>
        <w:t>.</w:t>
      </w:r>
      <w:r>
        <w:rPr>
          <w:rFonts w:ascii="Times New Roman" w:hAnsi="Times New Roman" w:cs="Times New Roman"/>
          <w:sz w:val="28"/>
          <w:szCs w:val="28"/>
        </w:rPr>
        <w:t xml:space="preserve"> психол</w:t>
      </w:r>
      <w:r w:rsidR="00EE3503">
        <w:rPr>
          <w:rFonts w:ascii="Times New Roman" w:hAnsi="Times New Roman" w:cs="Times New Roman"/>
          <w:sz w:val="28"/>
          <w:szCs w:val="28"/>
          <w:lang w:val="uk-UA"/>
        </w:rPr>
        <w:t>.</w:t>
      </w:r>
      <w:r>
        <w:rPr>
          <w:rFonts w:ascii="Times New Roman" w:hAnsi="Times New Roman" w:cs="Times New Roman"/>
          <w:sz w:val="28"/>
          <w:szCs w:val="28"/>
        </w:rPr>
        <w:t>н</w:t>
      </w:r>
      <w:r w:rsidR="00EE3503">
        <w:rPr>
          <w:rFonts w:ascii="Times New Roman" w:hAnsi="Times New Roman" w:cs="Times New Roman"/>
          <w:sz w:val="28"/>
          <w:szCs w:val="28"/>
          <w:lang w:val="uk-UA"/>
        </w:rPr>
        <w:t>.</w:t>
      </w:r>
      <w:r>
        <w:rPr>
          <w:rFonts w:ascii="Times New Roman" w:hAnsi="Times New Roman" w:cs="Times New Roman"/>
          <w:sz w:val="28"/>
          <w:szCs w:val="28"/>
        </w:rPr>
        <w:t>,</w:t>
      </w:r>
      <w:r>
        <w:rPr>
          <w:rFonts w:ascii="Times New Roman" w:hAnsi="Times New Roman" w:cs="Times New Roman"/>
          <w:sz w:val="28"/>
          <w:szCs w:val="28"/>
          <w:lang w:val="en-US"/>
        </w:rPr>
        <w:t xml:space="preserve"> </w:t>
      </w:r>
      <w:r w:rsidR="00AB61F3">
        <w:rPr>
          <w:rFonts w:ascii="Times New Roman" w:hAnsi="Times New Roman" w:cs="Times New Roman"/>
          <w:sz w:val="28"/>
          <w:szCs w:val="28"/>
        </w:rPr>
        <w:t>доцент</w:t>
      </w:r>
    </w:p>
    <w:p w:rsidR="00AB61F3" w:rsidRDefault="00AB61F3" w:rsidP="00EE3503">
      <w:pPr>
        <w:spacing w:after="0" w:line="240" w:lineRule="auto"/>
        <w:ind w:firstLine="4990"/>
        <w:rPr>
          <w:rFonts w:ascii="Times New Roman" w:hAnsi="Times New Roman" w:cs="Times New Roman"/>
          <w:sz w:val="28"/>
          <w:szCs w:val="28"/>
        </w:rPr>
      </w:pPr>
      <w:r>
        <w:rPr>
          <w:rFonts w:ascii="Times New Roman" w:hAnsi="Times New Roman" w:cs="Times New Roman"/>
          <w:sz w:val="28"/>
          <w:szCs w:val="28"/>
        </w:rPr>
        <w:t>Мазур Тамара Василівна</w:t>
      </w:r>
    </w:p>
    <w:p w:rsidR="00AB61F3" w:rsidRDefault="00AB61F3" w:rsidP="00EE3503">
      <w:pPr>
        <w:spacing w:after="0" w:line="240" w:lineRule="auto"/>
        <w:ind w:firstLine="4990"/>
        <w:rPr>
          <w:rFonts w:ascii="Times New Roman" w:hAnsi="Times New Roman" w:cs="Times New Roman"/>
          <w:sz w:val="20"/>
          <w:szCs w:val="20"/>
          <w:lang w:val="uk-UA"/>
        </w:rPr>
      </w:pPr>
      <w:r>
        <w:rPr>
          <w:rFonts w:ascii="Times New Roman" w:hAnsi="Times New Roman" w:cs="Times New Roman"/>
          <w:sz w:val="20"/>
          <w:szCs w:val="20"/>
          <w:lang w:val="uk-UA"/>
        </w:rPr>
        <w:t>________________________</w:t>
      </w:r>
    </w:p>
    <w:p w:rsidR="00AB61F3" w:rsidRDefault="00AB61F3" w:rsidP="00EE3503">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                                                           (підпис)</w:t>
      </w:r>
    </w:p>
    <w:p w:rsidR="00AB61F3" w:rsidRDefault="00AB61F3" w:rsidP="00EE3503">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 xml:space="preserve">Кваліфікаційну роботу </w:t>
      </w:r>
    </w:p>
    <w:p w:rsidR="00AB61F3" w:rsidRDefault="00AB61F3" w:rsidP="00EE3503">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допущено до захисту</w:t>
      </w:r>
    </w:p>
    <w:p w:rsidR="00AB61F3" w:rsidRDefault="00AB61F3" w:rsidP="00EE350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«___»____________20__р.</w:t>
      </w:r>
    </w:p>
    <w:p w:rsidR="00AB61F3" w:rsidRPr="00BC1A01" w:rsidRDefault="00AB61F3" w:rsidP="00EE3503">
      <w:pPr>
        <w:spacing w:after="0" w:line="240" w:lineRule="auto"/>
        <w:rPr>
          <w:rFonts w:ascii="Times New Roman" w:hAnsi="Times New Roman" w:cs="Times New Roman"/>
          <w:b/>
          <w:sz w:val="28"/>
          <w:szCs w:val="28"/>
          <w:lang w:val="uk-UA"/>
        </w:rPr>
      </w:pPr>
      <w:r>
        <w:rPr>
          <w:rFonts w:ascii="Times New Roman" w:hAnsi="Times New Roman" w:cs="Times New Roman"/>
          <w:sz w:val="20"/>
          <w:szCs w:val="20"/>
          <w:lang w:val="uk-UA"/>
        </w:rPr>
        <w:t>________________________</w:t>
      </w:r>
      <w:r w:rsidR="00BC1A01">
        <w:rPr>
          <w:rFonts w:ascii="Times New Roman" w:hAnsi="Times New Roman" w:cs="Times New Roman"/>
          <w:sz w:val="20"/>
          <w:szCs w:val="20"/>
          <w:lang w:val="uk-UA"/>
        </w:rPr>
        <w:t xml:space="preserve"> </w:t>
      </w:r>
      <w:r w:rsidR="00BC1A01" w:rsidRPr="00BC1A01">
        <w:rPr>
          <w:rFonts w:ascii="Times New Roman" w:hAnsi="Times New Roman" w:cs="Times New Roman"/>
          <w:b/>
          <w:sz w:val="28"/>
          <w:szCs w:val="28"/>
          <w:lang w:val="uk-UA"/>
        </w:rPr>
        <w:t>А.Н. Гірняк</w:t>
      </w:r>
    </w:p>
    <w:p w:rsidR="00AB61F3" w:rsidRDefault="00AB61F3" w:rsidP="00EE3503">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                 (підпис)</w:t>
      </w:r>
    </w:p>
    <w:p w:rsidR="00EE3503" w:rsidRDefault="00EE3503" w:rsidP="002F53A0">
      <w:pPr>
        <w:spacing w:after="0" w:line="360" w:lineRule="auto"/>
        <w:contextualSpacing/>
        <w:jc w:val="center"/>
        <w:rPr>
          <w:rFonts w:ascii="Times New Roman" w:hAnsi="Times New Roman" w:cs="Times New Roman"/>
          <w:sz w:val="28"/>
          <w:szCs w:val="28"/>
          <w:lang w:val="uk-UA"/>
        </w:rPr>
      </w:pPr>
      <w:bookmarkStart w:id="0" w:name="_GoBack"/>
      <w:bookmarkEnd w:id="0"/>
    </w:p>
    <w:p w:rsidR="00F12291" w:rsidRPr="00BC1A01" w:rsidRDefault="002F53A0" w:rsidP="002F53A0">
      <w:pPr>
        <w:spacing w:after="0" w:line="360" w:lineRule="auto"/>
        <w:contextualSpacing/>
        <w:jc w:val="center"/>
        <w:rPr>
          <w:rFonts w:ascii="Times New Roman" w:hAnsi="Times New Roman" w:cs="Times New Roman"/>
          <w:b/>
          <w:sz w:val="28"/>
          <w:szCs w:val="28"/>
          <w:lang w:val="uk-UA"/>
        </w:rPr>
      </w:pPr>
      <w:r w:rsidRPr="00BC1A01">
        <w:rPr>
          <w:rFonts w:ascii="Times New Roman" w:hAnsi="Times New Roman" w:cs="Times New Roman"/>
          <w:b/>
          <w:sz w:val="28"/>
          <w:szCs w:val="28"/>
          <w:lang w:val="uk-UA"/>
        </w:rPr>
        <w:t xml:space="preserve">Тернопіль </w:t>
      </w:r>
      <w:r w:rsidR="00BC1A01" w:rsidRPr="00BC1A01">
        <w:rPr>
          <w:rFonts w:ascii="Times New Roman" w:hAnsi="Times New Roman" w:cs="Times New Roman"/>
          <w:b/>
          <w:sz w:val="28"/>
          <w:szCs w:val="28"/>
          <w:lang w:val="uk-UA"/>
        </w:rPr>
        <w:t xml:space="preserve">– </w:t>
      </w:r>
      <w:r w:rsidRPr="00BC1A01">
        <w:rPr>
          <w:rFonts w:ascii="Times New Roman" w:hAnsi="Times New Roman" w:cs="Times New Roman"/>
          <w:b/>
          <w:sz w:val="28"/>
          <w:szCs w:val="28"/>
          <w:lang w:val="uk-UA"/>
        </w:rPr>
        <w:t>2022</w:t>
      </w:r>
    </w:p>
    <w:sdt>
      <w:sdtPr>
        <w:rPr>
          <w:rFonts w:ascii="Times New Roman" w:eastAsiaTheme="minorHAnsi" w:hAnsi="Times New Roman" w:cs="Times New Roman"/>
          <w:color w:val="000000" w:themeColor="text1"/>
          <w:sz w:val="28"/>
          <w:szCs w:val="28"/>
          <w:lang w:val="ru-RU" w:eastAsia="en-US"/>
        </w:rPr>
        <w:id w:val="-686518557"/>
        <w:docPartObj>
          <w:docPartGallery w:val="Table of Contents"/>
          <w:docPartUnique/>
        </w:docPartObj>
      </w:sdtPr>
      <w:sdtEndPr>
        <w:rPr>
          <w:rFonts w:asciiTheme="minorHAnsi" w:hAnsiTheme="minorHAnsi" w:cstheme="minorBidi"/>
          <w:b/>
          <w:bCs/>
          <w:color w:val="auto"/>
          <w:sz w:val="22"/>
          <w:szCs w:val="22"/>
        </w:rPr>
      </w:sdtEndPr>
      <w:sdtContent>
        <w:p w:rsidR="00EE3503" w:rsidRDefault="00EE3503" w:rsidP="006F6FF3">
          <w:pPr>
            <w:pStyle w:val="a8"/>
            <w:spacing w:before="0"/>
            <w:jc w:val="center"/>
            <w:rPr>
              <w:rFonts w:ascii="Times New Roman" w:eastAsiaTheme="minorHAnsi" w:hAnsi="Times New Roman" w:cs="Times New Roman"/>
              <w:color w:val="000000" w:themeColor="text1"/>
              <w:sz w:val="28"/>
              <w:szCs w:val="28"/>
              <w:lang w:val="ru-RU" w:eastAsia="en-US"/>
            </w:rPr>
          </w:pPr>
        </w:p>
        <w:p w:rsidR="00EE3503" w:rsidRDefault="00EE3503" w:rsidP="006F6FF3">
          <w:pPr>
            <w:pStyle w:val="a8"/>
            <w:spacing w:before="0"/>
            <w:jc w:val="center"/>
            <w:rPr>
              <w:rFonts w:ascii="Times New Roman" w:eastAsiaTheme="minorHAnsi" w:hAnsi="Times New Roman" w:cs="Times New Roman"/>
              <w:color w:val="000000" w:themeColor="text1"/>
              <w:sz w:val="28"/>
              <w:szCs w:val="28"/>
              <w:lang w:val="ru-RU" w:eastAsia="en-US"/>
            </w:rPr>
          </w:pPr>
        </w:p>
        <w:p w:rsidR="00EE3503" w:rsidRDefault="00EE3503" w:rsidP="006F6FF3">
          <w:pPr>
            <w:pStyle w:val="a8"/>
            <w:spacing w:before="0"/>
            <w:jc w:val="center"/>
            <w:rPr>
              <w:rFonts w:ascii="Times New Roman" w:eastAsiaTheme="minorHAnsi" w:hAnsi="Times New Roman" w:cs="Times New Roman"/>
              <w:color w:val="000000" w:themeColor="text1"/>
              <w:sz w:val="28"/>
              <w:szCs w:val="28"/>
              <w:lang w:val="ru-RU" w:eastAsia="en-US"/>
            </w:rPr>
          </w:pPr>
        </w:p>
        <w:p w:rsidR="00BC1A01" w:rsidRPr="00BC1A01" w:rsidRDefault="00BC1A01" w:rsidP="00BC1A01"/>
        <w:p w:rsidR="00D82045" w:rsidRDefault="00D82045" w:rsidP="006F6FF3">
          <w:pPr>
            <w:pStyle w:val="a8"/>
            <w:spacing w:before="0"/>
            <w:jc w:val="center"/>
            <w:rPr>
              <w:rFonts w:ascii="Times New Roman" w:hAnsi="Times New Roman" w:cs="Times New Roman"/>
              <w:b/>
              <w:color w:val="000000" w:themeColor="text1"/>
              <w:sz w:val="28"/>
              <w:szCs w:val="28"/>
              <w:lang w:val="ru-RU"/>
            </w:rPr>
          </w:pPr>
          <w:r w:rsidRPr="006F6FF3">
            <w:rPr>
              <w:rFonts w:ascii="Times New Roman" w:hAnsi="Times New Roman" w:cs="Times New Roman"/>
              <w:b/>
              <w:color w:val="000000" w:themeColor="text1"/>
              <w:sz w:val="28"/>
              <w:szCs w:val="28"/>
              <w:lang w:val="ru-RU"/>
            </w:rPr>
            <w:t>ЗМІСТ</w:t>
          </w:r>
        </w:p>
        <w:p w:rsidR="00352A2C" w:rsidRPr="00352A2C" w:rsidRDefault="00352A2C" w:rsidP="00352A2C">
          <w:pPr>
            <w:rPr>
              <w:lang w:eastAsia="uk-UA"/>
            </w:rPr>
          </w:pPr>
        </w:p>
        <w:p w:rsidR="000C39E9" w:rsidRPr="00352A2C" w:rsidRDefault="00D82045" w:rsidP="006F6FF3">
          <w:pPr>
            <w:pStyle w:val="11"/>
            <w:tabs>
              <w:tab w:val="right" w:leader="dot" w:pos="9345"/>
            </w:tabs>
            <w:spacing w:after="0"/>
            <w:rPr>
              <w:rFonts w:ascii="Times New Roman" w:eastAsiaTheme="minorEastAsia" w:hAnsi="Times New Roman" w:cs="Times New Roman"/>
              <w:noProof/>
              <w:color w:val="000000" w:themeColor="text1"/>
              <w:sz w:val="28"/>
              <w:szCs w:val="28"/>
              <w:lang w:val="uk-UA" w:eastAsia="uk-UA"/>
            </w:rPr>
          </w:pPr>
          <w:r w:rsidRPr="00352A2C">
            <w:rPr>
              <w:rFonts w:ascii="Times New Roman" w:hAnsi="Times New Roman" w:cs="Times New Roman"/>
              <w:color w:val="000000" w:themeColor="text1"/>
              <w:sz w:val="28"/>
              <w:szCs w:val="28"/>
            </w:rPr>
            <w:fldChar w:fldCharType="begin"/>
          </w:r>
          <w:r w:rsidRPr="00352A2C">
            <w:rPr>
              <w:rFonts w:ascii="Times New Roman" w:hAnsi="Times New Roman" w:cs="Times New Roman"/>
              <w:color w:val="000000" w:themeColor="text1"/>
              <w:sz w:val="28"/>
              <w:szCs w:val="28"/>
            </w:rPr>
            <w:instrText xml:space="preserve"> TOC \o "1-3" \h \z \u </w:instrText>
          </w:r>
          <w:r w:rsidRPr="00352A2C">
            <w:rPr>
              <w:rFonts w:ascii="Times New Roman" w:hAnsi="Times New Roman" w:cs="Times New Roman"/>
              <w:color w:val="000000" w:themeColor="text1"/>
              <w:sz w:val="28"/>
              <w:szCs w:val="28"/>
            </w:rPr>
            <w:fldChar w:fldCharType="separate"/>
          </w:r>
          <w:hyperlink w:anchor="_Toc93588634" w:history="1">
            <w:r w:rsidR="000C39E9" w:rsidRPr="00352A2C">
              <w:rPr>
                <w:rStyle w:val="a9"/>
                <w:rFonts w:ascii="Times New Roman" w:hAnsi="Times New Roman" w:cs="Times New Roman"/>
                <w:noProof/>
                <w:color w:val="000000" w:themeColor="text1"/>
                <w:sz w:val="28"/>
                <w:szCs w:val="28"/>
                <w:lang w:val="uk-UA"/>
              </w:rPr>
              <w:t>ВСТУП</w:t>
            </w:r>
            <w:r w:rsidR="000C39E9" w:rsidRPr="00352A2C">
              <w:rPr>
                <w:rFonts w:ascii="Times New Roman" w:hAnsi="Times New Roman" w:cs="Times New Roman"/>
                <w:noProof/>
                <w:webHidden/>
                <w:color w:val="000000" w:themeColor="text1"/>
                <w:sz w:val="28"/>
                <w:szCs w:val="28"/>
              </w:rPr>
              <w:tab/>
            </w:r>
            <w:r w:rsidR="000C39E9" w:rsidRPr="00352A2C">
              <w:rPr>
                <w:rFonts w:ascii="Times New Roman" w:hAnsi="Times New Roman" w:cs="Times New Roman"/>
                <w:noProof/>
                <w:webHidden/>
                <w:color w:val="000000" w:themeColor="text1"/>
                <w:sz w:val="28"/>
                <w:szCs w:val="28"/>
              </w:rPr>
              <w:fldChar w:fldCharType="begin"/>
            </w:r>
            <w:r w:rsidR="000C39E9" w:rsidRPr="00352A2C">
              <w:rPr>
                <w:rFonts w:ascii="Times New Roman" w:hAnsi="Times New Roman" w:cs="Times New Roman"/>
                <w:noProof/>
                <w:webHidden/>
                <w:color w:val="000000" w:themeColor="text1"/>
                <w:sz w:val="28"/>
                <w:szCs w:val="28"/>
              </w:rPr>
              <w:instrText xml:space="preserve"> PAGEREF _Toc93588634 \h </w:instrText>
            </w:r>
            <w:r w:rsidR="000C39E9" w:rsidRPr="00352A2C">
              <w:rPr>
                <w:rFonts w:ascii="Times New Roman" w:hAnsi="Times New Roman" w:cs="Times New Roman"/>
                <w:noProof/>
                <w:webHidden/>
                <w:color w:val="000000" w:themeColor="text1"/>
                <w:sz w:val="28"/>
                <w:szCs w:val="28"/>
              </w:rPr>
            </w:r>
            <w:r w:rsidR="000C39E9" w:rsidRPr="00352A2C">
              <w:rPr>
                <w:rFonts w:ascii="Times New Roman" w:hAnsi="Times New Roman" w:cs="Times New Roman"/>
                <w:noProof/>
                <w:webHidden/>
                <w:color w:val="000000" w:themeColor="text1"/>
                <w:sz w:val="28"/>
                <w:szCs w:val="28"/>
              </w:rPr>
              <w:fldChar w:fldCharType="separate"/>
            </w:r>
            <w:r w:rsidR="00B77558">
              <w:rPr>
                <w:rFonts w:ascii="Times New Roman" w:hAnsi="Times New Roman" w:cs="Times New Roman"/>
                <w:noProof/>
                <w:webHidden/>
                <w:color w:val="000000" w:themeColor="text1"/>
                <w:sz w:val="28"/>
                <w:szCs w:val="28"/>
              </w:rPr>
              <w:t>3</w:t>
            </w:r>
            <w:r w:rsidR="000C39E9" w:rsidRPr="00352A2C">
              <w:rPr>
                <w:rFonts w:ascii="Times New Roman" w:hAnsi="Times New Roman" w:cs="Times New Roman"/>
                <w:noProof/>
                <w:webHidden/>
                <w:color w:val="000000" w:themeColor="text1"/>
                <w:sz w:val="28"/>
                <w:szCs w:val="28"/>
              </w:rPr>
              <w:fldChar w:fldCharType="end"/>
            </w:r>
          </w:hyperlink>
        </w:p>
        <w:p w:rsidR="000C39E9" w:rsidRPr="00352A2C" w:rsidRDefault="002973E5" w:rsidP="006F6FF3">
          <w:pPr>
            <w:pStyle w:val="11"/>
            <w:tabs>
              <w:tab w:val="right" w:leader="dot" w:pos="9345"/>
            </w:tabs>
            <w:spacing w:after="0"/>
            <w:rPr>
              <w:rFonts w:ascii="Times New Roman" w:eastAsiaTheme="minorEastAsia" w:hAnsi="Times New Roman" w:cs="Times New Roman"/>
              <w:noProof/>
              <w:color w:val="000000" w:themeColor="text1"/>
              <w:sz w:val="28"/>
              <w:szCs w:val="28"/>
              <w:lang w:val="uk-UA" w:eastAsia="uk-UA"/>
            </w:rPr>
          </w:pPr>
          <w:hyperlink w:anchor="_Toc93588635" w:history="1">
            <w:r w:rsidR="000C39E9" w:rsidRPr="00352A2C">
              <w:rPr>
                <w:rStyle w:val="a9"/>
                <w:rFonts w:ascii="Times New Roman" w:hAnsi="Times New Roman" w:cs="Times New Roman"/>
                <w:noProof/>
                <w:color w:val="000000" w:themeColor="text1"/>
                <w:sz w:val="28"/>
                <w:szCs w:val="28"/>
                <w:lang w:val="uk-UA"/>
              </w:rPr>
              <w:t>РОЗДІЛ І. ТЕОРЕТИЧНІ АСПЕКТИ ЕМОЦІЙНОГО ВИГОРАННЯ В СУЧАСНІЙ НАУЦІ</w:t>
            </w:r>
            <w:r w:rsidR="000C39E9" w:rsidRPr="00352A2C">
              <w:rPr>
                <w:rFonts w:ascii="Times New Roman" w:hAnsi="Times New Roman" w:cs="Times New Roman"/>
                <w:noProof/>
                <w:webHidden/>
                <w:color w:val="000000" w:themeColor="text1"/>
                <w:sz w:val="28"/>
                <w:szCs w:val="28"/>
              </w:rPr>
              <w:tab/>
            </w:r>
            <w:r w:rsidR="000C39E9" w:rsidRPr="00352A2C">
              <w:rPr>
                <w:rFonts w:ascii="Times New Roman" w:hAnsi="Times New Roman" w:cs="Times New Roman"/>
                <w:noProof/>
                <w:webHidden/>
                <w:color w:val="000000" w:themeColor="text1"/>
                <w:sz w:val="28"/>
                <w:szCs w:val="28"/>
              </w:rPr>
              <w:fldChar w:fldCharType="begin"/>
            </w:r>
            <w:r w:rsidR="000C39E9" w:rsidRPr="00352A2C">
              <w:rPr>
                <w:rFonts w:ascii="Times New Roman" w:hAnsi="Times New Roman" w:cs="Times New Roman"/>
                <w:noProof/>
                <w:webHidden/>
                <w:color w:val="000000" w:themeColor="text1"/>
                <w:sz w:val="28"/>
                <w:szCs w:val="28"/>
              </w:rPr>
              <w:instrText xml:space="preserve"> PAGEREF _Toc93588635 \h </w:instrText>
            </w:r>
            <w:r w:rsidR="000C39E9" w:rsidRPr="00352A2C">
              <w:rPr>
                <w:rFonts w:ascii="Times New Roman" w:hAnsi="Times New Roman" w:cs="Times New Roman"/>
                <w:noProof/>
                <w:webHidden/>
                <w:color w:val="000000" w:themeColor="text1"/>
                <w:sz w:val="28"/>
                <w:szCs w:val="28"/>
              </w:rPr>
            </w:r>
            <w:r w:rsidR="000C39E9" w:rsidRPr="00352A2C">
              <w:rPr>
                <w:rFonts w:ascii="Times New Roman" w:hAnsi="Times New Roman" w:cs="Times New Roman"/>
                <w:noProof/>
                <w:webHidden/>
                <w:color w:val="000000" w:themeColor="text1"/>
                <w:sz w:val="28"/>
                <w:szCs w:val="28"/>
              </w:rPr>
              <w:fldChar w:fldCharType="separate"/>
            </w:r>
            <w:r w:rsidR="00B77558">
              <w:rPr>
                <w:rFonts w:ascii="Times New Roman" w:hAnsi="Times New Roman" w:cs="Times New Roman"/>
                <w:noProof/>
                <w:webHidden/>
                <w:color w:val="000000" w:themeColor="text1"/>
                <w:sz w:val="28"/>
                <w:szCs w:val="28"/>
              </w:rPr>
              <w:t>5</w:t>
            </w:r>
            <w:r w:rsidR="000C39E9" w:rsidRPr="00352A2C">
              <w:rPr>
                <w:rFonts w:ascii="Times New Roman" w:hAnsi="Times New Roman" w:cs="Times New Roman"/>
                <w:noProof/>
                <w:webHidden/>
                <w:color w:val="000000" w:themeColor="text1"/>
                <w:sz w:val="28"/>
                <w:szCs w:val="28"/>
              </w:rPr>
              <w:fldChar w:fldCharType="end"/>
            </w:r>
          </w:hyperlink>
        </w:p>
        <w:p w:rsidR="000C39E9" w:rsidRPr="00352A2C" w:rsidRDefault="002973E5" w:rsidP="006F6FF3">
          <w:pPr>
            <w:pStyle w:val="21"/>
            <w:tabs>
              <w:tab w:val="left" w:pos="880"/>
              <w:tab w:val="right" w:leader="dot" w:pos="9345"/>
            </w:tabs>
            <w:spacing w:after="0"/>
            <w:rPr>
              <w:rFonts w:ascii="Times New Roman" w:eastAsiaTheme="minorEastAsia" w:hAnsi="Times New Roman" w:cs="Times New Roman"/>
              <w:noProof/>
              <w:color w:val="000000" w:themeColor="text1"/>
              <w:sz w:val="28"/>
              <w:szCs w:val="28"/>
              <w:lang w:val="uk-UA" w:eastAsia="uk-UA"/>
            </w:rPr>
          </w:pPr>
          <w:hyperlink w:anchor="_Toc93588636" w:history="1">
            <w:r w:rsidR="000C39E9" w:rsidRPr="00352A2C">
              <w:rPr>
                <w:rStyle w:val="a9"/>
                <w:rFonts w:ascii="Times New Roman" w:hAnsi="Times New Roman" w:cs="Times New Roman"/>
                <w:noProof/>
                <w:color w:val="000000" w:themeColor="text1"/>
                <w:sz w:val="28"/>
                <w:szCs w:val="28"/>
                <w:lang w:val="uk-UA"/>
              </w:rPr>
              <w:t>1.1.</w:t>
            </w:r>
            <w:r w:rsidR="000C39E9" w:rsidRPr="00352A2C">
              <w:rPr>
                <w:rFonts w:ascii="Times New Roman" w:eastAsiaTheme="minorEastAsia" w:hAnsi="Times New Roman" w:cs="Times New Roman"/>
                <w:noProof/>
                <w:color w:val="000000" w:themeColor="text1"/>
                <w:sz w:val="28"/>
                <w:szCs w:val="28"/>
                <w:lang w:val="uk-UA" w:eastAsia="uk-UA"/>
              </w:rPr>
              <w:tab/>
            </w:r>
            <w:r w:rsidR="000C39E9" w:rsidRPr="00352A2C">
              <w:rPr>
                <w:rStyle w:val="a9"/>
                <w:rFonts w:ascii="Times New Roman" w:hAnsi="Times New Roman" w:cs="Times New Roman"/>
                <w:noProof/>
                <w:color w:val="000000" w:themeColor="text1"/>
                <w:sz w:val="28"/>
                <w:szCs w:val="28"/>
                <w:lang w:val="uk-UA"/>
              </w:rPr>
              <w:t>Узагальнення основних концепцій феномену вигорання</w:t>
            </w:r>
            <w:r w:rsidR="000C39E9" w:rsidRPr="00352A2C">
              <w:rPr>
                <w:rFonts w:ascii="Times New Roman" w:hAnsi="Times New Roman" w:cs="Times New Roman"/>
                <w:noProof/>
                <w:webHidden/>
                <w:color w:val="000000" w:themeColor="text1"/>
                <w:sz w:val="28"/>
                <w:szCs w:val="28"/>
              </w:rPr>
              <w:tab/>
            </w:r>
            <w:r w:rsidR="000C39E9" w:rsidRPr="00352A2C">
              <w:rPr>
                <w:rFonts w:ascii="Times New Roman" w:hAnsi="Times New Roman" w:cs="Times New Roman"/>
                <w:noProof/>
                <w:webHidden/>
                <w:color w:val="000000" w:themeColor="text1"/>
                <w:sz w:val="28"/>
                <w:szCs w:val="28"/>
              </w:rPr>
              <w:fldChar w:fldCharType="begin"/>
            </w:r>
            <w:r w:rsidR="000C39E9" w:rsidRPr="00352A2C">
              <w:rPr>
                <w:rFonts w:ascii="Times New Roman" w:hAnsi="Times New Roman" w:cs="Times New Roman"/>
                <w:noProof/>
                <w:webHidden/>
                <w:color w:val="000000" w:themeColor="text1"/>
                <w:sz w:val="28"/>
                <w:szCs w:val="28"/>
              </w:rPr>
              <w:instrText xml:space="preserve"> PAGEREF _Toc93588636 \h </w:instrText>
            </w:r>
            <w:r w:rsidR="000C39E9" w:rsidRPr="00352A2C">
              <w:rPr>
                <w:rFonts w:ascii="Times New Roman" w:hAnsi="Times New Roman" w:cs="Times New Roman"/>
                <w:noProof/>
                <w:webHidden/>
                <w:color w:val="000000" w:themeColor="text1"/>
                <w:sz w:val="28"/>
                <w:szCs w:val="28"/>
              </w:rPr>
            </w:r>
            <w:r w:rsidR="000C39E9" w:rsidRPr="00352A2C">
              <w:rPr>
                <w:rFonts w:ascii="Times New Roman" w:hAnsi="Times New Roman" w:cs="Times New Roman"/>
                <w:noProof/>
                <w:webHidden/>
                <w:color w:val="000000" w:themeColor="text1"/>
                <w:sz w:val="28"/>
                <w:szCs w:val="28"/>
              </w:rPr>
              <w:fldChar w:fldCharType="separate"/>
            </w:r>
            <w:r w:rsidR="00B77558">
              <w:rPr>
                <w:rFonts w:ascii="Times New Roman" w:hAnsi="Times New Roman" w:cs="Times New Roman"/>
                <w:noProof/>
                <w:webHidden/>
                <w:color w:val="000000" w:themeColor="text1"/>
                <w:sz w:val="28"/>
                <w:szCs w:val="28"/>
              </w:rPr>
              <w:t>5</w:t>
            </w:r>
            <w:r w:rsidR="000C39E9" w:rsidRPr="00352A2C">
              <w:rPr>
                <w:rFonts w:ascii="Times New Roman" w:hAnsi="Times New Roman" w:cs="Times New Roman"/>
                <w:noProof/>
                <w:webHidden/>
                <w:color w:val="000000" w:themeColor="text1"/>
                <w:sz w:val="28"/>
                <w:szCs w:val="28"/>
              </w:rPr>
              <w:fldChar w:fldCharType="end"/>
            </w:r>
          </w:hyperlink>
        </w:p>
        <w:p w:rsidR="000C39E9" w:rsidRPr="00352A2C" w:rsidRDefault="002973E5" w:rsidP="006F6FF3">
          <w:pPr>
            <w:pStyle w:val="21"/>
            <w:tabs>
              <w:tab w:val="left" w:pos="880"/>
              <w:tab w:val="right" w:leader="dot" w:pos="9345"/>
            </w:tabs>
            <w:spacing w:after="0"/>
            <w:rPr>
              <w:rFonts w:ascii="Times New Roman" w:eastAsiaTheme="minorEastAsia" w:hAnsi="Times New Roman" w:cs="Times New Roman"/>
              <w:noProof/>
              <w:color w:val="000000" w:themeColor="text1"/>
              <w:sz w:val="28"/>
              <w:szCs w:val="28"/>
              <w:lang w:val="uk-UA" w:eastAsia="uk-UA"/>
            </w:rPr>
          </w:pPr>
          <w:hyperlink w:anchor="_Toc93588637" w:history="1">
            <w:r w:rsidR="000C39E9" w:rsidRPr="00352A2C">
              <w:rPr>
                <w:rStyle w:val="a9"/>
                <w:rFonts w:ascii="Times New Roman" w:hAnsi="Times New Roman" w:cs="Times New Roman"/>
                <w:noProof/>
                <w:color w:val="000000" w:themeColor="text1"/>
                <w:sz w:val="28"/>
                <w:szCs w:val="28"/>
                <w:lang w:val="uk-UA"/>
              </w:rPr>
              <w:t>1.2.</w:t>
            </w:r>
            <w:r w:rsidR="000C39E9" w:rsidRPr="00352A2C">
              <w:rPr>
                <w:rFonts w:ascii="Times New Roman" w:eastAsiaTheme="minorEastAsia" w:hAnsi="Times New Roman" w:cs="Times New Roman"/>
                <w:noProof/>
                <w:color w:val="000000" w:themeColor="text1"/>
                <w:sz w:val="28"/>
                <w:szCs w:val="28"/>
                <w:lang w:val="uk-UA" w:eastAsia="uk-UA"/>
              </w:rPr>
              <w:tab/>
            </w:r>
            <w:r w:rsidR="00704FDD">
              <w:rPr>
                <w:rFonts w:ascii="Times New Roman" w:eastAsiaTheme="minorEastAsia" w:hAnsi="Times New Roman" w:cs="Times New Roman"/>
                <w:noProof/>
                <w:color w:val="000000" w:themeColor="text1"/>
                <w:sz w:val="28"/>
                <w:szCs w:val="28"/>
                <w:lang w:val="uk-UA" w:eastAsia="uk-UA"/>
              </w:rPr>
              <w:t>Проблема в</w:t>
            </w:r>
            <w:r w:rsidR="000C39E9" w:rsidRPr="00352A2C">
              <w:rPr>
                <w:rStyle w:val="a9"/>
                <w:rFonts w:ascii="Times New Roman" w:hAnsi="Times New Roman" w:cs="Times New Roman"/>
                <w:noProof/>
                <w:color w:val="000000" w:themeColor="text1"/>
                <w:sz w:val="28"/>
                <w:szCs w:val="28"/>
                <w:lang w:val="uk-UA"/>
              </w:rPr>
              <w:t>игорання у педагогічній діяльності</w:t>
            </w:r>
            <w:r w:rsidR="000C39E9" w:rsidRPr="00352A2C">
              <w:rPr>
                <w:rFonts w:ascii="Times New Roman" w:hAnsi="Times New Roman" w:cs="Times New Roman"/>
                <w:noProof/>
                <w:webHidden/>
                <w:color w:val="000000" w:themeColor="text1"/>
                <w:sz w:val="28"/>
                <w:szCs w:val="28"/>
              </w:rPr>
              <w:tab/>
            </w:r>
            <w:r w:rsidR="000C39E9" w:rsidRPr="00352A2C">
              <w:rPr>
                <w:rFonts w:ascii="Times New Roman" w:hAnsi="Times New Roman" w:cs="Times New Roman"/>
                <w:noProof/>
                <w:webHidden/>
                <w:color w:val="000000" w:themeColor="text1"/>
                <w:sz w:val="28"/>
                <w:szCs w:val="28"/>
              </w:rPr>
              <w:fldChar w:fldCharType="begin"/>
            </w:r>
            <w:r w:rsidR="000C39E9" w:rsidRPr="00352A2C">
              <w:rPr>
                <w:rFonts w:ascii="Times New Roman" w:hAnsi="Times New Roman" w:cs="Times New Roman"/>
                <w:noProof/>
                <w:webHidden/>
                <w:color w:val="000000" w:themeColor="text1"/>
                <w:sz w:val="28"/>
                <w:szCs w:val="28"/>
              </w:rPr>
              <w:instrText xml:space="preserve"> PAGEREF _Toc93588637 \h </w:instrText>
            </w:r>
            <w:r w:rsidR="000C39E9" w:rsidRPr="00352A2C">
              <w:rPr>
                <w:rFonts w:ascii="Times New Roman" w:hAnsi="Times New Roman" w:cs="Times New Roman"/>
                <w:noProof/>
                <w:webHidden/>
                <w:color w:val="000000" w:themeColor="text1"/>
                <w:sz w:val="28"/>
                <w:szCs w:val="28"/>
              </w:rPr>
            </w:r>
            <w:r w:rsidR="000C39E9" w:rsidRPr="00352A2C">
              <w:rPr>
                <w:rFonts w:ascii="Times New Roman" w:hAnsi="Times New Roman" w:cs="Times New Roman"/>
                <w:noProof/>
                <w:webHidden/>
                <w:color w:val="000000" w:themeColor="text1"/>
                <w:sz w:val="28"/>
                <w:szCs w:val="28"/>
              </w:rPr>
              <w:fldChar w:fldCharType="separate"/>
            </w:r>
            <w:r w:rsidR="00B77558">
              <w:rPr>
                <w:rFonts w:ascii="Times New Roman" w:hAnsi="Times New Roman" w:cs="Times New Roman"/>
                <w:noProof/>
                <w:webHidden/>
                <w:color w:val="000000" w:themeColor="text1"/>
                <w:sz w:val="28"/>
                <w:szCs w:val="28"/>
              </w:rPr>
              <w:t>13</w:t>
            </w:r>
            <w:r w:rsidR="000C39E9" w:rsidRPr="00352A2C">
              <w:rPr>
                <w:rFonts w:ascii="Times New Roman" w:hAnsi="Times New Roman" w:cs="Times New Roman"/>
                <w:noProof/>
                <w:webHidden/>
                <w:color w:val="000000" w:themeColor="text1"/>
                <w:sz w:val="28"/>
                <w:szCs w:val="28"/>
              </w:rPr>
              <w:fldChar w:fldCharType="end"/>
            </w:r>
          </w:hyperlink>
        </w:p>
        <w:p w:rsidR="000C39E9" w:rsidRPr="00352A2C" w:rsidRDefault="002973E5" w:rsidP="006F6FF3">
          <w:pPr>
            <w:pStyle w:val="21"/>
            <w:tabs>
              <w:tab w:val="left" w:pos="880"/>
              <w:tab w:val="right" w:leader="dot" w:pos="9345"/>
            </w:tabs>
            <w:spacing w:after="0"/>
            <w:rPr>
              <w:rFonts w:ascii="Times New Roman" w:eastAsiaTheme="minorEastAsia" w:hAnsi="Times New Roman" w:cs="Times New Roman"/>
              <w:noProof/>
              <w:color w:val="000000" w:themeColor="text1"/>
              <w:sz w:val="28"/>
              <w:szCs w:val="28"/>
              <w:lang w:val="uk-UA" w:eastAsia="uk-UA"/>
            </w:rPr>
          </w:pPr>
          <w:hyperlink w:anchor="_Toc93588638" w:history="1">
            <w:r w:rsidR="000C39E9" w:rsidRPr="00352A2C">
              <w:rPr>
                <w:rStyle w:val="a9"/>
                <w:rFonts w:ascii="Times New Roman" w:hAnsi="Times New Roman" w:cs="Times New Roman"/>
                <w:noProof/>
                <w:color w:val="000000" w:themeColor="text1"/>
                <w:sz w:val="28"/>
                <w:szCs w:val="28"/>
                <w:lang w:val="uk-UA"/>
              </w:rPr>
              <w:t>1.3.</w:t>
            </w:r>
            <w:r w:rsidR="000C39E9" w:rsidRPr="00352A2C">
              <w:rPr>
                <w:rFonts w:ascii="Times New Roman" w:eastAsiaTheme="minorEastAsia" w:hAnsi="Times New Roman" w:cs="Times New Roman"/>
                <w:noProof/>
                <w:color w:val="000000" w:themeColor="text1"/>
                <w:sz w:val="28"/>
                <w:szCs w:val="28"/>
                <w:lang w:val="uk-UA" w:eastAsia="uk-UA"/>
              </w:rPr>
              <w:tab/>
            </w:r>
            <w:r w:rsidR="000C39E9" w:rsidRPr="00352A2C">
              <w:rPr>
                <w:rStyle w:val="a9"/>
                <w:rFonts w:ascii="Times New Roman" w:hAnsi="Times New Roman" w:cs="Times New Roman"/>
                <w:noProof/>
                <w:color w:val="000000" w:themeColor="text1"/>
                <w:sz w:val="28"/>
                <w:szCs w:val="28"/>
                <w:lang w:val="uk-UA"/>
              </w:rPr>
              <w:t>Інформаційне перенасичення як чинник емоційного вигорання</w:t>
            </w:r>
            <w:r w:rsidR="000C39E9" w:rsidRPr="00352A2C">
              <w:rPr>
                <w:rFonts w:ascii="Times New Roman" w:hAnsi="Times New Roman" w:cs="Times New Roman"/>
                <w:noProof/>
                <w:webHidden/>
                <w:color w:val="000000" w:themeColor="text1"/>
                <w:sz w:val="28"/>
                <w:szCs w:val="28"/>
              </w:rPr>
              <w:tab/>
            </w:r>
            <w:r w:rsidR="000C39E9" w:rsidRPr="00352A2C">
              <w:rPr>
                <w:rFonts w:ascii="Times New Roman" w:hAnsi="Times New Roman" w:cs="Times New Roman"/>
                <w:noProof/>
                <w:webHidden/>
                <w:color w:val="000000" w:themeColor="text1"/>
                <w:sz w:val="28"/>
                <w:szCs w:val="28"/>
              </w:rPr>
              <w:fldChar w:fldCharType="begin"/>
            </w:r>
            <w:r w:rsidR="000C39E9" w:rsidRPr="00352A2C">
              <w:rPr>
                <w:rFonts w:ascii="Times New Roman" w:hAnsi="Times New Roman" w:cs="Times New Roman"/>
                <w:noProof/>
                <w:webHidden/>
                <w:color w:val="000000" w:themeColor="text1"/>
                <w:sz w:val="28"/>
                <w:szCs w:val="28"/>
              </w:rPr>
              <w:instrText xml:space="preserve"> PAGEREF _Toc93588638 \h </w:instrText>
            </w:r>
            <w:r w:rsidR="000C39E9" w:rsidRPr="00352A2C">
              <w:rPr>
                <w:rFonts w:ascii="Times New Roman" w:hAnsi="Times New Roman" w:cs="Times New Roman"/>
                <w:noProof/>
                <w:webHidden/>
                <w:color w:val="000000" w:themeColor="text1"/>
                <w:sz w:val="28"/>
                <w:szCs w:val="28"/>
              </w:rPr>
            </w:r>
            <w:r w:rsidR="000C39E9" w:rsidRPr="00352A2C">
              <w:rPr>
                <w:rFonts w:ascii="Times New Roman" w:hAnsi="Times New Roman" w:cs="Times New Roman"/>
                <w:noProof/>
                <w:webHidden/>
                <w:color w:val="000000" w:themeColor="text1"/>
                <w:sz w:val="28"/>
                <w:szCs w:val="28"/>
              </w:rPr>
              <w:fldChar w:fldCharType="separate"/>
            </w:r>
            <w:r w:rsidR="00B77558">
              <w:rPr>
                <w:rFonts w:ascii="Times New Roman" w:hAnsi="Times New Roman" w:cs="Times New Roman"/>
                <w:noProof/>
                <w:webHidden/>
                <w:color w:val="000000" w:themeColor="text1"/>
                <w:sz w:val="28"/>
                <w:szCs w:val="28"/>
              </w:rPr>
              <w:t>19</w:t>
            </w:r>
            <w:r w:rsidR="000C39E9" w:rsidRPr="00352A2C">
              <w:rPr>
                <w:rFonts w:ascii="Times New Roman" w:hAnsi="Times New Roman" w:cs="Times New Roman"/>
                <w:noProof/>
                <w:webHidden/>
                <w:color w:val="000000" w:themeColor="text1"/>
                <w:sz w:val="28"/>
                <w:szCs w:val="28"/>
              </w:rPr>
              <w:fldChar w:fldCharType="end"/>
            </w:r>
          </w:hyperlink>
        </w:p>
        <w:p w:rsidR="000C39E9" w:rsidRPr="00352A2C" w:rsidRDefault="002973E5" w:rsidP="006F6FF3">
          <w:pPr>
            <w:pStyle w:val="21"/>
            <w:tabs>
              <w:tab w:val="right" w:leader="dot" w:pos="9345"/>
            </w:tabs>
            <w:spacing w:after="0"/>
            <w:rPr>
              <w:rFonts w:ascii="Times New Roman" w:eastAsiaTheme="minorEastAsia" w:hAnsi="Times New Roman" w:cs="Times New Roman"/>
              <w:noProof/>
              <w:color w:val="000000" w:themeColor="text1"/>
              <w:sz w:val="28"/>
              <w:szCs w:val="28"/>
              <w:lang w:val="uk-UA" w:eastAsia="uk-UA"/>
            </w:rPr>
          </w:pPr>
          <w:hyperlink w:anchor="_Toc93588639" w:history="1">
            <w:r w:rsidR="000C39E9" w:rsidRPr="00352A2C">
              <w:rPr>
                <w:rStyle w:val="a9"/>
                <w:rFonts w:ascii="Times New Roman" w:hAnsi="Times New Roman" w:cs="Times New Roman"/>
                <w:noProof/>
                <w:color w:val="000000" w:themeColor="text1"/>
                <w:sz w:val="28"/>
                <w:szCs w:val="28"/>
                <w:lang w:val="uk-UA"/>
              </w:rPr>
              <w:t>Висновки до першого розділу</w:t>
            </w:r>
            <w:r w:rsidR="000C39E9" w:rsidRPr="00352A2C">
              <w:rPr>
                <w:rFonts w:ascii="Times New Roman" w:hAnsi="Times New Roman" w:cs="Times New Roman"/>
                <w:noProof/>
                <w:webHidden/>
                <w:color w:val="000000" w:themeColor="text1"/>
                <w:sz w:val="28"/>
                <w:szCs w:val="28"/>
              </w:rPr>
              <w:tab/>
            </w:r>
            <w:r w:rsidR="000C39E9" w:rsidRPr="00352A2C">
              <w:rPr>
                <w:rFonts w:ascii="Times New Roman" w:hAnsi="Times New Roman" w:cs="Times New Roman"/>
                <w:noProof/>
                <w:webHidden/>
                <w:color w:val="000000" w:themeColor="text1"/>
                <w:sz w:val="28"/>
                <w:szCs w:val="28"/>
              </w:rPr>
              <w:fldChar w:fldCharType="begin"/>
            </w:r>
            <w:r w:rsidR="000C39E9" w:rsidRPr="00352A2C">
              <w:rPr>
                <w:rFonts w:ascii="Times New Roman" w:hAnsi="Times New Roman" w:cs="Times New Roman"/>
                <w:noProof/>
                <w:webHidden/>
                <w:color w:val="000000" w:themeColor="text1"/>
                <w:sz w:val="28"/>
                <w:szCs w:val="28"/>
              </w:rPr>
              <w:instrText xml:space="preserve"> PAGEREF _Toc93588639 \h </w:instrText>
            </w:r>
            <w:r w:rsidR="000C39E9" w:rsidRPr="00352A2C">
              <w:rPr>
                <w:rFonts w:ascii="Times New Roman" w:hAnsi="Times New Roman" w:cs="Times New Roman"/>
                <w:noProof/>
                <w:webHidden/>
                <w:color w:val="000000" w:themeColor="text1"/>
                <w:sz w:val="28"/>
                <w:szCs w:val="28"/>
              </w:rPr>
            </w:r>
            <w:r w:rsidR="000C39E9" w:rsidRPr="00352A2C">
              <w:rPr>
                <w:rFonts w:ascii="Times New Roman" w:hAnsi="Times New Roman" w:cs="Times New Roman"/>
                <w:noProof/>
                <w:webHidden/>
                <w:color w:val="000000" w:themeColor="text1"/>
                <w:sz w:val="28"/>
                <w:szCs w:val="28"/>
              </w:rPr>
              <w:fldChar w:fldCharType="separate"/>
            </w:r>
            <w:r w:rsidR="00B77558">
              <w:rPr>
                <w:rFonts w:ascii="Times New Roman" w:hAnsi="Times New Roman" w:cs="Times New Roman"/>
                <w:noProof/>
                <w:webHidden/>
                <w:color w:val="000000" w:themeColor="text1"/>
                <w:sz w:val="28"/>
                <w:szCs w:val="28"/>
              </w:rPr>
              <w:t>25</w:t>
            </w:r>
            <w:r w:rsidR="000C39E9" w:rsidRPr="00352A2C">
              <w:rPr>
                <w:rFonts w:ascii="Times New Roman" w:hAnsi="Times New Roman" w:cs="Times New Roman"/>
                <w:noProof/>
                <w:webHidden/>
                <w:color w:val="000000" w:themeColor="text1"/>
                <w:sz w:val="28"/>
                <w:szCs w:val="28"/>
              </w:rPr>
              <w:fldChar w:fldCharType="end"/>
            </w:r>
          </w:hyperlink>
        </w:p>
        <w:p w:rsidR="000C39E9" w:rsidRPr="00352A2C" w:rsidRDefault="002973E5" w:rsidP="006F6FF3">
          <w:pPr>
            <w:pStyle w:val="11"/>
            <w:tabs>
              <w:tab w:val="right" w:leader="dot" w:pos="9345"/>
            </w:tabs>
            <w:spacing w:after="0"/>
            <w:rPr>
              <w:rFonts w:ascii="Times New Roman" w:eastAsiaTheme="minorEastAsia" w:hAnsi="Times New Roman" w:cs="Times New Roman"/>
              <w:noProof/>
              <w:color w:val="000000" w:themeColor="text1"/>
              <w:sz w:val="28"/>
              <w:szCs w:val="28"/>
              <w:lang w:val="uk-UA" w:eastAsia="uk-UA"/>
            </w:rPr>
          </w:pPr>
          <w:hyperlink w:anchor="_Toc93588640" w:history="1">
            <w:r w:rsidR="000C39E9" w:rsidRPr="00352A2C">
              <w:rPr>
                <w:rStyle w:val="a9"/>
                <w:rFonts w:ascii="Times New Roman" w:hAnsi="Times New Roman" w:cs="Times New Roman"/>
                <w:noProof/>
                <w:color w:val="000000" w:themeColor="text1"/>
                <w:sz w:val="28"/>
                <w:szCs w:val="28"/>
                <w:lang w:val="uk-UA"/>
              </w:rPr>
              <w:t>РОЗДІЛ II. ЕМПІРИЧНЕ ДОСЛІДЖЕННЯ ПСИХОЛОГІЧНИХ ОСОБЛИВОСТЕЙ ЕМОЦІЙНОГО ВИГОРАННЯ ПЕДАГОГІВ</w:t>
            </w:r>
            <w:r w:rsidR="000C39E9" w:rsidRPr="00352A2C">
              <w:rPr>
                <w:rFonts w:ascii="Times New Roman" w:hAnsi="Times New Roman" w:cs="Times New Roman"/>
                <w:noProof/>
                <w:webHidden/>
                <w:color w:val="000000" w:themeColor="text1"/>
                <w:sz w:val="28"/>
                <w:szCs w:val="28"/>
              </w:rPr>
              <w:tab/>
            </w:r>
            <w:r w:rsidR="000C39E9" w:rsidRPr="00352A2C">
              <w:rPr>
                <w:rFonts w:ascii="Times New Roman" w:hAnsi="Times New Roman" w:cs="Times New Roman"/>
                <w:noProof/>
                <w:webHidden/>
                <w:color w:val="000000" w:themeColor="text1"/>
                <w:sz w:val="28"/>
                <w:szCs w:val="28"/>
              </w:rPr>
              <w:fldChar w:fldCharType="begin"/>
            </w:r>
            <w:r w:rsidR="000C39E9" w:rsidRPr="00352A2C">
              <w:rPr>
                <w:rFonts w:ascii="Times New Roman" w:hAnsi="Times New Roman" w:cs="Times New Roman"/>
                <w:noProof/>
                <w:webHidden/>
                <w:color w:val="000000" w:themeColor="text1"/>
                <w:sz w:val="28"/>
                <w:szCs w:val="28"/>
              </w:rPr>
              <w:instrText xml:space="preserve"> PAGEREF _Toc93588640 \h </w:instrText>
            </w:r>
            <w:r w:rsidR="000C39E9" w:rsidRPr="00352A2C">
              <w:rPr>
                <w:rFonts w:ascii="Times New Roman" w:hAnsi="Times New Roman" w:cs="Times New Roman"/>
                <w:noProof/>
                <w:webHidden/>
                <w:color w:val="000000" w:themeColor="text1"/>
                <w:sz w:val="28"/>
                <w:szCs w:val="28"/>
              </w:rPr>
            </w:r>
            <w:r w:rsidR="000C39E9" w:rsidRPr="00352A2C">
              <w:rPr>
                <w:rFonts w:ascii="Times New Roman" w:hAnsi="Times New Roman" w:cs="Times New Roman"/>
                <w:noProof/>
                <w:webHidden/>
                <w:color w:val="000000" w:themeColor="text1"/>
                <w:sz w:val="28"/>
                <w:szCs w:val="28"/>
              </w:rPr>
              <w:fldChar w:fldCharType="separate"/>
            </w:r>
            <w:r w:rsidR="00B77558">
              <w:rPr>
                <w:rFonts w:ascii="Times New Roman" w:hAnsi="Times New Roman" w:cs="Times New Roman"/>
                <w:noProof/>
                <w:webHidden/>
                <w:color w:val="000000" w:themeColor="text1"/>
                <w:sz w:val="28"/>
                <w:szCs w:val="28"/>
              </w:rPr>
              <w:t>27</w:t>
            </w:r>
            <w:r w:rsidR="000C39E9" w:rsidRPr="00352A2C">
              <w:rPr>
                <w:rFonts w:ascii="Times New Roman" w:hAnsi="Times New Roman" w:cs="Times New Roman"/>
                <w:noProof/>
                <w:webHidden/>
                <w:color w:val="000000" w:themeColor="text1"/>
                <w:sz w:val="28"/>
                <w:szCs w:val="28"/>
              </w:rPr>
              <w:fldChar w:fldCharType="end"/>
            </w:r>
          </w:hyperlink>
        </w:p>
        <w:p w:rsidR="000C39E9" w:rsidRPr="00352A2C" w:rsidRDefault="002973E5" w:rsidP="006F6FF3">
          <w:pPr>
            <w:pStyle w:val="21"/>
            <w:tabs>
              <w:tab w:val="right" w:leader="dot" w:pos="9345"/>
            </w:tabs>
            <w:spacing w:after="0"/>
            <w:rPr>
              <w:rFonts w:ascii="Times New Roman" w:eastAsiaTheme="minorEastAsia" w:hAnsi="Times New Roman" w:cs="Times New Roman"/>
              <w:noProof/>
              <w:color w:val="000000" w:themeColor="text1"/>
              <w:sz w:val="28"/>
              <w:szCs w:val="28"/>
              <w:lang w:val="uk-UA" w:eastAsia="uk-UA"/>
            </w:rPr>
          </w:pPr>
          <w:hyperlink w:anchor="_Toc93588641" w:history="1">
            <w:r w:rsidR="000C39E9" w:rsidRPr="00352A2C">
              <w:rPr>
                <w:rStyle w:val="a9"/>
                <w:rFonts w:ascii="Times New Roman" w:hAnsi="Times New Roman" w:cs="Times New Roman"/>
                <w:noProof/>
                <w:color w:val="000000" w:themeColor="text1"/>
                <w:sz w:val="28"/>
                <w:szCs w:val="28"/>
                <w:lang w:val="uk-UA"/>
              </w:rPr>
              <w:t>2.1. Теоретико-методологічні та методичні засади емпіричного дослідження</w:t>
            </w:r>
            <w:r w:rsidR="000C39E9" w:rsidRPr="00352A2C">
              <w:rPr>
                <w:rFonts w:ascii="Times New Roman" w:hAnsi="Times New Roman" w:cs="Times New Roman"/>
                <w:noProof/>
                <w:webHidden/>
                <w:color w:val="000000" w:themeColor="text1"/>
                <w:sz w:val="28"/>
                <w:szCs w:val="28"/>
              </w:rPr>
              <w:tab/>
            </w:r>
            <w:r w:rsidR="000C39E9" w:rsidRPr="00352A2C">
              <w:rPr>
                <w:rFonts w:ascii="Times New Roman" w:hAnsi="Times New Roman" w:cs="Times New Roman"/>
                <w:noProof/>
                <w:webHidden/>
                <w:color w:val="000000" w:themeColor="text1"/>
                <w:sz w:val="28"/>
                <w:szCs w:val="28"/>
              </w:rPr>
              <w:fldChar w:fldCharType="begin"/>
            </w:r>
            <w:r w:rsidR="000C39E9" w:rsidRPr="00352A2C">
              <w:rPr>
                <w:rFonts w:ascii="Times New Roman" w:hAnsi="Times New Roman" w:cs="Times New Roman"/>
                <w:noProof/>
                <w:webHidden/>
                <w:color w:val="000000" w:themeColor="text1"/>
                <w:sz w:val="28"/>
                <w:szCs w:val="28"/>
              </w:rPr>
              <w:instrText xml:space="preserve"> PAGEREF _Toc93588641 \h </w:instrText>
            </w:r>
            <w:r w:rsidR="000C39E9" w:rsidRPr="00352A2C">
              <w:rPr>
                <w:rFonts w:ascii="Times New Roman" w:hAnsi="Times New Roman" w:cs="Times New Roman"/>
                <w:noProof/>
                <w:webHidden/>
                <w:color w:val="000000" w:themeColor="text1"/>
                <w:sz w:val="28"/>
                <w:szCs w:val="28"/>
              </w:rPr>
            </w:r>
            <w:r w:rsidR="000C39E9" w:rsidRPr="00352A2C">
              <w:rPr>
                <w:rFonts w:ascii="Times New Roman" w:hAnsi="Times New Roman" w:cs="Times New Roman"/>
                <w:noProof/>
                <w:webHidden/>
                <w:color w:val="000000" w:themeColor="text1"/>
                <w:sz w:val="28"/>
                <w:szCs w:val="28"/>
              </w:rPr>
              <w:fldChar w:fldCharType="separate"/>
            </w:r>
            <w:r w:rsidR="00B77558">
              <w:rPr>
                <w:rFonts w:ascii="Times New Roman" w:hAnsi="Times New Roman" w:cs="Times New Roman"/>
                <w:noProof/>
                <w:webHidden/>
                <w:color w:val="000000" w:themeColor="text1"/>
                <w:sz w:val="28"/>
                <w:szCs w:val="28"/>
              </w:rPr>
              <w:t>27</w:t>
            </w:r>
            <w:r w:rsidR="000C39E9" w:rsidRPr="00352A2C">
              <w:rPr>
                <w:rFonts w:ascii="Times New Roman" w:hAnsi="Times New Roman" w:cs="Times New Roman"/>
                <w:noProof/>
                <w:webHidden/>
                <w:color w:val="000000" w:themeColor="text1"/>
                <w:sz w:val="28"/>
                <w:szCs w:val="28"/>
              </w:rPr>
              <w:fldChar w:fldCharType="end"/>
            </w:r>
          </w:hyperlink>
        </w:p>
        <w:p w:rsidR="000C39E9" w:rsidRPr="00352A2C" w:rsidRDefault="002973E5" w:rsidP="006F6FF3">
          <w:pPr>
            <w:pStyle w:val="21"/>
            <w:tabs>
              <w:tab w:val="right" w:leader="dot" w:pos="9345"/>
            </w:tabs>
            <w:spacing w:after="0"/>
            <w:rPr>
              <w:rFonts w:ascii="Times New Roman" w:eastAsiaTheme="minorEastAsia" w:hAnsi="Times New Roman" w:cs="Times New Roman"/>
              <w:noProof/>
              <w:color w:val="000000" w:themeColor="text1"/>
              <w:sz w:val="28"/>
              <w:szCs w:val="28"/>
              <w:lang w:val="uk-UA" w:eastAsia="uk-UA"/>
            </w:rPr>
          </w:pPr>
          <w:hyperlink w:anchor="_Toc93588642" w:history="1">
            <w:r w:rsidR="000C39E9" w:rsidRPr="00352A2C">
              <w:rPr>
                <w:rStyle w:val="a9"/>
                <w:rFonts w:ascii="Times New Roman" w:hAnsi="Times New Roman" w:cs="Times New Roman"/>
                <w:noProof/>
                <w:color w:val="000000" w:themeColor="text1"/>
                <w:sz w:val="28"/>
                <w:szCs w:val="28"/>
                <w:lang w:val="uk-UA"/>
              </w:rPr>
              <w:t>2.2. Розробка опитувальника діагностики емоційного вигорання за умови інформаційного перенасичення педагогів</w:t>
            </w:r>
            <w:r w:rsidR="000C39E9" w:rsidRPr="00352A2C">
              <w:rPr>
                <w:rFonts w:ascii="Times New Roman" w:hAnsi="Times New Roman" w:cs="Times New Roman"/>
                <w:noProof/>
                <w:webHidden/>
                <w:color w:val="000000" w:themeColor="text1"/>
                <w:sz w:val="28"/>
                <w:szCs w:val="28"/>
              </w:rPr>
              <w:tab/>
            </w:r>
            <w:r w:rsidR="000C39E9" w:rsidRPr="00352A2C">
              <w:rPr>
                <w:rFonts w:ascii="Times New Roman" w:hAnsi="Times New Roman" w:cs="Times New Roman"/>
                <w:noProof/>
                <w:webHidden/>
                <w:color w:val="000000" w:themeColor="text1"/>
                <w:sz w:val="28"/>
                <w:szCs w:val="28"/>
              </w:rPr>
              <w:fldChar w:fldCharType="begin"/>
            </w:r>
            <w:r w:rsidR="000C39E9" w:rsidRPr="00352A2C">
              <w:rPr>
                <w:rFonts w:ascii="Times New Roman" w:hAnsi="Times New Roman" w:cs="Times New Roman"/>
                <w:noProof/>
                <w:webHidden/>
                <w:color w:val="000000" w:themeColor="text1"/>
                <w:sz w:val="28"/>
                <w:szCs w:val="28"/>
              </w:rPr>
              <w:instrText xml:space="preserve"> PAGEREF _Toc93588642 \h </w:instrText>
            </w:r>
            <w:r w:rsidR="000C39E9" w:rsidRPr="00352A2C">
              <w:rPr>
                <w:rFonts w:ascii="Times New Roman" w:hAnsi="Times New Roman" w:cs="Times New Roman"/>
                <w:noProof/>
                <w:webHidden/>
                <w:color w:val="000000" w:themeColor="text1"/>
                <w:sz w:val="28"/>
                <w:szCs w:val="28"/>
              </w:rPr>
            </w:r>
            <w:r w:rsidR="000C39E9" w:rsidRPr="00352A2C">
              <w:rPr>
                <w:rFonts w:ascii="Times New Roman" w:hAnsi="Times New Roman" w:cs="Times New Roman"/>
                <w:noProof/>
                <w:webHidden/>
                <w:color w:val="000000" w:themeColor="text1"/>
                <w:sz w:val="28"/>
                <w:szCs w:val="28"/>
              </w:rPr>
              <w:fldChar w:fldCharType="separate"/>
            </w:r>
            <w:r w:rsidR="00B77558">
              <w:rPr>
                <w:rFonts w:ascii="Times New Roman" w:hAnsi="Times New Roman" w:cs="Times New Roman"/>
                <w:noProof/>
                <w:webHidden/>
                <w:color w:val="000000" w:themeColor="text1"/>
                <w:sz w:val="28"/>
                <w:szCs w:val="28"/>
              </w:rPr>
              <w:t>30</w:t>
            </w:r>
            <w:r w:rsidR="000C39E9" w:rsidRPr="00352A2C">
              <w:rPr>
                <w:rFonts w:ascii="Times New Roman" w:hAnsi="Times New Roman" w:cs="Times New Roman"/>
                <w:noProof/>
                <w:webHidden/>
                <w:color w:val="000000" w:themeColor="text1"/>
                <w:sz w:val="28"/>
                <w:szCs w:val="28"/>
              </w:rPr>
              <w:fldChar w:fldCharType="end"/>
            </w:r>
          </w:hyperlink>
        </w:p>
        <w:p w:rsidR="000C39E9" w:rsidRPr="00352A2C" w:rsidRDefault="002973E5" w:rsidP="006F6FF3">
          <w:pPr>
            <w:pStyle w:val="21"/>
            <w:tabs>
              <w:tab w:val="right" w:leader="dot" w:pos="9345"/>
            </w:tabs>
            <w:spacing w:after="0"/>
            <w:rPr>
              <w:rFonts w:ascii="Times New Roman" w:eastAsiaTheme="minorEastAsia" w:hAnsi="Times New Roman" w:cs="Times New Roman"/>
              <w:noProof/>
              <w:color w:val="000000" w:themeColor="text1"/>
              <w:sz w:val="28"/>
              <w:szCs w:val="28"/>
              <w:lang w:val="uk-UA" w:eastAsia="uk-UA"/>
            </w:rPr>
          </w:pPr>
          <w:hyperlink w:anchor="_Toc93588643" w:history="1">
            <w:r w:rsidR="000C39E9" w:rsidRPr="00352A2C">
              <w:rPr>
                <w:rStyle w:val="a9"/>
                <w:rFonts w:ascii="Times New Roman" w:hAnsi="Times New Roman" w:cs="Times New Roman"/>
                <w:noProof/>
                <w:color w:val="000000" w:themeColor="text1"/>
                <w:sz w:val="28"/>
                <w:szCs w:val="28"/>
                <w:lang w:val="uk-UA"/>
              </w:rPr>
              <w:t>2.3. Аналіз первинних даних, що характеризують особливості інформаційного перевантаження вигорання педагогів</w:t>
            </w:r>
            <w:r w:rsidR="000C39E9" w:rsidRPr="00352A2C">
              <w:rPr>
                <w:rFonts w:ascii="Times New Roman" w:hAnsi="Times New Roman" w:cs="Times New Roman"/>
                <w:noProof/>
                <w:webHidden/>
                <w:color w:val="000000" w:themeColor="text1"/>
                <w:sz w:val="28"/>
                <w:szCs w:val="28"/>
              </w:rPr>
              <w:tab/>
            </w:r>
            <w:r w:rsidR="000C39E9" w:rsidRPr="00352A2C">
              <w:rPr>
                <w:rFonts w:ascii="Times New Roman" w:hAnsi="Times New Roman" w:cs="Times New Roman"/>
                <w:noProof/>
                <w:webHidden/>
                <w:color w:val="000000" w:themeColor="text1"/>
                <w:sz w:val="28"/>
                <w:szCs w:val="28"/>
              </w:rPr>
              <w:fldChar w:fldCharType="begin"/>
            </w:r>
            <w:r w:rsidR="000C39E9" w:rsidRPr="00352A2C">
              <w:rPr>
                <w:rFonts w:ascii="Times New Roman" w:hAnsi="Times New Roman" w:cs="Times New Roman"/>
                <w:noProof/>
                <w:webHidden/>
                <w:color w:val="000000" w:themeColor="text1"/>
                <w:sz w:val="28"/>
                <w:szCs w:val="28"/>
              </w:rPr>
              <w:instrText xml:space="preserve"> PAGEREF _Toc93588643 \h </w:instrText>
            </w:r>
            <w:r w:rsidR="000C39E9" w:rsidRPr="00352A2C">
              <w:rPr>
                <w:rFonts w:ascii="Times New Roman" w:hAnsi="Times New Roman" w:cs="Times New Roman"/>
                <w:noProof/>
                <w:webHidden/>
                <w:color w:val="000000" w:themeColor="text1"/>
                <w:sz w:val="28"/>
                <w:szCs w:val="28"/>
              </w:rPr>
            </w:r>
            <w:r w:rsidR="000C39E9" w:rsidRPr="00352A2C">
              <w:rPr>
                <w:rFonts w:ascii="Times New Roman" w:hAnsi="Times New Roman" w:cs="Times New Roman"/>
                <w:noProof/>
                <w:webHidden/>
                <w:color w:val="000000" w:themeColor="text1"/>
                <w:sz w:val="28"/>
                <w:szCs w:val="28"/>
              </w:rPr>
              <w:fldChar w:fldCharType="separate"/>
            </w:r>
            <w:r w:rsidR="00B77558">
              <w:rPr>
                <w:rFonts w:ascii="Times New Roman" w:hAnsi="Times New Roman" w:cs="Times New Roman"/>
                <w:noProof/>
                <w:webHidden/>
                <w:color w:val="000000" w:themeColor="text1"/>
                <w:sz w:val="28"/>
                <w:szCs w:val="28"/>
              </w:rPr>
              <w:t>33</w:t>
            </w:r>
            <w:r w:rsidR="000C39E9" w:rsidRPr="00352A2C">
              <w:rPr>
                <w:rFonts w:ascii="Times New Roman" w:hAnsi="Times New Roman" w:cs="Times New Roman"/>
                <w:noProof/>
                <w:webHidden/>
                <w:color w:val="000000" w:themeColor="text1"/>
                <w:sz w:val="28"/>
                <w:szCs w:val="28"/>
              </w:rPr>
              <w:fldChar w:fldCharType="end"/>
            </w:r>
          </w:hyperlink>
        </w:p>
        <w:p w:rsidR="000C39E9" w:rsidRPr="00352A2C" w:rsidRDefault="002973E5" w:rsidP="006F6FF3">
          <w:pPr>
            <w:pStyle w:val="21"/>
            <w:tabs>
              <w:tab w:val="right" w:leader="dot" w:pos="9345"/>
            </w:tabs>
            <w:spacing w:after="0"/>
            <w:rPr>
              <w:rFonts w:ascii="Times New Roman" w:eastAsiaTheme="minorEastAsia" w:hAnsi="Times New Roman" w:cs="Times New Roman"/>
              <w:noProof/>
              <w:color w:val="000000" w:themeColor="text1"/>
              <w:sz w:val="28"/>
              <w:szCs w:val="28"/>
              <w:lang w:val="uk-UA" w:eastAsia="uk-UA"/>
            </w:rPr>
          </w:pPr>
          <w:hyperlink w:anchor="_Toc93588644" w:history="1">
            <w:r w:rsidR="000C39E9" w:rsidRPr="00352A2C">
              <w:rPr>
                <w:rStyle w:val="a9"/>
                <w:rFonts w:ascii="Times New Roman" w:hAnsi="Times New Roman" w:cs="Times New Roman"/>
                <w:noProof/>
                <w:color w:val="000000" w:themeColor="text1"/>
                <w:sz w:val="28"/>
                <w:szCs w:val="28"/>
                <w:lang w:val="uk-UA"/>
              </w:rPr>
              <w:t>2.4. Емпіричне визначення типів переживання педагогом емоційного вигорання</w:t>
            </w:r>
            <w:r w:rsidR="000C39E9" w:rsidRPr="00352A2C">
              <w:rPr>
                <w:rFonts w:ascii="Times New Roman" w:hAnsi="Times New Roman" w:cs="Times New Roman"/>
                <w:noProof/>
                <w:webHidden/>
                <w:color w:val="000000" w:themeColor="text1"/>
                <w:sz w:val="28"/>
                <w:szCs w:val="28"/>
              </w:rPr>
              <w:tab/>
            </w:r>
            <w:r w:rsidR="000C39E9" w:rsidRPr="00352A2C">
              <w:rPr>
                <w:rFonts w:ascii="Times New Roman" w:hAnsi="Times New Roman" w:cs="Times New Roman"/>
                <w:noProof/>
                <w:webHidden/>
                <w:color w:val="000000" w:themeColor="text1"/>
                <w:sz w:val="28"/>
                <w:szCs w:val="28"/>
              </w:rPr>
              <w:fldChar w:fldCharType="begin"/>
            </w:r>
            <w:r w:rsidR="000C39E9" w:rsidRPr="00352A2C">
              <w:rPr>
                <w:rFonts w:ascii="Times New Roman" w:hAnsi="Times New Roman" w:cs="Times New Roman"/>
                <w:noProof/>
                <w:webHidden/>
                <w:color w:val="000000" w:themeColor="text1"/>
                <w:sz w:val="28"/>
                <w:szCs w:val="28"/>
              </w:rPr>
              <w:instrText xml:space="preserve"> PAGEREF _Toc93588644 \h </w:instrText>
            </w:r>
            <w:r w:rsidR="000C39E9" w:rsidRPr="00352A2C">
              <w:rPr>
                <w:rFonts w:ascii="Times New Roman" w:hAnsi="Times New Roman" w:cs="Times New Roman"/>
                <w:noProof/>
                <w:webHidden/>
                <w:color w:val="000000" w:themeColor="text1"/>
                <w:sz w:val="28"/>
                <w:szCs w:val="28"/>
              </w:rPr>
            </w:r>
            <w:r w:rsidR="000C39E9" w:rsidRPr="00352A2C">
              <w:rPr>
                <w:rFonts w:ascii="Times New Roman" w:hAnsi="Times New Roman" w:cs="Times New Roman"/>
                <w:noProof/>
                <w:webHidden/>
                <w:color w:val="000000" w:themeColor="text1"/>
                <w:sz w:val="28"/>
                <w:szCs w:val="28"/>
              </w:rPr>
              <w:fldChar w:fldCharType="separate"/>
            </w:r>
            <w:r w:rsidR="00B77558">
              <w:rPr>
                <w:rFonts w:ascii="Times New Roman" w:hAnsi="Times New Roman" w:cs="Times New Roman"/>
                <w:noProof/>
                <w:webHidden/>
                <w:color w:val="000000" w:themeColor="text1"/>
                <w:sz w:val="28"/>
                <w:szCs w:val="28"/>
              </w:rPr>
              <w:t>40</w:t>
            </w:r>
            <w:r w:rsidR="000C39E9" w:rsidRPr="00352A2C">
              <w:rPr>
                <w:rFonts w:ascii="Times New Roman" w:hAnsi="Times New Roman" w:cs="Times New Roman"/>
                <w:noProof/>
                <w:webHidden/>
                <w:color w:val="000000" w:themeColor="text1"/>
                <w:sz w:val="28"/>
                <w:szCs w:val="28"/>
              </w:rPr>
              <w:fldChar w:fldCharType="end"/>
            </w:r>
          </w:hyperlink>
        </w:p>
        <w:p w:rsidR="000C39E9" w:rsidRPr="00352A2C" w:rsidRDefault="002973E5" w:rsidP="006F6FF3">
          <w:pPr>
            <w:pStyle w:val="21"/>
            <w:tabs>
              <w:tab w:val="right" w:leader="dot" w:pos="9345"/>
            </w:tabs>
            <w:spacing w:after="0"/>
            <w:rPr>
              <w:rFonts w:ascii="Times New Roman" w:eastAsiaTheme="minorEastAsia" w:hAnsi="Times New Roman" w:cs="Times New Roman"/>
              <w:noProof/>
              <w:color w:val="000000" w:themeColor="text1"/>
              <w:sz w:val="28"/>
              <w:szCs w:val="28"/>
              <w:lang w:val="uk-UA" w:eastAsia="uk-UA"/>
            </w:rPr>
          </w:pPr>
          <w:hyperlink w:anchor="_Toc93588645" w:history="1">
            <w:r w:rsidR="000C39E9" w:rsidRPr="00352A2C">
              <w:rPr>
                <w:rStyle w:val="a9"/>
                <w:rFonts w:ascii="Times New Roman" w:hAnsi="Times New Roman" w:cs="Times New Roman"/>
                <w:noProof/>
                <w:color w:val="000000" w:themeColor="text1"/>
                <w:sz w:val="28"/>
                <w:szCs w:val="28"/>
                <w:lang w:val="uk-UA"/>
              </w:rPr>
              <w:t>Висновки до другого розділу</w:t>
            </w:r>
            <w:r w:rsidR="000C39E9" w:rsidRPr="00352A2C">
              <w:rPr>
                <w:rFonts w:ascii="Times New Roman" w:hAnsi="Times New Roman" w:cs="Times New Roman"/>
                <w:noProof/>
                <w:webHidden/>
                <w:color w:val="000000" w:themeColor="text1"/>
                <w:sz w:val="28"/>
                <w:szCs w:val="28"/>
              </w:rPr>
              <w:tab/>
            </w:r>
            <w:r w:rsidR="000C39E9" w:rsidRPr="00352A2C">
              <w:rPr>
                <w:rFonts w:ascii="Times New Roman" w:hAnsi="Times New Roman" w:cs="Times New Roman"/>
                <w:noProof/>
                <w:webHidden/>
                <w:color w:val="000000" w:themeColor="text1"/>
                <w:sz w:val="28"/>
                <w:szCs w:val="28"/>
              </w:rPr>
              <w:fldChar w:fldCharType="begin"/>
            </w:r>
            <w:r w:rsidR="000C39E9" w:rsidRPr="00352A2C">
              <w:rPr>
                <w:rFonts w:ascii="Times New Roman" w:hAnsi="Times New Roman" w:cs="Times New Roman"/>
                <w:noProof/>
                <w:webHidden/>
                <w:color w:val="000000" w:themeColor="text1"/>
                <w:sz w:val="28"/>
                <w:szCs w:val="28"/>
              </w:rPr>
              <w:instrText xml:space="preserve"> PAGEREF _Toc93588645 \h </w:instrText>
            </w:r>
            <w:r w:rsidR="000C39E9" w:rsidRPr="00352A2C">
              <w:rPr>
                <w:rFonts w:ascii="Times New Roman" w:hAnsi="Times New Roman" w:cs="Times New Roman"/>
                <w:noProof/>
                <w:webHidden/>
                <w:color w:val="000000" w:themeColor="text1"/>
                <w:sz w:val="28"/>
                <w:szCs w:val="28"/>
              </w:rPr>
            </w:r>
            <w:r w:rsidR="000C39E9" w:rsidRPr="00352A2C">
              <w:rPr>
                <w:rFonts w:ascii="Times New Roman" w:hAnsi="Times New Roman" w:cs="Times New Roman"/>
                <w:noProof/>
                <w:webHidden/>
                <w:color w:val="000000" w:themeColor="text1"/>
                <w:sz w:val="28"/>
                <w:szCs w:val="28"/>
              </w:rPr>
              <w:fldChar w:fldCharType="separate"/>
            </w:r>
            <w:r w:rsidR="00B77558">
              <w:rPr>
                <w:rFonts w:ascii="Times New Roman" w:hAnsi="Times New Roman" w:cs="Times New Roman"/>
                <w:noProof/>
                <w:webHidden/>
                <w:color w:val="000000" w:themeColor="text1"/>
                <w:sz w:val="28"/>
                <w:szCs w:val="28"/>
              </w:rPr>
              <w:t>44</w:t>
            </w:r>
            <w:r w:rsidR="000C39E9" w:rsidRPr="00352A2C">
              <w:rPr>
                <w:rFonts w:ascii="Times New Roman" w:hAnsi="Times New Roman" w:cs="Times New Roman"/>
                <w:noProof/>
                <w:webHidden/>
                <w:color w:val="000000" w:themeColor="text1"/>
                <w:sz w:val="28"/>
                <w:szCs w:val="28"/>
              </w:rPr>
              <w:fldChar w:fldCharType="end"/>
            </w:r>
          </w:hyperlink>
        </w:p>
        <w:p w:rsidR="000C39E9" w:rsidRPr="00352A2C" w:rsidRDefault="002973E5" w:rsidP="006F6FF3">
          <w:pPr>
            <w:pStyle w:val="11"/>
            <w:tabs>
              <w:tab w:val="right" w:leader="dot" w:pos="9345"/>
            </w:tabs>
            <w:spacing w:after="0"/>
            <w:rPr>
              <w:rFonts w:ascii="Times New Roman" w:eastAsiaTheme="minorEastAsia" w:hAnsi="Times New Roman" w:cs="Times New Roman"/>
              <w:noProof/>
              <w:color w:val="000000" w:themeColor="text1"/>
              <w:sz w:val="28"/>
              <w:szCs w:val="28"/>
              <w:lang w:val="uk-UA" w:eastAsia="uk-UA"/>
            </w:rPr>
          </w:pPr>
          <w:hyperlink w:anchor="_Toc93588646" w:history="1">
            <w:r w:rsidR="000C39E9" w:rsidRPr="00352A2C">
              <w:rPr>
                <w:rStyle w:val="a9"/>
                <w:rFonts w:ascii="Times New Roman" w:hAnsi="Times New Roman" w:cs="Times New Roman"/>
                <w:noProof/>
                <w:color w:val="000000" w:themeColor="text1"/>
                <w:sz w:val="28"/>
                <w:szCs w:val="28"/>
                <w:lang w:val="uk-UA"/>
              </w:rPr>
              <w:t>РОЗДІЛ ІІІ. РОЗРОБКА МЕТОДІВ АРТ-ТЕРАПІЇ ЯК ЗАСОБУ ПСИХОКОРЕКЦІЇ ЕМОЦІЙНОГО ВИГОРАННЯ ПЕДАГОГА</w:t>
            </w:r>
            <w:r w:rsidR="000C39E9" w:rsidRPr="00352A2C">
              <w:rPr>
                <w:rFonts w:ascii="Times New Roman" w:hAnsi="Times New Roman" w:cs="Times New Roman"/>
                <w:noProof/>
                <w:webHidden/>
                <w:color w:val="000000" w:themeColor="text1"/>
                <w:sz w:val="28"/>
                <w:szCs w:val="28"/>
              </w:rPr>
              <w:tab/>
            </w:r>
            <w:r w:rsidR="000C39E9" w:rsidRPr="00352A2C">
              <w:rPr>
                <w:rFonts w:ascii="Times New Roman" w:hAnsi="Times New Roman" w:cs="Times New Roman"/>
                <w:noProof/>
                <w:webHidden/>
                <w:color w:val="000000" w:themeColor="text1"/>
                <w:sz w:val="28"/>
                <w:szCs w:val="28"/>
              </w:rPr>
              <w:fldChar w:fldCharType="begin"/>
            </w:r>
            <w:r w:rsidR="000C39E9" w:rsidRPr="00352A2C">
              <w:rPr>
                <w:rFonts w:ascii="Times New Roman" w:hAnsi="Times New Roman" w:cs="Times New Roman"/>
                <w:noProof/>
                <w:webHidden/>
                <w:color w:val="000000" w:themeColor="text1"/>
                <w:sz w:val="28"/>
                <w:szCs w:val="28"/>
              </w:rPr>
              <w:instrText xml:space="preserve"> PAGEREF _Toc93588646 \h </w:instrText>
            </w:r>
            <w:r w:rsidR="000C39E9" w:rsidRPr="00352A2C">
              <w:rPr>
                <w:rFonts w:ascii="Times New Roman" w:hAnsi="Times New Roman" w:cs="Times New Roman"/>
                <w:noProof/>
                <w:webHidden/>
                <w:color w:val="000000" w:themeColor="text1"/>
                <w:sz w:val="28"/>
                <w:szCs w:val="28"/>
              </w:rPr>
            </w:r>
            <w:r w:rsidR="000C39E9" w:rsidRPr="00352A2C">
              <w:rPr>
                <w:rFonts w:ascii="Times New Roman" w:hAnsi="Times New Roman" w:cs="Times New Roman"/>
                <w:noProof/>
                <w:webHidden/>
                <w:color w:val="000000" w:themeColor="text1"/>
                <w:sz w:val="28"/>
                <w:szCs w:val="28"/>
              </w:rPr>
              <w:fldChar w:fldCharType="separate"/>
            </w:r>
            <w:r w:rsidR="00B77558">
              <w:rPr>
                <w:rFonts w:ascii="Times New Roman" w:hAnsi="Times New Roman" w:cs="Times New Roman"/>
                <w:noProof/>
                <w:webHidden/>
                <w:color w:val="000000" w:themeColor="text1"/>
                <w:sz w:val="28"/>
                <w:szCs w:val="28"/>
              </w:rPr>
              <w:t>46</w:t>
            </w:r>
            <w:r w:rsidR="000C39E9" w:rsidRPr="00352A2C">
              <w:rPr>
                <w:rFonts w:ascii="Times New Roman" w:hAnsi="Times New Roman" w:cs="Times New Roman"/>
                <w:noProof/>
                <w:webHidden/>
                <w:color w:val="000000" w:themeColor="text1"/>
                <w:sz w:val="28"/>
                <w:szCs w:val="28"/>
              </w:rPr>
              <w:fldChar w:fldCharType="end"/>
            </w:r>
          </w:hyperlink>
        </w:p>
        <w:p w:rsidR="000C39E9" w:rsidRPr="00352A2C" w:rsidRDefault="002973E5" w:rsidP="006F6FF3">
          <w:pPr>
            <w:pStyle w:val="21"/>
            <w:tabs>
              <w:tab w:val="right" w:leader="dot" w:pos="9345"/>
            </w:tabs>
            <w:spacing w:after="0"/>
            <w:rPr>
              <w:rFonts w:ascii="Times New Roman" w:eastAsiaTheme="minorEastAsia" w:hAnsi="Times New Roman" w:cs="Times New Roman"/>
              <w:noProof/>
              <w:color w:val="000000" w:themeColor="text1"/>
              <w:sz w:val="28"/>
              <w:szCs w:val="28"/>
              <w:lang w:val="uk-UA" w:eastAsia="uk-UA"/>
            </w:rPr>
          </w:pPr>
          <w:hyperlink w:anchor="_Toc93588647" w:history="1">
            <w:r w:rsidR="000C39E9" w:rsidRPr="00352A2C">
              <w:rPr>
                <w:rStyle w:val="a9"/>
                <w:rFonts w:ascii="Times New Roman" w:hAnsi="Times New Roman" w:cs="Times New Roman"/>
                <w:noProof/>
                <w:color w:val="000000" w:themeColor="text1"/>
                <w:sz w:val="28"/>
                <w:szCs w:val="28"/>
                <w:lang w:val="uk-UA"/>
              </w:rPr>
              <w:t>3.1. Вихідні принципи побудови та зміст методик арт-терапії</w:t>
            </w:r>
            <w:r w:rsidR="000C39E9" w:rsidRPr="00352A2C">
              <w:rPr>
                <w:rFonts w:ascii="Times New Roman" w:hAnsi="Times New Roman" w:cs="Times New Roman"/>
                <w:noProof/>
                <w:webHidden/>
                <w:color w:val="000000" w:themeColor="text1"/>
                <w:sz w:val="28"/>
                <w:szCs w:val="28"/>
              </w:rPr>
              <w:tab/>
            </w:r>
            <w:r w:rsidR="000C39E9" w:rsidRPr="00352A2C">
              <w:rPr>
                <w:rFonts w:ascii="Times New Roman" w:hAnsi="Times New Roman" w:cs="Times New Roman"/>
                <w:noProof/>
                <w:webHidden/>
                <w:color w:val="000000" w:themeColor="text1"/>
                <w:sz w:val="28"/>
                <w:szCs w:val="28"/>
              </w:rPr>
              <w:fldChar w:fldCharType="begin"/>
            </w:r>
            <w:r w:rsidR="000C39E9" w:rsidRPr="00352A2C">
              <w:rPr>
                <w:rFonts w:ascii="Times New Roman" w:hAnsi="Times New Roman" w:cs="Times New Roman"/>
                <w:noProof/>
                <w:webHidden/>
                <w:color w:val="000000" w:themeColor="text1"/>
                <w:sz w:val="28"/>
                <w:szCs w:val="28"/>
              </w:rPr>
              <w:instrText xml:space="preserve"> PAGEREF _Toc93588647 \h </w:instrText>
            </w:r>
            <w:r w:rsidR="000C39E9" w:rsidRPr="00352A2C">
              <w:rPr>
                <w:rFonts w:ascii="Times New Roman" w:hAnsi="Times New Roman" w:cs="Times New Roman"/>
                <w:noProof/>
                <w:webHidden/>
                <w:color w:val="000000" w:themeColor="text1"/>
                <w:sz w:val="28"/>
                <w:szCs w:val="28"/>
              </w:rPr>
            </w:r>
            <w:r w:rsidR="000C39E9" w:rsidRPr="00352A2C">
              <w:rPr>
                <w:rFonts w:ascii="Times New Roman" w:hAnsi="Times New Roman" w:cs="Times New Roman"/>
                <w:noProof/>
                <w:webHidden/>
                <w:color w:val="000000" w:themeColor="text1"/>
                <w:sz w:val="28"/>
                <w:szCs w:val="28"/>
              </w:rPr>
              <w:fldChar w:fldCharType="separate"/>
            </w:r>
            <w:r w:rsidR="00B77558">
              <w:rPr>
                <w:rFonts w:ascii="Times New Roman" w:hAnsi="Times New Roman" w:cs="Times New Roman"/>
                <w:noProof/>
                <w:webHidden/>
                <w:color w:val="000000" w:themeColor="text1"/>
                <w:sz w:val="28"/>
                <w:szCs w:val="28"/>
              </w:rPr>
              <w:t>46</w:t>
            </w:r>
            <w:r w:rsidR="000C39E9" w:rsidRPr="00352A2C">
              <w:rPr>
                <w:rFonts w:ascii="Times New Roman" w:hAnsi="Times New Roman" w:cs="Times New Roman"/>
                <w:noProof/>
                <w:webHidden/>
                <w:color w:val="000000" w:themeColor="text1"/>
                <w:sz w:val="28"/>
                <w:szCs w:val="28"/>
              </w:rPr>
              <w:fldChar w:fldCharType="end"/>
            </w:r>
          </w:hyperlink>
        </w:p>
        <w:p w:rsidR="000C39E9" w:rsidRPr="00352A2C" w:rsidRDefault="002973E5" w:rsidP="006F6FF3">
          <w:pPr>
            <w:pStyle w:val="21"/>
            <w:tabs>
              <w:tab w:val="right" w:leader="dot" w:pos="9345"/>
            </w:tabs>
            <w:spacing w:after="0"/>
            <w:rPr>
              <w:rFonts w:ascii="Times New Roman" w:eastAsiaTheme="minorEastAsia" w:hAnsi="Times New Roman" w:cs="Times New Roman"/>
              <w:noProof/>
              <w:color w:val="000000" w:themeColor="text1"/>
              <w:sz w:val="28"/>
              <w:szCs w:val="28"/>
              <w:lang w:val="uk-UA" w:eastAsia="uk-UA"/>
            </w:rPr>
          </w:pPr>
          <w:hyperlink w:anchor="_Toc93588648" w:history="1">
            <w:r w:rsidR="000C39E9" w:rsidRPr="00352A2C">
              <w:rPr>
                <w:rStyle w:val="a9"/>
                <w:rFonts w:ascii="Times New Roman" w:hAnsi="Times New Roman" w:cs="Times New Roman"/>
                <w:noProof/>
                <w:color w:val="000000" w:themeColor="text1"/>
                <w:sz w:val="28"/>
                <w:szCs w:val="28"/>
                <w:lang w:val="uk-UA"/>
              </w:rPr>
              <w:t>3.2. Результати апробації методик психокорекції емоційного вигорання педагога</w:t>
            </w:r>
            <w:r w:rsidR="000C39E9" w:rsidRPr="00352A2C">
              <w:rPr>
                <w:rFonts w:ascii="Times New Roman" w:hAnsi="Times New Roman" w:cs="Times New Roman"/>
                <w:noProof/>
                <w:webHidden/>
                <w:color w:val="000000" w:themeColor="text1"/>
                <w:sz w:val="28"/>
                <w:szCs w:val="28"/>
              </w:rPr>
              <w:tab/>
            </w:r>
            <w:r w:rsidR="000C39E9" w:rsidRPr="00352A2C">
              <w:rPr>
                <w:rFonts w:ascii="Times New Roman" w:hAnsi="Times New Roman" w:cs="Times New Roman"/>
                <w:noProof/>
                <w:webHidden/>
                <w:color w:val="000000" w:themeColor="text1"/>
                <w:sz w:val="28"/>
                <w:szCs w:val="28"/>
              </w:rPr>
              <w:fldChar w:fldCharType="begin"/>
            </w:r>
            <w:r w:rsidR="000C39E9" w:rsidRPr="00352A2C">
              <w:rPr>
                <w:rFonts w:ascii="Times New Roman" w:hAnsi="Times New Roman" w:cs="Times New Roman"/>
                <w:noProof/>
                <w:webHidden/>
                <w:color w:val="000000" w:themeColor="text1"/>
                <w:sz w:val="28"/>
                <w:szCs w:val="28"/>
              </w:rPr>
              <w:instrText xml:space="preserve"> PAGEREF _Toc93588648 \h </w:instrText>
            </w:r>
            <w:r w:rsidR="000C39E9" w:rsidRPr="00352A2C">
              <w:rPr>
                <w:rFonts w:ascii="Times New Roman" w:hAnsi="Times New Roman" w:cs="Times New Roman"/>
                <w:noProof/>
                <w:webHidden/>
                <w:color w:val="000000" w:themeColor="text1"/>
                <w:sz w:val="28"/>
                <w:szCs w:val="28"/>
              </w:rPr>
            </w:r>
            <w:r w:rsidR="000C39E9" w:rsidRPr="00352A2C">
              <w:rPr>
                <w:rFonts w:ascii="Times New Roman" w:hAnsi="Times New Roman" w:cs="Times New Roman"/>
                <w:noProof/>
                <w:webHidden/>
                <w:color w:val="000000" w:themeColor="text1"/>
                <w:sz w:val="28"/>
                <w:szCs w:val="28"/>
              </w:rPr>
              <w:fldChar w:fldCharType="separate"/>
            </w:r>
            <w:r w:rsidR="00B77558">
              <w:rPr>
                <w:rFonts w:ascii="Times New Roman" w:hAnsi="Times New Roman" w:cs="Times New Roman"/>
                <w:noProof/>
                <w:webHidden/>
                <w:color w:val="000000" w:themeColor="text1"/>
                <w:sz w:val="28"/>
                <w:szCs w:val="28"/>
              </w:rPr>
              <w:t>55</w:t>
            </w:r>
            <w:r w:rsidR="000C39E9" w:rsidRPr="00352A2C">
              <w:rPr>
                <w:rFonts w:ascii="Times New Roman" w:hAnsi="Times New Roman" w:cs="Times New Roman"/>
                <w:noProof/>
                <w:webHidden/>
                <w:color w:val="000000" w:themeColor="text1"/>
                <w:sz w:val="28"/>
                <w:szCs w:val="28"/>
              </w:rPr>
              <w:fldChar w:fldCharType="end"/>
            </w:r>
          </w:hyperlink>
        </w:p>
        <w:p w:rsidR="000C39E9" w:rsidRPr="00352A2C" w:rsidRDefault="002973E5" w:rsidP="006F6FF3">
          <w:pPr>
            <w:pStyle w:val="21"/>
            <w:tabs>
              <w:tab w:val="right" w:leader="dot" w:pos="9345"/>
            </w:tabs>
            <w:spacing w:after="0"/>
            <w:rPr>
              <w:rFonts w:ascii="Times New Roman" w:eastAsiaTheme="minorEastAsia" w:hAnsi="Times New Roman" w:cs="Times New Roman"/>
              <w:noProof/>
              <w:color w:val="000000" w:themeColor="text1"/>
              <w:sz w:val="28"/>
              <w:szCs w:val="28"/>
              <w:lang w:val="uk-UA" w:eastAsia="uk-UA"/>
            </w:rPr>
          </w:pPr>
          <w:hyperlink w:anchor="_Toc93588649" w:history="1">
            <w:r w:rsidR="000C39E9" w:rsidRPr="00352A2C">
              <w:rPr>
                <w:rStyle w:val="a9"/>
                <w:rFonts w:ascii="Times New Roman" w:hAnsi="Times New Roman" w:cs="Times New Roman"/>
                <w:noProof/>
                <w:color w:val="000000" w:themeColor="text1"/>
                <w:sz w:val="28"/>
                <w:szCs w:val="28"/>
                <w:lang w:val="uk-UA"/>
              </w:rPr>
              <w:t>3.3. Базові рекомендації щодо профілактики емоційного вигорання у педагогів</w:t>
            </w:r>
            <w:r w:rsidR="000C39E9" w:rsidRPr="00352A2C">
              <w:rPr>
                <w:rFonts w:ascii="Times New Roman" w:hAnsi="Times New Roman" w:cs="Times New Roman"/>
                <w:noProof/>
                <w:webHidden/>
                <w:color w:val="000000" w:themeColor="text1"/>
                <w:sz w:val="28"/>
                <w:szCs w:val="28"/>
              </w:rPr>
              <w:tab/>
            </w:r>
            <w:r w:rsidR="000C39E9" w:rsidRPr="00352A2C">
              <w:rPr>
                <w:rFonts w:ascii="Times New Roman" w:hAnsi="Times New Roman" w:cs="Times New Roman"/>
                <w:noProof/>
                <w:webHidden/>
                <w:color w:val="000000" w:themeColor="text1"/>
                <w:sz w:val="28"/>
                <w:szCs w:val="28"/>
              </w:rPr>
              <w:fldChar w:fldCharType="begin"/>
            </w:r>
            <w:r w:rsidR="000C39E9" w:rsidRPr="00352A2C">
              <w:rPr>
                <w:rFonts w:ascii="Times New Roman" w:hAnsi="Times New Roman" w:cs="Times New Roman"/>
                <w:noProof/>
                <w:webHidden/>
                <w:color w:val="000000" w:themeColor="text1"/>
                <w:sz w:val="28"/>
                <w:szCs w:val="28"/>
              </w:rPr>
              <w:instrText xml:space="preserve"> PAGEREF _Toc93588649 \h </w:instrText>
            </w:r>
            <w:r w:rsidR="000C39E9" w:rsidRPr="00352A2C">
              <w:rPr>
                <w:rFonts w:ascii="Times New Roman" w:hAnsi="Times New Roman" w:cs="Times New Roman"/>
                <w:noProof/>
                <w:webHidden/>
                <w:color w:val="000000" w:themeColor="text1"/>
                <w:sz w:val="28"/>
                <w:szCs w:val="28"/>
              </w:rPr>
            </w:r>
            <w:r w:rsidR="000C39E9" w:rsidRPr="00352A2C">
              <w:rPr>
                <w:rFonts w:ascii="Times New Roman" w:hAnsi="Times New Roman" w:cs="Times New Roman"/>
                <w:noProof/>
                <w:webHidden/>
                <w:color w:val="000000" w:themeColor="text1"/>
                <w:sz w:val="28"/>
                <w:szCs w:val="28"/>
              </w:rPr>
              <w:fldChar w:fldCharType="separate"/>
            </w:r>
            <w:r w:rsidR="00B77558">
              <w:rPr>
                <w:rFonts w:ascii="Times New Roman" w:hAnsi="Times New Roman" w:cs="Times New Roman"/>
                <w:noProof/>
                <w:webHidden/>
                <w:color w:val="000000" w:themeColor="text1"/>
                <w:sz w:val="28"/>
                <w:szCs w:val="28"/>
              </w:rPr>
              <w:t>70</w:t>
            </w:r>
            <w:r w:rsidR="000C39E9" w:rsidRPr="00352A2C">
              <w:rPr>
                <w:rFonts w:ascii="Times New Roman" w:hAnsi="Times New Roman" w:cs="Times New Roman"/>
                <w:noProof/>
                <w:webHidden/>
                <w:color w:val="000000" w:themeColor="text1"/>
                <w:sz w:val="28"/>
                <w:szCs w:val="28"/>
              </w:rPr>
              <w:fldChar w:fldCharType="end"/>
            </w:r>
          </w:hyperlink>
        </w:p>
        <w:p w:rsidR="000C39E9" w:rsidRPr="00352A2C" w:rsidRDefault="002973E5" w:rsidP="006F6FF3">
          <w:pPr>
            <w:pStyle w:val="21"/>
            <w:tabs>
              <w:tab w:val="right" w:leader="dot" w:pos="9345"/>
            </w:tabs>
            <w:spacing w:after="0"/>
            <w:rPr>
              <w:rFonts w:ascii="Times New Roman" w:eastAsiaTheme="minorEastAsia" w:hAnsi="Times New Roman" w:cs="Times New Roman"/>
              <w:noProof/>
              <w:color w:val="000000" w:themeColor="text1"/>
              <w:sz w:val="28"/>
              <w:szCs w:val="28"/>
              <w:lang w:val="uk-UA" w:eastAsia="uk-UA"/>
            </w:rPr>
          </w:pPr>
          <w:hyperlink w:anchor="_Toc93588650" w:history="1">
            <w:r w:rsidR="000C39E9" w:rsidRPr="00352A2C">
              <w:rPr>
                <w:rStyle w:val="a9"/>
                <w:rFonts w:ascii="Times New Roman" w:hAnsi="Times New Roman" w:cs="Times New Roman"/>
                <w:noProof/>
                <w:color w:val="000000" w:themeColor="text1"/>
                <w:sz w:val="28"/>
                <w:szCs w:val="28"/>
                <w:lang w:val="uk-UA"/>
              </w:rPr>
              <w:t>Висновки до третього розділу</w:t>
            </w:r>
            <w:r w:rsidR="000C39E9" w:rsidRPr="00352A2C">
              <w:rPr>
                <w:rFonts w:ascii="Times New Roman" w:hAnsi="Times New Roman" w:cs="Times New Roman"/>
                <w:noProof/>
                <w:webHidden/>
                <w:color w:val="000000" w:themeColor="text1"/>
                <w:sz w:val="28"/>
                <w:szCs w:val="28"/>
              </w:rPr>
              <w:tab/>
            </w:r>
            <w:r w:rsidR="000C39E9" w:rsidRPr="00352A2C">
              <w:rPr>
                <w:rFonts w:ascii="Times New Roman" w:hAnsi="Times New Roman" w:cs="Times New Roman"/>
                <w:noProof/>
                <w:webHidden/>
                <w:color w:val="000000" w:themeColor="text1"/>
                <w:sz w:val="28"/>
                <w:szCs w:val="28"/>
              </w:rPr>
              <w:fldChar w:fldCharType="begin"/>
            </w:r>
            <w:r w:rsidR="000C39E9" w:rsidRPr="00352A2C">
              <w:rPr>
                <w:rFonts w:ascii="Times New Roman" w:hAnsi="Times New Roman" w:cs="Times New Roman"/>
                <w:noProof/>
                <w:webHidden/>
                <w:color w:val="000000" w:themeColor="text1"/>
                <w:sz w:val="28"/>
                <w:szCs w:val="28"/>
              </w:rPr>
              <w:instrText xml:space="preserve"> PAGEREF _Toc93588650 \h </w:instrText>
            </w:r>
            <w:r w:rsidR="000C39E9" w:rsidRPr="00352A2C">
              <w:rPr>
                <w:rFonts w:ascii="Times New Roman" w:hAnsi="Times New Roman" w:cs="Times New Roman"/>
                <w:noProof/>
                <w:webHidden/>
                <w:color w:val="000000" w:themeColor="text1"/>
                <w:sz w:val="28"/>
                <w:szCs w:val="28"/>
              </w:rPr>
            </w:r>
            <w:r w:rsidR="000C39E9" w:rsidRPr="00352A2C">
              <w:rPr>
                <w:rFonts w:ascii="Times New Roman" w:hAnsi="Times New Roman" w:cs="Times New Roman"/>
                <w:noProof/>
                <w:webHidden/>
                <w:color w:val="000000" w:themeColor="text1"/>
                <w:sz w:val="28"/>
                <w:szCs w:val="28"/>
              </w:rPr>
              <w:fldChar w:fldCharType="separate"/>
            </w:r>
            <w:r w:rsidR="00B77558">
              <w:rPr>
                <w:rFonts w:ascii="Times New Roman" w:hAnsi="Times New Roman" w:cs="Times New Roman"/>
                <w:noProof/>
                <w:webHidden/>
                <w:color w:val="000000" w:themeColor="text1"/>
                <w:sz w:val="28"/>
                <w:szCs w:val="28"/>
              </w:rPr>
              <w:t>77</w:t>
            </w:r>
            <w:r w:rsidR="000C39E9" w:rsidRPr="00352A2C">
              <w:rPr>
                <w:rFonts w:ascii="Times New Roman" w:hAnsi="Times New Roman" w:cs="Times New Roman"/>
                <w:noProof/>
                <w:webHidden/>
                <w:color w:val="000000" w:themeColor="text1"/>
                <w:sz w:val="28"/>
                <w:szCs w:val="28"/>
              </w:rPr>
              <w:fldChar w:fldCharType="end"/>
            </w:r>
          </w:hyperlink>
        </w:p>
        <w:p w:rsidR="000C39E9" w:rsidRPr="00352A2C" w:rsidRDefault="002973E5" w:rsidP="006F6FF3">
          <w:pPr>
            <w:pStyle w:val="11"/>
            <w:tabs>
              <w:tab w:val="right" w:leader="dot" w:pos="9345"/>
            </w:tabs>
            <w:spacing w:after="0"/>
            <w:rPr>
              <w:rFonts w:ascii="Times New Roman" w:eastAsiaTheme="minorEastAsia" w:hAnsi="Times New Roman" w:cs="Times New Roman"/>
              <w:noProof/>
              <w:color w:val="000000" w:themeColor="text1"/>
              <w:sz w:val="28"/>
              <w:szCs w:val="28"/>
              <w:lang w:val="uk-UA" w:eastAsia="uk-UA"/>
            </w:rPr>
          </w:pPr>
          <w:hyperlink w:anchor="_Toc93588651" w:history="1">
            <w:r w:rsidR="000C39E9" w:rsidRPr="00352A2C">
              <w:rPr>
                <w:rStyle w:val="a9"/>
                <w:rFonts w:ascii="Times New Roman" w:hAnsi="Times New Roman" w:cs="Times New Roman"/>
                <w:noProof/>
                <w:color w:val="000000" w:themeColor="text1"/>
                <w:sz w:val="28"/>
                <w:szCs w:val="28"/>
                <w:lang w:val="uk-UA"/>
              </w:rPr>
              <w:t>ВИСНОВКИ</w:t>
            </w:r>
            <w:r w:rsidR="000C39E9" w:rsidRPr="00352A2C">
              <w:rPr>
                <w:rFonts w:ascii="Times New Roman" w:hAnsi="Times New Roman" w:cs="Times New Roman"/>
                <w:noProof/>
                <w:webHidden/>
                <w:color w:val="000000" w:themeColor="text1"/>
                <w:sz w:val="28"/>
                <w:szCs w:val="28"/>
              </w:rPr>
              <w:tab/>
            </w:r>
            <w:r w:rsidR="000C39E9" w:rsidRPr="00352A2C">
              <w:rPr>
                <w:rFonts w:ascii="Times New Roman" w:hAnsi="Times New Roman" w:cs="Times New Roman"/>
                <w:noProof/>
                <w:webHidden/>
                <w:color w:val="000000" w:themeColor="text1"/>
                <w:sz w:val="28"/>
                <w:szCs w:val="28"/>
              </w:rPr>
              <w:fldChar w:fldCharType="begin"/>
            </w:r>
            <w:r w:rsidR="000C39E9" w:rsidRPr="00352A2C">
              <w:rPr>
                <w:rFonts w:ascii="Times New Roman" w:hAnsi="Times New Roman" w:cs="Times New Roman"/>
                <w:noProof/>
                <w:webHidden/>
                <w:color w:val="000000" w:themeColor="text1"/>
                <w:sz w:val="28"/>
                <w:szCs w:val="28"/>
              </w:rPr>
              <w:instrText xml:space="preserve"> PAGEREF _Toc93588651 \h </w:instrText>
            </w:r>
            <w:r w:rsidR="000C39E9" w:rsidRPr="00352A2C">
              <w:rPr>
                <w:rFonts w:ascii="Times New Roman" w:hAnsi="Times New Roman" w:cs="Times New Roman"/>
                <w:noProof/>
                <w:webHidden/>
                <w:color w:val="000000" w:themeColor="text1"/>
                <w:sz w:val="28"/>
                <w:szCs w:val="28"/>
              </w:rPr>
            </w:r>
            <w:r w:rsidR="000C39E9" w:rsidRPr="00352A2C">
              <w:rPr>
                <w:rFonts w:ascii="Times New Roman" w:hAnsi="Times New Roman" w:cs="Times New Roman"/>
                <w:noProof/>
                <w:webHidden/>
                <w:color w:val="000000" w:themeColor="text1"/>
                <w:sz w:val="28"/>
                <w:szCs w:val="28"/>
              </w:rPr>
              <w:fldChar w:fldCharType="separate"/>
            </w:r>
            <w:r w:rsidR="00B77558">
              <w:rPr>
                <w:rFonts w:ascii="Times New Roman" w:hAnsi="Times New Roman" w:cs="Times New Roman"/>
                <w:noProof/>
                <w:webHidden/>
                <w:color w:val="000000" w:themeColor="text1"/>
                <w:sz w:val="28"/>
                <w:szCs w:val="28"/>
              </w:rPr>
              <w:t>80</w:t>
            </w:r>
            <w:r w:rsidR="000C39E9" w:rsidRPr="00352A2C">
              <w:rPr>
                <w:rFonts w:ascii="Times New Roman" w:hAnsi="Times New Roman" w:cs="Times New Roman"/>
                <w:noProof/>
                <w:webHidden/>
                <w:color w:val="000000" w:themeColor="text1"/>
                <w:sz w:val="28"/>
                <w:szCs w:val="28"/>
              </w:rPr>
              <w:fldChar w:fldCharType="end"/>
            </w:r>
          </w:hyperlink>
        </w:p>
        <w:p w:rsidR="000C39E9" w:rsidRPr="00352A2C" w:rsidRDefault="002973E5" w:rsidP="006F6FF3">
          <w:pPr>
            <w:pStyle w:val="11"/>
            <w:tabs>
              <w:tab w:val="right" w:leader="dot" w:pos="9345"/>
            </w:tabs>
            <w:spacing w:after="0"/>
            <w:rPr>
              <w:rFonts w:ascii="Times New Roman" w:eastAsiaTheme="minorEastAsia" w:hAnsi="Times New Roman" w:cs="Times New Roman"/>
              <w:noProof/>
              <w:color w:val="000000" w:themeColor="text1"/>
              <w:sz w:val="28"/>
              <w:szCs w:val="28"/>
              <w:lang w:val="uk-UA" w:eastAsia="uk-UA"/>
            </w:rPr>
          </w:pPr>
          <w:hyperlink w:anchor="_Toc93588652" w:history="1">
            <w:r w:rsidR="000C39E9" w:rsidRPr="00352A2C">
              <w:rPr>
                <w:rStyle w:val="a9"/>
                <w:rFonts w:ascii="Times New Roman" w:hAnsi="Times New Roman" w:cs="Times New Roman"/>
                <w:noProof/>
                <w:color w:val="000000" w:themeColor="text1"/>
                <w:sz w:val="28"/>
                <w:szCs w:val="28"/>
                <w:lang w:val="uk-UA"/>
              </w:rPr>
              <w:t>СПИСОК ВИКОРИСТАНИХ ДЖЕРЕЛ</w:t>
            </w:r>
            <w:r w:rsidR="000C39E9" w:rsidRPr="00352A2C">
              <w:rPr>
                <w:rFonts w:ascii="Times New Roman" w:hAnsi="Times New Roman" w:cs="Times New Roman"/>
                <w:noProof/>
                <w:webHidden/>
                <w:color w:val="000000" w:themeColor="text1"/>
                <w:sz w:val="28"/>
                <w:szCs w:val="28"/>
              </w:rPr>
              <w:tab/>
            </w:r>
            <w:r w:rsidR="000C39E9" w:rsidRPr="00352A2C">
              <w:rPr>
                <w:rFonts w:ascii="Times New Roman" w:hAnsi="Times New Roman" w:cs="Times New Roman"/>
                <w:noProof/>
                <w:webHidden/>
                <w:color w:val="000000" w:themeColor="text1"/>
                <w:sz w:val="28"/>
                <w:szCs w:val="28"/>
              </w:rPr>
              <w:fldChar w:fldCharType="begin"/>
            </w:r>
            <w:r w:rsidR="000C39E9" w:rsidRPr="00352A2C">
              <w:rPr>
                <w:rFonts w:ascii="Times New Roman" w:hAnsi="Times New Roman" w:cs="Times New Roman"/>
                <w:noProof/>
                <w:webHidden/>
                <w:color w:val="000000" w:themeColor="text1"/>
                <w:sz w:val="28"/>
                <w:szCs w:val="28"/>
              </w:rPr>
              <w:instrText xml:space="preserve"> PAGEREF _Toc93588652 \h </w:instrText>
            </w:r>
            <w:r w:rsidR="000C39E9" w:rsidRPr="00352A2C">
              <w:rPr>
                <w:rFonts w:ascii="Times New Roman" w:hAnsi="Times New Roman" w:cs="Times New Roman"/>
                <w:noProof/>
                <w:webHidden/>
                <w:color w:val="000000" w:themeColor="text1"/>
                <w:sz w:val="28"/>
                <w:szCs w:val="28"/>
              </w:rPr>
            </w:r>
            <w:r w:rsidR="000C39E9" w:rsidRPr="00352A2C">
              <w:rPr>
                <w:rFonts w:ascii="Times New Roman" w:hAnsi="Times New Roman" w:cs="Times New Roman"/>
                <w:noProof/>
                <w:webHidden/>
                <w:color w:val="000000" w:themeColor="text1"/>
                <w:sz w:val="28"/>
                <w:szCs w:val="28"/>
              </w:rPr>
              <w:fldChar w:fldCharType="separate"/>
            </w:r>
            <w:r w:rsidR="00B77558">
              <w:rPr>
                <w:rFonts w:ascii="Times New Roman" w:hAnsi="Times New Roman" w:cs="Times New Roman"/>
                <w:noProof/>
                <w:webHidden/>
                <w:color w:val="000000" w:themeColor="text1"/>
                <w:sz w:val="28"/>
                <w:szCs w:val="28"/>
              </w:rPr>
              <w:t>84</w:t>
            </w:r>
            <w:r w:rsidR="000C39E9" w:rsidRPr="00352A2C">
              <w:rPr>
                <w:rFonts w:ascii="Times New Roman" w:hAnsi="Times New Roman" w:cs="Times New Roman"/>
                <w:noProof/>
                <w:webHidden/>
                <w:color w:val="000000" w:themeColor="text1"/>
                <w:sz w:val="28"/>
                <w:szCs w:val="28"/>
              </w:rPr>
              <w:fldChar w:fldCharType="end"/>
            </w:r>
          </w:hyperlink>
        </w:p>
        <w:p w:rsidR="000C39E9" w:rsidRPr="00352A2C" w:rsidRDefault="002973E5" w:rsidP="006F6FF3">
          <w:pPr>
            <w:pStyle w:val="11"/>
            <w:tabs>
              <w:tab w:val="right" w:leader="dot" w:pos="9345"/>
            </w:tabs>
            <w:spacing w:after="0"/>
            <w:rPr>
              <w:rFonts w:ascii="Times New Roman" w:eastAsiaTheme="minorEastAsia" w:hAnsi="Times New Roman" w:cs="Times New Roman"/>
              <w:noProof/>
              <w:color w:val="000000" w:themeColor="text1"/>
              <w:sz w:val="28"/>
              <w:szCs w:val="28"/>
              <w:lang w:val="uk-UA" w:eastAsia="uk-UA"/>
            </w:rPr>
          </w:pPr>
          <w:hyperlink w:anchor="_Toc93588653" w:history="1">
            <w:r w:rsidR="000C39E9" w:rsidRPr="00352A2C">
              <w:rPr>
                <w:rStyle w:val="a9"/>
                <w:rFonts w:ascii="Times New Roman" w:hAnsi="Times New Roman" w:cs="Times New Roman"/>
                <w:noProof/>
                <w:color w:val="000000" w:themeColor="text1"/>
                <w:sz w:val="28"/>
                <w:szCs w:val="28"/>
                <w:lang w:val="uk-UA"/>
              </w:rPr>
              <w:t>ДОДАТКИ</w:t>
            </w:r>
            <w:r w:rsidR="000C39E9" w:rsidRPr="00352A2C">
              <w:rPr>
                <w:rFonts w:ascii="Times New Roman" w:hAnsi="Times New Roman" w:cs="Times New Roman"/>
                <w:noProof/>
                <w:webHidden/>
                <w:color w:val="000000" w:themeColor="text1"/>
                <w:sz w:val="28"/>
                <w:szCs w:val="28"/>
              </w:rPr>
              <w:tab/>
            </w:r>
            <w:r w:rsidR="000C39E9" w:rsidRPr="00352A2C">
              <w:rPr>
                <w:rFonts w:ascii="Times New Roman" w:hAnsi="Times New Roman" w:cs="Times New Roman"/>
                <w:noProof/>
                <w:webHidden/>
                <w:color w:val="000000" w:themeColor="text1"/>
                <w:sz w:val="28"/>
                <w:szCs w:val="28"/>
              </w:rPr>
              <w:fldChar w:fldCharType="begin"/>
            </w:r>
            <w:r w:rsidR="000C39E9" w:rsidRPr="00352A2C">
              <w:rPr>
                <w:rFonts w:ascii="Times New Roman" w:hAnsi="Times New Roman" w:cs="Times New Roman"/>
                <w:noProof/>
                <w:webHidden/>
                <w:color w:val="000000" w:themeColor="text1"/>
                <w:sz w:val="28"/>
                <w:szCs w:val="28"/>
              </w:rPr>
              <w:instrText xml:space="preserve"> PAGEREF _Toc93588653 \h </w:instrText>
            </w:r>
            <w:r w:rsidR="000C39E9" w:rsidRPr="00352A2C">
              <w:rPr>
                <w:rFonts w:ascii="Times New Roman" w:hAnsi="Times New Roman" w:cs="Times New Roman"/>
                <w:noProof/>
                <w:webHidden/>
                <w:color w:val="000000" w:themeColor="text1"/>
                <w:sz w:val="28"/>
                <w:szCs w:val="28"/>
              </w:rPr>
            </w:r>
            <w:r w:rsidR="000C39E9" w:rsidRPr="00352A2C">
              <w:rPr>
                <w:rFonts w:ascii="Times New Roman" w:hAnsi="Times New Roman" w:cs="Times New Roman"/>
                <w:noProof/>
                <w:webHidden/>
                <w:color w:val="000000" w:themeColor="text1"/>
                <w:sz w:val="28"/>
                <w:szCs w:val="28"/>
              </w:rPr>
              <w:fldChar w:fldCharType="separate"/>
            </w:r>
            <w:r w:rsidR="00B77558">
              <w:rPr>
                <w:rFonts w:ascii="Times New Roman" w:hAnsi="Times New Roman" w:cs="Times New Roman"/>
                <w:noProof/>
                <w:webHidden/>
                <w:color w:val="000000" w:themeColor="text1"/>
                <w:sz w:val="28"/>
                <w:szCs w:val="28"/>
              </w:rPr>
              <w:t>91</w:t>
            </w:r>
            <w:r w:rsidR="000C39E9" w:rsidRPr="00352A2C">
              <w:rPr>
                <w:rFonts w:ascii="Times New Roman" w:hAnsi="Times New Roman" w:cs="Times New Roman"/>
                <w:noProof/>
                <w:webHidden/>
                <w:color w:val="000000" w:themeColor="text1"/>
                <w:sz w:val="28"/>
                <w:szCs w:val="28"/>
              </w:rPr>
              <w:fldChar w:fldCharType="end"/>
            </w:r>
          </w:hyperlink>
        </w:p>
        <w:p w:rsidR="00D82045" w:rsidRDefault="00D82045" w:rsidP="006F6FF3">
          <w:pPr>
            <w:spacing w:after="0"/>
          </w:pPr>
          <w:r w:rsidRPr="00352A2C">
            <w:rPr>
              <w:rFonts w:ascii="Times New Roman" w:hAnsi="Times New Roman" w:cs="Times New Roman"/>
              <w:bCs/>
              <w:color w:val="000000" w:themeColor="text1"/>
              <w:sz w:val="28"/>
              <w:szCs w:val="28"/>
            </w:rPr>
            <w:fldChar w:fldCharType="end"/>
          </w:r>
        </w:p>
      </w:sdtContent>
    </w:sdt>
    <w:p w:rsidR="00D82045" w:rsidRDefault="00D82045" w:rsidP="0025190D">
      <w:pPr>
        <w:spacing w:after="0" w:line="360" w:lineRule="auto"/>
        <w:contextualSpacing/>
        <w:jc w:val="center"/>
        <w:rPr>
          <w:rFonts w:ascii="Times New Roman" w:hAnsi="Times New Roman" w:cs="Times New Roman"/>
          <w:sz w:val="28"/>
          <w:szCs w:val="28"/>
          <w:lang w:val="uk-UA"/>
        </w:rPr>
      </w:pPr>
    </w:p>
    <w:p w:rsidR="00C56566" w:rsidRPr="0025190D" w:rsidRDefault="00C56566" w:rsidP="0025190D">
      <w:pPr>
        <w:spacing w:after="0" w:line="360" w:lineRule="auto"/>
        <w:contextualSpacing/>
        <w:rPr>
          <w:rFonts w:ascii="Times New Roman" w:hAnsi="Times New Roman" w:cs="Times New Roman"/>
          <w:sz w:val="28"/>
          <w:szCs w:val="28"/>
          <w:lang w:val="uk-UA"/>
        </w:rPr>
      </w:pPr>
      <w:r w:rsidRPr="0025190D">
        <w:rPr>
          <w:rFonts w:ascii="Times New Roman" w:hAnsi="Times New Roman" w:cs="Times New Roman"/>
          <w:sz w:val="28"/>
          <w:szCs w:val="28"/>
          <w:lang w:val="uk-UA"/>
        </w:rPr>
        <w:br w:type="page"/>
      </w:r>
    </w:p>
    <w:p w:rsidR="00C56566" w:rsidRPr="00E80726" w:rsidRDefault="00F12291" w:rsidP="0025190D">
      <w:pPr>
        <w:pStyle w:val="1"/>
        <w:spacing w:before="0" w:line="360" w:lineRule="auto"/>
        <w:contextualSpacing/>
        <w:jc w:val="center"/>
        <w:rPr>
          <w:rFonts w:ascii="Times New Roman" w:hAnsi="Times New Roman" w:cs="Times New Roman"/>
          <w:b/>
          <w:color w:val="000000" w:themeColor="text1"/>
          <w:sz w:val="28"/>
          <w:szCs w:val="28"/>
          <w:lang w:val="uk-UA"/>
        </w:rPr>
      </w:pPr>
      <w:bookmarkStart w:id="1" w:name="_Toc93588634"/>
      <w:r w:rsidRPr="0025190D">
        <w:rPr>
          <w:rFonts w:ascii="Times New Roman" w:hAnsi="Times New Roman" w:cs="Times New Roman"/>
          <w:b/>
          <w:color w:val="000000" w:themeColor="text1"/>
          <w:sz w:val="28"/>
          <w:szCs w:val="28"/>
          <w:lang w:val="uk-UA"/>
        </w:rPr>
        <w:lastRenderedPageBreak/>
        <w:t>ВСТУП</w:t>
      </w:r>
      <w:bookmarkEnd w:id="1"/>
    </w:p>
    <w:p w:rsidR="006F6FF3" w:rsidRPr="00E80726" w:rsidRDefault="006F6FF3" w:rsidP="006F6FF3">
      <w:pPr>
        <w:rPr>
          <w:lang w:val="uk-UA"/>
        </w:rPr>
      </w:pPr>
    </w:p>
    <w:p w:rsidR="00CE1EC2" w:rsidRPr="004400F7" w:rsidRDefault="00DA40CB" w:rsidP="00203623">
      <w:pPr>
        <w:spacing w:after="0" w:line="360" w:lineRule="auto"/>
        <w:ind w:firstLine="567"/>
        <w:contextualSpacing/>
        <w:jc w:val="both"/>
        <w:rPr>
          <w:rFonts w:ascii="Times New Roman" w:hAnsi="Times New Roman" w:cs="Times New Roman"/>
          <w:color w:val="000000" w:themeColor="text1"/>
          <w:sz w:val="28"/>
          <w:szCs w:val="28"/>
          <w:lang w:val="uk-UA"/>
        </w:rPr>
      </w:pPr>
      <w:r w:rsidRPr="004400F7">
        <w:rPr>
          <w:rFonts w:ascii="Times New Roman" w:hAnsi="Times New Roman" w:cs="Times New Roman"/>
          <w:b/>
          <w:color w:val="000000" w:themeColor="text1"/>
          <w:sz w:val="28"/>
          <w:szCs w:val="28"/>
          <w:lang w:val="uk-UA"/>
        </w:rPr>
        <w:t>Актуальність дослідження.</w:t>
      </w:r>
      <w:r w:rsidR="008061C2">
        <w:rPr>
          <w:rFonts w:ascii="Times New Roman" w:hAnsi="Times New Roman" w:cs="Times New Roman"/>
          <w:color w:val="000000" w:themeColor="text1"/>
          <w:sz w:val="28"/>
          <w:szCs w:val="28"/>
          <w:lang w:val="uk-UA"/>
        </w:rPr>
        <w:t xml:space="preserve"> </w:t>
      </w:r>
      <w:r w:rsidR="0096157E">
        <w:rPr>
          <w:rFonts w:ascii="Times New Roman" w:hAnsi="Times New Roman" w:cs="Times New Roman"/>
          <w:color w:val="000000" w:themeColor="text1"/>
          <w:sz w:val="28"/>
          <w:szCs w:val="28"/>
          <w:lang w:val="uk-UA"/>
        </w:rPr>
        <w:t>І</w:t>
      </w:r>
      <w:r w:rsidR="0096157E" w:rsidRPr="004400F7">
        <w:rPr>
          <w:rFonts w:ascii="Times New Roman" w:hAnsi="Times New Roman" w:cs="Times New Roman"/>
          <w:color w:val="000000" w:themeColor="text1"/>
          <w:sz w:val="28"/>
          <w:szCs w:val="28"/>
          <w:lang w:val="uk-UA"/>
        </w:rPr>
        <w:t xml:space="preserve">нформаційні, комунікативні, емоційні перевантаження, адаптивне виснаження </w:t>
      </w:r>
      <w:r w:rsidR="0096157E">
        <w:rPr>
          <w:rFonts w:ascii="Times New Roman" w:hAnsi="Times New Roman" w:cs="Times New Roman"/>
          <w:color w:val="000000" w:themeColor="text1"/>
          <w:sz w:val="28"/>
          <w:szCs w:val="28"/>
          <w:lang w:val="uk-UA"/>
        </w:rPr>
        <w:t xml:space="preserve">особистісних </w:t>
      </w:r>
      <w:r w:rsidR="0096157E" w:rsidRPr="004400F7">
        <w:rPr>
          <w:rFonts w:ascii="Times New Roman" w:hAnsi="Times New Roman" w:cs="Times New Roman"/>
          <w:color w:val="000000" w:themeColor="text1"/>
          <w:sz w:val="28"/>
          <w:szCs w:val="28"/>
          <w:lang w:val="uk-UA"/>
        </w:rPr>
        <w:t xml:space="preserve">ресурсів </w:t>
      </w:r>
      <w:r w:rsidR="0096157E">
        <w:rPr>
          <w:rFonts w:ascii="Times New Roman" w:hAnsi="Times New Roman" w:cs="Times New Roman"/>
          <w:color w:val="000000" w:themeColor="text1"/>
          <w:sz w:val="28"/>
          <w:szCs w:val="28"/>
          <w:lang w:val="uk-UA"/>
        </w:rPr>
        <w:t xml:space="preserve">через зміну умов </w:t>
      </w:r>
      <w:r w:rsidR="002E11C2" w:rsidRPr="004400F7">
        <w:rPr>
          <w:rFonts w:ascii="Times New Roman" w:hAnsi="Times New Roman" w:cs="Times New Roman"/>
          <w:color w:val="000000" w:themeColor="text1"/>
          <w:sz w:val="28"/>
          <w:szCs w:val="28"/>
          <w:lang w:val="uk-UA"/>
        </w:rPr>
        <w:t>професійної діяльності вчителів</w:t>
      </w:r>
      <w:r w:rsidR="0096157E">
        <w:rPr>
          <w:rFonts w:ascii="Times New Roman" w:hAnsi="Times New Roman" w:cs="Times New Roman"/>
          <w:color w:val="000000" w:themeColor="text1"/>
          <w:sz w:val="28"/>
          <w:szCs w:val="28"/>
          <w:lang w:val="uk-UA"/>
        </w:rPr>
        <w:t xml:space="preserve"> у сучасних реаліях</w:t>
      </w:r>
      <w:r w:rsidR="002E11C2" w:rsidRPr="004400F7">
        <w:rPr>
          <w:rFonts w:ascii="Times New Roman" w:hAnsi="Times New Roman" w:cs="Times New Roman"/>
          <w:color w:val="000000" w:themeColor="text1"/>
          <w:sz w:val="28"/>
          <w:szCs w:val="28"/>
          <w:lang w:val="uk-UA"/>
        </w:rPr>
        <w:t xml:space="preserve">, </w:t>
      </w:r>
      <w:r w:rsidR="0096157E">
        <w:rPr>
          <w:rFonts w:ascii="Times New Roman" w:hAnsi="Times New Roman" w:cs="Times New Roman"/>
          <w:color w:val="000000" w:themeColor="text1"/>
          <w:sz w:val="28"/>
          <w:szCs w:val="28"/>
          <w:lang w:val="uk-UA"/>
        </w:rPr>
        <w:t xml:space="preserve">породжують пробему </w:t>
      </w:r>
      <w:r w:rsidR="002E11C2" w:rsidRPr="004400F7">
        <w:rPr>
          <w:rFonts w:ascii="Times New Roman" w:hAnsi="Times New Roman" w:cs="Times New Roman"/>
          <w:color w:val="000000" w:themeColor="text1"/>
          <w:sz w:val="28"/>
          <w:szCs w:val="28"/>
          <w:lang w:val="uk-UA"/>
        </w:rPr>
        <w:t xml:space="preserve">збереження фізичного та психічного </w:t>
      </w:r>
      <w:r w:rsidR="00D06CC1" w:rsidRPr="004400F7">
        <w:rPr>
          <w:rFonts w:ascii="Times New Roman" w:hAnsi="Times New Roman" w:cs="Times New Roman"/>
          <w:color w:val="000000" w:themeColor="text1"/>
          <w:sz w:val="28"/>
          <w:szCs w:val="28"/>
          <w:lang w:val="uk-UA"/>
        </w:rPr>
        <w:t>здоров</w:t>
      </w:r>
      <w:r w:rsidR="00D06CC1">
        <w:rPr>
          <w:rFonts w:ascii="Times New Roman" w:hAnsi="Times New Roman" w:cs="Times New Roman"/>
          <w:color w:val="000000" w:themeColor="text1"/>
          <w:sz w:val="28"/>
          <w:szCs w:val="28"/>
          <w:lang w:val="uk-UA"/>
        </w:rPr>
        <w:t>’</w:t>
      </w:r>
      <w:r w:rsidR="00D06CC1" w:rsidRPr="004400F7">
        <w:rPr>
          <w:rFonts w:ascii="Times New Roman" w:hAnsi="Times New Roman" w:cs="Times New Roman"/>
          <w:color w:val="000000" w:themeColor="text1"/>
          <w:sz w:val="28"/>
          <w:szCs w:val="28"/>
          <w:lang w:val="uk-UA"/>
        </w:rPr>
        <w:t>я</w:t>
      </w:r>
      <w:r w:rsidR="002E11C2" w:rsidRPr="004400F7">
        <w:rPr>
          <w:rFonts w:ascii="Times New Roman" w:hAnsi="Times New Roman" w:cs="Times New Roman"/>
          <w:color w:val="000000" w:themeColor="text1"/>
          <w:sz w:val="28"/>
          <w:szCs w:val="28"/>
          <w:lang w:val="uk-UA"/>
        </w:rPr>
        <w:t>,</w:t>
      </w:r>
      <w:r w:rsidR="00203623" w:rsidRPr="004400F7">
        <w:rPr>
          <w:rFonts w:ascii="Times New Roman" w:hAnsi="Times New Roman" w:cs="Times New Roman"/>
          <w:color w:val="000000" w:themeColor="text1"/>
          <w:sz w:val="28"/>
          <w:szCs w:val="28"/>
          <w:lang w:val="uk-UA"/>
        </w:rPr>
        <w:t xml:space="preserve"> </w:t>
      </w:r>
      <w:r w:rsidR="002E11C2" w:rsidRPr="004400F7">
        <w:rPr>
          <w:rFonts w:ascii="Times New Roman" w:hAnsi="Times New Roman" w:cs="Times New Roman"/>
          <w:color w:val="000000" w:themeColor="text1"/>
          <w:sz w:val="28"/>
          <w:szCs w:val="28"/>
          <w:lang w:val="uk-UA"/>
        </w:rPr>
        <w:t>забезпечення стійкості до професійних захворювань і розладів, зокрема</w:t>
      </w:r>
      <w:r w:rsidR="00203623" w:rsidRPr="004400F7">
        <w:rPr>
          <w:rFonts w:ascii="Times New Roman" w:hAnsi="Times New Roman" w:cs="Times New Roman"/>
          <w:color w:val="000000" w:themeColor="text1"/>
          <w:sz w:val="28"/>
          <w:szCs w:val="28"/>
          <w:lang w:val="uk-UA"/>
        </w:rPr>
        <w:t xml:space="preserve"> </w:t>
      </w:r>
      <w:r w:rsidR="002E11C2" w:rsidRPr="004400F7">
        <w:rPr>
          <w:rFonts w:ascii="Times New Roman" w:hAnsi="Times New Roman" w:cs="Times New Roman"/>
          <w:color w:val="000000" w:themeColor="text1"/>
          <w:sz w:val="28"/>
          <w:szCs w:val="28"/>
          <w:lang w:val="uk-UA"/>
        </w:rPr>
        <w:t>професійн</w:t>
      </w:r>
      <w:r w:rsidR="00203623" w:rsidRPr="004400F7">
        <w:rPr>
          <w:rFonts w:ascii="Times New Roman" w:hAnsi="Times New Roman" w:cs="Times New Roman"/>
          <w:color w:val="000000" w:themeColor="text1"/>
          <w:sz w:val="28"/>
          <w:szCs w:val="28"/>
          <w:lang w:val="uk-UA"/>
        </w:rPr>
        <w:t>ого</w:t>
      </w:r>
      <w:r w:rsidR="002E11C2" w:rsidRPr="004400F7">
        <w:rPr>
          <w:rFonts w:ascii="Times New Roman" w:hAnsi="Times New Roman" w:cs="Times New Roman"/>
          <w:color w:val="000000" w:themeColor="text1"/>
          <w:sz w:val="28"/>
          <w:szCs w:val="28"/>
          <w:lang w:val="uk-UA"/>
        </w:rPr>
        <w:t xml:space="preserve"> вигорання. Це явище поширюється серед багатьох</w:t>
      </w:r>
      <w:r w:rsidR="00203623" w:rsidRPr="004400F7">
        <w:rPr>
          <w:rFonts w:ascii="Times New Roman" w:hAnsi="Times New Roman" w:cs="Times New Roman"/>
          <w:color w:val="000000" w:themeColor="text1"/>
          <w:sz w:val="28"/>
          <w:szCs w:val="28"/>
          <w:lang w:val="uk-UA"/>
        </w:rPr>
        <w:t xml:space="preserve"> </w:t>
      </w:r>
      <w:r w:rsidR="002E11C2" w:rsidRPr="004400F7">
        <w:rPr>
          <w:rFonts w:ascii="Times New Roman" w:hAnsi="Times New Roman" w:cs="Times New Roman"/>
          <w:color w:val="000000" w:themeColor="text1"/>
          <w:sz w:val="28"/>
          <w:szCs w:val="28"/>
          <w:lang w:val="uk-UA"/>
        </w:rPr>
        <w:t>соціономічн</w:t>
      </w:r>
      <w:r w:rsidR="00203623" w:rsidRPr="004400F7">
        <w:rPr>
          <w:rFonts w:ascii="Times New Roman" w:hAnsi="Times New Roman" w:cs="Times New Roman"/>
          <w:color w:val="000000" w:themeColor="text1"/>
          <w:sz w:val="28"/>
          <w:szCs w:val="28"/>
          <w:lang w:val="uk-UA"/>
        </w:rPr>
        <w:t>их професій</w:t>
      </w:r>
      <w:r w:rsidR="002E11C2" w:rsidRPr="004400F7">
        <w:rPr>
          <w:rFonts w:ascii="Times New Roman" w:hAnsi="Times New Roman" w:cs="Times New Roman"/>
          <w:color w:val="000000" w:themeColor="text1"/>
          <w:sz w:val="28"/>
          <w:szCs w:val="28"/>
          <w:lang w:val="uk-UA"/>
        </w:rPr>
        <w:t xml:space="preserve">, до яких відноситься професія </w:t>
      </w:r>
      <w:r w:rsidR="00203623" w:rsidRPr="004400F7">
        <w:rPr>
          <w:rFonts w:ascii="Times New Roman" w:hAnsi="Times New Roman" w:cs="Times New Roman"/>
          <w:color w:val="000000" w:themeColor="text1"/>
          <w:sz w:val="28"/>
          <w:szCs w:val="28"/>
          <w:lang w:val="uk-UA"/>
        </w:rPr>
        <w:t>педагога</w:t>
      </w:r>
      <w:r w:rsidR="00CE1EC2" w:rsidRPr="004400F7">
        <w:rPr>
          <w:rFonts w:ascii="Times New Roman" w:hAnsi="Times New Roman" w:cs="Times New Roman"/>
          <w:color w:val="000000" w:themeColor="text1"/>
          <w:sz w:val="28"/>
          <w:szCs w:val="28"/>
          <w:lang w:val="uk-UA"/>
        </w:rPr>
        <w:t>.</w:t>
      </w:r>
    </w:p>
    <w:p w:rsidR="00B020CC" w:rsidRDefault="002E11C2" w:rsidP="00B020CC">
      <w:pPr>
        <w:spacing w:after="0" w:line="360" w:lineRule="auto"/>
        <w:ind w:firstLine="567"/>
        <w:contextualSpacing/>
        <w:jc w:val="both"/>
        <w:rPr>
          <w:rFonts w:ascii="Times New Roman" w:hAnsi="Times New Roman" w:cs="Times New Roman"/>
          <w:color w:val="000000" w:themeColor="text1"/>
          <w:sz w:val="28"/>
          <w:szCs w:val="28"/>
          <w:lang w:val="uk-UA"/>
        </w:rPr>
      </w:pPr>
      <w:r w:rsidRPr="004400F7">
        <w:rPr>
          <w:rFonts w:ascii="Times New Roman" w:hAnsi="Times New Roman" w:cs="Times New Roman"/>
          <w:color w:val="000000" w:themeColor="text1"/>
          <w:sz w:val="28"/>
          <w:szCs w:val="28"/>
          <w:lang w:val="uk-UA"/>
        </w:rPr>
        <w:t>Передумов</w:t>
      </w:r>
      <w:r w:rsidR="00CE1EC2" w:rsidRPr="004400F7">
        <w:rPr>
          <w:rFonts w:ascii="Times New Roman" w:hAnsi="Times New Roman" w:cs="Times New Roman"/>
          <w:color w:val="000000" w:themeColor="text1"/>
          <w:sz w:val="28"/>
          <w:szCs w:val="28"/>
          <w:lang w:val="uk-UA"/>
        </w:rPr>
        <w:t>ою</w:t>
      </w:r>
      <w:r w:rsidRPr="004400F7">
        <w:rPr>
          <w:rFonts w:ascii="Times New Roman" w:hAnsi="Times New Roman" w:cs="Times New Roman"/>
          <w:color w:val="000000" w:themeColor="text1"/>
          <w:sz w:val="28"/>
          <w:szCs w:val="28"/>
          <w:lang w:val="uk-UA"/>
        </w:rPr>
        <w:t xml:space="preserve"> формування</w:t>
      </w:r>
      <w:r w:rsidR="00CE1EC2" w:rsidRPr="004400F7">
        <w:rPr>
          <w:rFonts w:ascii="Times New Roman" w:hAnsi="Times New Roman" w:cs="Times New Roman"/>
          <w:color w:val="000000" w:themeColor="text1"/>
          <w:sz w:val="28"/>
          <w:szCs w:val="28"/>
          <w:lang w:val="uk-UA"/>
        </w:rPr>
        <w:t xml:space="preserve"> </w:t>
      </w:r>
      <w:r w:rsidRPr="004400F7">
        <w:rPr>
          <w:rFonts w:ascii="Times New Roman" w:hAnsi="Times New Roman" w:cs="Times New Roman"/>
          <w:color w:val="000000" w:themeColor="text1"/>
          <w:sz w:val="28"/>
          <w:szCs w:val="28"/>
          <w:lang w:val="uk-UA"/>
        </w:rPr>
        <w:t>вигорання мож</w:t>
      </w:r>
      <w:r w:rsidR="00CE1EC2" w:rsidRPr="004400F7">
        <w:rPr>
          <w:rFonts w:ascii="Times New Roman" w:hAnsi="Times New Roman" w:cs="Times New Roman"/>
          <w:color w:val="000000" w:themeColor="text1"/>
          <w:sz w:val="28"/>
          <w:szCs w:val="28"/>
          <w:lang w:val="uk-UA"/>
        </w:rPr>
        <w:t>е</w:t>
      </w:r>
      <w:r w:rsidRPr="004400F7">
        <w:rPr>
          <w:rFonts w:ascii="Times New Roman" w:hAnsi="Times New Roman" w:cs="Times New Roman"/>
          <w:color w:val="000000" w:themeColor="text1"/>
          <w:sz w:val="28"/>
          <w:szCs w:val="28"/>
          <w:lang w:val="uk-UA"/>
        </w:rPr>
        <w:t xml:space="preserve"> бути </w:t>
      </w:r>
      <w:r w:rsidR="003C314D">
        <w:rPr>
          <w:rFonts w:ascii="Times New Roman" w:hAnsi="Times New Roman" w:cs="Times New Roman"/>
          <w:color w:val="000000" w:themeColor="text1"/>
          <w:sz w:val="28"/>
          <w:szCs w:val="28"/>
          <w:lang w:val="uk-UA"/>
        </w:rPr>
        <w:t>підвищена</w:t>
      </w:r>
      <w:r w:rsidRPr="004400F7">
        <w:rPr>
          <w:rFonts w:ascii="Times New Roman" w:hAnsi="Times New Roman" w:cs="Times New Roman"/>
          <w:color w:val="000000" w:themeColor="text1"/>
          <w:sz w:val="28"/>
          <w:szCs w:val="28"/>
          <w:lang w:val="uk-UA"/>
        </w:rPr>
        <w:t xml:space="preserve"> відповідальніст</w:t>
      </w:r>
      <w:r w:rsidR="00323698" w:rsidRPr="004400F7">
        <w:rPr>
          <w:rFonts w:ascii="Times New Roman" w:hAnsi="Times New Roman" w:cs="Times New Roman"/>
          <w:color w:val="000000" w:themeColor="text1"/>
          <w:sz w:val="28"/>
          <w:szCs w:val="28"/>
          <w:lang w:val="uk-UA"/>
        </w:rPr>
        <w:t xml:space="preserve">ь перед </w:t>
      </w:r>
      <w:r w:rsidRPr="004400F7">
        <w:rPr>
          <w:rFonts w:ascii="Times New Roman" w:hAnsi="Times New Roman" w:cs="Times New Roman"/>
          <w:color w:val="000000" w:themeColor="text1"/>
          <w:sz w:val="28"/>
          <w:szCs w:val="28"/>
          <w:lang w:val="uk-UA"/>
        </w:rPr>
        <w:t>суспільство</w:t>
      </w:r>
      <w:r w:rsidR="00323698" w:rsidRPr="004400F7">
        <w:rPr>
          <w:rFonts w:ascii="Times New Roman" w:hAnsi="Times New Roman" w:cs="Times New Roman"/>
          <w:color w:val="000000" w:themeColor="text1"/>
          <w:sz w:val="28"/>
          <w:szCs w:val="28"/>
          <w:lang w:val="uk-UA"/>
        </w:rPr>
        <w:t>м</w:t>
      </w:r>
      <w:r w:rsidRPr="004400F7">
        <w:rPr>
          <w:rFonts w:ascii="Times New Roman" w:hAnsi="Times New Roman" w:cs="Times New Roman"/>
          <w:color w:val="000000" w:themeColor="text1"/>
          <w:sz w:val="28"/>
          <w:szCs w:val="28"/>
          <w:lang w:val="uk-UA"/>
        </w:rPr>
        <w:t xml:space="preserve"> і </w:t>
      </w:r>
      <w:r w:rsidR="00D06CC1" w:rsidRPr="004400F7">
        <w:rPr>
          <w:rFonts w:ascii="Times New Roman" w:hAnsi="Times New Roman" w:cs="Times New Roman"/>
          <w:color w:val="000000" w:themeColor="text1"/>
          <w:sz w:val="28"/>
          <w:szCs w:val="28"/>
          <w:lang w:val="uk-UA"/>
        </w:rPr>
        <w:t>сім</w:t>
      </w:r>
      <w:r w:rsidR="00D06CC1">
        <w:rPr>
          <w:rFonts w:ascii="Times New Roman" w:hAnsi="Times New Roman" w:cs="Times New Roman"/>
          <w:color w:val="000000" w:themeColor="text1"/>
          <w:sz w:val="28"/>
          <w:szCs w:val="28"/>
          <w:lang w:val="uk-UA"/>
        </w:rPr>
        <w:t>’</w:t>
      </w:r>
      <w:r w:rsidR="00D06CC1" w:rsidRPr="004400F7">
        <w:rPr>
          <w:rFonts w:ascii="Times New Roman" w:hAnsi="Times New Roman" w:cs="Times New Roman"/>
          <w:color w:val="000000" w:themeColor="text1"/>
          <w:sz w:val="28"/>
          <w:szCs w:val="28"/>
          <w:lang w:val="uk-UA"/>
        </w:rPr>
        <w:t>є</w:t>
      </w:r>
      <w:r w:rsidR="00323698" w:rsidRPr="004400F7">
        <w:rPr>
          <w:rFonts w:ascii="Times New Roman" w:hAnsi="Times New Roman" w:cs="Times New Roman"/>
          <w:color w:val="000000" w:themeColor="text1"/>
          <w:sz w:val="28"/>
          <w:szCs w:val="28"/>
          <w:lang w:val="uk-UA"/>
        </w:rPr>
        <w:t>ю</w:t>
      </w:r>
      <w:r w:rsidRPr="004400F7">
        <w:rPr>
          <w:rFonts w:ascii="Times New Roman" w:hAnsi="Times New Roman" w:cs="Times New Roman"/>
          <w:color w:val="000000" w:themeColor="text1"/>
          <w:sz w:val="28"/>
          <w:szCs w:val="28"/>
          <w:lang w:val="uk-UA"/>
        </w:rPr>
        <w:t xml:space="preserve"> </w:t>
      </w:r>
      <w:r w:rsidR="00323698" w:rsidRPr="004400F7">
        <w:rPr>
          <w:rFonts w:ascii="Times New Roman" w:hAnsi="Times New Roman" w:cs="Times New Roman"/>
          <w:color w:val="000000" w:themeColor="text1"/>
          <w:sz w:val="28"/>
          <w:szCs w:val="28"/>
          <w:lang w:val="uk-UA"/>
        </w:rPr>
        <w:t>за</w:t>
      </w:r>
      <w:r w:rsidRPr="004400F7">
        <w:rPr>
          <w:rFonts w:ascii="Times New Roman" w:hAnsi="Times New Roman" w:cs="Times New Roman"/>
          <w:color w:val="000000" w:themeColor="text1"/>
          <w:sz w:val="28"/>
          <w:szCs w:val="28"/>
          <w:lang w:val="uk-UA"/>
        </w:rPr>
        <w:t xml:space="preserve"> життя і </w:t>
      </w:r>
      <w:r w:rsidR="00D06CC1" w:rsidRPr="004400F7">
        <w:rPr>
          <w:rFonts w:ascii="Times New Roman" w:hAnsi="Times New Roman" w:cs="Times New Roman"/>
          <w:color w:val="000000" w:themeColor="text1"/>
          <w:sz w:val="28"/>
          <w:szCs w:val="28"/>
          <w:lang w:val="uk-UA"/>
        </w:rPr>
        <w:t>здоров</w:t>
      </w:r>
      <w:r w:rsidR="00D06CC1">
        <w:rPr>
          <w:rFonts w:ascii="Times New Roman" w:hAnsi="Times New Roman" w:cs="Times New Roman"/>
          <w:color w:val="000000" w:themeColor="text1"/>
          <w:sz w:val="28"/>
          <w:szCs w:val="28"/>
          <w:lang w:val="uk-UA"/>
        </w:rPr>
        <w:t>’</w:t>
      </w:r>
      <w:r w:rsidR="00D06CC1" w:rsidRPr="004400F7">
        <w:rPr>
          <w:rFonts w:ascii="Times New Roman" w:hAnsi="Times New Roman" w:cs="Times New Roman"/>
          <w:color w:val="000000" w:themeColor="text1"/>
          <w:sz w:val="28"/>
          <w:szCs w:val="28"/>
          <w:lang w:val="uk-UA"/>
        </w:rPr>
        <w:t>я</w:t>
      </w:r>
      <w:r w:rsidRPr="004400F7">
        <w:rPr>
          <w:rFonts w:ascii="Times New Roman" w:hAnsi="Times New Roman" w:cs="Times New Roman"/>
          <w:color w:val="000000" w:themeColor="text1"/>
          <w:sz w:val="28"/>
          <w:szCs w:val="28"/>
          <w:lang w:val="uk-UA"/>
        </w:rPr>
        <w:t>, виховання і навчання дітей,</w:t>
      </w:r>
      <w:r w:rsidR="00323698" w:rsidRPr="004400F7">
        <w:rPr>
          <w:rFonts w:ascii="Times New Roman" w:hAnsi="Times New Roman" w:cs="Times New Roman"/>
          <w:color w:val="000000" w:themeColor="text1"/>
          <w:sz w:val="28"/>
          <w:szCs w:val="28"/>
          <w:lang w:val="uk-UA"/>
        </w:rPr>
        <w:t xml:space="preserve"> </w:t>
      </w:r>
      <w:r w:rsidRPr="004400F7">
        <w:rPr>
          <w:rFonts w:ascii="Times New Roman" w:hAnsi="Times New Roman" w:cs="Times New Roman"/>
          <w:color w:val="000000" w:themeColor="text1"/>
          <w:sz w:val="28"/>
          <w:szCs w:val="28"/>
          <w:lang w:val="uk-UA"/>
        </w:rPr>
        <w:t>розумові перевантаження, дисбаланс між витратами та винагородою та ін</w:t>
      </w:r>
      <w:r w:rsidR="00323698" w:rsidRPr="004400F7">
        <w:rPr>
          <w:rFonts w:ascii="Times New Roman" w:hAnsi="Times New Roman" w:cs="Times New Roman"/>
          <w:color w:val="000000" w:themeColor="text1"/>
          <w:sz w:val="28"/>
          <w:szCs w:val="28"/>
          <w:lang w:val="uk-UA"/>
        </w:rPr>
        <w:t>.</w:t>
      </w:r>
      <w:r w:rsidRPr="004400F7">
        <w:rPr>
          <w:rFonts w:ascii="Times New Roman" w:hAnsi="Times New Roman" w:cs="Times New Roman"/>
          <w:color w:val="000000" w:themeColor="text1"/>
          <w:sz w:val="28"/>
          <w:szCs w:val="28"/>
          <w:lang w:val="uk-UA"/>
        </w:rPr>
        <w:t xml:space="preserve"> За винятком того</w:t>
      </w:r>
      <w:r w:rsidR="00061934" w:rsidRPr="004400F7">
        <w:rPr>
          <w:rFonts w:ascii="Times New Roman" w:hAnsi="Times New Roman" w:cs="Times New Roman"/>
          <w:color w:val="000000" w:themeColor="text1"/>
          <w:sz w:val="28"/>
          <w:szCs w:val="28"/>
          <w:lang w:val="uk-UA"/>
        </w:rPr>
        <w:t>, що професія вчителя у більшості</w:t>
      </w:r>
      <w:r w:rsidRPr="004400F7">
        <w:rPr>
          <w:rFonts w:ascii="Times New Roman" w:hAnsi="Times New Roman" w:cs="Times New Roman"/>
          <w:color w:val="000000" w:themeColor="text1"/>
          <w:sz w:val="28"/>
          <w:szCs w:val="28"/>
          <w:lang w:val="uk-UA"/>
        </w:rPr>
        <w:t xml:space="preserve"> виключно «</w:t>
      </w:r>
      <w:r w:rsidR="00D06CC1" w:rsidRPr="004400F7">
        <w:rPr>
          <w:rFonts w:ascii="Times New Roman" w:hAnsi="Times New Roman" w:cs="Times New Roman"/>
          <w:color w:val="000000" w:themeColor="text1"/>
          <w:sz w:val="28"/>
          <w:szCs w:val="28"/>
          <w:lang w:val="uk-UA"/>
        </w:rPr>
        <w:t>жіноча»,</w:t>
      </w:r>
      <w:r w:rsidRPr="004400F7">
        <w:rPr>
          <w:rFonts w:ascii="Times New Roman" w:hAnsi="Times New Roman" w:cs="Times New Roman"/>
          <w:color w:val="000000" w:themeColor="text1"/>
          <w:sz w:val="28"/>
          <w:szCs w:val="28"/>
          <w:lang w:val="uk-UA"/>
        </w:rPr>
        <w:t xml:space="preserve"> тому вплив цих </w:t>
      </w:r>
      <w:r w:rsidR="00FB246A" w:rsidRPr="004400F7">
        <w:rPr>
          <w:rFonts w:ascii="Times New Roman" w:hAnsi="Times New Roman" w:cs="Times New Roman"/>
          <w:color w:val="000000" w:themeColor="text1"/>
          <w:sz w:val="28"/>
          <w:szCs w:val="28"/>
          <w:lang w:val="uk-UA"/>
        </w:rPr>
        <w:t>передумов</w:t>
      </w:r>
      <w:r w:rsidRPr="004400F7">
        <w:rPr>
          <w:rFonts w:ascii="Times New Roman" w:hAnsi="Times New Roman" w:cs="Times New Roman"/>
          <w:color w:val="000000" w:themeColor="text1"/>
          <w:sz w:val="28"/>
          <w:szCs w:val="28"/>
          <w:lang w:val="uk-UA"/>
        </w:rPr>
        <w:t xml:space="preserve"> посилюються домашніми </w:t>
      </w:r>
      <w:r w:rsidR="00D06CC1" w:rsidRPr="004400F7">
        <w:rPr>
          <w:rFonts w:ascii="Times New Roman" w:hAnsi="Times New Roman" w:cs="Times New Roman"/>
          <w:color w:val="000000" w:themeColor="text1"/>
          <w:sz w:val="28"/>
          <w:szCs w:val="28"/>
          <w:lang w:val="uk-UA"/>
        </w:rPr>
        <w:t>обов</w:t>
      </w:r>
      <w:r w:rsidR="00D06CC1">
        <w:rPr>
          <w:rFonts w:ascii="Times New Roman" w:hAnsi="Times New Roman" w:cs="Times New Roman"/>
          <w:color w:val="000000" w:themeColor="text1"/>
          <w:sz w:val="28"/>
          <w:szCs w:val="28"/>
          <w:lang w:val="uk-UA"/>
        </w:rPr>
        <w:t>’</w:t>
      </w:r>
      <w:r w:rsidR="00D06CC1" w:rsidRPr="004400F7">
        <w:rPr>
          <w:rFonts w:ascii="Times New Roman" w:hAnsi="Times New Roman" w:cs="Times New Roman"/>
          <w:color w:val="000000" w:themeColor="text1"/>
          <w:sz w:val="28"/>
          <w:szCs w:val="28"/>
          <w:lang w:val="uk-UA"/>
        </w:rPr>
        <w:t>я</w:t>
      </w:r>
      <w:r w:rsidRPr="004400F7">
        <w:rPr>
          <w:rFonts w:ascii="Times New Roman" w:hAnsi="Times New Roman" w:cs="Times New Roman"/>
          <w:color w:val="000000" w:themeColor="text1"/>
          <w:sz w:val="28"/>
          <w:szCs w:val="28"/>
          <w:lang w:val="uk-UA"/>
        </w:rPr>
        <w:t xml:space="preserve">зками, браком часу на </w:t>
      </w:r>
      <w:r w:rsidR="00D06CC1" w:rsidRPr="004400F7">
        <w:rPr>
          <w:rFonts w:ascii="Times New Roman" w:hAnsi="Times New Roman" w:cs="Times New Roman"/>
          <w:color w:val="000000" w:themeColor="text1"/>
          <w:sz w:val="28"/>
          <w:szCs w:val="28"/>
          <w:lang w:val="uk-UA"/>
        </w:rPr>
        <w:t>сім</w:t>
      </w:r>
      <w:r w:rsidR="00D06CC1">
        <w:rPr>
          <w:rFonts w:ascii="Times New Roman" w:hAnsi="Times New Roman" w:cs="Times New Roman"/>
          <w:color w:val="000000" w:themeColor="text1"/>
          <w:sz w:val="28"/>
          <w:szCs w:val="28"/>
          <w:lang w:val="uk-UA"/>
        </w:rPr>
        <w:t>’</w:t>
      </w:r>
      <w:r w:rsidR="00D06CC1" w:rsidRPr="004400F7">
        <w:rPr>
          <w:rFonts w:ascii="Times New Roman" w:hAnsi="Times New Roman" w:cs="Times New Roman"/>
          <w:color w:val="000000" w:themeColor="text1"/>
          <w:sz w:val="28"/>
          <w:szCs w:val="28"/>
          <w:lang w:val="uk-UA"/>
        </w:rPr>
        <w:t>ю</w:t>
      </w:r>
      <w:r w:rsidRPr="004400F7">
        <w:rPr>
          <w:rFonts w:ascii="Times New Roman" w:hAnsi="Times New Roman" w:cs="Times New Roman"/>
          <w:color w:val="000000" w:themeColor="text1"/>
          <w:sz w:val="28"/>
          <w:szCs w:val="28"/>
          <w:lang w:val="uk-UA"/>
        </w:rPr>
        <w:t>, що вимагає</w:t>
      </w:r>
      <w:r w:rsidR="00FB246A" w:rsidRPr="004400F7">
        <w:rPr>
          <w:rFonts w:ascii="Times New Roman" w:hAnsi="Times New Roman" w:cs="Times New Roman"/>
          <w:color w:val="000000" w:themeColor="text1"/>
          <w:sz w:val="28"/>
          <w:szCs w:val="28"/>
          <w:lang w:val="uk-UA"/>
        </w:rPr>
        <w:t xml:space="preserve"> досягнення</w:t>
      </w:r>
      <w:r w:rsidR="004400F7" w:rsidRPr="004400F7">
        <w:rPr>
          <w:rFonts w:ascii="Times New Roman" w:hAnsi="Times New Roman" w:cs="Times New Roman"/>
          <w:color w:val="000000" w:themeColor="text1"/>
          <w:sz w:val="28"/>
          <w:szCs w:val="28"/>
          <w:lang w:val="uk-UA"/>
        </w:rPr>
        <w:t xml:space="preserve"> компромісу </w:t>
      </w:r>
      <w:r w:rsidRPr="004400F7">
        <w:rPr>
          <w:rFonts w:ascii="Times New Roman" w:hAnsi="Times New Roman" w:cs="Times New Roman"/>
          <w:color w:val="000000" w:themeColor="text1"/>
          <w:sz w:val="28"/>
          <w:szCs w:val="28"/>
          <w:lang w:val="uk-UA"/>
        </w:rPr>
        <w:t>між роботою та особистим життям і веде до зростання</w:t>
      </w:r>
      <w:r w:rsidR="004400F7" w:rsidRPr="004400F7">
        <w:rPr>
          <w:rFonts w:ascii="Times New Roman" w:hAnsi="Times New Roman" w:cs="Times New Roman"/>
          <w:color w:val="000000" w:themeColor="text1"/>
          <w:sz w:val="28"/>
          <w:szCs w:val="28"/>
          <w:lang w:val="uk-UA"/>
        </w:rPr>
        <w:t xml:space="preserve"> </w:t>
      </w:r>
      <w:r w:rsidRPr="004400F7">
        <w:rPr>
          <w:rFonts w:ascii="Times New Roman" w:hAnsi="Times New Roman" w:cs="Times New Roman"/>
          <w:color w:val="000000" w:themeColor="text1"/>
          <w:sz w:val="28"/>
          <w:szCs w:val="28"/>
          <w:lang w:val="uk-UA"/>
        </w:rPr>
        <w:t>психоемоційн</w:t>
      </w:r>
      <w:r w:rsidR="004400F7" w:rsidRPr="004400F7">
        <w:rPr>
          <w:rFonts w:ascii="Times New Roman" w:hAnsi="Times New Roman" w:cs="Times New Roman"/>
          <w:color w:val="000000" w:themeColor="text1"/>
          <w:sz w:val="28"/>
          <w:szCs w:val="28"/>
          <w:lang w:val="uk-UA"/>
        </w:rPr>
        <w:t>ого</w:t>
      </w:r>
      <w:r w:rsidRPr="004400F7">
        <w:rPr>
          <w:rFonts w:ascii="Times New Roman" w:hAnsi="Times New Roman" w:cs="Times New Roman"/>
          <w:color w:val="000000" w:themeColor="text1"/>
          <w:sz w:val="28"/>
          <w:szCs w:val="28"/>
          <w:lang w:val="uk-UA"/>
        </w:rPr>
        <w:t xml:space="preserve"> напруження, фізичн</w:t>
      </w:r>
      <w:r w:rsidR="004400F7" w:rsidRPr="004400F7">
        <w:rPr>
          <w:rFonts w:ascii="Times New Roman" w:hAnsi="Times New Roman" w:cs="Times New Roman"/>
          <w:color w:val="000000" w:themeColor="text1"/>
          <w:sz w:val="28"/>
          <w:szCs w:val="28"/>
          <w:lang w:val="uk-UA"/>
        </w:rPr>
        <w:t>ого</w:t>
      </w:r>
      <w:r w:rsidRPr="004400F7">
        <w:rPr>
          <w:rFonts w:ascii="Times New Roman" w:hAnsi="Times New Roman" w:cs="Times New Roman"/>
          <w:color w:val="000000" w:themeColor="text1"/>
          <w:sz w:val="28"/>
          <w:szCs w:val="28"/>
          <w:lang w:val="uk-UA"/>
        </w:rPr>
        <w:t xml:space="preserve"> та психічн</w:t>
      </w:r>
      <w:r w:rsidR="004400F7" w:rsidRPr="004400F7">
        <w:rPr>
          <w:rFonts w:ascii="Times New Roman" w:hAnsi="Times New Roman" w:cs="Times New Roman"/>
          <w:color w:val="000000" w:themeColor="text1"/>
          <w:sz w:val="28"/>
          <w:szCs w:val="28"/>
          <w:lang w:val="uk-UA"/>
        </w:rPr>
        <w:t>ого</w:t>
      </w:r>
      <w:r w:rsidRPr="004400F7">
        <w:rPr>
          <w:rFonts w:ascii="Times New Roman" w:hAnsi="Times New Roman" w:cs="Times New Roman"/>
          <w:color w:val="000000" w:themeColor="text1"/>
          <w:sz w:val="28"/>
          <w:szCs w:val="28"/>
          <w:lang w:val="uk-UA"/>
        </w:rPr>
        <w:t xml:space="preserve"> виснаження тощо.</w:t>
      </w:r>
    </w:p>
    <w:p w:rsidR="005E6D5F" w:rsidRDefault="005E6D5F" w:rsidP="00AA0D0D">
      <w:pPr>
        <w:spacing w:after="0" w:line="360" w:lineRule="auto"/>
        <w:ind w:firstLine="567"/>
        <w:contextualSpacing/>
        <w:jc w:val="both"/>
        <w:rPr>
          <w:rFonts w:ascii="Times New Roman" w:hAnsi="Times New Roman" w:cs="Times New Roman"/>
          <w:color w:val="000000" w:themeColor="text1"/>
          <w:sz w:val="28"/>
          <w:szCs w:val="28"/>
          <w:lang w:val="uk-UA"/>
        </w:rPr>
      </w:pPr>
      <w:r w:rsidRPr="00A0528F">
        <w:rPr>
          <w:rFonts w:ascii="Times New Roman" w:hAnsi="Times New Roman" w:cs="Times New Roman"/>
          <w:color w:val="000000" w:themeColor="text1"/>
          <w:sz w:val="28"/>
          <w:szCs w:val="28"/>
          <w:lang w:val="uk-UA"/>
        </w:rPr>
        <w:t xml:space="preserve">У сучасній психологічній науці проблема </w:t>
      </w:r>
      <w:r>
        <w:rPr>
          <w:rFonts w:ascii="Times New Roman" w:hAnsi="Times New Roman" w:cs="Times New Roman"/>
          <w:color w:val="000000" w:themeColor="text1"/>
          <w:sz w:val="28"/>
          <w:szCs w:val="28"/>
          <w:lang w:val="uk-UA"/>
        </w:rPr>
        <w:t xml:space="preserve">негативного </w:t>
      </w:r>
      <w:r w:rsidRPr="00A0528F">
        <w:rPr>
          <w:rFonts w:ascii="Times New Roman" w:hAnsi="Times New Roman" w:cs="Times New Roman"/>
          <w:color w:val="000000" w:themeColor="text1"/>
          <w:sz w:val="28"/>
          <w:szCs w:val="28"/>
          <w:lang w:val="uk-UA"/>
        </w:rPr>
        <w:t xml:space="preserve">впливу професійної діяльності на </w:t>
      </w:r>
      <w:r>
        <w:rPr>
          <w:rFonts w:ascii="Times New Roman" w:hAnsi="Times New Roman" w:cs="Times New Roman"/>
          <w:color w:val="000000" w:themeColor="text1"/>
          <w:sz w:val="28"/>
          <w:szCs w:val="28"/>
          <w:lang w:val="uk-UA"/>
        </w:rPr>
        <w:t xml:space="preserve">емоційний і </w:t>
      </w:r>
      <w:r w:rsidRPr="00A0528F">
        <w:rPr>
          <w:rFonts w:ascii="Times New Roman" w:hAnsi="Times New Roman" w:cs="Times New Roman"/>
          <w:color w:val="000000" w:themeColor="text1"/>
          <w:sz w:val="28"/>
          <w:szCs w:val="28"/>
          <w:lang w:val="uk-UA"/>
        </w:rPr>
        <w:t xml:space="preserve">особистісний розвиток стає дедалі актуальнішою. Більшість учених (А.О. Деркач, С.Д. Максименко, В.А. Семиченко, Г.Х. Яворська та ін.) підкреслюють складність, тривалість та різноспрямованість  професійного розвитку фахівця, що може призводити до негативних особистісних змін, відображатися на продуктивності праці та міжособистісній взаємодії. </w:t>
      </w:r>
    </w:p>
    <w:p w:rsidR="00AA0D0D" w:rsidRDefault="005E6D5F" w:rsidP="00AA0D0D">
      <w:pPr>
        <w:spacing w:after="0" w:line="360" w:lineRule="auto"/>
        <w:ind w:firstLine="567"/>
        <w:contextualSpacing/>
        <w:jc w:val="both"/>
        <w:rPr>
          <w:rFonts w:ascii="Times New Roman" w:hAnsi="Times New Roman" w:cs="Times New Roman"/>
          <w:color w:val="000000" w:themeColor="text1"/>
          <w:sz w:val="28"/>
          <w:szCs w:val="28"/>
          <w:lang w:val="uk-UA"/>
        </w:rPr>
      </w:pPr>
      <w:r w:rsidRPr="00A0528F">
        <w:rPr>
          <w:rFonts w:ascii="Times New Roman" w:hAnsi="Times New Roman" w:cs="Times New Roman"/>
          <w:color w:val="000000" w:themeColor="text1"/>
          <w:sz w:val="28"/>
          <w:szCs w:val="28"/>
          <w:lang w:val="uk-UA"/>
        </w:rPr>
        <w:t xml:space="preserve">У зв’язку з цим </w:t>
      </w:r>
      <w:r w:rsidRPr="00AA0D0D">
        <w:rPr>
          <w:rFonts w:ascii="Times New Roman" w:hAnsi="Times New Roman" w:cs="Times New Roman"/>
          <w:color w:val="000000" w:themeColor="text1"/>
          <w:sz w:val="28"/>
          <w:szCs w:val="28"/>
          <w:lang w:val="uk-UA"/>
        </w:rPr>
        <w:t xml:space="preserve">постає проблема </w:t>
      </w:r>
      <w:r w:rsidRPr="00A0528F">
        <w:rPr>
          <w:rFonts w:ascii="Times New Roman" w:hAnsi="Times New Roman" w:cs="Times New Roman"/>
          <w:color w:val="000000" w:themeColor="text1"/>
          <w:sz w:val="28"/>
          <w:szCs w:val="28"/>
          <w:lang w:val="uk-UA"/>
        </w:rPr>
        <w:t>пошук</w:t>
      </w:r>
      <w:r>
        <w:rPr>
          <w:rFonts w:ascii="Times New Roman" w:hAnsi="Times New Roman" w:cs="Times New Roman"/>
          <w:color w:val="000000" w:themeColor="text1"/>
          <w:sz w:val="28"/>
          <w:szCs w:val="28"/>
          <w:lang w:val="uk-UA"/>
        </w:rPr>
        <w:t>у</w:t>
      </w:r>
      <w:r w:rsidRPr="00A0528F">
        <w:rPr>
          <w:rFonts w:ascii="Times New Roman" w:hAnsi="Times New Roman" w:cs="Times New Roman"/>
          <w:color w:val="000000" w:themeColor="text1"/>
          <w:sz w:val="28"/>
          <w:szCs w:val="28"/>
          <w:lang w:val="uk-UA"/>
        </w:rPr>
        <w:t xml:space="preserve"> ефективних шляхів превенції та корекції негативних новоутворень їх професіогенезу, розвиток тих особистісно</w:t>
      </w:r>
      <w:r>
        <w:rPr>
          <w:rFonts w:ascii="Times New Roman" w:hAnsi="Times New Roman" w:cs="Times New Roman"/>
          <w:color w:val="000000" w:themeColor="text1"/>
          <w:sz w:val="28"/>
          <w:szCs w:val="28"/>
          <w:lang w:val="uk-UA"/>
        </w:rPr>
        <w:t>-</w:t>
      </w:r>
      <w:r w:rsidRPr="00A0528F">
        <w:rPr>
          <w:rFonts w:ascii="Times New Roman" w:hAnsi="Times New Roman" w:cs="Times New Roman"/>
          <w:color w:val="000000" w:themeColor="text1"/>
          <w:sz w:val="28"/>
          <w:szCs w:val="28"/>
          <w:lang w:val="uk-UA"/>
        </w:rPr>
        <w:t xml:space="preserve">професійних якостей, що забезпечать профілактику і подолання їх професійних деформацій. </w:t>
      </w:r>
      <w:r w:rsidR="002E11C2" w:rsidRPr="00AA0D0D">
        <w:rPr>
          <w:rFonts w:ascii="Times New Roman" w:hAnsi="Times New Roman" w:cs="Times New Roman"/>
          <w:color w:val="000000" w:themeColor="text1"/>
          <w:sz w:val="28"/>
          <w:szCs w:val="28"/>
          <w:lang w:val="uk-UA"/>
        </w:rPr>
        <w:t xml:space="preserve">Таким чином, </w:t>
      </w:r>
      <w:r>
        <w:rPr>
          <w:rFonts w:ascii="Times New Roman" w:hAnsi="Times New Roman" w:cs="Times New Roman"/>
          <w:color w:val="000000" w:themeColor="text1"/>
          <w:sz w:val="28"/>
          <w:szCs w:val="28"/>
          <w:lang w:val="uk-UA"/>
        </w:rPr>
        <w:t>важливого значення набуває</w:t>
      </w:r>
      <w:r w:rsidRPr="005E6D5F">
        <w:rPr>
          <w:rFonts w:ascii="Times New Roman" w:hAnsi="Times New Roman" w:cs="Times New Roman"/>
          <w:color w:val="000000" w:themeColor="text1"/>
          <w:sz w:val="28"/>
          <w:szCs w:val="28"/>
        </w:rPr>
        <w:t xml:space="preserve"> </w:t>
      </w:r>
      <w:r w:rsidR="002E11C2" w:rsidRPr="00AA0D0D">
        <w:rPr>
          <w:rFonts w:ascii="Times New Roman" w:hAnsi="Times New Roman" w:cs="Times New Roman"/>
          <w:color w:val="000000" w:themeColor="text1"/>
          <w:sz w:val="28"/>
          <w:szCs w:val="28"/>
          <w:lang w:val="uk-UA"/>
        </w:rPr>
        <w:t>створення системи психологічних умов</w:t>
      </w:r>
      <w:r w:rsidR="0011032D" w:rsidRPr="00AA0D0D">
        <w:rPr>
          <w:rFonts w:ascii="Times New Roman" w:hAnsi="Times New Roman" w:cs="Times New Roman"/>
          <w:color w:val="000000" w:themeColor="text1"/>
          <w:sz w:val="28"/>
          <w:szCs w:val="28"/>
          <w:lang w:val="uk-UA"/>
        </w:rPr>
        <w:t xml:space="preserve"> </w:t>
      </w:r>
      <w:r w:rsidR="002E11C2" w:rsidRPr="00AA0D0D">
        <w:rPr>
          <w:rFonts w:ascii="Times New Roman" w:hAnsi="Times New Roman" w:cs="Times New Roman"/>
          <w:color w:val="000000" w:themeColor="text1"/>
          <w:sz w:val="28"/>
          <w:szCs w:val="28"/>
          <w:lang w:val="uk-UA"/>
        </w:rPr>
        <w:t>корекції, які б забезпечи</w:t>
      </w:r>
      <w:r w:rsidR="0011032D" w:rsidRPr="00AA0D0D">
        <w:rPr>
          <w:rFonts w:ascii="Times New Roman" w:hAnsi="Times New Roman" w:cs="Times New Roman"/>
          <w:color w:val="000000" w:themeColor="text1"/>
          <w:sz w:val="28"/>
          <w:szCs w:val="28"/>
          <w:lang w:val="uk-UA"/>
        </w:rPr>
        <w:t xml:space="preserve">ли ефективну протидію вигоранню </w:t>
      </w:r>
      <w:r w:rsidR="00B020CC" w:rsidRPr="00AA0D0D">
        <w:rPr>
          <w:rFonts w:ascii="Times New Roman" w:hAnsi="Times New Roman" w:cs="Times New Roman"/>
          <w:color w:val="000000" w:themeColor="text1"/>
          <w:sz w:val="28"/>
          <w:szCs w:val="28"/>
          <w:lang w:val="uk-UA"/>
        </w:rPr>
        <w:t>педагогічних працівників</w:t>
      </w:r>
      <w:r w:rsidR="002E11C2" w:rsidRPr="00AA0D0D">
        <w:rPr>
          <w:rFonts w:ascii="Times New Roman" w:hAnsi="Times New Roman" w:cs="Times New Roman"/>
          <w:color w:val="000000" w:themeColor="text1"/>
          <w:sz w:val="28"/>
          <w:szCs w:val="28"/>
          <w:lang w:val="uk-UA"/>
        </w:rPr>
        <w:t>, є актуальним.</w:t>
      </w:r>
      <w:r w:rsidR="0011032D" w:rsidRPr="00AA0D0D">
        <w:rPr>
          <w:rFonts w:ascii="Times New Roman" w:hAnsi="Times New Roman" w:cs="Times New Roman"/>
          <w:color w:val="000000" w:themeColor="text1"/>
          <w:sz w:val="28"/>
          <w:szCs w:val="28"/>
          <w:lang w:val="uk-UA"/>
        </w:rPr>
        <w:t xml:space="preserve"> </w:t>
      </w:r>
      <w:r w:rsidR="002E11C2" w:rsidRPr="00AA0D0D">
        <w:rPr>
          <w:rFonts w:ascii="Times New Roman" w:hAnsi="Times New Roman" w:cs="Times New Roman"/>
          <w:color w:val="000000" w:themeColor="text1"/>
          <w:sz w:val="28"/>
          <w:szCs w:val="28"/>
          <w:lang w:val="uk-UA"/>
        </w:rPr>
        <w:t xml:space="preserve">Вищевказані </w:t>
      </w:r>
      <w:r w:rsidR="002E11C2" w:rsidRPr="00AA0D0D">
        <w:rPr>
          <w:rFonts w:ascii="Times New Roman" w:hAnsi="Times New Roman" w:cs="Times New Roman"/>
          <w:color w:val="000000" w:themeColor="text1"/>
          <w:sz w:val="28"/>
          <w:szCs w:val="28"/>
          <w:lang w:val="uk-UA"/>
        </w:rPr>
        <w:lastRenderedPageBreak/>
        <w:t xml:space="preserve">аспекти, актуальність і нерозвинені проблеми </w:t>
      </w:r>
      <w:r>
        <w:rPr>
          <w:rFonts w:ascii="Times New Roman" w:hAnsi="Times New Roman" w:cs="Times New Roman"/>
          <w:color w:val="000000" w:themeColor="text1"/>
          <w:sz w:val="28"/>
          <w:szCs w:val="28"/>
          <w:lang w:val="uk-UA"/>
        </w:rPr>
        <w:t>обкмовили</w:t>
      </w:r>
      <w:r w:rsidR="0011032D" w:rsidRPr="00AA0D0D">
        <w:rPr>
          <w:rFonts w:ascii="Times New Roman" w:hAnsi="Times New Roman" w:cs="Times New Roman"/>
          <w:color w:val="000000" w:themeColor="text1"/>
          <w:sz w:val="28"/>
          <w:szCs w:val="28"/>
          <w:lang w:val="uk-UA"/>
        </w:rPr>
        <w:t xml:space="preserve"> </w:t>
      </w:r>
      <w:r w:rsidR="002E11C2" w:rsidRPr="00AA0D0D">
        <w:rPr>
          <w:rFonts w:ascii="Times New Roman" w:hAnsi="Times New Roman" w:cs="Times New Roman"/>
          <w:color w:val="000000" w:themeColor="text1"/>
          <w:sz w:val="28"/>
          <w:szCs w:val="28"/>
          <w:lang w:val="uk-UA"/>
        </w:rPr>
        <w:t>тему дослідження «</w:t>
      </w:r>
      <w:r w:rsidR="0011032D" w:rsidRPr="00AA0D0D">
        <w:rPr>
          <w:rFonts w:ascii="Times New Roman" w:hAnsi="Times New Roman" w:cs="Times New Roman"/>
          <w:color w:val="000000" w:themeColor="text1"/>
          <w:sz w:val="28"/>
          <w:szCs w:val="28"/>
          <w:lang w:val="uk-UA"/>
        </w:rPr>
        <w:t>Методи арт-терапії як засіб психокорекції емоційного та інформаційного вигорання у педагогічних працівників»</w:t>
      </w:r>
      <w:r>
        <w:rPr>
          <w:rFonts w:ascii="Times New Roman" w:hAnsi="Times New Roman" w:cs="Times New Roman"/>
          <w:color w:val="000000" w:themeColor="text1"/>
          <w:sz w:val="28"/>
          <w:szCs w:val="28"/>
          <w:lang w:val="uk-UA"/>
        </w:rPr>
        <w:t>.</w:t>
      </w:r>
    </w:p>
    <w:p w:rsidR="00704FDD" w:rsidRDefault="00DA40CB" w:rsidP="00AA0D0D">
      <w:pPr>
        <w:spacing w:after="0" w:line="360" w:lineRule="auto"/>
        <w:ind w:firstLine="567"/>
        <w:contextualSpacing/>
        <w:jc w:val="both"/>
        <w:rPr>
          <w:rFonts w:ascii="Times New Roman" w:hAnsi="Times New Roman" w:cs="Times New Roman"/>
          <w:color w:val="000000" w:themeColor="text1"/>
          <w:sz w:val="28"/>
          <w:szCs w:val="28"/>
          <w:lang w:val="uk-UA"/>
        </w:rPr>
      </w:pPr>
      <w:r w:rsidRPr="00AA0D0D">
        <w:rPr>
          <w:rFonts w:ascii="Times New Roman" w:hAnsi="Times New Roman" w:cs="Times New Roman"/>
          <w:b/>
          <w:color w:val="000000" w:themeColor="text1"/>
          <w:sz w:val="28"/>
          <w:szCs w:val="28"/>
          <w:lang w:val="uk-UA"/>
        </w:rPr>
        <w:t>Мета дослідження:</w:t>
      </w:r>
      <w:r w:rsidRPr="00AA0D0D">
        <w:rPr>
          <w:rFonts w:ascii="Times New Roman" w:hAnsi="Times New Roman" w:cs="Times New Roman"/>
          <w:color w:val="000000" w:themeColor="text1"/>
          <w:sz w:val="28"/>
          <w:szCs w:val="28"/>
          <w:lang w:val="uk-UA"/>
        </w:rPr>
        <w:t xml:space="preserve"> </w:t>
      </w:r>
      <w:r w:rsidR="00704FDD" w:rsidRPr="00704FDD">
        <w:rPr>
          <w:rFonts w:ascii="Times New Roman" w:hAnsi="Times New Roman" w:cs="Times New Roman"/>
          <w:color w:val="000000" w:themeColor="text1"/>
          <w:sz w:val="28"/>
          <w:szCs w:val="28"/>
          <w:lang w:val="uk-UA"/>
        </w:rPr>
        <w:t>теоретично обґрунтувати й емпірично дослідити методи арт-терапії як засобу психокорекції емоційного вигорання педагогічних працівників за умов інформаційного перенасичення.</w:t>
      </w:r>
    </w:p>
    <w:p w:rsidR="00DA40CB" w:rsidRPr="004C7FEF" w:rsidRDefault="00DA40CB" w:rsidP="00AA0D0D">
      <w:pPr>
        <w:spacing w:after="0" w:line="360" w:lineRule="auto"/>
        <w:ind w:firstLine="567"/>
        <w:contextualSpacing/>
        <w:jc w:val="both"/>
        <w:rPr>
          <w:rFonts w:ascii="Times New Roman" w:hAnsi="Times New Roman" w:cs="Times New Roman"/>
          <w:b/>
          <w:color w:val="000000" w:themeColor="text1"/>
          <w:sz w:val="28"/>
          <w:szCs w:val="28"/>
          <w:lang w:val="uk-UA"/>
        </w:rPr>
      </w:pPr>
      <w:r w:rsidRPr="004C7FEF">
        <w:rPr>
          <w:rFonts w:ascii="Times New Roman" w:hAnsi="Times New Roman" w:cs="Times New Roman"/>
          <w:b/>
          <w:color w:val="000000" w:themeColor="text1"/>
          <w:sz w:val="28"/>
          <w:szCs w:val="28"/>
          <w:lang w:val="uk-UA"/>
        </w:rPr>
        <w:t>Завдання дослідження:</w:t>
      </w:r>
    </w:p>
    <w:p w:rsidR="00DA40CB" w:rsidRPr="00DA40CB" w:rsidRDefault="00DA40CB" w:rsidP="004C7FEF">
      <w:pPr>
        <w:pStyle w:val="a1"/>
      </w:pPr>
      <w:r w:rsidRPr="00DA40CB">
        <w:t>здійснити теоретичний аналіз до</w:t>
      </w:r>
      <w:r w:rsidR="004C7FEF">
        <w:t>сліджень професійного вигорання пе</w:t>
      </w:r>
      <w:r w:rsidRPr="00DA40CB">
        <w:t xml:space="preserve">дагогічних працівників та його особливостей у </w:t>
      </w:r>
      <w:r w:rsidR="004C7FEF">
        <w:t>педагогічних працівників</w:t>
      </w:r>
      <w:r w:rsidRPr="00DA40CB">
        <w:t>;</w:t>
      </w:r>
    </w:p>
    <w:p w:rsidR="00DA40CB" w:rsidRPr="00DA40CB" w:rsidRDefault="00DA40CB" w:rsidP="00174A10">
      <w:pPr>
        <w:pStyle w:val="a1"/>
      </w:pPr>
      <w:r w:rsidRPr="00DA40CB">
        <w:t xml:space="preserve">емпірично дослідити </w:t>
      </w:r>
      <w:r w:rsidR="00174A10" w:rsidRPr="00174A10">
        <w:t>психологічн</w:t>
      </w:r>
      <w:r w:rsidR="00174A10">
        <w:t>і</w:t>
      </w:r>
      <w:r w:rsidR="00174A10" w:rsidRPr="00174A10">
        <w:t xml:space="preserve"> особливост</w:t>
      </w:r>
      <w:r w:rsidR="00174A10">
        <w:t>і</w:t>
      </w:r>
      <w:r w:rsidR="00174A10" w:rsidRPr="00174A10">
        <w:t xml:space="preserve"> емоційного вигорання педагогів</w:t>
      </w:r>
      <w:r w:rsidR="00174A10" w:rsidRPr="00DA40CB">
        <w:t>;</w:t>
      </w:r>
    </w:p>
    <w:p w:rsidR="00DA40CB" w:rsidRPr="00DA40CB" w:rsidRDefault="00DA40CB" w:rsidP="00174A10">
      <w:pPr>
        <w:pStyle w:val="a1"/>
      </w:pPr>
      <w:r w:rsidRPr="00DA40CB">
        <w:t xml:space="preserve">розробити </w:t>
      </w:r>
      <w:r w:rsidR="00174A10" w:rsidRPr="00174A10">
        <w:t xml:space="preserve">принципи побудови та зміст методик арт-терапії </w:t>
      </w:r>
      <w:r w:rsidRPr="00DA40CB">
        <w:t xml:space="preserve">професійного вигорання </w:t>
      </w:r>
      <w:r w:rsidR="00174A10">
        <w:t>педагогів</w:t>
      </w:r>
      <w:r w:rsidRPr="00DA40CB">
        <w:t xml:space="preserve"> та апробувати їх у формувальному</w:t>
      </w:r>
      <w:r w:rsidR="004C57C8">
        <w:t xml:space="preserve"> </w:t>
      </w:r>
      <w:r w:rsidRPr="00DA40CB">
        <w:t>експерименті;</w:t>
      </w:r>
    </w:p>
    <w:p w:rsidR="00DA40CB" w:rsidRPr="00DA40CB" w:rsidRDefault="00DA40CB" w:rsidP="004C57C8">
      <w:pPr>
        <w:pStyle w:val="a1"/>
      </w:pPr>
      <w:r w:rsidRPr="00DA40CB">
        <w:t>на основі узагальнення результатів теоретичної, емпіричної і формувально</w:t>
      </w:r>
      <w:r w:rsidR="004C57C8">
        <w:t>-</w:t>
      </w:r>
      <w:r w:rsidRPr="00DA40CB">
        <w:t>експериментальн</w:t>
      </w:r>
      <w:r w:rsidR="004C57C8">
        <w:t>их</w:t>
      </w:r>
      <w:r w:rsidRPr="00DA40CB">
        <w:t xml:space="preserve"> складових дослідження обґрунтувати </w:t>
      </w:r>
      <w:r w:rsidR="004C57C8" w:rsidRPr="004C57C8">
        <w:t>рекомендації щодо профілактики емоційного вигорання у педагогів</w:t>
      </w:r>
      <w:r w:rsidRPr="00DA40CB">
        <w:t>.</w:t>
      </w:r>
    </w:p>
    <w:p w:rsidR="00DA40CB" w:rsidRPr="00CD5E8B" w:rsidRDefault="00D06CC1" w:rsidP="00AA0D0D">
      <w:pPr>
        <w:spacing w:after="0" w:line="360" w:lineRule="auto"/>
        <w:ind w:firstLine="567"/>
        <w:contextualSpacing/>
        <w:jc w:val="both"/>
        <w:rPr>
          <w:rFonts w:ascii="Times New Roman" w:hAnsi="Times New Roman" w:cs="Times New Roman"/>
          <w:color w:val="000000" w:themeColor="text1"/>
          <w:sz w:val="28"/>
          <w:szCs w:val="28"/>
          <w:lang w:val="uk-UA"/>
        </w:rPr>
      </w:pPr>
      <w:r w:rsidRPr="00CD5E8B">
        <w:rPr>
          <w:rFonts w:ascii="Times New Roman" w:hAnsi="Times New Roman" w:cs="Times New Roman"/>
          <w:b/>
          <w:color w:val="000000" w:themeColor="text1"/>
          <w:sz w:val="28"/>
          <w:szCs w:val="28"/>
          <w:lang w:val="uk-UA"/>
        </w:rPr>
        <w:t>Об</w:t>
      </w:r>
      <w:r>
        <w:rPr>
          <w:rFonts w:ascii="Times New Roman" w:hAnsi="Times New Roman" w:cs="Times New Roman"/>
          <w:b/>
          <w:color w:val="000000" w:themeColor="text1"/>
          <w:sz w:val="28"/>
          <w:szCs w:val="28"/>
          <w:lang w:val="uk-UA"/>
        </w:rPr>
        <w:t>’</w:t>
      </w:r>
      <w:r w:rsidRPr="00CD5E8B">
        <w:rPr>
          <w:rFonts w:ascii="Times New Roman" w:hAnsi="Times New Roman" w:cs="Times New Roman"/>
          <w:b/>
          <w:color w:val="000000" w:themeColor="text1"/>
          <w:sz w:val="28"/>
          <w:szCs w:val="28"/>
          <w:lang w:val="uk-UA"/>
        </w:rPr>
        <w:t>є</w:t>
      </w:r>
      <w:r w:rsidR="00DA40CB" w:rsidRPr="00CD5E8B">
        <w:rPr>
          <w:rFonts w:ascii="Times New Roman" w:hAnsi="Times New Roman" w:cs="Times New Roman"/>
          <w:b/>
          <w:color w:val="000000" w:themeColor="text1"/>
          <w:sz w:val="28"/>
          <w:szCs w:val="28"/>
          <w:lang w:val="uk-UA"/>
        </w:rPr>
        <w:t>кт дослідження</w:t>
      </w:r>
      <w:r w:rsidR="00DA40CB" w:rsidRPr="00CD5E8B">
        <w:rPr>
          <w:rFonts w:ascii="Times New Roman" w:hAnsi="Times New Roman" w:cs="Times New Roman"/>
          <w:color w:val="000000" w:themeColor="text1"/>
          <w:sz w:val="28"/>
          <w:szCs w:val="28"/>
          <w:lang w:val="uk-UA"/>
        </w:rPr>
        <w:t xml:space="preserve"> – професійне вигорання </w:t>
      </w:r>
      <w:r w:rsidR="00CD5E8B" w:rsidRPr="00CD5E8B">
        <w:rPr>
          <w:rFonts w:ascii="Times New Roman" w:hAnsi="Times New Roman" w:cs="Times New Roman"/>
          <w:color w:val="000000" w:themeColor="text1"/>
          <w:sz w:val="28"/>
          <w:szCs w:val="28"/>
          <w:lang w:val="uk-UA"/>
        </w:rPr>
        <w:t>педагогічних працівників</w:t>
      </w:r>
      <w:r w:rsidR="00DA40CB" w:rsidRPr="00CD5E8B">
        <w:rPr>
          <w:rFonts w:ascii="Times New Roman" w:hAnsi="Times New Roman" w:cs="Times New Roman"/>
          <w:color w:val="000000" w:themeColor="text1"/>
          <w:sz w:val="28"/>
          <w:szCs w:val="28"/>
          <w:lang w:val="uk-UA"/>
        </w:rPr>
        <w:t>.</w:t>
      </w:r>
    </w:p>
    <w:p w:rsidR="00704FDD" w:rsidRDefault="00DA40CB" w:rsidP="00704FDD">
      <w:pPr>
        <w:spacing w:after="0" w:line="360" w:lineRule="auto"/>
        <w:ind w:firstLine="567"/>
        <w:contextualSpacing/>
        <w:jc w:val="both"/>
        <w:rPr>
          <w:rFonts w:ascii="Times New Roman" w:hAnsi="Times New Roman" w:cs="Times New Roman"/>
          <w:color w:val="000000" w:themeColor="text1"/>
          <w:sz w:val="28"/>
          <w:szCs w:val="28"/>
          <w:lang w:val="uk-UA"/>
        </w:rPr>
      </w:pPr>
      <w:r w:rsidRPr="00CD5E8B">
        <w:rPr>
          <w:rFonts w:ascii="Times New Roman" w:hAnsi="Times New Roman" w:cs="Times New Roman"/>
          <w:b/>
          <w:color w:val="000000" w:themeColor="text1"/>
          <w:sz w:val="28"/>
          <w:szCs w:val="28"/>
          <w:lang w:val="uk-UA"/>
        </w:rPr>
        <w:t>Предмет дослідження</w:t>
      </w:r>
      <w:r w:rsidRPr="00CD5E8B">
        <w:rPr>
          <w:rFonts w:ascii="Times New Roman" w:hAnsi="Times New Roman" w:cs="Times New Roman"/>
          <w:color w:val="000000" w:themeColor="text1"/>
          <w:sz w:val="28"/>
          <w:szCs w:val="28"/>
          <w:lang w:val="uk-UA"/>
        </w:rPr>
        <w:t xml:space="preserve"> – </w:t>
      </w:r>
      <w:r w:rsidR="00704FDD" w:rsidRPr="00CD5E8B">
        <w:rPr>
          <w:rFonts w:ascii="Times New Roman" w:hAnsi="Times New Roman" w:cs="Times New Roman"/>
          <w:color w:val="000000" w:themeColor="text1"/>
          <w:sz w:val="28"/>
          <w:szCs w:val="28"/>
          <w:lang w:val="uk-UA"/>
        </w:rPr>
        <w:t>психологічні умови арт-</w:t>
      </w:r>
      <w:r w:rsidR="00704FDD">
        <w:rPr>
          <w:rFonts w:ascii="Times New Roman" w:hAnsi="Times New Roman" w:cs="Times New Roman"/>
          <w:color w:val="000000" w:themeColor="text1"/>
          <w:sz w:val="28"/>
          <w:szCs w:val="28"/>
          <w:lang w:val="uk-UA"/>
        </w:rPr>
        <w:t xml:space="preserve">терапії як засобу </w:t>
      </w:r>
      <w:r w:rsidR="00704FDD" w:rsidRPr="00CD5E8B">
        <w:rPr>
          <w:rFonts w:ascii="Times New Roman" w:hAnsi="Times New Roman" w:cs="Times New Roman"/>
          <w:color w:val="000000" w:themeColor="text1"/>
          <w:sz w:val="28"/>
          <w:szCs w:val="28"/>
          <w:lang w:val="uk-UA"/>
        </w:rPr>
        <w:t>корекції професійного вигорання педагогічних працівників.</w:t>
      </w:r>
    </w:p>
    <w:p w:rsidR="00E63CF4" w:rsidRPr="00E63CF4" w:rsidRDefault="00E63CF4" w:rsidP="00E63CF4">
      <w:pPr>
        <w:spacing w:after="0" w:line="360" w:lineRule="auto"/>
        <w:ind w:firstLine="567"/>
        <w:contextualSpacing/>
        <w:jc w:val="both"/>
        <w:rPr>
          <w:rFonts w:ascii="Times New Roman" w:hAnsi="Times New Roman" w:cs="Times New Roman"/>
          <w:color w:val="000000" w:themeColor="text1"/>
          <w:sz w:val="28"/>
          <w:szCs w:val="28"/>
          <w:lang w:val="uk-UA"/>
        </w:rPr>
      </w:pPr>
      <w:r w:rsidRPr="00BE7D08">
        <w:rPr>
          <w:rFonts w:ascii="Times New Roman" w:hAnsi="Times New Roman" w:cs="Times New Roman"/>
          <w:b/>
          <w:color w:val="000000" w:themeColor="text1"/>
          <w:sz w:val="28"/>
          <w:szCs w:val="28"/>
          <w:lang w:val="uk-UA"/>
        </w:rPr>
        <w:t>Методи дослідження</w:t>
      </w:r>
      <w:r w:rsidRPr="00E63CF4">
        <w:rPr>
          <w:rFonts w:ascii="Times New Roman" w:hAnsi="Times New Roman" w:cs="Times New Roman"/>
          <w:color w:val="000000" w:themeColor="text1"/>
          <w:sz w:val="28"/>
          <w:szCs w:val="28"/>
          <w:lang w:val="uk-UA"/>
        </w:rPr>
        <w:t>:</w:t>
      </w:r>
    </w:p>
    <w:p w:rsidR="00E63CF4" w:rsidRPr="00E63CF4" w:rsidRDefault="00E63CF4" w:rsidP="00E63CF4">
      <w:pPr>
        <w:pStyle w:val="a1"/>
      </w:pPr>
      <w:r w:rsidRPr="00E63CF4">
        <w:t>теоретичн</w:t>
      </w:r>
      <w:r w:rsidR="00F00D03">
        <w:t>і</w:t>
      </w:r>
      <w:r w:rsidRPr="00E63CF4">
        <w:t>: аналіз наукових розр</w:t>
      </w:r>
      <w:r>
        <w:t xml:space="preserve">обок з професійної проблематики </w:t>
      </w:r>
      <w:r w:rsidRPr="00E63CF4">
        <w:t xml:space="preserve">вигорання та </w:t>
      </w:r>
      <w:r>
        <w:t>її</w:t>
      </w:r>
      <w:r w:rsidRPr="00E63CF4">
        <w:t xml:space="preserve"> корекція (з метою створення теоретико-понятійного апарату і</w:t>
      </w:r>
      <w:r>
        <w:t xml:space="preserve"> </w:t>
      </w:r>
      <w:r w:rsidRPr="00E63CF4">
        <w:t>концептуальні основи дослідження);</w:t>
      </w:r>
    </w:p>
    <w:p w:rsidR="00E63CF4" w:rsidRPr="00E63CF4" w:rsidRDefault="00E63CF4" w:rsidP="00F00D03">
      <w:pPr>
        <w:pStyle w:val="a1"/>
      </w:pPr>
      <w:r w:rsidRPr="00E63CF4">
        <w:t>емпіричн</w:t>
      </w:r>
      <w:r w:rsidR="00F00D03">
        <w:t>і</w:t>
      </w:r>
      <w:r w:rsidRPr="00E63CF4">
        <w:t>: комплекс психодіагностичних методів: методи</w:t>
      </w:r>
      <w:r w:rsidR="00423948">
        <w:t>ка</w:t>
      </w:r>
      <w:r w:rsidRPr="00E63CF4">
        <w:t xml:space="preserve"> діагностики рівня «емоційного вигорання» </w:t>
      </w:r>
      <w:r w:rsidR="008061C2" w:rsidRPr="00E63CF4">
        <w:t>В.</w:t>
      </w:r>
      <w:r w:rsidR="008061C2">
        <w:t xml:space="preserve"> </w:t>
      </w:r>
      <w:r w:rsidR="008061C2" w:rsidRPr="00E63CF4">
        <w:t>В</w:t>
      </w:r>
      <w:r w:rsidRPr="00E63CF4">
        <w:t>.</w:t>
      </w:r>
      <w:r w:rsidR="00F00D03">
        <w:t xml:space="preserve"> </w:t>
      </w:r>
      <w:r w:rsidRPr="00E63CF4">
        <w:t>Бойко; шкала реактивної та особистісної тривожності</w:t>
      </w:r>
      <w:r w:rsidR="00423948">
        <w:t xml:space="preserve"> Ч</w:t>
      </w:r>
      <w:r w:rsidRPr="00E63CF4">
        <w:t>. Д. Спілбергера; анкета самооцінки В. В. Століна та С. Р. Пантилєєва.</w:t>
      </w:r>
    </w:p>
    <w:p w:rsidR="00E63CF4" w:rsidRDefault="00E63CF4" w:rsidP="00E63CF4">
      <w:pPr>
        <w:spacing w:after="0" w:line="360" w:lineRule="auto"/>
        <w:ind w:firstLine="567"/>
        <w:contextualSpacing/>
        <w:jc w:val="both"/>
        <w:rPr>
          <w:rFonts w:ascii="Times New Roman" w:hAnsi="Times New Roman" w:cs="Times New Roman"/>
          <w:color w:val="000000" w:themeColor="text1"/>
          <w:sz w:val="28"/>
          <w:szCs w:val="28"/>
          <w:lang w:val="uk-UA"/>
        </w:rPr>
      </w:pPr>
      <w:r w:rsidRPr="00F00D03">
        <w:rPr>
          <w:rFonts w:ascii="Times New Roman" w:hAnsi="Times New Roman" w:cs="Times New Roman"/>
          <w:b/>
          <w:color w:val="000000" w:themeColor="text1"/>
          <w:sz w:val="28"/>
          <w:szCs w:val="28"/>
          <w:lang w:val="uk-UA"/>
        </w:rPr>
        <w:lastRenderedPageBreak/>
        <w:t>Наукова новизна дослідження</w:t>
      </w:r>
      <w:r w:rsidR="00F00D03">
        <w:rPr>
          <w:rFonts w:ascii="Times New Roman" w:hAnsi="Times New Roman" w:cs="Times New Roman"/>
          <w:color w:val="000000" w:themeColor="text1"/>
          <w:sz w:val="28"/>
          <w:szCs w:val="28"/>
          <w:lang w:val="uk-UA"/>
        </w:rPr>
        <w:t xml:space="preserve"> </w:t>
      </w:r>
      <w:r w:rsidR="00BE7D08" w:rsidRPr="00BE7D08">
        <w:rPr>
          <w:rFonts w:ascii="Times New Roman" w:hAnsi="Times New Roman" w:cs="Times New Roman"/>
          <w:b/>
          <w:color w:val="000000" w:themeColor="text1"/>
          <w:sz w:val="28"/>
          <w:szCs w:val="28"/>
          <w:lang w:val="uk-UA"/>
        </w:rPr>
        <w:t>і теоретичне значення</w:t>
      </w:r>
      <w:r w:rsidR="00BE7D08">
        <w:rPr>
          <w:rFonts w:ascii="Times New Roman" w:hAnsi="Times New Roman" w:cs="Times New Roman"/>
          <w:color w:val="000000" w:themeColor="text1"/>
          <w:sz w:val="28"/>
          <w:szCs w:val="28"/>
          <w:lang w:val="uk-UA"/>
        </w:rPr>
        <w:t xml:space="preserve"> дослідження </w:t>
      </w:r>
      <w:r w:rsidR="00F00D03">
        <w:rPr>
          <w:rFonts w:ascii="Times New Roman" w:hAnsi="Times New Roman" w:cs="Times New Roman"/>
          <w:color w:val="000000" w:themeColor="text1"/>
          <w:sz w:val="28"/>
          <w:szCs w:val="28"/>
          <w:lang w:val="uk-UA"/>
        </w:rPr>
        <w:t>полягає в тому, що</w:t>
      </w:r>
      <w:r w:rsidR="00BE7D08">
        <w:rPr>
          <w:rFonts w:ascii="Times New Roman" w:hAnsi="Times New Roman" w:cs="Times New Roman"/>
          <w:color w:val="000000" w:themeColor="text1"/>
          <w:sz w:val="28"/>
          <w:szCs w:val="28"/>
          <w:lang w:val="uk-UA"/>
        </w:rPr>
        <w:t xml:space="preserve"> </w:t>
      </w:r>
      <w:r w:rsidRPr="00E63CF4">
        <w:rPr>
          <w:rFonts w:ascii="Times New Roman" w:hAnsi="Times New Roman" w:cs="Times New Roman"/>
          <w:color w:val="000000" w:themeColor="text1"/>
          <w:sz w:val="28"/>
          <w:szCs w:val="28"/>
          <w:lang w:val="uk-UA"/>
        </w:rPr>
        <w:t>науково обґрунтован</w:t>
      </w:r>
      <w:r w:rsidR="00BE7D08">
        <w:rPr>
          <w:rFonts w:ascii="Times New Roman" w:hAnsi="Times New Roman" w:cs="Times New Roman"/>
          <w:color w:val="000000" w:themeColor="text1"/>
          <w:sz w:val="28"/>
          <w:szCs w:val="28"/>
          <w:lang w:val="uk-UA"/>
        </w:rPr>
        <w:t>і</w:t>
      </w:r>
      <w:r w:rsidRPr="00E63CF4">
        <w:rPr>
          <w:rFonts w:ascii="Times New Roman" w:hAnsi="Times New Roman" w:cs="Times New Roman"/>
          <w:color w:val="000000" w:themeColor="text1"/>
          <w:sz w:val="28"/>
          <w:szCs w:val="28"/>
          <w:lang w:val="uk-UA"/>
        </w:rPr>
        <w:t xml:space="preserve"> психологічні умови </w:t>
      </w:r>
      <w:r w:rsidR="00BE7D08">
        <w:rPr>
          <w:rFonts w:ascii="Times New Roman" w:hAnsi="Times New Roman" w:cs="Times New Roman"/>
          <w:color w:val="000000" w:themeColor="text1"/>
          <w:sz w:val="28"/>
          <w:szCs w:val="28"/>
          <w:lang w:val="uk-UA"/>
        </w:rPr>
        <w:t xml:space="preserve">застосування </w:t>
      </w:r>
      <w:r w:rsidR="00F00D03">
        <w:rPr>
          <w:rFonts w:ascii="Times New Roman" w:hAnsi="Times New Roman" w:cs="Times New Roman"/>
          <w:color w:val="000000" w:themeColor="text1"/>
          <w:sz w:val="28"/>
          <w:szCs w:val="28"/>
          <w:lang w:val="uk-UA"/>
        </w:rPr>
        <w:t>арт-</w:t>
      </w:r>
      <w:r w:rsidR="00BE7D08">
        <w:rPr>
          <w:rFonts w:ascii="Times New Roman" w:hAnsi="Times New Roman" w:cs="Times New Roman"/>
          <w:color w:val="000000" w:themeColor="text1"/>
          <w:sz w:val="28"/>
          <w:szCs w:val="28"/>
          <w:lang w:val="uk-UA"/>
        </w:rPr>
        <w:t>терапії</w:t>
      </w:r>
      <w:r w:rsidRPr="00E63CF4">
        <w:rPr>
          <w:rFonts w:ascii="Times New Roman" w:hAnsi="Times New Roman" w:cs="Times New Roman"/>
          <w:color w:val="000000" w:themeColor="text1"/>
          <w:sz w:val="28"/>
          <w:szCs w:val="28"/>
          <w:lang w:val="uk-UA"/>
        </w:rPr>
        <w:t xml:space="preserve"> </w:t>
      </w:r>
      <w:r w:rsidR="00BE7D08">
        <w:rPr>
          <w:rFonts w:ascii="Times New Roman" w:hAnsi="Times New Roman" w:cs="Times New Roman"/>
          <w:color w:val="000000" w:themeColor="text1"/>
          <w:sz w:val="28"/>
          <w:szCs w:val="28"/>
          <w:lang w:val="uk-UA"/>
        </w:rPr>
        <w:t xml:space="preserve">у подоланні </w:t>
      </w:r>
      <w:r w:rsidRPr="00E63CF4">
        <w:rPr>
          <w:rFonts w:ascii="Times New Roman" w:hAnsi="Times New Roman" w:cs="Times New Roman"/>
          <w:color w:val="000000" w:themeColor="text1"/>
          <w:sz w:val="28"/>
          <w:szCs w:val="28"/>
          <w:lang w:val="uk-UA"/>
        </w:rPr>
        <w:t>професійного вигорання педагогічних працівників</w:t>
      </w:r>
      <w:r w:rsidR="00BE7D08">
        <w:rPr>
          <w:rFonts w:ascii="Times New Roman" w:hAnsi="Times New Roman" w:cs="Times New Roman"/>
          <w:color w:val="000000" w:themeColor="text1"/>
          <w:sz w:val="28"/>
          <w:szCs w:val="28"/>
          <w:lang w:val="uk-UA"/>
        </w:rPr>
        <w:t xml:space="preserve"> за сучасних умов професійної діяльності. Набули подальшого уточнення </w:t>
      </w:r>
      <w:r w:rsidRPr="00E63CF4">
        <w:rPr>
          <w:rFonts w:ascii="Times New Roman" w:hAnsi="Times New Roman" w:cs="Times New Roman"/>
          <w:color w:val="000000" w:themeColor="text1"/>
          <w:sz w:val="28"/>
          <w:szCs w:val="28"/>
          <w:lang w:val="uk-UA"/>
        </w:rPr>
        <w:t xml:space="preserve"> особливості та чинники </w:t>
      </w:r>
      <w:r w:rsidR="00DA3A07" w:rsidRPr="00E63CF4">
        <w:rPr>
          <w:rFonts w:ascii="Times New Roman" w:hAnsi="Times New Roman" w:cs="Times New Roman"/>
          <w:color w:val="000000" w:themeColor="text1"/>
          <w:sz w:val="28"/>
          <w:szCs w:val="28"/>
          <w:lang w:val="uk-UA"/>
        </w:rPr>
        <w:t>професійного вигорання  педагогічних працівників</w:t>
      </w:r>
      <w:r w:rsidRPr="00E63CF4">
        <w:rPr>
          <w:rFonts w:ascii="Times New Roman" w:hAnsi="Times New Roman" w:cs="Times New Roman"/>
          <w:color w:val="000000" w:themeColor="text1"/>
          <w:sz w:val="28"/>
          <w:szCs w:val="28"/>
          <w:lang w:val="uk-UA"/>
        </w:rPr>
        <w:t xml:space="preserve">; теоретично обґрунтовано критерії професійного вигорання та розкрито їх структуру; залежність динаміки професійного вигорання </w:t>
      </w:r>
      <w:r w:rsidR="00D06CC1" w:rsidRPr="00E63CF4">
        <w:rPr>
          <w:rFonts w:ascii="Times New Roman" w:hAnsi="Times New Roman" w:cs="Times New Roman"/>
          <w:color w:val="000000" w:themeColor="text1"/>
          <w:sz w:val="28"/>
          <w:szCs w:val="28"/>
          <w:lang w:val="uk-UA"/>
        </w:rPr>
        <w:t>суб</w:t>
      </w:r>
      <w:r w:rsidR="00D06CC1">
        <w:rPr>
          <w:rFonts w:ascii="Times New Roman" w:hAnsi="Times New Roman" w:cs="Times New Roman"/>
          <w:color w:val="000000" w:themeColor="text1"/>
          <w:sz w:val="28"/>
          <w:szCs w:val="28"/>
          <w:lang w:val="uk-UA"/>
        </w:rPr>
        <w:t>’</w:t>
      </w:r>
      <w:r w:rsidR="00D06CC1" w:rsidRPr="00E63CF4">
        <w:rPr>
          <w:rFonts w:ascii="Times New Roman" w:hAnsi="Times New Roman" w:cs="Times New Roman"/>
          <w:color w:val="000000" w:themeColor="text1"/>
          <w:sz w:val="28"/>
          <w:szCs w:val="28"/>
          <w:lang w:val="uk-UA"/>
        </w:rPr>
        <w:t>є</w:t>
      </w:r>
      <w:r w:rsidRPr="00E63CF4">
        <w:rPr>
          <w:rFonts w:ascii="Times New Roman" w:hAnsi="Times New Roman" w:cs="Times New Roman"/>
          <w:color w:val="000000" w:themeColor="text1"/>
          <w:sz w:val="28"/>
          <w:szCs w:val="28"/>
          <w:lang w:val="uk-UA"/>
        </w:rPr>
        <w:t>кта від структури його особистісних характеристик.</w:t>
      </w:r>
    </w:p>
    <w:p w:rsidR="003C314D" w:rsidRDefault="00DA3A07" w:rsidP="003C314D">
      <w:pPr>
        <w:spacing w:after="0" w:line="360" w:lineRule="auto"/>
        <w:ind w:firstLine="567"/>
        <w:contextualSpacing/>
        <w:jc w:val="both"/>
        <w:rPr>
          <w:rFonts w:ascii="Times New Roman" w:hAnsi="Times New Roman" w:cs="Times New Roman"/>
          <w:color w:val="000000" w:themeColor="text1"/>
          <w:sz w:val="28"/>
          <w:szCs w:val="28"/>
          <w:lang w:val="uk-UA"/>
        </w:rPr>
      </w:pPr>
      <w:r w:rsidRPr="00DA3A07">
        <w:rPr>
          <w:rFonts w:ascii="Times New Roman" w:hAnsi="Times New Roman" w:cs="Times New Roman"/>
          <w:b/>
          <w:color w:val="000000" w:themeColor="text1"/>
          <w:sz w:val="28"/>
          <w:szCs w:val="28"/>
          <w:lang w:val="uk-UA"/>
        </w:rPr>
        <w:t>Практична значимість</w:t>
      </w:r>
      <w:r>
        <w:rPr>
          <w:rFonts w:ascii="Times New Roman" w:hAnsi="Times New Roman" w:cs="Times New Roman"/>
          <w:color w:val="000000" w:themeColor="text1"/>
          <w:sz w:val="28"/>
          <w:szCs w:val="28"/>
          <w:lang w:val="uk-UA"/>
        </w:rPr>
        <w:t xml:space="preserve">. </w:t>
      </w:r>
      <w:r w:rsidRPr="00DA3A07">
        <w:rPr>
          <w:rFonts w:ascii="Times New Roman" w:hAnsi="Times New Roman" w:cs="Times New Roman"/>
          <w:color w:val="000000" w:themeColor="text1"/>
          <w:sz w:val="28"/>
          <w:szCs w:val="28"/>
          <w:lang w:val="uk-UA"/>
        </w:rPr>
        <w:t xml:space="preserve">На підставі виділених характеристик та функцій арт-терапії, що підтверджують можливість її широкого використання </w:t>
      </w:r>
      <w:r w:rsidR="003C314D">
        <w:rPr>
          <w:rFonts w:ascii="Times New Roman" w:hAnsi="Times New Roman" w:cs="Times New Roman"/>
          <w:color w:val="000000" w:themeColor="text1"/>
          <w:sz w:val="28"/>
          <w:szCs w:val="28"/>
          <w:lang w:val="uk-UA"/>
        </w:rPr>
        <w:t xml:space="preserve">у подоланні </w:t>
      </w:r>
      <w:r w:rsidR="003C314D" w:rsidRPr="00E63CF4">
        <w:rPr>
          <w:rFonts w:ascii="Times New Roman" w:hAnsi="Times New Roman" w:cs="Times New Roman"/>
          <w:color w:val="000000" w:themeColor="text1"/>
          <w:sz w:val="28"/>
          <w:szCs w:val="28"/>
          <w:lang w:val="uk-UA"/>
        </w:rPr>
        <w:t>професійного вигорання педагогічних працівників</w:t>
      </w:r>
      <w:r w:rsidR="003C314D">
        <w:rPr>
          <w:rFonts w:ascii="Times New Roman" w:hAnsi="Times New Roman" w:cs="Times New Roman"/>
          <w:color w:val="000000" w:themeColor="text1"/>
          <w:sz w:val="28"/>
          <w:szCs w:val="28"/>
          <w:lang w:val="uk-UA"/>
        </w:rPr>
        <w:t xml:space="preserve"> за сучасних умов професійної діяльності, </w:t>
      </w:r>
      <w:r w:rsidR="003C314D" w:rsidRPr="003C314D">
        <w:rPr>
          <w:rFonts w:ascii="Times New Roman" w:hAnsi="Times New Roman" w:cs="Times New Roman"/>
          <w:color w:val="000000" w:themeColor="text1"/>
          <w:sz w:val="28"/>
          <w:szCs w:val="28"/>
          <w:lang w:val="uk-UA"/>
        </w:rPr>
        <w:t xml:space="preserve">розроблено арт-терапевтичну програму підтримки психологічного здоров'я </w:t>
      </w:r>
      <w:r w:rsidR="003C314D">
        <w:rPr>
          <w:rFonts w:ascii="Times New Roman" w:hAnsi="Times New Roman" w:cs="Times New Roman"/>
          <w:color w:val="000000" w:themeColor="text1"/>
          <w:sz w:val="28"/>
          <w:szCs w:val="28"/>
          <w:lang w:val="uk-UA"/>
        </w:rPr>
        <w:t>педагогічний працівників</w:t>
      </w:r>
      <w:r w:rsidR="003C314D" w:rsidRPr="003C314D">
        <w:rPr>
          <w:rFonts w:ascii="Times New Roman" w:hAnsi="Times New Roman" w:cs="Times New Roman"/>
          <w:color w:val="000000" w:themeColor="text1"/>
          <w:sz w:val="28"/>
          <w:szCs w:val="28"/>
          <w:lang w:val="uk-UA"/>
        </w:rPr>
        <w:t>.</w:t>
      </w:r>
      <w:r w:rsidR="003C314D">
        <w:rPr>
          <w:rFonts w:ascii="Times New Roman" w:hAnsi="Times New Roman" w:cs="Times New Roman"/>
          <w:color w:val="000000" w:themeColor="text1"/>
          <w:sz w:val="28"/>
          <w:szCs w:val="28"/>
          <w:lang w:val="uk-UA"/>
        </w:rPr>
        <w:t xml:space="preserve"> П</w:t>
      </w:r>
      <w:r w:rsidR="003C314D" w:rsidRPr="003C314D">
        <w:rPr>
          <w:rFonts w:ascii="Times New Roman" w:hAnsi="Times New Roman" w:cs="Times New Roman"/>
          <w:color w:val="000000" w:themeColor="text1"/>
          <w:sz w:val="28"/>
          <w:szCs w:val="28"/>
          <w:lang w:val="uk-UA"/>
        </w:rPr>
        <w:t xml:space="preserve">рактичні висновки дослідження </w:t>
      </w:r>
      <w:r w:rsidR="003C314D">
        <w:rPr>
          <w:rFonts w:ascii="Times New Roman" w:hAnsi="Times New Roman" w:cs="Times New Roman"/>
          <w:color w:val="000000" w:themeColor="text1"/>
          <w:sz w:val="28"/>
          <w:szCs w:val="28"/>
          <w:lang w:val="uk-UA"/>
        </w:rPr>
        <w:t>можуть бути використані у</w:t>
      </w:r>
      <w:r w:rsidR="003C314D" w:rsidRPr="003C314D">
        <w:rPr>
          <w:rFonts w:ascii="Times New Roman" w:hAnsi="Times New Roman" w:cs="Times New Roman"/>
          <w:color w:val="000000" w:themeColor="text1"/>
          <w:sz w:val="28"/>
          <w:szCs w:val="28"/>
          <w:lang w:val="uk-UA"/>
        </w:rPr>
        <w:t xml:space="preserve"> навчальному курсі з арт-терапії при підвищенні кваліфікації психологів</w:t>
      </w:r>
      <w:r w:rsidR="003C314D">
        <w:rPr>
          <w:rFonts w:ascii="Times New Roman" w:hAnsi="Times New Roman" w:cs="Times New Roman"/>
          <w:color w:val="000000" w:themeColor="text1"/>
          <w:sz w:val="28"/>
          <w:szCs w:val="28"/>
          <w:lang w:val="uk-UA"/>
        </w:rPr>
        <w:t>.</w:t>
      </w:r>
    </w:p>
    <w:p w:rsidR="005E6D5F" w:rsidRDefault="005E6D5F" w:rsidP="003C314D">
      <w:pPr>
        <w:spacing w:after="0" w:line="360" w:lineRule="auto"/>
        <w:ind w:firstLine="567"/>
        <w:contextualSpacing/>
        <w:jc w:val="both"/>
        <w:rPr>
          <w:rFonts w:ascii="Times New Roman" w:hAnsi="Times New Roman" w:cs="Times New Roman"/>
          <w:color w:val="000000" w:themeColor="text1"/>
          <w:sz w:val="28"/>
          <w:szCs w:val="28"/>
          <w:lang w:val="uk-UA"/>
        </w:rPr>
      </w:pPr>
      <w:r w:rsidRPr="005E6D5F">
        <w:rPr>
          <w:rFonts w:ascii="Times New Roman" w:hAnsi="Times New Roman" w:cs="Times New Roman"/>
          <w:b/>
          <w:color w:val="000000" w:themeColor="text1"/>
          <w:sz w:val="28"/>
          <w:szCs w:val="28"/>
          <w:lang w:val="uk-UA"/>
        </w:rPr>
        <w:t xml:space="preserve">Структура та обсяг роботи. </w:t>
      </w:r>
      <w:r w:rsidRPr="005E6D5F">
        <w:rPr>
          <w:rFonts w:ascii="Times New Roman" w:hAnsi="Times New Roman" w:cs="Times New Roman"/>
          <w:color w:val="000000" w:themeColor="text1"/>
          <w:sz w:val="28"/>
          <w:szCs w:val="28"/>
          <w:lang w:val="uk-UA"/>
        </w:rPr>
        <w:t xml:space="preserve">Магістерська робота складається зі вступу, трьох розділів, висновків до розділів, висновків, списку використаної літератури </w:t>
      </w:r>
      <w:r w:rsidRPr="008263D2">
        <w:rPr>
          <w:rFonts w:ascii="Times New Roman" w:hAnsi="Times New Roman" w:cs="Times New Roman"/>
          <w:sz w:val="28"/>
          <w:szCs w:val="28"/>
          <w:lang w:val="uk-UA"/>
        </w:rPr>
        <w:t>(</w:t>
      </w:r>
      <w:r w:rsidR="002F53A0" w:rsidRPr="008263D2">
        <w:rPr>
          <w:rFonts w:ascii="Times New Roman" w:hAnsi="Times New Roman" w:cs="Times New Roman"/>
          <w:sz w:val="28"/>
          <w:szCs w:val="28"/>
          <w:lang w:val="uk-UA"/>
        </w:rPr>
        <w:t>53</w:t>
      </w:r>
      <w:r w:rsidRPr="008263D2">
        <w:rPr>
          <w:rFonts w:ascii="Times New Roman" w:hAnsi="Times New Roman" w:cs="Times New Roman"/>
          <w:sz w:val="28"/>
          <w:szCs w:val="28"/>
          <w:lang w:val="uk-UA"/>
        </w:rPr>
        <w:t xml:space="preserve"> найменувань, з них 11 – іноземною мовою) та додатків. Основний текст викладено на </w:t>
      </w:r>
      <w:r w:rsidR="008263D2" w:rsidRPr="00C74059">
        <w:rPr>
          <w:rFonts w:ascii="Times New Roman" w:hAnsi="Times New Roman" w:cs="Times New Roman"/>
          <w:sz w:val="28"/>
          <w:szCs w:val="28"/>
        </w:rPr>
        <w:t>85</w:t>
      </w:r>
      <w:r w:rsidRPr="008263D2">
        <w:rPr>
          <w:rFonts w:ascii="Times New Roman" w:hAnsi="Times New Roman" w:cs="Times New Roman"/>
          <w:sz w:val="28"/>
          <w:szCs w:val="28"/>
          <w:lang w:val="uk-UA"/>
        </w:rPr>
        <w:t xml:space="preserve">  сторінках</w:t>
      </w:r>
      <w:r w:rsidRPr="005E6D5F">
        <w:rPr>
          <w:rFonts w:ascii="Times New Roman" w:hAnsi="Times New Roman" w:cs="Times New Roman"/>
          <w:color w:val="000000" w:themeColor="text1"/>
          <w:sz w:val="28"/>
          <w:szCs w:val="28"/>
          <w:lang w:val="uk-UA"/>
        </w:rPr>
        <w:t>.</w:t>
      </w:r>
    </w:p>
    <w:p w:rsidR="009B343D" w:rsidRPr="00F00D03" w:rsidRDefault="009B343D" w:rsidP="00AA0D0D">
      <w:pPr>
        <w:ind w:firstLine="567"/>
        <w:jc w:val="both"/>
        <w:rPr>
          <w:rFonts w:ascii="Times New Roman" w:hAnsi="Times New Roman" w:cs="Times New Roman"/>
          <w:color w:val="000000" w:themeColor="text1"/>
          <w:sz w:val="28"/>
          <w:szCs w:val="28"/>
          <w:lang w:val="uk-UA"/>
        </w:rPr>
      </w:pPr>
      <w:r w:rsidRPr="00F00D03">
        <w:rPr>
          <w:rFonts w:ascii="Times New Roman" w:hAnsi="Times New Roman" w:cs="Times New Roman"/>
          <w:color w:val="000000" w:themeColor="text1"/>
          <w:sz w:val="28"/>
          <w:szCs w:val="28"/>
          <w:lang w:val="uk-UA"/>
        </w:rPr>
        <w:br w:type="page"/>
      </w:r>
    </w:p>
    <w:p w:rsidR="00F12291" w:rsidRDefault="00F12291" w:rsidP="0025190D">
      <w:pPr>
        <w:pStyle w:val="1"/>
        <w:spacing w:before="0" w:line="360" w:lineRule="auto"/>
        <w:contextualSpacing/>
        <w:jc w:val="center"/>
        <w:rPr>
          <w:rFonts w:ascii="Times New Roman" w:hAnsi="Times New Roman" w:cs="Times New Roman"/>
          <w:b/>
          <w:color w:val="000000" w:themeColor="text1"/>
          <w:sz w:val="28"/>
          <w:szCs w:val="28"/>
          <w:lang w:val="uk-UA"/>
        </w:rPr>
      </w:pPr>
      <w:bookmarkStart w:id="2" w:name="_Toc93588635"/>
      <w:r w:rsidRPr="0025190D">
        <w:rPr>
          <w:rFonts w:ascii="Times New Roman" w:hAnsi="Times New Roman" w:cs="Times New Roman"/>
          <w:b/>
          <w:color w:val="000000" w:themeColor="text1"/>
          <w:sz w:val="28"/>
          <w:szCs w:val="28"/>
          <w:lang w:val="uk-UA"/>
        </w:rPr>
        <w:lastRenderedPageBreak/>
        <w:t>РОЗДІЛ І. ТЕОРЕТИЧНІ АСПЕКТИ</w:t>
      </w:r>
      <w:r w:rsidR="00C56566" w:rsidRPr="0025190D">
        <w:rPr>
          <w:rFonts w:ascii="Times New Roman" w:hAnsi="Times New Roman" w:cs="Times New Roman"/>
          <w:b/>
          <w:color w:val="000000" w:themeColor="text1"/>
          <w:sz w:val="28"/>
          <w:szCs w:val="28"/>
          <w:lang w:val="uk-UA"/>
        </w:rPr>
        <w:t xml:space="preserve"> </w:t>
      </w:r>
      <w:r w:rsidRPr="0025190D">
        <w:rPr>
          <w:rFonts w:ascii="Times New Roman" w:hAnsi="Times New Roman" w:cs="Times New Roman"/>
          <w:b/>
          <w:color w:val="000000" w:themeColor="text1"/>
          <w:sz w:val="28"/>
          <w:szCs w:val="28"/>
          <w:lang w:val="uk-UA"/>
        </w:rPr>
        <w:t>ЕМОЦІЙНОГО ВИГОРАННЯ</w:t>
      </w:r>
      <w:r w:rsidR="005A1673" w:rsidRPr="0025190D">
        <w:rPr>
          <w:rFonts w:ascii="Times New Roman" w:hAnsi="Times New Roman" w:cs="Times New Roman"/>
          <w:b/>
          <w:color w:val="000000" w:themeColor="text1"/>
          <w:sz w:val="28"/>
          <w:szCs w:val="28"/>
          <w:lang w:val="uk-UA"/>
        </w:rPr>
        <w:t xml:space="preserve"> В СУЧАСНІЙ НАУЦІ</w:t>
      </w:r>
      <w:bookmarkEnd w:id="2"/>
    </w:p>
    <w:p w:rsidR="00352A2C" w:rsidRPr="00352A2C" w:rsidRDefault="00352A2C" w:rsidP="00352A2C">
      <w:pPr>
        <w:rPr>
          <w:lang w:val="uk-UA"/>
        </w:rPr>
      </w:pPr>
    </w:p>
    <w:p w:rsidR="00F12291" w:rsidRPr="0025190D" w:rsidRDefault="00F12291" w:rsidP="007C28A2">
      <w:pPr>
        <w:pStyle w:val="a6"/>
        <w:numPr>
          <w:ilvl w:val="1"/>
          <w:numId w:val="1"/>
        </w:numPr>
        <w:spacing w:after="0" w:line="360" w:lineRule="auto"/>
        <w:ind w:left="0" w:firstLine="709"/>
        <w:jc w:val="both"/>
        <w:outlineLvl w:val="1"/>
        <w:rPr>
          <w:rFonts w:ascii="Times New Roman" w:hAnsi="Times New Roman" w:cs="Times New Roman"/>
          <w:b/>
          <w:sz w:val="28"/>
          <w:szCs w:val="28"/>
          <w:lang w:val="uk-UA"/>
        </w:rPr>
      </w:pPr>
      <w:bookmarkStart w:id="3" w:name="_Toc93588636"/>
      <w:r w:rsidRPr="0025190D">
        <w:rPr>
          <w:rFonts w:ascii="Times New Roman" w:hAnsi="Times New Roman" w:cs="Times New Roman"/>
          <w:b/>
          <w:sz w:val="28"/>
          <w:szCs w:val="28"/>
          <w:lang w:val="uk-UA"/>
        </w:rPr>
        <w:t>Узагальнення основних концепцій феномену вигорання</w:t>
      </w:r>
      <w:bookmarkEnd w:id="3"/>
    </w:p>
    <w:p w:rsidR="00006C71" w:rsidRPr="00006C71" w:rsidRDefault="002A75A3" w:rsidP="007C28A2">
      <w:pPr>
        <w:spacing w:after="0" w:line="360" w:lineRule="auto"/>
        <w:ind w:firstLine="709"/>
        <w:jc w:val="both"/>
        <w:rPr>
          <w:rFonts w:ascii="Times New Roman" w:eastAsia="Times New Roman" w:hAnsi="Times New Roman" w:cs="Times New Roman"/>
          <w:sz w:val="28"/>
          <w:lang w:val="uk-UA" w:bidi="en-US"/>
        </w:rPr>
      </w:pPr>
      <w:r w:rsidRPr="002A75A3">
        <w:rPr>
          <w:rFonts w:ascii="Times New Roman" w:eastAsia="Times New Roman" w:hAnsi="Times New Roman" w:cs="Times New Roman"/>
          <w:sz w:val="28"/>
          <w:lang w:val="uk-UA" w:bidi="en-US"/>
        </w:rPr>
        <w:t xml:space="preserve">Термін «професійне вигорання» </w:t>
      </w:r>
      <w:r w:rsidR="00D06CC1" w:rsidRPr="002A75A3">
        <w:rPr>
          <w:rFonts w:ascii="Times New Roman" w:eastAsia="Times New Roman" w:hAnsi="Times New Roman" w:cs="Times New Roman"/>
          <w:sz w:val="28"/>
          <w:lang w:val="uk-UA" w:bidi="en-US"/>
        </w:rPr>
        <w:t>з</w:t>
      </w:r>
      <w:r w:rsidR="00D06CC1">
        <w:rPr>
          <w:rFonts w:ascii="Times New Roman" w:eastAsia="Times New Roman" w:hAnsi="Times New Roman" w:cs="Times New Roman"/>
          <w:sz w:val="28"/>
          <w:lang w:val="uk-UA" w:bidi="en-US"/>
        </w:rPr>
        <w:t>’</w:t>
      </w:r>
      <w:r w:rsidR="00D06CC1" w:rsidRPr="002A75A3">
        <w:rPr>
          <w:rFonts w:ascii="Times New Roman" w:eastAsia="Times New Roman" w:hAnsi="Times New Roman" w:cs="Times New Roman"/>
          <w:sz w:val="28"/>
          <w:lang w:val="uk-UA" w:bidi="en-US"/>
        </w:rPr>
        <w:t>я</w:t>
      </w:r>
      <w:r w:rsidRPr="002A75A3">
        <w:rPr>
          <w:rFonts w:ascii="Times New Roman" w:eastAsia="Times New Roman" w:hAnsi="Times New Roman" w:cs="Times New Roman"/>
          <w:sz w:val="28"/>
          <w:lang w:val="uk-UA" w:bidi="en-US"/>
        </w:rPr>
        <w:t>вився в психологічній літературі порівняно недавно. Його ввів американський психіатр Х. Дж. Фрейденбергер для опису психічного стану здорових людей, які інтенсивно спілкуються з клієнтами, постійно перебувають в емоційно насиченій атмосфері при в</w:t>
      </w:r>
      <w:r w:rsidR="009C5363">
        <w:rPr>
          <w:rFonts w:ascii="Times New Roman" w:eastAsia="Times New Roman" w:hAnsi="Times New Roman" w:cs="Times New Roman"/>
          <w:sz w:val="28"/>
          <w:lang w:val="uk-UA" w:bidi="en-US"/>
        </w:rPr>
        <w:t xml:space="preserve">иконанні професійних </w:t>
      </w:r>
      <w:r w:rsidR="00D06CC1">
        <w:rPr>
          <w:rFonts w:ascii="Times New Roman" w:eastAsia="Times New Roman" w:hAnsi="Times New Roman" w:cs="Times New Roman"/>
          <w:sz w:val="28"/>
          <w:lang w:val="uk-UA" w:bidi="en-US"/>
        </w:rPr>
        <w:t>обов’я</w:t>
      </w:r>
      <w:r w:rsidR="009C5363">
        <w:rPr>
          <w:rFonts w:ascii="Times New Roman" w:eastAsia="Times New Roman" w:hAnsi="Times New Roman" w:cs="Times New Roman"/>
          <w:sz w:val="28"/>
          <w:lang w:val="uk-UA" w:bidi="en-US"/>
        </w:rPr>
        <w:t>зків</w:t>
      </w:r>
      <w:r w:rsidRPr="002A75A3">
        <w:rPr>
          <w:rFonts w:ascii="Times New Roman" w:eastAsia="Times New Roman" w:hAnsi="Times New Roman" w:cs="Times New Roman"/>
          <w:sz w:val="28"/>
          <w:lang w:val="uk-UA" w:bidi="en-US"/>
        </w:rPr>
        <w:t xml:space="preserve"> </w:t>
      </w:r>
      <w:r w:rsidR="00006C71" w:rsidRPr="00006C71">
        <w:rPr>
          <w:rFonts w:ascii="Times New Roman" w:eastAsia="Times New Roman" w:hAnsi="Times New Roman" w:cs="Times New Roman"/>
          <w:sz w:val="28"/>
          <w:lang w:val="uk-UA" w:bidi="en-US"/>
        </w:rPr>
        <w:t>[9].</w:t>
      </w:r>
    </w:p>
    <w:p w:rsidR="00006C71" w:rsidRPr="00006C71" w:rsidRDefault="00006C71" w:rsidP="007C28A2">
      <w:pPr>
        <w:spacing w:after="0" w:line="360" w:lineRule="auto"/>
        <w:ind w:firstLine="709"/>
        <w:jc w:val="both"/>
        <w:rPr>
          <w:rFonts w:ascii="Times New Roman" w:eastAsia="Times New Roman" w:hAnsi="Times New Roman" w:cs="Times New Roman"/>
          <w:sz w:val="28"/>
          <w:lang w:val="uk-UA" w:bidi="en-US"/>
        </w:rPr>
      </w:pPr>
      <w:r w:rsidRPr="00006C71">
        <w:rPr>
          <w:rFonts w:ascii="Times New Roman" w:eastAsia="Times New Roman" w:hAnsi="Times New Roman" w:cs="Times New Roman"/>
          <w:sz w:val="28"/>
          <w:lang w:val="uk-UA" w:bidi="en-US"/>
        </w:rPr>
        <w:t xml:space="preserve">Синдром емоційного вигорання – це синдром, що розвивається на тлі хронічного стресу і веде до виснаження емоційно-енергетичних і особистісних ресурсів працюючої людини [9]. Синдром емоційного вигоряння виникає в будь-якій діяльності, що </w:t>
      </w:r>
      <w:r w:rsidR="00D06CC1" w:rsidRPr="00006C71">
        <w:rPr>
          <w:rFonts w:ascii="Times New Roman" w:eastAsia="Times New Roman" w:hAnsi="Times New Roman" w:cs="Times New Roman"/>
          <w:sz w:val="28"/>
          <w:lang w:val="uk-UA" w:bidi="en-US"/>
        </w:rPr>
        <w:t>пов</w:t>
      </w:r>
      <w:r w:rsidR="00D06CC1">
        <w:rPr>
          <w:rFonts w:ascii="Times New Roman" w:eastAsia="Times New Roman" w:hAnsi="Times New Roman" w:cs="Times New Roman"/>
          <w:sz w:val="28"/>
          <w:lang w:val="uk-UA" w:bidi="en-US"/>
        </w:rPr>
        <w:t>’</w:t>
      </w:r>
      <w:r w:rsidR="00D06CC1" w:rsidRPr="00006C71">
        <w:rPr>
          <w:rFonts w:ascii="Times New Roman" w:eastAsia="Times New Roman" w:hAnsi="Times New Roman" w:cs="Times New Roman"/>
          <w:sz w:val="28"/>
          <w:lang w:val="uk-UA" w:bidi="en-US"/>
        </w:rPr>
        <w:t>я</w:t>
      </w:r>
      <w:r w:rsidRPr="00006C71">
        <w:rPr>
          <w:rFonts w:ascii="Times New Roman" w:eastAsia="Times New Roman" w:hAnsi="Times New Roman" w:cs="Times New Roman"/>
          <w:sz w:val="28"/>
          <w:lang w:val="uk-UA" w:bidi="en-US"/>
        </w:rPr>
        <w:t>зана з інтенсивним спілкуванням і контактами з людьми. Його розвиток поступово призводить до незворотних змін особистісної структури фахівця, що перешкоджає успішному здійсненню його професійної діяльності.</w:t>
      </w:r>
    </w:p>
    <w:p w:rsidR="00006C71" w:rsidRPr="00006C71" w:rsidRDefault="009C5363" w:rsidP="00006C71">
      <w:pPr>
        <w:spacing w:after="0" w:line="360" w:lineRule="auto"/>
        <w:ind w:firstLine="709"/>
        <w:jc w:val="both"/>
        <w:rPr>
          <w:rFonts w:ascii="Times New Roman" w:eastAsia="Times New Roman" w:hAnsi="Times New Roman" w:cs="Times New Roman"/>
          <w:sz w:val="28"/>
          <w:lang w:val="uk-UA" w:bidi="en-US"/>
        </w:rPr>
      </w:pPr>
      <w:r w:rsidRPr="009C5363">
        <w:rPr>
          <w:rFonts w:ascii="Times New Roman" w:eastAsia="Times New Roman" w:hAnsi="Times New Roman" w:cs="Times New Roman"/>
          <w:sz w:val="28"/>
          <w:lang w:val="uk-UA" w:bidi="en-US"/>
        </w:rPr>
        <w:t>Як психологічне явище, синдром професійного вигорання</w:t>
      </w:r>
      <w:r w:rsidR="00D06CC1">
        <w:rPr>
          <w:rFonts w:ascii="Times New Roman" w:eastAsia="Times New Roman" w:hAnsi="Times New Roman" w:cs="Times New Roman"/>
          <w:sz w:val="28"/>
          <w:lang w:val="uk-UA" w:bidi="en-US"/>
        </w:rPr>
        <w:t xml:space="preserve"> – </w:t>
      </w:r>
      <w:r w:rsidRPr="009C5363">
        <w:rPr>
          <w:rFonts w:ascii="Times New Roman" w:eastAsia="Times New Roman" w:hAnsi="Times New Roman" w:cs="Times New Roman"/>
          <w:sz w:val="28"/>
          <w:lang w:val="uk-UA" w:bidi="en-US"/>
        </w:rPr>
        <w:t>набутий стереот</w:t>
      </w:r>
      <w:r>
        <w:rPr>
          <w:rFonts w:ascii="Times New Roman" w:eastAsia="Times New Roman" w:hAnsi="Times New Roman" w:cs="Times New Roman"/>
          <w:sz w:val="28"/>
          <w:lang w:val="uk-UA" w:bidi="en-US"/>
        </w:rPr>
        <w:t>ип емоційної, часто професійної</w:t>
      </w:r>
      <w:r w:rsidRPr="009C5363">
        <w:rPr>
          <w:rFonts w:ascii="Times New Roman" w:eastAsia="Times New Roman" w:hAnsi="Times New Roman" w:cs="Times New Roman"/>
          <w:sz w:val="28"/>
          <w:lang w:val="uk-UA" w:bidi="en-US"/>
        </w:rPr>
        <w:t xml:space="preserve"> поведінки. Вигорання є частково функціональним стереотипом, оскільки дозволяє людині дозувати та економно використовувати енергоресурси. Можуть бути також дисфункціональні наслідки вигорання, які негативно впливають на виконання професійних ролей, професійну діяльність, психічне </w:t>
      </w:r>
      <w:r w:rsidR="00D06CC1" w:rsidRPr="009C5363">
        <w:rPr>
          <w:rFonts w:ascii="Times New Roman" w:eastAsia="Times New Roman" w:hAnsi="Times New Roman" w:cs="Times New Roman"/>
          <w:sz w:val="28"/>
          <w:lang w:val="uk-UA" w:bidi="en-US"/>
        </w:rPr>
        <w:t>здоров</w:t>
      </w:r>
      <w:r w:rsidR="00D06CC1">
        <w:rPr>
          <w:rFonts w:ascii="Times New Roman" w:eastAsia="Times New Roman" w:hAnsi="Times New Roman" w:cs="Times New Roman"/>
          <w:sz w:val="28"/>
          <w:lang w:val="uk-UA" w:bidi="en-US"/>
        </w:rPr>
        <w:t>’</w:t>
      </w:r>
      <w:r w:rsidR="00D06CC1" w:rsidRPr="009C5363">
        <w:rPr>
          <w:rFonts w:ascii="Times New Roman" w:eastAsia="Times New Roman" w:hAnsi="Times New Roman" w:cs="Times New Roman"/>
          <w:sz w:val="28"/>
          <w:lang w:val="uk-UA" w:bidi="en-US"/>
        </w:rPr>
        <w:t>я</w:t>
      </w:r>
      <w:r w:rsidRPr="009C5363">
        <w:rPr>
          <w:rFonts w:ascii="Times New Roman" w:eastAsia="Times New Roman" w:hAnsi="Times New Roman" w:cs="Times New Roman"/>
          <w:sz w:val="28"/>
          <w:lang w:val="uk-UA" w:bidi="en-US"/>
        </w:rPr>
        <w:t xml:space="preserve"> та психо</w:t>
      </w:r>
      <w:r>
        <w:rPr>
          <w:rFonts w:ascii="Times New Roman" w:eastAsia="Times New Roman" w:hAnsi="Times New Roman" w:cs="Times New Roman"/>
          <w:sz w:val="28"/>
          <w:lang w:val="uk-UA" w:bidi="en-US"/>
        </w:rPr>
        <w:t>логічне самопочуття особистості</w:t>
      </w:r>
      <w:r w:rsidR="00F213BD">
        <w:rPr>
          <w:rFonts w:ascii="Times New Roman" w:eastAsia="Times New Roman" w:hAnsi="Times New Roman" w:cs="Times New Roman"/>
          <w:sz w:val="28"/>
          <w:lang w:val="uk-UA" w:bidi="en-US"/>
        </w:rPr>
        <w:t xml:space="preserve"> [</w:t>
      </w:r>
      <w:r w:rsidR="00006C71" w:rsidRPr="00006C71">
        <w:rPr>
          <w:rFonts w:ascii="Times New Roman" w:eastAsia="Times New Roman" w:hAnsi="Times New Roman" w:cs="Times New Roman"/>
          <w:sz w:val="28"/>
          <w:lang w:val="uk-UA" w:bidi="en-US"/>
        </w:rPr>
        <w:t>4</w:t>
      </w:r>
      <w:r w:rsidR="00F213BD" w:rsidRPr="00F213BD">
        <w:rPr>
          <w:rFonts w:ascii="Times New Roman" w:eastAsia="Times New Roman" w:hAnsi="Times New Roman" w:cs="Times New Roman"/>
          <w:sz w:val="28"/>
          <w:lang w:val="uk-UA" w:bidi="en-US"/>
        </w:rPr>
        <w:t>0</w:t>
      </w:r>
      <w:r w:rsidR="00006C71" w:rsidRPr="00006C71">
        <w:rPr>
          <w:rFonts w:ascii="Times New Roman" w:eastAsia="Times New Roman" w:hAnsi="Times New Roman" w:cs="Times New Roman"/>
          <w:sz w:val="28"/>
          <w:lang w:val="uk-UA" w:bidi="en-US"/>
        </w:rPr>
        <w:t>].</w:t>
      </w:r>
    </w:p>
    <w:p w:rsidR="00D237A7" w:rsidRDefault="00F03A43" w:rsidP="00006C71">
      <w:pPr>
        <w:spacing w:after="0" w:line="360" w:lineRule="auto"/>
        <w:ind w:firstLine="709"/>
        <w:jc w:val="both"/>
        <w:rPr>
          <w:rFonts w:ascii="Times New Roman" w:eastAsia="Times New Roman" w:hAnsi="Times New Roman" w:cs="Times New Roman"/>
          <w:color w:val="000000" w:themeColor="text1"/>
          <w:sz w:val="28"/>
          <w:lang w:val="uk-UA" w:bidi="en-US"/>
        </w:rPr>
      </w:pPr>
      <w:r w:rsidRPr="00D237A7">
        <w:rPr>
          <w:rFonts w:ascii="Times New Roman" w:eastAsia="Times New Roman" w:hAnsi="Times New Roman" w:cs="Times New Roman"/>
          <w:color w:val="000000" w:themeColor="text1"/>
          <w:sz w:val="28"/>
          <w:lang w:val="uk-UA" w:bidi="en-US"/>
        </w:rPr>
        <w:t xml:space="preserve">Існує три підходи до визначення вигорання та відповідних методів його оцінки: перший підхід розглядає вигорання як стан фізичного, психічного і, насамперед, емоційного виснаження, викликаного тривалим перебуванням в емоційно перевантажених ситуаціях спілкування; професійне вигорання трактується тут приблизно як синдром «хронічної </w:t>
      </w:r>
      <w:r w:rsidR="00D06CC1" w:rsidRPr="00D237A7">
        <w:rPr>
          <w:rFonts w:ascii="Times New Roman" w:eastAsia="Times New Roman" w:hAnsi="Times New Roman" w:cs="Times New Roman"/>
          <w:color w:val="000000" w:themeColor="text1"/>
          <w:sz w:val="28"/>
          <w:lang w:val="uk-UA" w:bidi="en-US"/>
        </w:rPr>
        <w:t>втоми»</w:t>
      </w:r>
      <w:r w:rsidR="00D06CC1">
        <w:rPr>
          <w:rFonts w:ascii="Times New Roman" w:eastAsia="Times New Roman" w:hAnsi="Times New Roman" w:cs="Times New Roman"/>
          <w:color w:val="000000" w:themeColor="text1"/>
          <w:sz w:val="28"/>
          <w:lang w:val="uk-UA" w:bidi="en-US"/>
        </w:rPr>
        <w:t>.</w:t>
      </w:r>
    </w:p>
    <w:p w:rsidR="009C5363" w:rsidRPr="00F62AAF" w:rsidRDefault="00F03A43" w:rsidP="00006C71">
      <w:pPr>
        <w:spacing w:after="0" w:line="360" w:lineRule="auto"/>
        <w:ind w:firstLine="709"/>
        <w:jc w:val="both"/>
        <w:rPr>
          <w:rFonts w:ascii="Times New Roman" w:eastAsia="Times New Roman" w:hAnsi="Times New Roman" w:cs="Times New Roman"/>
          <w:color w:val="000000" w:themeColor="text1"/>
          <w:sz w:val="28"/>
          <w:lang w:val="uk-UA" w:bidi="en-US"/>
        </w:rPr>
      </w:pPr>
      <w:r w:rsidRPr="00D237A7">
        <w:rPr>
          <w:rFonts w:ascii="Times New Roman" w:eastAsia="Times New Roman" w:hAnsi="Times New Roman" w:cs="Times New Roman"/>
          <w:color w:val="000000" w:themeColor="text1"/>
          <w:sz w:val="28"/>
          <w:lang w:val="uk-UA" w:bidi="en-US"/>
        </w:rPr>
        <w:t xml:space="preserve">Другий підхід належить голландським дослідникам, які розглядають вигорання як двовимірну модель, що складається, по-перше, в емоційному </w:t>
      </w:r>
      <w:r w:rsidRPr="00D237A7">
        <w:rPr>
          <w:rFonts w:ascii="Times New Roman" w:eastAsia="Times New Roman" w:hAnsi="Times New Roman" w:cs="Times New Roman"/>
          <w:color w:val="000000" w:themeColor="text1"/>
          <w:sz w:val="28"/>
          <w:lang w:val="uk-UA" w:bidi="en-US"/>
        </w:rPr>
        <w:lastRenderedPageBreak/>
        <w:t>виснаженні, а по-друге, в деперсоналізації, тобто погіршенні ставлення до інших (студен</w:t>
      </w:r>
      <w:r w:rsidR="00D237A7" w:rsidRPr="00D237A7">
        <w:rPr>
          <w:rFonts w:ascii="Times New Roman" w:eastAsia="Times New Roman" w:hAnsi="Times New Roman" w:cs="Times New Roman"/>
          <w:color w:val="000000" w:themeColor="text1"/>
          <w:sz w:val="28"/>
          <w:lang w:val="uk-UA" w:bidi="en-US"/>
        </w:rPr>
        <w:t>тів, колег), а іноді й до себе</w:t>
      </w:r>
      <w:r w:rsidRPr="00D237A7">
        <w:rPr>
          <w:rFonts w:ascii="Times New Roman" w:eastAsia="Times New Roman" w:hAnsi="Times New Roman" w:cs="Times New Roman"/>
          <w:color w:val="000000" w:themeColor="text1"/>
          <w:sz w:val="28"/>
          <w:lang w:val="uk-UA" w:bidi="en-US"/>
        </w:rPr>
        <w:t>; третій підхід, запропонований америка</w:t>
      </w:r>
      <w:r w:rsidR="00F213BD">
        <w:rPr>
          <w:rFonts w:ascii="Times New Roman" w:eastAsia="Times New Roman" w:hAnsi="Times New Roman" w:cs="Times New Roman"/>
          <w:color w:val="000000" w:themeColor="text1"/>
          <w:sz w:val="28"/>
          <w:lang w:val="uk-UA" w:bidi="en-US"/>
        </w:rPr>
        <w:t>нськими дослідниками К. Масла</w:t>
      </w:r>
      <w:r w:rsidR="00F213BD" w:rsidRPr="00F213BD">
        <w:rPr>
          <w:rFonts w:ascii="Times New Roman" w:eastAsia="Times New Roman" w:hAnsi="Times New Roman" w:cs="Times New Roman"/>
          <w:color w:val="000000" w:themeColor="text1"/>
          <w:sz w:val="28"/>
          <w:lang w:val="uk-UA" w:bidi="en-US"/>
        </w:rPr>
        <w:t>ч</w:t>
      </w:r>
      <w:r w:rsidRPr="00D237A7">
        <w:rPr>
          <w:rFonts w:ascii="Times New Roman" w:eastAsia="Times New Roman" w:hAnsi="Times New Roman" w:cs="Times New Roman"/>
          <w:color w:val="000000" w:themeColor="text1"/>
          <w:sz w:val="28"/>
          <w:lang w:val="uk-UA" w:bidi="en-US"/>
        </w:rPr>
        <w:t xml:space="preserve"> і С. Джексоном, є найбільш поширеним: вчені розглядають вигорання як трикомпонентну систему, що складається з емоційного виснаження, деперсоналізації та зниження особистих прагнень; емоційне виснаження вважається основною складовою вигорання і проявляється у зниженні емоційного фону, байдужості або емоційному </w:t>
      </w:r>
      <w:r w:rsidRPr="00F62AAF">
        <w:rPr>
          <w:rFonts w:ascii="Times New Roman" w:eastAsia="Times New Roman" w:hAnsi="Times New Roman" w:cs="Times New Roman"/>
          <w:color w:val="000000" w:themeColor="text1"/>
          <w:sz w:val="28"/>
          <w:lang w:val="uk-UA" w:bidi="en-US"/>
        </w:rPr>
        <w:t>перевантаженні.</w:t>
      </w:r>
    </w:p>
    <w:p w:rsidR="00006C71" w:rsidRPr="00F62AAF" w:rsidRDefault="00F03A43" w:rsidP="00F03A43">
      <w:pPr>
        <w:spacing w:after="0" w:line="360" w:lineRule="auto"/>
        <w:ind w:firstLine="709"/>
        <w:jc w:val="both"/>
        <w:rPr>
          <w:rFonts w:ascii="Times New Roman" w:eastAsia="Times New Roman" w:hAnsi="Times New Roman" w:cs="Times New Roman"/>
          <w:color w:val="000000" w:themeColor="text1"/>
          <w:sz w:val="28"/>
          <w:lang w:val="uk-UA" w:bidi="en-US"/>
        </w:rPr>
      </w:pPr>
      <w:r w:rsidRPr="00F62AAF">
        <w:rPr>
          <w:rFonts w:ascii="Times New Roman" w:eastAsia="Times New Roman" w:hAnsi="Times New Roman" w:cs="Times New Roman"/>
          <w:color w:val="000000" w:themeColor="text1"/>
          <w:sz w:val="28"/>
          <w:lang w:val="uk-UA" w:bidi="en-US"/>
        </w:rPr>
        <w:t xml:space="preserve">Деперсоналізація проявляється в деформації взаємин з іншими людьми. Це може бути як посилення залежності від інших, так і посилення негативу, цинізму ставлення і почуттів. Зниження особистих досягнень може проявлятися або в тенденції негативно оцінювати себе, свої професійні досягнення та успіхи, негативізм до службових досягнень і можливостей, або в обмеженні своїх можливостей, відповідальності перед іншими </w:t>
      </w:r>
      <w:r w:rsidR="00F213BD">
        <w:rPr>
          <w:rFonts w:ascii="Times New Roman" w:eastAsia="Times New Roman" w:hAnsi="Times New Roman" w:cs="Times New Roman"/>
          <w:color w:val="000000" w:themeColor="text1"/>
          <w:sz w:val="28"/>
          <w:lang w:val="uk-UA" w:bidi="en-US"/>
        </w:rPr>
        <w:t>[24</w:t>
      </w:r>
      <w:r w:rsidR="00006C71" w:rsidRPr="00F62AAF">
        <w:rPr>
          <w:rFonts w:ascii="Times New Roman" w:eastAsia="Times New Roman" w:hAnsi="Times New Roman" w:cs="Times New Roman"/>
          <w:color w:val="000000" w:themeColor="text1"/>
          <w:sz w:val="28"/>
          <w:lang w:val="uk-UA" w:bidi="en-US"/>
        </w:rPr>
        <w:t>].</w:t>
      </w:r>
    </w:p>
    <w:p w:rsidR="00DC5036" w:rsidRPr="00006C71" w:rsidRDefault="00006C71" w:rsidP="00006C71">
      <w:pPr>
        <w:spacing w:after="0" w:line="360" w:lineRule="auto"/>
        <w:ind w:firstLine="709"/>
        <w:jc w:val="both"/>
        <w:rPr>
          <w:rFonts w:ascii="Times New Roman" w:eastAsia="Times New Roman" w:hAnsi="Times New Roman" w:cs="Times New Roman"/>
          <w:sz w:val="28"/>
          <w:lang w:val="uk-UA" w:bidi="en-US"/>
        </w:rPr>
      </w:pPr>
      <w:r w:rsidRPr="00006C71">
        <w:rPr>
          <w:rFonts w:ascii="Times New Roman" w:eastAsia="Times New Roman" w:hAnsi="Times New Roman" w:cs="Times New Roman"/>
          <w:sz w:val="28"/>
          <w:lang w:val="uk-UA" w:bidi="en-US"/>
        </w:rPr>
        <w:t>Існують такі визначення синдрому вигорання: – вироблений особистістю механізм психологічного захисту в формі повного або часткового виключення емоцій у відповідь на деякі психотравмуючі дії, набутий стереотип емоційної, здебільшого професійної поведінки.</w:t>
      </w:r>
    </w:p>
    <w:p w:rsidR="00DC5036" w:rsidRPr="00006C71" w:rsidRDefault="00006C71" w:rsidP="00006C71">
      <w:pPr>
        <w:spacing w:after="0" w:line="360" w:lineRule="auto"/>
        <w:ind w:firstLine="709"/>
        <w:jc w:val="both"/>
        <w:rPr>
          <w:rFonts w:ascii="Times New Roman" w:eastAsia="Times New Roman" w:hAnsi="Times New Roman" w:cs="Times New Roman"/>
          <w:sz w:val="28"/>
          <w:lang w:val="uk-UA" w:bidi="en-US"/>
        </w:rPr>
      </w:pPr>
      <w:r w:rsidRPr="00006C71">
        <w:rPr>
          <w:rFonts w:ascii="Times New Roman" w:eastAsia="Times New Roman" w:hAnsi="Times New Roman" w:cs="Times New Roman"/>
          <w:sz w:val="28"/>
          <w:lang w:val="uk-UA" w:bidi="en-US"/>
        </w:rPr>
        <w:t>Вигорання:</w:t>
      </w:r>
    </w:p>
    <w:p w:rsidR="00006C71" w:rsidRPr="00006C71" w:rsidRDefault="00006C71" w:rsidP="00F00D03">
      <w:pPr>
        <w:pStyle w:val="a1"/>
      </w:pPr>
      <w:r w:rsidRPr="00006C71">
        <w:t>частково функціональний стереотип, оскільки дає змогу людині дозувати й економно витрачати енергетичні ресурси. Водночас, можуть виникати його дисфункціональні наслідки, коли вигорання негативно позначається на професі</w:t>
      </w:r>
      <w:r w:rsidR="00F213BD">
        <w:t>йній діяльності (В. В. Бойко) [</w:t>
      </w:r>
      <w:r w:rsidR="00F213BD">
        <w:rPr>
          <w:lang w:val="ru-RU"/>
        </w:rPr>
        <w:t>1</w:t>
      </w:r>
      <w:r w:rsidRPr="00006C71">
        <w:t>];</w:t>
      </w:r>
    </w:p>
    <w:p w:rsidR="00006C71" w:rsidRPr="00006C71" w:rsidRDefault="00006C71" w:rsidP="00F00D03">
      <w:pPr>
        <w:pStyle w:val="a1"/>
      </w:pPr>
      <w:r w:rsidRPr="00006C71">
        <w:t>процес поступової втрати емоційної, когнітивної та фізичної енергії, що проявляється в симптомах емоційного, розумового виснаження, фізичної втоми, особистої відстороненості та зниження задоволення від вик</w:t>
      </w:r>
      <w:r w:rsidR="00F213BD">
        <w:t>онуваної роботи (П. Сидоров) [</w:t>
      </w:r>
      <w:r w:rsidR="00F213BD" w:rsidRPr="00F213BD">
        <w:t>44</w:t>
      </w:r>
      <w:r w:rsidRPr="00006C71">
        <w:t>];</w:t>
      </w:r>
    </w:p>
    <w:p w:rsidR="00006C71" w:rsidRPr="00006C71" w:rsidRDefault="00006C71" w:rsidP="00F00D03">
      <w:pPr>
        <w:pStyle w:val="a1"/>
      </w:pPr>
      <w:r w:rsidRPr="00006C71">
        <w:t xml:space="preserve">відповідна реакція на тривалі професійні стреси міжособистісних комунікацій, що вміщує три компоненти: емоційне виснаження, </w:t>
      </w:r>
      <w:r w:rsidRPr="00006C71">
        <w:lastRenderedPageBreak/>
        <w:t>деперсоналізація та редукція персональних досягнен</w:t>
      </w:r>
      <w:r w:rsidR="00F213BD">
        <w:t>ь (С. Maslach та S. Jackson) [5</w:t>
      </w:r>
      <w:r w:rsidR="00F213BD" w:rsidRPr="00F213BD">
        <w:t>9</w:t>
      </w:r>
      <w:r w:rsidRPr="00006C71">
        <w:t>];</w:t>
      </w:r>
    </w:p>
    <w:p w:rsidR="00006C71" w:rsidRPr="00006C71" w:rsidRDefault="00006C71" w:rsidP="00F00D03">
      <w:pPr>
        <w:pStyle w:val="a1"/>
      </w:pPr>
      <w:r w:rsidRPr="00006C71">
        <w:t xml:space="preserve">фізичне, емоційне або мотиваційне виснаження, що характеризується зниженням продуктивності праці, втомою, безсонням, підвищеною схильністю до соматичних захворювань, а також уживанням алкоголю чи інших психоактивних речовин із метою отримання тимчасового полегшення, що має тенденцію до розвитку фізіологічної залежності. Цей синдром розцінюється як стресова реакція у відповідь на завищені виробничі та емоційні вимоги, що характерні для людини, </w:t>
      </w:r>
      <w:r w:rsidR="00F213BD">
        <w:t>відданої своїй роботі (ВООЗ) [</w:t>
      </w:r>
      <w:r w:rsidR="00F213BD" w:rsidRPr="00F213BD">
        <w:t>35</w:t>
      </w:r>
      <w:r w:rsidRPr="00006C71">
        <w:t>].</w:t>
      </w:r>
    </w:p>
    <w:p w:rsidR="00006C71" w:rsidRPr="00006C71" w:rsidRDefault="00006C71" w:rsidP="00006C71">
      <w:pPr>
        <w:spacing w:after="0" w:line="360" w:lineRule="auto"/>
        <w:ind w:firstLine="709"/>
        <w:jc w:val="both"/>
        <w:rPr>
          <w:rFonts w:ascii="Times New Roman" w:eastAsia="Times New Roman" w:hAnsi="Times New Roman" w:cs="Times New Roman"/>
          <w:sz w:val="28"/>
          <w:lang w:val="uk-UA" w:bidi="en-US"/>
        </w:rPr>
      </w:pPr>
      <w:r w:rsidRPr="00006C71">
        <w:rPr>
          <w:rFonts w:ascii="Times New Roman" w:eastAsia="Times New Roman" w:hAnsi="Times New Roman" w:cs="Times New Roman"/>
          <w:sz w:val="28"/>
          <w:lang w:val="uk-UA" w:bidi="en-US"/>
        </w:rPr>
        <w:t>Проаналізувавши різноманітні підходи до трактування сутності поняття «професійне вигорання» подаємо у таблиці 1.1 важливі характеристики, обґрунтовані різними вченими.</w:t>
      </w:r>
    </w:p>
    <w:p w:rsidR="00006C71" w:rsidRPr="00006C71" w:rsidRDefault="00006C71" w:rsidP="00C039D8">
      <w:pPr>
        <w:spacing w:after="0" w:line="360" w:lineRule="auto"/>
        <w:ind w:firstLine="709"/>
        <w:jc w:val="right"/>
        <w:rPr>
          <w:rFonts w:ascii="Times New Roman" w:eastAsia="Times New Roman" w:hAnsi="Times New Roman" w:cs="Times New Roman"/>
          <w:sz w:val="28"/>
          <w:lang w:val="uk-UA" w:bidi="en-US"/>
        </w:rPr>
      </w:pPr>
      <w:r w:rsidRPr="00006C71">
        <w:rPr>
          <w:rFonts w:ascii="Times New Roman" w:eastAsia="Times New Roman" w:hAnsi="Times New Roman" w:cs="Times New Roman"/>
          <w:sz w:val="28"/>
          <w:lang w:val="uk-UA" w:bidi="en-US"/>
        </w:rPr>
        <w:t>Таблиця 1.1</w:t>
      </w:r>
    </w:p>
    <w:p w:rsidR="00006C71" w:rsidRPr="00006C71" w:rsidRDefault="00006C71" w:rsidP="00C039D8">
      <w:pPr>
        <w:spacing w:after="0" w:line="360" w:lineRule="auto"/>
        <w:ind w:firstLine="709"/>
        <w:jc w:val="right"/>
        <w:rPr>
          <w:rFonts w:ascii="Times New Roman" w:eastAsia="Times New Roman" w:hAnsi="Times New Roman" w:cs="Times New Roman"/>
          <w:sz w:val="28"/>
          <w:lang w:bidi="en-US"/>
        </w:rPr>
      </w:pPr>
      <w:r w:rsidRPr="00006C71">
        <w:rPr>
          <w:rFonts w:ascii="Times New Roman" w:eastAsia="Times New Roman" w:hAnsi="Times New Roman" w:cs="Times New Roman"/>
          <w:sz w:val="28"/>
          <w:lang w:val="uk-UA" w:bidi="en-US"/>
        </w:rPr>
        <w:t>Групи симптомів, характерні для синдрому професійного вигорання</w:t>
      </w:r>
      <w:r w:rsidRPr="00006C71">
        <w:rPr>
          <w:rFonts w:ascii="Times New Roman" w:eastAsia="Times New Roman" w:hAnsi="Times New Roman" w:cs="Times New Roman"/>
          <w:sz w:val="28"/>
          <w:lang w:bidi="en-US"/>
        </w:rPr>
        <w:t xml:space="preserve"> [8]</w:t>
      </w:r>
    </w:p>
    <w:tbl>
      <w:tblPr>
        <w:tblStyle w:val="aff9"/>
        <w:tblW w:w="5000" w:type="pct"/>
        <w:jc w:val="center"/>
        <w:tblCellMar>
          <w:left w:w="0" w:type="dxa"/>
          <w:right w:w="0" w:type="dxa"/>
        </w:tblCellMar>
        <w:tblLook w:val="04A0" w:firstRow="1" w:lastRow="0" w:firstColumn="1" w:lastColumn="0" w:noHBand="0" w:noVBand="1"/>
      </w:tblPr>
      <w:tblGrid>
        <w:gridCol w:w="1785"/>
        <w:gridCol w:w="7560"/>
      </w:tblGrid>
      <w:tr w:rsidR="00006C71" w:rsidRPr="00C74059" w:rsidTr="00176047">
        <w:trPr>
          <w:trHeight w:val="28"/>
          <w:jc w:val="center"/>
        </w:trPr>
        <w:tc>
          <w:tcPr>
            <w:tcW w:w="955" w:type="pct"/>
            <w:vAlign w:val="center"/>
          </w:tcPr>
          <w:p w:rsidR="00006C71" w:rsidRPr="00C039D8" w:rsidRDefault="00006C71" w:rsidP="00C039D8">
            <w:pPr>
              <w:widowControl w:val="0"/>
              <w:spacing w:line="360" w:lineRule="auto"/>
              <w:contextualSpacing/>
              <w:jc w:val="center"/>
              <w:rPr>
                <w:rFonts w:ascii="Times New Roman" w:eastAsia="Calibri" w:hAnsi="Times New Roman"/>
                <w:sz w:val="28"/>
                <w:szCs w:val="28"/>
              </w:rPr>
            </w:pPr>
            <w:r w:rsidRPr="00C039D8">
              <w:rPr>
                <w:rFonts w:ascii="Times New Roman" w:eastAsia="Calibri" w:hAnsi="Times New Roman"/>
                <w:sz w:val="28"/>
                <w:szCs w:val="28"/>
              </w:rPr>
              <w:t>Фізичні</w:t>
            </w:r>
          </w:p>
          <w:p w:rsidR="00006C71" w:rsidRPr="00C039D8" w:rsidRDefault="00006C71" w:rsidP="00C039D8">
            <w:pPr>
              <w:widowControl w:val="0"/>
              <w:spacing w:line="360" w:lineRule="auto"/>
              <w:contextualSpacing/>
              <w:jc w:val="center"/>
              <w:rPr>
                <w:rFonts w:ascii="Times New Roman" w:eastAsia="Calibri" w:hAnsi="Times New Roman"/>
                <w:sz w:val="28"/>
                <w:szCs w:val="28"/>
              </w:rPr>
            </w:pPr>
            <w:r w:rsidRPr="00C039D8">
              <w:rPr>
                <w:rFonts w:ascii="Times New Roman" w:eastAsia="Calibri" w:hAnsi="Times New Roman"/>
                <w:sz w:val="28"/>
                <w:szCs w:val="28"/>
              </w:rPr>
              <w:t>симптоми</w:t>
            </w:r>
          </w:p>
          <w:p w:rsidR="00006C71" w:rsidRPr="00C039D8" w:rsidRDefault="00006C71" w:rsidP="00C039D8">
            <w:pPr>
              <w:widowControl w:val="0"/>
              <w:spacing w:line="360" w:lineRule="auto"/>
              <w:contextualSpacing/>
              <w:jc w:val="center"/>
              <w:rPr>
                <w:rFonts w:ascii="Times New Roman" w:eastAsia="Calibri" w:hAnsi="Times New Roman"/>
                <w:sz w:val="28"/>
                <w:szCs w:val="28"/>
              </w:rPr>
            </w:pPr>
          </w:p>
        </w:tc>
        <w:tc>
          <w:tcPr>
            <w:tcW w:w="4045" w:type="pct"/>
            <w:vAlign w:val="center"/>
          </w:tcPr>
          <w:p w:rsidR="00006C71" w:rsidRPr="00C039D8" w:rsidRDefault="00006C71" w:rsidP="00C039D8">
            <w:pPr>
              <w:widowControl w:val="0"/>
              <w:spacing w:line="360" w:lineRule="auto"/>
              <w:contextualSpacing/>
              <w:jc w:val="center"/>
              <w:rPr>
                <w:rFonts w:ascii="Times New Roman" w:eastAsia="Calibri" w:hAnsi="Times New Roman"/>
                <w:sz w:val="28"/>
                <w:szCs w:val="28"/>
              </w:rPr>
            </w:pPr>
            <w:r w:rsidRPr="00C039D8">
              <w:rPr>
                <w:rFonts w:ascii="Times New Roman" w:eastAsia="Calibri" w:hAnsi="Times New Roman"/>
                <w:sz w:val="28"/>
                <w:szCs w:val="28"/>
              </w:rPr>
              <w:t xml:space="preserve">Стомленість, фізична втома, виснаження; зміна маси тіла (схуднення або збільшення маси тіла); недостатній сон, безсоння; незадовільний загальний стан </w:t>
            </w:r>
            <w:r w:rsidR="00D06CC1" w:rsidRPr="00C039D8">
              <w:rPr>
                <w:rFonts w:ascii="Times New Roman" w:eastAsia="Calibri" w:hAnsi="Times New Roman"/>
                <w:sz w:val="28"/>
                <w:szCs w:val="28"/>
              </w:rPr>
              <w:t>здоров’я</w:t>
            </w:r>
            <w:r w:rsidRPr="00C039D8">
              <w:rPr>
                <w:rFonts w:ascii="Times New Roman" w:eastAsia="Calibri" w:hAnsi="Times New Roman"/>
                <w:sz w:val="28"/>
                <w:szCs w:val="28"/>
              </w:rPr>
              <w:t>; важке дихання, задишка; нудота, запаморочення, надмірна пітливість, тремтіння тіла; артеріальна гіпертензія; виразки і запалення на шкірі та слизових оболонках, патологічні вияви хвороб серця та судин.</w:t>
            </w:r>
          </w:p>
        </w:tc>
      </w:tr>
      <w:tr w:rsidR="00006C71" w:rsidRPr="00C74059" w:rsidTr="00176047">
        <w:trPr>
          <w:trHeight w:val="28"/>
          <w:jc w:val="center"/>
        </w:trPr>
        <w:tc>
          <w:tcPr>
            <w:tcW w:w="955" w:type="pct"/>
            <w:vAlign w:val="center"/>
          </w:tcPr>
          <w:p w:rsidR="00006C71" w:rsidRPr="00C039D8" w:rsidRDefault="00006C71" w:rsidP="00C039D8">
            <w:pPr>
              <w:widowControl w:val="0"/>
              <w:spacing w:line="360" w:lineRule="auto"/>
              <w:contextualSpacing/>
              <w:jc w:val="center"/>
              <w:rPr>
                <w:rFonts w:ascii="Times New Roman" w:eastAsia="Calibri" w:hAnsi="Times New Roman"/>
                <w:sz w:val="28"/>
                <w:szCs w:val="28"/>
              </w:rPr>
            </w:pPr>
            <w:r w:rsidRPr="00C039D8">
              <w:rPr>
                <w:rFonts w:ascii="Times New Roman" w:eastAsia="Calibri" w:hAnsi="Times New Roman"/>
                <w:sz w:val="28"/>
                <w:szCs w:val="28"/>
              </w:rPr>
              <w:t>Емоційні</w:t>
            </w:r>
          </w:p>
          <w:p w:rsidR="00006C71" w:rsidRPr="00C039D8" w:rsidRDefault="00006C71" w:rsidP="00C039D8">
            <w:pPr>
              <w:widowControl w:val="0"/>
              <w:spacing w:line="360" w:lineRule="auto"/>
              <w:contextualSpacing/>
              <w:jc w:val="center"/>
              <w:rPr>
                <w:rFonts w:ascii="Times New Roman" w:eastAsia="Calibri" w:hAnsi="Times New Roman"/>
                <w:sz w:val="28"/>
                <w:szCs w:val="28"/>
              </w:rPr>
            </w:pPr>
            <w:r w:rsidRPr="00C039D8">
              <w:rPr>
                <w:rFonts w:ascii="Times New Roman" w:eastAsia="Calibri" w:hAnsi="Times New Roman"/>
                <w:sz w:val="28"/>
                <w:szCs w:val="28"/>
              </w:rPr>
              <w:t>симптоми</w:t>
            </w:r>
          </w:p>
          <w:p w:rsidR="00006C71" w:rsidRPr="00C039D8" w:rsidRDefault="00006C71" w:rsidP="00C039D8">
            <w:pPr>
              <w:widowControl w:val="0"/>
              <w:spacing w:line="360" w:lineRule="auto"/>
              <w:contextualSpacing/>
              <w:jc w:val="center"/>
              <w:rPr>
                <w:rFonts w:ascii="Times New Roman" w:eastAsia="Calibri" w:hAnsi="Times New Roman"/>
                <w:sz w:val="28"/>
                <w:szCs w:val="28"/>
              </w:rPr>
            </w:pPr>
          </w:p>
        </w:tc>
        <w:tc>
          <w:tcPr>
            <w:tcW w:w="4045" w:type="pct"/>
            <w:vAlign w:val="center"/>
          </w:tcPr>
          <w:p w:rsidR="00006C71" w:rsidRPr="00C039D8" w:rsidRDefault="00006C71" w:rsidP="00C039D8">
            <w:pPr>
              <w:widowControl w:val="0"/>
              <w:spacing w:line="360" w:lineRule="auto"/>
              <w:contextualSpacing/>
              <w:jc w:val="center"/>
              <w:rPr>
                <w:rFonts w:ascii="Times New Roman" w:eastAsia="Calibri" w:hAnsi="Times New Roman"/>
                <w:sz w:val="28"/>
                <w:szCs w:val="28"/>
              </w:rPr>
            </w:pPr>
            <w:r w:rsidRPr="00C039D8">
              <w:rPr>
                <w:rFonts w:ascii="Times New Roman" w:eastAsia="Calibri" w:hAnsi="Times New Roman"/>
                <w:sz w:val="28"/>
                <w:szCs w:val="28"/>
              </w:rPr>
              <w:t>Нестача емоцій; песимізм, цинізм і черствість у роботі та особистому житті; байдужість, втома; відчуття безпомічності та безнадійності; агресивність, дратівливість; тривога, посилення ірраціонального</w:t>
            </w:r>
          </w:p>
          <w:p w:rsidR="00006C71" w:rsidRPr="00C039D8" w:rsidRDefault="00006C71" w:rsidP="00C039D8">
            <w:pPr>
              <w:widowControl w:val="0"/>
              <w:spacing w:line="360" w:lineRule="auto"/>
              <w:contextualSpacing/>
              <w:jc w:val="center"/>
              <w:rPr>
                <w:rFonts w:ascii="Times New Roman" w:eastAsia="Calibri" w:hAnsi="Times New Roman"/>
                <w:sz w:val="28"/>
                <w:szCs w:val="28"/>
              </w:rPr>
            </w:pPr>
            <w:r w:rsidRPr="00C039D8">
              <w:rPr>
                <w:rFonts w:ascii="Times New Roman" w:eastAsia="Calibri" w:hAnsi="Times New Roman"/>
                <w:sz w:val="28"/>
                <w:szCs w:val="28"/>
              </w:rPr>
              <w:t xml:space="preserve">неспокою; нездатність зосередитися; депресія, відчуття провини; істерики, душевні страждання; втрата ідеалів, надії або професійних перспектив; збільшення деперсоналізації своєї чи інших; люди стають «як </w:t>
            </w:r>
            <w:r w:rsidR="00D06CC1" w:rsidRPr="00C039D8">
              <w:rPr>
                <w:rFonts w:ascii="Times New Roman" w:eastAsia="Calibri" w:hAnsi="Times New Roman"/>
                <w:sz w:val="28"/>
                <w:szCs w:val="28"/>
              </w:rPr>
              <w:t>манекени»;</w:t>
            </w:r>
            <w:r w:rsidRPr="00C039D8">
              <w:rPr>
                <w:rFonts w:ascii="Times New Roman" w:eastAsia="Calibri" w:hAnsi="Times New Roman"/>
                <w:sz w:val="28"/>
                <w:szCs w:val="28"/>
              </w:rPr>
              <w:t xml:space="preserve"> переважає </w:t>
            </w:r>
            <w:r w:rsidRPr="00C039D8">
              <w:rPr>
                <w:rFonts w:ascii="Times New Roman" w:eastAsia="Calibri" w:hAnsi="Times New Roman"/>
                <w:sz w:val="28"/>
                <w:szCs w:val="28"/>
              </w:rPr>
              <w:lastRenderedPageBreak/>
              <w:t>відчуття самотності.</w:t>
            </w:r>
          </w:p>
        </w:tc>
      </w:tr>
      <w:tr w:rsidR="00006C71" w:rsidRPr="00006C71" w:rsidTr="00176047">
        <w:trPr>
          <w:trHeight w:val="28"/>
          <w:jc w:val="center"/>
        </w:trPr>
        <w:tc>
          <w:tcPr>
            <w:tcW w:w="955" w:type="pct"/>
            <w:vAlign w:val="center"/>
          </w:tcPr>
          <w:p w:rsidR="00006C71" w:rsidRPr="00C039D8" w:rsidRDefault="00006C71" w:rsidP="00C039D8">
            <w:pPr>
              <w:widowControl w:val="0"/>
              <w:spacing w:line="360" w:lineRule="auto"/>
              <w:contextualSpacing/>
              <w:jc w:val="center"/>
              <w:rPr>
                <w:rFonts w:ascii="Times New Roman" w:eastAsia="Calibri" w:hAnsi="Times New Roman"/>
                <w:sz w:val="28"/>
                <w:szCs w:val="28"/>
              </w:rPr>
            </w:pPr>
            <w:r w:rsidRPr="00C039D8">
              <w:rPr>
                <w:rFonts w:ascii="Times New Roman" w:eastAsia="Calibri" w:hAnsi="Times New Roman"/>
                <w:sz w:val="28"/>
                <w:szCs w:val="28"/>
              </w:rPr>
              <w:lastRenderedPageBreak/>
              <w:t>Інтелектуальні</w:t>
            </w:r>
          </w:p>
          <w:p w:rsidR="00006C71" w:rsidRPr="00C039D8" w:rsidRDefault="00006C71" w:rsidP="00C039D8">
            <w:pPr>
              <w:widowControl w:val="0"/>
              <w:spacing w:line="360" w:lineRule="auto"/>
              <w:contextualSpacing/>
              <w:jc w:val="center"/>
              <w:rPr>
                <w:rFonts w:ascii="Times New Roman" w:eastAsia="Calibri" w:hAnsi="Times New Roman"/>
                <w:sz w:val="28"/>
                <w:szCs w:val="28"/>
              </w:rPr>
            </w:pPr>
            <w:r w:rsidRPr="00C039D8">
              <w:rPr>
                <w:rFonts w:ascii="Times New Roman" w:eastAsia="Calibri" w:hAnsi="Times New Roman"/>
                <w:sz w:val="28"/>
                <w:szCs w:val="28"/>
              </w:rPr>
              <w:t>симптоми</w:t>
            </w:r>
          </w:p>
          <w:p w:rsidR="00006C71" w:rsidRPr="00C039D8" w:rsidRDefault="00006C71" w:rsidP="00C039D8">
            <w:pPr>
              <w:widowControl w:val="0"/>
              <w:spacing w:line="360" w:lineRule="auto"/>
              <w:contextualSpacing/>
              <w:jc w:val="center"/>
              <w:rPr>
                <w:rFonts w:ascii="Times New Roman" w:eastAsia="Calibri" w:hAnsi="Times New Roman"/>
                <w:sz w:val="28"/>
                <w:szCs w:val="28"/>
              </w:rPr>
            </w:pPr>
          </w:p>
        </w:tc>
        <w:tc>
          <w:tcPr>
            <w:tcW w:w="4045" w:type="pct"/>
            <w:vAlign w:val="center"/>
          </w:tcPr>
          <w:p w:rsidR="00006C71" w:rsidRPr="00C039D8" w:rsidRDefault="00006C71" w:rsidP="00C039D8">
            <w:pPr>
              <w:widowControl w:val="0"/>
              <w:spacing w:line="360" w:lineRule="auto"/>
              <w:contextualSpacing/>
              <w:jc w:val="center"/>
              <w:rPr>
                <w:rFonts w:ascii="Times New Roman" w:eastAsia="Calibri" w:hAnsi="Times New Roman"/>
                <w:sz w:val="28"/>
                <w:szCs w:val="28"/>
              </w:rPr>
            </w:pPr>
            <w:r w:rsidRPr="00C039D8">
              <w:rPr>
                <w:rFonts w:ascii="Times New Roman" w:eastAsia="Calibri" w:hAnsi="Times New Roman"/>
                <w:sz w:val="28"/>
                <w:szCs w:val="28"/>
              </w:rPr>
              <w:t>Зниження інтересу до нових теорій та ідей у роботі, до альтернативних підходів у вирішенні проблем; нудьга, туга, апатія; втрата смаку та інтересу до життя; надання переваги стандартним шаблонам, схемам,</w:t>
            </w:r>
          </w:p>
          <w:p w:rsidR="00006C71" w:rsidRPr="00C039D8" w:rsidRDefault="00006C71" w:rsidP="00C039D8">
            <w:pPr>
              <w:widowControl w:val="0"/>
              <w:spacing w:line="360" w:lineRule="auto"/>
              <w:contextualSpacing/>
              <w:jc w:val="center"/>
              <w:rPr>
                <w:rFonts w:ascii="Times New Roman" w:eastAsia="Calibri" w:hAnsi="Times New Roman"/>
                <w:sz w:val="28"/>
                <w:szCs w:val="28"/>
              </w:rPr>
            </w:pPr>
            <w:r w:rsidRPr="00C039D8">
              <w:rPr>
                <w:rFonts w:ascii="Times New Roman" w:eastAsia="Calibri" w:hAnsi="Times New Roman"/>
                <w:sz w:val="28"/>
                <w:szCs w:val="28"/>
              </w:rPr>
              <w:t>рутині ніж креативно-творчому підходу; цинізм і байдужість до новин; недостатня участь чи відмова від участі у творчих експериментах – тренінгах, курсах; формалізм у виконанні роботи.</w:t>
            </w:r>
          </w:p>
        </w:tc>
      </w:tr>
      <w:tr w:rsidR="00006C71" w:rsidRPr="00C74059" w:rsidTr="00176047">
        <w:trPr>
          <w:trHeight w:val="28"/>
          <w:jc w:val="center"/>
        </w:trPr>
        <w:tc>
          <w:tcPr>
            <w:tcW w:w="955" w:type="pct"/>
            <w:vAlign w:val="center"/>
          </w:tcPr>
          <w:p w:rsidR="00006C71" w:rsidRPr="00C039D8" w:rsidRDefault="00006C71" w:rsidP="00C039D8">
            <w:pPr>
              <w:widowControl w:val="0"/>
              <w:spacing w:line="360" w:lineRule="auto"/>
              <w:contextualSpacing/>
              <w:jc w:val="center"/>
              <w:rPr>
                <w:rFonts w:ascii="Times New Roman" w:eastAsia="Calibri" w:hAnsi="Times New Roman"/>
                <w:sz w:val="28"/>
                <w:szCs w:val="28"/>
              </w:rPr>
            </w:pPr>
            <w:r w:rsidRPr="00C039D8">
              <w:rPr>
                <w:rFonts w:ascii="Times New Roman" w:eastAsia="Calibri" w:hAnsi="Times New Roman"/>
                <w:sz w:val="28"/>
                <w:szCs w:val="28"/>
              </w:rPr>
              <w:t>Поведінкові</w:t>
            </w:r>
          </w:p>
          <w:p w:rsidR="00006C71" w:rsidRPr="00C039D8" w:rsidRDefault="00006C71" w:rsidP="00C039D8">
            <w:pPr>
              <w:widowControl w:val="0"/>
              <w:spacing w:line="360" w:lineRule="auto"/>
              <w:contextualSpacing/>
              <w:jc w:val="center"/>
              <w:rPr>
                <w:rFonts w:ascii="Times New Roman" w:eastAsia="Calibri" w:hAnsi="Times New Roman"/>
                <w:sz w:val="28"/>
                <w:szCs w:val="28"/>
              </w:rPr>
            </w:pPr>
            <w:r w:rsidRPr="00C039D8">
              <w:rPr>
                <w:rFonts w:ascii="Times New Roman" w:eastAsia="Calibri" w:hAnsi="Times New Roman"/>
                <w:sz w:val="28"/>
                <w:szCs w:val="28"/>
              </w:rPr>
              <w:t>симптоми</w:t>
            </w:r>
          </w:p>
          <w:p w:rsidR="00006C71" w:rsidRPr="00C039D8" w:rsidRDefault="00006C71" w:rsidP="00C039D8">
            <w:pPr>
              <w:widowControl w:val="0"/>
              <w:spacing w:line="360" w:lineRule="auto"/>
              <w:contextualSpacing/>
              <w:jc w:val="center"/>
              <w:rPr>
                <w:rFonts w:ascii="Times New Roman" w:eastAsia="Calibri" w:hAnsi="Times New Roman"/>
                <w:sz w:val="28"/>
                <w:szCs w:val="28"/>
              </w:rPr>
            </w:pPr>
            <w:r w:rsidRPr="00C039D8">
              <w:rPr>
                <w:rFonts w:ascii="Times New Roman" w:eastAsia="Calibri" w:hAnsi="Times New Roman"/>
                <w:sz w:val="28"/>
                <w:szCs w:val="28"/>
              </w:rPr>
              <w:t>.</w:t>
            </w:r>
          </w:p>
        </w:tc>
        <w:tc>
          <w:tcPr>
            <w:tcW w:w="4045" w:type="pct"/>
            <w:vAlign w:val="center"/>
          </w:tcPr>
          <w:p w:rsidR="00006C71" w:rsidRPr="00C039D8" w:rsidRDefault="00006C71" w:rsidP="00C039D8">
            <w:pPr>
              <w:widowControl w:val="0"/>
              <w:spacing w:line="360" w:lineRule="auto"/>
              <w:contextualSpacing/>
              <w:jc w:val="center"/>
              <w:rPr>
                <w:rFonts w:ascii="Times New Roman" w:eastAsia="Calibri" w:hAnsi="Times New Roman"/>
                <w:sz w:val="28"/>
                <w:szCs w:val="28"/>
              </w:rPr>
            </w:pPr>
            <w:r w:rsidRPr="00C039D8">
              <w:rPr>
                <w:rFonts w:ascii="Times New Roman" w:eastAsia="Calibri" w:hAnsi="Times New Roman"/>
                <w:sz w:val="28"/>
                <w:szCs w:val="28"/>
              </w:rPr>
              <w:t xml:space="preserve">Робочий час – понад 45 годин на тиждень; під час роботи </w:t>
            </w:r>
            <w:r w:rsidR="00D06CC1" w:rsidRPr="00C039D8">
              <w:rPr>
                <w:rFonts w:ascii="Times New Roman" w:eastAsia="Calibri" w:hAnsi="Times New Roman"/>
                <w:sz w:val="28"/>
                <w:szCs w:val="28"/>
              </w:rPr>
              <w:t>з’я</w:t>
            </w:r>
            <w:r w:rsidRPr="00C039D8">
              <w:rPr>
                <w:rFonts w:ascii="Times New Roman" w:eastAsia="Calibri" w:hAnsi="Times New Roman"/>
                <w:sz w:val="28"/>
                <w:szCs w:val="28"/>
              </w:rPr>
              <w:t>вляються втома і бажання відпочити; байдужість до їжі; недостатнє фізичне навантаження; виправдання вживання тютюну, алкоголю, ліків; нещасні випадки – падіння, травми, аварії тощо, імпульсивна емоційна поведінка</w:t>
            </w:r>
          </w:p>
        </w:tc>
      </w:tr>
      <w:tr w:rsidR="00006C71" w:rsidRPr="00C74059" w:rsidTr="00176047">
        <w:trPr>
          <w:trHeight w:val="28"/>
          <w:jc w:val="center"/>
        </w:trPr>
        <w:tc>
          <w:tcPr>
            <w:tcW w:w="955" w:type="pct"/>
            <w:vAlign w:val="center"/>
          </w:tcPr>
          <w:p w:rsidR="00006C71" w:rsidRPr="00C039D8" w:rsidRDefault="00006C71" w:rsidP="00C039D8">
            <w:pPr>
              <w:widowControl w:val="0"/>
              <w:spacing w:line="360" w:lineRule="auto"/>
              <w:contextualSpacing/>
              <w:jc w:val="center"/>
              <w:rPr>
                <w:rFonts w:ascii="Times New Roman" w:eastAsia="Calibri" w:hAnsi="Times New Roman"/>
                <w:sz w:val="28"/>
                <w:szCs w:val="28"/>
              </w:rPr>
            </w:pPr>
            <w:r w:rsidRPr="00C039D8">
              <w:rPr>
                <w:rFonts w:ascii="Times New Roman" w:eastAsia="Calibri" w:hAnsi="Times New Roman"/>
                <w:sz w:val="28"/>
                <w:szCs w:val="28"/>
              </w:rPr>
              <w:t>Соціальні</w:t>
            </w:r>
          </w:p>
          <w:p w:rsidR="00006C71" w:rsidRPr="00C039D8" w:rsidRDefault="00006C71" w:rsidP="00C039D8">
            <w:pPr>
              <w:widowControl w:val="0"/>
              <w:spacing w:line="360" w:lineRule="auto"/>
              <w:contextualSpacing/>
              <w:jc w:val="center"/>
              <w:rPr>
                <w:rFonts w:ascii="Times New Roman" w:eastAsia="Calibri" w:hAnsi="Times New Roman"/>
                <w:sz w:val="28"/>
                <w:szCs w:val="28"/>
              </w:rPr>
            </w:pPr>
            <w:r w:rsidRPr="00C039D8">
              <w:rPr>
                <w:rFonts w:ascii="Times New Roman" w:eastAsia="Calibri" w:hAnsi="Times New Roman"/>
                <w:sz w:val="28"/>
                <w:szCs w:val="28"/>
              </w:rPr>
              <w:t>симптоми</w:t>
            </w:r>
          </w:p>
          <w:p w:rsidR="00006C71" w:rsidRPr="00C039D8" w:rsidRDefault="00006C71" w:rsidP="00C039D8">
            <w:pPr>
              <w:widowControl w:val="0"/>
              <w:spacing w:line="360" w:lineRule="auto"/>
              <w:contextualSpacing/>
              <w:jc w:val="center"/>
              <w:rPr>
                <w:rFonts w:ascii="Times New Roman" w:eastAsia="Calibri" w:hAnsi="Times New Roman"/>
                <w:sz w:val="28"/>
                <w:szCs w:val="28"/>
              </w:rPr>
            </w:pPr>
          </w:p>
        </w:tc>
        <w:tc>
          <w:tcPr>
            <w:tcW w:w="4045" w:type="pct"/>
            <w:vAlign w:val="center"/>
          </w:tcPr>
          <w:p w:rsidR="00006C71" w:rsidRPr="00C039D8" w:rsidRDefault="00006C71" w:rsidP="00C039D8">
            <w:pPr>
              <w:widowControl w:val="0"/>
              <w:spacing w:line="360" w:lineRule="auto"/>
              <w:contextualSpacing/>
              <w:jc w:val="center"/>
              <w:rPr>
                <w:rFonts w:ascii="Times New Roman" w:eastAsia="Calibri" w:hAnsi="Times New Roman"/>
                <w:sz w:val="28"/>
                <w:szCs w:val="28"/>
              </w:rPr>
            </w:pPr>
            <w:r w:rsidRPr="00C039D8">
              <w:rPr>
                <w:rFonts w:ascii="Times New Roman" w:eastAsia="Calibri" w:hAnsi="Times New Roman"/>
                <w:sz w:val="28"/>
                <w:szCs w:val="28"/>
              </w:rPr>
              <w:t xml:space="preserve">Низька соціальна активність; зниження інтересу до дозвілля, захоплень; соціальні контакти обмежуються роботою; байдужість у ставленні до співробітників та рідних; відчуття ізоляції, непорозуміння з іншими; відчуття нестачі підтримки з боку </w:t>
            </w:r>
            <w:r w:rsidR="00D06CC1" w:rsidRPr="00C039D8">
              <w:rPr>
                <w:rFonts w:ascii="Times New Roman" w:eastAsia="Calibri" w:hAnsi="Times New Roman"/>
                <w:sz w:val="28"/>
                <w:szCs w:val="28"/>
              </w:rPr>
              <w:t>сім’ї</w:t>
            </w:r>
            <w:r w:rsidRPr="00C039D8">
              <w:rPr>
                <w:rFonts w:ascii="Times New Roman" w:eastAsia="Calibri" w:hAnsi="Times New Roman"/>
                <w:sz w:val="28"/>
                <w:szCs w:val="28"/>
              </w:rPr>
              <w:t>, родичів, друзів.</w:t>
            </w:r>
          </w:p>
        </w:tc>
      </w:tr>
    </w:tbl>
    <w:p w:rsidR="00006C71" w:rsidRPr="00006C71" w:rsidRDefault="00006C71" w:rsidP="00006C71">
      <w:pPr>
        <w:spacing w:after="0" w:line="360" w:lineRule="auto"/>
        <w:ind w:firstLine="709"/>
        <w:jc w:val="both"/>
        <w:rPr>
          <w:rFonts w:ascii="Times New Roman" w:eastAsia="Times New Roman" w:hAnsi="Times New Roman" w:cs="Times New Roman"/>
          <w:sz w:val="28"/>
          <w:lang w:val="uk-UA" w:bidi="en-US"/>
        </w:rPr>
      </w:pPr>
    </w:p>
    <w:p w:rsidR="00DC5036" w:rsidRPr="00006C71" w:rsidRDefault="00006C71" w:rsidP="00006C71">
      <w:pPr>
        <w:spacing w:after="0" w:line="360" w:lineRule="auto"/>
        <w:ind w:firstLine="709"/>
        <w:jc w:val="both"/>
        <w:rPr>
          <w:rFonts w:ascii="Times New Roman" w:eastAsia="Times New Roman" w:hAnsi="Times New Roman" w:cs="Times New Roman"/>
          <w:sz w:val="28"/>
          <w:lang w:val="uk-UA" w:bidi="en-US"/>
        </w:rPr>
      </w:pPr>
      <w:r w:rsidRPr="00006C71">
        <w:rPr>
          <w:rFonts w:ascii="Times New Roman" w:eastAsia="Times New Roman" w:hAnsi="Times New Roman" w:cs="Times New Roman"/>
          <w:sz w:val="28"/>
          <w:lang w:val="uk-UA" w:bidi="en-US"/>
        </w:rPr>
        <w:t>К. Кондо пропонує розглядати професійне вигорання як стан дезадаптованості, що зумовлений інтенсивним міжособистісним спілкуванням і надмір</w:t>
      </w:r>
      <w:r w:rsidR="00C958BB">
        <w:rPr>
          <w:rFonts w:ascii="Times New Roman" w:eastAsia="Times New Roman" w:hAnsi="Times New Roman" w:cs="Times New Roman"/>
          <w:sz w:val="28"/>
          <w:lang w:val="uk-UA" w:bidi="en-US"/>
        </w:rPr>
        <w:t>ними робочими навантаженнями [28</w:t>
      </w:r>
      <w:r w:rsidRPr="00006C71">
        <w:rPr>
          <w:rFonts w:ascii="Times New Roman" w:eastAsia="Times New Roman" w:hAnsi="Times New Roman" w:cs="Times New Roman"/>
          <w:sz w:val="28"/>
          <w:lang w:val="uk-UA" w:bidi="en-US"/>
        </w:rPr>
        <w:t>].</w:t>
      </w:r>
    </w:p>
    <w:p w:rsidR="00DC5036" w:rsidRPr="00006C71" w:rsidRDefault="00006C71" w:rsidP="00006C71">
      <w:pPr>
        <w:spacing w:after="0" w:line="360" w:lineRule="auto"/>
        <w:ind w:firstLine="709"/>
        <w:jc w:val="both"/>
        <w:rPr>
          <w:rFonts w:ascii="Times New Roman" w:eastAsia="Times New Roman" w:hAnsi="Times New Roman" w:cs="Times New Roman"/>
          <w:sz w:val="28"/>
          <w:lang w:val="uk-UA" w:bidi="en-US"/>
        </w:rPr>
      </w:pPr>
      <w:r w:rsidRPr="00006C71">
        <w:rPr>
          <w:rFonts w:ascii="Times New Roman" w:eastAsia="Times New Roman" w:hAnsi="Times New Roman" w:cs="Times New Roman"/>
          <w:sz w:val="28"/>
          <w:lang w:val="uk-UA" w:bidi="en-US"/>
        </w:rPr>
        <w:t>Канадський вчений Г. Сельє порівнює професійне вигорання з третьою стадією загального адаптаційного с</w:t>
      </w:r>
      <w:r w:rsidR="00C958BB">
        <w:rPr>
          <w:rFonts w:ascii="Times New Roman" w:eastAsia="Times New Roman" w:hAnsi="Times New Roman" w:cs="Times New Roman"/>
          <w:sz w:val="28"/>
          <w:lang w:val="uk-UA" w:bidi="en-US"/>
        </w:rPr>
        <w:t>индрому – стадією виснаження [62</w:t>
      </w:r>
      <w:r w:rsidRPr="00006C71">
        <w:rPr>
          <w:rFonts w:ascii="Times New Roman" w:eastAsia="Times New Roman" w:hAnsi="Times New Roman" w:cs="Times New Roman"/>
          <w:sz w:val="28"/>
          <w:lang w:val="uk-UA" w:bidi="en-US"/>
        </w:rPr>
        <w:t>].</w:t>
      </w:r>
    </w:p>
    <w:p w:rsidR="00DC5036" w:rsidRPr="00006C71" w:rsidRDefault="00006C71" w:rsidP="00006C71">
      <w:pPr>
        <w:spacing w:after="0" w:line="360" w:lineRule="auto"/>
        <w:ind w:firstLine="709"/>
        <w:jc w:val="both"/>
        <w:rPr>
          <w:rFonts w:ascii="Times New Roman" w:eastAsia="Times New Roman" w:hAnsi="Times New Roman" w:cs="Times New Roman"/>
          <w:sz w:val="28"/>
          <w:lang w:val="uk-UA" w:bidi="en-US"/>
        </w:rPr>
      </w:pPr>
      <w:r w:rsidRPr="00006C71">
        <w:rPr>
          <w:rFonts w:ascii="Times New Roman" w:eastAsia="Times New Roman" w:hAnsi="Times New Roman" w:cs="Times New Roman"/>
          <w:sz w:val="28"/>
          <w:lang w:val="uk-UA" w:bidi="en-US"/>
        </w:rPr>
        <w:t>Литовський психотерапевт Р. Кочюнас пропонує розглядати професійне вигорання як психофізіологічний феномен, перебіг якого супроводжується фізичним, розумовим й емоційним виснаженням, що зумовлене трив</w:t>
      </w:r>
      <w:r w:rsidR="00C958BB">
        <w:rPr>
          <w:rFonts w:ascii="Times New Roman" w:eastAsia="Times New Roman" w:hAnsi="Times New Roman" w:cs="Times New Roman"/>
          <w:sz w:val="28"/>
          <w:lang w:val="uk-UA" w:bidi="en-US"/>
        </w:rPr>
        <w:t>алим емоційним навантаженням [28</w:t>
      </w:r>
      <w:r w:rsidRPr="00006C71">
        <w:rPr>
          <w:rFonts w:ascii="Times New Roman" w:eastAsia="Times New Roman" w:hAnsi="Times New Roman" w:cs="Times New Roman"/>
          <w:sz w:val="28"/>
          <w:lang w:val="uk-UA" w:bidi="en-US"/>
        </w:rPr>
        <w:t>].</w:t>
      </w:r>
    </w:p>
    <w:p w:rsidR="00006C71" w:rsidRPr="00006C71" w:rsidRDefault="00006C71" w:rsidP="00006C71">
      <w:pPr>
        <w:spacing w:after="0" w:line="360" w:lineRule="auto"/>
        <w:ind w:firstLine="709"/>
        <w:jc w:val="both"/>
        <w:rPr>
          <w:rFonts w:ascii="Times New Roman" w:eastAsia="Times New Roman" w:hAnsi="Times New Roman" w:cs="Times New Roman"/>
          <w:sz w:val="28"/>
          <w:lang w:val="uk-UA" w:bidi="en-US"/>
        </w:rPr>
      </w:pPr>
      <w:r w:rsidRPr="00006C71">
        <w:rPr>
          <w:rFonts w:ascii="Times New Roman" w:eastAsia="Times New Roman" w:hAnsi="Times New Roman" w:cs="Times New Roman"/>
          <w:sz w:val="28"/>
          <w:lang w:val="uk-UA" w:bidi="en-US"/>
        </w:rPr>
        <w:lastRenderedPageBreak/>
        <w:t xml:space="preserve">Нині синдром має спеціальний діагностичний статус у «Міжнародній класифікації </w:t>
      </w:r>
      <w:r w:rsidR="00D06CC1" w:rsidRPr="00006C71">
        <w:rPr>
          <w:rFonts w:ascii="Times New Roman" w:eastAsia="Times New Roman" w:hAnsi="Times New Roman" w:cs="Times New Roman"/>
          <w:sz w:val="28"/>
          <w:lang w:val="uk-UA" w:bidi="en-US"/>
        </w:rPr>
        <w:t>хвороб»:</w:t>
      </w:r>
      <w:r w:rsidRPr="00006C71">
        <w:rPr>
          <w:rFonts w:ascii="Times New Roman" w:eastAsia="Times New Roman" w:hAnsi="Times New Roman" w:cs="Times New Roman"/>
          <w:sz w:val="28"/>
          <w:lang w:val="uk-UA" w:bidi="en-US"/>
        </w:rPr>
        <w:t xml:space="preserve"> «Z73 – проблеми, </w:t>
      </w:r>
      <w:r w:rsidR="00D06CC1" w:rsidRPr="00006C71">
        <w:rPr>
          <w:rFonts w:ascii="Times New Roman" w:eastAsia="Times New Roman" w:hAnsi="Times New Roman" w:cs="Times New Roman"/>
          <w:sz w:val="28"/>
          <w:lang w:val="uk-UA" w:bidi="en-US"/>
        </w:rPr>
        <w:t>пов</w:t>
      </w:r>
      <w:r w:rsidR="00D06CC1">
        <w:rPr>
          <w:rFonts w:ascii="Times New Roman" w:eastAsia="Times New Roman" w:hAnsi="Times New Roman" w:cs="Times New Roman"/>
          <w:sz w:val="28"/>
          <w:lang w:val="uk-UA" w:bidi="en-US"/>
        </w:rPr>
        <w:t>’</w:t>
      </w:r>
      <w:r w:rsidR="00D06CC1" w:rsidRPr="00006C71">
        <w:rPr>
          <w:rFonts w:ascii="Times New Roman" w:eastAsia="Times New Roman" w:hAnsi="Times New Roman" w:cs="Times New Roman"/>
          <w:sz w:val="28"/>
          <w:lang w:val="uk-UA" w:bidi="en-US"/>
        </w:rPr>
        <w:t>я</w:t>
      </w:r>
      <w:r w:rsidRPr="00006C71">
        <w:rPr>
          <w:rFonts w:ascii="Times New Roman" w:eastAsia="Times New Roman" w:hAnsi="Times New Roman" w:cs="Times New Roman"/>
          <w:sz w:val="28"/>
          <w:lang w:val="uk-UA" w:bidi="en-US"/>
        </w:rPr>
        <w:t xml:space="preserve">зані з труднощами в управлінні власним життям» </w:t>
      </w:r>
      <w:r w:rsidR="00D06CC1">
        <w:rPr>
          <w:rFonts w:ascii="Times New Roman" w:eastAsia="Times New Roman" w:hAnsi="Times New Roman" w:cs="Times New Roman"/>
          <w:sz w:val="28"/>
          <w:lang w:val="uk-UA" w:bidi="en-US"/>
        </w:rPr>
        <w:t>[</w:t>
      </w:r>
      <w:r w:rsidR="00C958BB">
        <w:rPr>
          <w:rFonts w:ascii="Times New Roman" w:eastAsia="Times New Roman" w:hAnsi="Times New Roman" w:cs="Times New Roman"/>
          <w:sz w:val="28"/>
          <w:lang w:val="uk-UA" w:bidi="en-US"/>
        </w:rPr>
        <w:t>64</w:t>
      </w:r>
      <w:r w:rsidRPr="00006C71">
        <w:rPr>
          <w:rFonts w:ascii="Times New Roman" w:eastAsia="Times New Roman" w:hAnsi="Times New Roman" w:cs="Times New Roman"/>
          <w:sz w:val="28"/>
          <w:lang w:val="uk-UA" w:bidi="en-US"/>
        </w:rPr>
        <w:t>].</w:t>
      </w:r>
    </w:p>
    <w:p w:rsidR="00006C71" w:rsidRPr="00006C71" w:rsidRDefault="00006C71" w:rsidP="00006C71">
      <w:pPr>
        <w:spacing w:after="0" w:line="360" w:lineRule="auto"/>
        <w:ind w:firstLine="709"/>
        <w:jc w:val="both"/>
        <w:rPr>
          <w:rFonts w:ascii="Times New Roman" w:eastAsia="Times New Roman" w:hAnsi="Times New Roman" w:cs="Times New Roman"/>
          <w:sz w:val="28"/>
          <w:lang w:val="uk-UA" w:bidi="en-US"/>
        </w:rPr>
      </w:pPr>
      <w:r w:rsidRPr="00006C71">
        <w:rPr>
          <w:rFonts w:ascii="Times New Roman" w:eastAsia="Times New Roman" w:hAnsi="Times New Roman" w:cs="Times New Roman"/>
          <w:sz w:val="28"/>
          <w:lang w:val="uk-UA" w:bidi="en-US"/>
        </w:rPr>
        <w:t xml:space="preserve">Л. </w:t>
      </w:r>
      <w:r w:rsidR="00D06CC1" w:rsidRPr="00006C71">
        <w:rPr>
          <w:rFonts w:ascii="Times New Roman" w:eastAsia="Times New Roman" w:hAnsi="Times New Roman" w:cs="Times New Roman"/>
          <w:sz w:val="28"/>
          <w:lang w:val="uk-UA" w:bidi="en-US"/>
        </w:rPr>
        <w:t>Юр</w:t>
      </w:r>
      <w:r w:rsidR="00D06CC1">
        <w:rPr>
          <w:rFonts w:ascii="Times New Roman" w:eastAsia="Times New Roman" w:hAnsi="Times New Roman" w:cs="Times New Roman"/>
          <w:sz w:val="28"/>
          <w:lang w:val="uk-UA" w:bidi="en-US"/>
        </w:rPr>
        <w:t>’</w:t>
      </w:r>
      <w:r w:rsidR="00D06CC1" w:rsidRPr="00006C71">
        <w:rPr>
          <w:rFonts w:ascii="Times New Roman" w:eastAsia="Times New Roman" w:hAnsi="Times New Roman" w:cs="Times New Roman"/>
          <w:sz w:val="28"/>
          <w:lang w:val="uk-UA" w:bidi="en-US"/>
        </w:rPr>
        <w:t>є</w:t>
      </w:r>
      <w:r w:rsidRPr="00006C71">
        <w:rPr>
          <w:rFonts w:ascii="Times New Roman" w:eastAsia="Times New Roman" w:hAnsi="Times New Roman" w:cs="Times New Roman"/>
          <w:sz w:val="28"/>
          <w:lang w:val="uk-UA" w:bidi="en-US"/>
        </w:rPr>
        <w:t>ва розглядає синдром професійного вигорання як системний</w:t>
      </w:r>
      <w:r w:rsidRPr="00006C71">
        <w:rPr>
          <w:rFonts w:ascii="Times New Roman" w:eastAsia="Times New Roman" w:hAnsi="Times New Roman" w:cs="Times New Roman"/>
          <w:sz w:val="28"/>
          <w:lang w:bidi="en-US"/>
        </w:rPr>
        <w:t xml:space="preserve"> </w:t>
      </w:r>
      <w:r w:rsidRPr="00006C71">
        <w:rPr>
          <w:rFonts w:ascii="Times New Roman" w:eastAsia="Times New Roman" w:hAnsi="Times New Roman" w:cs="Times New Roman"/>
          <w:sz w:val="28"/>
          <w:lang w:val="uk-UA" w:bidi="en-US"/>
        </w:rPr>
        <w:t>феномен, симптоми якого проявляються на чотирьох рівнях [</w:t>
      </w:r>
      <w:r w:rsidR="00C958BB">
        <w:rPr>
          <w:rFonts w:ascii="Times New Roman" w:eastAsia="Times New Roman" w:hAnsi="Times New Roman" w:cs="Times New Roman"/>
          <w:sz w:val="28"/>
          <w:lang w:bidi="en-US"/>
        </w:rPr>
        <w:t>19</w:t>
      </w:r>
      <w:r w:rsidRPr="00006C71">
        <w:rPr>
          <w:rFonts w:ascii="Times New Roman" w:eastAsia="Times New Roman" w:hAnsi="Times New Roman" w:cs="Times New Roman"/>
          <w:sz w:val="28"/>
          <w:lang w:val="uk-UA" w:bidi="en-US"/>
        </w:rPr>
        <w:t>]:</w:t>
      </w:r>
    </w:p>
    <w:p w:rsidR="00006C71" w:rsidRPr="00006C71" w:rsidRDefault="00006C71" w:rsidP="00F00D03">
      <w:pPr>
        <w:pStyle w:val="a1"/>
      </w:pPr>
      <w:r w:rsidRPr="00006C71">
        <w:t>емоційний рівень (втрата почуття гумору; роздратованість, почуття образи, сум; стійкий депресивний фон настрою; відчуття некомпетентності в сімейному житті, почуття провини; апатія, пасивність);</w:t>
      </w:r>
    </w:p>
    <w:p w:rsidR="00006C71" w:rsidRPr="00006C71" w:rsidRDefault="00006C71" w:rsidP="00F00D03">
      <w:pPr>
        <w:pStyle w:val="a1"/>
      </w:pPr>
      <w:r w:rsidRPr="00006C71">
        <w:t xml:space="preserve">когнітивний рівень (труднощі в концентрації уваги; ригідність мислення; підозрілість до партнера; формальне та відчужене мислення; </w:t>
      </w:r>
      <w:r w:rsidR="00D06CC1" w:rsidRPr="00006C71">
        <w:t>нав</w:t>
      </w:r>
      <w:r w:rsidR="00D06CC1">
        <w:t>’</w:t>
      </w:r>
      <w:r w:rsidR="00D06CC1" w:rsidRPr="00006C71">
        <w:t>я</w:t>
      </w:r>
      <w:r w:rsidRPr="00006C71">
        <w:t>зливі думки (зробити щось наперекір, помститися тощо);</w:t>
      </w:r>
    </w:p>
    <w:p w:rsidR="00006C71" w:rsidRPr="00006C71" w:rsidRDefault="00006C71" w:rsidP="00F00D03">
      <w:pPr>
        <w:pStyle w:val="a1"/>
      </w:pPr>
      <w:r w:rsidRPr="00006C71">
        <w:t xml:space="preserve">поведінковий рівень (ухилення від професійної діяльності; зменшення (згортання) кількості контактів із колегами, клієнтами; прагнення якомога менше часу витрачати на виконання робочих </w:t>
      </w:r>
      <w:r w:rsidR="00D06CC1" w:rsidRPr="00006C71">
        <w:t>обов</w:t>
      </w:r>
      <w:r w:rsidR="00D06CC1">
        <w:t>’</w:t>
      </w:r>
      <w:r w:rsidR="00D06CC1" w:rsidRPr="00006C71">
        <w:t>я</w:t>
      </w:r>
      <w:r w:rsidRPr="00006C71">
        <w:t>зків, стереотипна негнучка поведінка; девіантні форми поведінки (надмірне вживання алкоголю, тютюну чи наркотиків тощо);</w:t>
      </w:r>
    </w:p>
    <w:p w:rsidR="00006C71" w:rsidRPr="00006C71" w:rsidRDefault="00006C71" w:rsidP="00F00D03">
      <w:pPr>
        <w:pStyle w:val="a1"/>
      </w:pPr>
      <w:r w:rsidRPr="00006C71">
        <w:t>соматичний рівень (втома, млявість, порушення сну та інші соматичні порушення), коли вигорання супроводжується психологічним, емоційним, а інколи й фізичним відходом від активності у відповідь на надмірний стрес або незадоволеність.</w:t>
      </w:r>
    </w:p>
    <w:p w:rsidR="00006C71" w:rsidRPr="00006C71" w:rsidRDefault="00006C71" w:rsidP="00006C71">
      <w:pPr>
        <w:spacing w:after="0" w:line="360" w:lineRule="auto"/>
        <w:ind w:firstLine="709"/>
        <w:jc w:val="both"/>
        <w:rPr>
          <w:rFonts w:ascii="Times New Roman" w:eastAsia="Times New Roman" w:hAnsi="Times New Roman" w:cs="Times New Roman"/>
          <w:sz w:val="28"/>
          <w:lang w:val="uk-UA" w:bidi="en-US"/>
        </w:rPr>
      </w:pPr>
      <w:r w:rsidRPr="00006C71">
        <w:rPr>
          <w:rFonts w:ascii="Times New Roman" w:eastAsia="Times New Roman" w:hAnsi="Times New Roman" w:cs="Times New Roman"/>
          <w:sz w:val="28"/>
          <w:lang w:val="uk-UA" w:bidi="en-US"/>
        </w:rPr>
        <w:t xml:space="preserve">На сьогодні Всесвітня організація охорони </w:t>
      </w:r>
      <w:r w:rsidR="00D06CC1" w:rsidRPr="00006C71">
        <w:rPr>
          <w:rFonts w:ascii="Times New Roman" w:eastAsia="Times New Roman" w:hAnsi="Times New Roman" w:cs="Times New Roman"/>
          <w:sz w:val="28"/>
          <w:lang w:val="uk-UA" w:bidi="en-US"/>
        </w:rPr>
        <w:t>здоров</w:t>
      </w:r>
      <w:r w:rsidR="00D06CC1">
        <w:rPr>
          <w:rFonts w:ascii="Times New Roman" w:eastAsia="Times New Roman" w:hAnsi="Times New Roman" w:cs="Times New Roman"/>
          <w:sz w:val="28"/>
          <w:lang w:val="uk-UA" w:bidi="en-US"/>
        </w:rPr>
        <w:t>’</w:t>
      </w:r>
      <w:r w:rsidR="00D06CC1" w:rsidRPr="00006C71">
        <w:rPr>
          <w:rFonts w:ascii="Times New Roman" w:eastAsia="Times New Roman" w:hAnsi="Times New Roman" w:cs="Times New Roman"/>
          <w:sz w:val="28"/>
          <w:lang w:val="uk-UA" w:bidi="en-US"/>
        </w:rPr>
        <w:t>я</w:t>
      </w:r>
      <w:r w:rsidRPr="00006C71">
        <w:rPr>
          <w:rFonts w:ascii="Times New Roman" w:eastAsia="Times New Roman" w:hAnsi="Times New Roman" w:cs="Times New Roman"/>
          <w:sz w:val="28"/>
          <w:lang w:val="uk-UA" w:bidi="en-US"/>
        </w:rPr>
        <w:t xml:space="preserve"> визначає «синдром вигорання» як фізичне, емоційне або мотиваційне виснаження, що характеризується порушенням продуктивності в роботі, втомою, безсонням, підвищеним схильністю до соматичних захворювань, вживання алкоголю або інших психоактивних речо</w:t>
      </w:r>
      <w:r w:rsidR="00C958BB">
        <w:rPr>
          <w:rFonts w:ascii="Times New Roman" w:eastAsia="Times New Roman" w:hAnsi="Times New Roman" w:cs="Times New Roman"/>
          <w:sz w:val="28"/>
          <w:lang w:val="uk-UA" w:bidi="en-US"/>
        </w:rPr>
        <w:t>вин і суїцидальної поведінки [43</w:t>
      </w:r>
      <w:r w:rsidRPr="00006C71">
        <w:rPr>
          <w:rFonts w:ascii="Times New Roman" w:eastAsia="Times New Roman" w:hAnsi="Times New Roman" w:cs="Times New Roman"/>
          <w:sz w:val="28"/>
          <w:lang w:val="uk-UA" w:bidi="en-US"/>
        </w:rPr>
        <w:t>].</w:t>
      </w:r>
    </w:p>
    <w:p w:rsidR="00006C71" w:rsidRPr="00006C71" w:rsidRDefault="00006C71" w:rsidP="00006C71">
      <w:pPr>
        <w:spacing w:after="0" w:line="360" w:lineRule="auto"/>
        <w:ind w:firstLine="709"/>
        <w:jc w:val="both"/>
        <w:rPr>
          <w:rFonts w:ascii="Times New Roman" w:eastAsia="Times New Roman" w:hAnsi="Times New Roman" w:cs="Times New Roman"/>
          <w:sz w:val="28"/>
          <w:lang w:val="uk-UA" w:bidi="en-US"/>
        </w:rPr>
      </w:pPr>
      <w:r w:rsidRPr="00006C71">
        <w:rPr>
          <w:rFonts w:ascii="Times New Roman" w:eastAsia="Times New Roman" w:hAnsi="Times New Roman" w:cs="Times New Roman"/>
          <w:sz w:val="28"/>
          <w:lang w:val="uk-UA" w:bidi="en-US"/>
        </w:rPr>
        <w:t>Наразі існують декілька моделей емоційного вигорання:</w:t>
      </w:r>
    </w:p>
    <w:p w:rsidR="00006C71" w:rsidRPr="00006C71" w:rsidRDefault="00006C71" w:rsidP="00F00D03">
      <w:pPr>
        <w:pStyle w:val="a0"/>
      </w:pPr>
      <w:r w:rsidRPr="00006C71">
        <w:t xml:space="preserve">Однофакторна модель (A. Pines та E. Aronson) – в якій емоційне вигорання визначається як стан фізичного, емоційного та психічного виснаження. Пусковим фактором така модель бачить тривале включення </w:t>
      </w:r>
      <w:r w:rsidRPr="00006C71">
        <w:lastRenderedPageBreak/>
        <w:t>в ситуацію, яка виснажує емоційні ресурси організму. Виснаження є головним компонентом, а інші поведінкові прояви є наслідками [49].</w:t>
      </w:r>
    </w:p>
    <w:p w:rsidR="00006C71" w:rsidRPr="00006C71" w:rsidRDefault="00006C71" w:rsidP="00F00D03">
      <w:pPr>
        <w:pStyle w:val="a0"/>
      </w:pPr>
      <w:r w:rsidRPr="00006C71">
        <w:t>Двофакторна модель (D. V. Dierendonck та W. B. Schaufeli) – в якій вигорання складається з виснаження (афективного компоненту) та деперсоналізації (когнітивного компоненту). Причиною тут вбачається невідповідність між очікуваннями та ви</w:t>
      </w:r>
      <w:r w:rsidR="00C958BB">
        <w:t>могами, які висуває професія [5</w:t>
      </w:r>
      <w:r w:rsidR="00C958BB" w:rsidRPr="00C958BB">
        <w:t>6</w:t>
      </w:r>
      <w:r w:rsidRPr="00006C71">
        <w:t>].</w:t>
      </w:r>
    </w:p>
    <w:p w:rsidR="00006C71" w:rsidRPr="00006C71" w:rsidRDefault="00006C71" w:rsidP="00F00D03">
      <w:pPr>
        <w:pStyle w:val="a0"/>
      </w:pPr>
      <w:r w:rsidRPr="00006C71">
        <w:t>Трьохфакторна модель (C. Maslach та S. Jackson) – в якій вигорання складається з емоційного виснаження, деперсонал</w:t>
      </w:r>
      <w:r w:rsidR="00C958BB">
        <w:t>ізації та редукції досягнень [</w:t>
      </w:r>
      <w:r w:rsidR="00C958BB" w:rsidRPr="00C958BB">
        <w:t>52</w:t>
      </w:r>
      <w:r w:rsidRPr="00006C71">
        <w:t>].</w:t>
      </w:r>
    </w:p>
    <w:p w:rsidR="00006C71" w:rsidRPr="00006C71" w:rsidRDefault="00006C71" w:rsidP="00F00D03">
      <w:pPr>
        <w:pStyle w:val="a0"/>
      </w:pPr>
      <w:r w:rsidRPr="00006C71">
        <w:t xml:space="preserve">Чотирьохфакторна модель (B. Parman, E. Hartman) – в якій вигорання складається з емоційного виснаження, деперсоналізації професійної діяльності, деперсоналізації </w:t>
      </w:r>
      <w:r w:rsidR="00D06CC1" w:rsidRPr="00006C71">
        <w:t>суб</w:t>
      </w:r>
      <w:r w:rsidR="00D06CC1">
        <w:t>’</w:t>
      </w:r>
      <w:r w:rsidR="00D06CC1" w:rsidRPr="00006C71">
        <w:t>є</w:t>
      </w:r>
      <w:r w:rsidRPr="00006C71">
        <w:t>ктів професійної діяльності, редукція особистих досягнень. Емоційне вигорання тлумачиться як фізичний та психо</w:t>
      </w:r>
      <w:r w:rsidR="00C958BB">
        <w:t>логічний дискомфорт [</w:t>
      </w:r>
      <w:r w:rsidR="00C958BB">
        <w:rPr>
          <w:lang w:val="ru-RU"/>
        </w:rPr>
        <w:t>32</w:t>
      </w:r>
      <w:r w:rsidRPr="00006C71">
        <w:t>].</w:t>
      </w:r>
    </w:p>
    <w:p w:rsidR="00006C71" w:rsidRPr="00F62AAF" w:rsidRDefault="00E114E1" w:rsidP="00006C71">
      <w:pPr>
        <w:spacing w:after="0" w:line="360" w:lineRule="auto"/>
        <w:ind w:firstLine="709"/>
        <w:jc w:val="both"/>
        <w:rPr>
          <w:rFonts w:ascii="Times New Roman" w:eastAsia="Times New Roman" w:hAnsi="Times New Roman" w:cs="Times New Roman"/>
          <w:color w:val="000000" w:themeColor="text1"/>
          <w:sz w:val="28"/>
          <w:lang w:val="uk-UA" w:bidi="en-US"/>
        </w:rPr>
      </w:pPr>
      <w:r w:rsidRPr="00F62AAF">
        <w:rPr>
          <w:rFonts w:ascii="Times New Roman" w:eastAsia="Times New Roman" w:hAnsi="Times New Roman" w:cs="Times New Roman"/>
          <w:color w:val="000000" w:themeColor="text1"/>
          <w:sz w:val="28"/>
          <w:lang w:val="uk-UA" w:bidi="en-US"/>
        </w:rPr>
        <w:t xml:space="preserve">В. В. Бойко виділив такі симптоми вигорання, як: емоційний дефіцит, емоційна відчуженість, особистісна відчуженість (деперсоналізація), психосоматичні та психовегетативні розлади та розробив власну «Методику діагностики рівня емоційного </w:t>
      </w:r>
      <w:r w:rsidR="00D06CC1" w:rsidRPr="00F62AAF">
        <w:rPr>
          <w:rFonts w:ascii="Times New Roman" w:eastAsia="Times New Roman" w:hAnsi="Times New Roman" w:cs="Times New Roman"/>
          <w:color w:val="000000" w:themeColor="text1"/>
          <w:sz w:val="28"/>
          <w:lang w:val="uk-UA" w:bidi="en-US"/>
        </w:rPr>
        <w:t>вигорання»,</w:t>
      </w:r>
      <w:r w:rsidRPr="00F62AAF">
        <w:rPr>
          <w:rFonts w:ascii="Times New Roman" w:eastAsia="Times New Roman" w:hAnsi="Times New Roman" w:cs="Times New Roman"/>
          <w:color w:val="000000" w:themeColor="text1"/>
          <w:sz w:val="28"/>
          <w:lang w:val="uk-UA" w:bidi="en-US"/>
        </w:rPr>
        <w:t xml:space="preserve"> що дозволяє оцінити прояви синдрому у дванадцяти основних симптомах, які зазвичай супроводжують три компоненти «вигорання» </w:t>
      </w:r>
      <w:r w:rsidR="00C958BB">
        <w:rPr>
          <w:rFonts w:ascii="Times New Roman" w:eastAsia="Times New Roman" w:hAnsi="Times New Roman" w:cs="Times New Roman"/>
          <w:color w:val="000000" w:themeColor="text1"/>
          <w:sz w:val="28"/>
          <w:lang w:val="uk-UA" w:bidi="en-US"/>
        </w:rPr>
        <w:t>[20</w:t>
      </w:r>
      <w:r w:rsidR="00006C71" w:rsidRPr="00F62AAF">
        <w:rPr>
          <w:rFonts w:ascii="Times New Roman" w:eastAsia="Times New Roman" w:hAnsi="Times New Roman" w:cs="Times New Roman"/>
          <w:color w:val="000000" w:themeColor="text1"/>
          <w:sz w:val="28"/>
          <w:lang w:val="uk-UA" w:bidi="en-US"/>
        </w:rPr>
        <w:t>]:</w:t>
      </w:r>
    </w:p>
    <w:p w:rsidR="00E114E1" w:rsidRPr="004F2A25" w:rsidRDefault="00E114E1" w:rsidP="00E114E1">
      <w:pPr>
        <w:spacing w:after="0" w:line="360" w:lineRule="auto"/>
        <w:ind w:firstLine="709"/>
        <w:jc w:val="both"/>
        <w:rPr>
          <w:rFonts w:ascii="Times New Roman" w:eastAsia="Times New Roman" w:hAnsi="Times New Roman" w:cs="Times New Roman"/>
          <w:color w:val="000000" w:themeColor="text1"/>
          <w:sz w:val="28"/>
          <w:lang w:val="uk-UA" w:bidi="en-US"/>
        </w:rPr>
      </w:pPr>
      <w:r w:rsidRPr="004F2A25">
        <w:rPr>
          <w:rFonts w:ascii="Times New Roman" w:eastAsia="Times New Roman" w:hAnsi="Times New Roman" w:cs="Times New Roman"/>
          <w:color w:val="000000" w:themeColor="text1"/>
          <w:sz w:val="28"/>
          <w:lang w:val="uk-UA" w:bidi="en-US"/>
        </w:rPr>
        <w:t>Перший компонент – «стрес» – характеризується відчуттям емоційного виснаження, втоми, викликаного власною професійною діяльністю. Це проявляється в таких симптомах, як:</w:t>
      </w:r>
    </w:p>
    <w:p w:rsidR="00E114E1" w:rsidRPr="00E114E1" w:rsidRDefault="00E114E1" w:rsidP="00F62AAF">
      <w:pPr>
        <w:pStyle w:val="a1"/>
      </w:pPr>
      <w:r w:rsidRPr="00E114E1">
        <w:t>переживання травмуючих обставин</w:t>
      </w:r>
      <w:r w:rsidR="00D06CC1">
        <w:t xml:space="preserve"> – </w:t>
      </w:r>
      <w:r w:rsidRPr="00E114E1">
        <w:t>людина сприймає умови праці та професійні міжособистісні стосунки як травматичні;</w:t>
      </w:r>
    </w:p>
    <w:p w:rsidR="00E114E1" w:rsidRPr="00E114E1" w:rsidRDefault="00E114E1" w:rsidP="00F62AAF">
      <w:pPr>
        <w:pStyle w:val="a1"/>
      </w:pPr>
      <w:r w:rsidRPr="00E114E1">
        <w:t>невдоволення собою</w:t>
      </w:r>
      <w:r w:rsidR="00D06CC1">
        <w:t xml:space="preserve"> – </w:t>
      </w:r>
      <w:r w:rsidRPr="00E114E1">
        <w:t>невдоволення власною професійною діяльністю та собою як професіоналом;</w:t>
      </w:r>
    </w:p>
    <w:p w:rsidR="00E114E1" w:rsidRPr="00E114E1" w:rsidRDefault="00E114E1" w:rsidP="00F62AAF">
      <w:pPr>
        <w:pStyle w:val="a1"/>
      </w:pPr>
      <w:r w:rsidRPr="00E114E1">
        <w:t>«закутування»</w:t>
      </w:r>
      <w:r w:rsidR="00D06CC1">
        <w:t xml:space="preserve"> – </w:t>
      </w:r>
      <w:r w:rsidRPr="00E114E1">
        <w:t>відчуття безвиході, бажання змінити роботу чи професійну діяльність загалом;</w:t>
      </w:r>
    </w:p>
    <w:p w:rsidR="00E114E1" w:rsidRPr="00E114E1" w:rsidRDefault="00E114E1" w:rsidP="00F62AAF">
      <w:pPr>
        <w:pStyle w:val="a1"/>
      </w:pPr>
      <w:r w:rsidRPr="00E114E1">
        <w:lastRenderedPageBreak/>
        <w:t>тривожність і депресія</w:t>
      </w:r>
      <w:r w:rsidR="00D06CC1">
        <w:t xml:space="preserve"> – </w:t>
      </w:r>
      <w:r w:rsidRPr="00E114E1">
        <w:t>розвиток тривожності в професійній діяльності, підвищена нервозність, пригнічений настрій.</w:t>
      </w:r>
    </w:p>
    <w:p w:rsidR="00E114E1" w:rsidRPr="004F2A25" w:rsidRDefault="00E114E1" w:rsidP="00E114E1">
      <w:pPr>
        <w:spacing w:after="0" w:line="360" w:lineRule="auto"/>
        <w:ind w:firstLine="709"/>
        <w:jc w:val="both"/>
        <w:rPr>
          <w:rFonts w:ascii="Times New Roman" w:eastAsia="Times New Roman" w:hAnsi="Times New Roman" w:cs="Times New Roman"/>
          <w:color w:val="000000" w:themeColor="text1"/>
          <w:sz w:val="28"/>
          <w:lang w:val="uk-UA" w:bidi="en-US"/>
        </w:rPr>
      </w:pPr>
      <w:r w:rsidRPr="004F2A25">
        <w:rPr>
          <w:rFonts w:ascii="Times New Roman" w:eastAsia="Times New Roman" w:hAnsi="Times New Roman" w:cs="Times New Roman"/>
          <w:color w:val="000000" w:themeColor="text1"/>
          <w:sz w:val="28"/>
          <w:lang w:val="uk-UA" w:bidi="en-US"/>
        </w:rPr>
        <w:t xml:space="preserve">Другий компонент – «опір» – характеризується надмірним емоційним виснаженням, що провокує виникнення та розвиток захисних реакцій, які роблять людину емоційно замкнутою, відстороненою, байдужою. На цьому тлі будь-яка емоційна причетність до професійних справ і спілкування викликає у людини відчуття надмірної втоми. Це проявляється в таких симптомах, як: неадекватна вибіркова емоційна реакція, емоційно-моральна дезорієнтація, розширення сфери збереження емоцій, зниження професійних </w:t>
      </w:r>
      <w:r w:rsidR="00D06CC1" w:rsidRPr="004F2A25">
        <w:rPr>
          <w:rFonts w:ascii="Times New Roman" w:eastAsia="Times New Roman" w:hAnsi="Times New Roman" w:cs="Times New Roman"/>
          <w:color w:val="000000" w:themeColor="text1"/>
          <w:sz w:val="28"/>
          <w:lang w:val="uk-UA" w:bidi="en-US"/>
        </w:rPr>
        <w:t>обов</w:t>
      </w:r>
      <w:r w:rsidR="00D06CC1">
        <w:rPr>
          <w:rFonts w:ascii="Times New Roman" w:eastAsia="Times New Roman" w:hAnsi="Times New Roman" w:cs="Times New Roman"/>
          <w:color w:val="000000" w:themeColor="text1"/>
          <w:sz w:val="28"/>
          <w:lang w:val="uk-UA" w:bidi="en-US"/>
        </w:rPr>
        <w:t>’</w:t>
      </w:r>
      <w:r w:rsidR="00D06CC1" w:rsidRPr="004F2A25">
        <w:rPr>
          <w:rFonts w:ascii="Times New Roman" w:eastAsia="Times New Roman" w:hAnsi="Times New Roman" w:cs="Times New Roman"/>
          <w:color w:val="000000" w:themeColor="text1"/>
          <w:sz w:val="28"/>
          <w:lang w:val="uk-UA" w:bidi="en-US"/>
        </w:rPr>
        <w:t>я</w:t>
      </w:r>
      <w:r w:rsidRPr="004F2A25">
        <w:rPr>
          <w:rFonts w:ascii="Times New Roman" w:eastAsia="Times New Roman" w:hAnsi="Times New Roman" w:cs="Times New Roman"/>
          <w:color w:val="000000" w:themeColor="text1"/>
          <w:sz w:val="28"/>
          <w:lang w:val="uk-UA" w:bidi="en-US"/>
        </w:rPr>
        <w:t>зків.</w:t>
      </w:r>
    </w:p>
    <w:p w:rsidR="00006C71" w:rsidRPr="004F2A25" w:rsidRDefault="00E114E1" w:rsidP="00E114E1">
      <w:pPr>
        <w:spacing w:after="0" w:line="360" w:lineRule="auto"/>
        <w:ind w:firstLine="709"/>
        <w:jc w:val="both"/>
        <w:rPr>
          <w:rFonts w:ascii="Times New Roman" w:eastAsia="Times New Roman" w:hAnsi="Times New Roman" w:cs="Times New Roman"/>
          <w:color w:val="000000" w:themeColor="text1"/>
          <w:sz w:val="28"/>
          <w:lang w:val="uk-UA" w:bidi="en-US"/>
        </w:rPr>
      </w:pPr>
      <w:r w:rsidRPr="004F2A25">
        <w:rPr>
          <w:rFonts w:ascii="Times New Roman" w:eastAsia="Times New Roman" w:hAnsi="Times New Roman" w:cs="Times New Roman"/>
          <w:color w:val="000000" w:themeColor="text1"/>
          <w:sz w:val="28"/>
          <w:lang w:val="uk-UA" w:bidi="en-US"/>
        </w:rPr>
        <w:t>Третій компонент – «виснаження» – характеризується психофізичною втомою, спустошеністю, нівелюванням своїх професійних досягнень, порушенням професійного спілкування, розвитком цинічного ставлення до тих, з ким доводиться спілкуватися з робочих питань, роз</w:t>
      </w:r>
      <w:r w:rsidR="004F2A25" w:rsidRPr="004F2A25">
        <w:rPr>
          <w:rFonts w:ascii="Times New Roman" w:eastAsia="Times New Roman" w:hAnsi="Times New Roman" w:cs="Times New Roman"/>
          <w:color w:val="000000" w:themeColor="text1"/>
          <w:sz w:val="28"/>
          <w:lang w:val="uk-UA" w:bidi="en-US"/>
        </w:rPr>
        <w:t>витком психосоматичних розладів</w:t>
      </w:r>
      <w:r w:rsidRPr="004F2A25">
        <w:rPr>
          <w:rFonts w:ascii="Times New Roman" w:eastAsia="Times New Roman" w:hAnsi="Times New Roman" w:cs="Times New Roman"/>
          <w:color w:val="000000" w:themeColor="text1"/>
          <w:sz w:val="28"/>
          <w:lang w:val="uk-UA" w:bidi="en-US"/>
        </w:rPr>
        <w:t xml:space="preserve"> </w:t>
      </w:r>
      <w:r w:rsidR="00C958BB">
        <w:rPr>
          <w:rFonts w:ascii="Times New Roman" w:eastAsia="Times New Roman" w:hAnsi="Times New Roman" w:cs="Times New Roman"/>
          <w:color w:val="000000" w:themeColor="text1"/>
          <w:sz w:val="28"/>
          <w:lang w:val="uk-UA" w:bidi="en-US"/>
        </w:rPr>
        <w:t>[3</w:t>
      </w:r>
      <w:r w:rsidR="00006C71" w:rsidRPr="004F2A25">
        <w:rPr>
          <w:rFonts w:ascii="Times New Roman" w:eastAsia="Times New Roman" w:hAnsi="Times New Roman" w:cs="Times New Roman"/>
          <w:color w:val="000000" w:themeColor="text1"/>
          <w:sz w:val="28"/>
          <w:lang w:val="uk-UA" w:bidi="en-US"/>
        </w:rPr>
        <w:t>].</w:t>
      </w:r>
    </w:p>
    <w:p w:rsidR="00E114E1" w:rsidRPr="0018355E" w:rsidRDefault="00006C71" w:rsidP="00006C71">
      <w:pPr>
        <w:spacing w:after="0" w:line="360" w:lineRule="auto"/>
        <w:ind w:firstLine="709"/>
        <w:jc w:val="both"/>
        <w:rPr>
          <w:rFonts w:ascii="Times New Roman" w:eastAsia="Times New Roman" w:hAnsi="Times New Roman" w:cs="Times New Roman"/>
          <w:color w:val="000000" w:themeColor="text1"/>
          <w:sz w:val="28"/>
          <w:lang w:val="uk-UA" w:bidi="en-US"/>
        </w:rPr>
      </w:pPr>
      <w:r w:rsidRPr="004F2A25">
        <w:rPr>
          <w:rFonts w:ascii="Times New Roman" w:eastAsia="Times New Roman" w:hAnsi="Times New Roman" w:cs="Times New Roman"/>
          <w:color w:val="000000" w:themeColor="text1"/>
          <w:sz w:val="28"/>
          <w:lang w:val="uk-UA" w:bidi="en-US"/>
        </w:rPr>
        <w:t>Окремої уваги заслуговують дослідження, які розглядають професійне вигорання як стан. Так найменш відоме, але найбільш точне визначення вигоряння було запропоновано П. Бріл</w:t>
      </w:r>
      <w:r w:rsidR="00C958BB">
        <w:rPr>
          <w:rFonts w:ascii="Times New Roman" w:eastAsia="Times New Roman" w:hAnsi="Times New Roman" w:cs="Times New Roman"/>
          <w:color w:val="000000" w:themeColor="text1"/>
          <w:sz w:val="28"/>
          <w:lang w:bidi="en-US"/>
        </w:rPr>
        <w:t xml:space="preserve"> [54</w:t>
      </w:r>
      <w:r w:rsidRPr="004F2A25">
        <w:rPr>
          <w:rFonts w:ascii="Times New Roman" w:eastAsia="Times New Roman" w:hAnsi="Times New Roman" w:cs="Times New Roman"/>
          <w:color w:val="000000" w:themeColor="text1"/>
          <w:sz w:val="28"/>
          <w:lang w:bidi="en-US"/>
        </w:rPr>
        <w:t>]</w:t>
      </w:r>
      <w:r w:rsidRPr="004F2A25">
        <w:rPr>
          <w:rFonts w:ascii="Times New Roman" w:eastAsia="Times New Roman" w:hAnsi="Times New Roman" w:cs="Times New Roman"/>
          <w:color w:val="000000" w:themeColor="text1"/>
          <w:sz w:val="28"/>
          <w:lang w:val="uk-UA" w:bidi="en-US"/>
        </w:rPr>
        <w:t xml:space="preserve">. </w:t>
      </w:r>
      <w:r w:rsidR="00E114E1" w:rsidRPr="004F2A25">
        <w:rPr>
          <w:rFonts w:ascii="Times New Roman" w:eastAsia="Times New Roman" w:hAnsi="Times New Roman" w:cs="Times New Roman"/>
          <w:color w:val="000000" w:themeColor="text1"/>
          <w:sz w:val="28"/>
          <w:lang w:val="uk-UA" w:bidi="en-US"/>
        </w:rPr>
        <w:t xml:space="preserve">Він вважає, що вигорання </w:t>
      </w:r>
      <w:r w:rsidR="00E114E1" w:rsidRPr="0018355E">
        <w:rPr>
          <w:rFonts w:ascii="Times New Roman" w:eastAsia="Times New Roman" w:hAnsi="Times New Roman" w:cs="Times New Roman"/>
          <w:color w:val="000000" w:themeColor="text1"/>
          <w:sz w:val="28"/>
          <w:lang w:val="uk-UA" w:bidi="en-US"/>
        </w:rPr>
        <w:t xml:space="preserve">характеризується двома специфічними симптомами – дисфоричними симптомами та зниженням працездатності, а причиною вигорання є невиправдані очікування. Тобто визначення П. Бріля поєднує два критерії: </w:t>
      </w:r>
      <w:r w:rsidR="00D06CC1" w:rsidRPr="0018355E">
        <w:rPr>
          <w:rFonts w:ascii="Times New Roman" w:eastAsia="Times New Roman" w:hAnsi="Times New Roman" w:cs="Times New Roman"/>
          <w:color w:val="000000" w:themeColor="text1"/>
          <w:sz w:val="28"/>
          <w:lang w:val="uk-UA" w:bidi="en-US"/>
        </w:rPr>
        <w:t>зв</w:t>
      </w:r>
      <w:r w:rsidR="00D06CC1">
        <w:rPr>
          <w:rFonts w:ascii="Times New Roman" w:eastAsia="Times New Roman" w:hAnsi="Times New Roman" w:cs="Times New Roman"/>
          <w:color w:val="000000" w:themeColor="text1"/>
          <w:sz w:val="28"/>
          <w:lang w:val="uk-UA" w:bidi="en-US"/>
        </w:rPr>
        <w:t>’</w:t>
      </w:r>
      <w:r w:rsidR="00D06CC1" w:rsidRPr="0018355E">
        <w:rPr>
          <w:rFonts w:ascii="Times New Roman" w:eastAsia="Times New Roman" w:hAnsi="Times New Roman" w:cs="Times New Roman"/>
          <w:color w:val="000000" w:themeColor="text1"/>
          <w:sz w:val="28"/>
          <w:lang w:val="uk-UA" w:bidi="en-US"/>
        </w:rPr>
        <w:t>я</w:t>
      </w:r>
      <w:r w:rsidR="00E114E1" w:rsidRPr="0018355E">
        <w:rPr>
          <w:rFonts w:ascii="Times New Roman" w:eastAsia="Times New Roman" w:hAnsi="Times New Roman" w:cs="Times New Roman"/>
          <w:color w:val="000000" w:themeColor="text1"/>
          <w:sz w:val="28"/>
          <w:lang w:val="uk-UA" w:bidi="en-US"/>
        </w:rPr>
        <w:t>зок з роботою та відсутність психопатології. Це визначення не допускає можливості вигорання поза роботою та вигорання серед людей з психічними розладами (наприклад, депресією).</w:t>
      </w:r>
    </w:p>
    <w:p w:rsidR="002A6F1B" w:rsidRPr="0018355E" w:rsidRDefault="00C958BB" w:rsidP="002A6F1B">
      <w:pPr>
        <w:spacing w:after="0" w:line="360" w:lineRule="auto"/>
        <w:ind w:firstLine="709"/>
        <w:jc w:val="both"/>
        <w:rPr>
          <w:rFonts w:ascii="Times New Roman" w:eastAsia="Times New Roman" w:hAnsi="Times New Roman" w:cs="Times New Roman"/>
          <w:color w:val="000000" w:themeColor="text1"/>
          <w:sz w:val="28"/>
          <w:lang w:val="uk-UA" w:bidi="en-US"/>
        </w:rPr>
      </w:pPr>
      <w:r>
        <w:rPr>
          <w:rFonts w:ascii="Times New Roman" w:eastAsia="Times New Roman" w:hAnsi="Times New Roman" w:cs="Times New Roman"/>
          <w:color w:val="000000" w:themeColor="text1"/>
          <w:sz w:val="28"/>
          <w:lang w:val="uk-UA" w:bidi="en-US"/>
        </w:rPr>
        <w:t>А. Ленглі [28</w:t>
      </w:r>
      <w:r w:rsidR="00006C71" w:rsidRPr="0018355E">
        <w:rPr>
          <w:rFonts w:ascii="Times New Roman" w:eastAsia="Times New Roman" w:hAnsi="Times New Roman" w:cs="Times New Roman"/>
          <w:color w:val="000000" w:themeColor="text1"/>
          <w:sz w:val="28"/>
          <w:lang w:val="uk-UA" w:bidi="en-US"/>
        </w:rPr>
        <w:t xml:space="preserve">] </w:t>
      </w:r>
      <w:r w:rsidR="002A6F1B" w:rsidRPr="0018355E">
        <w:rPr>
          <w:rFonts w:ascii="Times New Roman" w:eastAsia="Times New Roman" w:hAnsi="Times New Roman" w:cs="Times New Roman"/>
          <w:color w:val="000000" w:themeColor="text1"/>
          <w:sz w:val="28"/>
          <w:lang w:val="uk-UA" w:bidi="en-US"/>
        </w:rPr>
        <w:t xml:space="preserve">з екзистенційно-аналітичної точки зору професійне вигорання розуміє як тривалий стан виснаження, що виникає під час певної діяльності. Виснаження є провідним симптомом і основною характеристикою емоційного вигорання, з якого виникають усі інші симптоми. Стан виснаження має свій внутрішній розвиток. Спочатку це стосується лише стану </w:t>
      </w:r>
      <w:r w:rsidR="00D06CC1" w:rsidRPr="0018355E">
        <w:rPr>
          <w:rFonts w:ascii="Times New Roman" w:eastAsia="Times New Roman" w:hAnsi="Times New Roman" w:cs="Times New Roman"/>
          <w:color w:val="000000" w:themeColor="text1"/>
          <w:sz w:val="28"/>
          <w:lang w:val="uk-UA" w:bidi="en-US"/>
        </w:rPr>
        <w:t>здоров</w:t>
      </w:r>
      <w:r w:rsidR="00D06CC1">
        <w:rPr>
          <w:rFonts w:ascii="Times New Roman" w:eastAsia="Times New Roman" w:hAnsi="Times New Roman" w:cs="Times New Roman"/>
          <w:color w:val="000000" w:themeColor="text1"/>
          <w:sz w:val="28"/>
          <w:lang w:val="uk-UA" w:bidi="en-US"/>
        </w:rPr>
        <w:t>’</w:t>
      </w:r>
      <w:r w:rsidR="00D06CC1" w:rsidRPr="0018355E">
        <w:rPr>
          <w:rFonts w:ascii="Times New Roman" w:eastAsia="Times New Roman" w:hAnsi="Times New Roman" w:cs="Times New Roman"/>
          <w:color w:val="000000" w:themeColor="text1"/>
          <w:sz w:val="28"/>
          <w:lang w:val="uk-UA" w:bidi="en-US"/>
        </w:rPr>
        <w:t>я</w:t>
      </w:r>
      <w:r w:rsidR="002A6F1B" w:rsidRPr="0018355E">
        <w:rPr>
          <w:rFonts w:ascii="Times New Roman" w:eastAsia="Times New Roman" w:hAnsi="Times New Roman" w:cs="Times New Roman"/>
          <w:color w:val="000000" w:themeColor="text1"/>
          <w:sz w:val="28"/>
          <w:lang w:val="uk-UA" w:bidi="en-US"/>
        </w:rPr>
        <w:t xml:space="preserve">, </w:t>
      </w:r>
      <w:r w:rsidR="002A6F1B" w:rsidRPr="0018355E">
        <w:rPr>
          <w:rFonts w:ascii="Times New Roman" w:eastAsia="Times New Roman" w:hAnsi="Times New Roman" w:cs="Times New Roman"/>
          <w:color w:val="000000" w:themeColor="text1"/>
          <w:sz w:val="28"/>
          <w:lang w:val="uk-UA" w:bidi="en-US"/>
        </w:rPr>
        <w:lastRenderedPageBreak/>
        <w:t>потім починає безпосередньо впливати на переживання, а потім і на рішення, позиції, настрої та дії людини.</w:t>
      </w:r>
    </w:p>
    <w:p w:rsidR="002A6F1B" w:rsidRPr="0018355E" w:rsidRDefault="002A6F1B" w:rsidP="002A6F1B">
      <w:pPr>
        <w:spacing w:after="0" w:line="360" w:lineRule="auto"/>
        <w:ind w:firstLine="709"/>
        <w:jc w:val="both"/>
        <w:rPr>
          <w:rFonts w:ascii="Times New Roman" w:eastAsia="Times New Roman" w:hAnsi="Times New Roman" w:cs="Times New Roman"/>
          <w:color w:val="000000" w:themeColor="text1"/>
          <w:sz w:val="28"/>
          <w:lang w:val="uk-UA" w:bidi="en-US"/>
        </w:rPr>
      </w:pPr>
      <w:r w:rsidRPr="0018355E">
        <w:rPr>
          <w:rFonts w:ascii="Times New Roman" w:eastAsia="Times New Roman" w:hAnsi="Times New Roman" w:cs="Times New Roman"/>
          <w:color w:val="000000" w:themeColor="text1"/>
          <w:sz w:val="28"/>
          <w:lang w:val="uk-UA" w:bidi="en-US"/>
        </w:rPr>
        <w:t>Д. Міллер, М. Мелох вважають, що емоційне вигорання проходить чотири стадії: ентузіазм, застій, розчарування та апатію. Ентузіазм – це емоційний стан працівника, коли він хоче бути завжди корисним і характеризується надмірною чутливістю до потреб професійної діяльності, має нереальні очікування щодо роботи.</w:t>
      </w:r>
    </w:p>
    <w:p w:rsidR="00006C71" w:rsidRPr="005B68E2" w:rsidRDefault="002A6F1B" w:rsidP="002A6F1B">
      <w:pPr>
        <w:spacing w:after="0" w:line="360" w:lineRule="auto"/>
        <w:ind w:firstLine="709"/>
        <w:jc w:val="both"/>
        <w:rPr>
          <w:rFonts w:ascii="Times New Roman" w:eastAsia="Times New Roman" w:hAnsi="Times New Roman" w:cs="Times New Roman"/>
          <w:color w:val="000000" w:themeColor="text1"/>
          <w:sz w:val="28"/>
          <w:lang w:val="uk-UA" w:bidi="en-US"/>
        </w:rPr>
      </w:pPr>
      <w:r w:rsidRPr="0018355E">
        <w:rPr>
          <w:rFonts w:ascii="Times New Roman" w:eastAsia="Times New Roman" w:hAnsi="Times New Roman" w:cs="Times New Roman"/>
          <w:color w:val="000000" w:themeColor="text1"/>
          <w:sz w:val="28"/>
          <w:lang w:val="uk-UA" w:bidi="en-US"/>
        </w:rPr>
        <w:t xml:space="preserve">Застій проявляється в зведенні очікувань до нормальних меж і характеризується сплеском особистого невдоволення назовні. Фрустрація характеризується виникненням сумнівів у власній компетентності, зниженням толерантності та співчуття, як наслідок, виникає механізм захисту у вигляді обмеження професійних контактів. Апатія стає захистом від хронічного розладу, </w:t>
      </w:r>
      <w:r w:rsidR="00D06CC1" w:rsidRPr="0018355E">
        <w:rPr>
          <w:rFonts w:ascii="Times New Roman" w:eastAsia="Times New Roman" w:hAnsi="Times New Roman" w:cs="Times New Roman"/>
          <w:color w:val="000000" w:themeColor="text1"/>
          <w:sz w:val="28"/>
          <w:lang w:val="uk-UA" w:bidi="en-US"/>
        </w:rPr>
        <w:t>з</w:t>
      </w:r>
      <w:r w:rsidR="00D06CC1">
        <w:rPr>
          <w:rFonts w:ascii="Times New Roman" w:eastAsia="Times New Roman" w:hAnsi="Times New Roman" w:cs="Times New Roman"/>
          <w:color w:val="000000" w:themeColor="text1"/>
          <w:sz w:val="28"/>
          <w:lang w:val="uk-UA" w:bidi="en-US"/>
        </w:rPr>
        <w:t>’</w:t>
      </w:r>
      <w:r w:rsidR="00D06CC1" w:rsidRPr="0018355E">
        <w:rPr>
          <w:rFonts w:ascii="Times New Roman" w:eastAsia="Times New Roman" w:hAnsi="Times New Roman" w:cs="Times New Roman"/>
          <w:color w:val="000000" w:themeColor="text1"/>
          <w:sz w:val="28"/>
          <w:lang w:val="uk-UA" w:bidi="en-US"/>
        </w:rPr>
        <w:t>я</w:t>
      </w:r>
      <w:r w:rsidRPr="0018355E">
        <w:rPr>
          <w:rFonts w:ascii="Times New Roman" w:eastAsia="Times New Roman" w:hAnsi="Times New Roman" w:cs="Times New Roman"/>
          <w:color w:val="000000" w:themeColor="text1"/>
          <w:sz w:val="28"/>
          <w:lang w:val="uk-UA" w:bidi="en-US"/>
        </w:rPr>
        <w:t xml:space="preserve">вляється </w:t>
      </w:r>
      <w:r w:rsidRPr="005B68E2">
        <w:rPr>
          <w:rFonts w:ascii="Times New Roman" w:eastAsia="Times New Roman" w:hAnsi="Times New Roman" w:cs="Times New Roman"/>
          <w:color w:val="000000" w:themeColor="text1"/>
          <w:sz w:val="28"/>
          <w:lang w:val="uk-UA" w:bidi="en-US"/>
        </w:rPr>
        <w:t xml:space="preserve">байдужість і депресія </w:t>
      </w:r>
      <w:r w:rsidR="00D06CC1">
        <w:rPr>
          <w:rFonts w:ascii="Times New Roman" w:eastAsia="Times New Roman" w:hAnsi="Times New Roman" w:cs="Times New Roman"/>
          <w:color w:val="000000" w:themeColor="text1"/>
          <w:sz w:val="28"/>
          <w:lang w:val="uk-UA" w:bidi="en-US"/>
        </w:rPr>
        <w:t>[</w:t>
      </w:r>
      <w:r w:rsidR="00C958BB">
        <w:rPr>
          <w:rFonts w:ascii="Times New Roman" w:eastAsia="Times New Roman" w:hAnsi="Times New Roman" w:cs="Times New Roman"/>
          <w:color w:val="000000" w:themeColor="text1"/>
          <w:sz w:val="28"/>
          <w:lang w:val="uk-UA" w:bidi="en-US"/>
        </w:rPr>
        <w:t>61</w:t>
      </w:r>
      <w:r w:rsidR="00D06CC1">
        <w:rPr>
          <w:rFonts w:ascii="Times New Roman" w:eastAsia="Times New Roman" w:hAnsi="Times New Roman" w:cs="Times New Roman"/>
          <w:color w:val="000000" w:themeColor="text1"/>
          <w:sz w:val="28"/>
          <w:lang w:val="uk-UA" w:bidi="en-US"/>
        </w:rPr>
        <w:t xml:space="preserve">, p. </w:t>
      </w:r>
      <w:r w:rsidR="00D06CC1" w:rsidRPr="005B68E2">
        <w:rPr>
          <w:rFonts w:ascii="Times New Roman" w:eastAsia="Times New Roman" w:hAnsi="Times New Roman" w:cs="Times New Roman"/>
          <w:color w:val="000000" w:themeColor="text1"/>
          <w:sz w:val="28"/>
          <w:lang w:val="uk-UA" w:bidi="en-US"/>
        </w:rPr>
        <w:t>2</w:t>
      </w:r>
      <w:r w:rsidR="00006C71" w:rsidRPr="005B68E2">
        <w:rPr>
          <w:rFonts w:ascii="Times New Roman" w:eastAsia="Times New Roman" w:hAnsi="Times New Roman" w:cs="Times New Roman"/>
          <w:color w:val="000000" w:themeColor="text1"/>
          <w:sz w:val="28"/>
          <w:lang w:val="uk-UA" w:bidi="en-US"/>
        </w:rPr>
        <w:t>13].</w:t>
      </w:r>
    </w:p>
    <w:p w:rsidR="00D06CC1" w:rsidRPr="005B68E2" w:rsidRDefault="002A6F1B" w:rsidP="005B68E2">
      <w:pPr>
        <w:spacing w:after="0" w:line="360" w:lineRule="auto"/>
        <w:ind w:firstLine="709"/>
        <w:contextualSpacing/>
        <w:jc w:val="both"/>
        <w:rPr>
          <w:rFonts w:ascii="Times New Roman" w:hAnsi="Times New Roman" w:cs="Times New Roman"/>
          <w:color w:val="000000" w:themeColor="text1"/>
          <w:sz w:val="28"/>
          <w:lang w:val="uk-UA"/>
        </w:rPr>
      </w:pPr>
      <w:r w:rsidRPr="005B68E2">
        <w:rPr>
          <w:rFonts w:ascii="Times New Roman" w:hAnsi="Times New Roman" w:cs="Times New Roman"/>
          <w:color w:val="000000" w:themeColor="text1"/>
          <w:sz w:val="28"/>
          <w:lang w:val="uk-UA"/>
        </w:rPr>
        <w:t>Б. Пельман та Е. Гартман виділили три основні компоненти емоційного вигорання:</w:t>
      </w:r>
    </w:p>
    <w:p w:rsidR="002A6F1B" w:rsidRPr="005B68E2" w:rsidRDefault="002A6F1B" w:rsidP="002A6F1B">
      <w:pPr>
        <w:pStyle w:val="a0"/>
        <w:numPr>
          <w:ilvl w:val="0"/>
          <w:numId w:val="21"/>
        </w:numPr>
        <w:rPr>
          <w:color w:val="000000" w:themeColor="text1"/>
        </w:rPr>
      </w:pPr>
      <w:r w:rsidRPr="005B68E2">
        <w:rPr>
          <w:color w:val="000000" w:themeColor="text1"/>
        </w:rPr>
        <w:t>Емоційне виснаження проявляється у почутті емоційного напруження та почутті спустошення, вичерпаності своїх емоційних ресурсів.</w:t>
      </w:r>
    </w:p>
    <w:p w:rsidR="002A6F1B" w:rsidRPr="00BC3068" w:rsidRDefault="002A6F1B" w:rsidP="002A6F1B">
      <w:pPr>
        <w:pStyle w:val="a0"/>
        <w:numPr>
          <w:ilvl w:val="0"/>
          <w:numId w:val="21"/>
        </w:numPr>
        <w:rPr>
          <w:color w:val="000000" w:themeColor="text1"/>
        </w:rPr>
      </w:pPr>
      <w:r w:rsidRPr="005B68E2">
        <w:rPr>
          <w:color w:val="000000" w:themeColor="text1"/>
        </w:rPr>
        <w:t xml:space="preserve">Деперсоналізація </w:t>
      </w:r>
      <w:r w:rsidR="00D06CC1" w:rsidRPr="005B68E2">
        <w:rPr>
          <w:color w:val="000000" w:themeColor="text1"/>
        </w:rPr>
        <w:t>пов</w:t>
      </w:r>
      <w:r w:rsidR="00D06CC1">
        <w:rPr>
          <w:color w:val="000000" w:themeColor="text1"/>
        </w:rPr>
        <w:t>’</w:t>
      </w:r>
      <w:r w:rsidR="00D06CC1" w:rsidRPr="005B68E2">
        <w:rPr>
          <w:color w:val="000000" w:themeColor="text1"/>
        </w:rPr>
        <w:t>я</w:t>
      </w:r>
      <w:r w:rsidRPr="005B68E2">
        <w:rPr>
          <w:color w:val="000000" w:themeColor="text1"/>
        </w:rPr>
        <w:t xml:space="preserve">зана з появою байдужого і навіть негативного ставлення до людей, які несуть службу. Контакти з ними стають офіційними, знеособленими; </w:t>
      </w:r>
      <w:r w:rsidR="005B68E2" w:rsidRPr="005B68E2">
        <w:rPr>
          <w:color w:val="000000" w:themeColor="text1"/>
        </w:rPr>
        <w:t>в</w:t>
      </w:r>
      <w:r w:rsidRPr="005B68E2">
        <w:rPr>
          <w:color w:val="000000" w:themeColor="text1"/>
        </w:rPr>
        <w:t xml:space="preserve">иникаюча негативна установка спочатку може бути прихованою і проявлятися у внутрішньому стримуванні </w:t>
      </w:r>
      <w:r w:rsidRPr="00BC3068">
        <w:rPr>
          <w:color w:val="000000" w:themeColor="text1"/>
        </w:rPr>
        <w:t>роздратування, яке з часом проривається і призводить до конфлікту.</w:t>
      </w:r>
    </w:p>
    <w:p w:rsidR="00006C71" w:rsidRPr="00BC3068" w:rsidRDefault="002A6F1B" w:rsidP="002A6F1B">
      <w:pPr>
        <w:pStyle w:val="a0"/>
        <w:numPr>
          <w:ilvl w:val="0"/>
          <w:numId w:val="21"/>
        </w:numPr>
        <w:rPr>
          <w:color w:val="000000" w:themeColor="text1"/>
        </w:rPr>
      </w:pPr>
      <w:r w:rsidRPr="00BC3068">
        <w:rPr>
          <w:color w:val="000000" w:themeColor="text1"/>
        </w:rPr>
        <w:t xml:space="preserve">Зниження продуктивності проявляється у зниженні самооцінки своєї компетентності (негативне сприйняття себе як професіоналів), незадоволеності собою, негативному ставленні до себе як особистості </w:t>
      </w:r>
      <w:r w:rsidR="00C958BB">
        <w:rPr>
          <w:color w:val="000000" w:themeColor="text1"/>
        </w:rPr>
        <w:t>[1</w:t>
      </w:r>
      <w:r w:rsidR="00C958BB">
        <w:rPr>
          <w:color w:val="000000" w:themeColor="text1"/>
          <w:lang w:val="ru-RU"/>
        </w:rPr>
        <w:t>6</w:t>
      </w:r>
      <w:r w:rsidR="00006C71" w:rsidRPr="00BC3068">
        <w:rPr>
          <w:color w:val="000000" w:themeColor="text1"/>
        </w:rPr>
        <w:t>]</w:t>
      </w:r>
    </w:p>
    <w:p w:rsidR="002A6F1B" w:rsidRPr="00BC3068" w:rsidRDefault="002A6F1B" w:rsidP="00BC3068">
      <w:pPr>
        <w:pStyle w:val="a1"/>
        <w:numPr>
          <w:ilvl w:val="0"/>
          <w:numId w:val="0"/>
        </w:numPr>
        <w:ind w:firstLine="567"/>
        <w:rPr>
          <w:color w:val="000000" w:themeColor="text1"/>
        </w:rPr>
      </w:pPr>
      <w:r w:rsidRPr="00BC3068">
        <w:rPr>
          <w:color w:val="000000" w:themeColor="text1"/>
        </w:rPr>
        <w:t>Як і будь-яка хвороба, вигорання має свої умови та фактори.</w:t>
      </w:r>
    </w:p>
    <w:p w:rsidR="002A6F1B" w:rsidRPr="00BC3068" w:rsidRDefault="002A6F1B" w:rsidP="00BC3068">
      <w:pPr>
        <w:pStyle w:val="a1"/>
        <w:numPr>
          <w:ilvl w:val="0"/>
          <w:numId w:val="0"/>
        </w:numPr>
        <w:ind w:firstLine="567"/>
        <w:rPr>
          <w:color w:val="000000" w:themeColor="text1"/>
        </w:rPr>
      </w:pPr>
      <w:r w:rsidRPr="00BC3068">
        <w:rPr>
          <w:color w:val="000000" w:themeColor="text1"/>
        </w:rPr>
        <w:t>Вигорання є причиною взаємодії зовнішніх (</w:t>
      </w:r>
      <w:r w:rsidR="00D06CC1" w:rsidRPr="00BC3068">
        <w:rPr>
          <w:color w:val="000000" w:themeColor="text1"/>
        </w:rPr>
        <w:t>пов</w:t>
      </w:r>
      <w:r w:rsidR="00D06CC1">
        <w:rPr>
          <w:color w:val="000000" w:themeColor="text1"/>
        </w:rPr>
        <w:t>’</w:t>
      </w:r>
      <w:r w:rsidR="00D06CC1" w:rsidRPr="00BC3068">
        <w:rPr>
          <w:color w:val="000000" w:themeColor="text1"/>
        </w:rPr>
        <w:t>я</w:t>
      </w:r>
      <w:r w:rsidRPr="00BC3068">
        <w:rPr>
          <w:color w:val="000000" w:themeColor="text1"/>
        </w:rPr>
        <w:t>заних з роботою) і внутрішніх (індивідуальних) факторів. До зовнішніх факторів належать:</w:t>
      </w:r>
    </w:p>
    <w:p w:rsidR="002A6F1B" w:rsidRPr="00BC3068" w:rsidRDefault="00BC3068" w:rsidP="002A6F1B">
      <w:pPr>
        <w:pStyle w:val="a1"/>
        <w:rPr>
          <w:color w:val="000000" w:themeColor="text1"/>
        </w:rPr>
      </w:pPr>
      <w:r w:rsidRPr="00BC3068">
        <w:rPr>
          <w:color w:val="000000" w:themeColor="text1"/>
        </w:rPr>
        <w:lastRenderedPageBreak/>
        <w:t>о</w:t>
      </w:r>
      <w:r w:rsidR="002A6F1B" w:rsidRPr="00BC3068">
        <w:rPr>
          <w:color w:val="000000" w:themeColor="text1"/>
        </w:rPr>
        <w:t>собливості організації праці</w:t>
      </w:r>
      <w:r w:rsidR="00D06CC1">
        <w:rPr>
          <w:color w:val="000000" w:themeColor="text1"/>
        </w:rPr>
        <w:t xml:space="preserve"> – </w:t>
      </w:r>
      <w:r w:rsidR="002A6F1B" w:rsidRPr="00BC3068">
        <w:rPr>
          <w:color w:val="000000" w:themeColor="text1"/>
        </w:rPr>
        <w:t xml:space="preserve">надмірне навантаження, нечіткі (неповні) посадові інструкції, невизначені </w:t>
      </w:r>
      <w:r w:rsidR="00D06CC1" w:rsidRPr="00BC3068">
        <w:rPr>
          <w:color w:val="000000" w:themeColor="text1"/>
        </w:rPr>
        <w:t>обов</w:t>
      </w:r>
      <w:r w:rsidR="00D06CC1">
        <w:rPr>
          <w:color w:val="000000" w:themeColor="text1"/>
        </w:rPr>
        <w:t>’</w:t>
      </w:r>
      <w:r w:rsidR="00D06CC1" w:rsidRPr="00BC3068">
        <w:rPr>
          <w:color w:val="000000" w:themeColor="text1"/>
        </w:rPr>
        <w:t>я</w:t>
      </w:r>
      <w:r w:rsidR="002A6F1B" w:rsidRPr="00BC3068">
        <w:rPr>
          <w:color w:val="000000" w:themeColor="text1"/>
        </w:rPr>
        <w:t>зки, рольовий конфлікт, невизнання на роботі</w:t>
      </w:r>
      <w:r w:rsidR="00D06CC1">
        <w:rPr>
          <w:color w:val="000000" w:themeColor="text1"/>
        </w:rPr>
        <w:t xml:space="preserve"> – </w:t>
      </w:r>
      <w:r w:rsidR="002A6F1B" w:rsidRPr="00BC3068">
        <w:rPr>
          <w:color w:val="000000" w:themeColor="text1"/>
        </w:rPr>
        <w:t>всі ці фактори можуть підвищити ймовірність вигорання;</w:t>
      </w:r>
    </w:p>
    <w:p w:rsidR="00D06CC1" w:rsidRPr="00BC3068" w:rsidRDefault="002A6F1B" w:rsidP="002A6F1B">
      <w:pPr>
        <w:pStyle w:val="a1"/>
        <w:rPr>
          <w:color w:val="000000" w:themeColor="text1"/>
        </w:rPr>
      </w:pPr>
      <w:r w:rsidRPr="00BC3068">
        <w:rPr>
          <w:color w:val="000000" w:themeColor="text1"/>
        </w:rPr>
        <w:t>робота, що вимагає постійної зосередженості та відданості клієнту, який водночас вимагає ретельного догляду, часто призводить до психічного перевантаження;</w:t>
      </w:r>
    </w:p>
    <w:p w:rsidR="002A6F1B" w:rsidRPr="00BC3068" w:rsidRDefault="002A6F1B" w:rsidP="002A6F1B">
      <w:pPr>
        <w:pStyle w:val="a1"/>
        <w:rPr>
          <w:color w:val="000000" w:themeColor="text1"/>
        </w:rPr>
      </w:pPr>
      <w:r w:rsidRPr="00BC3068">
        <w:rPr>
          <w:color w:val="000000" w:themeColor="text1"/>
        </w:rPr>
        <w:t>відсутність професійної мотивації, монотонна робота, низька заробітна плата.</w:t>
      </w:r>
    </w:p>
    <w:p w:rsidR="002A6F1B" w:rsidRPr="00BC3068" w:rsidRDefault="002A6F1B" w:rsidP="00BC3068">
      <w:pPr>
        <w:pStyle w:val="a1"/>
        <w:numPr>
          <w:ilvl w:val="0"/>
          <w:numId w:val="0"/>
        </w:numPr>
        <w:ind w:firstLine="567"/>
        <w:rPr>
          <w:color w:val="000000" w:themeColor="text1"/>
        </w:rPr>
      </w:pPr>
      <w:r w:rsidRPr="00BC3068">
        <w:rPr>
          <w:color w:val="000000" w:themeColor="text1"/>
        </w:rPr>
        <w:t>Внутрішні фактори, які можуть призвести до вигорання:</w:t>
      </w:r>
    </w:p>
    <w:p w:rsidR="002A6F1B" w:rsidRPr="00BC3068" w:rsidRDefault="002A6F1B" w:rsidP="002A6F1B">
      <w:pPr>
        <w:pStyle w:val="a1"/>
        <w:rPr>
          <w:color w:val="000000" w:themeColor="text1"/>
        </w:rPr>
      </w:pPr>
      <w:r w:rsidRPr="00BC3068">
        <w:rPr>
          <w:color w:val="000000" w:themeColor="text1"/>
        </w:rPr>
        <w:t>особисте ставлення до роботи</w:t>
      </w:r>
      <w:r w:rsidR="00D06CC1">
        <w:rPr>
          <w:color w:val="000000" w:themeColor="text1"/>
        </w:rPr>
        <w:t xml:space="preserve"> – </w:t>
      </w:r>
      <w:r w:rsidRPr="00BC3068">
        <w:rPr>
          <w:color w:val="000000" w:themeColor="text1"/>
        </w:rPr>
        <w:t>перебільшена професійна етика, надмірне ставлення до проблем клієнтів;</w:t>
      </w:r>
    </w:p>
    <w:p w:rsidR="002A6F1B" w:rsidRPr="00BC3068" w:rsidRDefault="002A6F1B" w:rsidP="002A6F1B">
      <w:pPr>
        <w:pStyle w:val="a1"/>
        <w:rPr>
          <w:color w:val="000000" w:themeColor="text1"/>
        </w:rPr>
      </w:pPr>
      <w:r w:rsidRPr="00BC3068">
        <w:rPr>
          <w:color w:val="000000" w:themeColor="text1"/>
        </w:rPr>
        <w:t>недостатня компетентність;</w:t>
      </w:r>
    </w:p>
    <w:p w:rsidR="00006C71" w:rsidRPr="00BC3068" w:rsidRDefault="002A6F1B" w:rsidP="002A6F1B">
      <w:pPr>
        <w:pStyle w:val="a1"/>
        <w:rPr>
          <w:color w:val="000000" w:themeColor="text1"/>
        </w:rPr>
      </w:pPr>
      <w:r w:rsidRPr="00BC3068">
        <w:rPr>
          <w:color w:val="000000" w:themeColor="text1"/>
        </w:rPr>
        <w:t xml:space="preserve">високі особисті амбіції та недоліки у збереженні особистої душевної рівноваги </w:t>
      </w:r>
      <w:r w:rsidR="00C958BB">
        <w:rPr>
          <w:color w:val="000000" w:themeColor="text1"/>
        </w:rPr>
        <w:t>[</w:t>
      </w:r>
      <w:r w:rsidR="00C958BB" w:rsidRPr="00C958BB">
        <w:rPr>
          <w:color w:val="000000" w:themeColor="text1"/>
        </w:rPr>
        <w:t>41</w:t>
      </w:r>
      <w:r w:rsidR="00006C71" w:rsidRPr="00BC3068">
        <w:rPr>
          <w:color w:val="000000" w:themeColor="text1"/>
        </w:rPr>
        <w:t>].</w:t>
      </w:r>
    </w:p>
    <w:p w:rsidR="00006C71" w:rsidRPr="00006C71" w:rsidRDefault="00006C71" w:rsidP="00006C71">
      <w:pPr>
        <w:spacing w:after="0" w:line="360" w:lineRule="auto"/>
        <w:ind w:firstLine="709"/>
        <w:jc w:val="both"/>
        <w:rPr>
          <w:rFonts w:ascii="Times New Roman" w:eastAsia="Times New Roman" w:hAnsi="Times New Roman" w:cs="Times New Roman"/>
          <w:sz w:val="28"/>
          <w:lang w:val="uk-UA" w:bidi="en-US"/>
        </w:rPr>
      </w:pPr>
      <w:r w:rsidRPr="00006C71">
        <w:rPr>
          <w:rFonts w:ascii="Times New Roman" w:eastAsia="Times New Roman" w:hAnsi="Times New Roman" w:cs="Times New Roman"/>
          <w:sz w:val="28"/>
          <w:lang w:val="uk-UA" w:bidi="en-US"/>
        </w:rPr>
        <w:t>Емоційне виснаження – ключовий компонент – проявляється у відчуттях емоційного перенапруження і почутті спустошеності, вичерпаності власних емоційних ресурсів. Деперсоналізація являє собою тенденцію розвивати негативне, бездушне, цинічне ставлення до оточуючих.</w:t>
      </w:r>
    </w:p>
    <w:p w:rsidR="005A1673" w:rsidRPr="0025190D" w:rsidRDefault="005A1673" w:rsidP="0025190D">
      <w:pPr>
        <w:pStyle w:val="a6"/>
        <w:spacing w:after="0" w:line="360" w:lineRule="auto"/>
        <w:ind w:left="420"/>
        <w:rPr>
          <w:rFonts w:ascii="Times New Roman" w:hAnsi="Times New Roman" w:cs="Times New Roman"/>
          <w:sz w:val="28"/>
          <w:szCs w:val="28"/>
          <w:lang w:val="uk-UA"/>
        </w:rPr>
      </w:pPr>
    </w:p>
    <w:p w:rsidR="00F12291" w:rsidRPr="0025190D" w:rsidRDefault="00704FDD" w:rsidP="007C28A2">
      <w:pPr>
        <w:pStyle w:val="a6"/>
        <w:numPr>
          <w:ilvl w:val="1"/>
          <w:numId w:val="1"/>
        </w:numPr>
        <w:spacing w:after="0" w:line="360" w:lineRule="auto"/>
        <w:ind w:left="0" w:firstLine="709"/>
        <w:jc w:val="both"/>
        <w:outlineLvl w:val="1"/>
        <w:rPr>
          <w:rFonts w:ascii="Times New Roman" w:hAnsi="Times New Roman" w:cs="Times New Roman"/>
          <w:b/>
          <w:sz w:val="28"/>
          <w:szCs w:val="28"/>
          <w:lang w:val="uk-UA"/>
        </w:rPr>
      </w:pPr>
      <w:bookmarkStart w:id="4" w:name="_Toc93588637"/>
      <w:r>
        <w:rPr>
          <w:rFonts w:ascii="Times New Roman" w:hAnsi="Times New Roman" w:cs="Times New Roman"/>
          <w:b/>
          <w:sz w:val="28"/>
          <w:szCs w:val="28"/>
          <w:lang w:val="uk-UA"/>
        </w:rPr>
        <w:t>Проблема в</w:t>
      </w:r>
      <w:r w:rsidR="00F12291" w:rsidRPr="0025190D">
        <w:rPr>
          <w:rFonts w:ascii="Times New Roman" w:hAnsi="Times New Roman" w:cs="Times New Roman"/>
          <w:b/>
          <w:sz w:val="28"/>
          <w:szCs w:val="28"/>
          <w:lang w:val="uk-UA"/>
        </w:rPr>
        <w:t>игорання у педагогічній діяльності</w:t>
      </w:r>
      <w:bookmarkEnd w:id="4"/>
    </w:p>
    <w:p w:rsidR="00DC5036" w:rsidRPr="00534683" w:rsidRDefault="00DA40CB" w:rsidP="007C28A2">
      <w:pPr>
        <w:spacing w:after="0" w:line="360" w:lineRule="auto"/>
        <w:ind w:firstLine="709"/>
        <w:contextualSpacing/>
        <w:jc w:val="both"/>
        <w:rPr>
          <w:rFonts w:ascii="Times New Roman" w:hAnsi="Times New Roman" w:cs="Times New Roman"/>
          <w:color w:val="000000" w:themeColor="text1"/>
          <w:sz w:val="28"/>
          <w:szCs w:val="28"/>
          <w:lang w:val="uk-UA"/>
        </w:rPr>
      </w:pPr>
      <w:r w:rsidRPr="00534683">
        <w:rPr>
          <w:rFonts w:ascii="Times New Roman" w:hAnsi="Times New Roman" w:cs="Times New Roman"/>
          <w:color w:val="000000" w:themeColor="text1"/>
          <w:sz w:val="28"/>
          <w:szCs w:val="28"/>
          <w:lang w:val="uk-UA"/>
        </w:rPr>
        <w:t xml:space="preserve">Л. І. Тищук довела, </w:t>
      </w:r>
      <w:r w:rsidR="00534683" w:rsidRPr="00534683">
        <w:rPr>
          <w:rFonts w:ascii="Times New Roman" w:hAnsi="Times New Roman" w:cs="Times New Roman"/>
          <w:color w:val="000000" w:themeColor="text1"/>
          <w:sz w:val="28"/>
          <w:szCs w:val="28"/>
          <w:lang w:val="uk-UA"/>
        </w:rPr>
        <w:t xml:space="preserve">що </w:t>
      </w:r>
      <w:r w:rsidR="00DC1D5D">
        <w:rPr>
          <w:rFonts w:ascii="Times New Roman" w:hAnsi="Times New Roman" w:cs="Times New Roman"/>
          <w:color w:val="000000" w:themeColor="text1"/>
          <w:sz w:val="28"/>
          <w:szCs w:val="28"/>
          <w:lang w:val="uk-UA"/>
        </w:rPr>
        <w:t xml:space="preserve">відсутність </w:t>
      </w:r>
      <w:r w:rsidR="00534683" w:rsidRPr="00534683">
        <w:rPr>
          <w:rFonts w:ascii="Times New Roman" w:hAnsi="Times New Roman" w:cs="Times New Roman"/>
          <w:color w:val="000000" w:themeColor="text1"/>
          <w:sz w:val="28"/>
          <w:szCs w:val="28"/>
          <w:lang w:val="uk-UA"/>
        </w:rPr>
        <w:t>професійн</w:t>
      </w:r>
      <w:r w:rsidR="00DC1D5D">
        <w:rPr>
          <w:rFonts w:ascii="Times New Roman" w:hAnsi="Times New Roman" w:cs="Times New Roman"/>
          <w:color w:val="000000" w:themeColor="text1"/>
          <w:sz w:val="28"/>
          <w:szCs w:val="28"/>
          <w:lang w:val="uk-UA"/>
        </w:rPr>
        <w:t>ого</w:t>
      </w:r>
      <w:r w:rsidR="00534683" w:rsidRPr="00534683">
        <w:rPr>
          <w:rFonts w:ascii="Times New Roman" w:hAnsi="Times New Roman" w:cs="Times New Roman"/>
          <w:color w:val="000000" w:themeColor="text1"/>
          <w:sz w:val="28"/>
          <w:szCs w:val="28"/>
          <w:lang w:val="uk-UA"/>
        </w:rPr>
        <w:t xml:space="preserve"> вигоранн</w:t>
      </w:r>
      <w:r w:rsidR="003642FC">
        <w:rPr>
          <w:rFonts w:ascii="Times New Roman" w:hAnsi="Times New Roman" w:cs="Times New Roman"/>
          <w:color w:val="000000" w:themeColor="text1"/>
          <w:sz w:val="28"/>
          <w:szCs w:val="28"/>
          <w:lang w:val="uk-UA"/>
        </w:rPr>
        <w:t>я</w:t>
      </w:r>
      <w:r w:rsidR="00534683" w:rsidRPr="00534683">
        <w:rPr>
          <w:rFonts w:ascii="Times New Roman" w:hAnsi="Times New Roman" w:cs="Times New Roman"/>
          <w:color w:val="000000" w:themeColor="text1"/>
          <w:sz w:val="28"/>
          <w:szCs w:val="28"/>
          <w:lang w:val="uk-UA"/>
        </w:rPr>
        <w:t xml:space="preserve"> </w:t>
      </w:r>
      <w:r w:rsidR="00534683">
        <w:rPr>
          <w:rFonts w:ascii="Times New Roman" w:hAnsi="Times New Roman" w:cs="Times New Roman"/>
          <w:color w:val="000000" w:themeColor="text1"/>
          <w:sz w:val="28"/>
          <w:szCs w:val="28"/>
          <w:lang w:val="uk-UA"/>
        </w:rPr>
        <w:t xml:space="preserve">педагогів </w:t>
      </w:r>
      <w:r w:rsidR="003642FC">
        <w:rPr>
          <w:rFonts w:ascii="Times New Roman" w:hAnsi="Times New Roman" w:cs="Times New Roman"/>
          <w:color w:val="000000" w:themeColor="text1"/>
          <w:sz w:val="28"/>
          <w:szCs w:val="28"/>
          <w:lang w:val="uk-UA"/>
        </w:rPr>
        <w:t>призводить до</w:t>
      </w:r>
      <w:r w:rsidR="00534683" w:rsidRPr="00534683">
        <w:rPr>
          <w:rFonts w:ascii="Times New Roman" w:hAnsi="Times New Roman" w:cs="Times New Roman"/>
          <w:color w:val="000000" w:themeColor="text1"/>
          <w:sz w:val="28"/>
          <w:szCs w:val="28"/>
          <w:lang w:val="uk-UA"/>
        </w:rPr>
        <w:t xml:space="preserve">: формування в них проблемно-орієнтованої копінг-поведінки; гуманність у стосунках усіх учасників навчально-виховного процесу; підвищення рівня комунікативних навичок та психологічної культури вчителя; сприятливий соціально-психологічний клімат у колективі тощо </w:t>
      </w:r>
      <w:r w:rsidR="00D06CC1">
        <w:rPr>
          <w:rFonts w:ascii="Times New Roman" w:hAnsi="Times New Roman" w:cs="Times New Roman"/>
          <w:color w:val="000000" w:themeColor="text1"/>
          <w:sz w:val="28"/>
          <w:szCs w:val="28"/>
          <w:lang w:val="uk-UA"/>
        </w:rPr>
        <w:t>[</w:t>
      </w:r>
      <w:r w:rsidR="00C958BB">
        <w:rPr>
          <w:rFonts w:ascii="Times New Roman" w:hAnsi="Times New Roman" w:cs="Times New Roman"/>
          <w:color w:val="000000" w:themeColor="text1"/>
          <w:sz w:val="28"/>
          <w:szCs w:val="28"/>
          <w:lang w:val="uk-UA"/>
        </w:rPr>
        <w:t>48</w:t>
      </w:r>
      <w:r w:rsidR="00D06CC1">
        <w:rPr>
          <w:rFonts w:ascii="Times New Roman" w:hAnsi="Times New Roman" w:cs="Times New Roman"/>
          <w:color w:val="000000" w:themeColor="text1"/>
          <w:sz w:val="28"/>
          <w:szCs w:val="28"/>
          <w:lang w:val="uk-UA"/>
        </w:rPr>
        <w:t xml:space="preserve">, с. </w:t>
      </w:r>
      <w:r w:rsidR="00D06CC1" w:rsidRPr="00534683">
        <w:rPr>
          <w:rFonts w:ascii="Times New Roman" w:hAnsi="Times New Roman" w:cs="Times New Roman"/>
          <w:color w:val="000000" w:themeColor="text1"/>
          <w:sz w:val="28"/>
          <w:szCs w:val="28"/>
          <w:lang w:val="uk-UA"/>
        </w:rPr>
        <w:t>1</w:t>
      </w:r>
      <w:r w:rsidRPr="00534683">
        <w:rPr>
          <w:rFonts w:ascii="Times New Roman" w:hAnsi="Times New Roman" w:cs="Times New Roman"/>
          <w:color w:val="000000" w:themeColor="text1"/>
          <w:sz w:val="28"/>
          <w:szCs w:val="28"/>
          <w:lang w:val="uk-UA"/>
        </w:rPr>
        <w:t>42].</w:t>
      </w:r>
    </w:p>
    <w:p w:rsidR="00DC5036" w:rsidRPr="00FD548C" w:rsidRDefault="00DA40CB" w:rsidP="00B06062">
      <w:pPr>
        <w:spacing w:after="0" w:line="360" w:lineRule="auto"/>
        <w:ind w:firstLine="567"/>
        <w:contextualSpacing/>
        <w:jc w:val="both"/>
        <w:rPr>
          <w:rFonts w:ascii="Times New Roman" w:hAnsi="Times New Roman" w:cs="Times New Roman"/>
          <w:color w:val="000000" w:themeColor="text1"/>
          <w:sz w:val="28"/>
          <w:szCs w:val="28"/>
          <w:lang w:val="uk-UA"/>
        </w:rPr>
      </w:pPr>
      <w:r w:rsidRPr="00DC1D5D">
        <w:rPr>
          <w:rFonts w:ascii="Times New Roman" w:hAnsi="Times New Roman" w:cs="Times New Roman"/>
          <w:color w:val="000000" w:themeColor="text1"/>
          <w:sz w:val="28"/>
          <w:szCs w:val="28"/>
          <w:lang w:val="uk-UA"/>
        </w:rPr>
        <w:t xml:space="preserve">Л. Ю. Субботіна встановила: «Чим вищий рівень вигорання, тим стабільнішим є психічний захист педагога, тим шаблоннішими стають моделі його поведінки» </w:t>
      </w:r>
      <w:r w:rsidR="00D06CC1">
        <w:rPr>
          <w:rFonts w:ascii="Times New Roman" w:hAnsi="Times New Roman" w:cs="Times New Roman"/>
          <w:color w:val="000000" w:themeColor="text1"/>
          <w:sz w:val="28"/>
          <w:szCs w:val="28"/>
          <w:lang w:val="uk-UA"/>
        </w:rPr>
        <w:t>[</w:t>
      </w:r>
      <w:r w:rsidR="00C958BB">
        <w:rPr>
          <w:rFonts w:ascii="Times New Roman" w:hAnsi="Times New Roman" w:cs="Times New Roman"/>
          <w:color w:val="000000" w:themeColor="text1"/>
          <w:sz w:val="28"/>
          <w:szCs w:val="28"/>
          <w:lang w:val="uk-UA"/>
        </w:rPr>
        <w:t>47</w:t>
      </w:r>
      <w:r w:rsidR="00D06CC1">
        <w:rPr>
          <w:rFonts w:ascii="Times New Roman" w:hAnsi="Times New Roman" w:cs="Times New Roman"/>
          <w:color w:val="000000" w:themeColor="text1"/>
          <w:sz w:val="28"/>
          <w:szCs w:val="28"/>
          <w:lang w:val="uk-UA"/>
        </w:rPr>
        <w:t xml:space="preserve">, с. </w:t>
      </w:r>
      <w:r w:rsidR="00D06CC1" w:rsidRPr="00DC1D5D">
        <w:rPr>
          <w:rFonts w:ascii="Times New Roman" w:hAnsi="Times New Roman" w:cs="Times New Roman"/>
          <w:color w:val="000000" w:themeColor="text1"/>
          <w:sz w:val="28"/>
          <w:szCs w:val="28"/>
          <w:lang w:val="uk-UA"/>
        </w:rPr>
        <w:t>3</w:t>
      </w:r>
      <w:r w:rsidR="00DC5036" w:rsidRPr="00DC1D5D">
        <w:rPr>
          <w:rFonts w:ascii="Times New Roman" w:hAnsi="Times New Roman" w:cs="Times New Roman"/>
          <w:color w:val="000000" w:themeColor="text1"/>
          <w:sz w:val="28"/>
          <w:szCs w:val="28"/>
          <w:lang w:val="uk-UA"/>
        </w:rPr>
        <w:t>16–3</w:t>
      </w:r>
      <w:r w:rsidRPr="00DC1D5D">
        <w:rPr>
          <w:rFonts w:ascii="Times New Roman" w:hAnsi="Times New Roman" w:cs="Times New Roman"/>
          <w:color w:val="000000" w:themeColor="text1"/>
          <w:sz w:val="28"/>
          <w:szCs w:val="28"/>
          <w:lang w:val="uk-UA"/>
        </w:rPr>
        <w:t xml:space="preserve">19]. Такий захисний паттерн мінімізує витрати </w:t>
      </w:r>
      <w:r w:rsidRPr="00DC1D5D">
        <w:rPr>
          <w:rFonts w:ascii="Times New Roman" w:hAnsi="Times New Roman" w:cs="Times New Roman"/>
          <w:color w:val="000000" w:themeColor="text1"/>
          <w:sz w:val="28"/>
          <w:szCs w:val="28"/>
          <w:lang w:val="uk-UA"/>
        </w:rPr>
        <w:lastRenderedPageBreak/>
        <w:t xml:space="preserve">психічної енергії, однак суттєво обмежує особистісний розвиток </w:t>
      </w:r>
      <w:r w:rsidR="00D06CC1" w:rsidRPr="00DC1D5D">
        <w:rPr>
          <w:rFonts w:ascii="Times New Roman" w:hAnsi="Times New Roman" w:cs="Times New Roman"/>
          <w:color w:val="000000" w:themeColor="text1"/>
          <w:sz w:val="28"/>
          <w:szCs w:val="28"/>
          <w:lang w:val="uk-UA"/>
        </w:rPr>
        <w:t>суб</w:t>
      </w:r>
      <w:r w:rsidR="00D06CC1">
        <w:rPr>
          <w:rFonts w:ascii="Times New Roman" w:hAnsi="Times New Roman" w:cs="Times New Roman"/>
          <w:color w:val="000000" w:themeColor="text1"/>
          <w:sz w:val="28"/>
          <w:szCs w:val="28"/>
          <w:lang w:val="uk-UA"/>
        </w:rPr>
        <w:t>’</w:t>
      </w:r>
      <w:r w:rsidR="00D06CC1" w:rsidRPr="00DC1D5D">
        <w:rPr>
          <w:rFonts w:ascii="Times New Roman" w:hAnsi="Times New Roman" w:cs="Times New Roman"/>
          <w:color w:val="000000" w:themeColor="text1"/>
          <w:sz w:val="28"/>
          <w:szCs w:val="28"/>
          <w:lang w:val="uk-UA"/>
        </w:rPr>
        <w:t>є</w:t>
      </w:r>
      <w:r w:rsidRPr="00DC1D5D">
        <w:rPr>
          <w:rFonts w:ascii="Times New Roman" w:hAnsi="Times New Roman" w:cs="Times New Roman"/>
          <w:color w:val="000000" w:themeColor="text1"/>
          <w:sz w:val="28"/>
          <w:szCs w:val="28"/>
          <w:lang w:val="uk-UA"/>
        </w:rPr>
        <w:t>кта, нівелює його активну жит</w:t>
      </w:r>
      <w:r w:rsidR="00C958BB">
        <w:rPr>
          <w:rFonts w:ascii="Times New Roman" w:hAnsi="Times New Roman" w:cs="Times New Roman"/>
          <w:color w:val="000000" w:themeColor="text1"/>
          <w:sz w:val="28"/>
          <w:szCs w:val="28"/>
          <w:lang w:val="uk-UA"/>
        </w:rPr>
        <w:t>тєву позицію і креативність [33</w:t>
      </w:r>
      <w:r w:rsidRPr="00DC1D5D">
        <w:rPr>
          <w:rFonts w:ascii="Times New Roman" w:hAnsi="Times New Roman" w:cs="Times New Roman"/>
          <w:color w:val="000000" w:themeColor="text1"/>
          <w:sz w:val="28"/>
          <w:szCs w:val="28"/>
          <w:lang w:val="uk-UA"/>
        </w:rPr>
        <w:t xml:space="preserve">]; призводить до замкненості в собі, соціальної пасивності, до зниження самооцінки, до стану </w:t>
      </w:r>
      <w:r w:rsidR="00C958BB">
        <w:rPr>
          <w:rFonts w:ascii="Times New Roman" w:hAnsi="Times New Roman" w:cs="Times New Roman"/>
          <w:color w:val="000000" w:themeColor="text1"/>
          <w:sz w:val="28"/>
          <w:szCs w:val="28"/>
          <w:lang w:val="uk-UA"/>
        </w:rPr>
        <w:t>тривоги й смутку тощо [37</w:t>
      </w:r>
      <w:r w:rsidRPr="00FD548C">
        <w:rPr>
          <w:rFonts w:ascii="Times New Roman" w:hAnsi="Times New Roman" w:cs="Times New Roman"/>
          <w:color w:val="000000" w:themeColor="text1"/>
          <w:sz w:val="28"/>
          <w:szCs w:val="28"/>
          <w:lang w:val="uk-UA"/>
        </w:rPr>
        <w:t>].</w:t>
      </w:r>
    </w:p>
    <w:p w:rsidR="00DC5036" w:rsidRPr="00FD548C" w:rsidRDefault="00FD548C" w:rsidP="00B06062">
      <w:pPr>
        <w:spacing w:after="0" w:line="360" w:lineRule="auto"/>
        <w:ind w:firstLine="567"/>
        <w:contextualSpacing/>
        <w:jc w:val="both"/>
        <w:rPr>
          <w:rFonts w:ascii="Times New Roman" w:hAnsi="Times New Roman" w:cs="Times New Roman"/>
          <w:color w:val="000000" w:themeColor="text1"/>
          <w:sz w:val="28"/>
          <w:szCs w:val="28"/>
          <w:lang w:val="uk-UA"/>
        </w:rPr>
      </w:pPr>
      <w:r w:rsidRPr="00FD548C">
        <w:rPr>
          <w:rFonts w:ascii="Times New Roman" w:hAnsi="Times New Roman" w:cs="Times New Roman"/>
          <w:color w:val="000000" w:themeColor="text1"/>
          <w:sz w:val="28"/>
          <w:szCs w:val="28"/>
          <w:lang w:val="uk-UA"/>
        </w:rPr>
        <w:t>На думку Г. С. Коритової, це один із компонентів дезадаптивної захисної системи стабілізації особистості, спрямованої на обмеження її свідомості від неприємних, травмуючих переживань, спричинених вишуканими ситуаціями, внутрішньо психічними та міжпсихічними конфліктами, що виникають на робочому місці, і є явно непродуктивним</w:t>
      </w:r>
      <w:r w:rsidR="00DA40CB" w:rsidRPr="00FD548C">
        <w:rPr>
          <w:rFonts w:ascii="Times New Roman" w:hAnsi="Times New Roman" w:cs="Times New Roman"/>
          <w:color w:val="000000" w:themeColor="text1"/>
          <w:sz w:val="28"/>
          <w:szCs w:val="28"/>
          <w:lang w:val="uk-UA"/>
        </w:rPr>
        <w:t xml:space="preserve"> </w:t>
      </w:r>
      <w:r w:rsidR="00D06CC1">
        <w:rPr>
          <w:rFonts w:ascii="Times New Roman" w:hAnsi="Times New Roman" w:cs="Times New Roman"/>
          <w:color w:val="000000" w:themeColor="text1"/>
          <w:sz w:val="28"/>
          <w:szCs w:val="28"/>
          <w:lang w:val="uk-UA"/>
        </w:rPr>
        <w:t>[</w:t>
      </w:r>
      <w:r w:rsidR="00C958BB">
        <w:rPr>
          <w:rFonts w:ascii="Times New Roman" w:hAnsi="Times New Roman" w:cs="Times New Roman"/>
          <w:color w:val="000000" w:themeColor="text1"/>
          <w:sz w:val="28"/>
          <w:szCs w:val="28"/>
          <w:lang w:val="uk-UA"/>
        </w:rPr>
        <w:t>25</w:t>
      </w:r>
      <w:r w:rsidR="00D06CC1">
        <w:rPr>
          <w:rFonts w:ascii="Times New Roman" w:hAnsi="Times New Roman" w:cs="Times New Roman"/>
          <w:color w:val="000000" w:themeColor="text1"/>
          <w:sz w:val="28"/>
          <w:szCs w:val="28"/>
          <w:lang w:val="uk-UA"/>
        </w:rPr>
        <w:t xml:space="preserve">, с. </w:t>
      </w:r>
      <w:r w:rsidR="00D06CC1" w:rsidRPr="00FD548C">
        <w:rPr>
          <w:rFonts w:ascii="Times New Roman" w:hAnsi="Times New Roman" w:cs="Times New Roman"/>
          <w:color w:val="000000" w:themeColor="text1"/>
          <w:sz w:val="28"/>
          <w:szCs w:val="28"/>
          <w:lang w:val="uk-UA"/>
        </w:rPr>
        <w:t>7</w:t>
      </w:r>
      <w:r w:rsidR="00DC5036" w:rsidRPr="00FD548C">
        <w:rPr>
          <w:rFonts w:ascii="Times New Roman" w:hAnsi="Times New Roman" w:cs="Times New Roman"/>
          <w:color w:val="000000" w:themeColor="text1"/>
          <w:sz w:val="28"/>
          <w:szCs w:val="28"/>
          <w:lang w:val="uk-UA"/>
        </w:rPr>
        <w:t>8–8</w:t>
      </w:r>
      <w:r w:rsidR="00DA40CB" w:rsidRPr="00FD548C">
        <w:rPr>
          <w:rFonts w:ascii="Times New Roman" w:hAnsi="Times New Roman" w:cs="Times New Roman"/>
          <w:color w:val="000000" w:themeColor="text1"/>
          <w:sz w:val="28"/>
          <w:szCs w:val="28"/>
          <w:lang w:val="uk-UA"/>
        </w:rPr>
        <w:t>2].</w:t>
      </w:r>
    </w:p>
    <w:p w:rsidR="00FD548C" w:rsidRPr="001903EB" w:rsidRDefault="00FD548C" w:rsidP="00FD548C">
      <w:pPr>
        <w:spacing w:after="0" w:line="360" w:lineRule="auto"/>
        <w:ind w:firstLine="567"/>
        <w:contextualSpacing/>
        <w:jc w:val="both"/>
        <w:rPr>
          <w:rFonts w:ascii="Times New Roman" w:hAnsi="Times New Roman" w:cs="Times New Roman"/>
          <w:color w:val="000000" w:themeColor="text1"/>
          <w:sz w:val="28"/>
          <w:szCs w:val="28"/>
          <w:lang w:val="uk-UA"/>
        </w:rPr>
      </w:pPr>
      <w:r w:rsidRPr="00FC5A6B">
        <w:rPr>
          <w:rFonts w:ascii="Times New Roman" w:hAnsi="Times New Roman" w:cs="Times New Roman"/>
          <w:color w:val="000000" w:themeColor="text1"/>
          <w:sz w:val="28"/>
          <w:szCs w:val="28"/>
          <w:lang w:val="uk-UA"/>
        </w:rPr>
        <w:t>Світоглядно-мотиваційн</w:t>
      </w:r>
      <w:r w:rsidR="00E93774" w:rsidRPr="00FC5A6B">
        <w:rPr>
          <w:rFonts w:ascii="Times New Roman" w:hAnsi="Times New Roman" w:cs="Times New Roman"/>
          <w:color w:val="000000" w:themeColor="text1"/>
          <w:sz w:val="28"/>
          <w:szCs w:val="28"/>
          <w:lang w:val="uk-UA"/>
        </w:rPr>
        <w:t>ими</w:t>
      </w:r>
      <w:r w:rsidRPr="00FC5A6B">
        <w:rPr>
          <w:rFonts w:ascii="Times New Roman" w:hAnsi="Times New Roman" w:cs="Times New Roman"/>
          <w:color w:val="000000" w:themeColor="text1"/>
          <w:sz w:val="28"/>
          <w:szCs w:val="28"/>
          <w:lang w:val="uk-UA"/>
        </w:rPr>
        <w:t xml:space="preserve"> основ</w:t>
      </w:r>
      <w:r w:rsidR="00E93774" w:rsidRPr="00FC5A6B">
        <w:rPr>
          <w:rFonts w:ascii="Times New Roman" w:hAnsi="Times New Roman" w:cs="Times New Roman"/>
          <w:color w:val="000000" w:themeColor="text1"/>
          <w:sz w:val="28"/>
          <w:szCs w:val="28"/>
          <w:lang w:val="uk-UA"/>
        </w:rPr>
        <w:t>ами</w:t>
      </w:r>
      <w:r w:rsidRPr="00FC5A6B">
        <w:rPr>
          <w:rFonts w:ascii="Times New Roman" w:hAnsi="Times New Roman" w:cs="Times New Roman"/>
          <w:color w:val="000000" w:themeColor="text1"/>
          <w:sz w:val="28"/>
          <w:szCs w:val="28"/>
          <w:lang w:val="uk-UA"/>
        </w:rPr>
        <w:t xml:space="preserve"> формування здатності </w:t>
      </w:r>
      <w:r w:rsidR="00E93774" w:rsidRPr="00FC5A6B">
        <w:rPr>
          <w:rFonts w:ascii="Times New Roman" w:hAnsi="Times New Roman" w:cs="Times New Roman"/>
          <w:color w:val="000000" w:themeColor="text1"/>
          <w:sz w:val="28"/>
          <w:szCs w:val="28"/>
          <w:lang w:val="uk-UA"/>
        </w:rPr>
        <w:t xml:space="preserve">педагогів </w:t>
      </w:r>
      <w:r w:rsidRPr="00FC5A6B">
        <w:rPr>
          <w:rFonts w:ascii="Times New Roman" w:hAnsi="Times New Roman" w:cs="Times New Roman"/>
          <w:color w:val="000000" w:themeColor="text1"/>
          <w:sz w:val="28"/>
          <w:szCs w:val="28"/>
          <w:lang w:val="uk-UA"/>
        </w:rPr>
        <w:t>протидіяти своїм деструктивним психологічним захистам мають бути положення, які ефективно запобігають їх професійному вигоранню: високий сенс і ціль життя, позитивне ставлення до педагогічної діяльності як до одного з найбіль</w:t>
      </w:r>
      <w:r w:rsidR="00E93774" w:rsidRPr="00FC5A6B">
        <w:rPr>
          <w:rFonts w:ascii="Times New Roman" w:hAnsi="Times New Roman" w:cs="Times New Roman"/>
          <w:color w:val="000000" w:themeColor="text1"/>
          <w:sz w:val="28"/>
          <w:szCs w:val="28"/>
          <w:lang w:val="uk-UA"/>
        </w:rPr>
        <w:t>ш гідних і значущих покликань (</w:t>
      </w:r>
      <w:r w:rsidRPr="00FC5A6B">
        <w:rPr>
          <w:rFonts w:ascii="Times New Roman" w:hAnsi="Times New Roman" w:cs="Times New Roman"/>
          <w:color w:val="000000" w:themeColor="text1"/>
          <w:sz w:val="28"/>
          <w:szCs w:val="28"/>
          <w:lang w:val="uk-UA"/>
        </w:rPr>
        <w:t xml:space="preserve">за схильностями та здібностями), що призводить до стійкого інтересу до його процесу (внутрішня мотивація); професійна компетентність; задоволеність результатами своєї роботи, а отже, як </w:t>
      </w:r>
      <w:r w:rsidRPr="001903EB">
        <w:rPr>
          <w:rFonts w:ascii="Times New Roman" w:hAnsi="Times New Roman" w:cs="Times New Roman"/>
          <w:color w:val="000000" w:themeColor="text1"/>
          <w:sz w:val="28"/>
          <w:szCs w:val="28"/>
          <w:lang w:val="uk-UA"/>
        </w:rPr>
        <w:t>спеціаліста.</w:t>
      </w:r>
    </w:p>
    <w:p w:rsidR="008061C2" w:rsidRPr="001903EB" w:rsidRDefault="005C3772" w:rsidP="00B06062">
      <w:pPr>
        <w:spacing w:after="0" w:line="360" w:lineRule="auto"/>
        <w:ind w:firstLine="567"/>
        <w:contextualSpacing/>
        <w:jc w:val="both"/>
        <w:rPr>
          <w:rFonts w:ascii="Times New Roman" w:hAnsi="Times New Roman" w:cs="Times New Roman"/>
          <w:color w:val="000000" w:themeColor="text1"/>
          <w:sz w:val="28"/>
          <w:szCs w:val="28"/>
          <w:lang w:val="uk-UA"/>
        </w:rPr>
      </w:pPr>
      <w:r w:rsidRPr="001903EB">
        <w:rPr>
          <w:rFonts w:ascii="Times New Roman" w:hAnsi="Times New Roman" w:cs="Times New Roman"/>
          <w:color w:val="000000" w:themeColor="text1"/>
          <w:sz w:val="28"/>
          <w:szCs w:val="28"/>
          <w:lang w:val="uk-UA"/>
        </w:rPr>
        <w:t>Педагогічні працівники</w:t>
      </w:r>
      <w:r w:rsidR="00FD548C" w:rsidRPr="001903EB">
        <w:rPr>
          <w:rFonts w:ascii="Times New Roman" w:hAnsi="Times New Roman" w:cs="Times New Roman"/>
          <w:color w:val="000000" w:themeColor="text1"/>
          <w:sz w:val="28"/>
          <w:szCs w:val="28"/>
          <w:lang w:val="uk-UA"/>
        </w:rPr>
        <w:t xml:space="preserve"> мають фази «резистентності» та «</w:t>
      </w:r>
      <w:r w:rsidR="00D06CC1" w:rsidRPr="001903EB">
        <w:rPr>
          <w:rFonts w:ascii="Times New Roman" w:hAnsi="Times New Roman" w:cs="Times New Roman"/>
          <w:color w:val="000000" w:themeColor="text1"/>
          <w:sz w:val="28"/>
          <w:szCs w:val="28"/>
          <w:lang w:val="uk-UA"/>
        </w:rPr>
        <w:t>виснаження»,</w:t>
      </w:r>
      <w:r w:rsidR="00FD548C" w:rsidRPr="001903EB">
        <w:rPr>
          <w:rFonts w:ascii="Times New Roman" w:hAnsi="Times New Roman" w:cs="Times New Roman"/>
          <w:color w:val="000000" w:themeColor="text1"/>
          <w:sz w:val="28"/>
          <w:szCs w:val="28"/>
          <w:lang w:val="uk-UA"/>
        </w:rPr>
        <w:t xml:space="preserve"> симптоми – «зменшення професійних </w:t>
      </w:r>
      <w:r w:rsidR="00D06CC1" w:rsidRPr="001903EB">
        <w:rPr>
          <w:rFonts w:ascii="Times New Roman" w:hAnsi="Times New Roman" w:cs="Times New Roman"/>
          <w:color w:val="000000" w:themeColor="text1"/>
          <w:sz w:val="28"/>
          <w:szCs w:val="28"/>
          <w:lang w:val="uk-UA"/>
        </w:rPr>
        <w:t>обов</w:t>
      </w:r>
      <w:r w:rsidR="00D06CC1">
        <w:rPr>
          <w:rFonts w:ascii="Times New Roman" w:hAnsi="Times New Roman" w:cs="Times New Roman"/>
          <w:color w:val="000000" w:themeColor="text1"/>
          <w:sz w:val="28"/>
          <w:szCs w:val="28"/>
          <w:lang w:val="uk-UA"/>
        </w:rPr>
        <w:t>’</w:t>
      </w:r>
      <w:r w:rsidR="00D06CC1" w:rsidRPr="001903EB">
        <w:rPr>
          <w:rFonts w:ascii="Times New Roman" w:hAnsi="Times New Roman" w:cs="Times New Roman"/>
          <w:color w:val="000000" w:themeColor="text1"/>
          <w:sz w:val="28"/>
          <w:szCs w:val="28"/>
          <w:lang w:val="uk-UA"/>
        </w:rPr>
        <w:t>язків»,</w:t>
      </w:r>
      <w:r w:rsidR="00FD548C" w:rsidRPr="001903EB">
        <w:rPr>
          <w:rFonts w:ascii="Times New Roman" w:hAnsi="Times New Roman" w:cs="Times New Roman"/>
          <w:color w:val="000000" w:themeColor="text1"/>
          <w:sz w:val="28"/>
          <w:szCs w:val="28"/>
          <w:lang w:val="uk-UA"/>
        </w:rPr>
        <w:t xml:space="preserve"> «розширення сфери збереження </w:t>
      </w:r>
      <w:r w:rsidR="00D06CC1" w:rsidRPr="001903EB">
        <w:rPr>
          <w:rFonts w:ascii="Times New Roman" w:hAnsi="Times New Roman" w:cs="Times New Roman"/>
          <w:color w:val="000000" w:themeColor="text1"/>
          <w:sz w:val="28"/>
          <w:szCs w:val="28"/>
          <w:lang w:val="uk-UA"/>
        </w:rPr>
        <w:t>емоцій»,</w:t>
      </w:r>
      <w:r w:rsidR="00FD548C" w:rsidRPr="001903EB">
        <w:rPr>
          <w:rFonts w:ascii="Times New Roman" w:hAnsi="Times New Roman" w:cs="Times New Roman"/>
          <w:color w:val="000000" w:themeColor="text1"/>
          <w:sz w:val="28"/>
          <w:szCs w:val="28"/>
          <w:lang w:val="uk-UA"/>
        </w:rPr>
        <w:t xml:space="preserve"> «неадекватне вибіркове емоційне </w:t>
      </w:r>
      <w:r w:rsidR="00D06CC1" w:rsidRPr="001903EB">
        <w:rPr>
          <w:rFonts w:ascii="Times New Roman" w:hAnsi="Times New Roman" w:cs="Times New Roman"/>
          <w:color w:val="000000" w:themeColor="text1"/>
          <w:sz w:val="28"/>
          <w:szCs w:val="28"/>
          <w:lang w:val="uk-UA"/>
        </w:rPr>
        <w:t>реагування»;</w:t>
      </w:r>
      <w:r w:rsidR="00FD548C" w:rsidRPr="001903EB">
        <w:rPr>
          <w:rFonts w:ascii="Times New Roman" w:hAnsi="Times New Roman" w:cs="Times New Roman"/>
          <w:color w:val="000000" w:themeColor="text1"/>
          <w:sz w:val="28"/>
          <w:szCs w:val="28"/>
          <w:lang w:val="uk-UA"/>
        </w:rPr>
        <w:t xml:space="preserve"> у </w:t>
      </w:r>
      <w:r w:rsidRPr="001903EB">
        <w:rPr>
          <w:rFonts w:ascii="Times New Roman" w:hAnsi="Times New Roman" w:cs="Times New Roman"/>
          <w:color w:val="000000" w:themeColor="text1"/>
          <w:sz w:val="28"/>
          <w:szCs w:val="28"/>
          <w:lang w:val="uk-UA"/>
        </w:rPr>
        <w:t xml:space="preserve">них </w:t>
      </w:r>
      <w:r w:rsidR="00FD548C" w:rsidRPr="001903EB">
        <w:rPr>
          <w:rFonts w:ascii="Times New Roman" w:hAnsi="Times New Roman" w:cs="Times New Roman"/>
          <w:color w:val="000000" w:themeColor="text1"/>
          <w:sz w:val="28"/>
          <w:szCs w:val="28"/>
          <w:lang w:val="uk-UA"/>
        </w:rPr>
        <w:t xml:space="preserve">виникає «стресова» фаза, симптом «невдоволення </w:t>
      </w:r>
      <w:r w:rsidR="00D06CC1" w:rsidRPr="001903EB">
        <w:rPr>
          <w:rFonts w:ascii="Times New Roman" w:hAnsi="Times New Roman" w:cs="Times New Roman"/>
          <w:color w:val="000000" w:themeColor="text1"/>
          <w:sz w:val="28"/>
          <w:szCs w:val="28"/>
          <w:lang w:val="uk-UA"/>
        </w:rPr>
        <w:t>собою».</w:t>
      </w:r>
      <w:r w:rsidR="00FD548C" w:rsidRPr="001903EB">
        <w:rPr>
          <w:rFonts w:ascii="Times New Roman" w:hAnsi="Times New Roman" w:cs="Times New Roman"/>
          <w:color w:val="000000" w:themeColor="text1"/>
          <w:sz w:val="28"/>
          <w:szCs w:val="28"/>
          <w:lang w:val="uk-UA"/>
        </w:rPr>
        <w:t xml:space="preserve"> Ці відмінності зумовлені тим, що на </w:t>
      </w:r>
      <w:r w:rsidRPr="001903EB">
        <w:rPr>
          <w:rFonts w:ascii="Times New Roman" w:hAnsi="Times New Roman" w:cs="Times New Roman"/>
          <w:color w:val="000000" w:themeColor="text1"/>
          <w:sz w:val="28"/>
          <w:szCs w:val="28"/>
          <w:lang w:val="uk-UA"/>
        </w:rPr>
        <w:t>вчителів</w:t>
      </w:r>
      <w:r w:rsidR="00FD548C" w:rsidRPr="001903EB">
        <w:rPr>
          <w:rFonts w:ascii="Times New Roman" w:hAnsi="Times New Roman" w:cs="Times New Roman"/>
          <w:color w:val="000000" w:themeColor="text1"/>
          <w:sz w:val="28"/>
          <w:szCs w:val="28"/>
          <w:lang w:val="uk-UA"/>
        </w:rPr>
        <w:t xml:space="preserve"> впливають фактори вигорання</w:t>
      </w:r>
      <w:r w:rsidRPr="001903EB">
        <w:rPr>
          <w:rFonts w:ascii="Times New Roman" w:hAnsi="Times New Roman" w:cs="Times New Roman"/>
          <w:color w:val="000000" w:themeColor="text1"/>
          <w:sz w:val="28"/>
          <w:szCs w:val="28"/>
          <w:lang w:val="uk-UA"/>
        </w:rPr>
        <w:t xml:space="preserve"> такі як: </w:t>
      </w:r>
      <w:r w:rsidR="00FD548C" w:rsidRPr="001903EB">
        <w:rPr>
          <w:rFonts w:ascii="Times New Roman" w:hAnsi="Times New Roman" w:cs="Times New Roman"/>
          <w:color w:val="000000" w:themeColor="text1"/>
          <w:sz w:val="28"/>
          <w:szCs w:val="28"/>
          <w:lang w:val="uk-UA"/>
        </w:rPr>
        <w:t xml:space="preserve">тісні емоційні </w:t>
      </w:r>
      <w:r w:rsidR="00D06CC1" w:rsidRPr="001903EB">
        <w:rPr>
          <w:rFonts w:ascii="Times New Roman" w:hAnsi="Times New Roman" w:cs="Times New Roman"/>
          <w:color w:val="000000" w:themeColor="text1"/>
          <w:sz w:val="28"/>
          <w:szCs w:val="28"/>
          <w:lang w:val="uk-UA"/>
        </w:rPr>
        <w:t>зв</w:t>
      </w:r>
      <w:r w:rsidR="00D06CC1">
        <w:rPr>
          <w:rFonts w:ascii="Times New Roman" w:hAnsi="Times New Roman" w:cs="Times New Roman"/>
          <w:color w:val="000000" w:themeColor="text1"/>
          <w:sz w:val="28"/>
          <w:szCs w:val="28"/>
          <w:lang w:val="uk-UA"/>
        </w:rPr>
        <w:t>’</w:t>
      </w:r>
      <w:r w:rsidR="00D06CC1" w:rsidRPr="001903EB">
        <w:rPr>
          <w:rFonts w:ascii="Times New Roman" w:hAnsi="Times New Roman" w:cs="Times New Roman"/>
          <w:color w:val="000000" w:themeColor="text1"/>
          <w:sz w:val="28"/>
          <w:szCs w:val="28"/>
          <w:lang w:val="uk-UA"/>
        </w:rPr>
        <w:t>я</w:t>
      </w:r>
      <w:r w:rsidR="00FD548C" w:rsidRPr="001903EB">
        <w:rPr>
          <w:rFonts w:ascii="Times New Roman" w:hAnsi="Times New Roman" w:cs="Times New Roman"/>
          <w:color w:val="000000" w:themeColor="text1"/>
          <w:sz w:val="28"/>
          <w:szCs w:val="28"/>
          <w:lang w:val="uk-UA"/>
        </w:rPr>
        <w:t xml:space="preserve">зки та контакти з дітьми та їх батьками; підвищена відповідальність за життя та </w:t>
      </w:r>
      <w:r w:rsidR="00D06CC1" w:rsidRPr="001903EB">
        <w:rPr>
          <w:rFonts w:ascii="Times New Roman" w:hAnsi="Times New Roman" w:cs="Times New Roman"/>
          <w:color w:val="000000" w:themeColor="text1"/>
          <w:sz w:val="28"/>
          <w:szCs w:val="28"/>
          <w:lang w:val="uk-UA"/>
        </w:rPr>
        <w:t>здоров</w:t>
      </w:r>
      <w:r w:rsidR="00D06CC1">
        <w:rPr>
          <w:rFonts w:ascii="Times New Roman" w:hAnsi="Times New Roman" w:cs="Times New Roman"/>
          <w:color w:val="000000" w:themeColor="text1"/>
          <w:sz w:val="28"/>
          <w:szCs w:val="28"/>
          <w:lang w:val="uk-UA"/>
        </w:rPr>
        <w:t>’</w:t>
      </w:r>
      <w:r w:rsidR="00D06CC1" w:rsidRPr="001903EB">
        <w:rPr>
          <w:rFonts w:ascii="Times New Roman" w:hAnsi="Times New Roman" w:cs="Times New Roman"/>
          <w:color w:val="000000" w:themeColor="text1"/>
          <w:sz w:val="28"/>
          <w:szCs w:val="28"/>
          <w:lang w:val="uk-UA"/>
        </w:rPr>
        <w:t>я</w:t>
      </w:r>
      <w:r w:rsidR="00FD548C" w:rsidRPr="001903EB">
        <w:rPr>
          <w:rFonts w:ascii="Times New Roman" w:hAnsi="Times New Roman" w:cs="Times New Roman"/>
          <w:color w:val="000000" w:themeColor="text1"/>
          <w:sz w:val="28"/>
          <w:szCs w:val="28"/>
          <w:lang w:val="uk-UA"/>
        </w:rPr>
        <w:t xml:space="preserve"> дітей; низький статус вчителів не лише в країні, а й серед колег у сфері освіти; нестабільність </w:t>
      </w:r>
      <w:r w:rsidR="001903EB" w:rsidRPr="001903EB">
        <w:rPr>
          <w:rFonts w:ascii="Times New Roman" w:hAnsi="Times New Roman" w:cs="Times New Roman"/>
          <w:color w:val="000000" w:themeColor="text1"/>
          <w:sz w:val="28"/>
          <w:szCs w:val="28"/>
          <w:lang w:val="uk-UA"/>
        </w:rPr>
        <w:t xml:space="preserve">освітньої </w:t>
      </w:r>
      <w:r w:rsidR="00FD548C" w:rsidRPr="001903EB">
        <w:rPr>
          <w:rFonts w:ascii="Times New Roman" w:hAnsi="Times New Roman" w:cs="Times New Roman"/>
          <w:color w:val="000000" w:themeColor="text1"/>
          <w:sz w:val="28"/>
          <w:szCs w:val="28"/>
          <w:lang w:val="uk-UA"/>
        </w:rPr>
        <w:t xml:space="preserve">системи, відсутність чітких критеріїв оцінки праці, стабільної системи матеріального стимулювання; низька заробітна плата; розумові та фізичні перевантаження, </w:t>
      </w:r>
      <w:r w:rsidR="00D06CC1" w:rsidRPr="001903EB">
        <w:rPr>
          <w:rFonts w:ascii="Times New Roman" w:hAnsi="Times New Roman" w:cs="Times New Roman"/>
          <w:color w:val="000000" w:themeColor="text1"/>
          <w:sz w:val="28"/>
          <w:szCs w:val="28"/>
          <w:lang w:val="uk-UA"/>
        </w:rPr>
        <w:t>пов</w:t>
      </w:r>
      <w:r w:rsidR="00D06CC1">
        <w:rPr>
          <w:rFonts w:ascii="Times New Roman" w:hAnsi="Times New Roman" w:cs="Times New Roman"/>
          <w:color w:val="000000" w:themeColor="text1"/>
          <w:sz w:val="28"/>
          <w:szCs w:val="28"/>
          <w:lang w:val="uk-UA"/>
        </w:rPr>
        <w:t>’</w:t>
      </w:r>
      <w:r w:rsidR="00D06CC1" w:rsidRPr="001903EB">
        <w:rPr>
          <w:rFonts w:ascii="Times New Roman" w:hAnsi="Times New Roman" w:cs="Times New Roman"/>
          <w:color w:val="000000" w:themeColor="text1"/>
          <w:sz w:val="28"/>
          <w:szCs w:val="28"/>
          <w:lang w:val="uk-UA"/>
        </w:rPr>
        <w:t>я</w:t>
      </w:r>
      <w:r w:rsidR="00FD548C" w:rsidRPr="001903EB">
        <w:rPr>
          <w:rFonts w:ascii="Times New Roman" w:hAnsi="Times New Roman" w:cs="Times New Roman"/>
          <w:color w:val="000000" w:themeColor="text1"/>
          <w:sz w:val="28"/>
          <w:szCs w:val="28"/>
          <w:lang w:val="uk-UA"/>
        </w:rPr>
        <w:t xml:space="preserve">зані з режимом роботи; фемінізація освіти; безвихідь професійної </w:t>
      </w:r>
      <w:r w:rsidR="00D06CC1" w:rsidRPr="001903EB">
        <w:rPr>
          <w:rFonts w:ascii="Times New Roman" w:hAnsi="Times New Roman" w:cs="Times New Roman"/>
          <w:color w:val="000000" w:themeColor="text1"/>
          <w:sz w:val="28"/>
          <w:szCs w:val="28"/>
          <w:lang w:val="uk-UA"/>
        </w:rPr>
        <w:t>кар</w:t>
      </w:r>
      <w:r w:rsidR="00D06CC1">
        <w:rPr>
          <w:rFonts w:ascii="Times New Roman" w:hAnsi="Times New Roman" w:cs="Times New Roman"/>
          <w:color w:val="000000" w:themeColor="text1"/>
          <w:sz w:val="28"/>
          <w:szCs w:val="28"/>
          <w:lang w:val="uk-UA"/>
        </w:rPr>
        <w:t>’</w:t>
      </w:r>
      <w:r w:rsidR="00D06CC1" w:rsidRPr="001903EB">
        <w:rPr>
          <w:rFonts w:ascii="Times New Roman" w:hAnsi="Times New Roman" w:cs="Times New Roman"/>
          <w:color w:val="000000" w:themeColor="text1"/>
          <w:sz w:val="28"/>
          <w:szCs w:val="28"/>
          <w:lang w:val="uk-UA"/>
        </w:rPr>
        <w:t>є</w:t>
      </w:r>
      <w:r w:rsidR="00FD548C" w:rsidRPr="001903EB">
        <w:rPr>
          <w:rFonts w:ascii="Times New Roman" w:hAnsi="Times New Roman" w:cs="Times New Roman"/>
          <w:color w:val="000000" w:themeColor="text1"/>
          <w:sz w:val="28"/>
          <w:szCs w:val="28"/>
          <w:lang w:val="uk-UA"/>
        </w:rPr>
        <w:t>ри; неефективність системи поширення кращого педагогічного дос</w:t>
      </w:r>
      <w:r w:rsidR="001903EB">
        <w:rPr>
          <w:rFonts w:ascii="Times New Roman" w:hAnsi="Times New Roman" w:cs="Times New Roman"/>
          <w:color w:val="000000" w:themeColor="text1"/>
          <w:sz w:val="28"/>
          <w:szCs w:val="28"/>
          <w:lang w:val="uk-UA"/>
        </w:rPr>
        <w:t xml:space="preserve">віду </w:t>
      </w:r>
      <w:r w:rsidR="001903EB" w:rsidRPr="001903EB">
        <w:rPr>
          <w:rFonts w:ascii="Times New Roman" w:hAnsi="Times New Roman" w:cs="Times New Roman"/>
          <w:color w:val="000000" w:themeColor="text1"/>
          <w:sz w:val="28"/>
          <w:szCs w:val="28"/>
          <w:lang w:val="uk-UA"/>
        </w:rPr>
        <w:t>тощо</w:t>
      </w:r>
      <w:r w:rsidR="00DA40CB" w:rsidRPr="001903EB">
        <w:rPr>
          <w:rFonts w:ascii="Times New Roman" w:hAnsi="Times New Roman" w:cs="Times New Roman"/>
          <w:color w:val="000000" w:themeColor="text1"/>
          <w:sz w:val="28"/>
          <w:szCs w:val="28"/>
          <w:lang w:val="uk-UA"/>
        </w:rPr>
        <w:t xml:space="preserve"> </w:t>
      </w:r>
      <w:r w:rsidR="00D06CC1">
        <w:rPr>
          <w:rFonts w:ascii="Times New Roman" w:hAnsi="Times New Roman" w:cs="Times New Roman"/>
          <w:color w:val="000000" w:themeColor="text1"/>
          <w:sz w:val="28"/>
          <w:szCs w:val="28"/>
          <w:lang w:val="uk-UA"/>
        </w:rPr>
        <w:t>[</w:t>
      </w:r>
      <w:r w:rsidR="00C958BB">
        <w:rPr>
          <w:rFonts w:ascii="Times New Roman" w:hAnsi="Times New Roman" w:cs="Times New Roman"/>
          <w:color w:val="000000" w:themeColor="text1"/>
          <w:sz w:val="28"/>
          <w:szCs w:val="28"/>
          <w:lang w:val="uk-UA"/>
        </w:rPr>
        <w:t>48</w:t>
      </w:r>
      <w:r w:rsidR="00D06CC1">
        <w:rPr>
          <w:rFonts w:ascii="Times New Roman" w:hAnsi="Times New Roman" w:cs="Times New Roman"/>
          <w:color w:val="000000" w:themeColor="text1"/>
          <w:sz w:val="28"/>
          <w:szCs w:val="28"/>
          <w:lang w:val="uk-UA"/>
        </w:rPr>
        <w:t xml:space="preserve">, с. </w:t>
      </w:r>
      <w:r w:rsidR="00D06CC1" w:rsidRPr="001903EB">
        <w:rPr>
          <w:rFonts w:ascii="Times New Roman" w:hAnsi="Times New Roman" w:cs="Times New Roman"/>
          <w:color w:val="000000" w:themeColor="text1"/>
          <w:sz w:val="28"/>
          <w:szCs w:val="28"/>
          <w:lang w:val="uk-UA"/>
        </w:rPr>
        <w:t>1</w:t>
      </w:r>
      <w:r w:rsidR="00DC5036" w:rsidRPr="001903EB">
        <w:rPr>
          <w:rFonts w:ascii="Times New Roman" w:hAnsi="Times New Roman" w:cs="Times New Roman"/>
          <w:color w:val="000000" w:themeColor="text1"/>
          <w:sz w:val="28"/>
          <w:szCs w:val="28"/>
          <w:lang w:val="uk-UA"/>
        </w:rPr>
        <w:t>01–1</w:t>
      </w:r>
      <w:r w:rsidR="00DA40CB" w:rsidRPr="001903EB">
        <w:rPr>
          <w:rFonts w:ascii="Times New Roman" w:hAnsi="Times New Roman" w:cs="Times New Roman"/>
          <w:color w:val="000000" w:themeColor="text1"/>
          <w:sz w:val="28"/>
          <w:szCs w:val="28"/>
          <w:lang w:val="uk-UA"/>
        </w:rPr>
        <w:t>02].</w:t>
      </w:r>
    </w:p>
    <w:p w:rsidR="001903EB" w:rsidRPr="004513AA" w:rsidRDefault="001903EB" w:rsidP="001903EB">
      <w:pPr>
        <w:spacing w:after="0" w:line="360" w:lineRule="auto"/>
        <w:ind w:firstLine="567"/>
        <w:contextualSpacing/>
        <w:jc w:val="both"/>
        <w:rPr>
          <w:rFonts w:ascii="Times New Roman" w:hAnsi="Times New Roman" w:cs="Times New Roman"/>
          <w:color w:val="000000" w:themeColor="text1"/>
          <w:sz w:val="28"/>
          <w:szCs w:val="28"/>
          <w:lang w:val="uk-UA"/>
        </w:rPr>
      </w:pPr>
      <w:r w:rsidRPr="004513AA">
        <w:rPr>
          <w:rFonts w:ascii="Times New Roman" w:hAnsi="Times New Roman" w:cs="Times New Roman"/>
          <w:color w:val="000000" w:themeColor="text1"/>
          <w:sz w:val="28"/>
          <w:szCs w:val="28"/>
          <w:lang w:val="uk-UA"/>
        </w:rPr>
        <w:lastRenderedPageBreak/>
        <w:t xml:space="preserve">Основними передумовами та факторами професійного вигорання освітян в Україні є: висока відповідальність, покладена на них суспільством та </w:t>
      </w:r>
      <w:r w:rsidR="00D06CC1" w:rsidRPr="004513AA">
        <w:rPr>
          <w:rFonts w:ascii="Times New Roman" w:hAnsi="Times New Roman" w:cs="Times New Roman"/>
          <w:color w:val="000000" w:themeColor="text1"/>
          <w:sz w:val="28"/>
          <w:szCs w:val="28"/>
          <w:lang w:val="uk-UA"/>
        </w:rPr>
        <w:t>сім</w:t>
      </w:r>
      <w:r w:rsidR="00D06CC1">
        <w:rPr>
          <w:rFonts w:ascii="Times New Roman" w:hAnsi="Times New Roman" w:cs="Times New Roman"/>
          <w:color w:val="000000" w:themeColor="text1"/>
          <w:sz w:val="28"/>
          <w:szCs w:val="28"/>
          <w:lang w:val="uk-UA"/>
        </w:rPr>
        <w:t>’</w:t>
      </w:r>
      <w:r w:rsidR="00D06CC1" w:rsidRPr="004513AA">
        <w:rPr>
          <w:rFonts w:ascii="Times New Roman" w:hAnsi="Times New Roman" w:cs="Times New Roman"/>
          <w:color w:val="000000" w:themeColor="text1"/>
          <w:sz w:val="28"/>
          <w:szCs w:val="28"/>
          <w:lang w:val="uk-UA"/>
        </w:rPr>
        <w:t>є</w:t>
      </w:r>
      <w:r w:rsidRPr="004513AA">
        <w:rPr>
          <w:rFonts w:ascii="Times New Roman" w:hAnsi="Times New Roman" w:cs="Times New Roman"/>
          <w:color w:val="000000" w:themeColor="text1"/>
          <w:sz w:val="28"/>
          <w:szCs w:val="28"/>
          <w:lang w:val="uk-UA"/>
        </w:rPr>
        <w:t xml:space="preserve">ю за життя, розвиток, адаптацію, виховання, навчання, психічне </w:t>
      </w:r>
      <w:r w:rsidR="00D06CC1" w:rsidRPr="004513AA">
        <w:rPr>
          <w:rFonts w:ascii="Times New Roman" w:hAnsi="Times New Roman" w:cs="Times New Roman"/>
          <w:color w:val="000000" w:themeColor="text1"/>
          <w:sz w:val="28"/>
          <w:szCs w:val="28"/>
          <w:lang w:val="uk-UA"/>
        </w:rPr>
        <w:t>здоров</w:t>
      </w:r>
      <w:r w:rsidR="00D06CC1">
        <w:rPr>
          <w:rFonts w:ascii="Times New Roman" w:hAnsi="Times New Roman" w:cs="Times New Roman"/>
          <w:color w:val="000000" w:themeColor="text1"/>
          <w:sz w:val="28"/>
          <w:szCs w:val="28"/>
          <w:lang w:val="uk-UA"/>
        </w:rPr>
        <w:t>’</w:t>
      </w:r>
      <w:r w:rsidR="00D06CC1" w:rsidRPr="004513AA">
        <w:rPr>
          <w:rFonts w:ascii="Times New Roman" w:hAnsi="Times New Roman" w:cs="Times New Roman"/>
          <w:color w:val="000000" w:themeColor="text1"/>
          <w:sz w:val="28"/>
          <w:szCs w:val="28"/>
          <w:lang w:val="uk-UA"/>
        </w:rPr>
        <w:t>я</w:t>
      </w:r>
      <w:r w:rsidRPr="004513AA">
        <w:rPr>
          <w:rFonts w:ascii="Times New Roman" w:hAnsi="Times New Roman" w:cs="Times New Roman"/>
          <w:color w:val="000000" w:themeColor="text1"/>
          <w:sz w:val="28"/>
          <w:szCs w:val="28"/>
          <w:lang w:val="uk-UA"/>
        </w:rPr>
        <w:t xml:space="preserve"> учнів; щоденні розумові перевантаження, дисбаланс між витратами та винагородою; широкий спектр </w:t>
      </w:r>
      <w:r w:rsidR="00D06CC1" w:rsidRPr="004513AA">
        <w:rPr>
          <w:rFonts w:ascii="Times New Roman" w:hAnsi="Times New Roman" w:cs="Times New Roman"/>
          <w:color w:val="000000" w:themeColor="text1"/>
          <w:sz w:val="28"/>
          <w:szCs w:val="28"/>
          <w:lang w:val="uk-UA"/>
        </w:rPr>
        <w:t>обов</w:t>
      </w:r>
      <w:r w:rsidR="00D06CC1">
        <w:rPr>
          <w:rFonts w:ascii="Times New Roman" w:hAnsi="Times New Roman" w:cs="Times New Roman"/>
          <w:color w:val="000000" w:themeColor="text1"/>
          <w:sz w:val="28"/>
          <w:szCs w:val="28"/>
          <w:lang w:val="uk-UA"/>
        </w:rPr>
        <w:t>’</w:t>
      </w:r>
      <w:r w:rsidR="00D06CC1" w:rsidRPr="004513AA">
        <w:rPr>
          <w:rFonts w:ascii="Times New Roman" w:hAnsi="Times New Roman" w:cs="Times New Roman"/>
          <w:color w:val="000000" w:themeColor="text1"/>
          <w:sz w:val="28"/>
          <w:szCs w:val="28"/>
          <w:lang w:val="uk-UA"/>
        </w:rPr>
        <w:t>я</w:t>
      </w:r>
      <w:r w:rsidRPr="004513AA">
        <w:rPr>
          <w:rFonts w:ascii="Times New Roman" w:hAnsi="Times New Roman" w:cs="Times New Roman"/>
          <w:color w:val="000000" w:themeColor="text1"/>
          <w:sz w:val="28"/>
          <w:szCs w:val="28"/>
          <w:lang w:val="uk-UA"/>
        </w:rPr>
        <w:t>зків; потреба високої емоційної залученості до роботи; жорсткі часові рамки; віддаленість результатів роботи в часі; рольові конфлікти; суворий контроль з боку адміністрації; невизначеність і невідповідність психогігієнічних норм; слабка регламентація (навантаження, графік, заохочення тощо), поведінка «важких» дітей тощо.</w:t>
      </w:r>
    </w:p>
    <w:p w:rsidR="00DC5036" w:rsidRPr="004513AA" w:rsidRDefault="001903EB" w:rsidP="004513AA">
      <w:pPr>
        <w:spacing w:after="0" w:line="360" w:lineRule="auto"/>
        <w:ind w:firstLine="567"/>
        <w:contextualSpacing/>
        <w:jc w:val="both"/>
        <w:rPr>
          <w:rFonts w:ascii="Times New Roman" w:hAnsi="Times New Roman" w:cs="Times New Roman"/>
          <w:color w:val="000000" w:themeColor="text1"/>
          <w:sz w:val="28"/>
          <w:szCs w:val="28"/>
          <w:lang w:val="uk-UA"/>
        </w:rPr>
      </w:pPr>
      <w:r w:rsidRPr="004513AA">
        <w:rPr>
          <w:rFonts w:ascii="Times New Roman" w:hAnsi="Times New Roman" w:cs="Times New Roman"/>
          <w:color w:val="000000" w:themeColor="text1"/>
          <w:sz w:val="28"/>
          <w:szCs w:val="28"/>
          <w:lang w:val="uk-UA"/>
        </w:rPr>
        <w:t xml:space="preserve">Крім того, освітянами в нашій країні є виключно жінки, тому до цих професійних факторів слід додати сімейні </w:t>
      </w:r>
      <w:r w:rsidR="00D06CC1" w:rsidRPr="004513AA">
        <w:rPr>
          <w:rFonts w:ascii="Times New Roman" w:hAnsi="Times New Roman" w:cs="Times New Roman"/>
          <w:color w:val="000000" w:themeColor="text1"/>
          <w:sz w:val="28"/>
          <w:szCs w:val="28"/>
          <w:lang w:val="uk-UA"/>
        </w:rPr>
        <w:t>обов</w:t>
      </w:r>
      <w:r w:rsidR="00D06CC1">
        <w:rPr>
          <w:rFonts w:ascii="Times New Roman" w:hAnsi="Times New Roman" w:cs="Times New Roman"/>
          <w:color w:val="000000" w:themeColor="text1"/>
          <w:sz w:val="28"/>
          <w:szCs w:val="28"/>
          <w:lang w:val="uk-UA"/>
        </w:rPr>
        <w:t>’</w:t>
      </w:r>
      <w:r w:rsidR="00D06CC1" w:rsidRPr="004513AA">
        <w:rPr>
          <w:rFonts w:ascii="Times New Roman" w:hAnsi="Times New Roman" w:cs="Times New Roman"/>
          <w:color w:val="000000" w:themeColor="text1"/>
          <w:sz w:val="28"/>
          <w:szCs w:val="28"/>
          <w:lang w:val="uk-UA"/>
        </w:rPr>
        <w:t>я</w:t>
      </w:r>
      <w:r w:rsidRPr="004513AA">
        <w:rPr>
          <w:rFonts w:ascii="Times New Roman" w:hAnsi="Times New Roman" w:cs="Times New Roman"/>
          <w:color w:val="000000" w:themeColor="text1"/>
          <w:sz w:val="28"/>
          <w:szCs w:val="28"/>
          <w:lang w:val="uk-UA"/>
        </w:rPr>
        <w:t xml:space="preserve">зки, нестачу часу на </w:t>
      </w:r>
      <w:r w:rsidR="00D06CC1" w:rsidRPr="004513AA">
        <w:rPr>
          <w:rFonts w:ascii="Times New Roman" w:hAnsi="Times New Roman" w:cs="Times New Roman"/>
          <w:color w:val="000000" w:themeColor="text1"/>
          <w:sz w:val="28"/>
          <w:szCs w:val="28"/>
          <w:lang w:val="uk-UA"/>
        </w:rPr>
        <w:t>сім</w:t>
      </w:r>
      <w:r w:rsidR="00D06CC1">
        <w:rPr>
          <w:rFonts w:ascii="Times New Roman" w:hAnsi="Times New Roman" w:cs="Times New Roman"/>
          <w:color w:val="000000" w:themeColor="text1"/>
          <w:sz w:val="28"/>
          <w:szCs w:val="28"/>
          <w:lang w:val="uk-UA"/>
        </w:rPr>
        <w:t>’</w:t>
      </w:r>
      <w:r w:rsidR="00D06CC1" w:rsidRPr="004513AA">
        <w:rPr>
          <w:rFonts w:ascii="Times New Roman" w:hAnsi="Times New Roman" w:cs="Times New Roman"/>
          <w:color w:val="000000" w:themeColor="text1"/>
          <w:sz w:val="28"/>
          <w:szCs w:val="28"/>
          <w:lang w:val="uk-UA"/>
        </w:rPr>
        <w:t>ю</w:t>
      </w:r>
      <w:r w:rsidRPr="004513AA">
        <w:rPr>
          <w:rFonts w:ascii="Times New Roman" w:hAnsi="Times New Roman" w:cs="Times New Roman"/>
          <w:color w:val="000000" w:themeColor="text1"/>
          <w:sz w:val="28"/>
          <w:szCs w:val="28"/>
          <w:lang w:val="uk-UA"/>
        </w:rPr>
        <w:t xml:space="preserve">, що спричиняє постійне емоційне та фізичне напруження, ситуацію постійного компромісного балансу між роботою та </w:t>
      </w:r>
      <w:r w:rsidR="00D06CC1" w:rsidRPr="004513AA">
        <w:rPr>
          <w:rFonts w:ascii="Times New Roman" w:hAnsi="Times New Roman" w:cs="Times New Roman"/>
          <w:color w:val="000000" w:themeColor="text1"/>
          <w:sz w:val="28"/>
          <w:szCs w:val="28"/>
          <w:lang w:val="uk-UA"/>
        </w:rPr>
        <w:t>сім</w:t>
      </w:r>
      <w:r w:rsidR="00D06CC1">
        <w:rPr>
          <w:rFonts w:ascii="Times New Roman" w:hAnsi="Times New Roman" w:cs="Times New Roman"/>
          <w:color w:val="000000" w:themeColor="text1"/>
          <w:sz w:val="28"/>
          <w:szCs w:val="28"/>
          <w:lang w:val="uk-UA"/>
        </w:rPr>
        <w:t>’</w:t>
      </w:r>
      <w:r w:rsidR="00D06CC1" w:rsidRPr="004513AA">
        <w:rPr>
          <w:rFonts w:ascii="Times New Roman" w:hAnsi="Times New Roman" w:cs="Times New Roman"/>
          <w:color w:val="000000" w:themeColor="text1"/>
          <w:sz w:val="28"/>
          <w:szCs w:val="28"/>
          <w:lang w:val="uk-UA"/>
        </w:rPr>
        <w:t>є</w:t>
      </w:r>
      <w:r w:rsidRPr="004513AA">
        <w:rPr>
          <w:rFonts w:ascii="Times New Roman" w:hAnsi="Times New Roman" w:cs="Times New Roman"/>
          <w:color w:val="000000" w:themeColor="text1"/>
          <w:sz w:val="28"/>
          <w:szCs w:val="28"/>
          <w:lang w:val="uk-UA"/>
        </w:rPr>
        <w:t xml:space="preserve">ю, що посилює психоемоційне напруження, фізичне та психічне виснаження. Ціна професійного вигорання дуже висока не тільки для нього самого, а й для кожного, з ким він спілкується, оскільки його негативний стан за механізмом емоційного зараження передається учням, їхнім батькам, колегам, членам </w:t>
      </w:r>
      <w:r w:rsidR="00D06CC1" w:rsidRPr="004513AA">
        <w:rPr>
          <w:rFonts w:ascii="Times New Roman" w:hAnsi="Times New Roman" w:cs="Times New Roman"/>
          <w:color w:val="000000" w:themeColor="text1"/>
          <w:sz w:val="28"/>
          <w:szCs w:val="28"/>
          <w:lang w:val="uk-UA"/>
        </w:rPr>
        <w:t>сім</w:t>
      </w:r>
      <w:r w:rsidR="00D06CC1">
        <w:rPr>
          <w:rFonts w:ascii="Times New Roman" w:hAnsi="Times New Roman" w:cs="Times New Roman"/>
          <w:color w:val="000000" w:themeColor="text1"/>
          <w:sz w:val="28"/>
          <w:szCs w:val="28"/>
          <w:lang w:val="uk-UA"/>
        </w:rPr>
        <w:t>’</w:t>
      </w:r>
      <w:r w:rsidR="00D06CC1" w:rsidRPr="004513AA">
        <w:rPr>
          <w:rFonts w:ascii="Times New Roman" w:hAnsi="Times New Roman" w:cs="Times New Roman"/>
          <w:color w:val="000000" w:themeColor="text1"/>
          <w:sz w:val="28"/>
          <w:szCs w:val="28"/>
          <w:lang w:val="uk-UA"/>
        </w:rPr>
        <w:t>ї</w:t>
      </w:r>
      <w:r w:rsidRPr="004513AA">
        <w:rPr>
          <w:rFonts w:ascii="Times New Roman" w:hAnsi="Times New Roman" w:cs="Times New Roman"/>
          <w:color w:val="000000" w:themeColor="text1"/>
          <w:sz w:val="28"/>
          <w:szCs w:val="28"/>
          <w:lang w:val="uk-UA"/>
        </w:rPr>
        <w:t xml:space="preserve"> та іншим. Це призводить до підвищення рівня нейротизму учнів, блокування та ослаблення пізнавальних і вольових процесів, що дуже негативно позначається на ефекти</w:t>
      </w:r>
      <w:r w:rsidR="004513AA" w:rsidRPr="004513AA">
        <w:rPr>
          <w:rFonts w:ascii="Times New Roman" w:hAnsi="Times New Roman" w:cs="Times New Roman"/>
          <w:color w:val="000000" w:themeColor="text1"/>
          <w:sz w:val="28"/>
          <w:szCs w:val="28"/>
          <w:lang w:val="uk-UA"/>
        </w:rPr>
        <w:t xml:space="preserve">вності їх виховання та навчання </w:t>
      </w:r>
      <w:r w:rsidR="00C958BB">
        <w:rPr>
          <w:rFonts w:ascii="Times New Roman" w:hAnsi="Times New Roman" w:cs="Times New Roman"/>
          <w:color w:val="000000" w:themeColor="text1"/>
          <w:sz w:val="28"/>
          <w:szCs w:val="28"/>
          <w:lang w:val="uk-UA"/>
        </w:rPr>
        <w:t>[34</w:t>
      </w:r>
      <w:r w:rsidR="00DA40CB" w:rsidRPr="004513AA">
        <w:rPr>
          <w:rFonts w:ascii="Times New Roman" w:hAnsi="Times New Roman" w:cs="Times New Roman"/>
          <w:color w:val="000000" w:themeColor="text1"/>
          <w:sz w:val="28"/>
          <w:szCs w:val="28"/>
          <w:lang w:val="uk-UA"/>
        </w:rPr>
        <w:t>].</w:t>
      </w:r>
    </w:p>
    <w:p w:rsidR="00D06CC1" w:rsidRPr="00AA248E" w:rsidRDefault="00DA40CB" w:rsidP="00B06062">
      <w:pPr>
        <w:spacing w:after="0" w:line="360" w:lineRule="auto"/>
        <w:ind w:firstLine="567"/>
        <w:contextualSpacing/>
        <w:jc w:val="both"/>
        <w:rPr>
          <w:rFonts w:ascii="Times New Roman" w:hAnsi="Times New Roman" w:cs="Times New Roman"/>
          <w:color w:val="000000" w:themeColor="text1"/>
          <w:sz w:val="28"/>
          <w:szCs w:val="28"/>
          <w:lang w:val="uk-UA"/>
        </w:rPr>
      </w:pPr>
      <w:r w:rsidRPr="00AA248E">
        <w:rPr>
          <w:rFonts w:ascii="Times New Roman" w:hAnsi="Times New Roman" w:cs="Times New Roman"/>
          <w:color w:val="000000" w:themeColor="text1"/>
          <w:sz w:val="28"/>
          <w:szCs w:val="28"/>
          <w:lang w:val="uk-UA"/>
        </w:rPr>
        <w:t xml:space="preserve">Л. Кремер-Айон і Г. Курц (L. Kremer-Hayon, H. Kurtz, 1985) підкреслюють: «Вигорілий педагог, залишившись у системі освіти, стає серйозною проблемою, </w:t>
      </w:r>
      <w:r w:rsidR="00D06CC1" w:rsidRPr="00AA248E">
        <w:rPr>
          <w:rFonts w:ascii="Times New Roman" w:hAnsi="Times New Roman" w:cs="Times New Roman"/>
          <w:color w:val="000000" w:themeColor="text1"/>
          <w:sz w:val="28"/>
          <w:szCs w:val="28"/>
          <w:lang w:val="uk-UA"/>
        </w:rPr>
        <w:t>пов</w:t>
      </w:r>
      <w:r w:rsidR="00D06CC1">
        <w:rPr>
          <w:rFonts w:ascii="Times New Roman" w:hAnsi="Times New Roman" w:cs="Times New Roman"/>
          <w:color w:val="000000" w:themeColor="text1"/>
          <w:sz w:val="28"/>
          <w:szCs w:val="28"/>
          <w:lang w:val="uk-UA"/>
        </w:rPr>
        <w:t>’</w:t>
      </w:r>
      <w:r w:rsidR="00D06CC1" w:rsidRPr="00AA248E">
        <w:rPr>
          <w:rFonts w:ascii="Times New Roman" w:hAnsi="Times New Roman" w:cs="Times New Roman"/>
          <w:color w:val="000000" w:themeColor="text1"/>
          <w:sz w:val="28"/>
          <w:szCs w:val="28"/>
          <w:lang w:val="uk-UA"/>
        </w:rPr>
        <w:t>я</w:t>
      </w:r>
      <w:r w:rsidRPr="00AA248E">
        <w:rPr>
          <w:rFonts w:ascii="Times New Roman" w:hAnsi="Times New Roman" w:cs="Times New Roman"/>
          <w:color w:val="000000" w:themeColor="text1"/>
          <w:sz w:val="28"/>
          <w:szCs w:val="28"/>
          <w:lang w:val="uk-UA"/>
        </w:rPr>
        <w:t xml:space="preserve">заною не стільки зі збідненням мотивації та ініціативи, скільки з тим, що його деморалізація і подальша поведінка можуть безпосередньо негативно впливати на атмосферу в групі дітей» </w:t>
      </w:r>
      <w:r w:rsidR="00D06CC1">
        <w:rPr>
          <w:rFonts w:ascii="Times New Roman" w:hAnsi="Times New Roman" w:cs="Times New Roman"/>
          <w:color w:val="000000" w:themeColor="text1"/>
          <w:sz w:val="28"/>
          <w:szCs w:val="28"/>
          <w:lang w:val="uk-UA"/>
        </w:rPr>
        <w:t>[</w:t>
      </w:r>
      <w:r w:rsidR="00C958BB">
        <w:rPr>
          <w:rFonts w:ascii="Times New Roman" w:hAnsi="Times New Roman" w:cs="Times New Roman"/>
          <w:color w:val="000000" w:themeColor="text1"/>
          <w:sz w:val="28"/>
          <w:szCs w:val="28"/>
          <w:lang w:val="uk-UA"/>
        </w:rPr>
        <w:t xml:space="preserve">58, </w:t>
      </w:r>
      <w:r w:rsidR="00C958BB">
        <w:rPr>
          <w:rFonts w:ascii="Times New Roman" w:hAnsi="Times New Roman" w:cs="Times New Roman"/>
          <w:color w:val="000000" w:themeColor="text1"/>
          <w:sz w:val="28"/>
          <w:szCs w:val="28"/>
          <w:lang w:val="en-US"/>
        </w:rPr>
        <w:t>p</w:t>
      </w:r>
      <w:r w:rsidR="00D06CC1">
        <w:rPr>
          <w:rFonts w:ascii="Times New Roman" w:hAnsi="Times New Roman" w:cs="Times New Roman"/>
          <w:color w:val="000000" w:themeColor="text1"/>
          <w:sz w:val="28"/>
          <w:szCs w:val="28"/>
          <w:lang w:val="uk-UA"/>
        </w:rPr>
        <w:t xml:space="preserve">. </w:t>
      </w:r>
      <w:r w:rsidR="00D06CC1" w:rsidRPr="00AA248E">
        <w:rPr>
          <w:rFonts w:ascii="Times New Roman" w:hAnsi="Times New Roman" w:cs="Times New Roman"/>
          <w:color w:val="000000" w:themeColor="text1"/>
          <w:sz w:val="28"/>
          <w:szCs w:val="28"/>
          <w:lang w:val="uk-UA"/>
        </w:rPr>
        <w:t>2</w:t>
      </w:r>
      <w:r w:rsidRPr="00AA248E">
        <w:rPr>
          <w:rFonts w:ascii="Times New Roman" w:hAnsi="Times New Roman" w:cs="Times New Roman"/>
          <w:color w:val="000000" w:themeColor="text1"/>
          <w:sz w:val="28"/>
          <w:szCs w:val="28"/>
          <w:lang w:val="uk-UA"/>
        </w:rPr>
        <w:t>43].</w:t>
      </w:r>
    </w:p>
    <w:p w:rsidR="00D06CC1" w:rsidRDefault="00DA40CB" w:rsidP="00B06062">
      <w:pPr>
        <w:spacing w:after="0" w:line="360" w:lineRule="auto"/>
        <w:ind w:firstLine="567"/>
        <w:contextualSpacing/>
        <w:jc w:val="both"/>
        <w:rPr>
          <w:rFonts w:ascii="Times New Roman" w:hAnsi="Times New Roman" w:cs="Times New Roman"/>
          <w:color w:val="000000" w:themeColor="text1"/>
          <w:sz w:val="28"/>
          <w:szCs w:val="28"/>
          <w:lang w:val="uk-UA"/>
        </w:rPr>
      </w:pPr>
      <w:r w:rsidRPr="00AA248E">
        <w:rPr>
          <w:rFonts w:ascii="Times New Roman" w:hAnsi="Times New Roman" w:cs="Times New Roman"/>
          <w:color w:val="000000" w:themeColor="text1"/>
          <w:sz w:val="28"/>
          <w:szCs w:val="28"/>
          <w:lang w:val="uk-UA"/>
        </w:rPr>
        <w:t>Чисельні дослідження показали, що «вигорілим» педагогам притаманні такі деструктивні властивості:</w:t>
      </w:r>
    </w:p>
    <w:p w:rsidR="00D06CC1" w:rsidRPr="00AA248E" w:rsidRDefault="00DA40CB" w:rsidP="00AA248E">
      <w:pPr>
        <w:pStyle w:val="a1"/>
        <w:rPr>
          <w:color w:val="000000" w:themeColor="text1"/>
        </w:rPr>
      </w:pPr>
      <w:r w:rsidRPr="00AA248E">
        <w:rPr>
          <w:color w:val="000000" w:themeColor="text1"/>
        </w:rPr>
        <w:t xml:space="preserve">напруженість, дратівливість, конфліктність, </w:t>
      </w:r>
      <w:r w:rsidRPr="00254944">
        <w:t xml:space="preserve">агресивний самозахист, втомлюваність, емоційна </w:t>
      </w:r>
      <w:r w:rsidRPr="00AA248E">
        <w:rPr>
          <w:color w:val="000000" w:themeColor="text1"/>
        </w:rPr>
        <w:t xml:space="preserve">лабільність, поява негативних рис характеру, </w:t>
      </w:r>
      <w:r w:rsidRPr="00AA248E">
        <w:rPr>
          <w:color w:val="000000" w:themeColor="text1"/>
        </w:rPr>
        <w:lastRenderedPageBreak/>
        <w:t xml:space="preserve">погіршення психосоматичного </w:t>
      </w:r>
      <w:r w:rsidR="00D06CC1" w:rsidRPr="00AA248E">
        <w:rPr>
          <w:color w:val="000000" w:themeColor="text1"/>
        </w:rPr>
        <w:t>здоров</w:t>
      </w:r>
      <w:r w:rsidR="00D06CC1">
        <w:rPr>
          <w:color w:val="000000" w:themeColor="text1"/>
        </w:rPr>
        <w:t>’</w:t>
      </w:r>
      <w:r w:rsidR="00D06CC1" w:rsidRPr="00AA248E">
        <w:rPr>
          <w:color w:val="000000" w:themeColor="text1"/>
        </w:rPr>
        <w:t>я</w:t>
      </w:r>
      <w:r w:rsidRPr="00AA248E">
        <w:rPr>
          <w:color w:val="000000" w:themeColor="text1"/>
        </w:rPr>
        <w:t>, пригнічення творчої активності, почуття самотності [</w:t>
      </w:r>
      <w:r w:rsidR="00C958BB" w:rsidRPr="00C958BB">
        <w:rPr>
          <w:color w:val="000000" w:themeColor="text1"/>
        </w:rPr>
        <w:t>63</w:t>
      </w:r>
      <w:r w:rsidRPr="00AA248E">
        <w:rPr>
          <w:color w:val="000000" w:themeColor="text1"/>
        </w:rPr>
        <w:t>];</w:t>
      </w:r>
    </w:p>
    <w:p w:rsidR="00D06CC1" w:rsidRPr="00AA248E" w:rsidRDefault="00DA40CB" w:rsidP="00AA248E">
      <w:pPr>
        <w:pStyle w:val="a1"/>
        <w:rPr>
          <w:color w:val="000000" w:themeColor="text1"/>
        </w:rPr>
      </w:pPr>
      <w:r w:rsidRPr="00AA248E">
        <w:rPr>
          <w:color w:val="000000" w:themeColor="text1"/>
        </w:rPr>
        <w:t xml:space="preserve">зниження професійних спроможностей, а відтак, вдоволення від своїх досягнень, від життя загалом </w:t>
      </w:r>
      <w:r w:rsidR="00D06CC1">
        <w:rPr>
          <w:color w:val="000000" w:themeColor="text1"/>
        </w:rPr>
        <w:t>[</w:t>
      </w:r>
      <w:r w:rsidR="00C958BB">
        <w:rPr>
          <w:color w:val="000000" w:themeColor="text1"/>
          <w:lang w:val="ru-RU"/>
        </w:rPr>
        <w:t>6</w:t>
      </w:r>
      <w:r w:rsidR="00D06CC1">
        <w:rPr>
          <w:color w:val="000000" w:themeColor="text1"/>
        </w:rPr>
        <w:t xml:space="preserve">, с. </w:t>
      </w:r>
      <w:r w:rsidR="00D06CC1" w:rsidRPr="00AA248E">
        <w:rPr>
          <w:color w:val="000000" w:themeColor="text1"/>
        </w:rPr>
        <w:t>1</w:t>
      </w:r>
      <w:r w:rsidRPr="00AA248E">
        <w:rPr>
          <w:color w:val="000000" w:themeColor="text1"/>
        </w:rPr>
        <w:t>58];</w:t>
      </w:r>
    </w:p>
    <w:p w:rsidR="00D06CC1" w:rsidRDefault="00DA40CB" w:rsidP="008C69F8">
      <w:pPr>
        <w:pStyle w:val="a1"/>
      </w:pPr>
      <w:r w:rsidRPr="00254944">
        <w:t>порушення адекватності емоційного реагування, емпатії (зниження або втрата спроможності співчувати), рефлексії, самооцінки, нормативної поведінки, взаємин;</w:t>
      </w:r>
    </w:p>
    <w:p w:rsidR="00D06CC1" w:rsidRDefault="00DA40CB" w:rsidP="008C69F8">
      <w:pPr>
        <w:pStyle w:val="a1"/>
      </w:pPr>
      <w:r w:rsidRPr="00254944">
        <w:t>руйнування навичок комунікативної компетентності;</w:t>
      </w:r>
    </w:p>
    <w:p w:rsidR="00D06CC1" w:rsidRDefault="00DA40CB" w:rsidP="008C69F8">
      <w:pPr>
        <w:pStyle w:val="a1"/>
      </w:pPr>
      <w:r w:rsidRPr="00254944">
        <w:t>зниження мотивації професійної діяльності, пізнавального інтересу, а відтак самооцінки;</w:t>
      </w:r>
    </w:p>
    <w:p w:rsidR="00D06CC1" w:rsidRDefault="00DA40CB" w:rsidP="008C69F8">
      <w:pPr>
        <w:pStyle w:val="a1"/>
      </w:pPr>
      <w:r w:rsidRPr="00254944">
        <w:t>деструктивна зміна ціннісних орієнтацій;</w:t>
      </w:r>
    </w:p>
    <w:p w:rsidR="00D06CC1" w:rsidRDefault="00DA40CB" w:rsidP="008C69F8">
      <w:pPr>
        <w:pStyle w:val="a1"/>
      </w:pPr>
      <w:r w:rsidRPr="00254944">
        <w:t xml:space="preserve">внутрішньо-особистісні та групові конфлікти </w:t>
      </w:r>
      <w:r w:rsidR="00D06CC1">
        <w:t>[</w:t>
      </w:r>
      <w:r w:rsidR="00C958BB" w:rsidRPr="00C958BB">
        <w:t>34</w:t>
      </w:r>
      <w:r w:rsidR="00D06CC1">
        <w:t xml:space="preserve">, с. </w:t>
      </w:r>
      <w:r w:rsidR="00D06CC1" w:rsidRPr="00254944">
        <w:t>5</w:t>
      </w:r>
      <w:r w:rsidR="00DC5036" w:rsidRPr="00254944">
        <w:t>1</w:t>
      </w:r>
      <w:r w:rsidR="00DC5036">
        <w:t>–</w:t>
      </w:r>
      <w:r w:rsidR="00DC5036" w:rsidRPr="00254944">
        <w:t>7</w:t>
      </w:r>
      <w:r w:rsidRPr="00254944">
        <w:t>0];</w:t>
      </w:r>
    </w:p>
    <w:p w:rsidR="00D06CC1" w:rsidRDefault="00DA40CB" w:rsidP="008C69F8">
      <w:pPr>
        <w:pStyle w:val="a1"/>
      </w:pPr>
      <w:r w:rsidRPr="00254944">
        <w:t>цинічне дистанціювання від проблем та інтересів вихованців, зниження рівня мотивації щодо їх розвитку [</w:t>
      </w:r>
      <w:r w:rsidR="005554A8" w:rsidRPr="005554A8">
        <w:t>55</w:t>
      </w:r>
      <w:r w:rsidRPr="00254944">
        <w:t>];</w:t>
      </w:r>
    </w:p>
    <w:p w:rsidR="00D06CC1" w:rsidRPr="008C69F8" w:rsidRDefault="00DA40CB" w:rsidP="008C69F8">
      <w:pPr>
        <w:pStyle w:val="a1"/>
        <w:rPr>
          <w:color w:val="000000" w:themeColor="text1"/>
        </w:rPr>
      </w:pPr>
      <w:r w:rsidRPr="00254944">
        <w:t xml:space="preserve">професійна неефективність, </w:t>
      </w:r>
      <w:r w:rsidR="00D06CC1" w:rsidRPr="00254944">
        <w:t>пов</w:t>
      </w:r>
      <w:r w:rsidR="00D06CC1">
        <w:t>’</w:t>
      </w:r>
      <w:r w:rsidR="00D06CC1" w:rsidRPr="00254944">
        <w:t>я</w:t>
      </w:r>
      <w:r w:rsidRPr="00254944">
        <w:t xml:space="preserve">зана з усвідомленням неспроможності </w:t>
      </w:r>
      <w:r w:rsidRPr="008C69F8">
        <w:rPr>
          <w:color w:val="000000" w:themeColor="text1"/>
        </w:rPr>
        <w:t xml:space="preserve">нести відповідальність за поведінку та навчання дітей, показувати відповідний приклад </w:t>
      </w:r>
      <w:r w:rsidR="00D06CC1">
        <w:rPr>
          <w:color w:val="000000" w:themeColor="text1"/>
        </w:rPr>
        <w:t>[</w:t>
      </w:r>
      <w:r w:rsidR="005554A8">
        <w:rPr>
          <w:color w:val="000000" w:themeColor="text1"/>
          <w:lang w:val="ru-RU"/>
        </w:rPr>
        <w:t>27</w:t>
      </w:r>
      <w:r w:rsidRPr="008C69F8">
        <w:rPr>
          <w:color w:val="000000" w:themeColor="text1"/>
        </w:rPr>
        <w:t>] тощо.</w:t>
      </w:r>
    </w:p>
    <w:p w:rsidR="00DC5036" w:rsidRPr="008C69F8" w:rsidRDefault="00DA40CB" w:rsidP="00B06062">
      <w:pPr>
        <w:spacing w:after="0" w:line="360" w:lineRule="auto"/>
        <w:ind w:firstLine="567"/>
        <w:contextualSpacing/>
        <w:jc w:val="both"/>
        <w:rPr>
          <w:rFonts w:ascii="Times New Roman" w:hAnsi="Times New Roman" w:cs="Times New Roman"/>
          <w:color w:val="000000" w:themeColor="text1"/>
          <w:sz w:val="28"/>
          <w:szCs w:val="28"/>
          <w:lang w:val="uk-UA"/>
        </w:rPr>
      </w:pPr>
      <w:r w:rsidRPr="008C69F8">
        <w:rPr>
          <w:rFonts w:ascii="Times New Roman" w:hAnsi="Times New Roman" w:cs="Times New Roman"/>
          <w:color w:val="000000" w:themeColor="text1"/>
          <w:sz w:val="28"/>
          <w:szCs w:val="28"/>
          <w:lang w:val="uk-UA"/>
        </w:rPr>
        <w:t xml:space="preserve">Однак, у </w:t>
      </w:r>
      <w:r w:rsidR="008C69F8" w:rsidRPr="008C69F8">
        <w:rPr>
          <w:rFonts w:ascii="Times New Roman" w:hAnsi="Times New Roman" w:cs="Times New Roman"/>
          <w:color w:val="000000" w:themeColor="text1"/>
          <w:sz w:val="28"/>
          <w:szCs w:val="28"/>
          <w:lang w:val="uk-UA"/>
        </w:rPr>
        <w:t>закладах освіти</w:t>
      </w:r>
      <w:r w:rsidRPr="008C69F8">
        <w:rPr>
          <w:rFonts w:ascii="Times New Roman" w:hAnsi="Times New Roman" w:cs="Times New Roman"/>
          <w:color w:val="000000" w:themeColor="text1"/>
          <w:sz w:val="28"/>
          <w:szCs w:val="28"/>
          <w:lang w:val="uk-UA"/>
        </w:rPr>
        <w:t xml:space="preserve"> поряд з «виго</w:t>
      </w:r>
      <w:r w:rsidR="008C69F8" w:rsidRPr="008C69F8">
        <w:rPr>
          <w:rFonts w:ascii="Times New Roman" w:hAnsi="Times New Roman" w:cs="Times New Roman"/>
          <w:color w:val="000000" w:themeColor="text1"/>
          <w:sz w:val="28"/>
          <w:szCs w:val="28"/>
          <w:lang w:val="uk-UA"/>
        </w:rPr>
        <w:t>рілими» і «тими, що вигорають»</w:t>
      </w:r>
      <w:r w:rsidRPr="008C69F8">
        <w:rPr>
          <w:rFonts w:ascii="Times New Roman" w:hAnsi="Times New Roman" w:cs="Times New Roman"/>
          <w:color w:val="000000" w:themeColor="text1"/>
          <w:sz w:val="28"/>
          <w:szCs w:val="28"/>
          <w:lang w:val="uk-UA"/>
        </w:rPr>
        <w:t xml:space="preserve"> працюють «</w:t>
      </w:r>
      <w:r w:rsidR="00D06CC1" w:rsidRPr="008C69F8">
        <w:rPr>
          <w:rFonts w:ascii="Times New Roman" w:hAnsi="Times New Roman" w:cs="Times New Roman"/>
          <w:color w:val="000000" w:themeColor="text1"/>
          <w:sz w:val="28"/>
          <w:szCs w:val="28"/>
          <w:lang w:val="uk-UA"/>
        </w:rPr>
        <w:t>невигорілі».</w:t>
      </w:r>
      <w:r w:rsidRPr="008C69F8">
        <w:rPr>
          <w:rFonts w:ascii="Times New Roman" w:hAnsi="Times New Roman" w:cs="Times New Roman"/>
          <w:color w:val="000000" w:themeColor="text1"/>
          <w:sz w:val="28"/>
          <w:szCs w:val="28"/>
          <w:lang w:val="uk-UA"/>
        </w:rPr>
        <w:t xml:space="preserve"> Отже, в тих самих умовах праці одні вигорають, інші – ні.</w:t>
      </w:r>
    </w:p>
    <w:p w:rsidR="004513AA" w:rsidRPr="00D05E7C" w:rsidRDefault="004513AA" w:rsidP="004513AA">
      <w:pPr>
        <w:spacing w:after="0" w:line="360" w:lineRule="auto"/>
        <w:ind w:firstLine="567"/>
        <w:contextualSpacing/>
        <w:jc w:val="both"/>
        <w:rPr>
          <w:rFonts w:ascii="Times New Roman" w:hAnsi="Times New Roman" w:cs="Times New Roman"/>
          <w:color w:val="000000" w:themeColor="text1"/>
          <w:sz w:val="28"/>
          <w:szCs w:val="28"/>
          <w:lang w:val="uk-UA"/>
        </w:rPr>
      </w:pPr>
      <w:r w:rsidRPr="00EC09A8">
        <w:rPr>
          <w:rFonts w:ascii="Times New Roman" w:hAnsi="Times New Roman" w:cs="Times New Roman"/>
          <w:color w:val="000000" w:themeColor="text1"/>
          <w:sz w:val="28"/>
          <w:szCs w:val="28"/>
          <w:lang w:val="uk-UA"/>
        </w:rPr>
        <w:t xml:space="preserve">Як уже зазначалося, ця обставина наштовхнула нас на припущення, що провідними факторами вигорання цих фахівців є їх психологічні властивості та особливості. А зовнішні, </w:t>
      </w:r>
      <w:r w:rsidR="00D06CC1" w:rsidRPr="00EC09A8">
        <w:rPr>
          <w:rFonts w:ascii="Times New Roman" w:hAnsi="Times New Roman" w:cs="Times New Roman"/>
          <w:color w:val="000000" w:themeColor="text1"/>
          <w:sz w:val="28"/>
          <w:szCs w:val="28"/>
          <w:lang w:val="uk-UA"/>
        </w:rPr>
        <w:t>об</w:t>
      </w:r>
      <w:r w:rsidR="00D06CC1">
        <w:rPr>
          <w:rFonts w:ascii="Times New Roman" w:hAnsi="Times New Roman" w:cs="Times New Roman"/>
          <w:color w:val="000000" w:themeColor="text1"/>
          <w:sz w:val="28"/>
          <w:szCs w:val="28"/>
          <w:lang w:val="uk-UA"/>
        </w:rPr>
        <w:t>’</w:t>
      </w:r>
      <w:r w:rsidR="00D06CC1" w:rsidRPr="00EC09A8">
        <w:rPr>
          <w:rFonts w:ascii="Times New Roman" w:hAnsi="Times New Roman" w:cs="Times New Roman"/>
          <w:color w:val="000000" w:themeColor="text1"/>
          <w:sz w:val="28"/>
          <w:szCs w:val="28"/>
          <w:lang w:val="uk-UA"/>
        </w:rPr>
        <w:t>є</w:t>
      </w:r>
      <w:r w:rsidRPr="00EC09A8">
        <w:rPr>
          <w:rFonts w:ascii="Times New Roman" w:hAnsi="Times New Roman" w:cs="Times New Roman"/>
          <w:color w:val="000000" w:themeColor="text1"/>
          <w:sz w:val="28"/>
          <w:szCs w:val="28"/>
          <w:lang w:val="uk-UA"/>
        </w:rPr>
        <w:t xml:space="preserve">ктивні чинники цього руйнівного процесу «переломлюються крізь призму» цих властивостей і ознак, що або стимулює, підсилює, або запобігає, чи послаблює його. Ми дійшли висновку, що деструктивний вплив макросоціальних стресорів неможливо подолати за допомогою психокорекції. Тому ці засоби мають бути спрямовані на розвиток у </w:t>
      </w:r>
      <w:r w:rsidR="00EC09A8" w:rsidRPr="00EC09A8">
        <w:rPr>
          <w:rFonts w:ascii="Times New Roman" w:hAnsi="Times New Roman" w:cs="Times New Roman"/>
          <w:color w:val="000000" w:themeColor="text1"/>
          <w:sz w:val="28"/>
          <w:szCs w:val="28"/>
          <w:lang w:val="uk-UA"/>
        </w:rPr>
        <w:t>педагогів</w:t>
      </w:r>
      <w:r w:rsidRPr="00EC09A8">
        <w:rPr>
          <w:rFonts w:ascii="Times New Roman" w:hAnsi="Times New Roman" w:cs="Times New Roman"/>
          <w:color w:val="000000" w:themeColor="text1"/>
          <w:sz w:val="28"/>
          <w:szCs w:val="28"/>
          <w:lang w:val="uk-UA"/>
        </w:rPr>
        <w:t xml:space="preserve"> саногенно-адаптивного ставлення до цього ефекту та на </w:t>
      </w:r>
      <w:r w:rsidRPr="00D05E7C">
        <w:rPr>
          <w:rFonts w:ascii="Times New Roman" w:hAnsi="Times New Roman" w:cs="Times New Roman"/>
          <w:color w:val="000000" w:themeColor="text1"/>
          <w:sz w:val="28"/>
          <w:szCs w:val="28"/>
          <w:lang w:val="uk-UA"/>
        </w:rPr>
        <w:t>компенсацію його активного самовдосконалення.</w:t>
      </w:r>
    </w:p>
    <w:p w:rsidR="00DC5036" w:rsidRPr="00D05E7C" w:rsidRDefault="004513AA" w:rsidP="004513AA">
      <w:pPr>
        <w:spacing w:after="0" w:line="360" w:lineRule="auto"/>
        <w:ind w:firstLine="567"/>
        <w:contextualSpacing/>
        <w:jc w:val="both"/>
        <w:rPr>
          <w:rFonts w:ascii="Times New Roman" w:hAnsi="Times New Roman" w:cs="Times New Roman"/>
          <w:color w:val="000000" w:themeColor="text1"/>
          <w:sz w:val="28"/>
          <w:szCs w:val="28"/>
          <w:lang w:val="uk-UA"/>
        </w:rPr>
      </w:pPr>
      <w:r w:rsidRPr="00D05E7C">
        <w:rPr>
          <w:rFonts w:ascii="Times New Roman" w:hAnsi="Times New Roman" w:cs="Times New Roman"/>
          <w:color w:val="000000" w:themeColor="text1"/>
          <w:sz w:val="28"/>
          <w:szCs w:val="28"/>
          <w:lang w:val="uk-UA"/>
        </w:rPr>
        <w:lastRenderedPageBreak/>
        <w:t xml:space="preserve">Аналітичне вивчення феноменів феноменології вигорання дозволило припустити, що педагоги, які вигорають, мають певну особистісну систему, яка синергетично поєднує гендерну, конституційну (астеноневротична, тривожна, психопатична, психопатична риса, темперамент, особливості темпераменту, орієнтація темпераменту) (спрямованість) індивідуально-психологічні особливості, інтегровані в Я-концепцію, що визначають вибір стратегій подолання та психологічного захисту особистості. Тому необхідність виявлення сутнісних компонентів цієї системи та їх змісту стала однією з теоретичних основ емпіричного та формувального етапів нашого дослідження. Така наша позиція повністю узгоджується з висновками А. В. Бутиліна та В. О. Орла про необхідність системного підходу до вивчення </w:t>
      </w:r>
      <w:r w:rsidR="00D05E7C" w:rsidRPr="00D05E7C">
        <w:rPr>
          <w:rFonts w:ascii="Times New Roman" w:hAnsi="Times New Roman" w:cs="Times New Roman"/>
          <w:color w:val="000000" w:themeColor="text1"/>
          <w:sz w:val="28"/>
          <w:szCs w:val="28"/>
          <w:lang w:val="uk-UA"/>
        </w:rPr>
        <w:t xml:space="preserve">внутрішньо </w:t>
      </w:r>
      <w:r w:rsidR="00D06CC1" w:rsidRPr="00D05E7C">
        <w:rPr>
          <w:rFonts w:ascii="Times New Roman" w:hAnsi="Times New Roman" w:cs="Times New Roman"/>
          <w:color w:val="000000" w:themeColor="text1"/>
          <w:sz w:val="28"/>
          <w:szCs w:val="28"/>
          <w:lang w:val="uk-UA"/>
        </w:rPr>
        <w:t>суб</w:t>
      </w:r>
      <w:r w:rsidR="00D06CC1">
        <w:rPr>
          <w:rFonts w:ascii="Times New Roman" w:hAnsi="Times New Roman" w:cs="Times New Roman"/>
          <w:color w:val="000000" w:themeColor="text1"/>
          <w:sz w:val="28"/>
          <w:szCs w:val="28"/>
          <w:lang w:val="uk-UA"/>
        </w:rPr>
        <w:t>’</w:t>
      </w:r>
      <w:r w:rsidR="00D06CC1" w:rsidRPr="00D05E7C">
        <w:rPr>
          <w:rFonts w:ascii="Times New Roman" w:hAnsi="Times New Roman" w:cs="Times New Roman"/>
          <w:color w:val="000000" w:themeColor="text1"/>
          <w:sz w:val="28"/>
          <w:szCs w:val="28"/>
          <w:lang w:val="uk-UA"/>
        </w:rPr>
        <w:t>є</w:t>
      </w:r>
      <w:r w:rsidR="00D05E7C" w:rsidRPr="00D05E7C">
        <w:rPr>
          <w:rFonts w:ascii="Times New Roman" w:hAnsi="Times New Roman" w:cs="Times New Roman"/>
          <w:color w:val="000000" w:themeColor="text1"/>
          <w:sz w:val="28"/>
          <w:szCs w:val="28"/>
          <w:lang w:val="uk-UA"/>
        </w:rPr>
        <w:t>ктивних</w:t>
      </w:r>
      <w:r w:rsidRPr="00D05E7C">
        <w:rPr>
          <w:rFonts w:ascii="Times New Roman" w:hAnsi="Times New Roman" w:cs="Times New Roman"/>
          <w:color w:val="000000" w:themeColor="text1"/>
          <w:sz w:val="28"/>
          <w:szCs w:val="28"/>
          <w:lang w:val="uk-UA"/>
        </w:rPr>
        <w:t xml:space="preserve"> факторів вигорання </w:t>
      </w:r>
      <w:r w:rsidR="00D06CC1">
        <w:rPr>
          <w:rFonts w:ascii="Times New Roman" w:hAnsi="Times New Roman" w:cs="Times New Roman"/>
          <w:color w:val="000000" w:themeColor="text1"/>
          <w:sz w:val="28"/>
          <w:szCs w:val="28"/>
          <w:lang w:val="uk-UA"/>
        </w:rPr>
        <w:t>[</w:t>
      </w:r>
      <w:r w:rsidR="005554A8">
        <w:rPr>
          <w:rFonts w:ascii="Times New Roman" w:hAnsi="Times New Roman" w:cs="Times New Roman"/>
          <w:color w:val="000000" w:themeColor="text1"/>
          <w:sz w:val="28"/>
          <w:szCs w:val="28"/>
          <w:lang w:val="uk-UA"/>
        </w:rPr>
        <w:t>2</w:t>
      </w:r>
      <w:r w:rsidR="00DA40CB" w:rsidRPr="00D05E7C">
        <w:rPr>
          <w:rFonts w:ascii="Times New Roman" w:hAnsi="Times New Roman" w:cs="Times New Roman"/>
          <w:color w:val="000000" w:themeColor="text1"/>
          <w:sz w:val="28"/>
          <w:szCs w:val="28"/>
          <w:lang w:val="uk-UA"/>
        </w:rPr>
        <w:t>].</w:t>
      </w:r>
    </w:p>
    <w:p w:rsidR="00B058F7" w:rsidRPr="006B5BB0" w:rsidRDefault="00B058F7" w:rsidP="00B058F7">
      <w:pPr>
        <w:spacing w:after="0" w:line="360" w:lineRule="auto"/>
        <w:ind w:firstLine="567"/>
        <w:contextualSpacing/>
        <w:jc w:val="both"/>
        <w:rPr>
          <w:rFonts w:ascii="Times New Roman" w:hAnsi="Times New Roman" w:cs="Times New Roman"/>
          <w:color w:val="000000" w:themeColor="text1"/>
          <w:sz w:val="28"/>
          <w:szCs w:val="28"/>
          <w:lang w:val="uk-UA"/>
        </w:rPr>
      </w:pPr>
      <w:r w:rsidRPr="006B5BB0">
        <w:rPr>
          <w:rFonts w:ascii="Times New Roman" w:hAnsi="Times New Roman" w:cs="Times New Roman"/>
          <w:color w:val="000000" w:themeColor="text1"/>
          <w:sz w:val="28"/>
          <w:szCs w:val="28"/>
          <w:lang w:val="uk-UA"/>
        </w:rPr>
        <w:t xml:space="preserve">Психокорекція професійного вигорання педагогічних працівників має бути поступово спрямована на: трансформацію особистісних утворень, дружніх до вигорання; формування основ саногенного копінгу; здатність підтримувати оптимальний баланс у розподілі часу між роботою та особистим життям як розслаблююча альтернатива професійній діяльності (сімейні </w:t>
      </w:r>
      <w:r w:rsidR="008061C2" w:rsidRPr="006B5BB0">
        <w:rPr>
          <w:rFonts w:ascii="Times New Roman" w:hAnsi="Times New Roman" w:cs="Times New Roman"/>
          <w:color w:val="000000" w:themeColor="text1"/>
          <w:sz w:val="28"/>
          <w:szCs w:val="28"/>
          <w:lang w:val="uk-UA"/>
        </w:rPr>
        <w:t>та</w:t>
      </w:r>
      <w:r w:rsidR="008061C2">
        <w:rPr>
          <w:rFonts w:ascii="Times New Roman" w:hAnsi="Times New Roman" w:cs="Times New Roman"/>
          <w:color w:val="000000" w:themeColor="text1"/>
          <w:sz w:val="28"/>
          <w:szCs w:val="28"/>
          <w:lang w:val="uk-UA"/>
        </w:rPr>
        <w:t xml:space="preserve"> / </w:t>
      </w:r>
      <w:r w:rsidR="008061C2" w:rsidRPr="006B5BB0">
        <w:rPr>
          <w:rFonts w:ascii="Times New Roman" w:hAnsi="Times New Roman" w:cs="Times New Roman"/>
          <w:color w:val="000000" w:themeColor="text1"/>
          <w:sz w:val="28"/>
          <w:szCs w:val="28"/>
          <w:lang w:val="uk-UA"/>
        </w:rPr>
        <w:t>а</w:t>
      </w:r>
      <w:r w:rsidRPr="006B5BB0">
        <w:rPr>
          <w:rFonts w:ascii="Times New Roman" w:hAnsi="Times New Roman" w:cs="Times New Roman"/>
          <w:color w:val="000000" w:themeColor="text1"/>
          <w:sz w:val="28"/>
          <w:szCs w:val="28"/>
          <w:lang w:val="uk-UA"/>
        </w:rPr>
        <w:t>бо інтимні, дружні стосунки, хобі, соціальна діяльність, відпочинок тощо) тощо.</w:t>
      </w:r>
    </w:p>
    <w:p w:rsidR="00B058F7" w:rsidRPr="0052570D" w:rsidRDefault="00B058F7" w:rsidP="00B058F7">
      <w:pPr>
        <w:spacing w:after="0" w:line="360" w:lineRule="auto"/>
        <w:ind w:firstLine="567"/>
        <w:contextualSpacing/>
        <w:jc w:val="both"/>
        <w:rPr>
          <w:rFonts w:ascii="Times New Roman" w:hAnsi="Times New Roman" w:cs="Times New Roman"/>
          <w:color w:val="000000" w:themeColor="text1"/>
          <w:sz w:val="28"/>
          <w:szCs w:val="28"/>
          <w:lang w:val="uk-UA"/>
        </w:rPr>
      </w:pPr>
      <w:r w:rsidRPr="0052570D">
        <w:rPr>
          <w:rFonts w:ascii="Times New Roman" w:hAnsi="Times New Roman" w:cs="Times New Roman"/>
          <w:color w:val="000000" w:themeColor="text1"/>
          <w:sz w:val="28"/>
          <w:szCs w:val="28"/>
          <w:lang w:val="uk-UA"/>
        </w:rPr>
        <w:t xml:space="preserve">Стрижневий (перший) критерій таких трансформацій ми бачимо у відповідній психокорекції мотивації професійної діяльності. Основою позитивної мотивації професійної діяльності </w:t>
      </w:r>
      <w:r w:rsidR="006B5BB0" w:rsidRPr="0052570D">
        <w:rPr>
          <w:rFonts w:ascii="Times New Roman" w:hAnsi="Times New Roman" w:cs="Times New Roman"/>
          <w:color w:val="000000" w:themeColor="text1"/>
          <w:sz w:val="28"/>
          <w:szCs w:val="28"/>
          <w:lang w:val="uk-UA"/>
        </w:rPr>
        <w:t>педагогічних працівників</w:t>
      </w:r>
      <w:r w:rsidRPr="0052570D">
        <w:rPr>
          <w:rFonts w:ascii="Times New Roman" w:hAnsi="Times New Roman" w:cs="Times New Roman"/>
          <w:color w:val="000000" w:themeColor="text1"/>
          <w:sz w:val="28"/>
          <w:szCs w:val="28"/>
          <w:lang w:val="uk-UA"/>
        </w:rPr>
        <w:t xml:space="preserve"> мають бути: любов та відповідальне ставлення до дітей, почуття професійного та громадянського </w:t>
      </w:r>
      <w:r w:rsidR="00D06CC1" w:rsidRPr="0052570D">
        <w:rPr>
          <w:rFonts w:ascii="Times New Roman" w:hAnsi="Times New Roman" w:cs="Times New Roman"/>
          <w:color w:val="000000" w:themeColor="text1"/>
          <w:sz w:val="28"/>
          <w:szCs w:val="28"/>
          <w:lang w:val="uk-UA"/>
        </w:rPr>
        <w:t>обов</w:t>
      </w:r>
      <w:r w:rsidR="00D06CC1">
        <w:rPr>
          <w:rFonts w:ascii="Times New Roman" w:hAnsi="Times New Roman" w:cs="Times New Roman"/>
          <w:color w:val="000000" w:themeColor="text1"/>
          <w:sz w:val="28"/>
          <w:szCs w:val="28"/>
          <w:lang w:val="uk-UA"/>
        </w:rPr>
        <w:t>’</w:t>
      </w:r>
      <w:r w:rsidR="00D06CC1" w:rsidRPr="0052570D">
        <w:rPr>
          <w:rFonts w:ascii="Times New Roman" w:hAnsi="Times New Roman" w:cs="Times New Roman"/>
          <w:color w:val="000000" w:themeColor="text1"/>
          <w:sz w:val="28"/>
          <w:szCs w:val="28"/>
          <w:lang w:val="uk-UA"/>
        </w:rPr>
        <w:t>я</w:t>
      </w:r>
      <w:r w:rsidRPr="0052570D">
        <w:rPr>
          <w:rFonts w:ascii="Times New Roman" w:hAnsi="Times New Roman" w:cs="Times New Roman"/>
          <w:color w:val="000000" w:themeColor="text1"/>
          <w:sz w:val="28"/>
          <w:szCs w:val="28"/>
          <w:lang w:val="uk-UA"/>
        </w:rPr>
        <w:t>зку, зацікавленість у результатах та змісті роботи, ентузіазм до неї, насолода від спілкування з дітьми, усвідомлен</w:t>
      </w:r>
      <w:r w:rsidR="0052570D" w:rsidRPr="0052570D">
        <w:rPr>
          <w:rFonts w:ascii="Times New Roman" w:hAnsi="Times New Roman" w:cs="Times New Roman"/>
          <w:color w:val="000000" w:themeColor="text1"/>
          <w:sz w:val="28"/>
          <w:szCs w:val="28"/>
          <w:lang w:val="uk-UA"/>
        </w:rPr>
        <w:t>ня високої місії вчителя тощо</w:t>
      </w:r>
      <w:r w:rsidRPr="0052570D">
        <w:rPr>
          <w:rFonts w:ascii="Times New Roman" w:hAnsi="Times New Roman" w:cs="Times New Roman"/>
          <w:color w:val="000000" w:themeColor="text1"/>
          <w:sz w:val="28"/>
          <w:szCs w:val="28"/>
          <w:lang w:val="uk-UA"/>
        </w:rPr>
        <w:t>.</w:t>
      </w:r>
    </w:p>
    <w:p w:rsidR="00C8704F" w:rsidRPr="009B1044" w:rsidRDefault="00B058F7" w:rsidP="0052570D">
      <w:pPr>
        <w:spacing w:after="0" w:line="360" w:lineRule="auto"/>
        <w:ind w:firstLine="567"/>
        <w:contextualSpacing/>
        <w:jc w:val="both"/>
        <w:rPr>
          <w:rFonts w:ascii="Times New Roman" w:hAnsi="Times New Roman" w:cs="Times New Roman"/>
          <w:color w:val="000000" w:themeColor="text1"/>
          <w:sz w:val="28"/>
          <w:szCs w:val="28"/>
          <w:lang w:val="uk-UA"/>
        </w:rPr>
      </w:pPr>
      <w:r w:rsidRPr="009B1044">
        <w:rPr>
          <w:rFonts w:ascii="Times New Roman" w:hAnsi="Times New Roman" w:cs="Times New Roman"/>
          <w:color w:val="000000" w:themeColor="text1"/>
          <w:sz w:val="28"/>
          <w:szCs w:val="28"/>
          <w:lang w:val="uk-UA"/>
        </w:rPr>
        <w:t xml:space="preserve">Негативні та корисливі мотиви є негативними, доки вони «тримають» </w:t>
      </w:r>
      <w:r w:rsidR="009B1044" w:rsidRPr="009B1044">
        <w:rPr>
          <w:rFonts w:ascii="Times New Roman" w:hAnsi="Times New Roman" w:cs="Times New Roman"/>
          <w:color w:val="000000" w:themeColor="text1"/>
          <w:sz w:val="28"/>
          <w:szCs w:val="28"/>
          <w:lang w:val="uk-UA"/>
        </w:rPr>
        <w:t>педагога</w:t>
      </w:r>
      <w:r w:rsidRPr="009B1044">
        <w:rPr>
          <w:rFonts w:ascii="Times New Roman" w:hAnsi="Times New Roman" w:cs="Times New Roman"/>
          <w:color w:val="000000" w:themeColor="text1"/>
          <w:sz w:val="28"/>
          <w:szCs w:val="28"/>
          <w:lang w:val="uk-UA"/>
        </w:rPr>
        <w:t>: заробіток, тривалі канікули, графік роботи</w:t>
      </w:r>
      <w:r w:rsidR="0052570D" w:rsidRPr="009B1044">
        <w:rPr>
          <w:rFonts w:ascii="Times New Roman" w:hAnsi="Times New Roman" w:cs="Times New Roman"/>
          <w:color w:val="000000" w:themeColor="text1"/>
          <w:sz w:val="28"/>
          <w:szCs w:val="28"/>
          <w:lang w:val="uk-UA"/>
        </w:rPr>
        <w:t xml:space="preserve"> інші пільги тощо. </w:t>
      </w:r>
      <w:r w:rsidRPr="009B1044">
        <w:rPr>
          <w:rFonts w:ascii="Times New Roman" w:hAnsi="Times New Roman" w:cs="Times New Roman"/>
          <w:color w:val="000000" w:themeColor="text1"/>
          <w:sz w:val="28"/>
          <w:szCs w:val="28"/>
          <w:lang w:val="uk-UA"/>
        </w:rPr>
        <w:t xml:space="preserve">При цьому </w:t>
      </w:r>
      <w:r w:rsidR="009B1044" w:rsidRPr="009B1044">
        <w:rPr>
          <w:rFonts w:ascii="Times New Roman" w:hAnsi="Times New Roman" w:cs="Times New Roman"/>
          <w:color w:val="000000" w:themeColor="text1"/>
          <w:sz w:val="28"/>
          <w:szCs w:val="28"/>
          <w:lang w:val="uk-UA"/>
        </w:rPr>
        <w:t>педагоги</w:t>
      </w:r>
      <w:r w:rsidRPr="009B1044">
        <w:rPr>
          <w:rFonts w:ascii="Times New Roman" w:hAnsi="Times New Roman" w:cs="Times New Roman"/>
          <w:color w:val="000000" w:themeColor="text1"/>
          <w:sz w:val="28"/>
          <w:szCs w:val="28"/>
          <w:lang w:val="uk-UA"/>
        </w:rPr>
        <w:t xml:space="preserve"> більш схильні до вигорання, орієнтовані не на успіх, а на уникнення невдач, зауважень, покарань, яких вони постійно очікують. Стрес </w:t>
      </w:r>
      <w:r w:rsidRPr="009B1044">
        <w:rPr>
          <w:rFonts w:ascii="Times New Roman" w:hAnsi="Times New Roman" w:cs="Times New Roman"/>
          <w:color w:val="000000" w:themeColor="text1"/>
          <w:sz w:val="28"/>
          <w:szCs w:val="28"/>
          <w:lang w:val="uk-UA"/>
        </w:rPr>
        <w:lastRenderedPageBreak/>
        <w:t xml:space="preserve">цього очікування виснажує </w:t>
      </w:r>
      <w:r w:rsidR="00D06CC1" w:rsidRPr="009B1044">
        <w:rPr>
          <w:rFonts w:ascii="Times New Roman" w:hAnsi="Times New Roman" w:cs="Times New Roman"/>
          <w:color w:val="000000" w:themeColor="text1"/>
          <w:sz w:val="28"/>
          <w:szCs w:val="28"/>
          <w:lang w:val="uk-UA"/>
        </w:rPr>
        <w:t>суб</w:t>
      </w:r>
      <w:r w:rsidR="00D06CC1">
        <w:rPr>
          <w:rFonts w:ascii="Times New Roman" w:hAnsi="Times New Roman" w:cs="Times New Roman"/>
          <w:color w:val="000000" w:themeColor="text1"/>
          <w:sz w:val="28"/>
          <w:szCs w:val="28"/>
          <w:lang w:val="uk-UA"/>
        </w:rPr>
        <w:t>’</w:t>
      </w:r>
      <w:r w:rsidR="00D06CC1" w:rsidRPr="009B1044">
        <w:rPr>
          <w:rFonts w:ascii="Times New Roman" w:hAnsi="Times New Roman" w:cs="Times New Roman"/>
          <w:color w:val="000000" w:themeColor="text1"/>
          <w:sz w:val="28"/>
          <w:szCs w:val="28"/>
          <w:lang w:val="uk-UA"/>
        </w:rPr>
        <w:t>є</w:t>
      </w:r>
      <w:r w:rsidRPr="009B1044">
        <w:rPr>
          <w:rFonts w:ascii="Times New Roman" w:hAnsi="Times New Roman" w:cs="Times New Roman"/>
          <w:color w:val="000000" w:themeColor="text1"/>
          <w:sz w:val="28"/>
          <w:szCs w:val="28"/>
          <w:lang w:val="uk-UA"/>
        </w:rPr>
        <w:t xml:space="preserve">кта, навіть якщо він, як правило, відносно успішний. На думку Є. П. Ільїна, так звана поверхнева мотивація вибору професії та неадекватне її сприйняття призводять до низької ефективності роботи та незадоволеності нею з усіма негативними наслідками, які з цього випливають </w:t>
      </w:r>
      <w:r w:rsidR="00D06CC1">
        <w:rPr>
          <w:rFonts w:ascii="Times New Roman" w:hAnsi="Times New Roman" w:cs="Times New Roman"/>
          <w:color w:val="000000" w:themeColor="text1"/>
          <w:sz w:val="28"/>
          <w:szCs w:val="28"/>
          <w:lang w:val="uk-UA"/>
        </w:rPr>
        <w:t>[</w:t>
      </w:r>
      <w:r w:rsidR="005554A8">
        <w:rPr>
          <w:rFonts w:ascii="Times New Roman" w:hAnsi="Times New Roman" w:cs="Times New Roman"/>
          <w:color w:val="000000" w:themeColor="text1"/>
          <w:sz w:val="28"/>
          <w:szCs w:val="28"/>
          <w:lang w:val="uk-UA"/>
        </w:rPr>
        <w:t>17</w:t>
      </w:r>
      <w:r w:rsidR="00D06CC1">
        <w:rPr>
          <w:rFonts w:ascii="Times New Roman" w:hAnsi="Times New Roman" w:cs="Times New Roman"/>
          <w:color w:val="000000" w:themeColor="text1"/>
          <w:sz w:val="28"/>
          <w:szCs w:val="28"/>
          <w:lang w:val="uk-UA"/>
        </w:rPr>
        <w:t xml:space="preserve">, с. </w:t>
      </w:r>
      <w:r w:rsidR="00D06CC1" w:rsidRPr="009B1044">
        <w:rPr>
          <w:rFonts w:ascii="Times New Roman" w:hAnsi="Times New Roman" w:cs="Times New Roman"/>
          <w:color w:val="000000" w:themeColor="text1"/>
          <w:sz w:val="28"/>
          <w:szCs w:val="28"/>
          <w:lang w:val="uk-UA"/>
        </w:rPr>
        <w:t>2</w:t>
      </w:r>
      <w:r w:rsidR="00DA40CB" w:rsidRPr="009B1044">
        <w:rPr>
          <w:rFonts w:ascii="Times New Roman" w:hAnsi="Times New Roman" w:cs="Times New Roman"/>
          <w:color w:val="000000" w:themeColor="text1"/>
          <w:sz w:val="28"/>
          <w:szCs w:val="28"/>
          <w:lang w:val="uk-UA"/>
        </w:rPr>
        <w:t>72].</w:t>
      </w:r>
    </w:p>
    <w:p w:rsidR="008061C2" w:rsidRPr="00134205" w:rsidRDefault="009B1044" w:rsidP="00B058F7">
      <w:pPr>
        <w:spacing w:after="0" w:line="360" w:lineRule="auto"/>
        <w:ind w:firstLine="567"/>
        <w:contextualSpacing/>
        <w:jc w:val="both"/>
        <w:rPr>
          <w:rFonts w:ascii="Times New Roman" w:hAnsi="Times New Roman" w:cs="Times New Roman"/>
          <w:color w:val="000000" w:themeColor="text1"/>
          <w:sz w:val="28"/>
          <w:szCs w:val="28"/>
          <w:lang w:val="uk-UA"/>
        </w:rPr>
      </w:pPr>
      <w:r w:rsidRPr="00134205">
        <w:rPr>
          <w:rFonts w:ascii="Times New Roman" w:hAnsi="Times New Roman" w:cs="Times New Roman"/>
          <w:color w:val="000000" w:themeColor="text1"/>
          <w:sz w:val="28"/>
          <w:szCs w:val="28"/>
          <w:lang w:val="uk-UA"/>
        </w:rPr>
        <w:t>Другим критерієм є перфекціонізм, який можна розділити на невротичний і адаптивний. Перший є потужним фактором дезадаптації та вигорання. Друг</w:t>
      </w:r>
      <w:r w:rsidR="00134205" w:rsidRPr="00134205">
        <w:rPr>
          <w:rFonts w:ascii="Times New Roman" w:hAnsi="Times New Roman" w:cs="Times New Roman"/>
          <w:color w:val="000000" w:themeColor="text1"/>
          <w:sz w:val="28"/>
          <w:szCs w:val="28"/>
          <w:lang w:val="uk-UA"/>
        </w:rPr>
        <w:t>ий</w:t>
      </w:r>
      <w:r w:rsidRPr="00134205">
        <w:rPr>
          <w:rFonts w:ascii="Times New Roman" w:hAnsi="Times New Roman" w:cs="Times New Roman"/>
          <w:color w:val="000000" w:themeColor="text1"/>
          <w:sz w:val="28"/>
          <w:szCs w:val="28"/>
          <w:lang w:val="uk-UA"/>
        </w:rPr>
        <w:t xml:space="preserve"> </w:t>
      </w:r>
      <w:r w:rsidR="00D06CC1" w:rsidRPr="00134205">
        <w:rPr>
          <w:rFonts w:ascii="Times New Roman" w:hAnsi="Times New Roman" w:cs="Times New Roman"/>
          <w:color w:val="000000" w:themeColor="text1"/>
          <w:sz w:val="28"/>
          <w:szCs w:val="28"/>
          <w:lang w:val="uk-UA"/>
        </w:rPr>
        <w:t>пов</w:t>
      </w:r>
      <w:r w:rsidR="00D06CC1">
        <w:rPr>
          <w:rFonts w:ascii="Times New Roman" w:hAnsi="Times New Roman" w:cs="Times New Roman"/>
          <w:color w:val="000000" w:themeColor="text1"/>
          <w:sz w:val="28"/>
          <w:szCs w:val="28"/>
          <w:lang w:val="uk-UA"/>
        </w:rPr>
        <w:t>’</w:t>
      </w:r>
      <w:r w:rsidR="00D06CC1" w:rsidRPr="00134205">
        <w:rPr>
          <w:rFonts w:ascii="Times New Roman" w:hAnsi="Times New Roman" w:cs="Times New Roman"/>
          <w:color w:val="000000" w:themeColor="text1"/>
          <w:sz w:val="28"/>
          <w:szCs w:val="28"/>
          <w:lang w:val="uk-UA"/>
        </w:rPr>
        <w:t>я</w:t>
      </w:r>
      <w:r w:rsidRPr="00134205">
        <w:rPr>
          <w:rFonts w:ascii="Times New Roman" w:hAnsi="Times New Roman" w:cs="Times New Roman"/>
          <w:color w:val="000000" w:themeColor="text1"/>
          <w:sz w:val="28"/>
          <w:szCs w:val="28"/>
          <w:lang w:val="uk-UA"/>
        </w:rPr>
        <w:t>зан</w:t>
      </w:r>
      <w:r w:rsidR="00134205" w:rsidRPr="00134205">
        <w:rPr>
          <w:rFonts w:ascii="Times New Roman" w:hAnsi="Times New Roman" w:cs="Times New Roman"/>
          <w:color w:val="000000" w:themeColor="text1"/>
          <w:sz w:val="28"/>
          <w:szCs w:val="28"/>
          <w:lang w:val="uk-UA"/>
        </w:rPr>
        <w:t>ий</w:t>
      </w:r>
      <w:r w:rsidRPr="00134205">
        <w:rPr>
          <w:rFonts w:ascii="Times New Roman" w:hAnsi="Times New Roman" w:cs="Times New Roman"/>
          <w:color w:val="000000" w:themeColor="text1"/>
          <w:sz w:val="28"/>
          <w:szCs w:val="28"/>
          <w:lang w:val="uk-UA"/>
        </w:rPr>
        <w:t xml:space="preserve"> з домінуванням мотивації до успіху, адекватної самооцінки, реалістичності цілей і стандартів, що сприяє збереженню особистісних ресурсів.</w:t>
      </w:r>
    </w:p>
    <w:p w:rsidR="008061C2" w:rsidRPr="00D550E2" w:rsidRDefault="007069FA" w:rsidP="00B058F7">
      <w:pPr>
        <w:spacing w:after="0" w:line="360" w:lineRule="auto"/>
        <w:ind w:firstLine="567"/>
        <w:contextualSpacing/>
        <w:jc w:val="both"/>
        <w:rPr>
          <w:rFonts w:ascii="Times New Roman" w:hAnsi="Times New Roman" w:cs="Times New Roman"/>
          <w:color w:val="000000" w:themeColor="text1"/>
          <w:sz w:val="28"/>
          <w:szCs w:val="28"/>
          <w:lang w:val="uk-UA"/>
        </w:rPr>
      </w:pPr>
      <w:r w:rsidRPr="00D550E2">
        <w:rPr>
          <w:rFonts w:ascii="Times New Roman" w:hAnsi="Times New Roman" w:cs="Times New Roman"/>
          <w:color w:val="000000" w:themeColor="text1"/>
          <w:sz w:val="28"/>
          <w:szCs w:val="28"/>
          <w:lang w:val="uk-UA"/>
        </w:rPr>
        <w:t>Третім критерієм є сфера орієнтації особистості (ціннісно-орієнтована):</w:t>
      </w:r>
    </w:p>
    <w:p w:rsidR="008061C2" w:rsidRDefault="007069FA" w:rsidP="00D550E2">
      <w:pPr>
        <w:pStyle w:val="a1"/>
      </w:pPr>
      <w:r w:rsidRPr="007069FA">
        <w:t xml:space="preserve">орієнтація на </w:t>
      </w:r>
      <w:r w:rsidRPr="00D550E2">
        <w:rPr>
          <w:color w:val="000000" w:themeColor="text1"/>
        </w:rPr>
        <w:t xml:space="preserve">гуманістичні духовно-моральні цінності (цінності буття за А. Маслоу </w:t>
      </w:r>
      <w:r w:rsidR="00D06CC1">
        <w:rPr>
          <w:color w:val="000000" w:themeColor="text1"/>
        </w:rPr>
        <w:t>[</w:t>
      </w:r>
      <w:r w:rsidR="005554A8" w:rsidRPr="005554A8">
        <w:rPr>
          <w:color w:val="000000" w:themeColor="text1"/>
        </w:rPr>
        <w:t>60</w:t>
      </w:r>
      <w:r w:rsidR="005554A8">
        <w:rPr>
          <w:color w:val="000000" w:themeColor="text1"/>
        </w:rPr>
        <w:t xml:space="preserve">, </w:t>
      </w:r>
      <w:r w:rsidR="005554A8">
        <w:rPr>
          <w:color w:val="000000" w:themeColor="text1"/>
          <w:lang w:val="en-US"/>
        </w:rPr>
        <w:t>p</w:t>
      </w:r>
      <w:r w:rsidR="00D06CC1">
        <w:rPr>
          <w:color w:val="000000" w:themeColor="text1"/>
        </w:rPr>
        <w:t xml:space="preserve">. </w:t>
      </w:r>
      <w:r w:rsidR="00D06CC1" w:rsidRPr="00D550E2">
        <w:rPr>
          <w:color w:val="000000" w:themeColor="text1"/>
        </w:rPr>
        <w:t>8</w:t>
      </w:r>
      <w:r w:rsidR="008061C2" w:rsidRPr="00D550E2">
        <w:rPr>
          <w:color w:val="000000" w:themeColor="text1"/>
        </w:rPr>
        <w:t>2</w:t>
      </w:r>
      <w:r w:rsidR="008061C2">
        <w:rPr>
          <w:color w:val="000000" w:themeColor="text1"/>
        </w:rPr>
        <w:t>–</w:t>
      </w:r>
      <w:r w:rsidR="008061C2" w:rsidRPr="00D550E2">
        <w:rPr>
          <w:color w:val="000000" w:themeColor="text1"/>
        </w:rPr>
        <w:t>8</w:t>
      </w:r>
      <w:r w:rsidRPr="00D550E2">
        <w:rPr>
          <w:color w:val="000000" w:themeColor="text1"/>
        </w:rPr>
        <w:t xml:space="preserve">3]), </w:t>
      </w:r>
      <w:r w:rsidRPr="007069FA">
        <w:t>високий зміст життя, а отже її цінність, екзистенційно відповідальне ставлення до праці, суспільних відносин, міжособистісних стосунків</w:t>
      </w:r>
      <w:r w:rsidR="008061C2">
        <w:t xml:space="preserve"> – </w:t>
      </w:r>
      <w:r w:rsidRPr="007069FA">
        <w:t xml:space="preserve">потужна </w:t>
      </w:r>
      <w:r w:rsidR="00D06CC1" w:rsidRPr="007069FA">
        <w:t>суб</w:t>
      </w:r>
      <w:r w:rsidR="00D06CC1">
        <w:t>’</w:t>
      </w:r>
      <w:r w:rsidR="00D06CC1" w:rsidRPr="007069FA">
        <w:t>є</w:t>
      </w:r>
      <w:r w:rsidRPr="007069FA">
        <w:t>ктно-особистісна основа стійкості до вигорання;</w:t>
      </w:r>
    </w:p>
    <w:p w:rsidR="00B058F7" w:rsidRDefault="007069FA" w:rsidP="00D550E2">
      <w:pPr>
        <w:pStyle w:val="a1"/>
      </w:pPr>
      <w:r w:rsidRPr="007069FA">
        <w:t>зосередженість на дефіцитних цінностях (гедоністичних, матеріальних, прагматичних тощо)</w:t>
      </w:r>
      <w:r w:rsidR="008061C2">
        <w:t xml:space="preserve"> – </w:t>
      </w:r>
      <w:r w:rsidRPr="007069FA">
        <w:t>«благодатний» психічний ґрунт для нього, як і для всіх інших розладів невропато-депресив</w:t>
      </w:r>
      <w:r w:rsidR="00D550E2">
        <w:t xml:space="preserve">ного характеру: релятивістської, </w:t>
      </w:r>
      <w:r w:rsidR="00D550E2" w:rsidRPr="008D27CD">
        <w:rPr>
          <w:color w:val="000000" w:themeColor="text1"/>
        </w:rPr>
        <w:t>утилітарної, меркантильної, особливо маргінальної</w:t>
      </w:r>
      <w:r w:rsidRPr="008D27CD">
        <w:rPr>
          <w:color w:val="000000" w:themeColor="text1"/>
        </w:rPr>
        <w:t xml:space="preserve"> орієнтації, «втеч</w:t>
      </w:r>
      <w:r w:rsidR="00D550E2" w:rsidRPr="008D27CD">
        <w:rPr>
          <w:color w:val="000000" w:themeColor="text1"/>
        </w:rPr>
        <w:t>а»</w:t>
      </w:r>
      <w:r w:rsidR="005554A8">
        <w:rPr>
          <w:color w:val="000000" w:themeColor="text1"/>
        </w:rPr>
        <w:t xml:space="preserve"> [</w:t>
      </w:r>
      <w:r w:rsidR="005554A8" w:rsidRPr="005554A8">
        <w:rPr>
          <w:color w:val="000000" w:themeColor="text1"/>
        </w:rPr>
        <w:t>49</w:t>
      </w:r>
      <w:r w:rsidRPr="008D27CD">
        <w:rPr>
          <w:color w:val="000000" w:themeColor="text1"/>
        </w:rPr>
        <w:t>]</w:t>
      </w:r>
      <w:r w:rsidRPr="008D27CD">
        <w:rPr>
          <w:rStyle w:val="20"/>
          <w:rFonts w:ascii="Times New Roman" w:hAnsi="Times New Roman" w:cs="Times New Roman"/>
          <w:color w:val="000000" w:themeColor="text1"/>
          <w:sz w:val="28"/>
          <w:szCs w:val="28"/>
        </w:rPr>
        <w:t xml:space="preserve"> </w:t>
      </w:r>
      <w:r w:rsidRPr="008D27CD">
        <w:rPr>
          <w:color w:val="000000" w:themeColor="text1"/>
        </w:rPr>
        <w:t xml:space="preserve">та </w:t>
      </w:r>
      <w:r w:rsidRPr="007069FA">
        <w:t>ін.</w:t>
      </w:r>
    </w:p>
    <w:p w:rsidR="007069FA" w:rsidRPr="008D27CD" w:rsidRDefault="007069FA" w:rsidP="007069FA">
      <w:pPr>
        <w:spacing w:after="0" w:line="360" w:lineRule="auto"/>
        <w:ind w:firstLine="567"/>
        <w:contextualSpacing/>
        <w:jc w:val="both"/>
        <w:rPr>
          <w:rFonts w:ascii="Times New Roman" w:hAnsi="Times New Roman" w:cs="Times New Roman"/>
          <w:color w:val="000000" w:themeColor="text1"/>
          <w:sz w:val="28"/>
          <w:szCs w:val="28"/>
          <w:lang w:val="uk-UA"/>
        </w:rPr>
      </w:pPr>
      <w:r w:rsidRPr="008D27CD">
        <w:rPr>
          <w:rFonts w:ascii="Times New Roman" w:hAnsi="Times New Roman" w:cs="Times New Roman"/>
          <w:color w:val="000000" w:themeColor="text1"/>
          <w:sz w:val="28"/>
          <w:szCs w:val="28"/>
          <w:lang w:val="uk-UA"/>
        </w:rPr>
        <w:t xml:space="preserve">У цій орієнтації фахівець прагне задовольнити лише власні «дефіцитні» потреби або вимоги середовища. При цьому його дії спрямовані лише на зниження стресу, досягнення гомеостазу та імпульсивного задоволення, він живе сьогоднішнім днем, бо «завтра може не </w:t>
      </w:r>
      <w:r w:rsidR="00D06CC1" w:rsidRPr="008D27CD">
        <w:rPr>
          <w:rFonts w:ascii="Times New Roman" w:hAnsi="Times New Roman" w:cs="Times New Roman"/>
          <w:color w:val="000000" w:themeColor="text1"/>
          <w:sz w:val="28"/>
          <w:szCs w:val="28"/>
          <w:lang w:val="uk-UA"/>
        </w:rPr>
        <w:t>настати».</w:t>
      </w:r>
    </w:p>
    <w:p w:rsidR="008061C2" w:rsidRPr="00C446CB" w:rsidRDefault="007069FA" w:rsidP="007069FA">
      <w:pPr>
        <w:spacing w:after="0" w:line="360" w:lineRule="auto"/>
        <w:ind w:firstLine="567"/>
        <w:contextualSpacing/>
        <w:jc w:val="both"/>
        <w:rPr>
          <w:rFonts w:ascii="Times New Roman" w:hAnsi="Times New Roman" w:cs="Times New Roman"/>
          <w:color w:val="000000" w:themeColor="text1"/>
          <w:sz w:val="28"/>
          <w:szCs w:val="28"/>
          <w:lang w:val="uk-UA"/>
        </w:rPr>
      </w:pPr>
      <w:r w:rsidRPr="008D27CD">
        <w:rPr>
          <w:rFonts w:ascii="Times New Roman" w:hAnsi="Times New Roman" w:cs="Times New Roman"/>
          <w:color w:val="000000" w:themeColor="text1"/>
          <w:sz w:val="28"/>
          <w:szCs w:val="28"/>
          <w:lang w:val="uk-UA"/>
        </w:rPr>
        <w:t>Четвертий критерій</w:t>
      </w:r>
      <w:r w:rsidR="008061C2">
        <w:rPr>
          <w:rFonts w:ascii="Times New Roman" w:hAnsi="Times New Roman" w:cs="Times New Roman"/>
          <w:color w:val="000000" w:themeColor="text1"/>
          <w:sz w:val="28"/>
          <w:szCs w:val="28"/>
          <w:lang w:val="uk-UA"/>
        </w:rPr>
        <w:t xml:space="preserve"> – </w:t>
      </w:r>
      <w:r w:rsidRPr="008D27CD">
        <w:rPr>
          <w:rFonts w:ascii="Times New Roman" w:hAnsi="Times New Roman" w:cs="Times New Roman"/>
          <w:color w:val="000000" w:themeColor="text1"/>
          <w:sz w:val="28"/>
          <w:szCs w:val="28"/>
          <w:lang w:val="uk-UA"/>
        </w:rPr>
        <w:t xml:space="preserve">ставлення </w:t>
      </w:r>
      <w:r w:rsidR="00D06CC1" w:rsidRPr="008D27CD">
        <w:rPr>
          <w:rFonts w:ascii="Times New Roman" w:hAnsi="Times New Roman" w:cs="Times New Roman"/>
          <w:color w:val="000000" w:themeColor="text1"/>
          <w:sz w:val="28"/>
          <w:szCs w:val="28"/>
          <w:lang w:val="uk-UA"/>
        </w:rPr>
        <w:t>суб</w:t>
      </w:r>
      <w:r w:rsidR="00D06CC1">
        <w:rPr>
          <w:rFonts w:ascii="Times New Roman" w:hAnsi="Times New Roman" w:cs="Times New Roman"/>
          <w:color w:val="000000" w:themeColor="text1"/>
          <w:sz w:val="28"/>
          <w:szCs w:val="28"/>
          <w:lang w:val="uk-UA"/>
        </w:rPr>
        <w:t>’</w:t>
      </w:r>
      <w:r w:rsidR="00D06CC1" w:rsidRPr="008D27CD">
        <w:rPr>
          <w:rFonts w:ascii="Times New Roman" w:hAnsi="Times New Roman" w:cs="Times New Roman"/>
          <w:color w:val="000000" w:themeColor="text1"/>
          <w:sz w:val="28"/>
          <w:szCs w:val="28"/>
          <w:lang w:val="uk-UA"/>
        </w:rPr>
        <w:t>є</w:t>
      </w:r>
      <w:r w:rsidRPr="008D27CD">
        <w:rPr>
          <w:rFonts w:ascii="Times New Roman" w:hAnsi="Times New Roman" w:cs="Times New Roman"/>
          <w:color w:val="000000" w:themeColor="text1"/>
          <w:sz w:val="28"/>
          <w:szCs w:val="28"/>
          <w:lang w:val="uk-UA"/>
        </w:rPr>
        <w:t xml:space="preserve">кта до самого себе (самоставлення). Саногенно-ефективно-адаптивне </w:t>
      </w:r>
      <w:r w:rsidR="008061C2">
        <w:rPr>
          <w:rFonts w:ascii="Times New Roman" w:hAnsi="Times New Roman" w:cs="Times New Roman"/>
          <w:color w:val="000000" w:themeColor="text1"/>
          <w:sz w:val="28"/>
          <w:szCs w:val="28"/>
          <w:lang w:val="uk-UA"/>
        </w:rPr>
        <w:t>–</w:t>
      </w:r>
      <w:r w:rsidRPr="008D27CD">
        <w:rPr>
          <w:rFonts w:ascii="Times New Roman" w:hAnsi="Times New Roman" w:cs="Times New Roman"/>
          <w:color w:val="000000" w:themeColor="text1"/>
          <w:sz w:val="28"/>
          <w:szCs w:val="28"/>
          <w:lang w:val="uk-UA"/>
        </w:rPr>
        <w:t xml:space="preserve"> позитивне ставлення до себе, яке ґрунтується і функціонує виключно на основі адекватної самооцінки та реалістичного рівня домагань; завищена і занижена самооцінка і рівень </w:t>
      </w:r>
      <w:r w:rsidRPr="008D27CD">
        <w:rPr>
          <w:rFonts w:ascii="Times New Roman" w:hAnsi="Times New Roman" w:cs="Times New Roman"/>
          <w:color w:val="000000" w:themeColor="text1"/>
          <w:sz w:val="28"/>
          <w:szCs w:val="28"/>
          <w:lang w:val="uk-UA"/>
        </w:rPr>
        <w:lastRenderedPageBreak/>
        <w:t xml:space="preserve">домагань руйнівні для Я-концепції </w:t>
      </w:r>
      <w:r w:rsidR="00D06CC1" w:rsidRPr="008D27CD">
        <w:rPr>
          <w:rFonts w:ascii="Times New Roman" w:hAnsi="Times New Roman" w:cs="Times New Roman"/>
          <w:color w:val="000000" w:themeColor="text1"/>
          <w:sz w:val="28"/>
          <w:szCs w:val="28"/>
          <w:lang w:val="uk-UA"/>
        </w:rPr>
        <w:t>суб</w:t>
      </w:r>
      <w:r w:rsidR="00D06CC1">
        <w:rPr>
          <w:rFonts w:ascii="Times New Roman" w:hAnsi="Times New Roman" w:cs="Times New Roman"/>
          <w:color w:val="000000" w:themeColor="text1"/>
          <w:sz w:val="28"/>
          <w:szCs w:val="28"/>
          <w:lang w:val="uk-UA"/>
        </w:rPr>
        <w:t>’</w:t>
      </w:r>
      <w:r w:rsidR="00D06CC1" w:rsidRPr="008D27CD">
        <w:rPr>
          <w:rFonts w:ascii="Times New Roman" w:hAnsi="Times New Roman" w:cs="Times New Roman"/>
          <w:color w:val="000000" w:themeColor="text1"/>
          <w:sz w:val="28"/>
          <w:szCs w:val="28"/>
          <w:lang w:val="uk-UA"/>
        </w:rPr>
        <w:t>є</w:t>
      </w:r>
      <w:r w:rsidRPr="008D27CD">
        <w:rPr>
          <w:rFonts w:ascii="Times New Roman" w:hAnsi="Times New Roman" w:cs="Times New Roman"/>
          <w:color w:val="000000" w:themeColor="text1"/>
          <w:sz w:val="28"/>
          <w:szCs w:val="28"/>
          <w:lang w:val="uk-UA"/>
        </w:rPr>
        <w:t>кта, а тому сприятливі для вигорання та інш</w:t>
      </w:r>
      <w:r w:rsidRPr="00C446CB">
        <w:rPr>
          <w:rFonts w:ascii="Times New Roman" w:hAnsi="Times New Roman" w:cs="Times New Roman"/>
          <w:color w:val="000000" w:themeColor="text1"/>
          <w:sz w:val="28"/>
          <w:szCs w:val="28"/>
          <w:lang w:val="uk-UA"/>
        </w:rPr>
        <w:t>их невропатичних розладів.</w:t>
      </w:r>
    </w:p>
    <w:p w:rsidR="00380EF9" w:rsidRPr="00C446CB" w:rsidRDefault="00D06CC1" w:rsidP="007069FA">
      <w:pPr>
        <w:spacing w:after="0" w:line="360" w:lineRule="auto"/>
        <w:ind w:firstLine="567"/>
        <w:contextualSpacing/>
        <w:jc w:val="both"/>
        <w:rPr>
          <w:rFonts w:ascii="Times New Roman" w:hAnsi="Times New Roman" w:cs="Times New Roman"/>
          <w:color w:val="000000" w:themeColor="text1"/>
          <w:sz w:val="28"/>
          <w:szCs w:val="28"/>
          <w:lang w:val="uk-UA"/>
        </w:rPr>
      </w:pPr>
      <w:r w:rsidRPr="00C446CB">
        <w:rPr>
          <w:rFonts w:ascii="Times New Roman" w:hAnsi="Times New Roman" w:cs="Times New Roman"/>
          <w:color w:val="000000" w:themeColor="text1"/>
          <w:sz w:val="28"/>
          <w:szCs w:val="28"/>
          <w:lang w:val="uk-UA"/>
        </w:rPr>
        <w:t>П</w:t>
      </w:r>
      <w:r>
        <w:rPr>
          <w:rFonts w:ascii="Times New Roman" w:hAnsi="Times New Roman" w:cs="Times New Roman"/>
          <w:color w:val="000000" w:themeColor="text1"/>
          <w:sz w:val="28"/>
          <w:szCs w:val="28"/>
          <w:lang w:val="uk-UA"/>
        </w:rPr>
        <w:t>’</w:t>
      </w:r>
      <w:r w:rsidRPr="00C446CB">
        <w:rPr>
          <w:rFonts w:ascii="Times New Roman" w:hAnsi="Times New Roman" w:cs="Times New Roman"/>
          <w:color w:val="000000" w:themeColor="text1"/>
          <w:sz w:val="28"/>
          <w:szCs w:val="28"/>
          <w:lang w:val="uk-UA"/>
        </w:rPr>
        <w:t>я</w:t>
      </w:r>
      <w:r w:rsidR="007069FA" w:rsidRPr="00C446CB">
        <w:rPr>
          <w:rFonts w:ascii="Times New Roman" w:hAnsi="Times New Roman" w:cs="Times New Roman"/>
          <w:color w:val="000000" w:themeColor="text1"/>
          <w:sz w:val="28"/>
          <w:szCs w:val="28"/>
          <w:lang w:val="uk-UA"/>
        </w:rPr>
        <w:t xml:space="preserve">тий критерій – стратегії подолання та механізми психологічного захисту від впливу тривалого стресу. Боротьба може і повинна бути ефективним способом протидії стресовим факторам, особливо тим, які призводять до вигорання. Психологічні засоби захисту в цілому приносять лише тимчасове полегшення через особистісну деструкцію </w:t>
      </w:r>
      <w:r w:rsidRPr="00C446CB">
        <w:rPr>
          <w:rFonts w:ascii="Times New Roman" w:hAnsi="Times New Roman" w:cs="Times New Roman"/>
          <w:color w:val="000000" w:themeColor="text1"/>
          <w:sz w:val="28"/>
          <w:szCs w:val="28"/>
          <w:lang w:val="uk-UA"/>
        </w:rPr>
        <w:t>суб</w:t>
      </w:r>
      <w:r>
        <w:rPr>
          <w:rFonts w:ascii="Times New Roman" w:hAnsi="Times New Roman" w:cs="Times New Roman"/>
          <w:color w:val="000000" w:themeColor="text1"/>
          <w:sz w:val="28"/>
          <w:szCs w:val="28"/>
          <w:lang w:val="uk-UA"/>
        </w:rPr>
        <w:t>’</w:t>
      </w:r>
      <w:r w:rsidRPr="00C446CB">
        <w:rPr>
          <w:rFonts w:ascii="Times New Roman" w:hAnsi="Times New Roman" w:cs="Times New Roman"/>
          <w:color w:val="000000" w:themeColor="text1"/>
          <w:sz w:val="28"/>
          <w:szCs w:val="28"/>
          <w:lang w:val="uk-UA"/>
        </w:rPr>
        <w:t>є</w:t>
      </w:r>
      <w:r w:rsidR="007069FA" w:rsidRPr="00C446CB">
        <w:rPr>
          <w:rFonts w:ascii="Times New Roman" w:hAnsi="Times New Roman" w:cs="Times New Roman"/>
          <w:color w:val="000000" w:themeColor="text1"/>
          <w:sz w:val="28"/>
          <w:szCs w:val="28"/>
          <w:lang w:val="uk-UA"/>
        </w:rPr>
        <w:t>кта, але деякі з них можуть бути позитивно адаптивними за певних умов.</w:t>
      </w:r>
    </w:p>
    <w:p w:rsidR="00380EF9" w:rsidRPr="00AF08C6" w:rsidRDefault="007069FA" w:rsidP="00C446CB">
      <w:pPr>
        <w:spacing w:after="0" w:line="360" w:lineRule="auto"/>
        <w:ind w:firstLine="567"/>
        <w:contextualSpacing/>
        <w:jc w:val="both"/>
        <w:rPr>
          <w:rFonts w:ascii="Times New Roman" w:hAnsi="Times New Roman" w:cs="Times New Roman"/>
          <w:color w:val="000000" w:themeColor="text1"/>
          <w:sz w:val="28"/>
          <w:szCs w:val="28"/>
          <w:lang w:val="uk-UA"/>
        </w:rPr>
      </w:pPr>
      <w:r w:rsidRPr="00C446CB">
        <w:rPr>
          <w:rFonts w:ascii="Times New Roman" w:hAnsi="Times New Roman" w:cs="Times New Roman"/>
          <w:color w:val="000000" w:themeColor="text1"/>
          <w:sz w:val="28"/>
          <w:szCs w:val="28"/>
          <w:lang w:val="uk-UA"/>
        </w:rPr>
        <w:t>Шостий критерій</w:t>
      </w:r>
      <w:r w:rsidR="00C446CB" w:rsidRPr="00C446CB">
        <w:rPr>
          <w:rFonts w:ascii="Times New Roman" w:hAnsi="Times New Roman" w:cs="Times New Roman"/>
          <w:color w:val="000000" w:themeColor="text1"/>
          <w:sz w:val="28"/>
          <w:szCs w:val="28"/>
          <w:lang w:val="uk-UA"/>
        </w:rPr>
        <w:t xml:space="preserve"> – екзистенційна спрямованість. </w:t>
      </w:r>
      <w:r w:rsidRPr="00C446CB">
        <w:rPr>
          <w:rFonts w:ascii="Times New Roman" w:hAnsi="Times New Roman" w:cs="Times New Roman"/>
          <w:color w:val="000000" w:themeColor="text1"/>
          <w:sz w:val="28"/>
          <w:szCs w:val="28"/>
          <w:lang w:val="uk-UA"/>
        </w:rPr>
        <w:t xml:space="preserve">Екзистенційний зміст – оцінка </w:t>
      </w:r>
      <w:r w:rsidR="00D06CC1" w:rsidRPr="00C446CB">
        <w:rPr>
          <w:rFonts w:ascii="Times New Roman" w:hAnsi="Times New Roman" w:cs="Times New Roman"/>
          <w:color w:val="000000" w:themeColor="text1"/>
          <w:sz w:val="28"/>
          <w:szCs w:val="28"/>
          <w:lang w:val="uk-UA"/>
        </w:rPr>
        <w:t>суб</w:t>
      </w:r>
      <w:r w:rsidR="00D06CC1">
        <w:rPr>
          <w:rFonts w:ascii="Times New Roman" w:hAnsi="Times New Roman" w:cs="Times New Roman"/>
          <w:color w:val="000000" w:themeColor="text1"/>
          <w:sz w:val="28"/>
          <w:szCs w:val="28"/>
          <w:lang w:val="uk-UA"/>
        </w:rPr>
        <w:t>’</w:t>
      </w:r>
      <w:r w:rsidR="00D06CC1" w:rsidRPr="00C446CB">
        <w:rPr>
          <w:rFonts w:ascii="Times New Roman" w:hAnsi="Times New Roman" w:cs="Times New Roman"/>
          <w:color w:val="000000" w:themeColor="text1"/>
          <w:sz w:val="28"/>
          <w:szCs w:val="28"/>
          <w:lang w:val="uk-UA"/>
        </w:rPr>
        <w:t>є</w:t>
      </w:r>
      <w:r w:rsidRPr="00C446CB">
        <w:rPr>
          <w:rFonts w:ascii="Times New Roman" w:hAnsi="Times New Roman" w:cs="Times New Roman"/>
          <w:color w:val="000000" w:themeColor="text1"/>
          <w:sz w:val="28"/>
          <w:szCs w:val="28"/>
          <w:lang w:val="uk-UA"/>
        </w:rPr>
        <w:t xml:space="preserve">ктом повноти життя власного життя – є потужним фактором проти вигорання, завдяки якому людина замість того, щоб зайняти позицію очікування комфортного безхмарного життя, набуває досвіду життя за будь-яких </w:t>
      </w:r>
      <w:r w:rsidR="008061C2" w:rsidRPr="00C446CB">
        <w:rPr>
          <w:rFonts w:ascii="Times New Roman" w:hAnsi="Times New Roman" w:cs="Times New Roman"/>
          <w:color w:val="000000" w:themeColor="text1"/>
          <w:sz w:val="28"/>
          <w:szCs w:val="28"/>
          <w:lang w:val="uk-UA"/>
        </w:rPr>
        <w:t>обставин. Д</w:t>
      </w:r>
      <w:r w:rsidRPr="00C446CB">
        <w:rPr>
          <w:rFonts w:ascii="Times New Roman" w:hAnsi="Times New Roman" w:cs="Times New Roman"/>
          <w:color w:val="000000" w:themeColor="text1"/>
          <w:sz w:val="28"/>
          <w:szCs w:val="28"/>
          <w:lang w:val="uk-UA"/>
        </w:rPr>
        <w:t xml:space="preserve">ефіцит самореалізації (екзистенційна девастація), навпаки, </w:t>
      </w:r>
      <w:r w:rsidR="00D06CC1" w:rsidRPr="00C446CB">
        <w:rPr>
          <w:rFonts w:ascii="Times New Roman" w:hAnsi="Times New Roman" w:cs="Times New Roman"/>
          <w:color w:val="000000" w:themeColor="text1"/>
          <w:sz w:val="28"/>
          <w:szCs w:val="28"/>
          <w:lang w:val="uk-UA"/>
        </w:rPr>
        <w:t>пов</w:t>
      </w:r>
      <w:r w:rsidR="00D06CC1">
        <w:rPr>
          <w:rFonts w:ascii="Times New Roman" w:hAnsi="Times New Roman" w:cs="Times New Roman"/>
          <w:color w:val="000000" w:themeColor="text1"/>
          <w:sz w:val="28"/>
          <w:szCs w:val="28"/>
          <w:lang w:val="uk-UA"/>
        </w:rPr>
        <w:t>’</w:t>
      </w:r>
      <w:r w:rsidR="00D06CC1" w:rsidRPr="00C446CB">
        <w:rPr>
          <w:rFonts w:ascii="Times New Roman" w:hAnsi="Times New Roman" w:cs="Times New Roman"/>
          <w:color w:val="000000" w:themeColor="text1"/>
          <w:sz w:val="28"/>
          <w:szCs w:val="28"/>
          <w:lang w:val="uk-UA"/>
        </w:rPr>
        <w:t>я</w:t>
      </w:r>
      <w:r w:rsidRPr="00C446CB">
        <w:rPr>
          <w:rFonts w:ascii="Times New Roman" w:hAnsi="Times New Roman" w:cs="Times New Roman"/>
          <w:color w:val="000000" w:themeColor="text1"/>
          <w:sz w:val="28"/>
          <w:szCs w:val="28"/>
          <w:lang w:val="uk-UA"/>
        </w:rPr>
        <w:t>заний з не</w:t>
      </w:r>
      <w:r w:rsidR="00C446CB" w:rsidRPr="00C446CB">
        <w:rPr>
          <w:rFonts w:ascii="Times New Roman" w:hAnsi="Times New Roman" w:cs="Times New Roman"/>
          <w:color w:val="000000" w:themeColor="text1"/>
          <w:sz w:val="28"/>
          <w:szCs w:val="28"/>
          <w:lang w:val="uk-UA"/>
        </w:rPr>
        <w:t xml:space="preserve"> </w:t>
      </w:r>
      <w:r w:rsidRPr="00C446CB">
        <w:rPr>
          <w:rFonts w:ascii="Times New Roman" w:hAnsi="Times New Roman" w:cs="Times New Roman"/>
          <w:color w:val="000000" w:themeColor="text1"/>
          <w:sz w:val="28"/>
          <w:szCs w:val="28"/>
          <w:lang w:val="uk-UA"/>
        </w:rPr>
        <w:t xml:space="preserve">екзистенційним ставленням до життя та ігноруванням </w:t>
      </w:r>
      <w:r w:rsidRPr="00AF08C6">
        <w:rPr>
          <w:rFonts w:ascii="Times New Roman" w:hAnsi="Times New Roman" w:cs="Times New Roman"/>
          <w:color w:val="000000" w:themeColor="text1"/>
          <w:sz w:val="28"/>
          <w:szCs w:val="28"/>
          <w:lang w:val="uk-UA"/>
        </w:rPr>
        <w:t>екзистенційної реальності, дефіцитними життєвими симптомами, негативними екзистенційними установками, усвідомленням марності життя, екзистенційним відчаєм.</w:t>
      </w:r>
    </w:p>
    <w:p w:rsidR="007069FA" w:rsidRPr="00AF08C6" w:rsidRDefault="007069FA" w:rsidP="00C446CB">
      <w:pPr>
        <w:spacing w:after="0" w:line="360" w:lineRule="auto"/>
        <w:ind w:firstLine="567"/>
        <w:contextualSpacing/>
        <w:jc w:val="both"/>
        <w:rPr>
          <w:rFonts w:ascii="Times New Roman" w:hAnsi="Times New Roman" w:cs="Times New Roman"/>
          <w:color w:val="000000" w:themeColor="text1"/>
          <w:sz w:val="28"/>
          <w:szCs w:val="28"/>
          <w:lang w:val="uk-UA"/>
        </w:rPr>
      </w:pPr>
      <w:r w:rsidRPr="00AF08C6">
        <w:rPr>
          <w:rFonts w:ascii="Times New Roman" w:hAnsi="Times New Roman" w:cs="Times New Roman"/>
          <w:color w:val="000000" w:themeColor="text1"/>
          <w:sz w:val="28"/>
          <w:szCs w:val="28"/>
          <w:lang w:val="uk-UA"/>
        </w:rPr>
        <w:t xml:space="preserve">Певні психологічні критерії вигорання вказують на психологічні особливості </w:t>
      </w:r>
      <w:r w:rsidR="00D06CC1" w:rsidRPr="00AF08C6">
        <w:rPr>
          <w:rFonts w:ascii="Times New Roman" w:hAnsi="Times New Roman" w:cs="Times New Roman"/>
          <w:color w:val="000000" w:themeColor="text1"/>
          <w:sz w:val="28"/>
          <w:szCs w:val="28"/>
          <w:lang w:val="uk-UA"/>
        </w:rPr>
        <w:t>суб</w:t>
      </w:r>
      <w:r w:rsidR="00D06CC1">
        <w:rPr>
          <w:rFonts w:ascii="Times New Roman" w:hAnsi="Times New Roman" w:cs="Times New Roman"/>
          <w:color w:val="000000" w:themeColor="text1"/>
          <w:sz w:val="28"/>
          <w:szCs w:val="28"/>
          <w:lang w:val="uk-UA"/>
        </w:rPr>
        <w:t>’</w:t>
      </w:r>
      <w:r w:rsidR="00D06CC1" w:rsidRPr="00AF08C6">
        <w:rPr>
          <w:rFonts w:ascii="Times New Roman" w:hAnsi="Times New Roman" w:cs="Times New Roman"/>
          <w:color w:val="000000" w:themeColor="text1"/>
          <w:sz w:val="28"/>
          <w:szCs w:val="28"/>
          <w:lang w:val="uk-UA"/>
        </w:rPr>
        <w:t>є</w:t>
      </w:r>
      <w:r w:rsidRPr="00AF08C6">
        <w:rPr>
          <w:rFonts w:ascii="Times New Roman" w:hAnsi="Times New Roman" w:cs="Times New Roman"/>
          <w:color w:val="000000" w:themeColor="text1"/>
          <w:sz w:val="28"/>
          <w:szCs w:val="28"/>
          <w:lang w:val="uk-UA"/>
        </w:rPr>
        <w:t>кта, які впливають на його вигорання або забезпечують стійкість до цього стану.</w:t>
      </w:r>
    </w:p>
    <w:p w:rsidR="005E6D5F" w:rsidRDefault="005E6D5F" w:rsidP="00B058F7">
      <w:pPr>
        <w:spacing w:after="0" w:line="360" w:lineRule="auto"/>
        <w:ind w:firstLine="567"/>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br w:type="page"/>
      </w:r>
    </w:p>
    <w:p w:rsidR="00C56566" w:rsidRPr="0025190D" w:rsidRDefault="00F12291" w:rsidP="007C28A2">
      <w:pPr>
        <w:pStyle w:val="a6"/>
        <w:numPr>
          <w:ilvl w:val="1"/>
          <w:numId w:val="1"/>
        </w:numPr>
        <w:spacing w:after="0" w:line="360" w:lineRule="auto"/>
        <w:ind w:left="0" w:firstLine="709"/>
        <w:jc w:val="both"/>
        <w:outlineLvl w:val="1"/>
        <w:rPr>
          <w:rFonts w:ascii="Times New Roman" w:hAnsi="Times New Roman" w:cs="Times New Roman"/>
          <w:b/>
          <w:sz w:val="28"/>
          <w:szCs w:val="28"/>
          <w:lang w:val="uk-UA"/>
        </w:rPr>
      </w:pPr>
      <w:bookmarkStart w:id="5" w:name="_Toc93588638"/>
      <w:r w:rsidRPr="0025190D">
        <w:rPr>
          <w:rFonts w:ascii="Times New Roman" w:hAnsi="Times New Roman" w:cs="Times New Roman"/>
          <w:b/>
          <w:sz w:val="28"/>
          <w:szCs w:val="28"/>
          <w:lang w:val="uk-UA"/>
        </w:rPr>
        <w:lastRenderedPageBreak/>
        <w:t>Інформаційн</w:t>
      </w:r>
      <w:r w:rsidR="006D1E03">
        <w:rPr>
          <w:rFonts w:ascii="Times New Roman" w:hAnsi="Times New Roman" w:cs="Times New Roman"/>
          <w:b/>
          <w:sz w:val="28"/>
          <w:szCs w:val="28"/>
          <w:lang w:val="uk-UA"/>
        </w:rPr>
        <w:t>е перенасичення</w:t>
      </w:r>
      <w:r w:rsidRPr="0025190D">
        <w:rPr>
          <w:rFonts w:ascii="Times New Roman" w:hAnsi="Times New Roman" w:cs="Times New Roman"/>
          <w:b/>
          <w:sz w:val="28"/>
          <w:szCs w:val="28"/>
          <w:lang w:val="uk-UA"/>
        </w:rPr>
        <w:t xml:space="preserve"> як чинник емоційного вигорання</w:t>
      </w:r>
      <w:bookmarkEnd w:id="5"/>
    </w:p>
    <w:p w:rsidR="005554A8" w:rsidRPr="00230EE5" w:rsidRDefault="005554A8" w:rsidP="007C28A2">
      <w:pPr>
        <w:spacing w:after="0" w:line="360" w:lineRule="auto"/>
        <w:ind w:firstLine="709"/>
        <w:jc w:val="both"/>
        <w:rPr>
          <w:rFonts w:ascii="Times New Roman" w:hAnsi="Times New Roman" w:cs="Times New Roman"/>
          <w:sz w:val="28"/>
          <w:szCs w:val="28"/>
          <w:lang w:val="uk-UA"/>
        </w:rPr>
      </w:pPr>
      <w:r w:rsidRPr="00230EE5">
        <w:rPr>
          <w:rFonts w:ascii="Times New Roman" w:hAnsi="Times New Roman" w:cs="Times New Roman"/>
          <w:sz w:val="28"/>
          <w:szCs w:val="28"/>
          <w:lang w:val="uk-UA"/>
        </w:rPr>
        <w:t xml:space="preserve">Теоретичні та практичні дослідження вигорання в сучасній психології проводяться за такими напрямами: </w:t>
      </w:r>
    </w:p>
    <w:p w:rsidR="005554A8" w:rsidRPr="00230EE5" w:rsidRDefault="005554A8" w:rsidP="005554A8">
      <w:pPr>
        <w:pStyle w:val="a6"/>
        <w:numPr>
          <w:ilvl w:val="0"/>
          <w:numId w:val="23"/>
        </w:numPr>
        <w:spacing w:after="0" w:line="360" w:lineRule="auto"/>
        <w:ind w:left="0" w:firstLine="709"/>
        <w:jc w:val="both"/>
        <w:rPr>
          <w:rFonts w:ascii="Times New Roman" w:hAnsi="Times New Roman" w:cs="Times New Roman"/>
          <w:sz w:val="28"/>
          <w:szCs w:val="28"/>
          <w:lang w:val="uk-UA"/>
        </w:rPr>
      </w:pPr>
      <w:r w:rsidRPr="00230EE5">
        <w:rPr>
          <w:rFonts w:ascii="Times New Roman" w:hAnsi="Times New Roman" w:cs="Times New Roman"/>
          <w:sz w:val="28"/>
          <w:szCs w:val="28"/>
          <w:lang w:val="uk-UA"/>
        </w:rPr>
        <w:t xml:space="preserve">визначення поняття «вигорання» і його структури; </w:t>
      </w:r>
    </w:p>
    <w:p w:rsidR="005554A8" w:rsidRPr="00230EE5" w:rsidRDefault="005554A8" w:rsidP="005554A8">
      <w:pPr>
        <w:pStyle w:val="a6"/>
        <w:numPr>
          <w:ilvl w:val="0"/>
          <w:numId w:val="23"/>
        </w:numPr>
        <w:spacing w:after="0" w:line="360" w:lineRule="auto"/>
        <w:ind w:left="0" w:firstLine="709"/>
        <w:jc w:val="both"/>
        <w:rPr>
          <w:rFonts w:ascii="Times New Roman" w:hAnsi="Times New Roman" w:cs="Times New Roman"/>
          <w:sz w:val="28"/>
          <w:szCs w:val="28"/>
          <w:lang w:val="uk-UA"/>
        </w:rPr>
      </w:pPr>
      <w:r w:rsidRPr="00230EE5">
        <w:rPr>
          <w:rFonts w:ascii="Times New Roman" w:hAnsi="Times New Roman" w:cs="Times New Roman"/>
          <w:sz w:val="28"/>
          <w:szCs w:val="28"/>
          <w:lang w:val="uk-UA"/>
        </w:rPr>
        <w:t xml:space="preserve">дослідження чинників, що викликають цей феномен; </w:t>
      </w:r>
    </w:p>
    <w:p w:rsidR="005554A8" w:rsidRPr="00230EE5" w:rsidRDefault="005554A8" w:rsidP="005554A8">
      <w:pPr>
        <w:pStyle w:val="a6"/>
        <w:numPr>
          <w:ilvl w:val="0"/>
          <w:numId w:val="23"/>
        </w:numPr>
        <w:spacing w:after="0" w:line="360" w:lineRule="auto"/>
        <w:ind w:left="0" w:firstLine="709"/>
        <w:jc w:val="both"/>
        <w:rPr>
          <w:rFonts w:ascii="Times New Roman" w:hAnsi="Times New Roman" w:cs="Times New Roman"/>
          <w:sz w:val="28"/>
          <w:szCs w:val="28"/>
          <w:lang w:val="uk-UA"/>
        </w:rPr>
      </w:pPr>
      <w:r w:rsidRPr="00230EE5">
        <w:rPr>
          <w:rFonts w:ascii="Times New Roman" w:hAnsi="Times New Roman" w:cs="Times New Roman"/>
          <w:sz w:val="28"/>
          <w:szCs w:val="28"/>
          <w:lang w:val="uk-UA"/>
        </w:rPr>
        <w:t>вивчення впливу вигорання на показники поведінки та діяльності суб’єкта;</w:t>
      </w:r>
    </w:p>
    <w:p w:rsidR="005554A8" w:rsidRPr="00230EE5" w:rsidRDefault="005554A8" w:rsidP="005554A8">
      <w:pPr>
        <w:pStyle w:val="a6"/>
        <w:numPr>
          <w:ilvl w:val="0"/>
          <w:numId w:val="23"/>
        </w:numPr>
        <w:spacing w:after="0" w:line="360" w:lineRule="auto"/>
        <w:ind w:left="0" w:firstLine="709"/>
        <w:jc w:val="both"/>
        <w:rPr>
          <w:rFonts w:ascii="Times New Roman" w:hAnsi="Times New Roman" w:cs="Times New Roman"/>
          <w:sz w:val="28"/>
          <w:szCs w:val="28"/>
          <w:lang w:val="uk-UA"/>
        </w:rPr>
      </w:pPr>
      <w:r w:rsidRPr="00230EE5">
        <w:rPr>
          <w:rFonts w:ascii="Times New Roman" w:hAnsi="Times New Roman" w:cs="Times New Roman"/>
          <w:sz w:val="28"/>
          <w:szCs w:val="28"/>
          <w:lang w:val="uk-UA"/>
        </w:rPr>
        <w:t xml:space="preserve">дослідження ґенези виникнення структурних компонентів вигорання та його динаміки в процесі професійного розвитку [11]. </w:t>
      </w:r>
    </w:p>
    <w:p w:rsidR="005554A8" w:rsidRPr="00230EE5" w:rsidRDefault="005554A8" w:rsidP="005554A8">
      <w:pPr>
        <w:spacing w:after="0" w:line="360" w:lineRule="auto"/>
        <w:ind w:firstLine="709"/>
        <w:jc w:val="both"/>
        <w:rPr>
          <w:rFonts w:ascii="Times New Roman" w:hAnsi="Times New Roman" w:cs="Times New Roman"/>
          <w:sz w:val="28"/>
          <w:szCs w:val="28"/>
          <w:lang w:val="uk-UA"/>
        </w:rPr>
      </w:pPr>
      <w:r w:rsidRPr="00230EE5">
        <w:rPr>
          <w:rFonts w:ascii="Times New Roman" w:hAnsi="Times New Roman" w:cs="Times New Roman"/>
          <w:sz w:val="28"/>
          <w:szCs w:val="28"/>
          <w:lang w:val="uk-UA"/>
        </w:rPr>
        <w:t xml:space="preserve">Багато вчених вивчали і аналізували зміст, прояви, чинники професійного вигорання особистості загалом (В. Бойко, Н. Водоп’янова, Е. Зеєр, Г. Ложкін, С. Максименко, Х. Маслач, В. Орел, Т. Титаренко та в окремих професіях (Т. Грубі, Л. Карамушка, Г. Ложкін, О. Сафін, В. Шауфелі [13]). </w:t>
      </w:r>
    </w:p>
    <w:p w:rsidR="005554A8" w:rsidRPr="00230EE5" w:rsidRDefault="005554A8" w:rsidP="005554A8">
      <w:pPr>
        <w:spacing w:after="0" w:line="360" w:lineRule="auto"/>
        <w:ind w:firstLine="709"/>
        <w:jc w:val="both"/>
        <w:rPr>
          <w:rFonts w:ascii="Times New Roman" w:hAnsi="Times New Roman" w:cs="Times New Roman"/>
          <w:sz w:val="28"/>
          <w:szCs w:val="28"/>
          <w:lang w:val="uk-UA"/>
        </w:rPr>
      </w:pPr>
      <w:r w:rsidRPr="00230EE5">
        <w:rPr>
          <w:rFonts w:ascii="Times New Roman" w:hAnsi="Times New Roman" w:cs="Times New Roman"/>
          <w:sz w:val="28"/>
          <w:szCs w:val="28"/>
          <w:lang w:val="uk-UA"/>
        </w:rPr>
        <w:t>«Staff burn-out» (з англ. вигорання працівників) – термін, що ввів американський психіатр Х. Фрейнденберг у 1974 році. Вже у 1976 році був введений термін «емоційне вигорання» американською дослідницею Христиною Маслач. Замість терміна «staff burn-out» вона стала використовувати поняття «вигорання» (припинення горіння) – «burnout».</w:t>
      </w:r>
    </w:p>
    <w:p w:rsidR="005554A8" w:rsidRPr="00230EE5" w:rsidRDefault="005554A8" w:rsidP="005554A8">
      <w:pPr>
        <w:spacing w:after="0" w:line="360" w:lineRule="auto"/>
        <w:ind w:firstLine="709"/>
        <w:jc w:val="both"/>
        <w:rPr>
          <w:rFonts w:ascii="Times New Roman" w:hAnsi="Times New Roman" w:cs="Times New Roman"/>
          <w:sz w:val="28"/>
          <w:szCs w:val="28"/>
          <w:lang w:val="uk-UA"/>
        </w:rPr>
      </w:pPr>
      <w:r w:rsidRPr="00230EE5">
        <w:rPr>
          <w:rFonts w:ascii="Times New Roman" w:hAnsi="Times New Roman" w:cs="Times New Roman"/>
          <w:sz w:val="28"/>
          <w:szCs w:val="28"/>
          <w:lang w:val="uk-UA"/>
        </w:rPr>
        <w:t xml:space="preserve">Згідно з визначенням ВООЗ (2001), «синдром вигорання – це фізичне, емоційне або мотиваційне виснаження, що характеризується порушенням продуктивності в роботі та втомою, безсонням, підвищеною схильністю до соматичних захворювань, а також вживанням алкоголю або інших психоактивних речовин з метою одержати тимчасове полегшення, що має тенденцію до розвитку фізіологічної залежності і (у багатьох випадках) суїцидальної поведінки. Цей синдром звичайно розцінюється як стрес-реакція у відповідь на безжалісні виробничі та емоційні вимоги, що відбуваються через надмірну відданість людини своїй роботі з супутньою цьому зневагою до сімейного життя або відпочинку» [22]. Jerrald S. Greenberg визначає </w:t>
      </w:r>
      <w:r w:rsidRPr="00230EE5">
        <w:rPr>
          <w:rFonts w:ascii="Times New Roman" w:hAnsi="Times New Roman" w:cs="Times New Roman"/>
          <w:sz w:val="28"/>
          <w:szCs w:val="28"/>
          <w:lang w:val="uk-UA"/>
        </w:rPr>
        <w:lastRenderedPageBreak/>
        <w:t xml:space="preserve">синдром емоційного вигорання як «негативну робочу стресову реакцію з психологічними, психофізіологічними і поведінковими компонентами» [1]. Сьогодні синдром емоційного вигорання включений до Х Міжнародної класифікації хворіб – Z73.0 – «Проблеми, пов’язані з труднощами подолання життєвих ускладнень, труднощами управління власним життям». </w:t>
      </w:r>
    </w:p>
    <w:p w:rsidR="005554A8" w:rsidRPr="00230EE5" w:rsidRDefault="005554A8" w:rsidP="005554A8">
      <w:pPr>
        <w:spacing w:after="0" w:line="360" w:lineRule="auto"/>
        <w:ind w:firstLine="709"/>
        <w:jc w:val="both"/>
        <w:rPr>
          <w:rFonts w:ascii="Times New Roman" w:hAnsi="Times New Roman" w:cs="Times New Roman"/>
          <w:sz w:val="28"/>
          <w:szCs w:val="28"/>
          <w:lang w:val="uk-UA"/>
        </w:rPr>
      </w:pPr>
      <w:r w:rsidRPr="00230EE5">
        <w:rPr>
          <w:rFonts w:ascii="Times New Roman" w:hAnsi="Times New Roman" w:cs="Times New Roman"/>
          <w:sz w:val="28"/>
          <w:szCs w:val="28"/>
          <w:lang w:val="uk-UA"/>
        </w:rPr>
        <w:t>Сьогодні в сучасній психології використовують поняття «професійний стрес», «емоційне вигорання», «професійне вигорання» як тотожні. Ми не вважаємо це науково обґрунтованим, тому шляхом теоретичного аналізу спробуємо розвести ці поняття і визначити сутність предмета нашого дослідження.</w:t>
      </w:r>
    </w:p>
    <w:p w:rsidR="005554A8" w:rsidRPr="00230EE5" w:rsidRDefault="005554A8" w:rsidP="005554A8">
      <w:pPr>
        <w:spacing w:after="0" w:line="360" w:lineRule="auto"/>
        <w:ind w:firstLine="709"/>
        <w:jc w:val="both"/>
        <w:rPr>
          <w:rFonts w:ascii="Times New Roman" w:hAnsi="Times New Roman" w:cs="Times New Roman"/>
          <w:sz w:val="28"/>
          <w:szCs w:val="28"/>
          <w:lang w:val="uk-UA"/>
        </w:rPr>
      </w:pPr>
      <w:r w:rsidRPr="00230EE5">
        <w:rPr>
          <w:rFonts w:ascii="Times New Roman" w:hAnsi="Times New Roman" w:cs="Times New Roman"/>
          <w:sz w:val="28"/>
          <w:szCs w:val="28"/>
          <w:lang w:val="uk-UA"/>
        </w:rPr>
        <w:t>Довгий час термін «вигорання» не був операціоналізований. Дослідження феномена «вигорання» було ускладнене через його змістовну неоднозначність і багатокомпонентність. Для вимірювання вигорання застосовувалися різні процедури й методики. Результати не завжди були достовірними, надійними та валідними. Через брак теоретичної чіткості та відповідного інструментарію вимірювання цей феномен неможливо було детально описати ні теоретично, ні емпірично. За двадцять років від початку вивчення феномена вигорання в англомовній літературі було опубліковано понад тисячу статей. Представлені в них дослідження мали здебільшого описовий характер [15].</w:t>
      </w:r>
      <w:r w:rsidR="00352A2C">
        <w:rPr>
          <w:rFonts w:ascii="Times New Roman" w:hAnsi="Times New Roman" w:cs="Times New Roman"/>
          <w:sz w:val="28"/>
          <w:szCs w:val="28"/>
          <w:lang w:val="uk-UA"/>
        </w:rPr>
        <w:t xml:space="preserve"> </w:t>
      </w:r>
    </w:p>
    <w:p w:rsidR="005554A8" w:rsidRPr="00230EE5" w:rsidRDefault="005554A8" w:rsidP="005554A8">
      <w:pPr>
        <w:spacing w:after="0" w:line="360" w:lineRule="auto"/>
        <w:ind w:firstLine="709"/>
        <w:jc w:val="both"/>
        <w:rPr>
          <w:rFonts w:ascii="Times New Roman" w:hAnsi="Times New Roman" w:cs="Times New Roman"/>
          <w:sz w:val="28"/>
          <w:szCs w:val="28"/>
          <w:lang w:val="uk-UA"/>
        </w:rPr>
      </w:pPr>
      <w:r w:rsidRPr="00230EE5">
        <w:rPr>
          <w:rFonts w:ascii="Times New Roman" w:hAnsi="Times New Roman" w:cs="Times New Roman"/>
          <w:sz w:val="28"/>
          <w:szCs w:val="28"/>
          <w:lang w:val="uk-UA"/>
        </w:rPr>
        <w:t xml:space="preserve">Найактивнішою була полеміка про співвідношення таких понять, як стрес і вигорання. Незважаючи на зростаючий консенсус щодо концепції останнього, в літературі й досі немає чіткого розмежування між цими поняттями. </w:t>
      </w:r>
    </w:p>
    <w:p w:rsidR="005554A8" w:rsidRPr="00230EE5" w:rsidRDefault="005554A8" w:rsidP="005554A8">
      <w:pPr>
        <w:spacing w:after="0" w:line="360" w:lineRule="auto"/>
        <w:ind w:firstLine="709"/>
        <w:jc w:val="both"/>
        <w:rPr>
          <w:rFonts w:ascii="Times New Roman" w:hAnsi="Times New Roman" w:cs="Times New Roman"/>
          <w:sz w:val="28"/>
          <w:szCs w:val="28"/>
          <w:lang w:val="uk-UA"/>
        </w:rPr>
      </w:pPr>
      <w:r w:rsidRPr="00230EE5">
        <w:rPr>
          <w:rFonts w:ascii="Times New Roman" w:hAnsi="Times New Roman" w:cs="Times New Roman"/>
          <w:sz w:val="28"/>
          <w:szCs w:val="28"/>
          <w:lang w:val="uk-UA"/>
        </w:rPr>
        <w:t xml:space="preserve">Відзначаючи велику розмаїтість досліджень, можна констатувати розмаїтість значення цього терміну, його перекладів і змісту. Насамперед потрібно визначитися з перекладом терміну та його розумінням у російськомовній та україномовній психології. </w:t>
      </w:r>
    </w:p>
    <w:p w:rsidR="005554A8" w:rsidRPr="00230EE5" w:rsidRDefault="005554A8" w:rsidP="005554A8">
      <w:pPr>
        <w:spacing w:after="0" w:line="360" w:lineRule="auto"/>
        <w:ind w:firstLine="709"/>
        <w:jc w:val="both"/>
        <w:rPr>
          <w:rFonts w:ascii="Times New Roman" w:hAnsi="Times New Roman" w:cs="Times New Roman"/>
          <w:sz w:val="28"/>
          <w:szCs w:val="28"/>
          <w:lang w:val="uk-UA"/>
        </w:rPr>
      </w:pPr>
      <w:r w:rsidRPr="00230EE5">
        <w:rPr>
          <w:rFonts w:ascii="Times New Roman" w:hAnsi="Times New Roman" w:cs="Times New Roman"/>
          <w:sz w:val="28"/>
          <w:szCs w:val="28"/>
          <w:lang w:val="uk-UA"/>
        </w:rPr>
        <w:t xml:space="preserve">У літературі як синонім феномена емоційного вигорання вживається термін «феномен психічного вигорання» [14]. </w:t>
      </w:r>
    </w:p>
    <w:p w:rsidR="005554A8" w:rsidRPr="00230EE5" w:rsidRDefault="005554A8" w:rsidP="005554A8">
      <w:pPr>
        <w:spacing w:after="0" w:line="360" w:lineRule="auto"/>
        <w:ind w:firstLine="709"/>
        <w:jc w:val="both"/>
        <w:rPr>
          <w:rFonts w:ascii="Times New Roman" w:hAnsi="Times New Roman" w:cs="Times New Roman"/>
          <w:sz w:val="28"/>
          <w:szCs w:val="28"/>
          <w:lang w:val="uk-UA"/>
        </w:rPr>
      </w:pPr>
      <w:r w:rsidRPr="00230EE5">
        <w:rPr>
          <w:rFonts w:ascii="Times New Roman" w:hAnsi="Times New Roman" w:cs="Times New Roman"/>
          <w:sz w:val="28"/>
          <w:szCs w:val="28"/>
          <w:lang w:val="uk-UA"/>
        </w:rPr>
        <w:lastRenderedPageBreak/>
        <w:t>В. Слабінський пропонує використовувати термін «феномен особистісної деформації», що поєднує «вигорання» та «згорання». Він зазначає, що «...термін «burnout» можна перекласти з англійської як «вигорання»; водночас «burn» означає «згорання», але ці терміни не є синонімами. «Вигорілий» − це той, що зберіг зовнішню оболонку, форму, але втратив зміст, сутність, тобто внутрішньо трансформувався. «Згорілий» − це той, що перетворився на попіл, зник» [21].</w:t>
      </w:r>
      <w:r w:rsidR="00352A2C">
        <w:rPr>
          <w:rFonts w:ascii="Times New Roman" w:hAnsi="Times New Roman" w:cs="Times New Roman"/>
          <w:sz w:val="28"/>
          <w:szCs w:val="28"/>
          <w:lang w:val="uk-UA"/>
        </w:rPr>
        <w:t xml:space="preserve"> </w:t>
      </w:r>
    </w:p>
    <w:p w:rsidR="005554A8" w:rsidRPr="00230EE5" w:rsidRDefault="005554A8" w:rsidP="005554A8">
      <w:pPr>
        <w:spacing w:after="0" w:line="360" w:lineRule="auto"/>
        <w:ind w:firstLine="709"/>
        <w:jc w:val="both"/>
        <w:rPr>
          <w:rFonts w:ascii="Times New Roman" w:hAnsi="Times New Roman" w:cs="Times New Roman"/>
          <w:sz w:val="28"/>
          <w:szCs w:val="28"/>
          <w:lang w:val="uk-UA"/>
        </w:rPr>
      </w:pPr>
      <w:r w:rsidRPr="00230EE5">
        <w:rPr>
          <w:rFonts w:ascii="Times New Roman" w:hAnsi="Times New Roman" w:cs="Times New Roman"/>
          <w:sz w:val="28"/>
          <w:szCs w:val="28"/>
          <w:lang w:val="uk-UA"/>
        </w:rPr>
        <w:t xml:space="preserve">А. Рукавішніков перекладє термін «burnout» як «психічне вигорання». Він вважає, що це психологічне явище виявляється в дисфункціональних настановах і поведінці, зниженні професійної мотивації в осіб, що не хворіють на психопатологію [17]. </w:t>
      </w:r>
    </w:p>
    <w:p w:rsidR="005554A8" w:rsidRPr="00230EE5" w:rsidRDefault="005554A8" w:rsidP="005554A8">
      <w:pPr>
        <w:spacing w:after="0" w:line="360" w:lineRule="auto"/>
        <w:ind w:firstLine="709"/>
        <w:jc w:val="both"/>
        <w:rPr>
          <w:rFonts w:ascii="Times New Roman" w:hAnsi="Times New Roman" w:cs="Times New Roman"/>
          <w:sz w:val="28"/>
          <w:szCs w:val="28"/>
          <w:lang w:val="uk-UA"/>
        </w:rPr>
      </w:pPr>
      <w:r w:rsidRPr="00230EE5">
        <w:rPr>
          <w:rFonts w:ascii="Times New Roman" w:hAnsi="Times New Roman" w:cs="Times New Roman"/>
          <w:sz w:val="28"/>
          <w:szCs w:val="28"/>
          <w:lang w:val="uk-UA"/>
        </w:rPr>
        <w:t xml:space="preserve">Сьогодні найбільш популярною є концепція вигорання Х. Маслач і </w:t>
      </w:r>
      <w:r w:rsidRPr="00230EE5">
        <w:rPr>
          <w:rFonts w:ascii="Times New Roman" w:hAnsi="Times New Roman" w:cs="Times New Roman"/>
          <w:sz w:val="28"/>
          <w:szCs w:val="28"/>
          <w:lang w:val="uk-UA"/>
        </w:rPr>
        <w:br/>
        <w:t xml:space="preserve">С. Джексон (1976, 1986). Вони визначили психічне вигорання як феномен, що включає в себе емоційне виснаження, деперсоналізацію та редукцію професійних досягнень. </w:t>
      </w:r>
    </w:p>
    <w:p w:rsidR="005554A8" w:rsidRPr="00230EE5" w:rsidRDefault="005554A8" w:rsidP="005554A8">
      <w:pPr>
        <w:spacing w:after="0" w:line="360" w:lineRule="auto"/>
        <w:ind w:firstLine="709"/>
        <w:jc w:val="both"/>
        <w:rPr>
          <w:rFonts w:ascii="Times New Roman" w:hAnsi="Times New Roman" w:cs="Times New Roman"/>
          <w:sz w:val="28"/>
          <w:szCs w:val="28"/>
          <w:lang w:val="uk-UA"/>
        </w:rPr>
      </w:pPr>
      <w:r w:rsidRPr="00230EE5">
        <w:rPr>
          <w:rFonts w:ascii="Times New Roman" w:hAnsi="Times New Roman" w:cs="Times New Roman"/>
          <w:sz w:val="28"/>
          <w:szCs w:val="28"/>
          <w:lang w:val="uk-UA"/>
        </w:rPr>
        <w:t xml:space="preserve">Феномен емоційного вигорання Х. Маслач запропонувала означувати через поняття «професійне вигорання», що зробило можливим розгляд цього явища в аспекті професійної деформації фахівця під впливом робочих стресів [18]. </w:t>
      </w:r>
    </w:p>
    <w:p w:rsidR="005554A8" w:rsidRPr="00230EE5" w:rsidRDefault="005554A8" w:rsidP="005554A8">
      <w:pPr>
        <w:spacing w:after="0" w:line="360" w:lineRule="auto"/>
        <w:ind w:firstLine="709"/>
        <w:jc w:val="both"/>
        <w:rPr>
          <w:rFonts w:ascii="Times New Roman" w:hAnsi="Times New Roman" w:cs="Times New Roman"/>
          <w:sz w:val="28"/>
          <w:szCs w:val="28"/>
          <w:lang w:val="uk-UA"/>
        </w:rPr>
      </w:pPr>
      <w:r w:rsidRPr="00230EE5">
        <w:rPr>
          <w:rFonts w:ascii="Times New Roman" w:hAnsi="Times New Roman" w:cs="Times New Roman"/>
          <w:sz w:val="28"/>
          <w:szCs w:val="28"/>
          <w:lang w:val="uk-UA"/>
        </w:rPr>
        <w:t xml:space="preserve">Н. Водоп’янова та О. Старченкова визначили феномен психічного вигорання як «…багатомірний конструкт, що включає в себе сукупність негативних психологічних переживань і дезадаптаційної поведінки як наслідок тривалих й інтенсивних стресів спілкування», а феномен професійного вигорання − як «…сукупність стійких симптомів, що проявляються в негативних емоційних переживаннях й настановах щодо своєї роботи (професії) і суб’єктів ділового спілкування» [19]. </w:t>
      </w:r>
    </w:p>
    <w:p w:rsidR="005554A8" w:rsidRPr="00230EE5" w:rsidRDefault="005554A8" w:rsidP="005554A8">
      <w:pPr>
        <w:spacing w:after="0" w:line="360" w:lineRule="auto"/>
        <w:ind w:firstLine="709"/>
        <w:jc w:val="both"/>
        <w:rPr>
          <w:rFonts w:ascii="Times New Roman" w:hAnsi="Times New Roman" w:cs="Times New Roman"/>
          <w:sz w:val="28"/>
          <w:szCs w:val="28"/>
          <w:lang w:val="uk-UA"/>
        </w:rPr>
      </w:pPr>
      <w:r w:rsidRPr="00230EE5">
        <w:rPr>
          <w:rFonts w:ascii="Times New Roman" w:hAnsi="Times New Roman" w:cs="Times New Roman"/>
          <w:sz w:val="28"/>
          <w:szCs w:val="28"/>
          <w:lang w:val="uk-UA"/>
        </w:rPr>
        <w:t>Л. Вайнштейн застосовує термін «феномен психічного вигорання» і розуміє його як особливий прояв негативного впливу професії на особистість [31].</w:t>
      </w:r>
      <w:r w:rsidR="00352A2C">
        <w:rPr>
          <w:rFonts w:ascii="Times New Roman" w:hAnsi="Times New Roman" w:cs="Times New Roman"/>
          <w:sz w:val="28"/>
          <w:szCs w:val="28"/>
          <w:lang w:val="uk-UA"/>
        </w:rPr>
        <w:t xml:space="preserve"> </w:t>
      </w:r>
    </w:p>
    <w:p w:rsidR="005554A8" w:rsidRPr="00230EE5" w:rsidRDefault="005554A8" w:rsidP="005554A8">
      <w:pPr>
        <w:spacing w:after="0" w:line="360" w:lineRule="auto"/>
        <w:ind w:firstLine="709"/>
        <w:jc w:val="both"/>
        <w:rPr>
          <w:rFonts w:ascii="Times New Roman" w:hAnsi="Times New Roman" w:cs="Times New Roman"/>
          <w:sz w:val="28"/>
          <w:szCs w:val="28"/>
          <w:lang w:val="uk-UA"/>
        </w:rPr>
      </w:pPr>
      <w:r w:rsidRPr="00230EE5">
        <w:rPr>
          <w:rFonts w:ascii="Times New Roman" w:hAnsi="Times New Roman" w:cs="Times New Roman"/>
          <w:sz w:val="28"/>
          <w:szCs w:val="28"/>
          <w:lang w:val="uk-UA"/>
        </w:rPr>
        <w:lastRenderedPageBreak/>
        <w:t xml:space="preserve">Л. Дьоміна та І. Ральнікова визначають його як «функціональний стереотип, що дає змогу дозувати й ощадливо витрачати енергетичні й </w:t>
      </w:r>
      <w:r w:rsidRPr="00230EE5">
        <w:rPr>
          <w:rFonts w:ascii="Times New Roman" w:hAnsi="Times New Roman" w:cs="Times New Roman"/>
          <w:sz w:val="28"/>
          <w:szCs w:val="28"/>
          <w:lang w:val="uk-UA"/>
        </w:rPr>
        <w:br/>
        <w:t>психологічні ресурси» [32].</w:t>
      </w:r>
      <w:r w:rsidR="00352A2C">
        <w:rPr>
          <w:rFonts w:ascii="Times New Roman" w:hAnsi="Times New Roman" w:cs="Times New Roman"/>
          <w:sz w:val="28"/>
          <w:szCs w:val="28"/>
          <w:lang w:val="uk-UA"/>
        </w:rPr>
        <w:t xml:space="preserve"> </w:t>
      </w:r>
    </w:p>
    <w:p w:rsidR="005554A8" w:rsidRPr="00230EE5" w:rsidRDefault="005554A8" w:rsidP="005554A8">
      <w:pPr>
        <w:spacing w:after="0" w:line="360" w:lineRule="auto"/>
        <w:ind w:firstLine="709"/>
        <w:jc w:val="both"/>
        <w:rPr>
          <w:rFonts w:ascii="Times New Roman" w:hAnsi="Times New Roman" w:cs="Times New Roman"/>
          <w:sz w:val="28"/>
          <w:szCs w:val="28"/>
          <w:lang w:val="uk-UA"/>
        </w:rPr>
      </w:pPr>
      <w:r w:rsidRPr="00230EE5">
        <w:rPr>
          <w:rFonts w:ascii="Times New Roman" w:hAnsi="Times New Roman" w:cs="Times New Roman"/>
          <w:sz w:val="28"/>
          <w:szCs w:val="28"/>
          <w:lang w:val="uk-UA"/>
        </w:rPr>
        <w:t xml:space="preserve">На думку В. Бойка, феномен емоційного вигорання розвивається поетапно, і для кожного етапу характерні певні ознаки, які викликаються різними чинниками [11]. </w:t>
      </w:r>
    </w:p>
    <w:p w:rsidR="0000215B" w:rsidRDefault="0000215B" w:rsidP="00F60489">
      <w:pPr>
        <w:spacing w:after="0" w:line="360" w:lineRule="auto"/>
        <w:ind w:firstLine="567"/>
        <w:contextualSpacing/>
        <w:jc w:val="both"/>
        <w:rPr>
          <w:rFonts w:ascii="Times New Roman" w:hAnsi="Times New Roman" w:cs="Times New Roman"/>
          <w:sz w:val="28"/>
          <w:szCs w:val="28"/>
          <w:lang w:val="uk-UA"/>
        </w:rPr>
      </w:pPr>
      <w:r w:rsidRPr="0000215B">
        <w:rPr>
          <w:rFonts w:ascii="Times New Roman" w:hAnsi="Times New Roman" w:cs="Times New Roman"/>
          <w:sz w:val="28"/>
          <w:szCs w:val="28"/>
          <w:lang w:val="uk-UA"/>
        </w:rPr>
        <w:t>Регулярні інформаційні навантаження, перенасичення, побутові стреси, конфлікти з батьками, вчителями або однолітками, інтенсивний фізіологічний та особистісний розвиток, високий темп сучасного життя – це стає джерелом напруги. Якщо така напруга стає хронічною, а стресові ситуації не вирішуються і тільки накопичуються, висока ймовірність розвитку емоційного вигоряння.</w:t>
      </w:r>
    </w:p>
    <w:p w:rsidR="00EE6190" w:rsidRDefault="00EE6190" w:rsidP="00F60489">
      <w:pPr>
        <w:spacing w:after="0" w:line="360" w:lineRule="auto"/>
        <w:ind w:firstLine="567"/>
        <w:contextualSpacing/>
        <w:jc w:val="both"/>
        <w:rPr>
          <w:rFonts w:ascii="Times New Roman" w:hAnsi="Times New Roman" w:cs="Times New Roman"/>
          <w:sz w:val="28"/>
          <w:szCs w:val="28"/>
          <w:lang w:val="uk-UA"/>
        </w:rPr>
      </w:pPr>
      <w:r w:rsidRPr="00EE6190">
        <w:rPr>
          <w:rFonts w:ascii="Times New Roman" w:hAnsi="Times New Roman" w:cs="Times New Roman"/>
          <w:sz w:val="28"/>
          <w:szCs w:val="28"/>
          <w:lang w:val="uk-UA"/>
        </w:rPr>
        <w:t>Інфо</w:t>
      </w:r>
      <w:r w:rsidR="00F60489">
        <w:rPr>
          <w:rFonts w:ascii="Times New Roman" w:hAnsi="Times New Roman" w:cs="Times New Roman"/>
          <w:sz w:val="28"/>
          <w:szCs w:val="28"/>
          <w:lang w:val="uk-UA"/>
        </w:rPr>
        <w:t xml:space="preserve">рмаційний динамізм, притаманний </w:t>
      </w:r>
      <w:r w:rsidRPr="00EE6190">
        <w:rPr>
          <w:rFonts w:ascii="Times New Roman" w:hAnsi="Times New Roman" w:cs="Times New Roman"/>
          <w:sz w:val="28"/>
          <w:szCs w:val="28"/>
          <w:lang w:val="uk-UA"/>
        </w:rPr>
        <w:t>ХХІ століттю, та змінність соціально-економічних, суспільно</w:t>
      </w:r>
      <w:r w:rsidR="00F60489">
        <w:rPr>
          <w:rFonts w:ascii="Times New Roman" w:hAnsi="Times New Roman" w:cs="Times New Roman"/>
          <w:sz w:val="28"/>
          <w:szCs w:val="28"/>
          <w:lang w:val="uk-UA"/>
        </w:rPr>
        <w:t>-</w:t>
      </w:r>
      <w:r w:rsidRPr="00EE6190">
        <w:rPr>
          <w:rFonts w:ascii="Times New Roman" w:hAnsi="Times New Roman" w:cs="Times New Roman"/>
          <w:sz w:val="28"/>
          <w:szCs w:val="28"/>
          <w:lang w:val="uk-UA"/>
        </w:rPr>
        <w:t>політичних, морально-духовних цінностей суспільства ставить перед</w:t>
      </w:r>
      <w:r w:rsidR="00F60489">
        <w:rPr>
          <w:rFonts w:ascii="Times New Roman" w:hAnsi="Times New Roman" w:cs="Times New Roman"/>
          <w:sz w:val="28"/>
          <w:szCs w:val="28"/>
          <w:lang w:val="uk-UA"/>
        </w:rPr>
        <w:t xml:space="preserve"> </w:t>
      </w:r>
      <w:r w:rsidRPr="00EE6190">
        <w:rPr>
          <w:rFonts w:ascii="Times New Roman" w:hAnsi="Times New Roman" w:cs="Times New Roman"/>
          <w:sz w:val="28"/>
          <w:szCs w:val="28"/>
          <w:lang w:val="uk-UA"/>
        </w:rPr>
        <w:t>особистістю безліч проблем. Одна з них – це обґрунтований професійний вибір, становлення і розвиток особистості професіонала. Від його</w:t>
      </w:r>
      <w:r w:rsidR="00F60489">
        <w:rPr>
          <w:rFonts w:ascii="Times New Roman" w:hAnsi="Times New Roman" w:cs="Times New Roman"/>
          <w:sz w:val="28"/>
          <w:szCs w:val="28"/>
          <w:lang w:val="uk-UA"/>
        </w:rPr>
        <w:t xml:space="preserve"> </w:t>
      </w:r>
      <w:r w:rsidRPr="00EE6190">
        <w:rPr>
          <w:rFonts w:ascii="Times New Roman" w:hAnsi="Times New Roman" w:cs="Times New Roman"/>
          <w:sz w:val="28"/>
          <w:szCs w:val="28"/>
          <w:lang w:val="uk-UA"/>
        </w:rPr>
        <w:t>позитивного вирішення залежить не т</w:t>
      </w:r>
      <w:r w:rsidR="00F60489">
        <w:rPr>
          <w:rFonts w:ascii="Times New Roman" w:hAnsi="Times New Roman" w:cs="Times New Roman"/>
          <w:sz w:val="28"/>
          <w:szCs w:val="28"/>
          <w:lang w:val="uk-UA"/>
        </w:rPr>
        <w:t xml:space="preserve">ільки фізичне життя людини, але </w:t>
      </w:r>
      <w:r w:rsidRPr="00EE6190">
        <w:rPr>
          <w:rFonts w:ascii="Times New Roman" w:hAnsi="Times New Roman" w:cs="Times New Roman"/>
          <w:sz w:val="28"/>
          <w:szCs w:val="28"/>
          <w:lang w:val="uk-UA"/>
        </w:rPr>
        <w:t xml:space="preserve">й особистісне самоствердження, психічне </w:t>
      </w:r>
      <w:r w:rsidR="00D06CC1" w:rsidRPr="00EE6190">
        <w:rPr>
          <w:rFonts w:ascii="Times New Roman" w:hAnsi="Times New Roman" w:cs="Times New Roman"/>
          <w:sz w:val="28"/>
          <w:szCs w:val="28"/>
          <w:lang w:val="uk-UA"/>
        </w:rPr>
        <w:t>здоров</w:t>
      </w:r>
      <w:r w:rsidR="00D06CC1">
        <w:rPr>
          <w:rFonts w:ascii="Times New Roman" w:hAnsi="Times New Roman" w:cs="Times New Roman"/>
          <w:sz w:val="28"/>
          <w:szCs w:val="28"/>
          <w:lang w:val="uk-UA"/>
        </w:rPr>
        <w:t>’</w:t>
      </w:r>
      <w:r w:rsidR="00D06CC1" w:rsidRPr="00EE6190">
        <w:rPr>
          <w:rFonts w:ascii="Times New Roman" w:hAnsi="Times New Roman" w:cs="Times New Roman"/>
          <w:sz w:val="28"/>
          <w:szCs w:val="28"/>
          <w:lang w:val="uk-UA"/>
        </w:rPr>
        <w:t>я</w:t>
      </w:r>
      <w:r w:rsidR="00F60489">
        <w:rPr>
          <w:rFonts w:ascii="Times New Roman" w:hAnsi="Times New Roman" w:cs="Times New Roman"/>
          <w:sz w:val="28"/>
          <w:szCs w:val="28"/>
          <w:lang w:val="uk-UA"/>
        </w:rPr>
        <w:t xml:space="preserve"> та досягнення особистістю вершин</w:t>
      </w:r>
      <w:r w:rsidR="008061C2" w:rsidRPr="00EE6190">
        <w:rPr>
          <w:rFonts w:ascii="Times New Roman" w:hAnsi="Times New Roman" w:cs="Times New Roman"/>
          <w:sz w:val="28"/>
          <w:szCs w:val="28"/>
          <w:lang w:val="uk-UA"/>
        </w:rPr>
        <w:t>.</w:t>
      </w:r>
      <w:r w:rsidRPr="00EE6190">
        <w:rPr>
          <w:rFonts w:ascii="Times New Roman" w:hAnsi="Times New Roman" w:cs="Times New Roman"/>
          <w:sz w:val="28"/>
          <w:szCs w:val="28"/>
          <w:lang w:val="uk-UA"/>
        </w:rPr>
        <w:t xml:space="preserve"> Але, на жа</w:t>
      </w:r>
      <w:r w:rsidR="00F60489">
        <w:rPr>
          <w:rFonts w:ascii="Times New Roman" w:hAnsi="Times New Roman" w:cs="Times New Roman"/>
          <w:sz w:val="28"/>
          <w:szCs w:val="28"/>
          <w:lang w:val="uk-UA"/>
        </w:rPr>
        <w:t xml:space="preserve">ль, часто професійна діяльність </w:t>
      </w:r>
      <w:r w:rsidRPr="00EE6190">
        <w:rPr>
          <w:rFonts w:ascii="Times New Roman" w:hAnsi="Times New Roman" w:cs="Times New Roman"/>
          <w:sz w:val="28"/>
          <w:szCs w:val="28"/>
          <w:lang w:val="uk-UA"/>
        </w:rPr>
        <w:t>вносить свої негативні корективи у професійну діяльність людини</w:t>
      </w:r>
      <w:r w:rsidR="005554A8">
        <w:rPr>
          <w:rFonts w:ascii="Times New Roman" w:hAnsi="Times New Roman" w:cs="Times New Roman"/>
          <w:sz w:val="28"/>
          <w:szCs w:val="28"/>
          <w:lang w:val="uk-UA"/>
        </w:rPr>
        <w:t xml:space="preserve"> </w:t>
      </w:r>
      <w:r w:rsidR="005554A8" w:rsidRPr="005554A8">
        <w:rPr>
          <w:rFonts w:ascii="Times New Roman" w:hAnsi="Times New Roman" w:cs="Times New Roman"/>
          <w:sz w:val="28"/>
          <w:szCs w:val="28"/>
        </w:rPr>
        <w:t>[32]</w:t>
      </w:r>
      <w:r w:rsidRPr="00EE6190">
        <w:rPr>
          <w:rFonts w:ascii="Times New Roman" w:hAnsi="Times New Roman" w:cs="Times New Roman"/>
          <w:sz w:val="28"/>
          <w:szCs w:val="28"/>
          <w:lang w:val="uk-UA"/>
        </w:rPr>
        <w:t>.</w:t>
      </w:r>
    </w:p>
    <w:p w:rsidR="00380EF9" w:rsidRDefault="005134B4" w:rsidP="00BE31D6">
      <w:pPr>
        <w:spacing w:after="0" w:line="360" w:lineRule="auto"/>
        <w:ind w:firstLine="567"/>
        <w:contextualSpacing/>
        <w:jc w:val="both"/>
        <w:rPr>
          <w:rFonts w:ascii="Times New Roman" w:hAnsi="Times New Roman" w:cs="Times New Roman"/>
          <w:sz w:val="28"/>
          <w:szCs w:val="28"/>
          <w:lang w:val="uk-UA"/>
        </w:rPr>
      </w:pPr>
      <w:r w:rsidRPr="005134B4">
        <w:rPr>
          <w:rFonts w:ascii="Times New Roman" w:hAnsi="Times New Roman" w:cs="Times New Roman"/>
          <w:sz w:val="28"/>
          <w:szCs w:val="28"/>
          <w:lang w:val="uk-UA"/>
        </w:rPr>
        <w:t>Інформаційне перевантаження</w:t>
      </w:r>
      <w:r w:rsidR="00DC5036">
        <w:rPr>
          <w:rFonts w:ascii="Times New Roman" w:hAnsi="Times New Roman" w:cs="Times New Roman"/>
          <w:sz w:val="28"/>
          <w:szCs w:val="28"/>
          <w:lang w:val="uk-UA"/>
        </w:rPr>
        <w:t xml:space="preserve"> – </w:t>
      </w:r>
      <w:r w:rsidRPr="005134B4">
        <w:rPr>
          <w:rFonts w:ascii="Times New Roman" w:hAnsi="Times New Roman" w:cs="Times New Roman"/>
          <w:sz w:val="28"/>
          <w:szCs w:val="28"/>
          <w:lang w:val="uk-UA"/>
        </w:rPr>
        <w:t>термін, що описує труднощі розуміння проблеми і прийняття рішень, причиною якої є надлишок інформації.</w:t>
      </w:r>
    </w:p>
    <w:p w:rsidR="00380EF9" w:rsidRDefault="00BE31D6" w:rsidP="00D15699">
      <w:pPr>
        <w:spacing w:after="0" w:line="360" w:lineRule="auto"/>
        <w:ind w:firstLine="567"/>
        <w:contextualSpacing/>
        <w:jc w:val="both"/>
        <w:rPr>
          <w:rFonts w:ascii="Times New Roman" w:hAnsi="Times New Roman" w:cs="Times New Roman"/>
          <w:sz w:val="28"/>
          <w:szCs w:val="28"/>
          <w:lang w:val="uk-UA"/>
        </w:rPr>
      </w:pPr>
      <w:r w:rsidRPr="00895D72">
        <w:rPr>
          <w:rFonts w:ascii="Times New Roman" w:hAnsi="Times New Roman" w:cs="Times New Roman"/>
          <w:sz w:val="28"/>
          <w:szCs w:val="28"/>
          <w:lang w:val="uk-UA"/>
        </w:rPr>
        <w:t>Ще в 1970-х роках</w:t>
      </w:r>
      <w:r w:rsidR="005554A8" w:rsidRPr="005554A8">
        <w:rPr>
          <w:rFonts w:ascii="Times New Roman" w:hAnsi="Times New Roman" w:cs="Times New Roman"/>
          <w:sz w:val="28"/>
          <w:szCs w:val="28"/>
        </w:rPr>
        <w:t xml:space="preserve"> </w:t>
      </w:r>
      <w:r w:rsidR="005554A8">
        <w:rPr>
          <w:rFonts w:ascii="Times New Roman" w:hAnsi="Times New Roman" w:cs="Times New Roman"/>
          <w:sz w:val="28"/>
          <w:szCs w:val="28"/>
        </w:rPr>
        <w:t xml:space="preserve">Е. </w:t>
      </w:r>
      <w:r w:rsidRPr="00895D72">
        <w:rPr>
          <w:rFonts w:ascii="Times New Roman" w:hAnsi="Times New Roman" w:cs="Times New Roman"/>
          <w:sz w:val="28"/>
          <w:szCs w:val="28"/>
          <w:lang w:val="uk-UA"/>
        </w:rPr>
        <w:t>Тоффлер у «Футуршоку» вже вводить термін</w:t>
      </w:r>
      <w:r w:rsidR="00D15699">
        <w:rPr>
          <w:rFonts w:ascii="Times New Roman" w:hAnsi="Times New Roman" w:cs="Times New Roman"/>
          <w:sz w:val="28"/>
          <w:szCs w:val="28"/>
          <w:lang w:val="uk-UA"/>
        </w:rPr>
        <w:t xml:space="preserve"> «інформаційне </w:t>
      </w:r>
      <w:r w:rsidR="00D06CC1">
        <w:rPr>
          <w:rFonts w:ascii="Times New Roman" w:hAnsi="Times New Roman" w:cs="Times New Roman"/>
          <w:sz w:val="28"/>
          <w:szCs w:val="28"/>
          <w:lang w:val="uk-UA"/>
        </w:rPr>
        <w:t>навантаження»</w:t>
      </w:r>
      <w:r w:rsidR="00D06CC1" w:rsidRPr="00895D72">
        <w:rPr>
          <w:rFonts w:ascii="Times New Roman" w:hAnsi="Times New Roman" w:cs="Times New Roman"/>
          <w:sz w:val="28"/>
          <w:szCs w:val="28"/>
          <w:lang w:val="uk-UA"/>
        </w:rPr>
        <w:t>.</w:t>
      </w:r>
      <w:r w:rsidRPr="00895D72">
        <w:rPr>
          <w:rFonts w:ascii="Times New Roman" w:hAnsi="Times New Roman" w:cs="Times New Roman"/>
          <w:sz w:val="28"/>
          <w:szCs w:val="28"/>
          <w:lang w:val="uk-UA"/>
        </w:rPr>
        <w:t xml:space="preserve"> Наприкінці 1990-х років. формулюються уявлення про інформаційний стрес </w:t>
      </w:r>
      <w:r>
        <w:rPr>
          <w:rFonts w:ascii="Times New Roman" w:hAnsi="Times New Roman" w:cs="Times New Roman"/>
          <w:sz w:val="28"/>
          <w:szCs w:val="28"/>
          <w:lang w:val="uk-UA"/>
        </w:rPr>
        <w:t>і «синдром</w:t>
      </w:r>
      <w:r w:rsidR="00D15699">
        <w:rPr>
          <w:rFonts w:ascii="Times New Roman" w:hAnsi="Times New Roman" w:cs="Times New Roman"/>
          <w:sz w:val="28"/>
          <w:szCs w:val="28"/>
          <w:lang w:val="uk-UA"/>
        </w:rPr>
        <w:t xml:space="preserve"> інформаційної </w:t>
      </w:r>
      <w:r w:rsidR="00D06CC1">
        <w:rPr>
          <w:rFonts w:ascii="Times New Roman" w:hAnsi="Times New Roman" w:cs="Times New Roman"/>
          <w:sz w:val="28"/>
          <w:szCs w:val="28"/>
          <w:lang w:val="uk-UA"/>
        </w:rPr>
        <w:t>втоми»</w:t>
      </w:r>
      <w:r w:rsidR="00D06CC1" w:rsidRPr="00895D72">
        <w:rPr>
          <w:rFonts w:ascii="Times New Roman" w:hAnsi="Times New Roman" w:cs="Times New Roman"/>
          <w:sz w:val="28"/>
          <w:szCs w:val="28"/>
          <w:lang w:val="uk-UA"/>
        </w:rPr>
        <w:t>,</w:t>
      </w:r>
      <w:r w:rsidRPr="00895D72">
        <w:rPr>
          <w:rFonts w:ascii="Times New Roman" w:hAnsi="Times New Roman" w:cs="Times New Roman"/>
          <w:sz w:val="28"/>
          <w:szCs w:val="28"/>
          <w:lang w:val="uk-UA"/>
        </w:rPr>
        <w:t xml:space="preserve"> в рамках яких людина виявляється не в змозі адекватно класифікувати надходить інформацію, відокремлювати потрібну від непотрібної, достовірну від недостовірної і </w:t>
      </w:r>
      <w:r w:rsidR="00D06CC1">
        <w:rPr>
          <w:rFonts w:ascii="Times New Roman" w:hAnsi="Times New Roman" w:cs="Times New Roman"/>
          <w:sz w:val="28"/>
          <w:szCs w:val="28"/>
          <w:lang w:val="uk-UA"/>
        </w:rPr>
        <w:t>т.д.</w:t>
      </w:r>
      <w:r w:rsidRPr="00895D72">
        <w:rPr>
          <w:rFonts w:ascii="Times New Roman" w:hAnsi="Times New Roman" w:cs="Times New Roman"/>
          <w:sz w:val="28"/>
          <w:szCs w:val="28"/>
          <w:lang w:val="uk-UA"/>
        </w:rPr>
        <w:t xml:space="preserve"> що призводить до його дезорієнтації. Також у різних авторів </w:t>
      </w:r>
      <w:r w:rsidR="00D06CC1" w:rsidRPr="00895D72">
        <w:rPr>
          <w:rFonts w:ascii="Times New Roman" w:hAnsi="Times New Roman" w:cs="Times New Roman"/>
          <w:sz w:val="28"/>
          <w:szCs w:val="28"/>
          <w:lang w:val="uk-UA"/>
        </w:rPr>
        <w:t>з</w:t>
      </w:r>
      <w:r w:rsidR="00D06CC1">
        <w:rPr>
          <w:rFonts w:ascii="Times New Roman" w:hAnsi="Times New Roman" w:cs="Times New Roman"/>
          <w:sz w:val="28"/>
          <w:szCs w:val="28"/>
          <w:lang w:val="uk-UA"/>
        </w:rPr>
        <w:t>’</w:t>
      </w:r>
      <w:r w:rsidR="00D06CC1" w:rsidRPr="00895D72">
        <w:rPr>
          <w:rFonts w:ascii="Times New Roman" w:hAnsi="Times New Roman" w:cs="Times New Roman"/>
          <w:sz w:val="28"/>
          <w:szCs w:val="28"/>
          <w:lang w:val="uk-UA"/>
        </w:rPr>
        <w:t>я</w:t>
      </w:r>
      <w:r w:rsidRPr="00895D72">
        <w:rPr>
          <w:rFonts w:ascii="Times New Roman" w:hAnsi="Times New Roman" w:cs="Times New Roman"/>
          <w:sz w:val="28"/>
          <w:szCs w:val="28"/>
          <w:lang w:val="uk-UA"/>
        </w:rPr>
        <w:t xml:space="preserve">вляються терміни </w:t>
      </w:r>
      <w:r>
        <w:rPr>
          <w:rFonts w:ascii="Times New Roman" w:hAnsi="Times New Roman" w:cs="Times New Roman"/>
          <w:sz w:val="28"/>
          <w:szCs w:val="28"/>
          <w:lang w:val="uk-UA"/>
        </w:rPr>
        <w:t>«</w:t>
      </w:r>
      <w:r w:rsidRPr="00895D72">
        <w:rPr>
          <w:rFonts w:ascii="Times New Roman" w:hAnsi="Times New Roman" w:cs="Times New Roman"/>
          <w:sz w:val="28"/>
          <w:szCs w:val="28"/>
          <w:lang w:val="uk-UA"/>
        </w:rPr>
        <w:t>інформаційне ожиріння</w:t>
      </w:r>
      <w:r>
        <w:rPr>
          <w:rFonts w:ascii="Times New Roman" w:hAnsi="Times New Roman" w:cs="Times New Roman"/>
          <w:sz w:val="28"/>
          <w:szCs w:val="28"/>
          <w:lang w:val="uk-UA"/>
        </w:rPr>
        <w:t>»</w:t>
      </w:r>
      <w:r w:rsidR="00D15699">
        <w:rPr>
          <w:rFonts w:ascii="Times New Roman" w:hAnsi="Times New Roman" w:cs="Times New Roman"/>
          <w:sz w:val="28"/>
          <w:szCs w:val="28"/>
          <w:lang w:val="uk-UA"/>
        </w:rPr>
        <w:t xml:space="preserve"> (infobesity)</w:t>
      </w:r>
      <w:r w:rsidRPr="00895D72">
        <w:rPr>
          <w:rFonts w:ascii="Times New Roman" w:hAnsi="Times New Roman" w:cs="Times New Roman"/>
          <w:sz w:val="28"/>
          <w:szCs w:val="28"/>
          <w:lang w:val="uk-UA"/>
        </w:rPr>
        <w:t xml:space="preserve">, </w:t>
      </w:r>
      <w:r>
        <w:rPr>
          <w:rFonts w:ascii="Times New Roman" w:hAnsi="Times New Roman" w:cs="Times New Roman"/>
          <w:sz w:val="28"/>
          <w:szCs w:val="28"/>
          <w:lang w:val="uk-UA"/>
        </w:rPr>
        <w:lastRenderedPageBreak/>
        <w:t>«</w:t>
      </w:r>
      <w:r w:rsidRPr="00895D72">
        <w:rPr>
          <w:rFonts w:ascii="Times New Roman" w:hAnsi="Times New Roman" w:cs="Times New Roman"/>
          <w:sz w:val="28"/>
          <w:szCs w:val="28"/>
          <w:lang w:val="uk-UA"/>
        </w:rPr>
        <w:t>інформаційне отруєння</w:t>
      </w:r>
      <w:r>
        <w:rPr>
          <w:rFonts w:ascii="Times New Roman" w:hAnsi="Times New Roman" w:cs="Times New Roman"/>
          <w:sz w:val="28"/>
          <w:szCs w:val="28"/>
          <w:lang w:val="uk-UA"/>
        </w:rPr>
        <w:t>»</w:t>
      </w:r>
      <w:r w:rsidR="00D15699">
        <w:rPr>
          <w:rFonts w:ascii="Times New Roman" w:hAnsi="Times New Roman" w:cs="Times New Roman"/>
          <w:sz w:val="28"/>
          <w:szCs w:val="28"/>
          <w:lang w:val="uk-UA"/>
        </w:rPr>
        <w:t xml:space="preserve"> (infoxication)</w:t>
      </w:r>
      <w:r w:rsidRPr="00895D72">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895D72">
        <w:rPr>
          <w:rFonts w:ascii="Times New Roman" w:hAnsi="Times New Roman" w:cs="Times New Roman"/>
          <w:sz w:val="28"/>
          <w:szCs w:val="28"/>
          <w:lang w:val="uk-UA"/>
        </w:rPr>
        <w:t>інформаційне занепокоєння</w:t>
      </w:r>
      <w:r>
        <w:rPr>
          <w:rFonts w:ascii="Times New Roman" w:hAnsi="Times New Roman" w:cs="Times New Roman"/>
          <w:sz w:val="28"/>
          <w:szCs w:val="28"/>
          <w:lang w:val="uk-UA"/>
        </w:rPr>
        <w:t>»</w:t>
      </w:r>
      <w:r w:rsidR="00D15699">
        <w:rPr>
          <w:rFonts w:ascii="Times New Roman" w:hAnsi="Times New Roman" w:cs="Times New Roman"/>
          <w:sz w:val="28"/>
          <w:szCs w:val="28"/>
          <w:lang w:val="uk-UA"/>
        </w:rPr>
        <w:t xml:space="preserve"> (information anxiety)</w:t>
      </w:r>
      <w:r w:rsidRPr="00895D72">
        <w:rPr>
          <w:rFonts w:ascii="Times New Roman" w:hAnsi="Times New Roman" w:cs="Times New Roman"/>
          <w:sz w:val="28"/>
          <w:szCs w:val="28"/>
          <w:lang w:val="uk-UA"/>
        </w:rPr>
        <w:t>.</w:t>
      </w:r>
    </w:p>
    <w:p w:rsidR="00380EF9" w:rsidRDefault="00BE31D6" w:rsidP="00BE31D6">
      <w:pPr>
        <w:spacing w:after="0" w:line="360" w:lineRule="auto"/>
        <w:ind w:firstLine="567"/>
        <w:contextualSpacing/>
        <w:jc w:val="both"/>
        <w:rPr>
          <w:rFonts w:ascii="Times New Roman" w:hAnsi="Times New Roman" w:cs="Times New Roman"/>
          <w:sz w:val="28"/>
          <w:szCs w:val="28"/>
          <w:lang w:val="uk-UA"/>
        </w:rPr>
      </w:pPr>
      <w:r w:rsidRPr="00895D72">
        <w:rPr>
          <w:rFonts w:ascii="Times New Roman" w:hAnsi="Times New Roman" w:cs="Times New Roman"/>
          <w:sz w:val="28"/>
          <w:szCs w:val="28"/>
          <w:lang w:val="uk-UA"/>
        </w:rPr>
        <w:t>Всі ці позиції описують схожу ситуацію, в якій людина отримує інформацію в надлишкових обсягах, результатом чого виявляється розгубленість індивіда перед інформацією, що обрушилася на нього, і нездатність приймати рішення.</w:t>
      </w:r>
    </w:p>
    <w:p w:rsidR="005134B4" w:rsidRPr="005134B4" w:rsidRDefault="005134B4" w:rsidP="005134B4">
      <w:pPr>
        <w:spacing w:after="0" w:line="360" w:lineRule="auto"/>
        <w:ind w:firstLine="567"/>
        <w:contextualSpacing/>
        <w:jc w:val="both"/>
        <w:rPr>
          <w:rFonts w:ascii="Times New Roman" w:hAnsi="Times New Roman" w:cs="Times New Roman"/>
          <w:sz w:val="28"/>
          <w:szCs w:val="28"/>
          <w:lang w:val="uk-UA"/>
        </w:rPr>
      </w:pPr>
      <w:r w:rsidRPr="005134B4">
        <w:rPr>
          <w:rFonts w:ascii="Times New Roman" w:hAnsi="Times New Roman" w:cs="Times New Roman"/>
          <w:sz w:val="28"/>
          <w:szCs w:val="28"/>
          <w:lang w:val="uk-UA"/>
        </w:rPr>
        <w:t>Основні причини інформаційного перевантаження включають:</w:t>
      </w:r>
    </w:p>
    <w:p w:rsidR="005134B4" w:rsidRPr="005134B4" w:rsidRDefault="005134B4" w:rsidP="00C0209D">
      <w:pPr>
        <w:pStyle w:val="a1"/>
      </w:pPr>
      <w:r w:rsidRPr="005134B4">
        <w:t xml:space="preserve">стрімке зростання нової інформації, яка </w:t>
      </w:r>
      <w:r w:rsidR="00DC5036" w:rsidRPr="005134B4">
        <w:t>виробляється</w:t>
      </w:r>
      <w:r w:rsidR="00DC5036">
        <w:t xml:space="preserve"> </w:t>
      </w:r>
      <w:r w:rsidR="005554A8">
        <w:t>[</w:t>
      </w:r>
      <w:r w:rsidR="005554A8" w:rsidRPr="005554A8">
        <w:rPr>
          <w:lang w:val="ru-RU"/>
        </w:rPr>
        <w:t>57</w:t>
      </w:r>
      <w:r w:rsidRPr="005134B4">
        <w:t>];</w:t>
      </w:r>
    </w:p>
    <w:p w:rsidR="005134B4" w:rsidRPr="005134B4" w:rsidRDefault="005134B4" w:rsidP="00C0209D">
      <w:pPr>
        <w:pStyle w:val="a1"/>
      </w:pPr>
      <w:r w:rsidRPr="005134B4">
        <w:t>простота дублювання та передачі даних через інтернет;</w:t>
      </w:r>
    </w:p>
    <w:p w:rsidR="005134B4" w:rsidRPr="005134B4" w:rsidRDefault="005134B4" w:rsidP="00C0209D">
      <w:pPr>
        <w:pStyle w:val="a1"/>
      </w:pPr>
      <w:r w:rsidRPr="005134B4">
        <w:t>збільшення доступ</w:t>
      </w:r>
      <w:r w:rsidR="005554A8">
        <w:t>них каналів вхідної інформації</w:t>
      </w:r>
      <w:r w:rsidRPr="005134B4">
        <w:t>;</w:t>
      </w:r>
    </w:p>
    <w:p w:rsidR="005134B4" w:rsidRPr="005134B4" w:rsidRDefault="005134B4" w:rsidP="00C0209D">
      <w:pPr>
        <w:pStyle w:val="a1"/>
      </w:pPr>
      <w:r w:rsidRPr="005134B4">
        <w:t>велика кількість історичних відомостей;</w:t>
      </w:r>
    </w:p>
    <w:p w:rsidR="005134B4" w:rsidRPr="005134B4" w:rsidRDefault="005134B4" w:rsidP="00C0209D">
      <w:pPr>
        <w:pStyle w:val="a1"/>
      </w:pPr>
      <w:r w:rsidRPr="005134B4">
        <w:t>протиріччя та неточності в наявної інформації;</w:t>
      </w:r>
    </w:p>
    <w:p w:rsidR="00DC5036" w:rsidRPr="005134B4" w:rsidRDefault="005134B4" w:rsidP="00C0209D">
      <w:pPr>
        <w:pStyle w:val="a1"/>
      </w:pPr>
      <w:r w:rsidRPr="005134B4">
        <w:t xml:space="preserve">низьке співвідношення </w:t>
      </w:r>
      <w:r w:rsidR="00DC5036" w:rsidRPr="005134B4">
        <w:t>сигнал</w:t>
      </w:r>
      <w:r w:rsidR="00DC5036">
        <w:t xml:space="preserve"> / </w:t>
      </w:r>
      <w:r w:rsidR="00DC5036" w:rsidRPr="005134B4">
        <w:t>шум;</w:t>
      </w:r>
    </w:p>
    <w:p w:rsidR="005134B4" w:rsidRPr="005134B4" w:rsidRDefault="005134B4" w:rsidP="00C0209D">
      <w:pPr>
        <w:pStyle w:val="a1"/>
      </w:pPr>
      <w:r w:rsidRPr="005134B4">
        <w:t>відсутність методу порівняння та обробки різних видів інформації;</w:t>
      </w:r>
    </w:p>
    <w:p w:rsidR="005134B4" w:rsidRDefault="005134B4" w:rsidP="00C0209D">
      <w:pPr>
        <w:pStyle w:val="a1"/>
      </w:pPr>
      <w:r w:rsidRPr="005134B4">
        <w:t xml:space="preserve">частини наявної інформації не </w:t>
      </w:r>
      <w:r w:rsidR="00D06CC1" w:rsidRPr="005134B4">
        <w:t>пов</w:t>
      </w:r>
      <w:r w:rsidR="00D06CC1">
        <w:t>’</w:t>
      </w:r>
      <w:r w:rsidR="00D06CC1" w:rsidRPr="005134B4">
        <w:t>я</w:t>
      </w:r>
      <w:r w:rsidRPr="005134B4">
        <w:t>зані або не мають загальної структури для виявлення їх відносин.</w:t>
      </w:r>
    </w:p>
    <w:p w:rsidR="001538B2" w:rsidRPr="001538B2" w:rsidRDefault="001538B2" w:rsidP="002D0FA7">
      <w:pPr>
        <w:spacing w:after="0" w:line="360" w:lineRule="auto"/>
        <w:ind w:firstLine="567"/>
        <w:contextualSpacing/>
        <w:jc w:val="both"/>
        <w:rPr>
          <w:rFonts w:ascii="Times New Roman" w:hAnsi="Times New Roman" w:cs="Times New Roman"/>
          <w:sz w:val="28"/>
          <w:szCs w:val="28"/>
          <w:lang w:val="uk-UA"/>
        </w:rPr>
      </w:pPr>
      <w:r w:rsidRPr="001538B2">
        <w:rPr>
          <w:rFonts w:ascii="Times New Roman" w:hAnsi="Times New Roman" w:cs="Times New Roman"/>
          <w:sz w:val="28"/>
          <w:szCs w:val="28"/>
          <w:lang w:val="uk-UA"/>
        </w:rPr>
        <w:t>Проблема інформаційного перенасичен</w:t>
      </w:r>
      <w:r w:rsidR="002D0FA7">
        <w:rPr>
          <w:rFonts w:ascii="Times New Roman" w:hAnsi="Times New Roman" w:cs="Times New Roman"/>
          <w:sz w:val="28"/>
          <w:szCs w:val="28"/>
          <w:lang w:val="uk-UA"/>
        </w:rPr>
        <w:t xml:space="preserve">ня часто визначається і змістом </w:t>
      </w:r>
      <w:r w:rsidRPr="001538B2">
        <w:rPr>
          <w:rFonts w:ascii="Times New Roman" w:hAnsi="Times New Roman" w:cs="Times New Roman"/>
          <w:sz w:val="28"/>
          <w:szCs w:val="28"/>
          <w:lang w:val="uk-UA"/>
        </w:rPr>
        <w:t>цифрового навчального курсу, тим більше, що досі немає єдиного організаційно-методичного підходу до його необхідної структури. Це, звичайно, дозволяє освітнім організаціям та педагогам самостійно формувати цифрові навчальні</w:t>
      </w:r>
      <w:r w:rsidR="002D0FA7">
        <w:rPr>
          <w:rFonts w:ascii="Times New Roman" w:hAnsi="Times New Roman" w:cs="Times New Roman"/>
          <w:sz w:val="28"/>
          <w:szCs w:val="28"/>
          <w:lang w:val="uk-UA"/>
        </w:rPr>
        <w:t xml:space="preserve"> </w:t>
      </w:r>
      <w:r w:rsidRPr="001538B2">
        <w:rPr>
          <w:rFonts w:ascii="Times New Roman" w:hAnsi="Times New Roman" w:cs="Times New Roman"/>
          <w:sz w:val="28"/>
          <w:szCs w:val="28"/>
          <w:lang w:val="uk-UA"/>
        </w:rPr>
        <w:t>модулі, але часто можна спостерігати ситуацію, коли викладач включає його</w:t>
      </w:r>
      <w:r w:rsidR="002D0FA7">
        <w:rPr>
          <w:rFonts w:ascii="Times New Roman" w:hAnsi="Times New Roman" w:cs="Times New Roman"/>
          <w:sz w:val="28"/>
          <w:szCs w:val="28"/>
          <w:lang w:val="uk-UA"/>
        </w:rPr>
        <w:t xml:space="preserve"> </w:t>
      </w:r>
      <w:r w:rsidRPr="001538B2">
        <w:rPr>
          <w:rFonts w:ascii="Times New Roman" w:hAnsi="Times New Roman" w:cs="Times New Roman"/>
          <w:sz w:val="28"/>
          <w:szCs w:val="28"/>
          <w:lang w:val="uk-UA"/>
        </w:rPr>
        <w:t>структуру фактично весь матеріал, напрацьований ним за довгі роки: великі лекції, «довгі» тести, авторські статті з навчальних тем, хрестоматії тощо.</w:t>
      </w:r>
    </w:p>
    <w:p w:rsidR="00380EF9" w:rsidRDefault="001538B2" w:rsidP="002D0FA7">
      <w:pPr>
        <w:spacing w:after="0" w:line="360" w:lineRule="auto"/>
        <w:ind w:firstLine="567"/>
        <w:contextualSpacing/>
        <w:jc w:val="both"/>
        <w:rPr>
          <w:rFonts w:ascii="Times New Roman" w:hAnsi="Times New Roman" w:cs="Times New Roman"/>
          <w:sz w:val="28"/>
          <w:szCs w:val="28"/>
          <w:lang w:val="uk-UA"/>
        </w:rPr>
      </w:pPr>
      <w:r w:rsidRPr="001538B2">
        <w:rPr>
          <w:rFonts w:ascii="Times New Roman" w:hAnsi="Times New Roman" w:cs="Times New Roman"/>
          <w:sz w:val="28"/>
          <w:szCs w:val="28"/>
          <w:lang w:val="uk-UA"/>
        </w:rPr>
        <w:t xml:space="preserve">Крім цього, спрацьовують відчуженість та </w:t>
      </w:r>
      <w:r w:rsidR="002D0FA7" w:rsidRPr="001538B2">
        <w:rPr>
          <w:rFonts w:ascii="Times New Roman" w:hAnsi="Times New Roman" w:cs="Times New Roman"/>
          <w:sz w:val="28"/>
          <w:szCs w:val="28"/>
          <w:lang w:val="uk-UA"/>
        </w:rPr>
        <w:t>не синхронність</w:t>
      </w:r>
      <w:r w:rsidRPr="001538B2">
        <w:rPr>
          <w:rFonts w:ascii="Times New Roman" w:hAnsi="Times New Roman" w:cs="Times New Roman"/>
          <w:sz w:val="28"/>
          <w:szCs w:val="28"/>
          <w:lang w:val="uk-UA"/>
        </w:rPr>
        <w:t xml:space="preserve"> форм цифрового навчання. Педагог не має можливості особисто контролювати процес освоєння учнями його цифрового навчального курсу, тому ймовірніс</w:t>
      </w:r>
      <w:r w:rsidR="002D0FA7">
        <w:rPr>
          <w:rFonts w:ascii="Times New Roman" w:hAnsi="Times New Roman" w:cs="Times New Roman"/>
          <w:sz w:val="28"/>
          <w:szCs w:val="28"/>
          <w:lang w:val="uk-UA"/>
        </w:rPr>
        <w:t xml:space="preserve">ть його інформаційного </w:t>
      </w:r>
      <w:r w:rsidRPr="001538B2">
        <w:rPr>
          <w:rFonts w:ascii="Times New Roman" w:hAnsi="Times New Roman" w:cs="Times New Roman"/>
          <w:sz w:val="28"/>
          <w:szCs w:val="28"/>
          <w:lang w:val="uk-UA"/>
        </w:rPr>
        <w:t>перенасичення значно підвищується.</w:t>
      </w:r>
    </w:p>
    <w:p w:rsidR="005134B4" w:rsidRDefault="001538B2" w:rsidP="0089393B">
      <w:pPr>
        <w:spacing w:after="0" w:line="360" w:lineRule="auto"/>
        <w:ind w:firstLine="567"/>
        <w:contextualSpacing/>
        <w:jc w:val="both"/>
        <w:rPr>
          <w:rFonts w:ascii="Times New Roman" w:hAnsi="Times New Roman" w:cs="Times New Roman"/>
          <w:sz w:val="28"/>
          <w:szCs w:val="28"/>
          <w:lang w:val="uk-UA"/>
        </w:rPr>
      </w:pPr>
      <w:r w:rsidRPr="001538B2">
        <w:rPr>
          <w:rFonts w:ascii="Times New Roman" w:hAnsi="Times New Roman" w:cs="Times New Roman"/>
          <w:sz w:val="28"/>
          <w:szCs w:val="28"/>
          <w:lang w:val="uk-UA"/>
        </w:rPr>
        <w:t xml:space="preserve">На жаль, завантаженість </w:t>
      </w:r>
      <w:r w:rsidR="002D0FA7">
        <w:rPr>
          <w:rFonts w:ascii="Times New Roman" w:hAnsi="Times New Roman" w:cs="Times New Roman"/>
          <w:sz w:val="28"/>
          <w:szCs w:val="28"/>
          <w:lang w:val="uk-UA"/>
        </w:rPr>
        <w:t>педагогів</w:t>
      </w:r>
      <w:r w:rsidRPr="001538B2">
        <w:rPr>
          <w:rFonts w:ascii="Times New Roman" w:hAnsi="Times New Roman" w:cs="Times New Roman"/>
          <w:sz w:val="28"/>
          <w:szCs w:val="28"/>
          <w:lang w:val="uk-UA"/>
        </w:rPr>
        <w:t xml:space="preserve"> та принцип «що більше, тим краще» (з метою формальної адміністративно-методичної звітності) призводять до </w:t>
      </w:r>
      <w:r w:rsidRPr="001538B2">
        <w:rPr>
          <w:rFonts w:ascii="Times New Roman" w:hAnsi="Times New Roman" w:cs="Times New Roman"/>
          <w:sz w:val="28"/>
          <w:szCs w:val="28"/>
          <w:lang w:val="uk-UA"/>
        </w:rPr>
        <w:lastRenderedPageBreak/>
        <w:t>інформаційно перенасичених цифрових навчальних курсів, для освоєння яких часто потрібні надмірні розумові,</w:t>
      </w:r>
      <w:r w:rsidR="0089393B">
        <w:rPr>
          <w:rFonts w:ascii="Times New Roman" w:hAnsi="Times New Roman" w:cs="Times New Roman"/>
          <w:sz w:val="28"/>
          <w:szCs w:val="28"/>
          <w:lang w:val="uk-UA"/>
        </w:rPr>
        <w:t xml:space="preserve"> </w:t>
      </w:r>
      <w:r w:rsidRPr="001538B2">
        <w:rPr>
          <w:rFonts w:ascii="Times New Roman" w:hAnsi="Times New Roman" w:cs="Times New Roman"/>
          <w:sz w:val="28"/>
          <w:szCs w:val="28"/>
          <w:lang w:val="uk-UA"/>
        </w:rPr>
        <w:t>мнемічні та емоційно-вольові зусилля</w:t>
      </w:r>
      <w:r w:rsidR="005554A8">
        <w:rPr>
          <w:rFonts w:ascii="Times New Roman" w:hAnsi="Times New Roman" w:cs="Times New Roman"/>
          <w:sz w:val="28"/>
          <w:szCs w:val="28"/>
          <w:lang w:val="uk-UA"/>
        </w:rPr>
        <w:t xml:space="preserve"> </w:t>
      </w:r>
      <w:r w:rsidR="005554A8" w:rsidRPr="005554A8">
        <w:rPr>
          <w:rFonts w:ascii="Times New Roman" w:hAnsi="Times New Roman" w:cs="Times New Roman"/>
          <w:sz w:val="28"/>
          <w:szCs w:val="28"/>
          <w:lang w:val="uk-UA"/>
        </w:rPr>
        <w:t>[50]</w:t>
      </w:r>
      <w:r w:rsidRPr="001538B2">
        <w:rPr>
          <w:rFonts w:ascii="Times New Roman" w:hAnsi="Times New Roman" w:cs="Times New Roman"/>
          <w:sz w:val="28"/>
          <w:szCs w:val="28"/>
          <w:lang w:val="uk-UA"/>
        </w:rPr>
        <w:t>.</w:t>
      </w:r>
    </w:p>
    <w:p w:rsidR="00486A06" w:rsidRPr="00486A06" w:rsidRDefault="00D15699" w:rsidP="005D1DC1">
      <w:pPr>
        <w:spacing w:after="0"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486A06" w:rsidRPr="00486A06">
        <w:rPr>
          <w:rFonts w:ascii="Times New Roman" w:hAnsi="Times New Roman" w:cs="Times New Roman"/>
          <w:sz w:val="28"/>
          <w:szCs w:val="28"/>
          <w:lang w:val="uk-UA"/>
        </w:rPr>
        <w:t xml:space="preserve">роблематичність </w:t>
      </w:r>
      <w:r w:rsidRPr="00486A06">
        <w:rPr>
          <w:rFonts w:ascii="Times New Roman" w:hAnsi="Times New Roman" w:cs="Times New Roman"/>
          <w:sz w:val="28"/>
          <w:szCs w:val="28"/>
          <w:lang w:val="uk-UA"/>
        </w:rPr>
        <w:t xml:space="preserve">полягає </w:t>
      </w:r>
      <w:r w:rsidR="00486A06" w:rsidRPr="00486A06">
        <w:rPr>
          <w:rFonts w:ascii="Times New Roman" w:hAnsi="Times New Roman" w:cs="Times New Roman"/>
          <w:sz w:val="28"/>
          <w:szCs w:val="28"/>
          <w:lang w:val="uk-UA"/>
        </w:rPr>
        <w:t xml:space="preserve">інформаційного перенасичення, якими є наслідки ситуації для індивіда і </w:t>
      </w:r>
      <w:r w:rsidR="005D1DC1">
        <w:rPr>
          <w:rFonts w:ascii="Times New Roman" w:hAnsi="Times New Roman" w:cs="Times New Roman"/>
          <w:sz w:val="28"/>
          <w:szCs w:val="28"/>
          <w:lang w:val="uk-UA"/>
        </w:rPr>
        <w:t>соціуму,</w:t>
      </w:r>
      <w:r w:rsidR="008061C2">
        <w:rPr>
          <w:rFonts w:ascii="Times New Roman" w:hAnsi="Times New Roman" w:cs="Times New Roman"/>
          <w:sz w:val="28"/>
          <w:szCs w:val="28"/>
          <w:lang w:val="uk-UA"/>
        </w:rPr>
        <w:t xml:space="preserve"> </w:t>
      </w:r>
      <w:r w:rsidR="008061C2" w:rsidRPr="00486A06">
        <w:rPr>
          <w:rFonts w:ascii="Times New Roman" w:hAnsi="Times New Roman" w:cs="Times New Roman"/>
          <w:sz w:val="28"/>
          <w:szCs w:val="28"/>
          <w:lang w:val="uk-UA"/>
        </w:rPr>
        <w:t>з</w:t>
      </w:r>
      <w:r w:rsidR="00486A06" w:rsidRPr="00486A06">
        <w:rPr>
          <w:rFonts w:ascii="Times New Roman" w:hAnsi="Times New Roman" w:cs="Times New Roman"/>
          <w:sz w:val="28"/>
          <w:szCs w:val="28"/>
          <w:lang w:val="uk-UA"/>
        </w:rPr>
        <w:t>айвої інформації різними медійними джерелами, призводить до того, що наші когнітивні ресурси виявляються заповнені «сміттям» або інформаційним «</w:t>
      </w:r>
      <w:r w:rsidR="00D06CC1" w:rsidRPr="00486A06">
        <w:rPr>
          <w:rFonts w:ascii="Times New Roman" w:hAnsi="Times New Roman" w:cs="Times New Roman"/>
          <w:sz w:val="28"/>
          <w:szCs w:val="28"/>
          <w:lang w:val="uk-UA"/>
        </w:rPr>
        <w:t>фастфудом»,</w:t>
      </w:r>
      <w:r w:rsidR="00486A06" w:rsidRPr="00486A06">
        <w:rPr>
          <w:rFonts w:ascii="Times New Roman" w:hAnsi="Times New Roman" w:cs="Times New Roman"/>
          <w:sz w:val="28"/>
          <w:szCs w:val="28"/>
          <w:lang w:val="uk-UA"/>
        </w:rPr>
        <w:t xml:space="preserve"> що стає перешкодою для пошуку та уточнення важливої інформації та не сприяє успішній когнітивній діяльності. Так, сам факт доступності безкінечних інформаційних ресурсів не є шляхом до більш ефективного пізнання, навпаки, він знижує успішність пошукової діяльності і можливість перетворення інформації у знання швидше знижується, ніж підвищується. По-друге, необхідність пос</w:t>
      </w:r>
      <w:r w:rsidR="005D1DC1">
        <w:rPr>
          <w:rFonts w:ascii="Times New Roman" w:hAnsi="Times New Roman" w:cs="Times New Roman"/>
          <w:sz w:val="28"/>
          <w:szCs w:val="28"/>
          <w:lang w:val="uk-UA"/>
        </w:rPr>
        <w:t>тійної взаємодії з інформаційно</w:t>
      </w:r>
      <w:r w:rsidR="00486A06" w:rsidRPr="00486A06">
        <w:rPr>
          <w:rFonts w:ascii="Times New Roman" w:hAnsi="Times New Roman" w:cs="Times New Roman"/>
          <w:sz w:val="28"/>
          <w:szCs w:val="28"/>
          <w:lang w:val="uk-UA"/>
        </w:rPr>
        <w:t>-</w:t>
      </w:r>
      <w:r w:rsidR="005D1DC1">
        <w:rPr>
          <w:rFonts w:ascii="Times New Roman" w:hAnsi="Times New Roman" w:cs="Times New Roman"/>
          <w:sz w:val="28"/>
          <w:szCs w:val="28"/>
          <w:lang w:val="uk-UA"/>
        </w:rPr>
        <w:t>п</w:t>
      </w:r>
      <w:r w:rsidR="00486A06" w:rsidRPr="00486A06">
        <w:rPr>
          <w:rFonts w:ascii="Times New Roman" w:hAnsi="Times New Roman" w:cs="Times New Roman"/>
          <w:sz w:val="28"/>
          <w:szCs w:val="28"/>
          <w:lang w:val="uk-UA"/>
        </w:rPr>
        <w:t xml:space="preserve">еренасиченим середовищем веде до трансформацій </w:t>
      </w:r>
      <w:r w:rsidR="00D06CC1" w:rsidRPr="00486A06">
        <w:rPr>
          <w:rFonts w:ascii="Times New Roman" w:hAnsi="Times New Roman" w:cs="Times New Roman"/>
          <w:sz w:val="28"/>
          <w:szCs w:val="28"/>
          <w:lang w:val="uk-UA"/>
        </w:rPr>
        <w:t>пам</w:t>
      </w:r>
      <w:r w:rsidR="00D06CC1">
        <w:rPr>
          <w:rFonts w:ascii="Times New Roman" w:hAnsi="Times New Roman" w:cs="Times New Roman"/>
          <w:sz w:val="28"/>
          <w:szCs w:val="28"/>
          <w:lang w:val="uk-UA"/>
        </w:rPr>
        <w:t>’</w:t>
      </w:r>
      <w:r w:rsidR="00D06CC1" w:rsidRPr="00486A06">
        <w:rPr>
          <w:rFonts w:ascii="Times New Roman" w:hAnsi="Times New Roman" w:cs="Times New Roman"/>
          <w:sz w:val="28"/>
          <w:szCs w:val="28"/>
          <w:lang w:val="uk-UA"/>
        </w:rPr>
        <w:t>я</w:t>
      </w:r>
      <w:r w:rsidR="00486A06" w:rsidRPr="00486A06">
        <w:rPr>
          <w:rFonts w:ascii="Times New Roman" w:hAnsi="Times New Roman" w:cs="Times New Roman"/>
          <w:sz w:val="28"/>
          <w:szCs w:val="28"/>
          <w:lang w:val="uk-UA"/>
        </w:rPr>
        <w:t xml:space="preserve">ті індивіда. Маючи під рукою постійний доступ до практично будь-якої інформації, людина, на перший погляд, позбавляється необхідності до заучування, </w:t>
      </w:r>
      <w:r w:rsidR="00D06CC1" w:rsidRPr="00486A06">
        <w:rPr>
          <w:rFonts w:ascii="Times New Roman" w:hAnsi="Times New Roman" w:cs="Times New Roman"/>
          <w:sz w:val="28"/>
          <w:szCs w:val="28"/>
          <w:lang w:val="uk-UA"/>
        </w:rPr>
        <w:t>запам</w:t>
      </w:r>
      <w:r w:rsidR="00D06CC1">
        <w:rPr>
          <w:rFonts w:ascii="Times New Roman" w:hAnsi="Times New Roman" w:cs="Times New Roman"/>
          <w:sz w:val="28"/>
          <w:szCs w:val="28"/>
          <w:lang w:val="uk-UA"/>
        </w:rPr>
        <w:t>’</w:t>
      </w:r>
      <w:r w:rsidR="00D06CC1" w:rsidRPr="00486A06">
        <w:rPr>
          <w:rFonts w:ascii="Times New Roman" w:hAnsi="Times New Roman" w:cs="Times New Roman"/>
          <w:sz w:val="28"/>
          <w:szCs w:val="28"/>
          <w:lang w:val="uk-UA"/>
        </w:rPr>
        <w:t>я</w:t>
      </w:r>
      <w:r w:rsidR="00486A06" w:rsidRPr="00486A06">
        <w:rPr>
          <w:rFonts w:ascii="Times New Roman" w:hAnsi="Times New Roman" w:cs="Times New Roman"/>
          <w:sz w:val="28"/>
          <w:szCs w:val="28"/>
          <w:lang w:val="uk-UA"/>
        </w:rPr>
        <w:t xml:space="preserve">товування </w:t>
      </w:r>
      <w:r w:rsidR="00D06CC1" w:rsidRPr="00486A06">
        <w:rPr>
          <w:rFonts w:ascii="Times New Roman" w:hAnsi="Times New Roman" w:cs="Times New Roman"/>
          <w:sz w:val="28"/>
          <w:szCs w:val="28"/>
          <w:lang w:val="uk-UA"/>
        </w:rPr>
        <w:t>напам</w:t>
      </w:r>
      <w:r w:rsidR="00D06CC1">
        <w:rPr>
          <w:rFonts w:ascii="Times New Roman" w:hAnsi="Times New Roman" w:cs="Times New Roman"/>
          <w:sz w:val="28"/>
          <w:szCs w:val="28"/>
          <w:lang w:val="uk-UA"/>
        </w:rPr>
        <w:t>’</w:t>
      </w:r>
      <w:r w:rsidR="00D06CC1" w:rsidRPr="00486A06">
        <w:rPr>
          <w:rFonts w:ascii="Times New Roman" w:hAnsi="Times New Roman" w:cs="Times New Roman"/>
          <w:sz w:val="28"/>
          <w:szCs w:val="28"/>
          <w:lang w:val="uk-UA"/>
        </w:rPr>
        <w:t>я</w:t>
      </w:r>
      <w:r w:rsidR="00486A06" w:rsidRPr="00486A06">
        <w:rPr>
          <w:rFonts w:ascii="Times New Roman" w:hAnsi="Times New Roman" w:cs="Times New Roman"/>
          <w:sz w:val="28"/>
          <w:szCs w:val="28"/>
          <w:lang w:val="uk-UA"/>
        </w:rPr>
        <w:t>ть</w:t>
      </w:r>
      <w:r w:rsidR="008061C2">
        <w:rPr>
          <w:rFonts w:ascii="Times New Roman" w:hAnsi="Times New Roman" w:cs="Times New Roman"/>
          <w:sz w:val="28"/>
          <w:szCs w:val="28"/>
          <w:lang w:val="uk-UA"/>
        </w:rPr>
        <w:t xml:space="preserve"> – </w:t>
      </w:r>
      <w:r w:rsidR="00486A06" w:rsidRPr="00486A06">
        <w:rPr>
          <w:rFonts w:ascii="Times New Roman" w:hAnsi="Times New Roman" w:cs="Times New Roman"/>
          <w:sz w:val="28"/>
          <w:szCs w:val="28"/>
          <w:lang w:val="uk-UA"/>
        </w:rPr>
        <w:t>адже в будь-який момент часу ми можемо звернутися до потрібної інформації, що знаходиться ззовні.</w:t>
      </w:r>
    </w:p>
    <w:p w:rsidR="00380EF9" w:rsidRDefault="00486A06" w:rsidP="00486A06">
      <w:pPr>
        <w:spacing w:after="0" w:line="360" w:lineRule="auto"/>
        <w:ind w:firstLine="567"/>
        <w:contextualSpacing/>
        <w:jc w:val="both"/>
        <w:rPr>
          <w:rFonts w:ascii="Times New Roman" w:hAnsi="Times New Roman" w:cs="Times New Roman"/>
          <w:sz w:val="28"/>
          <w:szCs w:val="28"/>
          <w:lang w:val="uk-UA"/>
        </w:rPr>
      </w:pPr>
      <w:r w:rsidRPr="00486A06">
        <w:rPr>
          <w:rFonts w:ascii="Times New Roman" w:hAnsi="Times New Roman" w:cs="Times New Roman"/>
          <w:sz w:val="28"/>
          <w:szCs w:val="28"/>
          <w:lang w:val="uk-UA"/>
        </w:rPr>
        <w:t xml:space="preserve">По-третє, сучасна комунікативна ситуація є джерелом постійного стресу. При цьому, як чітко відзначає І. </w:t>
      </w:r>
      <w:r w:rsidR="008061C2" w:rsidRPr="00486A06">
        <w:rPr>
          <w:rFonts w:ascii="Times New Roman" w:hAnsi="Times New Roman" w:cs="Times New Roman"/>
          <w:sz w:val="28"/>
          <w:szCs w:val="28"/>
          <w:lang w:val="uk-UA"/>
        </w:rPr>
        <w:t>Ю.</w:t>
      </w:r>
      <w:r w:rsidR="008061C2">
        <w:rPr>
          <w:rFonts w:ascii="Times New Roman" w:hAnsi="Times New Roman" w:cs="Times New Roman"/>
          <w:sz w:val="28"/>
          <w:szCs w:val="28"/>
          <w:lang w:val="uk-UA"/>
        </w:rPr>
        <w:t xml:space="preserve"> </w:t>
      </w:r>
      <w:r w:rsidR="008061C2" w:rsidRPr="00486A06">
        <w:rPr>
          <w:rFonts w:ascii="Times New Roman" w:hAnsi="Times New Roman" w:cs="Times New Roman"/>
          <w:sz w:val="28"/>
          <w:szCs w:val="28"/>
          <w:lang w:val="uk-UA"/>
        </w:rPr>
        <w:t>А</w:t>
      </w:r>
      <w:r w:rsidRPr="00486A06">
        <w:rPr>
          <w:rFonts w:ascii="Times New Roman" w:hAnsi="Times New Roman" w:cs="Times New Roman"/>
          <w:sz w:val="28"/>
          <w:szCs w:val="28"/>
          <w:lang w:val="uk-UA"/>
        </w:rPr>
        <w:t xml:space="preserve">лексєєва, у рамках розробки проблем інформаційної безпеки увага в основному приділяється </w:t>
      </w:r>
      <w:r w:rsidR="00D06CC1" w:rsidRPr="00486A06">
        <w:rPr>
          <w:rFonts w:ascii="Times New Roman" w:hAnsi="Times New Roman" w:cs="Times New Roman"/>
          <w:sz w:val="28"/>
          <w:szCs w:val="28"/>
          <w:lang w:val="uk-UA"/>
        </w:rPr>
        <w:t>комп</w:t>
      </w:r>
      <w:r w:rsidR="00D06CC1">
        <w:rPr>
          <w:rFonts w:ascii="Times New Roman" w:hAnsi="Times New Roman" w:cs="Times New Roman"/>
          <w:sz w:val="28"/>
          <w:szCs w:val="28"/>
          <w:lang w:val="uk-UA"/>
        </w:rPr>
        <w:t>’</w:t>
      </w:r>
      <w:r w:rsidR="00D06CC1" w:rsidRPr="00486A06">
        <w:rPr>
          <w:rFonts w:ascii="Times New Roman" w:hAnsi="Times New Roman" w:cs="Times New Roman"/>
          <w:sz w:val="28"/>
          <w:szCs w:val="28"/>
          <w:lang w:val="uk-UA"/>
        </w:rPr>
        <w:t>ю</w:t>
      </w:r>
      <w:r w:rsidRPr="00486A06">
        <w:rPr>
          <w:rFonts w:ascii="Times New Roman" w:hAnsi="Times New Roman" w:cs="Times New Roman"/>
          <w:sz w:val="28"/>
          <w:szCs w:val="28"/>
          <w:lang w:val="uk-UA"/>
        </w:rPr>
        <w:t>терним технологіям захисту інформації, тоді як проблема інформаційно-психологічної безпеки залишається на другому плані [13].</w:t>
      </w:r>
    </w:p>
    <w:p w:rsidR="00380EF9" w:rsidRDefault="00486A06" w:rsidP="005945EF">
      <w:pPr>
        <w:spacing w:after="0" w:line="360" w:lineRule="auto"/>
        <w:ind w:firstLine="567"/>
        <w:contextualSpacing/>
        <w:jc w:val="both"/>
        <w:rPr>
          <w:rFonts w:ascii="Times New Roman" w:hAnsi="Times New Roman" w:cs="Times New Roman"/>
          <w:sz w:val="28"/>
          <w:szCs w:val="28"/>
          <w:lang w:val="uk-UA"/>
        </w:rPr>
      </w:pPr>
      <w:r w:rsidRPr="00486A06">
        <w:rPr>
          <w:rFonts w:ascii="Times New Roman" w:hAnsi="Times New Roman" w:cs="Times New Roman"/>
          <w:sz w:val="28"/>
          <w:szCs w:val="28"/>
          <w:lang w:val="uk-UA"/>
        </w:rPr>
        <w:t>Жодних рішень для цієї проблеми не пропонується, крім загальних порад менше часу проводити в Інтернеті і за телевізором та індивідуально підбираються кожною людиною для самого себе «рецептів» протистояння агресії інформаційного середовища. Цей стрес викликаний, з одного боку, не-здатністю встигати обробляти все нові інформаційні повідомлення, а з іншого – обсягом негативної інформації, що транслюється ЗМІ, що створює образ наповненого ризиками світу</w:t>
      </w:r>
      <w:r w:rsidR="005945EF">
        <w:rPr>
          <w:rFonts w:ascii="Times New Roman" w:hAnsi="Times New Roman" w:cs="Times New Roman"/>
          <w:sz w:val="28"/>
          <w:szCs w:val="28"/>
          <w:lang w:val="uk-UA"/>
        </w:rPr>
        <w:t>,</w:t>
      </w:r>
      <w:r w:rsidRPr="00486A06">
        <w:rPr>
          <w:rFonts w:ascii="Times New Roman" w:hAnsi="Times New Roman" w:cs="Times New Roman"/>
          <w:sz w:val="28"/>
          <w:szCs w:val="28"/>
          <w:lang w:val="uk-UA"/>
        </w:rPr>
        <w:t xml:space="preserve"> звернути увагу на те, як інформаційне перенасичення позначається на відносинах індивіда з суспільством, оскільки </w:t>
      </w:r>
      <w:r w:rsidRPr="00486A06">
        <w:rPr>
          <w:rFonts w:ascii="Times New Roman" w:hAnsi="Times New Roman" w:cs="Times New Roman"/>
          <w:sz w:val="28"/>
          <w:szCs w:val="28"/>
          <w:lang w:val="uk-UA"/>
        </w:rPr>
        <w:lastRenderedPageBreak/>
        <w:t xml:space="preserve">однією з центральних проблем, що обговорюються у </w:t>
      </w:r>
      <w:r w:rsidR="00D06CC1" w:rsidRPr="00486A06">
        <w:rPr>
          <w:rFonts w:ascii="Times New Roman" w:hAnsi="Times New Roman" w:cs="Times New Roman"/>
          <w:sz w:val="28"/>
          <w:szCs w:val="28"/>
          <w:lang w:val="uk-UA"/>
        </w:rPr>
        <w:t>зв</w:t>
      </w:r>
      <w:r w:rsidR="00D06CC1">
        <w:rPr>
          <w:rFonts w:ascii="Times New Roman" w:hAnsi="Times New Roman" w:cs="Times New Roman"/>
          <w:sz w:val="28"/>
          <w:szCs w:val="28"/>
          <w:lang w:val="uk-UA"/>
        </w:rPr>
        <w:t>’</w:t>
      </w:r>
      <w:r w:rsidR="00D06CC1" w:rsidRPr="00486A06">
        <w:rPr>
          <w:rFonts w:ascii="Times New Roman" w:hAnsi="Times New Roman" w:cs="Times New Roman"/>
          <w:sz w:val="28"/>
          <w:szCs w:val="28"/>
          <w:lang w:val="uk-UA"/>
        </w:rPr>
        <w:t>я</w:t>
      </w:r>
      <w:r w:rsidRPr="00486A06">
        <w:rPr>
          <w:rFonts w:ascii="Times New Roman" w:hAnsi="Times New Roman" w:cs="Times New Roman"/>
          <w:sz w:val="28"/>
          <w:szCs w:val="28"/>
          <w:lang w:val="uk-UA"/>
        </w:rPr>
        <w:t>зку з інформаційними процесами, є проблема комунікації, тобто відносин між індивідами.</w:t>
      </w:r>
    </w:p>
    <w:p w:rsidR="00486A06" w:rsidRPr="0025190D" w:rsidRDefault="00486A06" w:rsidP="005134B4">
      <w:pPr>
        <w:spacing w:after="0" w:line="360" w:lineRule="auto"/>
        <w:ind w:firstLine="567"/>
        <w:contextualSpacing/>
        <w:jc w:val="both"/>
        <w:rPr>
          <w:rFonts w:ascii="Times New Roman" w:hAnsi="Times New Roman" w:cs="Times New Roman"/>
          <w:sz w:val="28"/>
          <w:szCs w:val="28"/>
          <w:lang w:val="uk-UA"/>
        </w:rPr>
      </w:pPr>
    </w:p>
    <w:p w:rsidR="00F12291" w:rsidRDefault="00F12291" w:rsidP="005554A8">
      <w:pPr>
        <w:pStyle w:val="2"/>
        <w:spacing w:before="0" w:line="360" w:lineRule="auto"/>
        <w:ind w:firstLine="709"/>
        <w:contextualSpacing/>
        <w:jc w:val="both"/>
        <w:rPr>
          <w:rFonts w:ascii="Times New Roman" w:hAnsi="Times New Roman" w:cs="Times New Roman"/>
          <w:b/>
          <w:color w:val="000000" w:themeColor="text1"/>
          <w:sz w:val="28"/>
          <w:szCs w:val="28"/>
          <w:lang w:val="uk-UA"/>
        </w:rPr>
      </w:pPr>
      <w:bookmarkStart w:id="6" w:name="_Toc93588639"/>
      <w:r w:rsidRPr="0025190D">
        <w:rPr>
          <w:rFonts w:ascii="Times New Roman" w:hAnsi="Times New Roman" w:cs="Times New Roman"/>
          <w:b/>
          <w:color w:val="000000" w:themeColor="text1"/>
          <w:sz w:val="28"/>
          <w:szCs w:val="28"/>
          <w:lang w:val="uk-UA"/>
        </w:rPr>
        <w:t>Висновки до першого розділу</w:t>
      </w:r>
      <w:bookmarkEnd w:id="6"/>
    </w:p>
    <w:p w:rsidR="006D3F8E" w:rsidRPr="006D3F8E" w:rsidRDefault="006D3F8E" w:rsidP="006D3F8E">
      <w:pPr>
        <w:spacing w:after="0" w:line="360" w:lineRule="auto"/>
        <w:ind w:firstLine="567"/>
        <w:contextualSpacing/>
        <w:jc w:val="both"/>
        <w:rPr>
          <w:rFonts w:ascii="Times New Roman" w:hAnsi="Times New Roman" w:cs="Times New Roman"/>
          <w:sz w:val="28"/>
          <w:lang w:val="uk-UA"/>
        </w:rPr>
      </w:pPr>
      <w:r w:rsidRPr="006D3F8E">
        <w:rPr>
          <w:rFonts w:ascii="Times New Roman" w:hAnsi="Times New Roman" w:cs="Times New Roman"/>
          <w:sz w:val="28"/>
          <w:lang w:val="uk-UA"/>
        </w:rPr>
        <w:t>Теоретичний аналіз наукових праць з досліджуваної проблеми свідчить про відсутність однозначної інтерпретації та єдиного підходу, що пояснює природу вигорання, його чинників і структуру, недостатню вивченість одужання людини, яка пережила вигорання.</w:t>
      </w:r>
    </w:p>
    <w:p w:rsidR="00380EF9" w:rsidRDefault="006D3F8E" w:rsidP="006D3F8E">
      <w:pPr>
        <w:spacing w:after="0" w:line="360" w:lineRule="auto"/>
        <w:ind w:firstLine="567"/>
        <w:contextualSpacing/>
        <w:jc w:val="both"/>
        <w:rPr>
          <w:rFonts w:ascii="Times New Roman" w:hAnsi="Times New Roman" w:cs="Times New Roman"/>
          <w:sz w:val="28"/>
          <w:lang w:val="uk-UA"/>
        </w:rPr>
      </w:pPr>
      <w:r w:rsidRPr="006D3F8E">
        <w:rPr>
          <w:rFonts w:ascii="Times New Roman" w:hAnsi="Times New Roman" w:cs="Times New Roman"/>
          <w:sz w:val="28"/>
          <w:lang w:val="uk-UA"/>
        </w:rPr>
        <w:t>Систематизація наявних даних дослідження свідчить про відсутність одностайності в трактуванні істотних ознак, динаміки вигорання, загальноприйнятого основного поняття та класифікації його факторів, симптомів, чітких критеріїв диференціації схожих симптомів.</w:t>
      </w:r>
    </w:p>
    <w:p w:rsidR="00380EF9" w:rsidRDefault="006D3F8E" w:rsidP="006D3F8E">
      <w:pPr>
        <w:spacing w:after="0" w:line="360" w:lineRule="auto"/>
        <w:ind w:firstLine="567"/>
        <w:contextualSpacing/>
        <w:jc w:val="both"/>
        <w:rPr>
          <w:rFonts w:ascii="Times New Roman" w:hAnsi="Times New Roman" w:cs="Times New Roman"/>
          <w:sz w:val="28"/>
          <w:lang w:val="uk-UA"/>
        </w:rPr>
      </w:pPr>
      <w:r w:rsidRPr="006D3F8E">
        <w:rPr>
          <w:rFonts w:ascii="Times New Roman" w:hAnsi="Times New Roman" w:cs="Times New Roman"/>
          <w:sz w:val="28"/>
          <w:lang w:val="uk-UA"/>
        </w:rPr>
        <w:t xml:space="preserve">На основі аналізу наукової літератури виявлено такі симптоми вигорання: соматичні, афективні, когнітивні, мотиваційні, поведінкові та фактори його формування та розвитку: </w:t>
      </w:r>
      <w:r w:rsidR="00D06CC1" w:rsidRPr="006D3F8E">
        <w:rPr>
          <w:rFonts w:ascii="Times New Roman" w:hAnsi="Times New Roman" w:cs="Times New Roman"/>
          <w:sz w:val="28"/>
          <w:lang w:val="uk-UA"/>
        </w:rPr>
        <w:t>об</w:t>
      </w:r>
      <w:r w:rsidR="00D06CC1">
        <w:rPr>
          <w:rFonts w:ascii="Times New Roman" w:hAnsi="Times New Roman" w:cs="Times New Roman"/>
          <w:sz w:val="28"/>
          <w:lang w:val="uk-UA"/>
        </w:rPr>
        <w:t>’</w:t>
      </w:r>
      <w:r w:rsidR="00D06CC1" w:rsidRPr="006D3F8E">
        <w:rPr>
          <w:rFonts w:ascii="Times New Roman" w:hAnsi="Times New Roman" w:cs="Times New Roman"/>
          <w:sz w:val="28"/>
          <w:lang w:val="uk-UA"/>
        </w:rPr>
        <w:t>є</w:t>
      </w:r>
      <w:r w:rsidRPr="006D3F8E">
        <w:rPr>
          <w:rFonts w:ascii="Times New Roman" w:hAnsi="Times New Roman" w:cs="Times New Roman"/>
          <w:sz w:val="28"/>
          <w:lang w:val="uk-UA"/>
        </w:rPr>
        <w:t>ктивні (соціально-економічні, організаційно-управлінські, конкретно-професійні, соціально-психологічні) і особистісні (фізіологічн</w:t>
      </w:r>
      <w:r w:rsidR="00C21963">
        <w:rPr>
          <w:rFonts w:ascii="Times New Roman" w:hAnsi="Times New Roman" w:cs="Times New Roman"/>
          <w:sz w:val="28"/>
          <w:lang w:val="uk-UA"/>
        </w:rPr>
        <w:t>і), психологічні, екзистенційні</w:t>
      </w:r>
      <w:r w:rsidRPr="006D3F8E">
        <w:rPr>
          <w:rFonts w:ascii="Times New Roman" w:hAnsi="Times New Roman" w:cs="Times New Roman"/>
          <w:sz w:val="28"/>
          <w:lang w:val="uk-UA"/>
        </w:rPr>
        <w:t>.</w:t>
      </w:r>
    </w:p>
    <w:p w:rsidR="00380EF9" w:rsidRDefault="006D3F8E" w:rsidP="00C21963">
      <w:pPr>
        <w:spacing w:after="0" w:line="360" w:lineRule="auto"/>
        <w:ind w:firstLine="567"/>
        <w:contextualSpacing/>
        <w:jc w:val="both"/>
        <w:rPr>
          <w:rFonts w:ascii="Times New Roman" w:hAnsi="Times New Roman" w:cs="Times New Roman"/>
          <w:sz w:val="28"/>
          <w:lang w:val="uk-UA"/>
        </w:rPr>
      </w:pPr>
      <w:r w:rsidRPr="006D3F8E">
        <w:rPr>
          <w:rFonts w:ascii="Times New Roman" w:hAnsi="Times New Roman" w:cs="Times New Roman"/>
          <w:sz w:val="28"/>
          <w:lang w:val="uk-UA"/>
        </w:rPr>
        <w:t>Аналіз існуючих описів симптомів вигорання дозволив уточнити його остаточні характеристики: це стан, що характеризується поступовою втратою життєвих сил під впливом тривалого стресу в професійній діяльності, що проявляється в симптомах хронічної втоми, загального виснаження, деперсоналізації та зниження професійної активності. досягнення.</w:t>
      </w:r>
      <w:r w:rsidR="00C21963">
        <w:rPr>
          <w:rFonts w:ascii="Times New Roman" w:hAnsi="Times New Roman" w:cs="Times New Roman"/>
          <w:sz w:val="28"/>
          <w:lang w:val="uk-UA"/>
        </w:rPr>
        <w:t xml:space="preserve"> </w:t>
      </w:r>
      <w:r w:rsidRPr="006D3F8E">
        <w:rPr>
          <w:rFonts w:ascii="Times New Roman" w:hAnsi="Times New Roman" w:cs="Times New Roman"/>
          <w:sz w:val="28"/>
          <w:lang w:val="uk-UA"/>
        </w:rPr>
        <w:t xml:space="preserve">Дослідники вказують на такі основні </w:t>
      </w:r>
      <w:r w:rsidR="00D06CC1" w:rsidRPr="006D3F8E">
        <w:rPr>
          <w:rFonts w:ascii="Times New Roman" w:hAnsi="Times New Roman" w:cs="Times New Roman"/>
          <w:sz w:val="28"/>
          <w:lang w:val="uk-UA"/>
        </w:rPr>
        <w:t>об</w:t>
      </w:r>
      <w:r w:rsidR="00D06CC1">
        <w:rPr>
          <w:rFonts w:ascii="Times New Roman" w:hAnsi="Times New Roman" w:cs="Times New Roman"/>
          <w:sz w:val="28"/>
          <w:lang w:val="uk-UA"/>
        </w:rPr>
        <w:t>’</w:t>
      </w:r>
      <w:r w:rsidR="00D06CC1" w:rsidRPr="006D3F8E">
        <w:rPr>
          <w:rFonts w:ascii="Times New Roman" w:hAnsi="Times New Roman" w:cs="Times New Roman"/>
          <w:sz w:val="28"/>
          <w:lang w:val="uk-UA"/>
        </w:rPr>
        <w:t>є</w:t>
      </w:r>
      <w:r w:rsidRPr="006D3F8E">
        <w:rPr>
          <w:rFonts w:ascii="Times New Roman" w:hAnsi="Times New Roman" w:cs="Times New Roman"/>
          <w:sz w:val="28"/>
          <w:lang w:val="uk-UA"/>
        </w:rPr>
        <w:t xml:space="preserve">ктивні передумови професійного вигорання </w:t>
      </w:r>
      <w:r w:rsidR="00E475F9">
        <w:rPr>
          <w:rFonts w:ascii="Times New Roman" w:hAnsi="Times New Roman" w:cs="Times New Roman"/>
          <w:sz w:val="28"/>
          <w:lang w:val="uk-UA"/>
        </w:rPr>
        <w:t>педагогічних прац</w:t>
      </w:r>
      <w:r w:rsidR="00C36A3E">
        <w:rPr>
          <w:rFonts w:ascii="Times New Roman" w:hAnsi="Times New Roman" w:cs="Times New Roman"/>
          <w:sz w:val="28"/>
          <w:lang w:val="uk-UA"/>
        </w:rPr>
        <w:t>і</w:t>
      </w:r>
      <w:r w:rsidR="00E475F9">
        <w:rPr>
          <w:rFonts w:ascii="Times New Roman" w:hAnsi="Times New Roman" w:cs="Times New Roman"/>
          <w:sz w:val="28"/>
          <w:lang w:val="uk-UA"/>
        </w:rPr>
        <w:t>вників</w:t>
      </w:r>
      <w:r w:rsidRPr="006D3F8E">
        <w:rPr>
          <w:rFonts w:ascii="Times New Roman" w:hAnsi="Times New Roman" w:cs="Times New Roman"/>
          <w:sz w:val="28"/>
          <w:lang w:val="uk-UA"/>
        </w:rPr>
        <w:t xml:space="preserve">: підвищена відповідальність за життя і </w:t>
      </w:r>
      <w:r w:rsidR="00D06CC1" w:rsidRPr="006D3F8E">
        <w:rPr>
          <w:rFonts w:ascii="Times New Roman" w:hAnsi="Times New Roman" w:cs="Times New Roman"/>
          <w:sz w:val="28"/>
          <w:lang w:val="uk-UA"/>
        </w:rPr>
        <w:t>здоров</w:t>
      </w:r>
      <w:r w:rsidR="00D06CC1">
        <w:rPr>
          <w:rFonts w:ascii="Times New Roman" w:hAnsi="Times New Roman" w:cs="Times New Roman"/>
          <w:sz w:val="28"/>
          <w:lang w:val="uk-UA"/>
        </w:rPr>
        <w:t>’</w:t>
      </w:r>
      <w:r w:rsidR="00D06CC1" w:rsidRPr="006D3F8E">
        <w:rPr>
          <w:rFonts w:ascii="Times New Roman" w:hAnsi="Times New Roman" w:cs="Times New Roman"/>
          <w:sz w:val="28"/>
          <w:lang w:val="uk-UA"/>
        </w:rPr>
        <w:t>я</w:t>
      </w:r>
      <w:r w:rsidRPr="006D3F8E">
        <w:rPr>
          <w:rFonts w:ascii="Times New Roman" w:hAnsi="Times New Roman" w:cs="Times New Roman"/>
          <w:sz w:val="28"/>
          <w:lang w:val="uk-UA"/>
        </w:rPr>
        <w:t xml:space="preserve"> дітей, що потребує самовіддачі; значний дисбаланс між зусиллями та матеріальною та моральною винагородою; неефективне регулювання.</w:t>
      </w:r>
    </w:p>
    <w:p w:rsidR="00B537D8" w:rsidRPr="00B537D8" w:rsidRDefault="006D3F8E" w:rsidP="00C21963">
      <w:pPr>
        <w:spacing w:after="0" w:line="360" w:lineRule="auto"/>
        <w:ind w:firstLine="567"/>
        <w:contextualSpacing/>
        <w:jc w:val="both"/>
        <w:rPr>
          <w:rFonts w:ascii="Times New Roman" w:hAnsi="Times New Roman" w:cs="Times New Roman"/>
          <w:sz w:val="28"/>
          <w:lang w:val="uk-UA"/>
        </w:rPr>
      </w:pPr>
      <w:r w:rsidRPr="006D3F8E">
        <w:rPr>
          <w:rFonts w:ascii="Times New Roman" w:hAnsi="Times New Roman" w:cs="Times New Roman"/>
          <w:sz w:val="28"/>
          <w:lang w:val="uk-UA"/>
        </w:rPr>
        <w:t xml:space="preserve">Аналітично виявлені значущі ознаки вигорання, особливості цього процесу у вчителів дозволили розробити базову схему психологічних критеріїв цього стану, що наочно демонструє його полімодальну системну складність. Визначені критерії вказують на психологічні властивості </w:t>
      </w:r>
      <w:r w:rsidR="00D06CC1" w:rsidRPr="006D3F8E">
        <w:rPr>
          <w:rFonts w:ascii="Times New Roman" w:hAnsi="Times New Roman" w:cs="Times New Roman"/>
          <w:sz w:val="28"/>
          <w:lang w:val="uk-UA"/>
        </w:rPr>
        <w:t>суб</w:t>
      </w:r>
      <w:r w:rsidR="00D06CC1">
        <w:rPr>
          <w:rFonts w:ascii="Times New Roman" w:hAnsi="Times New Roman" w:cs="Times New Roman"/>
          <w:sz w:val="28"/>
          <w:lang w:val="uk-UA"/>
        </w:rPr>
        <w:t>’</w:t>
      </w:r>
      <w:r w:rsidR="00D06CC1" w:rsidRPr="006D3F8E">
        <w:rPr>
          <w:rFonts w:ascii="Times New Roman" w:hAnsi="Times New Roman" w:cs="Times New Roman"/>
          <w:sz w:val="28"/>
          <w:lang w:val="uk-UA"/>
        </w:rPr>
        <w:t>є</w:t>
      </w:r>
      <w:r w:rsidRPr="006D3F8E">
        <w:rPr>
          <w:rFonts w:ascii="Times New Roman" w:hAnsi="Times New Roman" w:cs="Times New Roman"/>
          <w:sz w:val="28"/>
          <w:lang w:val="uk-UA"/>
        </w:rPr>
        <w:t xml:space="preserve">кта, </w:t>
      </w:r>
      <w:r w:rsidRPr="006D3F8E">
        <w:rPr>
          <w:rFonts w:ascii="Times New Roman" w:hAnsi="Times New Roman" w:cs="Times New Roman"/>
          <w:sz w:val="28"/>
          <w:lang w:val="uk-UA"/>
        </w:rPr>
        <w:lastRenderedPageBreak/>
        <w:t xml:space="preserve">які призводять до формування та розвитку професійного вигорання, або, навпаки, сприяють професійній самоактуалізації </w:t>
      </w:r>
      <w:r w:rsidR="00D06CC1" w:rsidRPr="006D3F8E">
        <w:rPr>
          <w:rFonts w:ascii="Times New Roman" w:hAnsi="Times New Roman" w:cs="Times New Roman"/>
          <w:sz w:val="28"/>
          <w:lang w:val="uk-UA"/>
        </w:rPr>
        <w:t>суб</w:t>
      </w:r>
      <w:r w:rsidR="00D06CC1">
        <w:rPr>
          <w:rFonts w:ascii="Times New Roman" w:hAnsi="Times New Roman" w:cs="Times New Roman"/>
          <w:sz w:val="28"/>
          <w:lang w:val="uk-UA"/>
        </w:rPr>
        <w:t>’</w:t>
      </w:r>
      <w:r w:rsidR="00D06CC1" w:rsidRPr="006D3F8E">
        <w:rPr>
          <w:rFonts w:ascii="Times New Roman" w:hAnsi="Times New Roman" w:cs="Times New Roman"/>
          <w:sz w:val="28"/>
          <w:lang w:val="uk-UA"/>
        </w:rPr>
        <w:t>є</w:t>
      </w:r>
      <w:r w:rsidRPr="006D3F8E">
        <w:rPr>
          <w:rFonts w:ascii="Times New Roman" w:hAnsi="Times New Roman" w:cs="Times New Roman"/>
          <w:sz w:val="28"/>
          <w:lang w:val="uk-UA"/>
        </w:rPr>
        <w:t xml:space="preserve">кта. Виявлення цих критеріїв у </w:t>
      </w:r>
      <w:r w:rsidR="005A56FB">
        <w:rPr>
          <w:rFonts w:ascii="Times New Roman" w:hAnsi="Times New Roman" w:cs="Times New Roman"/>
          <w:sz w:val="28"/>
          <w:lang w:val="uk-UA"/>
        </w:rPr>
        <w:t>педагогічних працівників</w:t>
      </w:r>
      <w:r w:rsidRPr="006D3F8E">
        <w:rPr>
          <w:rFonts w:ascii="Times New Roman" w:hAnsi="Times New Roman" w:cs="Times New Roman"/>
          <w:sz w:val="28"/>
          <w:lang w:val="uk-UA"/>
        </w:rPr>
        <w:t xml:space="preserve"> здійснювалося на емпіричному етапі дослідження.</w:t>
      </w:r>
    </w:p>
    <w:p w:rsidR="00AE5CD2" w:rsidRDefault="00AE5CD2">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C56566" w:rsidRPr="0025190D" w:rsidRDefault="00F12291" w:rsidP="00E80726">
      <w:pPr>
        <w:pStyle w:val="1"/>
        <w:spacing w:before="0" w:line="360" w:lineRule="auto"/>
        <w:ind w:firstLine="709"/>
        <w:contextualSpacing/>
        <w:jc w:val="center"/>
        <w:rPr>
          <w:rFonts w:ascii="Times New Roman" w:hAnsi="Times New Roman" w:cs="Times New Roman"/>
          <w:b/>
          <w:color w:val="000000" w:themeColor="text1"/>
          <w:sz w:val="28"/>
          <w:szCs w:val="28"/>
          <w:lang w:val="uk-UA"/>
        </w:rPr>
      </w:pPr>
      <w:bookmarkStart w:id="7" w:name="_Toc93588640"/>
      <w:r w:rsidRPr="0025190D">
        <w:rPr>
          <w:rFonts w:ascii="Times New Roman" w:hAnsi="Times New Roman" w:cs="Times New Roman"/>
          <w:b/>
          <w:color w:val="000000" w:themeColor="text1"/>
          <w:sz w:val="28"/>
          <w:szCs w:val="28"/>
          <w:lang w:val="uk-UA"/>
        </w:rPr>
        <w:lastRenderedPageBreak/>
        <w:t>РОЗДІЛ</w:t>
      </w:r>
      <w:r w:rsidR="00C56566" w:rsidRPr="0025190D">
        <w:rPr>
          <w:rFonts w:ascii="Times New Roman" w:hAnsi="Times New Roman" w:cs="Times New Roman"/>
          <w:b/>
          <w:color w:val="000000" w:themeColor="text1"/>
          <w:sz w:val="28"/>
          <w:szCs w:val="28"/>
          <w:lang w:val="uk-UA"/>
        </w:rPr>
        <w:t xml:space="preserve"> </w:t>
      </w:r>
      <w:r w:rsidRPr="0025190D">
        <w:rPr>
          <w:rFonts w:ascii="Times New Roman" w:hAnsi="Times New Roman" w:cs="Times New Roman"/>
          <w:b/>
          <w:color w:val="000000" w:themeColor="text1"/>
          <w:sz w:val="28"/>
          <w:szCs w:val="28"/>
          <w:lang w:val="uk-UA"/>
        </w:rPr>
        <w:t>II</w:t>
      </w:r>
      <w:r w:rsidR="00AE5CD2">
        <w:rPr>
          <w:rFonts w:ascii="Times New Roman" w:hAnsi="Times New Roman" w:cs="Times New Roman"/>
          <w:b/>
          <w:color w:val="000000" w:themeColor="text1"/>
          <w:sz w:val="28"/>
          <w:szCs w:val="28"/>
          <w:lang w:val="uk-UA"/>
        </w:rPr>
        <w:t xml:space="preserve">. </w:t>
      </w:r>
      <w:r w:rsidRPr="0025190D">
        <w:rPr>
          <w:rFonts w:ascii="Times New Roman" w:hAnsi="Times New Roman" w:cs="Times New Roman"/>
          <w:b/>
          <w:color w:val="000000" w:themeColor="text1"/>
          <w:sz w:val="28"/>
          <w:szCs w:val="28"/>
          <w:lang w:val="uk-UA"/>
        </w:rPr>
        <w:t>ЕМПІРИЧНЕ ДОСЛІДЖЕННЯ ПСИХОЛОГІЧНИХ ОСОБЛИВОСТЕЙ ЕМОЦІЙНОГО ВИГОРАННЯ ПЕДАГОГІВ</w:t>
      </w:r>
      <w:bookmarkEnd w:id="7"/>
    </w:p>
    <w:p w:rsidR="006F6FF3" w:rsidRPr="00E80726" w:rsidRDefault="006F6FF3" w:rsidP="00E80726">
      <w:pPr>
        <w:pStyle w:val="2"/>
        <w:spacing w:before="0" w:line="360" w:lineRule="auto"/>
        <w:ind w:firstLine="709"/>
        <w:contextualSpacing/>
        <w:jc w:val="both"/>
        <w:rPr>
          <w:rFonts w:ascii="Times New Roman" w:hAnsi="Times New Roman" w:cs="Times New Roman"/>
          <w:b/>
          <w:color w:val="000000" w:themeColor="text1"/>
          <w:sz w:val="28"/>
          <w:szCs w:val="28"/>
        </w:rPr>
      </w:pPr>
      <w:bookmarkStart w:id="8" w:name="_Toc93588641"/>
    </w:p>
    <w:p w:rsidR="005A1673" w:rsidRPr="0025190D" w:rsidRDefault="00F12291" w:rsidP="00E80726">
      <w:pPr>
        <w:pStyle w:val="2"/>
        <w:spacing w:before="0" w:line="360" w:lineRule="auto"/>
        <w:ind w:firstLine="709"/>
        <w:contextualSpacing/>
        <w:jc w:val="both"/>
        <w:rPr>
          <w:rFonts w:ascii="Times New Roman" w:hAnsi="Times New Roman" w:cs="Times New Roman"/>
          <w:b/>
          <w:color w:val="000000" w:themeColor="text1"/>
          <w:sz w:val="28"/>
          <w:szCs w:val="28"/>
          <w:lang w:val="uk-UA"/>
        </w:rPr>
      </w:pPr>
      <w:r w:rsidRPr="0025190D">
        <w:rPr>
          <w:rFonts w:ascii="Times New Roman" w:hAnsi="Times New Roman" w:cs="Times New Roman"/>
          <w:b/>
          <w:color w:val="000000" w:themeColor="text1"/>
          <w:sz w:val="28"/>
          <w:szCs w:val="28"/>
          <w:lang w:val="uk-UA"/>
        </w:rPr>
        <w:t>2.1. Теоретико-методологічні та методичні</w:t>
      </w:r>
      <w:r w:rsidR="005A1673" w:rsidRPr="0025190D">
        <w:rPr>
          <w:rFonts w:ascii="Times New Roman" w:hAnsi="Times New Roman" w:cs="Times New Roman"/>
          <w:b/>
          <w:color w:val="000000" w:themeColor="text1"/>
          <w:sz w:val="28"/>
          <w:szCs w:val="28"/>
          <w:lang w:val="uk-UA"/>
        </w:rPr>
        <w:t xml:space="preserve"> засади емпіричного дослідження</w:t>
      </w:r>
      <w:bookmarkEnd w:id="8"/>
    </w:p>
    <w:p w:rsidR="00423948" w:rsidRPr="00184327" w:rsidRDefault="00423948" w:rsidP="00423948">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Емпіричне д</w:t>
      </w:r>
      <w:r w:rsidRPr="00184327">
        <w:rPr>
          <w:rFonts w:ascii="Times New Roman" w:hAnsi="Times New Roman" w:cs="Times New Roman"/>
          <w:color w:val="000000" w:themeColor="text1"/>
          <w:sz w:val="28"/>
          <w:szCs w:val="28"/>
          <w:lang w:val="uk-UA"/>
        </w:rPr>
        <w:t>ослідження</w:t>
      </w:r>
      <w:r>
        <w:rPr>
          <w:rFonts w:ascii="Times New Roman" w:hAnsi="Times New Roman" w:cs="Times New Roman"/>
          <w:color w:val="000000" w:themeColor="text1"/>
          <w:sz w:val="28"/>
          <w:szCs w:val="28"/>
          <w:lang w:val="uk-UA"/>
        </w:rPr>
        <w:t xml:space="preserve"> психологічних особливостей емоційного вигорання педагогів</w:t>
      </w:r>
      <w:r w:rsidRPr="00184327">
        <w:rPr>
          <w:rFonts w:ascii="Times New Roman" w:hAnsi="Times New Roman" w:cs="Times New Roman"/>
          <w:color w:val="000000" w:themeColor="text1"/>
          <w:sz w:val="28"/>
          <w:szCs w:val="28"/>
          <w:lang w:val="uk-UA"/>
        </w:rPr>
        <w:t xml:space="preserve"> проводилось на базі </w:t>
      </w:r>
      <w:r>
        <w:rPr>
          <w:rFonts w:ascii="Times New Roman" w:hAnsi="Times New Roman" w:cs="Times New Roman"/>
          <w:color w:val="000000" w:themeColor="text1"/>
          <w:sz w:val="28"/>
          <w:szCs w:val="28"/>
          <w:lang w:val="uk-UA"/>
        </w:rPr>
        <w:t>середніх навчальних закладів</w:t>
      </w:r>
      <w:r w:rsidRPr="00184327">
        <w:rPr>
          <w:rFonts w:ascii="Times New Roman" w:hAnsi="Times New Roman" w:cs="Times New Roman"/>
          <w:color w:val="FF0000"/>
          <w:sz w:val="28"/>
          <w:szCs w:val="28"/>
          <w:lang w:val="uk-UA"/>
        </w:rPr>
        <w:t xml:space="preserve"> </w:t>
      </w:r>
      <w:r w:rsidRPr="00184327">
        <w:rPr>
          <w:rFonts w:ascii="Times New Roman" w:hAnsi="Times New Roman" w:cs="Times New Roman"/>
          <w:color w:val="000000" w:themeColor="text1"/>
          <w:sz w:val="28"/>
          <w:szCs w:val="28"/>
          <w:lang w:val="uk-UA"/>
        </w:rPr>
        <w:t xml:space="preserve">м. </w:t>
      </w:r>
      <w:r w:rsidR="00C36A3E">
        <w:rPr>
          <w:rFonts w:ascii="Times New Roman" w:hAnsi="Times New Roman" w:cs="Times New Roman"/>
          <w:color w:val="000000" w:themeColor="text1"/>
          <w:sz w:val="28"/>
          <w:szCs w:val="28"/>
          <w:lang w:val="uk-UA"/>
        </w:rPr>
        <w:t>Чернігова</w:t>
      </w:r>
      <w:r w:rsidRPr="00184327">
        <w:rPr>
          <w:rFonts w:ascii="Times New Roman" w:hAnsi="Times New Roman" w:cs="Times New Roman"/>
          <w:color w:val="000000" w:themeColor="text1"/>
          <w:sz w:val="28"/>
          <w:szCs w:val="28"/>
          <w:lang w:val="uk-UA"/>
        </w:rPr>
        <w:t>.</w:t>
      </w:r>
    </w:p>
    <w:p w:rsidR="00423948" w:rsidRDefault="00423948" w:rsidP="00423948">
      <w:pPr>
        <w:spacing w:after="0" w:line="360" w:lineRule="auto"/>
        <w:ind w:firstLine="709"/>
        <w:jc w:val="both"/>
        <w:rPr>
          <w:rFonts w:ascii="Times New Roman" w:hAnsi="Times New Roman" w:cs="Times New Roman"/>
          <w:color w:val="000000" w:themeColor="text1"/>
          <w:sz w:val="28"/>
          <w:szCs w:val="28"/>
          <w:lang w:val="uk-UA"/>
        </w:rPr>
      </w:pPr>
      <w:r w:rsidRPr="00184327">
        <w:rPr>
          <w:rFonts w:ascii="Times New Roman" w:hAnsi="Times New Roman" w:cs="Times New Roman"/>
          <w:color w:val="000000" w:themeColor="text1"/>
          <w:sz w:val="28"/>
          <w:szCs w:val="28"/>
          <w:lang w:val="uk-UA"/>
        </w:rPr>
        <w:t xml:space="preserve">Учасниками стали </w:t>
      </w:r>
      <w:r>
        <w:rPr>
          <w:rFonts w:ascii="Times New Roman" w:hAnsi="Times New Roman" w:cs="Times New Roman"/>
          <w:color w:val="000000" w:themeColor="text1"/>
          <w:sz w:val="28"/>
          <w:szCs w:val="28"/>
          <w:lang w:val="uk-UA"/>
        </w:rPr>
        <w:t>педагоги загальною кількістю 6</w:t>
      </w:r>
      <w:r w:rsidRPr="00184327">
        <w:rPr>
          <w:rFonts w:ascii="Times New Roman" w:hAnsi="Times New Roman" w:cs="Times New Roman"/>
          <w:color w:val="000000" w:themeColor="text1"/>
          <w:sz w:val="28"/>
          <w:szCs w:val="28"/>
          <w:lang w:val="uk-UA"/>
        </w:rPr>
        <w:t>0 осіб (серед них жінок:</w:t>
      </w:r>
      <w:r w:rsidR="00352A2C">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30</w:t>
      </w:r>
      <w:r w:rsidRPr="00184327">
        <w:rPr>
          <w:rFonts w:ascii="Times New Roman" w:hAnsi="Times New Roman" w:cs="Times New Roman"/>
          <w:color w:val="000000" w:themeColor="text1"/>
          <w:sz w:val="28"/>
          <w:szCs w:val="28"/>
          <w:lang w:val="uk-UA"/>
        </w:rPr>
        <w:t>, чоловіків:</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uk-UA"/>
        </w:rPr>
        <w:t>30, віком від 25</w:t>
      </w:r>
      <w:r w:rsidRPr="00184327">
        <w:rPr>
          <w:rFonts w:ascii="Times New Roman" w:hAnsi="Times New Roman" w:cs="Times New Roman"/>
          <w:color w:val="000000" w:themeColor="text1"/>
          <w:sz w:val="28"/>
          <w:szCs w:val="28"/>
          <w:lang w:val="uk-UA"/>
        </w:rPr>
        <w:t xml:space="preserve"> до</w:t>
      </w:r>
      <w:r>
        <w:rPr>
          <w:rFonts w:ascii="Times New Roman" w:hAnsi="Times New Roman" w:cs="Times New Roman"/>
          <w:color w:val="000000" w:themeColor="text1"/>
          <w:sz w:val="28"/>
          <w:szCs w:val="28"/>
          <w:lang w:val="uk-UA"/>
        </w:rPr>
        <w:t xml:space="preserve"> 57 років)</w:t>
      </w:r>
      <w:r w:rsidRPr="00184327">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30 осіб склали експериментальну групу, решта 30 осіб стали учасниками контрольної групи</w:t>
      </w:r>
      <w:r w:rsidR="00A724D4">
        <w:rPr>
          <w:rFonts w:ascii="Times New Roman" w:hAnsi="Times New Roman" w:cs="Times New Roman"/>
          <w:color w:val="000000" w:themeColor="text1"/>
          <w:sz w:val="28"/>
          <w:szCs w:val="28"/>
          <w:lang w:val="uk-UA"/>
        </w:rPr>
        <w:t>.</w:t>
      </w:r>
    </w:p>
    <w:p w:rsidR="00A724D4" w:rsidRPr="00F71E7A" w:rsidRDefault="00A724D4" w:rsidP="00A724D4">
      <w:pPr>
        <w:spacing w:after="0" w:line="360" w:lineRule="auto"/>
        <w:ind w:firstLine="709"/>
        <w:jc w:val="both"/>
        <w:rPr>
          <w:rFonts w:ascii="Times New Roman" w:eastAsia="Calibri" w:hAnsi="Times New Roman" w:cs="Times New Roman"/>
          <w:color w:val="000000" w:themeColor="text1"/>
          <w:sz w:val="28"/>
          <w:szCs w:val="28"/>
          <w:lang w:val="uk-UA"/>
        </w:rPr>
      </w:pPr>
      <w:r w:rsidRPr="00F71E7A">
        <w:rPr>
          <w:rFonts w:ascii="Times New Roman" w:eastAsia="Calibri" w:hAnsi="Times New Roman" w:cs="Times New Roman"/>
          <w:color w:val="000000" w:themeColor="text1"/>
          <w:sz w:val="28"/>
          <w:szCs w:val="28"/>
          <w:lang w:val="uk-UA"/>
        </w:rPr>
        <w:t>Констатувальний етап експерименту проводився у кілька етапів, а саме:</w:t>
      </w:r>
    </w:p>
    <w:p w:rsidR="00A724D4" w:rsidRPr="00F71E7A" w:rsidRDefault="00A724D4" w:rsidP="00A724D4">
      <w:pPr>
        <w:spacing w:after="0" w:line="360" w:lineRule="auto"/>
        <w:ind w:firstLine="709"/>
        <w:jc w:val="both"/>
        <w:rPr>
          <w:rFonts w:ascii="Times New Roman" w:eastAsia="Calibri" w:hAnsi="Times New Roman" w:cs="Times New Roman"/>
          <w:color w:val="000000" w:themeColor="text1"/>
          <w:sz w:val="28"/>
          <w:szCs w:val="28"/>
          <w:lang w:val="uk-UA"/>
        </w:rPr>
      </w:pPr>
      <w:r w:rsidRPr="00F71E7A">
        <w:rPr>
          <w:rFonts w:ascii="Times New Roman" w:eastAsia="Calibri" w:hAnsi="Times New Roman" w:cs="Times New Roman"/>
          <w:color w:val="000000" w:themeColor="text1"/>
          <w:sz w:val="28"/>
          <w:szCs w:val="28"/>
          <w:lang w:val="uk-UA"/>
        </w:rPr>
        <w:t xml:space="preserve">1 етап – розроблення критеріїв, показників і рівнів </w:t>
      </w:r>
      <w:r>
        <w:rPr>
          <w:rFonts w:ascii="Times New Roman" w:eastAsia="Calibri" w:hAnsi="Times New Roman" w:cs="Times New Roman"/>
          <w:color w:val="000000" w:themeColor="text1"/>
          <w:sz w:val="28"/>
          <w:szCs w:val="28"/>
          <w:lang w:val="uk-UA"/>
        </w:rPr>
        <w:t>вираженості емоційного вигорання в педагогів</w:t>
      </w:r>
      <w:r w:rsidRPr="00F71E7A">
        <w:rPr>
          <w:rFonts w:ascii="Times New Roman" w:eastAsia="Calibri" w:hAnsi="Times New Roman" w:cs="Times New Roman"/>
          <w:color w:val="000000" w:themeColor="text1"/>
          <w:sz w:val="28"/>
          <w:szCs w:val="28"/>
          <w:lang w:val="uk-UA"/>
        </w:rPr>
        <w:t>;</w:t>
      </w:r>
    </w:p>
    <w:p w:rsidR="00A724D4" w:rsidRPr="00F71E7A" w:rsidRDefault="00A724D4" w:rsidP="00A724D4">
      <w:pPr>
        <w:spacing w:after="0" w:line="360" w:lineRule="auto"/>
        <w:ind w:firstLine="709"/>
        <w:jc w:val="both"/>
        <w:rPr>
          <w:rFonts w:ascii="Times New Roman" w:eastAsia="Calibri" w:hAnsi="Times New Roman" w:cs="Times New Roman"/>
          <w:color w:val="000000" w:themeColor="text1"/>
          <w:sz w:val="28"/>
          <w:szCs w:val="28"/>
          <w:lang w:val="uk-UA"/>
        </w:rPr>
      </w:pPr>
      <w:r w:rsidRPr="00F71E7A">
        <w:rPr>
          <w:rFonts w:ascii="Times New Roman" w:eastAsia="Calibri" w:hAnsi="Times New Roman" w:cs="Times New Roman"/>
          <w:color w:val="000000" w:themeColor="text1"/>
          <w:sz w:val="28"/>
          <w:szCs w:val="28"/>
          <w:lang w:val="uk-UA"/>
        </w:rPr>
        <w:t>2 етап – добір методів діагностики;</w:t>
      </w:r>
    </w:p>
    <w:p w:rsidR="00A724D4" w:rsidRPr="00F71E7A" w:rsidRDefault="00A724D4" w:rsidP="00A724D4">
      <w:pPr>
        <w:spacing w:after="0" w:line="360" w:lineRule="auto"/>
        <w:ind w:firstLine="709"/>
        <w:jc w:val="both"/>
        <w:rPr>
          <w:rFonts w:ascii="Times New Roman" w:eastAsia="Calibri" w:hAnsi="Times New Roman" w:cs="Times New Roman"/>
          <w:color w:val="000000" w:themeColor="text1"/>
          <w:sz w:val="28"/>
          <w:szCs w:val="28"/>
          <w:lang w:val="uk-UA"/>
        </w:rPr>
      </w:pPr>
      <w:r w:rsidRPr="00F71E7A">
        <w:rPr>
          <w:rFonts w:ascii="Times New Roman" w:eastAsia="Calibri" w:hAnsi="Times New Roman" w:cs="Times New Roman"/>
          <w:color w:val="000000" w:themeColor="text1"/>
          <w:sz w:val="28"/>
          <w:szCs w:val="28"/>
          <w:lang w:val="uk-UA"/>
        </w:rPr>
        <w:t>3 етап – проведення діагностичних методик;</w:t>
      </w:r>
    </w:p>
    <w:p w:rsidR="00A724D4" w:rsidRPr="00F71E7A" w:rsidRDefault="00A724D4" w:rsidP="00A724D4">
      <w:pPr>
        <w:spacing w:after="0" w:line="360" w:lineRule="auto"/>
        <w:ind w:firstLine="709"/>
        <w:jc w:val="both"/>
        <w:rPr>
          <w:rFonts w:ascii="Times New Roman" w:eastAsia="Calibri" w:hAnsi="Times New Roman" w:cs="Times New Roman"/>
          <w:color w:val="000000" w:themeColor="text1"/>
          <w:sz w:val="28"/>
          <w:szCs w:val="28"/>
          <w:lang w:val="uk-UA"/>
        </w:rPr>
      </w:pPr>
      <w:r w:rsidRPr="00F71E7A">
        <w:rPr>
          <w:rFonts w:ascii="Times New Roman" w:eastAsia="Calibri" w:hAnsi="Times New Roman" w:cs="Times New Roman"/>
          <w:color w:val="000000" w:themeColor="text1"/>
          <w:sz w:val="28"/>
          <w:szCs w:val="28"/>
          <w:lang w:val="uk-UA"/>
        </w:rPr>
        <w:t xml:space="preserve">4 етап – аналіз, оцінка й узагальнення отриманих даних, виокремлення експериментальної й контрольної груп; </w:t>
      </w:r>
    </w:p>
    <w:p w:rsidR="00A724D4" w:rsidRPr="00F71E7A" w:rsidRDefault="00A724D4" w:rsidP="00A724D4">
      <w:pPr>
        <w:spacing w:after="0" w:line="360" w:lineRule="auto"/>
        <w:ind w:firstLine="709"/>
        <w:jc w:val="both"/>
        <w:rPr>
          <w:rFonts w:ascii="Times New Roman" w:eastAsia="Calibri" w:hAnsi="Times New Roman" w:cs="Times New Roman"/>
          <w:color w:val="000000" w:themeColor="text1"/>
          <w:sz w:val="28"/>
          <w:szCs w:val="28"/>
          <w:lang w:val="uk-UA"/>
        </w:rPr>
      </w:pPr>
      <w:r w:rsidRPr="00F71E7A">
        <w:rPr>
          <w:rFonts w:ascii="Times New Roman" w:eastAsia="Calibri" w:hAnsi="Times New Roman" w:cs="Times New Roman"/>
          <w:color w:val="000000" w:themeColor="text1"/>
          <w:sz w:val="28"/>
          <w:szCs w:val="28"/>
          <w:lang w:val="uk-UA"/>
        </w:rPr>
        <w:t>5 етап – розроблення програми формувального етапу експерименту.</w:t>
      </w:r>
    </w:p>
    <w:p w:rsidR="0015108C" w:rsidRDefault="0015108C" w:rsidP="00A724D4">
      <w:pPr>
        <w:spacing w:after="0" w:line="360" w:lineRule="auto"/>
        <w:ind w:firstLine="709"/>
        <w:jc w:val="both"/>
        <w:rPr>
          <w:rFonts w:ascii="Times New Roman" w:eastAsia="Calibri" w:hAnsi="Times New Roman" w:cs="Times New Roman"/>
          <w:color w:val="000000" w:themeColor="text1"/>
          <w:sz w:val="28"/>
          <w:lang w:val="uk-UA"/>
        </w:rPr>
      </w:pPr>
      <w:r>
        <w:rPr>
          <w:rFonts w:ascii="Times New Roman" w:eastAsia="Calibri" w:hAnsi="Times New Roman" w:cs="Times New Roman"/>
          <w:color w:val="000000" w:themeColor="text1"/>
          <w:sz w:val="28"/>
          <w:lang w:val="uk-UA"/>
        </w:rPr>
        <w:t>Метою дослідження на цьому етапі стало визначення актуальних показників емоційного вигорання педагогів.</w:t>
      </w:r>
    </w:p>
    <w:p w:rsidR="00A724D4" w:rsidRPr="00184327" w:rsidRDefault="00A724D4" w:rsidP="00A724D4">
      <w:pPr>
        <w:spacing w:after="0" w:line="360" w:lineRule="auto"/>
        <w:ind w:firstLine="709"/>
        <w:jc w:val="both"/>
        <w:rPr>
          <w:rFonts w:ascii="Times New Roman" w:hAnsi="Times New Roman" w:cs="Times New Roman"/>
          <w:color w:val="000000" w:themeColor="text1"/>
          <w:sz w:val="28"/>
          <w:szCs w:val="28"/>
          <w:lang w:val="uk-UA"/>
        </w:rPr>
      </w:pPr>
      <w:r w:rsidRPr="00F71E7A">
        <w:rPr>
          <w:rFonts w:ascii="Times New Roman" w:eastAsia="Calibri" w:hAnsi="Times New Roman" w:cs="Times New Roman"/>
          <w:color w:val="000000" w:themeColor="text1"/>
          <w:sz w:val="28"/>
          <w:lang w:val="uk-UA"/>
        </w:rPr>
        <w:t>Згідно з першим та другим етапами конст</w:t>
      </w:r>
      <w:r w:rsidR="001C54F2">
        <w:rPr>
          <w:rFonts w:ascii="Times New Roman" w:eastAsia="Calibri" w:hAnsi="Times New Roman" w:cs="Times New Roman"/>
          <w:color w:val="000000" w:themeColor="text1"/>
          <w:sz w:val="28"/>
          <w:lang w:val="uk-UA"/>
        </w:rPr>
        <w:t>ат</w:t>
      </w:r>
      <w:r w:rsidRPr="00F71E7A">
        <w:rPr>
          <w:rFonts w:ascii="Times New Roman" w:eastAsia="Calibri" w:hAnsi="Times New Roman" w:cs="Times New Roman"/>
          <w:color w:val="000000" w:themeColor="text1"/>
          <w:sz w:val="28"/>
          <w:lang w:val="uk-UA"/>
        </w:rPr>
        <w:t xml:space="preserve">увального експерименту було визначено критерії з відповідними показниками та дібрано діагностичний інструментарій, що дозволяє виявити рівні </w:t>
      </w:r>
      <w:r>
        <w:rPr>
          <w:rFonts w:ascii="Times New Roman" w:eastAsia="Calibri" w:hAnsi="Times New Roman" w:cs="Times New Roman"/>
          <w:color w:val="000000" w:themeColor="text1"/>
          <w:sz w:val="28"/>
          <w:szCs w:val="28"/>
          <w:lang w:val="uk-UA"/>
        </w:rPr>
        <w:t>вираженості емоційного вигорання в педагогів.</w:t>
      </w:r>
    </w:p>
    <w:p w:rsidR="00423948" w:rsidRDefault="00896DA1" w:rsidP="00423948">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 ході дослідження було сформульовано такі рівні та критерії вираженості емоційного вигорання педагогів (Таблиця 2.1.)</w:t>
      </w:r>
    </w:p>
    <w:p w:rsidR="00352A2C" w:rsidRDefault="00352A2C">
      <w:pP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br w:type="page"/>
      </w:r>
    </w:p>
    <w:p w:rsidR="00896DA1" w:rsidRDefault="00896DA1" w:rsidP="00896DA1">
      <w:pPr>
        <w:spacing w:after="0" w:line="360" w:lineRule="auto"/>
        <w:ind w:firstLine="709"/>
        <w:jc w:val="right"/>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Таблиця 2.1.</w:t>
      </w:r>
    </w:p>
    <w:p w:rsidR="00896DA1" w:rsidRDefault="00896DA1" w:rsidP="005E6D5F">
      <w:pPr>
        <w:spacing w:after="0" w:line="360" w:lineRule="auto"/>
        <w:ind w:firstLine="709"/>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Рівні та критерії вираженості емоційного вигорання педагогів</w:t>
      </w:r>
    </w:p>
    <w:tbl>
      <w:tblPr>
        <w:tblStyle w:val="aff9"/>
        <w:tblW w:w="9209" w:type="dxa"/>
        <w:tblLook w:val="04A0" w:firstRow="1" w:lastRow="0" w:firstColumn="1" w:lastColumn="0" w:noHBand="0" w:noVBand="1"/>
      </w:tblPr>
      <w:tblGrid>
        <w:gridCol w:w="3256"/>
        <w:gridCol w:w="5953"/>
      </w:tblGrid>
      <w:tr w:rsidR="00896DA1" w:rsidTr="00B77558">
        <w:tc>
          <w:tcPr>
            <w:tcW w:w="3256" w:type="dxa"/>
          </w:tcPr>
          <w:p w:rsidR="00896DA1" w:rsidRDefault="00896DA1" w:rsidP="00423948">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Рівень</w:t>
            </w:r>
          </w:p>
        </w:tc>
        <w:tc>
          <w:tcPr>
            <w:tcW w:w="5953" w:type="dxa"/>
          </w:tcPr>
          <w:p w:rsidR="00896DA1" w:rsidRDefault="00896DA1" w:rsidP="00423948">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Критерії</w:t>
            </w:r>
          </w:p>
        </w:tc>
      </w:tr>
      <w:tr w:rsidR="00896DA1" w:rsidTr="00B77558">
        <w:tc>
          <w:tcPr>
            <w:tcW w:w="3256" w:type="dxa"/>
          </w:tcPr>
          <w:p w:rsidR="00896DA1" w:rsidRDefault="00896DA1" w:rsidP="00423948">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Перший рівень емоційного вигорання</w:t>
            </w:r>
          </w:p>
        </w:tc>
        <w:tc>
          <w:tcPr>
            <w:tcW w:w="5953" w:type="dxa"/>
          </w:tcPr>
          <w:p w:rsidR="00896DA1" w:rsidRDefault="00896DA1" w:rsidP="00423948">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У педагога, що зазнає вигорання, виявляються помірні, недовгі та випадкові ознаки цього процесу. Ці ознаки й симптоми виявляються в легкій формі та виражаються в турботі про себе, наприклад, шляхом розслаблення або ж організації частотних перерв під час робочого процесу.</w:t>
            </w:r>
          </w:p>
        </w:tc>
      </w:tr>
      <w:tr w:rsidR="00896DA1" w:rsidTr="00B77558">
        <w:tc>
          <w:tcPr>
            <w:tcW w:w="3256" w:type="dxa"/>
          </w:tcPr>
          <w:p w:rsidR="00896DA1" w:rsidRDefault="00896DA1" w:rsidP="00423948">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Другий рівень емоційного вигорання</w:t>
            </w:r>
          </w:p>
        </w:tc>
        <w:tc>
          <w:tcPr>
            <w:tcW w:w="5953" w:type="dxa"/>
          </w:tcPr>
          <w:p w:rsidR="00896DA1" w:rsidRDefault="00896DA1" w:rsidP="00423948">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Симптоми вигорання виявляються більш регулярно, мають більш затяжний характер та важче піддаються корекції. Звичайні засоби корекції в цьому випадку постають малоефективними. Педагог почуває себе виснаженим навіть після хорошого сну й відпочинку. Для повернення до роботи він потребує значних додаткових зусиль.</w:t>
            </w:r>
          </w:p>
        </w:tc>
      </w:tr>
      <w:tr w:rsidR="00896DA1" w:rsidTr="00B77558">
        <w:tc>
          <w:tcPr>
            <w:tcW w:w="3256" w:type="dxa"/>
          </w:tcPr>
          <w:p w:rsidR="00896DA1" w:rsidRDefault="00896DA1" w:rsidP="00423948">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Третій рівень емоційного вигорання</w:t>
            </w:r>
          </w:p>
        </w:tc>
        <w:tc>
          <w:tcPr>
            <w:tcW w:w="5953" w:type="dxa"/>
          </w:tcPr>
          <w:p w:rsidR="00896DA1" w:rsidRDefault="00896DA1" w:rsidP="00423948">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Ознаки та симптоми вигорання стають хронічними. Можливий розвиток фізичних та психологічних проблем (виразки, депресії), спроби турбуватися про себе, як правило, не приносять результату, а професійна допомога може не давати швидкого полегшення. Педагог може піддавати сумніву цінність своєї роботи, професії й життя як такого. </w:t>
            </w:r>
          </w:p>
        </w:tc>
      </w:tr>
    </w:tbl>
    <w:p w:rsidR="00896DA1" w:rsidRDefault="00896DA1" w:rsidP="00896DA1">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Також протягом дослідження було виділено такі три стадії перебігу емоційного вигорання педагогів (Таблиця 2.2.)</w:t>
      </w:r>
    </w:p>
    <w:p w:rsidR="00B77558" w:rsidRDefault="00B77558">
      <w:pP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br w:type="page"/>
      </w:r>
    </w:p>
    <w:p w:rsidR="00896DA1" w:rsidRDefault="00896DA1" w:rsidP="00896DA1">
      <w:pPr>
        <w:spacing w:after="0" w:line="360" w:lineRule="auto"/>
        <w:ind w:firstLine="709"/>
        <w:jc w:val="right"/>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Таблиця 2.</w:t>
      </w:r>
      <w:r w:rsidR="007C28A2">
        <w:rPr>
          <w:rFonts w:ascii="Times New Roman" w:hAnsi="Times New Roman" w:cs="Times New Roman"/>
          <w:color w:val="000000" w:themeColor="text1"/>
          <w:sz w:val="28"/>
          <w:szCs w:val="28"/>
          <w:lang w:val="uk-UA"/>
        </w:rPr>
        <w:t>2</w:t>
      </w:r>
      <w:r>
        <w:rPr>
          <w:rFonts w:ascii="Times New Roman" w:hAnsi="Times New Roman" w:cs="Times New Roman"/>
          <w:color w:val="000000" w:themeColor="text1"/>
          <w:sz w:val="28"/>
          <w:szCs w:val="28"/>
          <w:lang w:val="uk-UA"/>
        </w:rPr>
        <w:t>.</w:t>
      </w:r>
    </w:p>
    <w:p w:rsidR="00896DA1" w:rsidRDefault="00896DA1" w:rsidP="00B77558">
      <w:pPr>
        <w:spacing w:after="0" w:line="360" w:lineRule="auto"/>
        <w:ind w:firstLine="709"/>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Стадії перебігу емоційного вигорання педагогів</w:t>
      </w:r>
    </w:p>
    <w:tbl>
      <w:tblPr>
        <w:tblStyle w:val="aff9"/>
        <w:tblW w:w="9493" w:type="dxa"/>
        <w:tblLook w:val="04A0" w:firstRow="1" w:lastRow="0" w:firstColumn="1" w:lastColumn="0" w:noHBand="0" w:noVBand="1"/>
      </w:tblPr>
      <w:tblGrid>
        <w:gridCol w:w="3397"/>
        <w:gridCol w:w="6096"/>
      </w:tblGrid>
      <w:tr w:rsidR="00896DA1" w:rsidTr="00B77558">
        <w:tc>
          <w:tcPr>
            <w:tcW w:w="3397" w:type="dxa"/>
          </w:tcPr>
          <w:p w:rsidR="00896DA1" w:rsidRDefault="00896DA1" w:rsidP="00F213BD">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Стадія</w:t>
            </w:r>
          </w:p>
        </w:tc>
        <w:tc>
          <w:tcPr>
            <w:tcW w:w="6096" w:type="dxa"/>
          </w:tcPr>
          <w:p w:rsidR="00896DA1" w:rsidRDefault="00896DA1" w:rsidP="00F213BD">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Критерії</w:t>
            </w:r>
          </w:p>
        </w:tc>
      </w:tr>
      <w:tr w:rsidR="00896DA1" w:rsidTr="00B77558">
        <w:tc>
          <w:tcPr>
            <w:tcW w:w="3397" w:type="dxa"/>
          </w:tcPr>
          <w:p w:rsidR="00896DA1" w:rsidRDefault="00896DA1" w:rsidP="00896DA1">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Перша стадія вигорання</w:t>
            </w:r>
          </w:p>
        </w:tc>
        <w:tc>
          <w:tcPr>
            <w:tcW w:w="6096" w:type="dxa"/>
          </w:tcPr>
          <w:p w:rsidR="00896DA1" w:rsidRDefault="00896DA1" w:rsidP="00F213BD">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Педагог виснажений емоційно й фізично, може скаржитися на головний біль, різноманітні інші порушення здоров’я</w:t>
            </w:r>
          </w:p>
        </w:tc>
      </w:tr>
      <w:tr w:rsidR="00896DA1" w:rsidTr="00B77558">
        <w:tc>
          <w:tcPr>
            <w:tcW w:w="3397" w:type="dxa"/>
          </w:tcPr>
          <w:p w:rsidR="00896DA1" w:rsidRDefault="00896DA1" w:rsidP="00896DA1">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Друга стадія вигорання</w:t>
            </w:r>
          </w:p>
        </w:tc>
        <w:tc>
          <w:tcPr>
            <w:tcW w:w="6096" w:type="dxa"/>
          </w:tcPr>
          <w:p w:rsidR="00896DA1" w:rsidRDefault="00896DA1" w:rsidP="00F213BD">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Для цієї стадії вигорання характерними постають два набори симптомів. Так, у педагогів може розвинутися негативне, цинічне та знеособлене ставлення до людей, із якими вони працюють (як до колег, так і до учнів), або можуть виникати негативні думки стосовно себе через почуття, які виникають у них до учнів. </w:t>
            </w:r>
            <w:r w:rsidR="006877F1">
              <w:rPr>
                <w:rFonts w:ascii="Times New Roman" w:hAnsi="Times New Roman"/>
                <w:color w:val="000000" w:themeColor="text1"/>
                <w:sz w:val="28"/>
                <w:szCs w:val="28"/>
              </w:rPr>
              <w:t>Аби уникнути цих негативних відчуттів, педагог закривається в собі, виконує лише мінімальний обсяг роботи й не хоче ні з ким сваритися. У фахівця можуть виявлятися ознаки й симптоми, притаманні одній або обом групам.</w:t>
            </w:r>
          </w:p>
        </w:tc>
      </w:tr>
      <w:tr w:rsidR="00896DA1" w:rsidTr="00B77558">
        <w:tc>
          <w:tcPr>
            <w:tcW w:w="3397" w:type="dxa"/>
          </w:tcPr>
          <w:p w:rsidR="00896DA1" w:rsidRDefault="006877F1" w:rsidP="00F213BD">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Заключна стадія</w:t>
            </w:r>
            <w:r w:rsidR="00896DA1">
              <w:rPr>
                <w:rFonts w:ascii="Times New Roman" w:hAnsi="Times New Roman"/>
                <w:color w:val="000000" w:themeColor="text1"/>
                <w:sz w:val="28"/>
                <w:szCs w:val="28"/>
              </w:rPr>
              <w:t xml:space="preserve"> вигорання</w:t>
            </w:r>
          </w:p>
        </w:tc>
        <w:tc>
          <w:tcPr>
            <w:tcW w:w="6096" w:type="dxa"/>
          </w:tcPr>
          <w:p w:rsidR="00896DA1" w:rsidRDefault="006877F1" w:rsidP="00F213BD">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Повне вигорання фахівця спостерігається нечасто. Воно часто трансформується в повну огиду до всього на світі. Педагог на цій стадії ображений на самого себе й людство в цілому, адже вважає, що його працю ніхто не в змозі поцінувати, відповідно, вона нікому не потрібна. Життя видається йому некерованим, він не здатний адекватно виражати власні емоції та стримувати їх.</w:t>
            </w:r>
          </w:p>
        </w:tc>
      </w:tr>
    </w:tbl>
    <w:p w:rsidR="00B77558" w:rsidRDefault="00B77558" w:rsidP="006877F1">
      <w:pPr>
        <w:spacing w:after="0" w:line="360" w:lineRule="auto"/>
        <w:ind w:firstLine="709"/>
        <w:jc w:val="both"/>
        <w:rPr>
          <w:rFonts w:ascii="Times New Roman" w:hAnsi="Times New Roman" w:cs="Times New Roman"/>
          <w:color w:val="000000" w:themeColor="text1"/>
          <w:sz w:val="28"/>
          <w:szCs w:val="28"/>
          <w:lang w:val="uk-UA"/>
        </w:rPr>
      </w:pPr>
    </w:p>
    <w:p w:rsidR="006877F1" w:rsidRDefault="006877F1" w:rsidP="006877F1">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Слід зауважити, що на перших двох стадіях вигорання педагог може відновитися, але для того, аби його «повернення» було успішним, йому </w:t>
      </w:r>
      <w:r>
        <w:rPr>
          <w:rFonts w:ascii="Times New Roman" w:hAnsi="Times New Roman" w:cs="Times New Roman"/>
          <w:color w:val="000000" w:themeColor="text1"/>
          <w:sz w:val="28"/>
          <w:szCs w:val="28"/>
          <w:lang w:val="uk-UA"/>
        </w:rPr>
        <w:lastRenderedPageBreak/>
        <w:t>необхідно або навчитися жити із тим, що є, або змінити ситуацію. Фахівцеві, який «вигорів» повністю, відновитися вкрай важко, оскільки процес переходить до фази професійної деформації особистості.</w:t>
      </w:r>
    </w:p>
    <w:p w:rsidR="006877F1" w:rsidRDefault="006877F1" w:rsidP="006877F1">
      <w:pPr>
        <w:spacing w:after="0" w:line="360" w:lineRule="auto"/>
        <w:ind w:firstLine="709"/>
        <w:jc w:val="both"/>
        <w:rPr>
          <w:rFonts w:ascii="Times New Roman" w:hAnsi="Times New Roman" w:cs="Times New Roman"/>
          <w:sz w:val="28"/>
          <w:lang w:val="uk-UA"/>
        </w:rPr>
      </w:pPr>
      <w:r w:rsidRPr="00423948">
        <w:rPr>
          <w:rFonts w:ascii="Times New Roman" w:hAnsi="Times New Roman" w:cs="Times New Roman"/>
          <w:sz w:val="28"/>
          <w:lang w:val="uk-UA"/>
        </w:rPr>
        <w:t>Для здійснення поставлених завдань використано такий діагностичний інструментарій: методика діагностики рівня «емоційного вигорання» В. В. Бойко; шкала реактивної та особистісної тривожності Ч. Д. Спілбергера; анкета самооцінки В. В. Століна та С. Р. Пантилєєва.</w:t>
      </w:r>
    </w:p>
    <w:p w:rsidR="006877F1" w:rsidRDefault="006877F1" w:rsidP="00423948">
      <w:pPr>
        <w:spacing w:after="0" w:line="360" w:lineRule="auto"/>
        <w:ind w:firstLine="709"/>
        <w:jc w:val="both"/>
        <w:rPr>
          <w:rFonts w:ascii="Times New Roman" w:hAnsi="Times New Roman" w:cs="Times New Roman"/>
          <w:color w:val="000000" w:themeColor="text1"/>
          <w:sz w:val="28"/>
          <w:szCs w:val="28"/>
          <w:lang w:val="uk-UA"/>
        </w:rPr>
      </w:pPr>
    </w:p>
    <w:p w:rsidR="00F12291" w:rsidRPr="0025190D" w:rsidRDefault="00F12291" w:rsidP="00E80726">
      <w:pPr>
        <w:pStyle w:val="2"/>
        <w:spacing w:before="0" w:line="360" w:lineRule="auto"/>
        <w:ind w:firstLine="709"/>
        <w:contextualSpacing/>
        <w:jc w:val="both"/>
        <w:rPr>
          <w:rFonts w:ascii="Times New Roman" w:hAnsi="Times New Roman" w:cs="Times New Roman"/>
          <w:b/>
          <w:color w:val="000000" w:themeColor="text1"/>
          <w:sz w:val="28"/>
          <w:szCs w:val="28"/>
          <w:lang w:val="uk-UA"/>
        </w:rPr>
      </w:pPr>
      <w:bookmarkStart w:id="9" w:name="_Toc93588642"/>
      <w:r w:rsidRPr="0025190D">
        <w:rPr>
          <w:rFonts w:ascii="Times New Roman" w:hAnsi="Times New Roman" w:cs="Times New Roman"/>
          <w:b/>
          <w:color w:val="000000" w:themeColor="text1"/>
          <w:sz w:val="28"/>
          <w:szCs w:val="28"/>
          <w:lang w:val="uk-UA"/>
        </w:rPr>
        <w:t>2.2. Розробка опитувальника діагностики емоційного вигорання за умови інформа</w:t>
      </w:r>
      <w:r w:rsidR="005A1673" w:rsidRPr="0025190D">
        <w:rPr>
          <w:rFonts w:ascii="Times New Roman" w:hAnsi="Times New Roman" w:cs="Times New Roman"/>
          <w:b/>
          <w:color w:val="000000" w:themeColor="text1"/>
          <w:sz w:val="28"/>
          <w:szCs w:val="28"/>
          <w:lang w:val="uk-UA"/>
        </w:rPr>
        <w:t>ційного перенасичення педагогів</w:t>
      </w:r>
      <w:bookmarkEnd w:id="9"/>
    </w:p>
    <w:p w:rsidR="006877F1" w:rsidRPr="00423948" w:rsidRDefault="006877F1" w:rsidP="00423948">
      <w:pPr>
        <w:spacing w:after="0" w:line="360" w:lineRule="auto"/>
        <w:ind w:firstLine="567"/>
        <w:contextualSpacing/>
        <w:mirrorIndents/>
        <w:jc w:val="both"/>
        <w:rPr>
          <w:rFonts w:ascii="Times New Roman" w:hAnsi="Times New Roman" w:cs="Times New Roman"/>
          <w:sz w:val="28"/>
          <w:lang w:val="uk-UA"/>
        </w:rPr>
      </w:pPr>
      <w:r>
        <w:rPr>
          <w:rFonts w:ascii="Times New Roman" w:hAnsi="Times New Roman" w:cs="Times New Roman"/>
          <w:sz w:val="28"/>
          <w:lang w:val="uk-UA"/>
        </w:rPr>
        <w:t>Розглянемо більш докладно методики діагностики емоційного вигорання педагогів та обґрунтуємо доцільність їх використання в нашому дослідженні.</w:t>
      </w:r>
    </w:p>
    <w:p w:rsidR="00423948" w:rsidRPr="00D84D72" w:rsidRDefault="00423948" w:rsidP="00423948">
      <w:pPr>
        <w:spacing w:after="0" w:line="360" w:lineRule="auto"/>
        <w:ind w:firstLine="567"/>
        <w:contextualSpacing/>
        <w:mirrorIndents/>
        <w:jc w:val="both"/>
        <w:rPr>
          <w:rFonts w:ascii="Times New Roman" w:hAnsi="Times New Roman" w:cs="Times New Roman"/>
          <w:b/>
          <w:bCs/>
          <w:sz w:val="28"/>
          <w:szCs w:val="28"/>
        </w:rPr>
      </w:pPr>
      <w:r w:rsidRPr="00D84D72">
        <w:rPr>
          <w:rFonts w:ascii="Times New Roman" w:hAnsi="Times New Roman" w:cs="Times New Roman"/>
          <w:b/>
          <w:bCs/>
          <w:sz w:val="28"/>
          <w:szCs w:val="28"/>
        </w:rPr>
        <w:t>Методика діагностики рівня «емоційного вигорання» В.В.Бойка</w:t>
      </w:r>
    </w:p>
    <w:p w:rsidR="00423948" w:rsidRPr="00D84D72" w:rsidRDefault="00423948" w:rsidP="00423948">
      <w:pPr>
        <w:pStyle w:val="HTML"/>
        <w:spacing w:after="0" w:line="360" w:lineRule="auto"/>
        <w:ind w:firstLine="567"/>
        <w:contextualSpacing/>
        <w:mirrorIndents/>
        <w:jc w:val="both"/>
        <w:rPr>
          <w:rFonts w:ascii="Times New Roman" w:hAnsi="Times New Roman" w:cs="Times New Roman"/>
          <w:sz w:val="28"/>
          <w:szCs w:val="28"/>
        </w:rPr>
      </w:pPr>
      <w:r w:rsidRPr="00D84D72">
        <w:rPr>
          <w:rFonts w:ascii="Times New Roman" w:hAnsi="Times New Roman" w:cs="Times New Roman"/>
          <w:sz w:val="28"/>
          <w:szCs w:val="28"/>
          <w:lang w:val="uk-UA"/>
        </w:rPr>
        <w:t xml:space="preserve">Ця методика є найбільш вичерпною та дозволяє систематично та детально аналізувати ступінь вираженості дванадцяти симптомів, які включає в себе синдром «вигорання», враховуючи складові, до яких вони належать. </w:t>
      </w:r>
      <w:r w:rsidRPr="00D84D72">
        <w:rPr>
          <w:rFonts w:ascii="Times New Roman" w:hAnsi="Times New Roman" w:cs="Times New Roman"/>
          <w:sz w:val="28"/>
          <w:szCs w:val="28"/>
        </w:rPr>
        <w:t xml:space="preserve">Методика складається з 84 пунктів, кожен з яких містить два судження про цінність чи поведінку. Вона дозволяє визначити, на якій фазі «емоційного вигорання» (напруження, резистенція або виснаження) перебуває людина. Автор описує складові цього синдрому так: </w:t>
      </w:r>
    </w:p>
    <w:p w:rsidR="00423948" w:rsidRPr="00D84D72" w:rsidRDefault="00423948" w:rsidP="00423948">
      <w:pPr>
        <w:pStyle w:val="HTML"/>
        <w:spacing w:after="0" w:line="360" w:lineRule="auto"/>
        <w:ind w:firstLine="567"/>
        <w:contextualSpacing/>
        <w:mirrorIndents/>
        <w:jc w:val="both"/>
        <w:rPr>
          <w:rFonts w:ascii="Times New Roman" w:hAnsi="Times New Roman" w:cs="Times New Roman"/>
          <w:sz w:val="28"/>
          <w:szCs w:val="28"/>
        </w:rPr>
      </w:pPr>
      <w:r w:rsidRPr="00D84D72">
        <w:rPr>
          <w:rFonts w:ascii="Times New Roman" w:hAnsi="Times New Roman" w:cs="Times New Roman"/>
          <w:sz w:val="28"/>
          <w:szCs w:val="28"/>
        </w:rPr>
        <w:t xml:space="preserve">1. Перший компонент – «напруження» – характеризується емоційним виснаженням, втомою, викликаною власною професійною діяльністю. Це проявляється наступними симптомами: </w:t>
      </w:r>
    </w:p>
    <w:p w:rsidR="00423948" w:rsidRPr="00D84D72" w:rsidRDefault="00423948" w:rsidP="00423948">
      <w:pPr>
        <w:pStyle w:val="HTML"/>
        <w:spacing w:after="0" w:line="360" w:lineRule="auto"/>
        <w:ind w:firstLine="567"/>
        <w:contextualSpacing/>
        <w:mirrorIndents/>
        <w:jc w:val="both"/>
        <w:rPr>
          <w:rFonts w:ascii="Times New Roman" w:hAnsi="Times New Roman" w:cs="Times New Roman"/>
          <w:sz w:val="28"/>
          <w:szCs w:val="28"/>
        </w:rPr>
      </w:pPr>
      <w:r w:rsidRPr="00D84D72">
        <w:rPr>
          <w:rFonts w:ascii="Times New Roman" w:hAnsi="Times New Roman" w:cs="Times New Roman"/>
          <w:sz w:val="28"/>
          <w:szCs w:val="28"/>
        </w:rPr>
        <w:t xml:space="preserve">1.1) переживання досвіду психотравмуючих обставин – людина розцінює умови праці та професійну комунікацію як психотравмуючу; </w:t>
      </w:r>
    </w:p>
    <w:p w:rsidR="00423948" w:rsidRPr="00D84D72" w:rsidRDefault="00423948" w:rsidP="00423948">
      <w:pPr>
        <w:pStyle w:val="HTML"/>
        <w:spacing w:after="0" w:line="360" w:lineRule="auto"/>
        <w:ind w:firstLine="567"/>
        <w:contextualSpacing/>
        <w:mirrorIndents/>
        <w:jc w:val="both"/>
        <w:rPr>
          <w:rFonts w:ascii="Times New Roman" w:hAnsi="Times New Roman" w:cs="Times New Roman"/>
          <w:sz w:val="28"/>
          <w:szCs w:val="28"/>
        </w:rPr>
      </w:pPr>
      <w:r w:rsidRPr="00D84D72">
        <w:rPr>
          <w:rFonts w:ascii="Times New Roman" w:hAnsi="Times New Roman" w:cs="Times New Roman"/>
          <w:sz w:val="28"/>
          <w:szCs w:val="28"/>
        </w:rPr>
        <w:t xml:space="preserve">1.2) незадоволення собою – незадоволеність своєю діяльністю і, як результат, собою як професіоналом; </w:t>
      </w:r>
    </w:p>
    <w:p w:rsidR="00423948" w:rsidRPr="00D84D72" w:rsidRDefault="00423948" w:rsidP="00423948">
      <w:pPr>
        <w:pStyle w:val="HTML"/>
        <w:spacing w:after="0" w:line="360" w:lineRule="auto"/>
        <w:ind w:firstLine="567"/>
        <w:contextualSpacing/>
        <w:mirrorIndents/>
        <w:jc w:val="both"/>
        <w:rPr>
          <w:rFonts w:ascii="Times New Roman" w:hAnsi="Times New Roman" w:cs="Times New Roman"/>
          <w:sz w:val="28"/>
          <w:szCs w:val="28"/>
        </w:rPr>
      </w:pPr>
      <w:r w:rsidRPr="00D84D72">
        <w:rPr>
          <w:rFonts w:ascii="Times New Roman" w:hAnsi="Times New Roman" w:cs="Times New Roman"/>
          <w:sz w:val="28"/>
          <w:szCs w:val="28"/>
        </w:rPr>
        <w:t xml:space="preserve">1.3) «загнаність </w:t>
      </w:r>
      <w:proofErr w:type="gramStart"/>
      <w:r w:rsidRPr="00D84D72">
        <w:rPr>
          <w:rFonts w:ascii="Times New Roman" w:hAnsi="Times New Roman" w:cs="Times New Roman"/>
          <w:sz w:val="28"/>
          <w:szCs w:val="28"/>
        </w:rPr>
        <w:t>у кут</w:t>
      </w:r>
      <w:proofErr w:type="gramEnd"/>
      <w:r w:rsidRPr="00D84D72">
        <w:rPr>
          <w:rFonts w:ascii="Times New Roman" w:hAnsi="Times New Roman" w:cs="Times New Roman"/>
          <w:sz w:val="28"/>
          <w:szCs w:val="28"/>
        </w:rPr>
        <w:t xml:space="preserve">» – людина відчуває безвихідь та бажання змінити свою роботу або взагалі сферу діяльності; </w:t>
      </w:r>
    </w:p>
    <w:p w:rsidR="00423948" w:rsidRPr="00D84D72" w:rsidRDefault="00423948" w:rsidP="00423948">
      <w:pPr>
        <w:pStyle w:val="HTML"/>
        <w:spacing w:after="0" w:line="360" w:lineRule="auto"/>
        <w:ind w:firstLine="567"/>
        <w:contextualSpacing/>
        <w:mirrorIndents/>
        <w:jc w:val="both"/>
        <w:rPr>
          <w:rFonts w:ascii="Times New Roman" w:hAnsi="Times New Roman" w:cs="Times New Roman"/>
          <w:sz w:val="28"/>
          <w:szCs w:val="28"/>
        </w:rPr>
      </w:pPr>
      <w:r w:rsidRPr="00D84D72">
        <w:rPr>
          <w:rFonts w:ascii="Times New Roman" w:hAnsi="Times New Roman" w:cs="Times New Roman"/>
          <w:sz w:val="28"/>
          <w:szCs w:val="28"/>
        </w:rPr>
        <w:lastRenderedPageBreak/>
        <w:t>1.4) тривога й депресія – розвиток тривоги, підвищеної напруги та депресії у професійній діяльності.</w:t>
      </w:r>
    </w:p>
    <w:p w:rsidR="00423948" w:rsidRPr="00D84D72" w:rsidRDefault="00423948" w:rsidP="00423948">
      <w:pPr>
        <w:pStyle w:val="HTML"/>
        <w:spacing w:after="0" w:line="360" w:lineRule="auto"/>
        <w:ind w:firstLine="567"/>
        <w:contextualSpacing/>
        <w:mirrorIndents/>
        <w:jc w:val="both"/>
        <w:rPr>
          <w:rFonts w:ascii="Times New Roman" w:hAnsi="Times New Roman" w:cs="Times New Roman"/>
          <w:sz w:val="28"/>
          <w:szCs w:val="28"/>
        </w:rPr>
      </w:pPr>
      <w:r w:rsidRPr="00D84D72">
        <w:rPr>
          <w:rFonts w:ascii="Times New Roman" w:hAnsi="Times New Roman" w:cs="Times New Roman"/>
          <w:sz w:val="28"/>
          <w:szCs w:val="28"/>
        </w:rPr>
        <w:t xml:space="preserve"> 2. Другий компонент – «резистенція» – характеризується сильним емоційним виснаженням, яке викликає появу та розвиток захисних реакцій, роблячи працівника емоційно замкнутим, відстороненим байдужим. У цьому контексті будь-яка емоційність у професійних справах та спілкуванні змусить людей відчувати себе надмірно втомленими. Це проявляється наступними симптомами: </w:t>
      </w:r>
    </w:p>
    <w:p w:rsidR="00423948" w:rsidRPr="00D84D72" w:rsidRDefault="00423948" w:rsidP="00423948">
      <w:pPr>
        <w:pStyle w:val="HTML"/>
        <w:spacing w:after="0" w:line="360" w:lineRule="auto"/>
        <w:ind w:firstLine="567"/>
        <w:contextualSpacing/>
        <w:mirrorIndents/>
        <w:jc w:val="both"/>
        <w:rPr>
          <w:rFonts w:ascii="Times New Roman" w:hAnsi="Times New Roman" w:cs="Times New Roman"/>
          <w:sz w:val="28"/>
          <w:szCs w:val="28"/>
        </w:rPr>
      </w:pPr>
      <w:r w:rsidRPr="00D84D72">
        <w:rPr>
          <w:rFonts w:ascii="Times New Roman" w:hAnsi="Times New Roman" w:cs="Times New Roman"/>
          <w:sz w:val="28"/>
          <w:szCs w:val="28"/>
        </w:rPr>
        <w:t xml:space="preserve">2.1) неадекватне вибіркове емоційне реагування – неконтрольований вплив емоцій та настрою на робочі стосунки; </w:t>
      </w:r>
    </w:p>
    <w:p w:rsidR="00423948" w:rsidRPr="00D84D72" w:rsidRDefault="00423948" w:rsidP="00423948">
      <w:pPr>
        <w:pStyle w:val="HTML"/>
        <w:spacing w:after="0" w:line="360" w:lineRule="auto"/>
        <w:ind w:firstLine="567"/>
        <w:contextualSpacing/>
        <w:mirrorIndents/>
        <w:jc w:val="both"/>
        <w:rPr>
          <w:rFonts w:ascii="Times New Roman" w:hAnsi="Times New Roman" w:cs="Times New Roman"/>
          <w:sz w:val="28"/>
          <w:szCs w:val="28"/>
        </w:rPr>
      </w:pPr>
      <w:r w:rsidRPr="00D84D72">
        <w:rPr>
          <w:rFonts w:ascii="Times New Roman" w:hAnsi="Times New Roman" w:cs="Times New Roman"/>
          <w:sz w:val="28"/>
          <w:szCs w:val="28"/>
        </w:rPr>
        <w:t xml:space="preserve">2.2) емоційно-моральна дезорієнтація – розвиток апатії у професійних контактах; </w:t>
      </w:r>
    </w:p>
    <w:p w:rsidR="00423948" w:rsidRPr="00D84D72" w:rsidRDefault="00423948" w:rsidP="00423948">
      <w:pPr>
        <w:pStyle w:val="HTML"/>
        <w:spacing w:after="0" w:line="360" w:lineRule="auto"/>
        <w:ind w:firstLine="567"/>
        <w:contextualSpacing/>
        <w:mirrorIndents/>
        <w:jc w:val="both"/>
        <w:rPr>
          <w:rFonts w:ascii="Times New Roman" w:hAnsi="Times New Roman" w:cs="Times New Roman"/>
          <w:sz w:val="28"/>
          <w:szCs w:val="28"/>
        </w:rPr>
      </w:pPr>
      <w:r w:rsidRPr="00D84D72">
        <w:rPr>
          <w:rFonts w:ascii="Times New Roman" w:hAnsi="Times New Roman" w:cs="Times New Roman"/>
          <w:sz w:val="28"/>
          <w:szCs w:val="28"/>
        </w:rPr>
        <w:t xml:space="preserve">2.3) розширення сфери економії емоцій – емоційна ізоляція, відчуженість, бажання зменшити будь-яке спілкування; </w:t>
      </w:r>
    </w:p>
    <w:p w:rsidR="00423948" w:rsidRPr="00D84D72" w:rsidRDefault="00423948" w:rsidP="00423948">
      <w:pPr>
        <w:pStyle w:val="HTML"/>
        <w:spacing w:after="0" w:line="360" w:lineRule="auto"/>
        <w:ind w:firstLine="567"/>
        <w:contextualSpacing/>
        <w:mirrorIndents/>
        <w:jc w:val="both"/>
        <w:rPr>
          <w:rFonts w:ascii="Times New Roman" w:hAnsi="Times New Roman" w:cs="Times New Roman"/>
          <w:sz w:val="28"/>
          <w:szCs w:val="28"/>
        </w:rPr>
      </w:pPr>
      <w:r w:rsidRPr="00D84D72">
        <w:rPr>
          <w:rFonts w:ascii="Times New Roman" w:hAnsi="Times New Roman" w:cs="Times New Roman"/>
          <w:sz w:val="28"/>
          <w:szCs w:val="28"/>
        </w:rPr>
        <w:t xml:space="preserve">2.4) редукція професійних обов'язків – скорочення професійної діяльності та наміри витрачати якомога менше часу на виконання професійних обов'язків. </w:t>
      </w:r>
    </w:p>
    <w:p w:rsidR="00423948" w:rsidRPr="00D84D72" w:rsidRDefault="00423948" w:rsidP="00423948">
      <w:pPr>
        <w:pStyle w:val="HTML"/>
        <w:spacing w:after="0" w:line="360" w:lineRule="auto"/>
        <w:ind w:firstLine="567"/>
        <w:contextualSpacing/>
        <w:mirrorIndents/>
        <w:jc w:val="both"/>
        <w:rPr>
          <w:rFonts w:ascii="Times New Roman" w:hAnsi="Times New Roman" w:cs="Times New Roman"/>
          <w:sz w:val="28"/>
          <w:szCs w:val="28"/>
        </w:rPr>
      </w:pPr>
      <w:r w:rsidRPr="00D84D72">
        <w:rPr>
          <w:rFonts w:ascii="Times New Roman" w:hAnsi="Times New Roman" w:cs="Times New Roman"/>
          <w:sz w:val="28"/>
          <w:szCs w:val="28"/>
        </w:rPr>
        <w:t xml:space="preserve">3. Третій компонент «виснаження» – характеризується розумовою та фізичною втомою людини, спустошеністю, нівелюванням власними досягненнями на роботі, зміною професійного спілкування, розвитком цинічного ставлення людей, з якими доводиться спілкуватися в професійному колі. Симптоми: </w:t>
      </w:r>
    </w:p>
    <w:p w:rsidR="00423948" w:rsidRPr="00D84D72" w:rsidRDefault="00423948" w:rsidP="00423948">
      <w:pPr>
        <w:pStyle w:val="HTML"/>
        <w:spacing w:after="0" w:line="360" w:lineRule="auto"/>
        <w:ind w:firstLine="567"/>
        <w:contextualSpacing/>
        <w:mirrorIndents/>
        <w:jc w:val="both"/>
        <w:rPr>
          <w:rFonts w:ascii="Times New Roman" w:hAnsi="Times New Roman" w:cs="Times New Roman"/>
          <w:sz w:val="28"/>
          <w:szCs w:val="28"/>
        </w:rPr>
      </w:pPr>
      <w:r w:rsidRPr="00D84D72">
        <w:rPr>
          <w:rFonts w:ascii="Times New Roman" w:hAnsi="Times New Roman" w:cs="Times New Roman"/>
          <w:sz w:val="28"/>
          <w:szCs w:val="28"/>
        </w:rPr>
        <w:t>3.1) емоційний дефіцит – розвиток емоційних почуттів в умовах виснаження, мінімізація емоційного внеску в роботу, автоматизація та відсутність співчуття до людей під час виконання професійних обов’язків</w:t>
      </w:r>
      <w:proofErr w:type="gramStart"/>
      <w:r w:rsidRPr="00D84D72">
        <w:rPr>
          <w:rFonts w:ascii="Times New Roman" w:hAnsi="Times New Roman" w:cs="Times New Roman"/>
          <w:sz w:val="28"/>
          <w:szCs w:val="28"/>
        </w:rPr>
        <w:t>; ;</w:t>
      </w:r>
      <w:proofErr w:type="gramEnd"/>
      <w:r w:rsidRPr="00D84D72">
        <w:rPr>
          <w:rFonts w:ascii="Times New Roman" w:hAnsi="Times New Roman" w:cs="Times New Roman"/>
          <w:sz w:val="28"/>
          <w:szCs w:val="28"/>
        </w:rPr>
        <w:t xml:space="preserve"> </w:t>
      </w:r>
    </w:p>
    <w:p w:rsidR="00423948" w:rsidRPr="00D84D72" w:rsidRDefault="00423948" w:rsidP="00423948">
      <w:pPr>
        <w:pStyle w:val="HTML"/>
        <w:spacing w:after="0" w:line="360" w:lineRule="auto"/>
        <w:ind w:firstLine="567"/>
        <w:contextualSpacing/>
        <w:mirrorIndents/>
        <w:jc w:val="both"/>
        <w:rPr>
          <w:rFonts w:ascii="Times New Roman" w:hAnsi="Times New Roman" w:cs="Times New Roman"/>
          <w:sz w:val="28"/>
          <w:szCs w:val="28"/>
        </w:rPr>
      </w:pPr>
      <w:r w:rsidRPr="00D84D72">
        <w:rPr>
          <w:rFonts w:ascii="Times New Roman" w:hAnsi="Times New Roman" w:cs="Times New Roman"/>
          <w:sz w:val="28"/>
          <w:szCs w:val="28"/>
        </w:rPr>
        <w:t xml:space="preserve">3.2) емоційне відчуження – встановлення бар'єру у професійному спілкуванні; </w:t>
      </w:r>
    </w:p>
    <w:p w:rsidR="00423948" w:rsidRPr="00D84D72" w:rsidRDefault="00423948" w:rsidP="00423948">
      <w:pPr>
        <w:pStyle w:val="HTML"/>
        <w:spacing w:after="0" w:line="360" w:lineRule="auto"/>
        <w:ind w:firstLine="567"/>
        <w:contextualSpacing/>
        <w:mirrorIndents/>
        <w:jc w:val="both"/>
        <w:rPr>
          <w:rFonts w:ascii="Times New Roman" w:hAnsi="Times New Roman" w:cs="Times New Roman"/>
          <w:sz w:val="28"/>
          <w:szCs w:val="28"/>
        </w:rPr>
      </w:pPr>
      <w:r w:rsidRPr="00D84D72">
        <w:rPr>
          <w:rFonts w:ascii="Times New Roman" w:hAnsi="Times New Roman" w:cs="Times New Roman"/>
          <w:sz w:val="28"/>
          <w:szCs w:val="28"/>
        </w:rPr>
        <w:t xml:space="preserve">3.3) особистісне відчуження (деперсоналізація)–порушення професійних відносин та цинічне ставлення до людей, з якими доводиться спілкуватися під час виконання професійної діяльності взагалі; </w:t>
      </w:r>
    </w:p>
    <w:p w:rsidR="00423948" w:rsidRPr="00D84D72" w:rsidRDefault="00423948" w:rsidP="00423948">
      <w:pPr>
        <w:pStyle w:val="HTML"/>
        <w:spacing w:after="0" w:line="360" w:lineRule="auto"/>
        <w:ind w:firstLine="567"/>
        <w:contextualSpacing/>
        <w:mirrorIndents/>
        <w:jc w:val="both"/>
        <w:rPr>
          <w:rFonts w:ascii="Times New Roman" w:hAnsi="Times New Roman" w:cs="Times New Roman"/>
          <w:sz w:val="28"/>
          <w:szCs w:val="28"/>
        </w:rPr>
      </w:pPr>
      <w:r w:rsidRPr="00D84D72">
        <w:rPr>
          <w:rFonts w:ascii="Times New Roman" w:hAnsi="Times New Roman" w:cs="Times New Roman"/>
          <w:sz w:val="28"/>
          <w:szCs w:val="28"/>
        </w:rPr>
        <w:lastRenderedPageBreak/>
        <w:t xml:space="preserve">3.4) психосоматичні та психовегетативні порушення – спостерігається погіршення фізичного здоров’я, порушення сну, головний біль, зміна артеріального тиску, проблеми зі шлунком, загострення хронічних захворювань тощо. Враховуючи якісні і кількісні показники, розраховані на основі різних складових синдрому «вигорання», менеджери або психологи можуть детально описати прояви синдрому у працівників, а також організувати індивідуальні та групові профілактичні міри. </w:t>
      </w:r>
    </w:p>
    <w:p w:rsidR="00423948" w:rsidRPr="002900EC" w:rsidRDefault="00423948" w:rsidP="00423948">
      <w:pPr>
        <w:spacing w:after="0" w:line="360" w:lineRule="auto"/>
        <w:ind w:firstLine="709"/>
        <w:jc w:val="center"/>
        <w:rPr>
          <w:rFonts w:ascii="Times New Roman" w:hAnsi="Times New Roman"/>
          <w:b/>
          <w:sz w:val="28"/>
          <w:szCs w:val="28"/>
        </w:rPr>
      </w:pPr>
      <w:r w:rsidRPr="002900EC">
        <w:rPr>
          <w:rFonts w:ascii="Times New Roman" w:hAnsi="Times New Roman" w:cs="Times New Roman"/>
          <w:b/>
          <w:sz w:val="28"/>
        </w:rPr>
        <w:t>Шкала реактивної та особистісної тривожності Ч. Д. Спілбергера</w:t>
      </w:r>
    </w:p>
    <w:p w:rsidR="00423948" w:rsidRDefault="00423948" w:rsidP="00423948">
      <w:pPr>
        <w:spacing w:after="0" w:line="360" w:lineRule="auto"/>
        <w:ind w:firstLine="709"/>
        <w:jc w:val="both"/>
        <w:rPr>
          <w:rFonts w:ascii="Times New Roman" w:hAnsi="Times New Roman"/>
          <w:sz w:val="28"/>
          <w:szCs w:val="28"/>
        </w:rPr>
      </w:pPr>
      <w:r w:rsidRPr="002900EC">
        <w:rPr>
          <w:rFonts w:ascii="Times New Roman" w:hAnsi="Times New Roman"/>
          <w:sz w:val="28"/>
          <w:szCs w:val="28"/>
        </w:rPr>
        <w:t>Це єдина методика, яка дозволяє диференційовано вимірювати тривожність і як особистісну властивість, і як стан, що пов’язаний із актуальною ситуацією. Цей тест допомагає визначити вираженість тривожності в структурі особистості. Тривожність як особистісна риса позначає мотив чи набуту поведінкову позицію, яка змушує людину сприймати широке коло об’єктивно безпечних обставин як такі, що містять погрозу, змушуючи реагувати на них через тривожні стани, інтенсивність яких не відповідає реальному рівню небезпеки. Реактивна (ситуативна) ж тривожність характеризує стан людини в даний момент часу, який характеризується емоціями, що переживаються суб’єктивно: напругою, занепокоєнням, нервовістю, стурбованістю в конкретних обставинах. Цей стан виникає як емоційна реакція на екстремальну чи стресову ситуацію, може бути різним за інтенсивністю та динамічним у часі. Вимірювання обох цих видів тривожності можна здійснити за допомогою зазначеного опитувальника.</w:t>
      </w:r>
    </w:p>
    <w:p w:rsidR="00423948" w:rsidRDefault="00423948" w:rsidP="00423948">
      <w:pPr>
        <w:spacing w:after="0" w:line="360" w:lineRule="auto"/>
        <w:ind w:firstLine="709"/>
        <w:jc w:val="both"/>
        <w:rPr>
          <w:rFonts w:ascii="Times New Roman" w:hAnsi="Times New Roman"/>
          <w:sz w:val="28"/>
          <w:szCs w:val="28"/>
        </w:rPr>
      </w:pPr>
      <w:r w:rsidRPr="002900EC">
        <w:rPr>
          <w:rFonts w:ascii="Times New Roman" w:hAnsi="Times New Roman"/>
          <w:sz w:val="28"/>
          <w:szCs w:val="28"/>
        </w:rPr>
        <w:t xml:space="preserve">Методика дослідження самоставлення В. В. Століна, С. Р. Пантелєєва містить загальну інструкцію та 57 тверджень, для яких передбачається ствердна або заперечна відповідь. </w:t>
      </w:r>
    </w:p>
    <w:p w:rsidR="00423948" w:rsidRDefault="00423948" w:rsidP="00423948">
      <w:pPr>
        <w:spacing w:after="0" w:line="360" w:lineRule="auto"/>
        <w:ind w:firstLine="709"/>
        <w:jc w:val="both"/>
        <w:rPr>
          <w:rFonts w:ascii="Times New Roman" w:hAnsi="Times New Roman"/>
          <w:sz w:val="28"/>
          <w:szCs w:val="28"/>
        </w:rPr>
      </w:pPr>
      <w:r>
        <w:rPr>
          <w:rFonts w:ascii="Times New Roman" w:hAnsi="Times New Roman"/>
          <w:sz w:val="28"/>
          <w:szCs w:val="28"/>
        </w:rPr>
        <w:t>О</w:t>
      </w:r>
      <w:r w:rsidRPr="002900EC">
        <w:rPr>
          <w:rFonts w:ascii="Times New Roman" w:hAnsi="Times New Roman"/>
          <w:sz w:val="28"/>
          <w:szCs w:val="28"/>
        </w:rPr>
        <w:t xml:space="preserve">питувальник дозволяє провести оцінку параметричних показників самоставлення особистості, що визначають здатність індивідуума сприймати власне «Я» як унікальне та неповторне, проявляти турботу </w:t>
      </w:r>
      <w:proofErr w:type="gramStart"/>
      <w:r w:rsidRPr="002900EC">
        <w:rPr>
          <w:rFonts w:ascii="Times New Roman" w:hAnsi="Times New Roman"/>
          <w:sz w:val="28"/>
          <w:szCs w:val="28"/>
        </w:rPr>
        <w:t>про себе</w:t>
      </w:r>
      <w:proofErr w:type="gramEnd"/>
      <w:r w:rsidRPr="002900EC">
        <w:rPr>
          <w:rFonts w:ascii="Times New Roman" w:hAnsi="Times New Roman"/>
          <w:sz w:val="28"/>
          <w:szCs w:val="28"/>
        </w:rPr>
        <w:t xml:space="preserve">, переживати самоемпатію та відчувати власні потреби у життєвих ситуаціях, </w:t>
      </w:r>
      <w:r w:rsidRPr="002900EC">
        <w:rPr>
          <w:rFonts w:ascii="Times New Roman" w:hAnsi="Times New Roman"/>
          <w:sz w:val="28"/>
          <w:szCs w:val="28"/>
        </w:rPr>
        <w:lastRenderedPageBreak/>
        <w:t>реалізовувати власні можливості без надмірно критичної оцінки. В якості вихідного приймається концептуальне положення про те, що у ході життя людина пізнає себе і накопичує ці знання. Вони виявляються об’єктом її емоцій, оцінок, стають предметом більш-менш стійкого самоставлення.</w:t>
      </w:r>
    </w:p>
    <w:p w:rsidR="00423948" w:rsidRPr="002900EC" w:rsidRDefault="00423948" w:rsidP="00423948">
      <w:pPr>
        <w:spacing w:after="0" w:line="360" w:lineRule="auto"/>
        <w:ind w:firstLine="709"/>
        <w:jc w:val="both"/>
        <w:rPr>
          <w:rFonts w:ascii="Times New Roman" w:hAnsi="Times New Roman"/>
          <w:sz w:val="28"/>
          <w:szCs w:val="28"/>
        </w:rPr>
      </w:pPr>
      <w:r w:rsidRPr="002900EC">
        <w:rPr>
          <w:rFonts w:ascii="Times New Roman" w:hAnsi="Times New Roman"/>
          <w:sz w:val="28"/>
          <w:szCs w:val="28"/>
        </w:rPr>
        <w:t>Шкали «Внутрішня чесність», «Самовпевненість», «Віддзеркалене самоставлення», «Самоцінність», «Самоприйняття», «Самоприв’язаність», «Внутрішня конфліктність», «Самозвинувачення» дали смогу об’єктивно визначити рівень ціннісного самоставлення респондентів, знайти зв’язки самоцінності із рефлексивно-чуттєвими процесами психічної діяльності особистості завдяки зіставленню із результатами за шкалами «Емоційна обізнаність», «Управління власними емоціями», «Самомотивація» тесту емоційного інтелекту Холла», а також зі шкалами «Системна рефлексія», «Інтроспекція», «Квазірефлексія» методики «Диференційний тип рефлексії».</w:t>
      </w:r>
    </w:p>
    <w:p w:rsidR="005A1673" w:rsidRPr="00423948" w:rsidRDefault="005A1673" w:rsidP="00E80726">
      <w:pPr>
        <w:spacing w:after="0" w:line="360" w:lineRule="auto"/>
        <w:ind w:firstLine="709"/>
        <w:contextualSpacing/>
        <w:jc w:val="both"/>
        <w:rPr>
          <w:rFonts w:ascii="Times New Roman" w:hAnsi="Times New Roman" w:cs="Times New Roman"/>
          <w:sz w:val="28"/>
          <w:szCs w:val="28"/>
        </w:rPr>
      </w:pPr>
    </w:p>
    <w:p w:rsidR="00F12291" w:rsidRPr="0025190D" w:rsidRDefault="00F12291" w:rsidP="00E80726">
      <w:pPr>
        <w:pStyle w:val="2"/>
        <w:spacing w:before="0" w:line="360" w:lineRule="auto"/>
        <w:ind w:firstLine="709"/>
        <w:contextualSpacing/>
        <w:jc w:val="both"/>
        <w:rPr>
          <w:rFonts w:ascii="Times New Roman" w:hAnsi="Times New Roman" w:cs="Times New Roman"/>
          <w:b/>
          <w:color w:val="000000" w:themeColor="text1"/>
          <w:sz w:val="28"/>
          <w:szCs w:val="28"/>
          <w:lang w:val="uk-UA"/>
        </w:rPr>
      </w:pPr>
      <w:bookmarkStart w:id="10" w:name="_Toc93588643"/>
      <w:r w:rsidRPr="0025190D">
        <w:rPr>
          <w:rFonts w:ascii="Times New Roman" w:hAnsi="Times New Roman" w:cs="Times New Roman"/>
          <w:b/>
          <w:color w:val="000000" w:themeColor="text1"/>
          <w:sz w:val="28"/>
          <w:szCs w:val="28"/>
          <w:lang w:val="uk-UA"/>
        </w:rPr>
        <w:t>2.3. Аналіз первинних даних, що характеризують особливості інформаційного перевантаження вигорання педа</w:t>
      </w:r>
      <w:r w:rsidR="005A1673" w:rsidRPr="0025190D">
        <w:rPr>
          <w:rFonts w:ascii="Times New Roman" w:hAnsi="Times New Roman" w:cs="Times New Roman"/>
          <w:b/>
          <w:color w:val="000000" w:themeColor="text1"/>
          <w:sz w:val="28"/>
          <w:szCs w:val="28"/>
          <w:lang w:val="uk-UA"/>
        </w:rPr>
        <w:t>гогів</w:t>
      </w:r>
      <w:bookmarkEnd w:id="10"/>
    </w:p>
    <w:p w:rsidR="0015108C" w:rsidRDefault="0015108C" w:rsidP="0015108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 результатами використання методики діагностики рівня емоційного вигорання В. В. Бойка були отримані такі показники. Фаза напруги була не сформована в 56% педагогів експериментальної групи та в 60% педагогів контрольної групи. На стадії формування фаза напруги на момент проведення дослідження перебувала в 24% педагогів експериментальної групи та у 36% педагогів контрольної групи. Сформованість фази напруги була продемонстрована в 20% педагогів експериментальної групи та в 4% педагогів контрольної групи.</w:t>
      </w:r>
    </w:p>
    <w:p w:rsidR="0015108C" w:rsidRDefault="0015108C" w:rsidP="0015108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Фаза резистенції, у свою чергу, на момент проведення дослідження не буда сформованою в 32% педагогів експериментальної групи та в 32% педагогів контрольної групи. На стадії формування зазначена фаза знаходилася в 32% педагогів експериментальної групи та в 28% педагогів контрольної групи. Повністю сформованою фаза резистенції була в 36% педагогів експериментальної групи та в 40% педагогів контрольної групи.</w:t>
      </w:r>
    </w:p>
    <w:p w:rsidR="0015108C" w:rsidRDefault="0015108C" w:rsidP="0015108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Фаза виснаження на момент проведення дослідження не була сформованою в 4% педагогів експериментальної групи та в 64% педагогів контрольної групи. На стадії формування ця фаза знаходилася в 28% педагогів експериментальної групи та в 32% педагогів контрольної групи. Сформованою фаза виснаження була в 68% педагогів експериментальної групи та в 4% педагогів контрольної групи.</w:t>
      </w:r>
    </w:p>
    <w:p w:rsidR="0015108C" w:rsidRDefault="0015108C" w:rsidP="0015108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Отже, за підсумками проведення методики дослідження емоційного вигорання В. В. Бойка можна зробити висновок, що значно глибший рівень емоційного вигорання, виражений сформованістю фази виснаження, був виявлений в експериментальній групі. Натомість, у контрольній групі більш вираженою виявилася фаза резистенції.</w:t>
      </w:r>
    </w:p>
    <w:p w:rsidR="0015108C" w:rsidRDefault="0015108C" w:rsidP="0015108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Більш докладно результати дослідження емоційного вигорання педагогів за методикою В. В. Бойка представлені в таблиці 2.3. та на рисунках 2.</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2.2.</w:t>
      </w:r>
    </w:p>
    <w:p w:rsidR="0015108C" w:rsidRDefault="0015108C" w:rsidP="0015108C">
      <w:pPr>
        <w:spacing w:line="360" w:lineRule="auto"/>
        <w:ind w:firstLine="709"/>
        <w:contextualSpacing/>
        <w:jc w:val="right"/>
        <w:rPr>
          <w:rFonts w:ascii="Times New Roman" w:hAnsi="Times New Roman" w:cs="Times New Roman"/>
          <w:sz w:val="28"/>
          <w:szCs w:val="28"/>
        </w:rPr>
      </w:pPr>
      <w:r>
        <w:rPr>
          <w:rFonts w:ascii="Times New Roman" w:hAnsi="Times New Roman" w:cs="Times New Roman"/>
          <w:sz w:val="28"/>
          <w:szCs w:val="28"/>
        </w:rPr>
        <w:t>Таблиця 2.3.</w:t>
      </w:r>
    </w:p>
    <w:p w:rsidR="0015108C" w:rsidRDefault="0015108C" w:rsidP="007C28A2">
      <w:pPr>
        <w:spacing w:line="36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Результати діагностики рівня емоційного вигорання за методикою В. В. Бойка</w:t>
      </w:r>
    </w:p>
    <w:tbl>
      <w:tblPr>
        <w:tblStyle w:val="aff9"/>
        <w:tblW w:w="0" w:type="auto"/>
        <w:tblLook w:val="04A0" w:firstRow="1" w:lastRow="0" w:firstColumn="1" w:lastColumn="0" w:noHBand="0" w:noVBand="1"/>
      </w:tblPr>
      <w:tblGrid>
        <w:gridCol w:w="3114"/>
        <w:gridCol w:w="3544"/>
        <w:gridCol w:w="2687"/>
      </w:tblGrid>
      <w:tr w:rsidR="0015108C" w:rsidTr="00B77558">
        <w:tc>
          <w:tcPr>
            <w:tcW w:w="3114" w:type="dxa"/>
          </w:tcPr>
          <w:p w:rsidR="0015108C" w:rsidRDefault="0015108C" w:rsidP="00F213BD">
            <w:pPr>
              <w:spacing w:line="360" w:lineRule="auto"/>
              <w:contextualSpacing/>
              <w:jc w:val="both"/>
              <w:rPr>
                <w:rFonts w:ascii="Times New Roman" w:hAnsi="Times New Roman"/>
                <w:sz w:val="28"/>
                <w:szCs w:val="28"/>
              </w:rPr>
            </w:pPr>
            <w:r>
              <w:rPr>
                <w:rFonts w:ascii="Times New Roman" w:hAnsi="Times New Roman"/>
                <w:sz w:val="28"/>
                <w:szCs w:val="28"/>
              </w:rPr>
              <w:t>Рівень</w:t>
            </w:r>
          </w:p>
        </w:tc>
        <w:tc>
          <w:tcPr>
            <w:tcW w:w="3544" w:type="dxa"/>
          </w:tcPr>
          <w:p w:rsidR="0015108C" w:rsidRDefault="0015108C" w:rsidP="00F213BD">
            <w:pPr>
              <w:spacing w:line="360" w:lineRule="auto"/>
              <w:contextualSpacing/>
              <w:jc w:val="both"/>
              <w:rPr>
                <w:rFonts w:ascii="Times New Roman" w:hAnsi="Times New Roman"/>
                <w:sz w:val="28"/>
                <w:szCs w:val="28"/>
              </w:rPr>
            </w:pPr>
            <w:r>
              <w:rPr>
                <w:rFonts w:ascii="Times New Roman" w:hAnsi="Times New Roman"/>
                <w:sz w:val="28"/>
                <w:szCs w:val="28"/>
              </w:rPr>
              <w:t>Експериментальна група</w:t>
            </w:r>
          </w:p>
        </w:tc>
        <w:tc>
          <w:tcPr>
            <w:tcW w:w="2687" w:type="dxa"/>
          </w:tcPr>
          <w:p w:rsidR="0015108C" w:rsidRDefault="0015108C" w:rsidP="00F213BD">
            <w:pPr>
              <w:spacing w:line="360" w:lineRule="auto"/>
              <w:contextualSpacing/>
              <w:jc w:val="both"/>
              <w:rPr>
                <w:rFonts w:ascii="Times New Roman" w:hAnsi="Times New Roman"/>
                <w:sz w:val="28"/>
                <w:szCs w:val="28"/>
              </w:rPr>
            </w:pPr>
            <w:r>
              <w:rPr>
                <w:rFonts w:ascii="Times New Roman" w:hAnsi="Times New Roman"/>
                <w:sz w:val="28"/>
                <w:szCs w:val="28"/>
              </w:rPr>
              <w:t>Контрольна група</w:t>
            </w:r>
          </w:p>
        </w:tc>
      </w:tr>
      <w:tr w:rsidR="0015108C" w:rsidTr="00B77558">
        <w:tc>
          <w:tcPr>
            <w:tcW w:w="9345" w:type="dxa"/>
            <w:gridSpan w:val="3"/>
          </w:tcPr>
          <w:p w:rsidR="0015108C" w:rsidRDefault="0015108C" w:rsidP="00F213BD">
            <w:pPr>
              <w:spacing w:line="360" w:lineRule="auto"/>
              <w:contextualSpacing/>
              <w:jc w:val="center"/>
              <w:rPr>
                <w:rFonts w:ascii="Times New Roman" w:hAnsi="Times New Roman"/>
                <w:sz w:val="28"/>
                <w:szCs w:val="28"/>
              </w:rPr>
            </w:pPr>
            <w:r>
              <w:rPr>
                <w:rFonts w:ascii="Times New Roman" w:hAnsi="Times New Roman"/>
                <w:sz w:val="28"/>
                <w:szCs w:val="28"/>
              </w:rPr>
              <w:t>Фаза напруги</w:t>
            </w:r>
          </w:p>
        </w:tc>
      </w:tr>
      <w:tr w:rsidR="0015108C" w:rsidTr="00B77558">
        <w:tc>
          <w:tcPr>
            <w:tcW w:w="3114" w:type="dxa"/>
          </w:tcPr>
          <w:p w:rsidR="0015108C" w:rsidRDefault="0015108C" w:rsidP="00F213BD">
            <w:pPr>
              <w:spacing w:line="360" w:lineRule="auto"/>
              <w:contextualSpacing/>
              <w:jc w:val="both"/>
              <w:rPr>
                <w:rFonts w:ascii="Times New Roman" w:hAnsi="Times New Roman"/>
                <w:sz w:val="28"/>
                <w:szCs w:val="28"/>
              </w:rPr>
            </w:pPr>
            <w:r>
              <w:rPr>
                <w:rFonts w:ascii="Times New Roman" w:hAnsi="Times New Roman"/>
                <w:sz w:val="28"/>
                <w:szCs w:val="28"/>
              </w:rPr>
              <w:t>Не сформована</w:t>
            </w:r>
          </w:p>
        </w:tc>
        <w:tc>
          <w:tcPr>
            <w:tcW w:w="3544" w:type="dxa"/>
          </w:tcPr>
          <w:p w:rsidR="0015108C" w:rsidRPr="00A2298C" w:rsidRDefault="0015108C" w:rsidP="00F213BD">
            <w:pPr>
              <w:spacing w:line="360" w:lineRule="auto"/>
              <w:contextualSpacing/>
              <w:rPr>
                <w:rFonts w:ascii="Times New Roman" w:hAnsi="Times New Roman"/>
                <w:sz w:val="28"/>
                <w:szCs w:val="28"/>
              </w:rPr>
            </w:pPr>
            <w:r w:rsidRPr="00A2298C">
              <w:rPr>
                <w:rFonts w:ascii="Times New Roman" w:hAnsi="Times New Roman"/>
                <w:sz w:val="28"/>
                <w:szCs w:val="28"/>
              </w:rPr>
              <w:t>56%</w:t>
            </w:r>
          </w:p>
        </w:tc>
        <w:tc>
          <w:tcPr>
            <w:tcW w:w="2687" w:type="dxa"/>
          </w:tcPr>
          <w:p w:rsidR="0015108C" w:rsidRPr="00A2298C" w:rsidRDefault="0015108C" w:rsidP="00F213BD">
            <w:pPr>
              <w:spacing w:line="360" w:lineRule="auto"/>
              <w:contextualSpacing/>
              <w:rPr>
                <w:rFonts w:ascii="Times New Roman" w:hAnsi="Times New Roman"/>
                <w:sz w:val="28"/>
                <w:szCs w:val="28"/>
              </w:rPr>
            </w:pPr>
            <w:r w:rsidRPr="00A2298C">
              <w:rPr>
                <w:rFonts w:ascii="Times New Roman" w:hAnsi="Times New Roman"/>
                <w:sz w:val="28"/>
                <w:szCs w:val="28"/>
              </w:rPr>
              <w:t>60%</w:t>
            </w:r>
          </w:p>
        </w:tc>
      </w:tr>
      <w:tr w:rsidR="0015108C" w:rsidTr="00B77558">
        <w:tc>
          <w:tcPr>
            <w:tcW w:w="3114" w:type="dxa"/>
          </w:tcPr>
          <w:p w:rsidR="0015108C" w:rsidRDefault="0015108C" w:rsidP="00F213BD">
            <w:pPr>
              <w:spacing w:line="360" w:lineRule="auto"/>
              <w:contextualSpacing/>
              <w:jc w:val="both"/>
              <w:rPr>
                <w:rFonts w:ascii="Times New Roman" w:hAnsi="Times New Roman"/>
                <w:sz w:val="28"/>
                <w:szCs w:val="28"/>
              </w:rPr>
            </w:pPr>
            <w:r>
              <w:rPr>
                <w:rFonts w:ascii="Times New Roman" w:hAnsi="Times New Roman"/>
                <w:sz w:val="28"/>
                <w:szCs w:val="28"/>
              </w:rPr>
              <w:t>На стадії формування</w:t>
            </w:r>
          </w:p>
        </w:tc>
        <w:tc>
          <w:tcPr>
            <w:tcW w:w="3544" w:type="dxa"/>
          </w:tcPr>
          <w:p w:rsidR="0015108C" w:rsidRPr="00A2298C" w:rsidRDefault="0015108C" w:rsidP="00F213BD">
            <w:pPr>
              <w:spacing w:line="360" w:lineRule="auto"/>
              <w:contextualSpacing/>
              <w:rPr>
                <w:rFonts w:ascii="Times New Roman" w:hAnsi="Times New Roman"/>
                <w:sz w:val="28"/>
                <w:szCs w:val="28"/>
              </w:rPr>
            </w:pPr>
            <w:r w:rsidRPr="00A2298C">
              <w:rPr>
                <w:rFonts w:ascii="Times New Roman" w:hAnsi="Times New Roman"/>
                <w:sz w:val="28"/>
                <w:szCs w:val="28"/>
              </w:rPr>
              <w:t>24%</w:t>
            </w:r>
          </w:p>
        </w:tc>
        <w:tc>
          <w:tcPr>
            <w:tcW w:w="2687" w:type="dxa"/>
          </w:tcPr>
          <w:p w:rsidR="0015108C" w:rsidRPr="00A2298C" w:rsidRDefault="0015108C" w:rsidP="00F213BD">
            <w:pPr>
              <w:spacing w:line="360" w:lineRule="auto"/>
              <w:contextualSpacing/>
              <w:rPr>
                <w:rFonts w:ascii="Times New Roman" w:hAnsi="Times New Roman"/>
                <w:sz w:val="28"/>
                <w:szCs w:val="28"/>
              </w:rPr>
            </w:pPr>
            <w:r w:rsidRPr="00A2298C">
              <w:rPr>
                <w:rFonts w:ascii="Times New Roman" w:hAnsi="Times New Roman"/>
                <w:sz w:val="28"/>
                <w:szCs w:val="28"/>
              </w:rPr>
              <w:t>36%</w:t>
            </w:r>
          </w:p>
        </w:tc>
      </w:tr>
      <w:tr w:rsidR="0015108C" w:rsidTr="00B77558">
        <w:tc>
          <w:tcPr>
            <w:tcW w:w="3114" w:type="dxa"/>
          </w:tcPr>
          <w:p w:rsidR="0015108C" w:rsidRDefault="0015108C" w:rsidP="00F213BD">
            <w:pPr>
              <w:spacing w:line="360" w:lineRule="auto"/>
              <w:contextualSpacing/>
              <w:jc w:val="both"/>
              <w:rPr>
                <w:rFonts w:ascii="Times New Roman" w:hAnsi="Times New Roman"/>
                <w:sz w:val="28"/>
                <w:szCs w:val="28"/>
              </w:rPr>
            </w:pPr>
            <w:r>
              <w:rPr>
                <w:rFonts w:ascii="Times New Roman" w:hAnsi="Times New Roman"/>
                <w:sz w:val="28"/>
                <w:szCs w:val="28"/>
              </w:rPr>
              <w:t>Сформована</w:t>
            </w:r>
          </w:p>
        </w:tc>
        <w:tc>
          <w:tcPr>
            <w:tcW w:w="3544" w:type="dxa"/>
          </w:tcPr>
          <w:p w:rsidR="0015108C" w:rsidRPr="00A2298C" w:rsidRDefault="0015108C" w:rsidP="00F213BD">
            <w:pPr>
              <w:spacing w:line="360" w:lineRule="auto"/>
              <w:contextualSpacing/>
              <w:rPr>
                <w:rFonts w:ascii="Times New Roman" w:hAnsi="Times New Roman"/>
                <w:sz w:val="28"/>
                <w:szCs w:val="28"/>
              </w:rPr>
            </w:pPr>
            <w:r w:rsidRPr="00A2298C">
              <w:rPr>
                <w:rFonts w:ascii="Times New Roman" w:hAnsi="Times New Roman"/>
                <w:sz w:val="28"/>
                <w:szCs w:val="28"/>
              </w:rPr>
              <w:t>20%</w:t>
            </w:r>
          </w:p>
        </w:tc>
        <w:tc>
          <w:tcPr>
            <w:tcW w:w="2687" w:type="dxa"/>
          </w:tcPr>
          <w:p w:rsidR="0015108C" w:rsidRPr="00A2298C" w:rsidRDefault="0015108C" w:rsidP="00F213BD">
            <w:pPr>
              <w:spacing w:line="360" w:lineRule="auto"/>
              <w:contextualSpacing/>
              <w:rPr>
                <w:rFonts w:ascii="Times New Roman" w:hAnsi="Times New Roman"/>
                <w:sz w:val="28"/>
                <w:szCs w:val="28"/>
              </w:rPr>
            </w:pPr>
            <w:r w:rsidRPr="00A2298C">
              <w:rPr>
                <w:rFonts w:ascii="Times New Roman" w:hAnsi="Times New Roman"/>
                <w:sz w:val="28"/>
                <w:szCs w:val="28"/>
              </w:rPr>
              <w:t>4%</w:t>
            </w:r>
          </w:p>
        </w:tc>
      </w:tr>
      <w:tr w:rsidR="0015108C" w:rsidTr="00B77558">
        <w:tc>
          <w:tcPr>
            <w:tcW w:w="9345" w:type="dxa"/>
            <w:gridSpan w:val="3"/>
          </w:tcPr>
          <w:p w:rsidR="0015108C" w:rsidRDefault="0015108C" w:rsidP="00F213BD">
            <w:pPr>
              <w:spacing w:line="360" w:lineRule="auto"/>
              <w:contextualSpacing/>
              <w:jc w:val="center"/>
              <w:rPr>
                <w:rFonts w:ascii="Times New Roman" w:hAnsi="Times New Roman"/>
                <w:sz w:val="28"/>
                <w:szCs w:val="28"/>
              </w:rPr>
            </w:pPr>
            <w:r>
              <w:rPr>
                <w:rFonts w:ascii="Times New Roman" w:hAnsi="Times New Roman"/>
                <w:sz w:val="28"/>
                <w:szCs w:val="28"/>
              </w:rPr>
              <w:t>Фаза резистенції</w:t>
            </w:r>
          </w:p>
        </w:tc>
      </w:tr>
      <w:tr w:rsidR="0015108C" w:rsidTr="00B77558">
        <w:tc>
          <w:tcPr>
            <w:tcW w:w="3114" w:type="dxa"/>
          </w:tcPr>
          <w:p w:rsidR="0015108C" w:rsidRDefault="0015108C" w:rsidP="00F213BD">
            <w:pPr>
              <w:spacing w:line="360" w:lineRule="auto"/>
              <w:contextualSpacing/>
              <w:jc w:val="both"/>
              <w:rPr>
                <w:rFonts w:ascii="Times New Roman" w:hAnsi="Times New Roman"/>
                <w:sz w:val="28"/>
                <w:szCs w:val="28"/>
              </w:rPr>
            </w:pPr>
            <w:r>
              <w:rPr>
                <w:rFonts w:ascii="Times New Roman" w:hAnsi="Times New Roman"/>
                <w:sz w:val="28"/>
                <w:szCs w:val="28"/>
              </w:rPr>
              <w:t>Не сформована</w:t>
            </w:r>
          </w:p>
        </w:tc>
        <w:tc>
          <w:tcPr>
            <w:tcW w:w="3544" w:type="dxa"/>
          </w:tcPr>
          <w:p w:rsidR="0015108C" w:rsidRPr="00A2298C" w:rsidRDefault="0015108C" w:rsidP="00F213BD">
            <w:pPr>
              <w:spacing w:line="360" w:lineRule="auto"/>
              <w:contextualSpacing/>
              <w:rPr>
                <w:rFonts w:ascii="Times New Roman" w:hAnsi="Times New Roman"/>
                <w:sz w:val="28"/>
                <w:szCs w:val="28"/>
              </w:rPr>
            </w:pPr>
            <w:r w:rsidRPr="00A2298C">
              <w:rPr>
                <w:rFonts w:ascii="Times New Roman" w:hAnsi="Times New Roman"/>
                <w:sz w:val="28"/>
                <w:szCs w:val="28"/>
              </w:rPr>
              <w:t>32%</w:t>
            </w:r>
          </w:p>
        </w:tc>
        <w:tc>
          <w:tcPr>
            <w:tcW w:w="2687" w:type="dxa"/>
          </w:tcPr>
          <w:p w:rsidR="0015108C" w:rsidRPr="00A2298C" w:rsidRDefault="0015108C" w:rsidP="00F213BD">
            <w:pPr>
              <w:spacing w:line="360" w:lineRule="auto"/>
              <w:contextualSpacing/>
              <w:rPr>
                <w:rFonts w:ascii="Times New Roman" w:hAnsi="Times New Roman"/>
                <w:sz w:val="28"/>
                <w:szCs w:val="28"/>
              </w:rPr>
            </w:pPr>
            <w:r w:rsidRPr="00A2298C">
              <w:rPr>
                <w:rFonts w:ascii="Times New Roman" w:hAnsi="Times New Roman"/>
                <w:sz w:val="28"/>
                <w:szCs w:val="28"/>
              </w:rPr>
              <w:t>32%</w:t>
            </w:r>
          </w:p>
        </w:tc>
      </w:tr>
      <w:tr w:rsidR="0015108C" w:rsidTr="00B77558">
        <w:tc>
          <w:tcPr>
            <w:tcW w:w="3114" w:type="dxa"/>
          </w:tcPr>
          <w:p w:rsidR="0015108C" w:rsidRDefault="0015108C" w:rsidP="00F213BD">
            <w:pPr>
              <w:spacing w:line="360" w:lineRule="auto"/>
              <w:contextualSpacing/>
              <w:jc w:val="both"/>
              <w:rPr>
                <w:rFonts w:ascii="Times New Roman" w:hAnsi="Times New Roman"/>
                <w:sz w:val="28"/>
                <w:szCs w:val="28"/>
              </w:rPr>
            </w:pPr>
            <w:r>
              <w:rPr>
                <w:rFonts w:ascii="Times New Roman" w:hAnsi="Times New Roman"/>
                <w:sz w:val="28"/>
                <w:szCs w:val="28"/>
              </w:rPr>
              <w:t>На стадії формування</w:t>
            </w:r>
          </w:p>
        </w:tc>
        <w:tc>
          <w:tcPr>
            <w:tcW w:w="3544" w:type="dxa"/>
          </w:tcPr>
          <w:p w:rsidR="0015108C" w:rsidRPr="00A2298C" w:rsidRDefault="0015108C" w:rsidP="00F213BD">
            <w:pPr>
              <w:spacing w:line="360" w:lineRule="auto"/>
              <w:contextualSpacing/>
              <w:rPr>
                <w:rFonts w:ascii="Times New Roman" w:hAnsi="Times New Roman"/>
                <w:sz w:val="28"/>
                <w:szCs w:val="28"/>
              </w:rPr>
            </w:pPr>
            <w:r w:rsidRPr="00A2298C">
              <w:rPr>
                <w:rFonts w:ascii="Times New Roman" w:hAnsi="Times New Roman"/>
                <w:sz w:val="28"/>
                <w:szCs w:val="28"/>
              </w:rPr>
              <w:t>32%</w:t>
            </w:r>
          </w:p>
        </w:tc>
        <w:tc>
          <w:tcPr>
            <w:tcW w:w="2687" w:type="dxa"/>
          </w:tcPr>
          <w:p w:rsidR="0015108C" w:rsidRPr="00A2298C" w:rsidRDefault="0015108C" w:rsidP="00F213BD">
            <w:pPr>
              <w:spacing w:line="360" w:lineRule="auto"/>
              <w:contextualSpacing/>
              <w:rPr>
                <w:rFonts w:ascii="Times New Roman" w:hAnsi="Times New Roman"/>
                <w:sz w:val="28"/>
                <w:szCs w:val="28"/>
              </w:rPr>
            </w:pPr>
            <w:r w:rsidRPr="00A2298C">
              <w:rPr>
                <w:rFonts w:ascii="Times New Roman" w:hAnsi="Times New Roman"/>
                <w:sz w:val="28"/>
                <w:szCs w:val="28"/>
              </w:rPr>
              <w:t>28%</w:t>
            </w:r>
          </w:p>
        </w:tc>
      </w:tr>
      <w:tr w:rsidR="0015108C" w:rsidTr="00B77558">
        <w:tc>
          <w:tcPr>
            <w:tcW w:w="3114" w:type="dxa"/>
          </w:tcPr>
          <w:p w:rsidR="0015108C" w:rsidRDefault="0015108C" w:rsidP="00F213BD">
            <w:pPr>
              <w:spacing w:line="360" w:lineRule="auto"/>
              <w:contextualSpacing/>
              <w:jc w:val="both"/>
              <w:rPr>
                <w:rFonts w:ascii="Times New Roman" w:hAnsi="Times New Roman"/>
                <w:sz w:val="28"/>
                <w:szCs w:val="28"/>
              </w:rPr>
            </w:pPr>
            <w:r>
              <w:rPr>
                <w:rFonts w:ascii="Times New Roman" w:hAnsi="Times New Roman"/>
                <w:sz w:val="28"/>
                <w:szCs w:val="28"/>
              </w:rPr>
              <w:t>Сформована</w:t>
            </w:r>
          </w:p>
        </w:tc>
        <w:tc>
          <w:tcPr>
            <w:tcW w:w="3544" w:type="dxa"/>
          </w:tcPr>
          <w:p w:rsidR="0015108C" w:rsidRPr="00A2298C" w:rsidRDefault="0015108C" w:rsidP="00F213BD">
            <w:pPr>
              <w:spacing w:line="360" w:lineRule="auto"/>
              <w:contextualSpacing/>
              <w:rPr>
                <w:rFonts w:ascii="Times New Roman" w:hAnsi="Times New Roman"/>
                <w:sz w:val="28"/>
                <w:szCs w:val="28"/>
              </w:rPr>
            </w:pPr>
            <w:r w:rsidRPr="00A2298C">
              <w:rPr>
                <w:rFonts w:ascii="Times New Roman" w:hAnsi="Times New Roman"/>
                <w:sz w:val="28"/>
                <w:szCs w:val="28"/>
              </w:rPr>
              <w:t>36%</w:t>
            </w:r>
          </w:p>
        </w:tc>
        <w:tc>
          <w:tcPr>
            <w:tcW w:w="2687" w:type="dxa"/>
          </w:tcPr>
          <w:p w:rsidR="0015108C" w:rsidRPr="00A2298C" w:rsidRDefault="0015108C" w:rsidP="00F213BD">
            <w:pPr>
              <w:spacing w:line="360" w:lineRule="auto"/>
              <w:contextualSpacing/>
              <w:rPr>
                <w:rFonts w:ascii="Times New Roman" w:hAnsi="Times New Roman"/>
                <w:sz w:val="28"/>
                <w:szCs w:val="28"/>
              </w:rPr>
            </w:pPr>
            <w:r w:rsidRPr="00A2298C">
              <w:rPr>
                <w:rFonts w:ascii="Times New Roman" w:hAnsi="Times New Roman"/>
                <w:sz w:val="28"/>
                <w:szCs w:val="28"/>
              </w:rPr>
              <w:t>40%</w:t>
            </w:r>
          </w:p>
        </w:tc>
      </w:tr>
      <w:tr w:rsidR="0015108C" w:rsidTr="00B77558">
        <w:tc>
          <w:tcPr>
            <w:tcW w:w="9345" w:type="dxa"/>
            <w:gridSpan w:val="3"/>
          </w:tcPr>
          <w:p w:rsidR="0015108C" w:rsidRDefault="0015108C" w:rsidP="00F213BD">
            <w:pPr>
              <w:spacing w:line="360" w:lineRule="auto"/>
              <w:contextualSpacing/>
              <w:jc w:val="center"/>
              <w:rPr>
                <w:rFonts w:ascii="Times New Roman" w:hAnsi="Times New Roman"/>
                <w:sz w:val="28"/>
                <w:szCs w:val="28"/>
              </w:rPr>
            </w:pPr>
            <w:r>
              <w:rPr>
                <w:rFonts w:ascii="Times New Roman" w:hAnsi="Times New Roman"/>
                <w:sz w:val="28"/>
                <w:szCs w:val="28"/>
              </w:rPr>
              <w:t>Фаза виснаження</w:t>
            </w:r>
          </w:p>
        </w:tc>
      </w:tr>
      <w:tr w:rsidR="0015108C" w:rsidTr="00B77558">
        <w:tc>
          <w:tcPr>
            <w:tcW w:w="3114" w:type="dxa"/>
          </w:tcPr>
          <w:p w:rsidR="0015108C" w:rsidRDefault="0015108C" w:rsidP="00F213BD">
            <w:pPr>
              <w:spacing w:line="360" w:lineRule="auto"/>
              <w:contextualSpacing/>
              <w:jc w:val="both"/>
              <w:rPr>
                <w:rFonts w:ascii="Times New Roman" w:hAnsi="Times New Roman"/>
                <w:sz w:val="28"/>
                <w:szCs w:val="28"/>
              </w:rPr>
            </w:pPr>
            <w:r>
              <w:rPr>
                <w:rFonts w:ascii="Times New Roman" w:hAnsi="Times New Roman"/>
                <w:sz w:val="28"/>
                <w:szCs w:val="28"/>
              </w:rPr>
              <w:t>Не сформована</w:t>
            </w:r>
          </w:p>
        </w:tc>
        <w:tc>
          <w:tcPr>
            <w:tcW w:w="3544" w:type="dxa"/>
          </w:tcPr>
          <w:p w:rsidR="0015108C" w:rsidRPr="00A2298C" w:rsidRDefault="0015108C" w:rsidP="00F213BD">
            <w:pPr>
              <w:spacing w:line="360" w:lineRule="auto"/>
              <w:contextualSpacing/>
              <w:rPr>
                <w:rFonts w:ascii="Times New Roman" w:hAnsi="Times New Roman"/>
                <w:sz w:val="28"/>
                <w:szCs w:val="28"/>
              </w:rPr>
            </w:pPr>
            <w:r w:rsidRPr="00A2298C">
              <w:rPr>
                <w:rFonts w:ascii="Times New Roman" w:hAnsi="Times New Roman"/>
                <w:sz w:val="28"/>
                <w:szCs w:val="28"/>
              </w:rPr>
              <w:t>4%</w:t>
            </w:r>
          </w:p>
        </w:tc>
        <w:tc>
          <w:tcPr>
            <w:tcW w:w="2687" w:type="dxa"/>
          </w:tcPr>
          <w:p w:rsidR="0015108C" w:rsidRPr="00A2298C" w:rsidRDefault="0015108C" w:rsidP="00F213BD">
            <w:pPr>
              <w:spacing w:line="360" w:lineRule="auto"/>
              <w:contextualSpacing/>
              <w:rPr>
                <w:rFonts w:ascii="Times New Roman" w:hAnsi="Times New Roman"/>
                <w:sz w:val="28"/>
                <w:szCs w:val="28"/>
              </w:rPr>
            </w:pPr>
            <w:r w:rsidRPr="00A2298C">
              <w:rPr>
                <w:rFonts w:ascii="Times New Roman" w:hAnsi="Times New Roman"/>
                <w:sz w:val="28"/>
                <w:szCs w:val="28"/>
              </w:rPr>
              <w:t>64%</w:t>
            </w:r>
          </w:p>
        </w:tc>
      </w:tr>
      <w:tr w:rsidR="0015108C" w:rsidTr="00B77558">
        <w:tc>
          <w:tcPr>
            <w:tcW w:w="3114" w:type="dxa"/>
          </w:tcPr>
          <w:p w:rsidR="0015108C" w:rsidRDefault="0015108C" w:rsidP="00F213BD">
            <w:pPr>
              <w:spacing w:line="360" w:lineRule="auto"/>
              <w:contextualSpacing/>
              <w:jc w:val="both"/>
              <w:rPr>
                <w:rFonts w:ascii="Times New Roman" w:hAnsi="Times New Roman"/>
                <w:sz w:val="28"/>
                <w:szCs w:val="28"/>
              </w:rPr>
            </w:pPr>
            <w:r>
              <w:rPr>
                <w:rFonts w:ascii="Times New Roman" w:hAnsi="Times New Roman"/>
                <w:sz w:val="28"/>
                <w:szCs w:val="28"/>
              </w:rPr>
              <w:t>На стадії формування</w:t>
            </w:r>
          </w:p>
        </w:tc>
        <w:tc>
          <w:tcPr>
            <w:tcW w:w="3544" w:type="dxa"/>
          </w:tcPr>
          <w:p w:rsidR="0015108C" w:rsidRPr="00A2298C" w:rsidRDefault="0015108C" w:rsidP="00F213BD">
            <w:pPr>
              <w:spacing w:line="360" w:lineRule="auto"/>
              <w:contextualSpacing/>
              <w:rPr>
                <w:rFonts w:ascii="Times New Roman" w:hAnsi="Times New Roman"/>
                <w:sz w:val="28"/>
                <w:szCs w:val="28"/>
              </w:rPr>
            </w:pPr>
            <w:r w:rsidRPr="00A2298C">
              <w:rPr>
                <w:rFonts w:ascii="Times New Roman" w:hAnsi="Times New Roman"/>
                <w:sz w:val="28"/>
                <w:szCs w:val="28"/>
              </w:rPr>
              <w:t>28%</w:t>
            </w:r>
          </w:p>
        </w:tc>
        <w:tc>
          <w:tcPr>
            <w:tcW w:w="2687" w:type="dxa"/>
          </w:tcPr>
          <w:p w:rsidR="0015108C" w:rsidRPr="00A2298C" w:rsidRDefault="0015108C" w:rsidP="00F213BD">
            <w:pPr>
              <w:spacing w:line="360" w:lineRule="auto"/>
              <w:contextualSpacing/>
              <w:rPr>
                <w:rFonts w:ascii="Times New Roman" w:hAnsi="Times New Roman"/>
                <w:sz w:val="28"/>
                <w:szCs w:val="28"/>
              </w:rPr>
            </w:pPr>
            <w:r w:rsidRPr="00A2298C">
              <w:rPr>
                <w:rFonts w:ascii="Times New Roman" w:hAnsi="Times New Roman"/>
                <w:sz w:val="28"/>
                <w:szCs w:val="28"/>
              </w:rPr>
              <w:t>32%</w:t>
            </w:r>
          </w:p>
        </w:tc>
      </w:tr>
      <w:tr w:rsidR="0015108C" w:rsidTr="00B77558">
        <w:tc>
          <w:tcPr>
            <w:tcW w:w="3114" w:type="dxa"/>
          </w:tcPr>
          <w:p w:rsidR="0015108C" w:rsidRDefault="0015108C" w:rsidP="00F213BD">
            <w:pPr>
              <w:spacing w:line="360" w:lineRule="auto"/>
              <w:contextualSpacing/>
              <w:jc w:val="both"/>
              <w:rPr>
                <w:rFonts w:ascii="Times New Roman" w:hAnsi="Times New Roman"/>
                <w:sz w:val="28"/>
                <w:szCs w:val="28"/>
              </w:rPr>
            </w:pPr>
            <w:r>
              <w:rPr>
                <w:rFonts w:ascii="Times New Roman" w:hAnsi="Times New Roman"/>
                <w:sz w:val="28"/>
                <w:szCs w:val="28"/>
              </w:rPr>
              <w:lastRenderedPageBreak/>
              <w:t>Сформована</w:t>
            </w:r>
          </w:p>
        </w:tc>
        <w:tc>
          <w:tcPr>
            <w:tcW w:w="3544" w:type="dxa"/>
          </w:tcPr>
          <w:p w:rsidR="0015108C" w:rsidRPr="00A2298C" w:rsidRDefault="0015108C" w:rsidP="00F213BD">
            <w:pPr>
              <w:spacing w:line="360" w:lineRule="auto"/>
              <w:contextualSpacing/>
              <w:rPr>
                <w:rFonts w:ascii="Times New Roman" w:hAnsi="Times New Roman"/>
                <w:sz w:val="28"/>
                <w:szCs w:val="28"/>
              </w:rPr>
            </w:pPr>
            <w:r w:rsidRPr="00A2298C">
              <w:rPr>
                <w:rFonts w:ascii="Times New Roman" w:hAnsi="Times New Roman"/>
                <w:sz w:val="28"/>
                <w:szCs w:val="28"/>
              </w:rPr>
              <w:t>68%</w:t>
            </w:r>
          </w:p>
        </w:tc>
        <w:tc>
          <w:tcPr>
            <w:tcW w:w="2687" w:type="dxa"/>
          </w:tcPr>
          <w:p w:rsidR="0015108C" w:rsidRPr="00A2298C" w:rsidRDefault="0015108C" w:rsidP="00F213BD">
            <w:pPr>
              <w:spacing w:line="360" w:lineRule="auto"/>
              <w:contextualSpacing/>
              <w:rPr>
                <w:rFonts w:ascii="Times New Roman" w:hAnsi="Times New Roman"/>
                <w:sz w:val="28"/>
                <w:szCs w:val="28"/>
              </w:rPr>
            </w:pPr>
            <w:r w:rsidRPr="00A2298C">
              <w:rPr>
                <w:rFonts w:ascii="Times New Roman" w:hAnsi="Times New Roman"/>
                <w:sz w:val="28"/>
                <w:szCs w:val="28"/>
              </w:rPr>
              <w:t>4%</w:t>
            </w:r>
          </w:p>
        </w:tc>
      </w:tr>
    </w:tbl>
    <w:p w:rsidR="0015108C" w:rsidRDefault="0015108C" w:rsidP="0015108C">
      <w:pPr>
        <w:spacing w:line="360" w:lineRule="auto"/>
        <w:ind w:firstLine="709"/>
        <w:contextualSpacing/>
        <w:jc w:val="both"/>
        <w:rPr>
          <w:rFonts w:ascii="Times New Roman" w:hAnsi="Times New Roman" w:cs="Times New Roman"/>
          <w:sz w:val="28"/>
          <w:szCs w:val="28"/>
        </w:rPr>
      </w:pPr>
    </w:p>
    <w:p w:rsidR="0015108C" w:rsidRDefault="0015108C" w:rsidP="005E6D5F">
      <w:pPr>
        <w:spacing w:line="360" w:lineRule="auto"/>
        <w:contextualSpacing/>
        <w:jc w:val="center"/>
        <w:rPr>
          <w:rFonts w:ascii="Times New Roman" w:hAnsi="Times New Roman" w:cs="Times New Roman"/>
          <w:sz w:val="28"/>
          <w:szCs w:val="28"/>
        </w:rPr>
      </w:pPr>
      <w:r>
        <w:rPr>
          <w:rFonts w:ascii="Times New Roman" w:hAnsi="Times New Roman" w:cs="Times New Roman"/>
          <w:noProof/>
          <w:sz w:val="28"/>
          <w:szCs w:val="28"/>
          <w:lang w:val="uk-UA" w:eastAsia="uk-UA"/>
        </w:rPr>
        <w:drawing>
          <wp:inline distT="0" distB="0" distL="0" distR="0" wp14:anchorId="2981E9C6" wp14:editId="77F20A3F">
            <wp:extent cx="5486400" cy="3646584"/>
            <wp:effectExtent l="0" t="0" r="19050" b="1143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5108C" w:rsidRDefault="0015108C" w:rsidP="0015108C">
      <w:pPr>
        <w:spacing w:line="360" w:lineRule="auto"/>
        <w:ind w:firstLine="709"/>
        <w:contextualSpacing/>
        <w:jc w:val="center"/>
        <w:rPr>
          <w:rFonts w:ascii="Times New Roman" w:hAnsi="Times New Roman" w:cs="Times New Roman"/>
          <w:sz w:val="28"/>
          <w:szCs w:val="28"/>
        </w:rPr>
      </w:pPr>
      <w:r>
        <w:rPr>
          <w:rFonts w:ascii="Times New Roman" w:hAnsi="Times New Roman"/>
          <w:sz w:val="28"/>
          <w:szCs w:val="28"/>
        </w:rPr>
        <w:t>Рис</w:t>
      </w:r>
      <w:r w:rsidR="005E6D5F">
        <w:rPr>
          <w:rFonts w:ascii="Times New Roman" w:hAnsi="Times New Roman"/>
          <w:sz w:val="28"/>
          <w:szCs w:val="28"/>
          <w:lang w:val="uk-UA"/>
        </w:rPr>
        <w:t>.</w:t>
      </w:r>
      <w:r>
        <w:rPr>
          <w:rFonts w:ascii="Times New Roman" w:hAnsi="Times New Roman"/>
          <w:sz w:val="28"/>
          <w:szCs w:val="28"/>
        </w:rPr>
        <w:t xml:space="preserve"> 2.1</w:t>
      </w:r>
      <w:r w:rsidRPr="009C246E">
        <w:rPr>
          <w:rFonts w:ascii="Times New Roman" w:hAnsi="Times New Roman"/>
          <w:sz w:val="28"/>
          <w:szCs w:val="28"/>
        </w:rPr>
        <w:t xml:space="preserve">. </w:t>
      </w:r>
      <w:r>
        <w:rPr>
          <w:rFonts w:ascii="Times New Roman" w:hAnsi="Times New Roman" w:cs="Times New Roman"/>
          <w:sz w:val="28"/>
          <w:szCs w:val="28"/>
        </w:rPr>
        <w:t>Результати діагностики рівня емоційного вигорання за методикою В. В. Бойка (експериментальна група)</w:t>
      </w:r>
    </w:p>
    <w:p w:rsidR="00B77558" w:rsidRDefault="00B77558" w:rsidP="0015108C">
      <w:pPr>
        <w:spacing w:line="360" w:lineRule="auto"/>
        <w:ind w:firstLine="709"/>
        <w:contextualSpacing/>
        <w:jc w:val="center"/>
        <w:rPr>
          <w:rFonts w:ascii="Times New Roman" w:hAnsi="Times New Roman" w:cs="Times New Roman"/>
          <w:sz w:val="28"/>
          <w:szCs w:val="28"/>
        </w:rPr>
      </w:pPr>
    </w:p>
    <w:p w:rsidR="0015108C" w:rsidRDefault="0015108C" w:rsidP="0015108C">
      <w:pPr>
        <w:spacing w:line="360" w:lineRule="auto"/>
        <w:ind w:firstLine="709"/>
        <w:contextualSpacing/>
        <w:jc w:val="center"/>
        <w:rPr>
          <w:rFonts w:ascii="Times New Roman" w:hAnsi="Times New Roman" w:cs="Times New Roman"/>
          <w:sz w:val="28"/>
          <w:szCs w:val="28"/>
        </w:rPr>
      </w:pPr>
      <w:r>
        <w:rPr>
          <w:rFonts w:ascii="Times New Roman" w:hAnsi="Times New Roman" w:cs="Times New Roman"/>
          <w:noProof/>
          <w:sz w:val="28"/>
          <w:szCs w:val="28"/>
          <w:lang w:val="uk-UA" w:eastAsia="uk-UA"/>
        </w:rPr>
        <w:drawing>
          <wp:inline distT="0" distB="0" distL="0" distR="0" wp14:anchorId="1B80115E" wp14:editId="1B270E01">
            <wp:extent cx="5486400" cy="320040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5108C" w:rsidRDefault="0015108C" w:rsidP="0015108C">
      <w:pPr>
        <w:spacing w:line="360" w:lineRule="auto"/>
        <w:ind w:firstLine="709"/>
        <w:contextualSpacing/>
        <w:jc w:val="center"/>
        <w:rPr>
          <w:rFonts w:ascii="Times New Roman" w:hAnsi="Times New Roman" w:cs="Times New Roman"/>
          <w:sz w:val="28"/>
          <w:szCs w:val="28"/>
        </w:rPr>
      </w:pPr>
      <w:r>
        <w:rPr>
          <w:rFonts w:ascii="Times New Roman" w:hAnsi="Times New Roman"/>
          <w:sz w:val="28"/>
          <w:szCs w:val="28"/>
        </w:rPr>
        <w:t>Рис</w:t>
      </w:r>
      <w:r w:rsidR="005E6D5F">
        <w:rPr>
          <w:rFonts w:ascii="Times New Roman" w:hAnsi="Times New Roman"/>
          <w:sz w:val="28"/>
          <w:szCs w:val="28"/>
          <w:lang w:val="uk-UA"/>
        </w:rPr>
        <w:t>.</w:t>
      </w:r>
      <w:r>
        <w:rPr>
          <w:rFonts w:ascii="Times New Roman" w:hAnsi="Times New Roman"/>
          <w:sz w:val="28"/>
          <w:szCs w:val="28"/>
        </w:rPr>
        <w:t xml:space="preserve"> 2.2</w:t>
      </w:r>
      <w:r w:rsidRPr="009C246E">
        <w:rPr>
          <w:rFonts w:ascii="Times New Roman" w:hAnsi="Times New Roman"/>
          <w:sz w:val="28"/>
          <w:szCs w:val="28"/>
        </w:rPr>
        <w:t xml:space="preserve">. </w:t>
      </w:r>
      <w:r>
        <w:rPr>
          <w:rFonts w:ascii="Times New Roman" w:hAnsi="Times New Roman" w:cs="Times New Roman"/>
          <w:sz w:val="28"/>
          <w:szCs w:val="28"/>
        </w:rPr>
        <w:t>Результати діагностики рівня емоційного вигорання за методикою В. В. Бойка (контрольна група)</w:t>
      </w:r>
    </w:p>
    <w:p w:rsidR="0015108C" w:rsidRPr="009C246E" w:rsidRDefault="0015108C" w:rsidP="0015108C">
      <w:pPr>
        <w:widowControl w:val="0"/>
        <w:autoSpaceDE w:val="0"/>
        <w:autoSpaceDN w:val="0"/>
        <w:adjustRightInd w:val="0"/>
        <w:spacing w:after="0" w:line="360" w:lineRule="auto"/>
        <w:ind w:firstLine="709"/>
        <w:jc w:val="both"/>
        <w:rPr>
          <w:rFonts w:ascii="Times New Roman" w:hAnsi="Times New Roman"/>
          <w:sz w:val="28"/>
          <w:szCs w:val="28"/>
        </w:rPr>
      </w:pPr>
      <w:r w:rsidRPr="009C246E">
        <w:rPr>
          <w:rFonts w:ascii="Times New Roman" w:hAnsi="Times New Roman"/>
          <w:sz w:val="28"/>
          <w:szCs w:val="28"/>
        </w:rPr>
        <w:lastRenderedPageBreak/>
        <w:t xml:space="preserve">За підсумками використання опитувальника Спілбергера-Ханіна було отримано такі показники. Слід відзначити, що використання цього опитувальника визначало дві шкали – ситуативної та особистісної тривожності. </w:t>
      </w:r>
    </w:p>
    <w:p w:rsidR="0015108C" w:rsidRPr="009C246E" w:rsidRDefault="0015108C" w:rsidP="0015108C">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 експериментальній</w:t>
      </w:r>
      <w:r w:rsidRPr="009C246E">
        <w:rPr>
          <w:rFonts w:ascii="Times New Roman" w:hAnsi="Times New Roman"/>
          <w:sz w:val="28"/>
          <w:szCs w:val="28"/>
        </w:rPr>
        <w:t xml:space="preserve"> групі </w:t>
      </w:r>
      <w:r>
        <w:rPr>
          <w:rFonts w:ascii="Times New Roman" w:hAnsi="Times New Roman"/>
          <w:sz w:val="28"/>
          <w:szCs w:val="28"/>
        </w:rPr>
        <w:t>педагогів</w:t>
      </w:r>
      <w:r w:rsidRPr="009C246E">
        <w:rPr>
          <w:rFonts w:ascii="Times New Roman" w:hAnsi="Times New Roman"/>
          <w:sz w:val="28"/>
          <w:szCs w:val="28"/>
        </w:rPr>
        <w:t xml:space="preserve"> діагностування за шкалою особистісної тривожності продемонструвало абсолютну перевагу середнього та високого рівнів. Так, середній рівень особистісної тривожності продемонстрували 42% в</w:t>
      </w:r>
      <w:r>
        <w:rPr>
          <w:rFonts w:ascii="Times New Roman" w:hAnsi="Times New Roman"/>
          <w:sz w:val="28"/>
          <w:szCs w:val="28"/>
        </w:rPr>
        <w:t>ід загальної кількості опитаних</w:t>
      </w:r>
      <w:r w:rsidRPr="009C246E">
        <w:rPr>
          <w:rFonts w:ascii="Times New Roman" w:hAnsi="Times New Roman"/>
          <w:sz w:val="28"/>
          <w:szCs w:val="28"/>
        </w:rPr>
        <w:t>. 50% ві</w:t>
      </w:r>
      <w:r>
        <w:rPr>
          <w:rFonts w:ascii="Times New Roman" w:hAnsi="Times New Roman"/>
          <w:sz w:val="28"/>
          <w:szCs w:val="28"/>
        </w:rPr>
        <w:t xml:space="preserve">д загальної кількості опитаних </w:t>
      </w:r>
      <w:r w:rsidRPr="009C246E">
        <w:rPr>
          <w:rFonts w:ascii="Times New Roman" w:hAnsi="Times New Roman"/>
          <w:sz w:val="28"/>
          <w:szCs w:val="28"/>
        </w:rPr>
        <w:t>продемонстрували високий рівень особистісної тривожності. 8% в</w:t>
      </w:r>
      <w:r>
        <w:rPr>
          <w:rFonts w:ascii="Times New Roman" w:hAnsi="Times New Roman"/>
          <w:sz w:val="28"/>
          <w:szCs w:val="28"/>
        </w:rPr>
        <w:t>ід загальної кількості опитаних продемонстрували</w:t>
      </w:r>
      <w:r w:rsidRPr="009C246E">
        <w:rPr>
          <w:rFonts w:ascii="Times New Roman" w:hAnsi="Times New Roman"/>
          <w:sz w:val="28"/>
          <w:szCs w:val="28"/>
        </w:rPr>
        <w:t xml:space="preserve"> низький рівень особистісної тривожності. </w:t>
      </w:r>
    </w:p>
    <w:p w:rsidR="0015108C" w:rsidRPr="009C246E" w:rsidRDefault="0015108C" w:rsidP="0015108C">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контрольній </w:t>
      </w:r>
      <w:r w:rsidRPr="009C246E">
        <w:rPr>
          <w:rFonts w:ascii="Times New Roman" w:hAnsi="Times New Roman"/>
          <w:sz w:val="28"/>
          <w:szCs w:val="28"/>
        </w:rPr>
        <w:t xml:space="preserve">групі </w:t>
      </w:r>
      <w:r>
        <w:rPr>
          <w:rFonts w:ascii="Times New Roman" w:hAnsi="Times New Roman"/>
          <w:sz w:val="28"/>
          <w:szCs w:val="28"/>
        </w:rPr>
        <w:t>педагогів</w:t>
      </w:r>
      <w:r w:rsidRPr="009C246E">
        <w:rPr>
          <w:rFonts w:ascii="Times New Roman" w:hAnsi="Times New Roman"/>
          <w:sz w:val="28"/>
          <w:szCs w:val="28"/>
        </w:rPr>
        <w:t xml:space="preserve"> діагностування за шкалою особистісної тривожності продемонструвало повну ідентичність із аналогічним результатом опитування в </w:t>
      </w:r>
      <w:r>
        <w:rPr>
          <w:rFonts w:ascii="Times New Roman" w:hAnsi="Times New Roman"/>
          <w:sz w:val="28"/>
          <w:szCs w:val="28"/>
        </w:rPr>
        <w:t>експериментальній групі</w:t>
      </w:r>
      <w:r w:rsidRPr="009C246E">
        <w:rPr>
          <w:rFonts w:ascii="Times New Roman" w:hAnsi="Times New Roman"/>
          <w:sz w:val="28"/>
          <w:szCs w:val="28"/>
        </w:rPr>
        <w:t>. Так, середній рівень особистісної тривожності продемонстрували 42% в</w:t>
      </w:r>
      <w:r>
        <w:rPr>
          <w:rFonts w:ascii="Times New Roman" w:hAnsi="Times New Roman"/>
          <w:sz w:val="28"/>
          <w:szCs w:val="28"/>
        </w:rPr>
        <w:t>ід загальної кількості опитаних</w:t>
      </w:r>
      <w:r w:rsidRPr="009C246E">
        <w:rPr>
          <w:rFonts w:ascii="Times New Roman" w:hAnsi="Times New Roman"/>
          <w:sz w:val="28"/>
          <w:szCs w:val="28"/>
        </w:rPr>
        <w:t>. 50% в</w:t>
      </w:r>
      <w:r>
        <w:rPr>
          <w:rFonts w:ascii="Times New Roman" w:hAnsi="Times New Roman"/>
          <w:sz w:val="28"/>
          <w:szCs w:val="28"/>
        </w:rPr>
        <w:t>ід загальної кількості опитаних</w:t>
      </w:r>
      <w:r w:rsidRPr="009C246E">
        <w:rPr>
          <w:rFonts w:ascii="Times New Roman" w:hAnsi="Times New Roman"/>
          <w:sz w:val="28"/>
          <w:szCs w:val="28"/>
        </w:rPr>
        <w:t xml:space="preserve"> продемонстрували високий рівень особистісної тривожності. 8% в</w:t>
      </w:r>
      <w:r>
        <w:rPr>
          <w:rFonts w:ascii="Times New Roman" w:hAnsi="Times New Roman"/>
          <w:sz w:val="28"/>
          <w:szCs w:val="28"/>
        </w:rPr>
        <w:t>ід загальної кількості опитаних продемонстрували</w:t>
      </w:r>
      <w:r w:rsidRPr="009C246E">
        <w:rPr>
          <w:rFonts w:ascii="Times New Roman" w:hAnsi="Times New Roman"/>
          <w:sz w:val="28"/>
          <w:szCs w:val="28"/>
        </w:rPr>
        <w:t xml:space="preserve"> низький рівень особистісної тривожності. </w:t>
      </w:r>
    </w:p>
    <w:p w:rsidR="0015108C" w:rsidRPr="009C246E" w:rsidRDefault="0015108C" w:rsidP="0015108C">
      <w:pPr>
        <w:widowControl w:val="0"/>
        <w:autoSpaceDE w:val="0"/>
        <w:autoSpaceDN w:val="0"/>
        <w:adjustRightInd w:val="0"/>
        <w:spacing w:after="0" w:line="360" w:lineRule="auto"/>
        <w:ind w:firstLine="709"/>
        <w:jc w:val="both"/>
        <w:rPr>
          <w:rFonts w:ascii="Times New Roman" w:hAnsi="Times New Roman"/>
          <w:sz w:val="28"/>
          <w:szCs w:val="28"/>
        </w:rPr>
      </w:pPr>
      <w:r w:rsidRPr="009C246E">
        <w:rPr>
          <w:rFonts w:ascii="Times New Roman" w:hAnsi="Times New Roman"/>
          <w:sz w:val="28"/>
          <w:szCs w:val="28"/>
        </w:rPr>
        <w:t>Отже, за підсумками діагностики особистісної тривожності в обох групах було зафіксо</w:t>
      </w:r>
      <w:r>
        <w:rPr>
          <w:rFonts w:ascii="Times New Roman" w:hAnsi="Times New Roman"/>
          <w:sz w:val="28"/>
          <w:szCs w:val="28"/>
        </w:rPr>
        <w:t>вано однакові результати. На нашу</w:t>
      </w:r>
      <w:r w:rsidRPr="009C246E">
        <w:rPr>
          <w:rFonts w:ascii="Times New Roman" w:hAnsi="Times New Roman"/>
          <w:sz w:val="28"/>
          <w:szCs w:val="28"/>
        </w:rPr>
        <w:t xml:space="preserve"> думку, це свідчить про те, що і </w:t>
      </w:r>
      <w:r>
        <w:rPr>
          <w:rFonts w:ascii="Times New Roman" w:hAnsi="Times New Roman"/>
          <w:sz w:val="28"/>
          <w:szCs w:val="28"/>
        </w:rPr>
        <w:t xml:space="preserve">представники експериментальної групи, і представники контрольної групи </w:t>
      </w:r>
      <w:r w:rsidRPr="009C246E">
        <w:rPr>
          <w:rFonts w:ascii="Times New Roman" w:hAnsi="Times New Roman"/>
          <w:sz w:val="28"/>
          <w:szCs w:val="28"/>
        </w:rPr>
        <w:t>однаково</w:t>
      </w:r>
      <w:r>
        <w:rPr>
          <w:rFonts w:ascii="Times New Roman" w:hAnsi="Times New Roman"/>
          <w:sz w:val="28"/>
          <w:szCs w:val="28"/>
        </w:rPr>
        <w:t xml:space="preserve"> сильно хвилюються через</w:t>
      </w:r>
      <w:r w:rsidRPr="009C246E">
        <w:rPr>
          <w:rFonts w:ascii="Times New Roman" w:hAnsi="Times New Roman"/>
          <w:sz w:val="28"/>
          <w:szCs w:val="28"/>
        </w:rPr>
        <w:t xml:space="preserve"> результати</w:t>
      </w:r>
      <w:r>
        <w:rPr>
          <w:rFonts w:ascii="Times New Roman" w:hAnsi="Times New Roman"/>
          <w:sz w:val="28"/>
          <w:szCs w:val="28"/>
        </w:rPr>
        <w:t xml:space="preserve"> власної професійної діяльності</w:t>
      </w:r>
      <w:r w:rsidRPr="009C246E">
        <w:rPr>
          <w:rFonts w:ascii="Times New Roman" w:hAnsi="Times New Roman"/>
          <w:sz w:val="28"/>
          <w:szCs w:val="28"/>
        </w:rPr>
        <w:t>, що й призводить до подібності реакцій.</w:t>
      </w:r>
    </w:p>
    <w:p w:rsidR="0015108C" w:rsidRPr="009C246E" w:rsidRDefault="0015108C" w:rsidP="0015108C">
      <w:pPr>
        <w:widowControl w:val="0"/>
        <w:autoSpaceDE w:val="0"/>
        <w:autoSpaceDN w:val="0"/>
        <w:adjustRightInd w:val="0"/>
        <w:spacing w:after="0" w:line="360" w:lineRule="auto"/>
        <w:ind w:firstLine="709"/>
        <w:jc w:val="both"/>
        <w:rPr>
          <w:rFonts w:ascii="Times New Roman" w:hAnsi="Times New Roman"/>
          <w:sz w:val="28"/>
          <w:szCs w:val="28"/>
        </w:rPr>
      </w:pPr>
      <w:r w:rsidRPr="009C246E">
        <w:rPr>
          <w:rFonts w:ascii="Times New Roman" w:hAnsi="Times New Roman"/>
          <w:sz w:val="28"/>
          <w:szCs w:val="28"/>
        </w:rPr>
        <w:t>Порівняльна характеристика рівнів особистісної тривожності за підсумками використання опитувальника Спілбергера в обох групах</w:t>
      </w:r>
      <w:r>
        <w:rPr>
          <w:rFonts w:ascii="Times New Roman" w:hAnsi="Times New Roman"/>
          <w:sz w:val="28"/>
          <w:szCs w:val="28"/>
        </w:rPr>
        <w:t xml:space="preserve"> представлені в таблиці 2.4. та </w:t>
      </w:r>
      <w:proofErr w:type="gramStart"/>
      <w:r>
        <w:rPr>
          <w:rFonts w:ascii="Times New Roman" w:hAnsi="Times New Roman"/>
          <w:sz w:val="28"/>
          <w:szCs w:val="28"/>
        </w:rPr>
        <w:t>на рисунку</w:t>
      </w:r>
      <w:proofErr w:type="gramEnd"/>
      <w:r>
        <w:rPr>
          <w:rFonts w:ascii="Times New Roman" w:hAnsi="Times New Roman"/>
          <w:sz w:val="28"/>
          <w:szCs w:val="28"/>
        </w:rPr>
        <w:t xml:space="preserve"> 2.3</w:t>
      </w:r>
      <w:r w:rsidRPr="009C246E">
        <w:rPr>
          <w:rFonts w:ascii="Times New Roman" w:hAnsi="Times New Roman"/>
          <w:sz w:val="28"/>
          <w:szCs w:val="28"/>
        </w:rPr>
        <w:t>.</w:t>
      </w:r>
    </w:p>
    <w:p w:rsidR="0015108C" w:rsidRPr="009C246E" w:rsidRDefault="0015108C" w:rsidP="0015108C">
      <w:pPr>
        <w:widowControl w:val="0"/>
        <w:autoSpaceDE w:val="0"/>
        <w:autoSpaceDN w:val="0"/>
        <w:adjustRightInd w:val="0"/>
        <w:spacing w:after="0" w:line="360" w:lineRule="auto"/>
        <w:ind w:firstLine="709"/>
        <w:jc w:val="right"/>
        <w:rPr>
          <w:rFonts w:ascii="Times New Roman" w:hAnsi="Times New Roman"/>
          <w:sz w:val="28"/>
          <w:szCs w:val="28"/>
        </w:rPr>
      </w:pPr>
      <w:r>
        <w:rPr>
          <w:rFonts w:ascii="Times New Roman" w:hAnsi="Times New Roman"/>
          <w:sz w:val="28"/>
          <w:szCs w:val="28"/>
        </w:rPr>
        <w:t>Таблиця 2.4</w:t>
      </w:r>
      <w:r w:rsidRPr="009C246E">
        <w:rPr>
          <w:rFonts w:ascii="Times New Roman" w:hAnsi="Times New Roman"/>
          <w:sz w:val="28"/>
          <w:szCs w:val="28"/>
        </w:rPr>
        <w:t>.</w:t>
      </w:r>
    </w:p>
    <w:p w:rsidR="0015108C" w:rsidRPr="009C246E" w:rsidRDefault="0015108C" w:rsidP="007C28A2">
      <w:pPr>
        <w:widowControl w:val="0"/>
        <w:autoSpaceDE w:val="0"/>
        <w:autoSpaceDN w:val="0"/>
        <w:adjustRightInd w:val="0"/>
        <w:spacing w:after="0" w:line="360" w:lineRule="auto"/>
        <w:ind w:firstLine="709"/>
        <w:jc w:val="center"/>
        <w:rPr>
          <w:rFonts w:ascii="Times New Roman" w:hAnsi="Times New Roman"/>
          <w:sz w:val="28"/>
          <w:szCs w:val="28"/>
        </w:rPr>
      </w:pPr>
      <w:r w:rsidRPr="009C246E">
        <w:rPr>
          <w:rFonts w:ascii="Times New Roman" w:hAnsi="Times New Roman"/>
          <w:sz w:val="28"/>
          <w:szCs w:val="28"/>
        </w:rPr>
        <w:t>Показники схильності до виявів особистісної тривожності в</w:t>
      </w:r>
      <w:r>
        <w:rPr>
          <w:rFonts w:ascii="Times New Roman" w:hAnsi="Times New Roman"/>
          <w:sz w:val="28"/>
          <w:szCs w:val="28"/>
        </w:rPr>
        <w:t xml:space="preserve"> експериментальній та контрольній</w:t>
      </w:r>
      <w:r w:rsidRPr="009C246E">
        <w:rPr>
          <w:rFonts w:ascii="Times New Roman" w:hAnsi="Times New Roman"/>
          <w:sz w:val="28"/>
          <w:szCs w:val="28"/>
        </w:rPr>
        <w:t xml:space="preserve"> групах </w:t>
      </w:r>
      <w:r>
        <w:rPr>
          <w:rFonts w:ascii="Times New Roman" w:hAnsi="Times New Roman"/>
          <w:sz w:val="28"/>
          <w:szCs w:val="28"/>
        </w:rPr>
        <w:t>педагогів</w:t>
      </w:r>
      <w:r w:rsidRPr="009C246E">
        <w:rPr>
          <w:rFonts w:ascii="Times New Roman" w:hAnsi="Times New Roman"/>
          <w:sz w:val="28"/>
          <w:szCs w:val="28"/>
        </w:rPr>
        <w:t xml:space="preserve"> за результатами опитувальника Спілбергера</w:t>
      </w:r>
    </w:p>
    <w:tbl>
      <w:tblPr>
        <w:tblStyle w:val="aff9"/>
        <w:tblW w:w="0" w:type="auto"/>
        <w:tblLook w:val="04A0" w:firstRow="1" w:lastRow="0" w:firstColumn="1" w:lastColumn="0" w:noHBand="0" w:noVBand="1"/>
      </w:tblPr>
      <w:tblGrid>
        <w:gridCol w:w="3059"/>
        <w:gridCol w:w="3190"/>
        <w:gridCol w:w="3096"/>
      </w:tblGrid>
      <w:tr w:rsidR="0015108C" w:rsidRPr="009C246E" w:rsidTr="00F213BD">
        <w:tc>
          <w:tcPr>
            <w:tcW w:w="3285" w:type="dxa"/>
          </w:tcPr>
          <w:p w:rsidR="0015108C" w:rsidRPr="009C246E" w:rsidRDefault="0015108C" w:rsidP="00F213BD">
            <w:pPr>
              <w:widowControl w:val="0"/>
              <w:autoSpaceDE w:val="0"/>
              <w:autoSpaceDN w:val="0"/>
              <w:adjustRightInd w:val="0"/>
              <w:spacing w:line="360" w:lineRule="auto"/>
              <w:jc w:val="both"/>
              <w:rPr>
                <w:rFonts w:ascii="Times New Roman" w:hAnsi="Times New Roman"/>
                <w:sz w:val="28"/>
                <w:szCs w:val="28"/>
              </w:rPr>
            </w:pPr>
            <w:r w:rsidRPr="009C246E">
              <w:rPr>
                <w:rFonts w:ascii="Times New Roman" w:hAnsi="Times New Roman"/>
                <w:sz w:val="28"/>
                <w:szCs w:val="28"/>
              </w:rPr>
              <w:lastRenderedPageBreak/>
              <w:t>Рівень</w:t>
            </w:r>
          </w:p>
        </w:tc>
        <w:tc>
          <w:tcPr>
            <w:tcW w:w="3285" w:type="dxa"/>
          </w:tcPr>
          <w:p w:rsidR="0015108C" w:rsidRPr="009C246E" w:rsidRDefault="0015108C" w:rsidP="00F213BD">
            <w:pPr>
              <w:widowControl w:val="0"/>
              <w:autoSpaceDE w:val="0"/>
              <w:autoSpaceDN w:val="0"/>
              <w:adjustRightInd w:val="0"/>
              <w:spacing w:line="360" w:lineRule="auto"/>
              <w:jc w:val="both"/>
              <w:rPr>
                <w:rFonts w:ascii="Times New Roman" w:hAnsi="Times New Roman"/>
                <w:sz w:val="28"/>
                <w:szCs w:val="28"/>
              </w:rPr>
            </w:pPr>
            <w:r>
              <w:rPr>
                <w:rFonts w:ascii="Times New Roman" w:hAnsi="Times New Roman"/>
                <w:sz w:val="28"/>
                <w:szCs w:val="28"/>
              </w:rPr>
              <w:t>Експериментальна група</w:t>
            </w:r>
            <w:r w:rsidRPr="009C246E">
              <w:rPr>
                <w:rFonts w:ascii="Times New Roman" w:hAnsi="Times New Roman"/>
                <w:sz w:val="28"/>
                <w:szCs w:val="28"/>
              </w:rPr>
              <w:t xml:space="preserve"> (%)</w:t>
            </w:r>
          </w:p>
        </w:tc>
        <w:tc>
          <w:tcPr>
            <w:tcW w:w="3285" w:type="dxa"/>
          </w:tcPr>
          <w:p w:rsidR="0015108C" w:rsidRPr="009C246E" w:rsidRDefault="0015108C" w:rsidP="00F213BD">
            <w:pPr>
              <w:widowControl w:val="0"/>
              <w:autoSpaceDE w:val="0"/>
              <w:autoSpaceDN w:val="0"/>
              <w:adjustRightInd w:val="0"/>
              <w:spacing w:line="360" w:lineRule="auto"/>
              <w:jc w:val="both"/>
              <w:rPr>
                <w:rFonts w:ascii="Times New Roman" w:hAnsi="Times New Roman"/>
                <w:sz w:val="28"/>
                <w:szCs w:val="28"/>
              </w:rPr>
            </w:pPr>
            <w:r>
              <w:rPr>
                <w:rFonts w:ascii="Times New Roman" w:hAnsi="Times New Roman"/>
                <w:sz w:val="28"/>
                <w:szCs w:val="28"/>
              </w:rPr>
              <w:t>Контрольна група</w:t>
            </w:r>
            <w:r w:rsidRPr="009C246E">
              <w:rPr>
                <w:rFonts w:ascii="Times New Roman" w:hAnsi="Times New Roman"/>
                <w:sz w:val="28"/>
                <w:szCs w:val="28"/>
              </w:rPr>
              <w:t xml:space="preserve"> (%)</w:t>
            </w:r>
          </w:p>
        </w:tc>
      </w:tr>
      <w:tr w:rsidR="0015108C" w:rsidRPr="009C246E" w:rsidTr="00F213BD">
        <w:tc>
          <w:tcPr>
            <w:tcW w:w="3285" w:type="dxa"/>
          </w:tcPr>
          <w:p w:rsidR="0015108C" w:rsidRPr="009C246E" w:rsidRDefault="0015108C" w:rsidP="00F213BD">
            <w:pPr>
              <w:widowControl w:val="0"/>
              <w:autoSpaceDE w:val="0"/>
              <w:autoSpaceDN w:val="0"/>
              <w:adjustRightInd w:val="0"/>
              <w:spacing w:line="360" w:lineRule="auto"/>
              <w:jc w:val="both"/>
              <w:rPr>
                <w:rFonts w:ascii="Times New Roman" w:hAnsi="Times New Roman"/>
                <w:sz w:val="28"/>
                <w:szCs w:val="28"/>
              </w:rPr>
            </w:pPr>
            <w:r w:rsidRPr="009C246E">
              <w:rPr>
                <w:rFonts w:ascii="Times New Roman" w:hAnsi="Times New Roman"/>
                <w:sz w:val="28"/>
                <w:szCs w:val="28"/>
              </w:rPr>
              <w:t>Низький</w:t>
            </w:r>
          </w:p>
        </w:tc>
        <w:tc>
          <w:tcPr>
            <w:tcW w:w="3285" w:type="dxa"/>
          </w:tcPr>
          <w:p w:rsidR="0015108C" w:rsidRPr="009C246E" w:rsidRDefault="0015108C" w:rsidP="00F213BD">
            <w:pPr>
              <w:widowControl w:val="0"/>
              <w:autoSpaceDE w:val="0"/>
              <w:autoSpaceDN w:val="0"/>
              <w:adjustRightInd w:val="0"/>
              <w:spacing w:line="360" w:lineRule="auto"/>
              <w:jc w:val="both"/>
              <w:rPr>
                <w:rFonts w:ascii="Times New Roman" w:hAnsi="Times New Roman"/>
                <w:sz w:val="28"/>
                <w:szCs w:val="28"/>
              </w:rPr>
            </w:pPr>
            <w:r w:rsidRPr="009C246E">
              <w:rPr>
                <w:rFonts w:ascii="Times New Roman" w:hAnsi="Times New Roman"/>
                <w:sz w:val="28"/>
                <w:szCs w:val="28"/>
              </w:rPr>
              <w:t>8</w:t>
            </w:r>
          </w:p>
        </w:tc>
        <w:tc>
          <w:tcPr>
            <w:tcW w:w="3285" w:type="dxa"/>
          </w:tcPr>
          <w:p w:rsidR="0015108C" w:rsidRPr="009C246E" w:rsidRDefault="0015108C" w:rsidP="00F213BD">
            <w:pPr>
              <w:widowControl w:val="0"/>
              <w:autoSpaceDE w:val="0"/>
              <w:autoSpaceDN w:val="0"/>
              <w:adjustRightInd w:val="0"/>
              <w:spacing w:line="360" w:lineRule="auto"/>
              <w:jc w:val="both"/>
              <w:rPr>
                <w:rFonts w:ascii="Times New Roman" w:hAnsi="Times New Roman"/>
                <w:sz w:val="28"/>
                <w:szCs w:val="28"/>
              </w:rPr>
            </w:pPr>
            <w:r w:rsidRPr="009C246E">
              <w:rPr>
                <w:rFonts w:ascii="Times New Roman" w:hAnsi="Times New Roman"/>
                <w:sz w:val="28"/>
                <w:szCs w:val="28"/>
              </w:rPr>
              <w:t>8</w:t>
            </w:r>
          </w:p>
        </w:tc>
      </w:tr>
      <w:tr w:rsidR="0015108C" w:rsidRPr="009C246E" w:rsidTr="00F213BD">
        <w:tc>
          <w:tcPr>
            <w:tcW w:w="3285" w:type="dxa"/>
          </w:tcPr>
          <w:p w:rsidR="0015108C" w:rsidRPr="009C246E" w:rsidRDefault="0015108C" w:rsidP="00F213BD">
            <w:pPr>
              <w:widowControl w:val="0"/>
              <w:autoSpaceDE w:val="0"/>
              <w:autoSpaceDN w:val="0"/>
              <w:adjustRightInd w:val="0"/>
              <w:spacing w:line="360" w:lineRule="auto"/>
              <w:jc w:val="both"/>
              <w:rPr>
                <w:rFonts w:ascii="Times New Roman" w:hAnsi="Times New Roman"/>
                <w:sz w:val="28"/>
                <w:szCs w:val="28"/>
              </w:rPr>
            </w:pPr>
            <w:r w:rsidRPr="009C246E">
              <w:rPr>
                <w:rFonts w:ascii="Times New Roman" w:hAnsi="Times New Roman"/>
                <w:sz w:val="28"/>
                <w:szCs w:val="28"/>
              </w:rPr>
              <w:t>Середній</w:t>
            </w:r>
          </w:p>
        </w:tc>
        <w:tc>
          <w:tcPr>
            <w:tcW w:w="3285" w:type="dxa"/>
          </w:tcPr>
          <w:p w:rsidR="0015108C" w:rsidRPr="009C246E" w:rsidRDefault="0015108C" w:rsidP="00F213BD">
            <w:pPr>
              <w:widowControl w:val="0"/>
              <w:autoSpaceDE w:val="0"/>
              <w:autoSpaceDN w:val="0"/>
              <w:adjustRightInd w:val="0"/>
              <w:spacing w:line="360" w:lineRule="auto"/>
              <w:jc w:val="both"/>
              <w:rPr>
                <w:rFonts w:ascii="Times New Roman" w:hAnsi="Times New Roman"/>
                <w:sz w:val="28"/>
                <w:szCs w:val="28"/>
              </w:rPr>
            </w:pPr>
            <w:r w:rsidRPr="009C246E">
              <w:rPr>
                <w:rFonts w:ascii="Times New Roman" w:hAnsi="Times New Roman"/>
                <w:sz w:val="28"/>
                <w:szCs w:val="28"/>
              </w:rPr>
              <w:t>42</w:t>
            </w:r>
          </w:p>
        </w:tc>
        <w:tc>
          <w:tcPr>
            <w:tcW w:w="3285" w:type="dxa"/>
          </w:tcPr>
          <w:p w:rsidR="0015108C" w:rsidRPr="009C246E" w:rsidRDefault="0015108C" w:rsidP="00F213BD">
            <w:pPr>
              <w:widowControl w:val="0"/>
              <w:autoSpaceDE w:val="0"/>
              <w:autoSpaceDN w:val="0"/>
              <w:adjustRightInd w:val="0"/>
              <w:spacing w:line="360" w:lineRule="auto"/>
              <w:jc w:val="both"/>
              <w:rPr>
                <w:rFonts w:ascii="Times New Roman" w:hAnsi="Times New Roman"/>
                <w:sz w:val="28"/>
                <w:szCs w:val="28"/>
              </w:rPr>
            </w:pPr>
            <w:r w:rsidRPr="009C246E">
              <w:rPr>
                <w:rFonts w:ascii="Times New Roman" w:hAnsi="Times New Roman"/>
                <w:sz w:val="28"/>
                <w:szCs w:val="28"/>
              </w:rPr>
              <w:t>42</w:t>
            </w:r>
          </w:p>
        </w:tc>
      </w:tr>
      <w:tr w:rsidR="0015108C" w:rsidRPr="009C246E" w:rsidTr="00F213BD">
        <w:tc>
          <w:tcPr>
            <w:tcW w:w="3285" w:type="dxa"/>
          </w:tcPr>
          <w:p w:rsidR="0015108C" w:rsidRPr="009C246E" w:rsidRDefault="0015108C" w:rsidP="00F213BD">
            <w:pPr>
              <w:widowControl w:val="0"/>
              <w:autoSpaceDE w:val="0"/>
              <w:autoSpaceDN w:val="0"/>
              <w:adjustRightInd w:val="0"/>
              <w:spacing w:line="360" w:lineRule="auto"/>
              <w:jc w:val="both"/>
              <w:rPr>
                <w:rFonts w:ascii="Times New Roman" w:hAnsi="Times New Roman"/>
                <w:sz w:val="28"/>
                <w:szCs w:val="28"/>
              </w:rPr>
            </w:pPr>
            <w:r w:rsidRPr="009C246E">
              <w:rPr>
                <w:rFonts w:ascii="Times New Roman" w:hAnsi="Times New Roman"/>
                <w:sz w:val="28"/>
                <w:szCs w:val="28"/>
              </w:rPr>
              <w:t>Високий</w:t>
            </w:r>
          </w:p>
        </w:tc>
        <w:tc>
          <w:tcPr>
            <w:tcW w:w="3285" w:type="dxa"/>
          </w:tcPr>
          <w:p w:rsidR="0015108C" w:rsidRPr="009C246E" w:rsidRDefault="0015108C" w:rsidP="00F213BD">
            <w:pPr>
              <w:widowControl w:val="0"/>
              <w:autoSpaceDE w:val="0"/>
              <w:autoSpaceDN w:val="0"/>
              <w:adjustRightInd w:val="0"/>
              <w:spacing w:line="360" w:lineRule="auto"/>
              <w:jc w:val="both"/>
              <w:rPr>
                <w:rFonts w:ascii="Times New Roman" w:hAnsi="Times New Roman"/>
                <w:sz w:val="28"/>
                <w:szCs w:val="28"/>
              </w:rPr>
            </w:pPr>
            <w:r w:rsidRPr="009C246E">
              <w:rPr>
                <w:rFonts w:ascii="Times New Roman" w:hAnsi="Times New Roman"/>
                <w:sz w:val="28"/>
                <w:szCs w:val="28"/>
              </w:rPr>
              <w:t>50</w:t>
            </w:r>
          </w:p>
        </w:tc>
        <w:tc>
          <w:tcPr>
            <w:tcW w:w="3285" w:type="dxa"/>
          </w:tcPr>
          <w:p w:rsidR="0015108C" w:rsidRPr="009C246E" w:rsidRDefault="0015108C" w:rsidP="00F213BD">
            <w:pPr>
              <w:widowControl w:val="0"/>
              <w:autoSpaceDE w:val="0"/>
              <w:autoSpaceDN w:val="0"/>
              <w:adjustRightInd w:val="0"/>
              <w:spacing w:line="360" w:lineRule="auto"/>
              <w:jc w:val="both"/>
              <w:rPr>
                <w:rFonts w:ascii="Times New Roman" w:hAnsi="Times New Roman"/>
                <w:sz w:val="28"/>
                <w:szCs w:val="28"/>
              </w:rPr>
            </w:pPr>
            <w:r w:rsidRPr="009C246E">
              <w:rPr>
                <w:rFonts w:ascii="Times New Roman" w:hAnsi="Times New Roman"/>
                <w:sz w:val="28"/>
                <w:szCs w:val="28"/>
              </w:rPr>
              <w:t>50</w:t>
            </w:r>
          </w:p>
        </w:tc>
      </w:tr>
    </w:tbl>
    <w:p w:rsidR="0015108C" w:rsidRPr="009C246E" w:rsidRDefault="0015108C" w:rsidP="00B96A7A">
      <w:pPr>
        <w:widowControl w:val="0"/>
        <w:autoSpaceDE w:val="0"/>
        <w:autoSpaceDN w:val="0"/>
        <w:adjustRightInd w:val="0"/>
        <w:spacing w:after="0" w:line="360" w:lineRule="auto"/>
        <w:jc w:val="center"/>
        <w:rPr>
          <w:rFonts w:ascii="Times New Roman" w:hAnsi="Times New Roman"/>
          <w:sz w:val="28"/>
          <w:szCs w:val="28"/>
        </w:rPr>
      </w:pPr>
      <w:r w:rsidRPr="009C246E">
        <w:rPr>
          <w:rFonts w:ascii="Times New Roman" w:hAnsi="Times New Roman"/>
          <w:noProof/>
          <w:sz w:val="28"/>
          <w:szCs w:val="28"/>
          <w:lang w:val="uk-UA" w:eastAsia="uk-UA"/>
        </w:rPr>
        <w:drawing>
          <wp:inline distT="0" distB="0" distL="0" distR="0" wp14:anchorId="44510172" wp14:editId="72B15E62">
            <wp:extent cx="5575300" cy="2133600"/>
            <wp:effectExtent l="0" t="0" r="2540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5108C" w:rsidRPr="009C246E" w:rsidRDefault="0015108C" w:rsidP="0015108C">
      <w:pPr>
        <w:widowControl w:val="0"/>
        <w:autoSpaceDE w:val="0"/>
        <w:autoSpaceDN w:val="0"/>
        <w:adjustRightInd w:val="0"/>
        <w:spacing w:after="0" w:line="360" w:lineRule="auto"/>
        <w:ind w:firstLine="709"/>
        <w:jc w:val="center"/>
        <w:rPr>
          <w:rFonts w:ascii="Times New Roman" w:hAnsi="Times New Roman"/>
          <w:sz w:val="28"/>
          <w:szCs w:val="28"/>
        </w:rPr>
      </w:pPr>
      <w:r>
        <w:rPr>
          <w:rFonts w:ascii="Times New Roman" w:hAnsi="Times New Roman"/>
          <w:sz w:val="28"/>
          <w:szCs w:val="28"/>
        </w:rPr>
        <w:t>Рис</w:t>
      </w:r>
      <w:r w:rsidR="00B96A7A">
        <w:rPr>
          <w:rFonts w:ascii="Times New Roman" w:hAnsi="Times New Roman"/>
          <w:sz w:val="28"/>
          <w:szCs w:val="28"/>
          <w:lang w:val="uk-UA"/>
        </w:rPr>
        <w:t>.</w:t>
      </w:r>
      <w:r>
        <w:rPr>
          <w:rFonts w:ascii="Times New Roman" w:hAnsi="Times New Roman"/>
          <w:sz w:val="28"/>
          <w:szCs w:val="28"/>
        </w:rPr>
        <w:t xml:space="preserve"> 2.3</w:t>
      </w:r>
      <w:r w:rsidRPr="009C246E">
        <w:rPr>
          <w:rFonts w:ascii="Times New Roman" w:hAnsi="Times New Roman"/>
          <w:sz w:val="28"/>
          <w:szCs w:val="28"/>
        </w:rPr>
        <w:t xml:space="preserve">. Порівняльна характеристика показників схильності до виявів особистісної тривожності в </w:t>
      </w:r>
      <w:r>
        <w:rPr>
          <w:rFonts w:ascii="Times New Roman" w:hAnsi="Times New Roman"/>
          <w:sz w:val="28"/>
          <w:szCs w:val="28"/>
        </w:rPr>
        <w:t>експериментальній та контрольній групах педагогів</w:t>
      </w:r>
      <w:r w:rsidRPr="009C246E">
        <w:rPr>
          <w:rFonts w:ascii="Times New Roman" w:hAnsi="Times New Roman"/>
          <w:sz w:val="28"/>
          <w:szCs w:val="28"/>
        </w:rPr>
        <w:t xml:space="preserve"> за результатами опитувальника Спілбергера</w:t>
      </w:r>
    </w:p>
    <w:p w:rsidR="00B77558" w:rsidRDefault="00B77558" w:rsidP="0015108C">
      <w:pPr>
        <w:widowControl w:val="0"/>
        <w:autoSpaceDE w:val="0"/>
        <w:autoSpaceDN w:val="0"/>
        <w:adjustRightInd w:val="0"/>
        <w:spacing w:after="0" w:line="360" w:lineRule="auto"/>
        <w:ind w:firstLine="709"/>
        <w:jc w:val="both"/>
        <w:rPr>
          <w:rFonts w:ascii="Times New Roman" w:hAnsi="Times New Roman"/>
          <w:sz w:val="28"/>
          <w:szCs w:val="28"/>
        </w:rPr>
      </w:pPr>
    </w:p>
    <w:p w:rsidR="0015108C" w:rsidRPr="009C246E" w:rsidRDefault="0015108C" w:rsidP="0015108C">
      <w:pPr>
        <w:widowControl w:val="0"/>
        <w:autoSpaceDE w:val="0"/>
        <w:autoSpaceDN w:val="0"/>
        <w:adjustRightInd w:val="0"/>
        <w:spacing w:after="0" w:line="360" w:lineRule="auto"/>
        <w:ind w:firstLine="709"/>
        <w:jc w:val="both"/>
        <w:rPr>
          <w:rFonts w:ascii="Times New Roman" w:hAnsi="Times New Roman"/>
          <w:sz w:val="28"/>
          <w:szCs w:val="28"/>
        </w:rPr>
      </w:pPr>
      <w:r w:rsidRPr="009C246E">
        <w:rPr>
          <w:rFonts w:ascii="Times New Roman" w:hAnsi="Times New Roman"/>
          <w:sz w:val="28"/>
          <w:szCs w:val="28"/>
        </w:rPr>
        <w:t xml:space="preserve">Діагностування за шкалою ситуативної тривожності продемонструвало, що в стресових ситуаціях більшість </w:t>
      </w:r>
      <w:r>
        <w:rPr>
          <w:rFonts w:ascii="Times New Roman" w:hAnsi="Times New Roman"/>
          <w:sz w:val="28"/>
          <w:szCs w:val="28"/>
        </w:rPr>
        <w:t>опитаних педагогів</w:t>
      </w:r>
      <w:r w:rsidRPr="009C246E">
        <w:rPr>
          <w:rFonts w:ascii="Times New Roman" w:hAnsi="Times New Roman"/>
          <w:sz w:val="28"/>
          <w:szCs w:val="28"/>
        </w:rPr>
        <w:t xml:space="preserve"> також демонструє наявність схильності до тривожного сприйняття. </w:t>
      </w:r>
    </w:p>
    <w:p w:rsidR="0015108C" w:rsidRPr="009C246E" w:rsidRDefault="0015108C" w:rsidP="0015108C">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 експериментальній групі</w:t>
      </w:r>
      <w:r w:rsidRPr="009C246E">
        <w:rPr>
          <w:rFonts w:ascii="Times New Roman" w:hAnsi="Times New Roman"/>
          <w:sz w:val="28"/>
          <w:szCs w:val="28"/>
        </w:rPr>
        <w:t xml:space="preserve"> схильність до низького рівня ситуативних переживань продемонстрували 25% в</w:t>
      </w:r>
      <w:r>
        <w:rPr>
          <w:rFonts w:ascii="Times New Roman" w:hAnsi="Times New Roman"/>
          <w:sz w:val="28"/>
          <w:szCs w:val="28"/>
        </w:rPr>
        <w:t>ід загальної кількості опитаних</w:t>
      </w:r>
      <w:r w:rsidRPr="009C246E">
        <w:rPr>
          <w:rFonts w:ascii="Times New Roman" w:hAnsi="Times New Roman"/>
          <w:sz w:val="28"/>
          <w:szCs w:val="28"/>
        </w:rPr>
        <w:t xml:space="preserve">. Ці </w:t>
      </w:r>
      <w:r>
        <w:rPr>
          <w:rFonts w:ascii="Times New Roman" w:hAnsi="Times New Roman"/>
          <w:sz w:val="28"/>
          <w:szCs w:val="28"/>
        </w:rPr>
        <w:t xml:space="preserve">педагоги </w:t>
      </w:r>
      <w:r w:rsidRPr="009C246E">
        <w:rPr>
          <w:rFonts w:ascii="Times New Roman" w:hAnsi="Times New Roman"/>
          <w:sz w:val="28"/>
          <w:szCs w:val="28"/>
        </w:rPr>
        <w:t>виявляють сп</w:t>
      </w:r>
      <w:r>
        <w:rPr>
          <w:rFonts w:ascii="Times New Roman" w:hAnsi="Times New Roman"/>
          <w:sz w:val="28"/>
          <w:szCs w:val="28"/>
        </w:rPr>
        <w:t>окій під час переживання стресових ситуацій</w:t>
      </w:r>
      <w:r w:rsidRPr="009C246E">
        <w:rPr>
          <w:rFonts w:ascii="Times New Roman" w:hAnsi="Times New Roman"/>
          <w:sz w:val="28"/>
          <w:szCs w:val="28"/>
        </w:rPr>
        <w:t>, хвилюватися їх може змусити лише зовсім екстраординарний випадок. Середній рівень продемонстрували 50% в</w:t>
      </w:r>
      <w:r>
        <w:rPr>
          <w:rFonts w:ascii="Times New Roman" w:hAnsi="Times New Roman"/>
          <w:sz w:val="28"/>
          <w:szCs w:val="28"/>
        </w:rPr>
        <w:t>ід загальної кількості опитаних педагогів</w:t>
      </w:r>
      <w:r w:rsidRPr="009C246E">
        <w:rPr>
          <w:rFonts w:ascii="Times New Roman" w:hAnsi="Times New Roman"/>
          <w:sz w:val="28"/>
          <w:szCs w:val="28"/>
        </w:rPr>
        <w:t xml:space="preserve">. Ці </w:t>
      </w:r>
      <w:r>
        <w:rPr>
          <w:rFonts w:ascii="Times New Roman" w:hAnsi="Times New Roman"/>
          <w:sz w:val="28"/>
          <w:szCs w:val="28"/>
        </w:rPr>
        <w:t>фахівці</w:t>
      </w:r>
      <w:r w:rsidRPr="009C246E">
        <w:rPr>
          <w:rFonts w:ascii="Times New Roman" w:hAnsi="Times New Roman"/>
          <w:sz w:val="28"/>
          <w:szCs w:val="28"/>
        </w:rPr>
        <w:t xml:space="preserve"> загалом хвилюються під час стресових ситуацій, прикладами яких може бути </w:t>
      </w:r>
      <w:r>
        <w:rPr>
          <w:rFonts w:ascii="Times New Roman" w:hAnsi="Times New Roman"/>
          <w:sz w:val="28"/>
          <w:szCs w:val="28"/>
        </w:rPr>
        <w:t>проходження атестації, проведення відкритого уроку тощо</w:t>
      </w:r>
      <w:r w:rsidRPr="009C246E">
        <w:rPr>
          <w:rFonts w:ascii="Times New Roman" w:hAnsi="Times New Roman"/>
          <w:sz w:val="28"/>
          <w:szCs w:val="28"/>
        </w:rPr>
        <w:t>. 25% в</w:t>
      </w:r>
      <w:r>
        <w:rPr>
          <w:rFonts w:ascii="Times New Roman" w:hAnsi="Times New Roman"/>
          <w:sz w:val="28"/>
          <w:szCs w:val="28"/>
        </w:rPr>
        <w:t>ід загальної кількості опитаних педагогів експериментальної групи</w:t>
      </w:r>
      <w:r w:rsidRPr="009C246E">
        <w:rPr>
          <w:rFonts w:ascii="Times New Roman" w:hAnsi="Times New Roman"/>
          <w:sz w:val="28"/>
          <w:szCs w:val="28"/>
        </w:rPr>
        <w:t xml:space="preserve"> продемонстрували високий рівень хвилювання у таких ситуаціях. </w:t>
      </w:r>
    </w:p>
    <w:p w:rsidR="0015108C" w:rsidRPr="009C246E" w:rsidRDefault="0015108C" w:rsidP="0015108C">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 контрольній групі</w:t>
      </w:r>
      <w:r w:rsidRPr="009C246E">
        <w:rPr>
          <w:rFonts w:ascii="Times New Roman" w:hAnsi="Times New Roman"/>
          <w:sz w:val="28"/>
          <w:szCs w:val="28"/>
        </w:rPr>
        <w:t xml:space="preserve"> схильність до низького рівня ситуат</w:t>
      </w:r>
      <w:r>
        <w:rPr>
          <w:rFonts w:ascii="Times New Roman" w:hAnsi="Times New Roman"/>
          <w:sz w:val="28"/>
          <w:szCs w:val="28"/>
        </w:rPr>
        <w:t xml:space="preserve">ивних </w:t>
      </w:r>
      <w:r>
        <w:rPr>
          <w:rFonts w:ascii="Times New Roman" w:hAnsi="Times New Roman"/>
          <w:sz w:val="28"/>
          <w:szCs w:val="28"/>
        </w:rPr>
        <w:lastRenderedPageBreak/>
        <w:t>переживань продемонстрували</w:t>
      </w:r>
      <w:r w:rsidRPr="009C246E">
        <w:rPr>
          <w:rFonts w:ascii="Times New Roman" w:hAnsi="Times New Roman"/>
          <w:sz w:val="28"/>
          <w:szCs w:val="28"/>
        </w:rPr>
        <w:t xml:space="preserve"> 8% в</w:t>
      </w:r>
      <w:r>
        <w:rPr>
          <w:rFonts w:ascii="Times New Roman" w:hAnsi="Times New Roman"/>
          <w:sz w:val="28"/>
          <w:szCs w:val="28"/>
        </w:rPr>
        <w:t>ід загальної кількості опитаних педагогів</w:t>
      </w:r>
      <w:r w:rsidRPr="009C246E">
        <w:rPr>
          <w:rFonts w:ascii="Times New Roman" w:hAnsi="Times New Roman"/>
          <w:sz w:val="28"/>
          <w:szCs w:val="28"/>
        </w:rPr>
        <w:t>. Середній рівень продемонстрували 50% в</w:t>
      </w:r>
      <w:r>
        <w:rPr>
          <w:rFonts w:ascii="Times New Roman" w:hAnsi="Times New Roman"/>
          <w:sz w:val="28"/>
          <w:szCs w:val="28"/>
        </w:rPr>
        <w:t>ід загальної кількості опитаних педагогів</w:t>
      </w:r>
      <w:r w:rsidRPr="009C246E">
        <w:rPr>
          <w:rFonts w:ascii="Times New Roman" w:hAnsi="Times New Roman"/>
          <w:sz w:val="28"/>
          <w:szCs w:val="28"/>
        </w:rPr>
        <w:t>. 42% від загальної кількост</w:t>
      </w:r>
      <w:r>
        <w:rPr>
          <w:rFonts w:ascii="Times New Roman" w:hAnsi="Times New Roman"/>
          <w:sz w:val="28"/>
          <w:szCs w:val="28"/>
        </w:rPr>
        <w:t>і опитаних педагогів продемонстрували схильність до високого рівня ситуативних переживань</w:t>
      </w:r>
      <w:r w:rsidRPr="009C246E">
        <w:rPr>
          <w:rFonts w:ascii="Times New Roman" w:hAnsi="Times New Roman"/>
          <w:sz w:val="28"/>
          <w:szCs w:val="28"/>
        </w:rPr>
        <w:t>.</w:t>
      </w:r>
    </w:p>
    <w:p w:rsidR="0015108C" w:rsidRPr="009C246E" w:rsidRDefault="0015108C" w:rsidP="0015108C">
      <w:pPr>
        <w:widowControl w:val="0"/>
        <w:autoSpaceDE w:val="0"/>
        <w:autoSpaceDN w:val="0"/>
        <w:adjustRightInd w:val="0"/>
        <w:spacing w:after="0" w:line="360" w:lineRule="auto"/>
        <w:ind w:firstLine="709"/>
        <w:jc w:val="both"/>
        <w:rPr>
          <w:rFonts w:ascii="Times New Roman" w:hAnsi="Times New Roman"/>
          <w:sz w:val="28"/>
          <w:szCs w:val="28"/>
        </w:rPr>
      </w:pPr>
      <w:r w:rsidRPr="009C246E">
        <w:rPr>
          <w:rFonts w:ascii="Times New Roman" w:hAnsi="Times New Roman"/>
          <w:sz w:val="28"/>
          <w:szCs w:val="28"/>
        </w:rPr>
        <w:t>Порівняльна характеристика рівнів особистісної тривожності за підсумками використання опитувальника Спілбергера в обох групах представлені в</w:t>
      </w:r>
      <w:r>
        <w:rPr>
          <w:rFonts w:ascii="Times New Roman" w:hAnsi="Times New Roman"/>
          <w:sz w:val="28"/>
          <w:szCs w:val="28"/>
        </w:rPr>
        <w:t xml:space="preserve"> таблиці 2.5. та на рисунках 2.</w:t>
      </w:r>
      <w:proofErr w:type="gramStart"/>
      <w:r>
        <w:rPr>
          <w:rFonts w:ascii="Times New Roman" w:hAnsi="Times New Roman"/>
          <w:sz w:val="28"/>
          <w:szCs w:val="28"/>
        </w:rPr>
        <w:t>4.-</w:t>
      </w:r>
      <w:proofErr w:type="gramEnd"/>
      <w:r>
        <w:rPr>
          <w:rFonts w:ascii="Times New Roman" w:hAnsi="Times New Roman"/>
          <w:sz w:val="28"/>
          <w:szCs w:val="28"/>
        </w:rPr>
        <w:t>2.6</w:t>
      </w:r>
      <w:r w:rsidRPr="009C246E">
        <w:rPr>
          <w:rFonts w:ascii="Times New Roman" w:hAnsi="Times New Roman"/>
          <w:sz w:val="28"/>
          <w:szCs w:val="28"/>
        </w:rPr>
        <w:t xml:space="preserve">. </w:t>
      </w:r>
    </w:p>
    <w:p w:rsidR="0015108C" w:rsidRPr="009C246E" w:rsidRDefault="0015108C" w:rsidP="0015108C">
      <w:pPr>
        <w:widowControl w:val="0"/>
        <w:autoSpaceDE w:val="0"/>
        <w:autoSpaceDN w:val="0"/>
        <w:adjustRightInd w:val="0"/>
        <w:spacing w:after="0" w:line="360" w:lineRule="auto"/>
        <w:ind w:firstLine="709"/>
        <w:jc w:val="right"/>
        <w:rPr>
          <w:rFonts w:ascii="Times New Roman" w:hAnsi="Times New Roman"/>
          <w:sz w:val="28"/>
          <w:szCs w:val="28"/>
        </w:rPr>
      </w:pPr>
      <w:r>
        <w:rPr>
          <w:rFonts w:ascii="Times New Roman" w:hAnsi="Times New Roman"/>
          <w:sz w:val="28"/>
          <w:szCs w:val="28"/>
        </w:rPr>
        <w:t>Таблиця 2.5</w:t>
      </w:r>
      <w:r w:rsidRPr="009C246E">
        <w:rPr>
          <w:rFonts w:ascii="Times New Roman" w:hAnsi="Times New Roman"/>
          <w:sz w:val="28"/>
          <w:szCs w:val="28"/>
        </w:rPr>
        <w:t>.</w:t>
      </w:r>
    </w:p>
    <w:p w:rsidR="0015108C" w:rsidRPr="009C246E" w:rsidRDefault="0015108C" w:rsidP="007C28A2">
      <w:pPr>
        <w:widowControl w:val="0"/>
        <w:autoSpaceDE w:val="0"/>
        <w:autoSpaceDN w:val="0"/>
        <w:adjustRightInd w:val="0"/>
        <w:spacing w:after="0" w:line="360" w:lineRule="auto"/>
        <w:ind w:firstLine="709"/>
        <w:jc w:val="center"/>
        <w:rPr>
          <w:rFonts w:ascii="Times New Roman" w:hAnsi="Times New Roman"/>
          <w:sz w:val="28"/>
          <w:szCs w:val="28"/>
        </w:rPr>
      </w:pPr>
      <w:r w:rsidRPr="009C246E">
        <w:rPr>
          <w:rFonts w:ascii="Times New Roman" w:hAnsi="Times New Roman"/>
          <w:sz w:val="28"/>
          <w:szCs w:val="28"/>
        </w:rPr>
        <w:t>Показники схильності до виявів ситуативної тривожності</w:t>
      </w:r>
      <w:r w:rsidR="007C28A2">
        <w:rPr>
          <w:rFonts w:ascii="Times New Roman" w:hAnsi="Times New Roman"/>
          <w:sz w:val="28"/>
          <w:szCs w:val="28"/>
          <w:lang w:val="uk-UA"/>
        </w:rPr>
        <w:t xml:space="preserve"> </w:t>
      </w:r>
      <w:r w:rsidRPr="009C246E">
        <w:rPr>
          <w:rFonts w:ascii="Times New Roman" w:hAnsi="Times New Roman"/>
          <w:sz w:val="28"/>
          <w:szCs w:val="28"/>
        </w:rPr>
        <w:t xml:space="preserve">в </w:t>
      </w:r>
      <w:r>
        <w:rPr>
          <w:rFonts w:ascii="Times New Roman" w:hAnsi="Times New Roman"/>
          <w:sz w:val="28"/>
          <w:szCs w:val="28"/>
        </w:rPr>
        <w:t>експериментальній та контрольній групах педагогів</w:t>
      </w:r>
      <w:r w:rsidR="007C28A2">
        <w:rPr>
          <w:rFonts w:ascii="Times New Roman" w:hAnsi="Times New Roman"/>
          <w:sz w:val="28"/>
          <w:szCs w:val="28"/>
          <w:lang w:val="uk-UA"/>
        </w:rPr>
        <w:t xml:space="preserve"> </w:t>
      </w:r>
      <w:r w:rsidRPr="009C246E">
        <w:rPr>
          <w:rFonts w:ascii="Times New Roman" w:hAnsi="Times New Roman"/>
          <w:sz w:val="28"/>
          <w:szCs w:val="28"/>
        </w:rPr>
        <w:t>за результатами опитувальника Спілбергера</w:t>
      </w:r>
    </w:p>
    <w:tbl>
      <w:tblPr>
        <w:tblStyle w:val="aff9"/>
        <w:tblW w:w="0" w:type="auto"/>
        <w:tblLook w:val="04A0" w:firstRow="1" w:lastRow="0" w:firstColumn="1" w:lastColumn="0" w:noHBand="0" w:noVBand="1"/>
      </w:tblPr>
      <w:tblGrid>
        <w:gridCol w:w="3059"/>
        <w:gridCol w:w="3190"/>
        <w:gridCol w:w="3096"/>
      </w:tblGrid>
      <w:tr w:rsidR="0015108C" w:rsidRPr="009C246E" w:rsidTr="00F213BD">
        <w:tc>
          <w:tcPr>
            <w:tcW w:w="3285" w:type="dxa"/>
          </w:tcPr>
          <w:p w:rsidR="0015108C" w:rsidRPr="009C246E" w:rsidRDefault="0015108C" w:rsidP="00F213BD">
            <w:pPr>
              <w:widowControl w:val="0"/>
              <w:autoSpaceDE w:val="0"/>
              <w:autoSpaceDN w:val="0"/>
              <w:adjustRightInd w:val="0"/>
              <w:spacing w:line="360" w:lineRule="auto"/>
              <w:jc w:val="both"/>
              <w:rPr>
                <w:rFonts w:ascii="Times New Roman" w:hAnsi="Times New Roman"/>
                <w:sz w:val="28"/>
                <w:szCs w:val="28"/>
              </w:rPr>
            </w:pPr>
            <w:r w:rsidRPr="009C246E">
              <w:rPr>
                <w:rFonts w:ascii="Times New Roman" w:hAnsi="Times New Roman"/>
                <w:sz w:val="28"/>
                <w:szCs w:val="28"/>
              </w:rPr>
              <w:t>Рівень</w:t>
            </w:r>
          </w:p>
        </w:tc>
        <w:tc>
          <w:tcPr>
            <w:tcW w:w="3285" w:type="dxa"/>
          </w:tcPr>
          <w:p w:rsidR="0015108C" w:rsidRPr="009C246E" w:rsidRDefault="0015108C" w:rsidP="00F213BD">
            <w:pPr>
              <w:widowControl w:val="0"/>
              <w:autoSpaceDE w:val="0"/>
              <w:autoSpaceDN w:val="0"/>
              <w:adjustRightInd w:val="0"/>
              <w:spacing w:line="360" w:lineRule="auto"/>
              <w:jc w:val="both"/>
              <w:rPr>
                <w:rFonts w:ascii="Times New Roman" w:hAnsi="Times New Roman"/>
                <w:sz w:val="28"/>
                <w:szCs w:val="28"/>
              </w:rPr>
            </w:pPr>
            <w:r>
              <w:rPr>
                <w:rFonts w:ascii="Times New Roman" w:hAnsi="Times New Roman"/>
                <w:sz w:val="28"/>
                <w:szCs w:val="28"/>
              </w:rPr>
              <w:t>Експериментальна група</w:t>
            </w:r>
            <w:r w:rsidRPr="009C246E">
              <w:rPr>
                <w:rFonts w:ascii="Times New Roman" w:hAnsi="Times New Roman"/>
                <w:sz w:val="28"/>
                <w:szCs w:val="28"/>
              </w:rPr>
              <w:t xml:space="preserve"> (%)</w:t>
            </w:r>
          </w:p>
        </w:tc>
        <w:tc>
          <w:tcPr>
            <w:tcW w:w="3285" w:type="dxa"/>
          </w:tcPr>
          <w:p w:rsidR="0015108C" w:rsidRPr="009C246E" w:rsidRDefault="0015108C" w:rsidP="00F213BD">
            <w:pPr>
              <w:widowControl w:val="0"/>
              <w:autoSpaceDE w:val="0"/>
              <w:autoSpaceDN w:val="0"/>
              <w:adjustRightInd w:val="0"/>
              <w:spacing w:line="360" w:lineRule="auto"/>
              <w:jc w:val="both"/>
              <w:rPr>
                <w:rFonts w:ascii="Times New Roman" w:hAnsi="Times New Roman"/>
                <w:sz w:val="28"/>
                <w:szCs w:val="28"/>
              </w:rPr>
            </w:pPr>
            <w:r>
              <w:rPr>
                <w:rFonts w:ascii="Times New Roman" w:hAnsi="Times New Roman"/>
                <w:sz w:val="28"/>
                <w:szCs w:val="28"/>
              </w:rPr>
              <w:t>Контрольна група</w:t>
            </w:r>
            <w:r w:rsidRPr="009C246E">
              <w:rPr>
                <w:rFonts w:ascii="Times New Roman" w:hAnsi="Times New Roman"/>
                <w:sz w:val="28"/>
                <w:szCs w:val="28"/>
              </w:rPr>
              <w:t xml:space="preserve"> (%)</w:t>
            </w:r>
          </w:p>
        </w:tc>
      </w:tr>
      <w:tr w:rsidR="0015108C" w:rsidRPr="009C246E" w:rsidTr="00F213BD">
        <w:tc>
          <w:tcPr>
            <w:tcW w:w="3285" w:type="dxa"/>
          </w:tcPr>
          <w:p w:rsidR="0015108C" w:rsidRPr="009C246E" w:rsidRDefault="0015108C" w:rsidP="00F213BD">
            <w:pPr>
              <w:widowControl w:val="0"/>
              <w:autoSpaceDE w:val="0"/>
              <w:autoSpaceDN w:val="0"/>
              <w:adjustRightInd w:val="0"/>
              <w:spacing w:line="360" w:lineRule="auto"/>
              <w:jc w:val="both"/>
              <w:rPr>
                <w:rFonts w:ascii="Times New Roman" w:hAnsi="Times New Roman"/>
                <w:sz w:val="28"/>
                <w:szCs w:val="28"/>
              </w:rPr>
            </w:pPr>
            <w:r w:rsidRPr="009C246E">
              <w:rPr>
                <w:rFonts w:ascii="Times New Roman" w:hAnsi="Times New Roman"/>
                <w:sz w:val="28"/>
                <w:szCs w:val="28"/>
              </w:rPr>
              <w:t>Низький</w:t>
            </w:r>
          </w:p>
        </w:tc>
        <w:tc>
          <w:tcPr>
            <w:tcW w:w="3285" w:type="dxa"/>
          </w:tcPr>
          <w:p w:rsidR="0015108C" w:rsidRPr="009C246E" w:rsidRDefault="0015108C" w:rsidP="00F213BD">
            <w:pPr>
              <w:widowControl w:val="0"/>
              <w:autoSpaceDE w:val="0"/>
              <w:autoSpaceDN w:val="0"/>
              <w:adjustRightInd w:val="0"/>
              <w:spacing w:line="360" w:lineRule="auto"/>
              <w:jc w:val="both"/>
              <w:rPr>
                <w:rFonts w:ascii="Times New Roman" w:hAnsi="Times New Roman"/>
                <w:sz w:val="28"/>
                <w:szCs w:val="28"/>
              </w:rPr>
            </w:pPr>
            <w:r w:rsidRPr="009C246E">
              <w:rPr>
                <w:rFonts w:ascii="Times New Roman" w:hAnsi="Times New Roman"/>
                <w:sz w:val="28"/>
                <w:szCs w:val="28"/>
              </w:rPr>
              <w:t>25</w:t>
            </w:r>
          </w:p>
        </w:tc>
        <w:tc>
          <w:tcPr>
            <w:tcW w:w="3285" w:type="dxa"/>
          </w:tcPr>
          <w:p w:rsidR="0015108C" w:rsidRPr="009C246E" w:rsidRDefault="0015108C" w:rsidP="00F213BD">
            <w:pPr>
              <w:widowControl w:val="0"/>
              <w:autoSpaceDE w:val="0"/>
              <w:autoSpaceDN w:val="0"/>
              <w:adjustRightInd w:val="0"/>
              <w:spacing w:line="360" w:lineRule="auto"/>
              <w:jc w:val="both"/>
              <w:rPr>
                <w:rFonts w:ascii="Times New Roman" w:hAnsi="Times New Roman"/>
                <w:sz w:val="28"/>
                <w:szCs w:val="28"/>
              </w:rPr>
            </w:pPr>
            <w:r w:rsidRPr="009C246E">
              <w:rPr>
                <w:rFonts w:ascii="Times New Roman" w:hAnsi="Times New Roman"/>
                <w:sz w:val="28"/>
                <w:szCs w:val="28"/>
              </w:rPr>
              <w:t>8</w:t>
            </w:r>
          </w:p>
        </w:tc>
      </w:tr>
      <w:tr w:rsidR="0015108C" w:rsidRPr="009C246E" w:rsidTr="00F213BD">
        <w:tc>
          <w:tcPr>
            <w:tcW w:w="3285" w:type="dxa"/>
          </w:tcPr>
          <w:p w:rsidR="0015108C" w:rsidRPr="009C246E" w:rsidRDefault="0015108C" w:rsidP="00F213BD">
            <w:pPr>
              <w:widowControl w:val="0"/>
              <w:autoSpaceDE w:val="0"/>
              <w:autoSpaceDN w:val="0"/>
              <w:adjustRightInd w:val="0"/>
              <w:spacing w:line="360" w:lineRule="auto"/>
              <w:jc w:val="both"/>
              <w:rPr>
                <w:rFonts w:ascii="Times New Roman" w:hAnsi="Times New Roman"/>
                <w:sz w:val="28"/>
                <w:szCs w:val="28"/>
              </w:rPr>
            </w:pPr>
            <w:r w:rsidRPr="009C246E">
              <w:rPr>
                <w:rFonts w:ascii="Times New Roman" w:hAnsi="Times New Roman"/>
                <w:sz w:val="28"/>
                <w:szCs w:val="28"/>
              </w:rPr>
              <w:t>Середній</w:t>
            </w:r>
          </w:p>
        </w:tc>
        <w:tc>
          <w:tcPr>
            <w:tcW w:w="3285" w:type="dxa"/>
          </w:tcPr>
          <w:p w:rsidR="0015108C" w:rsidRPr="009C246E" w:rsidRDefault="0015108C" w:rsidP="00F213BD">
            <w:pPr>
              <w:widowControl w:val="0"/>
              <w:autoSpaceDE w:val="0"/>
              <w:autoSpaceDN w:val="0"/>
              <w:adjustRightInd w:val="0"/>
              <w:spacing w:line="360" w:lineRule="auto"/>
              <w:jc w:val="both"/>
              <w:rPr>
                <w:rFonts w:ascii="Times New Roman" w:hAnsi="Times New Roman"/>
                <w:sz w:val="28"/>
                <w:szCs w:val="28"/>
              </w:rPr>
            </w:pPr>
            <w:r w:rsidRPr="009C246E">
              <w:rPr>
                <w:rFonts w:ascii="Times New Roman" w:hAnsi="Times New Roman"/>
                <w:sz w:val="28"/>
                <w:szCs w:val="28"/>
              </w:rPr>
              <w:t>50</w:t>
            </w:r>
          </w:p>
        </w:tc>
        <w:tc>
          <w:tcPr>
            <w:tcW w:w="3285" w:type="dxa"/>
          </w:tcPr>
          <w:p w:rsidR="0015108C" w:rsidRPr="009C246E" w:rsidRDefault="0015108C" w:rsidP="00F213BD">
            <w:pPr>
              <w:widowControl w:val="0"/>
              <w:autoSpaceDE w:val="0"/>
              <w:autoSpaceDN w:val="0"/>
              <w:adjustRightInd w:val="0"/>
              <w:spacing w:line="360" w:lineRule="auto"/>
              <w:jc w:val="both"/>
              <w:rPr>
                <w:rFonts w:ascii="Times New Roman" w:hAnsi="Times New Roman"/>
                <w:sz w:val="28"/>
                <w:szCs w:val="28"/>
              </w:rPr>
            </w:pPr>
            <w:r w:rsidRPr="009C246E">
              <w:rPr>
                <w:rFonts w:ascii="Times New Roman" w:hAnsi="Times New Roman"/>
                <w:sz w:val="28"/>
                <w:szCs w:val="28"/>
              </w:rPr>
              <w:t>50</w:t>
            </w:r>
          </w:p>
        </w:tc>
      </w:tr>
      <w:tr w:rsidR="0015108C" w:rsidRPr="009C246E" w:rsidTr="00F213BD">
        <w:tc>
          <w:tcPr>
            <w:tcW w:w="3285" w:type="dxa"/>
          </w:tcPr>
          <w:p w:rsidR="0015108C" w:rsidRPr="009C246E" w:rsidRDefault="0015108C" w:rsidP="00F213BD">
            <w:pPr>
              <w:widowControl w:val="0"/>
              <w:autoSpaceDE w:val="0"/>
              <w:autoSpaceDN w:val="0"/>
              <w:adjustRightInd w:val="0"/>
              <w:spacing w:line="360" w:lineRule="auto"/>
              <w:jc w:val="both"/>
              <w:rPr>
                <w:rFonts w:ascii="Times New Roman" w:hAnsi="Times New Roman"/>
                <w:sz w:val="28"/>
                <w:szCs w:val="28"/>
              </w:rPr>
            </w:pPr>
            <w:r w:rsidRPr="009C246E">
              <w:rPr>
                <w:rFonts w:ascii="Times New Roman" w:hAnsi="Times New Roman"/>
                <w:sz w:val="28"/>
                <w:szCs w:val="28"/>
              </w:rPr>
              <w:t>Високий</w:t>
            </w:r>
          </w:p>
        </w:tc>
        <w:tc>
          <w:tcPr>
            <w:tcW w:w="3285" w:type="dxa"/>
          </w:tcPr>
          <w:p w:rsidR="0015108C" w:rsidRPr="009C246E" w:rsidRDefault="0015108C" w:rsidP="00F213BD">
            <w:pPr>
              <w:widowControl w:val="0"/>
              <w:autoSpaceDE w:val="0"/>
              <w:autoSpaceDN w:val="0"/>
              <w:adjustRightInd w:val="0"/>
              <w:spacing w:line="360" w:lineRule="auto"/>
              <w:jc w:val="both"/>
              <w:rPr>
                <w:rFonts w:ascii="Times New Roman" w:hAnsi="Times New Roman"/>
                <w:sz w:val="28"/>
                <w:szCs w:val="28"/>
              </w:rPr>
            </w:pPr>
            <w:r w:rsidRPr="009C246E">
              <w:rPr>
                <w:rFonts w:ascii="Times New Roman" w:hAnsi="Times New Roman"/>
                <w:sz w:val="28"/>
                <w:szCs w:val="28"/>
              </w:rPr>
              <w:t>25</w:t>
            </w:r>
          </w:p>
        </w:tc>
        <w:tc>
          <w:tcPr>
            <w:tcW w:w="3285" w:type="dxa"/>
          </w:tcPr>
          <w:p w:rsidR="0015108C" w:rsidRPr="009C246E" w:rsidRDefault="0015108C" w:rsidP="00F213BD">
            <w:pPr>
              <w:widowControl w:val="0"/>
              <w:autoSpaceDE w:val="0"/>
              <w:autoSpaceDN w:val="0"/>
              <w:adjustRightInd w:val="0"/>
              <w:spacing w:line="360" w:lineRule="auto"/>
              <w:jc w:val="both"/>
              <w:rPr>
                <w:rFonts w:ascii="Times New Roman" w:hAnsi="Times New Roman"/>
                <w:sz w:val="28"/>
                <w:szCs w:val="28"/>
              </w:rPr>
            </w:pPr>
            <w:r w:rsidRPr="009C246E">
              <w:rPr>
                <w:rFonts w:ascii="Times New Roman" w:hAnsi="Times New Roman"/>
                <w:sz w:val="28"/>
                <w:szCs w:val="28"/>
              </w:rPr>
              <w:t>42</w:t>
            </w:r>
          </w:p>
        </w:tc>
      </w:tr>
    </w:tbl>
    <w:p w:rsidR="0015108C" w:rsidRPr="009C246E" w:rsidRDefault="0015108C" w:rsidP="0015108C">
      <w:pPr>
        <w:widowControl w:val="0"/>
        <w:autoSpaceDE w:val="0"/>
        <w:autoSpaceDN w:val="0"/>
        <w:adjustRightInd w:val="0"/>
        <w:spacing w:after="0" w:line="360" w:lineRule="auto"/>
        <w:ind w:firstLine="709"/>
        <w:jc w:val="both"/>
        <w:rPr>
          <w:rFonts w:ascii="Times New Roman" w:hAnsi="Times New Roman"/>
          <w:sz w:val="28"/>
          <w:szCs w:val="28"/>
        </w:rPr>
      </w:pPr>
    </w:p>
    <w:p w:rsidR="0015108C" w:rsidRPr="009C246E" w:rsidRDefault="0015108C" w:rsidP="0015108C">
      <w:pPr>
        <w:widowControl w:val="0"/>
        <w:autoSpaceDE w:val="0"/>
        <w:autoSpaceDN w:val="0"/>
        <w:adjustRightInd w:val="0"/>
        <w:spacing w:after="0" w:line="360" w:lineRule="auto"/>
        <w:ind w:firstLine="709"/>
        <w:jc w:val="center"/>
        <w:rPr>
          <w:rFonts w:ascii="Times New Roman" w:hAnsi="Times New Roman"/>
          <w:sz w:val="28"/>
          <w:szCs w:val="28"/>
        </w:rPr>
      </w:pPr>
      <w:r w:rsidRPr="009C246E">
        <w:rPr>
          <w:rFonts w:ascii="Times New Roman" w:hAnsi="Times New Roman"/>
          <w:noProof/>
          <w:sz w:val="28"/>
          <w:szCs w:val="28"/>
          <w:lang w:val="uk-UA" w:eastAsia="uk-UA"/>
        </w:rPr>
        <w:drawing>
          <wp:inline distT="0" distB="0" distL="0" distR="0" wp14:anchorId="197ECBFE" wp14:editId="30648273">
            <wp:extent cx="5486400" cy="3200400"/>
            <wp:effectExtent l="0" t="0" r="19050" b="190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5108C" w:rsidRPr="009C246E" w:rsidRDefault="0015108C" w:rsidP="0015108C">
      <w:pPr>
        <w:widowControl w:val="0"/>
        <w:autoSpaceDE w:val="0"/>
        <w:autoSpaceDN w:val="0"/>
        <w:adjustRightInd w:val="0"/>
        <w:spacing w:after="0" w:line="360" w:lineRule="auto"/>
        <w:ind w:firstLine="709"/>
        <w:jc w:val="center"/>
        <w:rPr>
          <w:rFonts w:ascii="Times New Roman" w:hAnsi="Times New Roman"/>
          <w:sz w:val="28"/>
          <w:szCs w:val="28"/>
        </w:rPr>
      </w:pPr>
      <w:r>
        <w:rPr>
          <w:rFonts w:ascii="Times New Roman" w:hAnsi="Times New Roman"/>
          <w:sz w:val="28"/>
          <w:szCs w:val="28"/>
        </w:rPr>
        <w:t>Рисунок 2.4</w:t>
      </w:r>
      <w:r w:rsidRPr="009C246E">
        <w:rPr>
          <w:rFonts w:ascii="Times New Roman" w:hAnsi="Times New Roman"/>
          <w:sz w:val="28"/>
          <w:szCs w:val="28"/>
        </w:rPr>
        <w:t xml:space="preserve">. Показники схильності до виявів ситуативної тривожності в </w:t>
      </w:r>
      <w:r>
        <w:rPr>
          <w:rFonts w:ascii="Times New Roman" w:hAnsi="Times New Roman"/>
          <w:sz w:val="28"/>
          <w:szCs w:val="28"/>
        </w:rPr>
        <w:t>експериментальній групі</w:t>
      </w:r>
      <w:r w:rsidRPr="009C246E">
        <w:rPr>
          <w:rFonts w:ascii="Times New Roman" w:hAnsi="Times New Roman"/>
          <w:sz w:val="28"/>
          <w:szCs w:val="28"/>
        </w:rPr>
        <w:t xml:space="preserve"> за результатами опитувальника Спілбергера</w:t>
      </w:r>
    </w:p>
    <w:p w:rsidR="0015108C" w:rsidRPr="009C246E" w:rsidRDefault="0015108C" w:rsidP="0015108C">
      <w:pPr>
        <w:widowControl w:val="0"/>
        <w:autoSpaceDE w:val="0"/>
        <w:autoSpaceDN w:val="0"/>
        <w:adjustRightInd w:val="0"/>
        <w:spacing w:after="0" w:line="360" w:lineRule="auto"/>
        <w:ind w:firstLine="709"/>
        <w:jc w:val="center"/>
        <w:rPr>
          <w:rFonts w:ascii="Times New Roman" w:hAnsi="Times New Roman"/>
          <w:sz w:val="28"/>
          <w:szCs w:val="28"/>
        </w:rPr>
      </w:pPr>
      <w:r w:rsidRPr="009C246E">
        <w:rPr>
          <w:rFonts w:ascii="Times New Roman" w:hAnsi="Times New Roman"/>
          <w:noProof/>
          <w:sz w:val="28"/>
          <w:szCs w:val="28"/>
          <w:lang w:val="uk-UA" w:eastAsia="uk-UA"/>
        </w:rPr>
        <w:lastRenderedPageBreak/>
        <w:drawing>
          <wp:inline distT="0" distB="0" distL="0" distR="0" wp14:anchorId="1AED51F1" wp14:editId="1D6D4E10">
            <wp:extent cx="5486400" cy="3200400"/>
            <wp:effectExtent l="0" t="0" r="19050" b="1905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5108C" w:rsidRPr="009C246E" w:rsidRDefault="0015108C" w:rsidP="0015108C">
      <w:pPr>
        <w:widowControl w:val="0"/>
        <w:autoSpaceDE w:val="0"/>
        <w:autoSpaceDN w:val="0"/>
        <w:adjustRightInd w:val="0"/>
        <w:spacing w:after="0" w:line="360" w:lineRule="auto"/>
        <w:ind w:firstLine="709"/>
        <w:jc w:val="center"/>
        <w:rPr>
          <w:rFonts w:ascii="Times New Roman" w:hAnsi="Times New Roman"/>
          <w:sz w:val="28"/>
          <w:szCs w:val="28"/>
        </w:rPr>
      </w:pPr>
      <w:r>
        <w:rPr>
          <w:rFonts w:ascii="Times New Roman" w:hAnsi="Times New Roman"/>
          <w:sz w:val="28"/>
          <w:szCs w:val="28"/>
        </w:rPr>
        <w:t>Рисунок 2.5</w:t>
      </w:r>
      <w:r w:rsidRPr="009C246E">
        <w:rPr>
          <w:rFonts w:ascii="Times New Roman" w:hAnsi="Times New Roman"/>
          <w:sz w:val="28"/>
          <w:szCs w:val="28"/>
        </w:rPr>
        <w:t xml:space="preserve">. Показники схильності до виявів ситуативної тривожності в </w:t>
      </w:r>
      <w:r>
        <w:rPr>
          <w:rFonts w:ascii="Times New Roman" w:hAnsi="Times New Roman"/>
          <w:sz w:val="28"/>
          <w:szCs w:val="28"/>
        </w:rPr>
        <w:t>контрольній групі</w:t>
      </w:r>
      <w:r w:rsidRPr="009C246E">
        <w:rPr>
          <w:rFonts w:ascii="Times New Roman" w:hAnsi="Times New Roman"/>
          <w:sz w:val="28"/>
          <w:szCs w:val="28"/>
        </w:rPr>
        <w:t xml:space="preserve"> за результатами опитувальника Спілбергера</w:t>
      </w:r>
    </w:p>
    <w:p w:rsidR="0015108C" w:rsidRPr="009C246E" w:rsidRDefault="0015108C" w:rsidP="0015108C">
      <w:pPr>
        <w:widowControl w:val="0"/>
        <w:autoSpaceDE w:val="0"/>
        <w:autoSpaceDN w:val="0"/>
        <w:adjustRightInd w:val="0"/>
        <w:spacing w:after="0" w:line="360" w:lineRule="auto"/>
        <w:ind w:firstLine="709"/>
        <w:jc w:val="center"/>
        <w:rPr>
          <w:rFonts w:ascii="Times New Roman" w:hAnsi="Times New Roman"/>
          <w:sz w:val="28"/>
          <w:szCs w:val="28"/>
        </w:rPr>
      </w:pPr>
      <w:r w:rsidRPr="009C246E">
        <w:rPr>
          <w:rFonts w:ascii="Times New Roman" w:hAnsi="Times New Roman"/>
          <w:noProof/>
          <w:sz w:val="28"/>
          <w:szCs w:val="28"/>
          <w:lang w:val="uk-UA" w:eastAsia="uk-UA"/>
        </w:rPr>
        <w:drawing>
          <wp:inline distT="0" distB="0" distL="0" distR="0" wp14:anchorId="0558888B" wp14:editId="307AEFF9">
            <wp:extent cx="5486400" cy="3200400"/>
            <wp:effectExtent l="0" t="0" r="19050" b="1905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5108C" w:rsidRPr="009C246E" w:rsidRDefault="0015108C" w:rsidP="0015108C">
      <w:pPr>
        <w:widowControl w:val="0"/>
        <w:autoSpaceDE w:val="0"/>
        <w:autoSpaceDN w:val="0"/>
        <w:adjustRightInd w:val="0"/>
        <w:spacing w:after="0" w:line="360" w:lineRule="auto"/>
        <w:ind w:firstLine="709"/>
        <w:jc w:val="center"/>
        <w:rPr>
          <w:rFonts w:ascii="Times New Roman" w:hAnsi="Times New Roman"/>
          <w:sz w:val="28"/>
          <w:szCs w:val="28"/>
        </w:rPr>
      </w:pPr>
      <w:r>
        <w:rPr>
          <w:rFonts w:ascii="Times New Roman" w:hAnsi="Times New Roman"/>
          <w:sz w:val="28"/>
          <w:szCs w:val="28"/>
        </w:rPr>
        <w:t>Рисунок 2.6</w:t>
      </w:r>
      <w:r w:rsidRPr="009C246E">
        <w:rPr>
          <w:rFonts w:ascii="Times New Roman" w:hAnsi="Times New Roman"/>
          <w:sz w:val="28"/>
          <w:szCs w:val="28"/>
        </w:rPr>
        <w:t>. Порівняльна характеристика показників схильності до виявів ситуативної тривожності в</w:t>
      </w:r>
      <w:r>
        <w:rPr>
          <w:rFonts w:ascii="Times New Roman" w:hAnsi="Times New Roman"/>
          <w:sz w:val="28"/>
          <w:szCs w:val="28"/>
        </w:rPr>
        <w:t xml:space="preserve"> експериментальній та контрольній</w:t>
      </w:r>
      <w:r w:rsidRPr="009C246E">
        <w:rPr>
          <w:rFonts w:ascii="Times New Roman" w:hAnsi="Times New Roman"/>
          <w:sz w:val="28"/>
          <w:szCs w:val="28"/>
        </w:rPr>
        <w:t xml:space="preserve"> групах за результатами опитувальника Спілбергера</w:t>
      </w:r>
    </w:p>
    <w:p w:rsidR="0015108C" w:rsidRDefault="0015108C" w:rsidP="0015108C">
      <w:pPr>
        <w:widowControl w:val="0"/>
        <w:autoSpaceDE w:val="0"/>
        <w:autoSpaceDN w:val="0"/>
        <w:adjustRightInd w:val="0"/>
        <w:spacing w:after="0" w:line="360" w:lineRule="auto"/>
        <w:ind w:firstLine="709"/>
        <w:jc w:val="both"/>
        <w:rPr>
          <w:rFonts w:ascii="Times New Roman" w:hAnsi="Times New Roman"/>
          <w:color w:val="000000" w:themeColor="text1"/>
          <w:sz w:val="28"/>
          <w:szCs w:val="28"/>
        </w:rPr>
      </w:pPr>
      <w:r w:rsidRPr="009C246E">
        <w:rPr>
          <w:rFonts w:ascii="Times New Roman" w:hAnsi="Times New Roman"/>
          <w:sz w:val="28"/>
          <w:szCs w:val="28"/>
        </w:rPr>
        <w:t xml:space="preserve">Таким чином, використання тесту тривожності Спілбергера-Ханіна серед </w:t>
      </w:r>
      <w:r>
        <w:rPr>
          <w:rFonts w:ascii="Times New Roman" w:hAnsi="Times New Roman"/>
          <w:sz w:val="28"/>
          <w:szCs w:val="28"/>
        </w:rPr>
        <w:t>педагогів</w:t>
      </w:r>
      <w:r w:rsidRPr="009C246E">
        <w:rPr>
          <w:rFonts w:ascii="Times New Roman" w:hAnsi="Times New Roman"/>
          <w:sz w:val="28"/>
          <w:szCs w:val="28"/>
        </w:rPr>
        <w:t xml:space="preserve"> із </w:t>
      </w:r>
      <w:r>
        <w:rPr>
          <w:rFonts w:ascii="Times New Roman" w:hAnsi="Times New Roman"/>
          <w:sz w:val="28"/>
          <w:szCs w:val="28"/>
        </w:rPr>
        <w:t xml:space="preserve">експериментальної та контрольної </w:t>
      </w:r>
      <w:r w:rsidRPr="009C246E">
        <w:rPr>
          <w:rFonts w:ascii="Times New Roman" w:hAnsi="Times New Roman"/>
          <w:sz w:val="28"/>
          <w:szCs w:val="28"/>
        </w:rPr>
        <w:t xml:space="preserve">груп за шкалами особистісної та ситуативної тривожності продемонструвало наявність </w:t>
      </w:r>
      <w:r w:rsidRPr="009C246E">
        <w:rPr>
          <w:rFonts w:ascii="Times New Roman" w:hAnsi="Times New Roman"/>
          <w:sz w:val="28"/>
          <w:szCs w:val="28"/>
        </w:rPr>
        <w:lastRenderedPageBreak/>
        <w:t>переваги середнього та високого рівня особистісної схильності до тривожних відчуттів, що суттєво посилюються під час</w:t>
      </w:r>
      <w:r>
        <w:rPr>
          <w:rFonts w:ascii="Times New Roman" w:hAnsi="Times New Roman"/>
          <w:sz w:val="28"/>
          <w:szCs w:val="28"/>
        </w:rPr>
        <w:t xml:space="preserve"> ситуативних стресових ситуацій та</w:t>
      </w:r>
      <w:r w:rsidRPr="009C246E">
        <w:rPr>
          <w:rFonts w:ascii="Times New Roman" w:hAnsi="Times New Roman"/>
          <w:sz w:val="28"/>
          <w:szCs w:val="28"/>
        </w:rPr>
        <w:t xml:space="preserve"> </w:t>
      </w:r>
      <w:r>
        <w:rPr>
          <w:rFonts w:ascii="Times New Roman" w:hAnsi="Times New Roman"/>
          <w:sz w:val="28"/>
          <w:szCs w:val="28"/>
        </w:rPr>
        <w:t>корелюють</w:t>
      </w:r>
      <w:r w:rsidRPr="009C246E">
        <w:rPr>
          <w:rFonts w:ascii="Times New Roman" w:hAnsi="Times New Roman"/>
          <w:sz w:val="28"/>
          <w:szCs w:val="28"/>
        </w:rPr>
        <w:t xml:space="preserve"> із низьким рівнем самоактуалізації, що також був виявлений </w:t>
      </w:r>
      <w:r w:rsidRPr="009C246E">
        <w:rPr>
          <w:rFonts w:ascii="Times New Roman" w:hAnsi="Times New Roman"/>
          <w:color w:val="000000" w:themeColor="text1"/>
          <w:sz w:val="28"/>
          <w:szCs w:val="28"/>
        </w:rPr>
        <w:t xml:space="preserve">у результаті опитування. </w:t>
      </w:r>
    </w:p>
    <w:p w:rsidR="005A1673" w:rsidRPr="0015108C" w:rsidRDefault="005A1673" w:rsidP="00E80726">
      <w:pPr>
        <w:spacing w:after="0" w:line="360" w:lineRule="auto"/>
        <w:ind w:firstLine="709"/>
        <w:contextualSpacing/>
        <w:jc w:val="both"/>
        <w:rPr>
          <w:rFonts w:ascii="Times New Roman" w:hAnsi="Times New Roman" w:cs="Times New Roman"/>
          <w:sz w:val="28"/>
          <w:szCs w:val="28"/>
        </w:rPr>
      </w:pPr>
    </w:p>
    <w:p w:rsidR="00C56566" w:rsidRPr="0025190D" w:rsidRDefault="00F12291" w:rsidP="00E80726">
      <w:pPr>
        <w:pStyle w:val="2"/>
        <w:spacing w:before="0" w:line="360" w:lineRule="auto"/>
        <w:ind w:firstLine="709"/>
        <w:contextualSpacing/>
        <w:jc w:val="both"/>
        <w:rPr>
          <w:rFonts w:ascii="Times New Roman" w:hAnsi="Times New Roman" w:cs="Times New Roman"/>
          <w:b/>
          <w:color w:val="000000" w:themeColor="text1"/>
          <w:sz w:val="28"/>
          <w:szCs w:val="28"/>
          <w:lang w:val="uk-UA"/>
        </w:rPr>
      </w:pPr>
      <w:bookmarkStart w:id="11" w:name="_Toc93588644"/>
      <w:r w:rsidRPr="0025190D">
        <w:rPr>
          <w:rFonts w:ascii="Times New Roman" w:hAnsi="Times New Roman" w:cs="Times New Roman"/>
          <w:b/>
          <w:color w:val="000000" w:themeColor="text1"/>
          <w:sz w:val="28"/>
          <w:szCs w:val="28"/>
          <w:lang w:val="uk-UA"/>
        </w:rPr>
        <w:t>2.4. Емпіричне визначення типів переживання педагогом емоційного вигорання</w:t>
      </w:r>
      <w:bookmarkEnd w:id="11"/>
    </w:p>
    <w:p w:rsidR="00041A5B" w:rsidRPr="00041A5B" w:rsidRDefault="00041A5B" w:rsidP="00041A5B">
      <w:pPr>
        <w:spacing w:after="0" w:line="360" w:lineRule="auto"/>
        <w:ind w:firstLine="709"/>
        <w:jc w:val="both"/>
        <w:rPr>
          <w:rFonts w:ascii="Times New Roman" w:eastAsia="Calibri" w:hAnsi="Times New Roman"/>
          <w:sz w:val="28"/>
          <w:szCs w:val="28"/>
          <w:lang w:val="uk-UA" w:eastAsia="ru-RU"/>
        </w:rPr>
      </w:pPr>
      <w:r w:rsidRPr="00041A5B">
        <w:rPr>
          <w:rFonts w:ascii="Times New Roman" w:eastAsia="Calibri" w:hAnsi="Times New Roman"/>
          <w:sz w:val="28"/>
          <w:szCs w:val="28"/>
          <w:lang w:val="uk-UA" w:eastAsia="ru-RU"/>
        </w:rPr>
        <w:t xml:space="preserve">У дослідженні причин, що викликають тривожність і впливають на зміну її рівня, був виявлений зв'язок тривожності з характеристиками сім'ї і особливостями сімейного виховання, успішністю професійної діяльності, взаємовідношенням із колегами, посттравматичним стресом, екологією, природними передумовами, соціальними причинами – сприйняття людиною навколишньої дійсності як загрозливої і нестабільної. </w:t>
      </w:r>
    </w:p>
    <w:p w:rsidR="00041A5B" w:rsidRPr="009C246E" w:rsidRDefault="00041A5B" w:rsidP="00041A5B">
      <w:pPr>
        <w:spacing w:after="0" w:line="360" w:lineRule="auto"/>
        <w:ind w:firstLine="709"/>
        <w:jc w:val="both"/>
        <w:rPr>
          <w:rFonts w:ascii="Times New Roman" w:eastAsia="Calibri" w:hAnsi="Times New Roman"/>
          <w:sz w:val="28"/>
          <w:szCs w:val="28"/>
          <w:lang w:eastAsia="ru-RU"/>
        </w:rPr>
      </w:pPr>
      <w:r w:rsidRPr="00041A5B">
        <w:rPr>
          <w:rFonts w:ascii="Times New Roman" w:eastAsia="Calibri" w:hAnsi="Times New Roman"/>
          <w:sz w:val="28"/>
          <w:szCs w:val="28"/>
          <w:lang w:val="uk-UA" w:eastAsia="ru-RU"/>
        </w:rPr>
        <w:t xml:space="preserve">В якості найважливішого джерела тривожності виділяється внутрішньоособистісне джерело тривожності – внутрішній конфлікт, пов'язаний з відношенням до себе, самооцінкою, Я - концепцією. </w:t>
      </w:r>
      <w:r w:rsidRPr="009C246E">
        <w:rPr>
          <w:rFonts w:ascii="Times New Roman" w:eastAsia="Calibri" w:hAnsi="Times New Roman"/>
          <w:sz w:val="28"/>
          <w:szCs w:val="28"/>
          <w:lang w:eastAsia="ru-RU"/>
        </w:rPr>
        <w:t xml:space="preserve">У дослідженнях використовувалися виділені рівні тривожності людей та їх особливості: </w:t>
      </w:r>
    </w:p>
    <w:p w:rsidR="00041A5B" w:rsidRPr="009C246E" w:rsidRDefault="00041A5B" w:rsidP="00041A5B">
      <w:pPr>
        <w:spacing w:after="0" w:line="360" w:lineRule="auto"/>
        <w:ind w:firstLine="709"/>
        <w:jc w:val="both"/>
        <w:rPr>
          <w:rFonts w:ascii="Times New Roman" w:eastAsia="Calibri" w:hAnsi="Times New Roman"/>
          <w:sz w:val="28"/>
          <w:szCs w:val="28"/>
          <w:lang w:eastAsia="ru-RU"/>
        </w:rPr>
      </w:pPr>
      <w:r w:rsidRPr="009C246E">
        <w:rPr>
          <w:rFonts w:ascii="Times New Roman" w:eastAsia="Calibri" w:hAnsi="Times New Roman"/>
          <w:sz w:val="28"/>
          <w:szCs w:val="28"/>
          <w:lang w:eastAsia="ru-RU"/>
        </w:rPr>
        <w:t xml:space="preserve">1) для людей з низьким рівнем особистісної тривожності характерно яскраво виражений спокій, вони не сприймають загрозу своєму престижу, самооцінці навіть коли вона реально існує. Такі люди спокійні, вважають, що особисто у них немає приводів і причин хвилюватися за своє життя, репутацію, поведінку і діяльність. Імовірність виникнення конфліктів, зривів, афективних спалахів у них вкрай мала; </w:t>
      </w:r>
    </w:p>
    <w:p w:rsidR="00041A5B" w:rsidRPr="009C246E" w:rsidRDefault="00041A5B" w:rsidP="00041A5B">
      <w:pPr>
        <w:spacing w:after="0" w:line="360" w:lineRule="auto"/>
        <w:ind w:firstLine="709"/>
        <w:jc w:val="both"/>
        <w:rPr>
          <w:rFonts w:ascii="Times New Roman" w:eastAsia="Calibri" w:hAnsi="Times New Roman"/>
          <w:sz w:val="28"/>
          <w:szCs w:val="28"/>
          <w:lang w:eastAsia="ru-RU"/>
        </w:rPr>
      </w:pPr>
      <w:r w:rsidRPr="009C246E">
        <w:rPr>
          <w:rFonts w:ascii="Times New Roman" w:eastAsia="Calibri" w:hAnsi="Times New Roman"/>
          <w:sz w:val="28"/>
          <w:szCs w:val="28"/>
          <w:lang w:eastAsia="ru-RU"/>
        </w:rPr>
        <w:t xml:space="preserve">2) людям із середнім рівнем особистісної тривожності властиві врівноваженість, зібраність, впевненість у своїх силах. Вони сприймають загрозу своєму життю, репутації, діяльності тільки коли вона реально існує. Такі люди адекватно сприймають зауваження, поради </w:t>
      </w:r>
      <w:proofErr w:type="gramStart"/>
      <w:r w:rsidRPr="009C246E">
        <w:rPr>
          <w:rFonts w:ascii="Times New Roman" w:eastAsia="Calibri" w:hAnsi="Times New Roman"/>
          <w:sz w:val="28"/>
          <w:szCs w:val="28"/>
          <w:lang w:eastAsia="ru-RU"/>
        </w:rPr>
        <w:t>на свою адресу</w:t>
      </w:r>
      <w:proofErr w:type="gramEnd"/>
      <w:r w:rsidRPr="009C246E">
        <w:rPr>
          <w:rFonts w:ascii="Times New Roman" w:eastAsia="Calibri" w:hAnsi="Times New Roman"/>
          <w:sz w:val="28"/>
          <w:szCs w:val="28"/>
          <w:lang w:eastAsia="ru-RU"/>
        </w:rPr>
        <w:t xml:space="preserve">. Тривожність у них виникає лише в особливо важливих і особистісно значущих ситуаціях (стресові ситуації); </w:t>
      </w:r>
    </w:p>
    <w:p w:rsidR="00041A5B" w:rsidRDefault="00041A5B" w:rsidP="00041A5B">
      <w:pPr>
        <w:spacing w:after="0" w:line="360" w:lineRule="auto"/>
        <w:ind w:firstLine="709"/>
        <w:jc w:val="both"/>
        <w:rPr>
          <w:rFonts w:ascii="Times New Roman" w:eastAsia="Calibri" w:hAnsi="Times New Roman"/>
          <w:sz w:val="28"/>
          <w:szCs w:val="28"/>
          <w:lang w:eastAsia="ru-RU"/>
        </w:rPr>
      </w:pPr>
      <w:r w:rsidRPr="009C246E">
        <w:rPr>
          <w:rFonts w:ascii="Times New Roman" w:eastAsia="Calibri" w:hAnsi="Times New Roman"/>
          <w:sz w:val="28"/>
          <w:szCs w:val="28"/>
          <w:lang w:eastAsia="ru-RU"/>
        </w:rPr>
        <w:lastRenderedPageBreak/>
        <w:t>3) для людей з високим рівнем особистісної тривожності характерна схильність в широкому діапазоні ситуацій сприймати будь-який вияв якостей. Складні ситуації вони схильні сприймати як загрозливі, катастрофічні. Відповідно сприйняттю виявляється і сила емоційної реакції. Такі люди запальні, дратівливі і перебувають у постійній готовності до конфлікту, захисту, навіть якщо в цьому об’єктивно немає потреби. Для них, як правило, характерна неадекватна реакція на зауваження, поради та прохання. Особливо велика можливість нервових зривів, афективних реакцій в ситуаціях, де мова йде про їх компетенції в тих чи інших питаннях. До високо тривожних індивідів небезпечно пред’являти категорично високі вимоги, навіть у ситуаціях, коли об'єктивно вони здійсненні для них, неадекватна реакція на такі вимоги може затримати, а то й взагалі відсунути на довгий час вико</w:t>
      </w:r>
      <w:r>
        <w:rPr>
          <w:rFonts w:ascii="Times New Roman" w:eastAsia="Calibri" w:hAnsi="Times New Roman"/>
          <w:sz w:val="28"/>
          <w:szCs w:val="28"/>
          <w:lang w:eastAsia="ru-RU"/>
        </w:rPr>
        <w:t>нання необхідного результату</w:t>
      </w:r>
      <w:r w:rsidRPr="009C246E">
        <w:rPr>
          <w:rFonts w:ascii="Times New Roman" w:eastAsia="Calibri" w:hAnsi="Times New Roman"/>
          <w:sz w:val="28"/>
          <w:szCs w:val="28"/>
          <w:lang w:eastAsia="ru-RU"/>
        </w:rPr>
        <w:t>.</w:t>
      </w:r>
    </w:p>
    <w:p w:rsidR="00041A5B" w:rsidRDefault="00041A5B" w:rsidP="00041A5B">
      <w:pPr>
        <w:spacing w:line="360" w:lineRule="auto"/>
        <w:ind w:firstLine="709"/>
        <w:contextualSpacing/>
        <w:jc w:val="both"/>
        <w:rPr>
          <w:rFonts w:ascii="Times New Roman" w:hAnsi="Times New Roman" w:cs="Times New Roman"/>
          <w:sz w:val="28"/>
          <w:szCs w:val="28"/>
        </w:rPr>
      </w:pPr>
      <w:r w:rsidRPr="003764A8">
        <w:rPr>
          <w:rFonts w:ascii="Times New Roman" w:hAnsi="Times New Roman" w:cs="Times New Roman"/>
          <w:sz w:val="28"/>
          <w:szCs w:val="28"/>
        </w:rPr>
        <w:t xml:space="preserve">Емпіричне дослідження показників самоставлення </w:t>
      </w:r>
      <w:r>
        <w:rPr>
          <w:rFonts w:ascii="Times New Roman" w:hAnsi="Times New Roman" w:cs="Times New Roman"/>
          <w:sz w:val="28"/>
          <w:szCs w:val="28"/>
        </w:rPr>
        <w:t>педагогів експериментальної та контрольної груп</w:t>
      </w:r>
      <w:r w:rsidRPr="003764A8">
        <w:rPr>
          <w:rFonts w:ascii="Times New Roman" w:hAnsi="Times New Roman" w:cs="Times New Roman"/>
          <w:sz w:val="28"/>
          <w:szCs w:val="28"/>
        </w:rPr>
        <w:t xml:space="preserve"> за мето</w:t>
      </w:r>
      <w:r>
        <w:rPr>
          <w:rFonts w:ascii="Times New Roman" w:hAnsi="Times New Roman" w:cs="Times New Roman"/>
          <w:sz w:val="28"/>
          <w:szCs w:val="28"/>
        </w:rPr>
        <w:t>дикою В. В. Століна, С. Р. Пантиле</w:t>
      </w:r>
      <w:r w:rsidRPr="003764A8">
        <w:rPr>
          <w:rFonts w:ascii="Times New Roman" w:hAnsi="Times New Roman" w:cs="Times New Roman"/>
          <w:sz w:val="28"/>
          <w:szCs w:val="28"/>
        </w:rPr>
        <w:t>єва демонструє рівні вираженості деяких його показників.</w:t>
      </w:r>
    </w:p>
    <w:p w:rsidR="00041A5B" w:rsidRDefault="00041A5B" w:rsidP="00041A5B">
      <w:pPr>
        <w:spacing w:line="360" w:lineRule="auto"/>
        <w:ind w:firstLine="709"/>
        <w:contextualSpacing/>
        <w:jc w:val="both"/>
        <w:rPr>
          <w:rFonts w:ascii="Times New Roman" w:hAnsi="Times New Roman" w:cs="Times New Roman"/>
          <w:sz w:val="28"/>
          <w:szCs w:val="28"/>
        </w:rPr>
      </w:pPr>
    </w:p>
    <w:p w:rsidR="00041A5B" w:rsidRDefault="00041A5B" w:rsidP="00041A5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val="uk-UA" w:eastAsia="uk-UA"/>
        </w:rPr>
        <w:drawing>
          <wp:inline distT="0" distB="0" distL="0" distR="0" wp14:anchorId="21A8FE27" wp14:editId="6B2AD277">
            <wp:extent cx="5486400" cy="32004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41A5B" w:rsidRDefault="00427D97" w:rsidP="00427D97">
      <w:pPr>
        <w:spacing w:line="36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Рис</w:t>
      </w:r>
      <w:r>
        <w:rPr>
          <w:rFonts w:ascii="Times New Roman" w:hAnsi="Times New Roman" w:cs="Times New Roman"/>
          <w:sz w:val="28"/>
          <w:szCs w:val="28"/>
          <w:lang w:val="uk-UA"/>
        </w:rPr>
        <w:t>унок</w:t>
      </w:r>
      <w:r w:rsidR="00041A5B" w:rsidRPr="003764A8">
        <w:rPr>
          <w:rFonts w:ascii="Times New Roman" w:hAnsi="Times New Roman" w:cs="Times New Roman"/>
          <w:sz w:val="28"/>
          <w:szCs w:val="28"/>
        </w:rPr>
        <w:t xml:space="preserve"> 2.</w:t>
      </w:r>
      <w:r w:rsidR="00041A5B">
        <w:rPr>
          <w:rFonts w:ascii="Times New Roman" w:hAnsi="Times New Roman" w:cs="Times New Roman"/>
          <w:sz w:val="28"/>
          <w:szCs w:val="28"/>
        </w:rPr>
        <w:t>7</w:t>
      </w:r>
      <w:r w:rsidR="00041A5B" w:rsidRPr="003764A8">
        <w:rPr>
          <w:rFonts w:ascii="Times New Roman" w:hAnsi="Times New Roman" w:cs="Times New Roman"/>
          <w:sz w:val="28"/>
          <w:szCs w:val="28"/>
        </w:rPr>
        <w:t xml:space="preserve"> Розподіл рівнів вираженості показників самоставлення</w:t>
      </w:r>
      <w:r w:rsidR="00041A5B">
        <w:rPr>
          <w:rFonts w:ascii="Times New Roman" w:hAnsi="Times New Roman" w:cs="Times New Roman"/>
          <w:sz w:val="28"/>
          <w:szCs w:val="28"/>
        </w:rPr>
        <w:t xml:space="preserve"> (анкета Століна-Пантилеєва)</w:t>
      </w:r>
      <w:r w:rsidR="00041A5B" w:rsidRPr="003764A8">
        <w:rPr>
          <w:rFonts w:ascii="Times New Roman" w:hAnsi="Times New Roman" w:cs="Times New Roman"/>
          <w:sz w:val="28"/>
          <w:szCs w:val="28"/>
        </w:rPr>
        <w:t xml:space="preserve"> </w:t>
      </w:r>
      <w:r w:rsidR="00041A5B">
        <w:rPr>
          <w:rFonts w:ascii="Times New Roman" w:hAnsi="Times New Roman" w:cs="Times New Roman"/>
          <w:sz w:val="28"/>
          <w:szCs w:val="28"/>
        </w:rPr>
        <w:t>в експериментальній групі</w:t>
      </w:r>
    </w:p>
    <w:p w:rsidR="00B77558" w:rsidRDefault="00B77558" w:rsidP="00041A5B">
      <w:pPr>
        <w:spacing w:line="360" w:lineRule="auto"/>
        <w:ind w:firstLine="709"/>
        <w:contextualSpacing/>
        <w:jc w:val="both"/>
        <w:rPr>
          <w:rFonts w:ascii="Times New Roman" w:hAnsi="Times New Roman" w:cs="Times New Roman"/>
          <w:sz w:val="28"/>
          <w:szCs w:val="28"/>
        </w:rPr>
      </w:pPr>
    </w:p>
    <w:p w:rsidR="00041A5B" w:rsidRDefault="00041A5B" w:rsidP="00041A5B">
      <w:pPr>
        <w:spacing w:line="360" w:lineRule="auto"/>
        <w:ind w:firstLine="709"/>
        <w:contextualSpacing/>
        <w:jc w:val="both"/>
        <w:rPr>
          <w:rFonts w:ascii="Times New Roman" w:hAnsi="Times New Roman" w:cs="Times New Roman"/>
          <w:sz w:val="28"/>
          <w:szCs w:val="28"/>
        </w:rPr>
      </w:pPr>
      <w:r w:rsidRPr="003764A8">
        <w:rPr>
          <w:rFonts w:ascii="Times New Roman" w:hAnsi="Times New Roman" w:cs="Times New Roman"/>
          <w:sz w:val="28"/>
          <w:szCs w:val="28"/>
        </w:rPr>
        <w:t>З’ясовано, що</w:t>
      </w:r>
      <w:r>
        <w:rPr>
          <w:rFonts w:ascii="Times New Roman" w:hAnsi="Times New Roman" w:cs="Times New Roman"/>
          <w:sz w:val="28"/>
          <w:szCs w:val="28"/>
        </w:rPr>
        <w:t xml:space="preserve"> в експериментальній групі</w:t>
      </w:r>
      <w:r w:rsidRPr="003764A8">
        <w:rPr>
          <w:rFonts w:ascii="Times New Roman" w:hAnsi="Times New Roman" w:cs="Times New Roman"/>
          <w:sz w:val="28"/>
          <w:szCs w:val="28"/>
        </w:rPr>
        <w:t xml:space="preserve"> самоцінність респондентів має здебільшого високі показники, що представлено на рис. 2.</w:t>
      </w:r>
      <w:r>
        <w:rPr>
          <w:rFonts w:ascii="Times New Roman" w:hAnsi="Times New Roman" w:cs="Times New Roman"/>
          <w:sz w:val="28"/>
          <w:szCs w:val="28"/>
        </w:rPr>
        <w:t>7</w:t>
      </w:r>
      <w:r w:rsidRPr="003764A8">
        <w:rPr>
          <w:rFonts w:ascii="Times New Roman" w:hAnsi="Times New Roman" w:cs="Times New Roman"/>
          <w:sz w:val="28"/>
          <w:szCs w:val="28"/>
        </w:rPr>
        <w:t xml:space="preserve">. Цікаво, що з високого рівня вираженості самоцінності виявляються знижені показники віддзеркаленого самоставлення, самовпевненості та самоприв’язаності. Таким чином інтерес до власної особистості, зростання потреби у вияві любові </w:t>
      </w:r>
      <w:proofErr w:type="gramStart"/>
      <w:r w:rsidRPr="003764A8">
        <w:rPr>
          <w:rFonts w:ascii="Times New Roman" w:hAnsi="Times New Roman" w:cs="Times New Roman"/>
          <w:sz w:val="28"/>
          <w:szCs w:val="28"/>
        </w:rPr>
        <w:t>до себе</w:t>
      </w:r>
      <w:proofErr w:type="gramEnd"/>
      <w:r w:rsidRPr="003764A8">
        <w:rPr>
          <w:rFonts w:ascii="Times New Roman" w:hAnsi="Times New Roman" w:cs="Times New Roman"/>
          <w:sz w:val="28"/>
          <w:szCs w:val="28"/>
        </w:rPr>
        <w:t xml:space="preserve">, розвитку власної духовності відбувається із наростанням невдоволеності власними можливостями, зниженням почуття розуміння іншими, тяжінням до ідеальних уявлень особистості про саму себе та готовністю до удосконалення. Ймовірно, кризові події </w:t>
      </w:r>
      <w:r>
        <w:rPr>
          <w:rFonts w:ascii="Times New Roman" w:hAnsi="Times New Roman" w:cs="Times New Roman"/>
          <w:sz w:val="28"/>
          <w:szCs w:val="28"/>
        </w:rPr>
        <w:t>професійного</w:t>
      </w:r>
      <w:r w:rsidRPr="003764A8">
        <w:rPr>
          <w:rFonts w:ascii="Times New Roman" w:hAnsi="Times New Roman" w:cs="Times New Roman"/>
          <w:sz w:val="28"/>
          <w:szCs w:val="28"/>
        </w:rPr>
        <w:t xml:space="preserve"> життя сприяли формуванню відчуття самоцінності як захисної реакції, що може хибно виявлятися у свідомості особистості.</w:t>
      </w:r>
      <w:r>
        <w:rPr>
          <w:rFonts w:ascii="Times New Roman" w:hAnsi="Times New Roman" w:cs="Times New Roman"/>
          <w:sz w:val="28"/>
          <w:szCs w:val="28"/>
        </w:rPr>
        <w:t xml:space="preserve"> </w:t>
      </w:r>
    </w:p>
    <w:p w:rsidR="00041A5B" w:rsidRDefault="00041A5B" w:rsidP="00041A5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Результати дослідження рівнів вираження показників самоставлення педагогів контрольної групи представлені </w:t>
      </w:r>
      <w:proofErr w:type="gramStart"/>
      <w:r>
        <w:rPr>
          <w:rFonts w:ascii="Times New Roman" w:hAnsi="Times New Roman" w:cs="Times New Roman"/>
          <w:sz w:val="28"/>
          <w:szCs w:val="28"/>
        </w:rPr>
        <w:t>на рисунку</w:t>
      </w:r>
      <w:proofErr w:type="gramEnd"/>
      <w:r>
        <w:rPr>
          <w:rFonts w:ascii="Times New Roman" w:hAnsi="Times New Roman" w:cs="Times New Roman"/>
          <w:sz w:val="28"/>
          <w:szCs w:val="28"/>
        </w:rPr>
        <w:t xml:space="preserve"> 2.8.</w:t>
      </w:r>
    </w:p>
    <w:p w:rsidR="00041A5B" w:rsidRDefault="00041A5B" w:rsidP="00041A5B">
      <w:pPr>
        <w:spacing w:line="360" w:lineRule="auto"/>
        <w:ind w:firstLine="709"/>
        <w:contextualSpacing/>
        <w:jc w:val="both"/>
        <w:rPr>
          <w:rFonts w:ascii="Times New Roman" w:hAnsi="Times New Roman" w:cs="Times New Roman"/>
          <w:sz w:val="28"/>
          <w:szCs w:val="28"/>
        </w:rPr>
      </w:pPr>
    </w:p>
    <w:p w:rsidR="00041A5B" w:rsidRDefault="00041A5B" w:rsidP="00041A5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val="uk-UA" w:eastAsia="uk-UA"/>
        </w:rPr>
        <w:drawing>
          <wp:inline distT="0" distB="0" distL="0" distR="0" wp14:anchorId="64D91730" wp14:editId="775B854B">
            <wp:extent cx="5486400" cy="32004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41A5B" w:rsidRDefault="00427D97" w:rsidP="00427D97">
      <w:pPr>
        <w:spacing w:line="36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Рис</w:t>
      </w:r>
      <w:r>
        <w:rPr>
          <w:rFonts w:ascii="Times New Roman" w:hAnsi="Times New Roman" w:cs="Times New Roman"/>
          <w:sz w:val="28"/>
          <w:szCs w:val="28"/>
          <w:lang w:val="uk-UA"/>
        </w:rPr>
        <w:t xml:space="preserve">унок </w:t>
      </w:r>
      <w:r w:rsidR="00041A5B">
        <w:rPr>
          <w:rFonts w:ascii="Times New Roman" w:hAnsi="Times New Roman" w:cs="Times New Roman"/>
          <w:sz w:val="28"/>
          <w:szCs w:val="28"/>
        </w:rPr>
        <w:t>2.8</w:t>
      </w:r>
      <w:r w:rsidR="00041A5B" w:rsidRPr="003764A8">
        <w:rPr>
          <w:rFonts w:ascii="Times New Roman" w:hAnsi="Times New Roman" w:cs="Times New Roman"/>
          <w:sz w:val="28"/>
          <w:szCs w:val="28"/>
        </w:rPr>
        <w:t>. Розподіл рівнів вираженості показників самоставлення</w:t>
      </w:r>
      <w:r w:rsidR="00041A5B">
        <w:rPr>
          <w:rFonts w:ascii="Times New Roman" w:hAnsi="Times New Roman" w:cs="Times New Roman"/>
          <w:sz w:val="28"/>
          <w:szCs w:val="28"/>
        </w:rPr>
        <w:t xml:space="preserve"> (анкета Століна-Пантилеєва)</w:t>
      </w:r>
      <w:r w:rsidR="00041A5B" w:rsidRPr="003764A8">
        <w:rPr>
          <w:rFonts w:ascii="Times New Roman" w:hAnsi="Times New Roman" w:cs="Times New Roman"/>
          <w:sz w:val="28"/>
          <w:szCs w:val="28"/>
        </w:rPr>
        <w:t xml:space="preserve"> </w:t>
      </w:r>
      <w:r w:rsidR="00041A5B">
        <w:rPr>
          <w:rFonts w:ascii="Times New Roman" w:hAnsi="Times New Roman" w:cs="Times New Roman"/>
          <w:sz w:val="28"/>
          <w:szCs w:val="28"/>
        </w:rPr>
        <w:t>в контрольній групі</w:t>
      </w:r>
    </w:p>
    <w:p w:rsidR="00041A5B" w:rsidRDefault="00041A5B" w:rsidP="00041A5B">
      <w:pPr>
        <w:spacing w:line="360" w:lineRule="auto"/>
        <w:ind w:firstLine="709"/>
        <w:contextualSpacing/>
        <w:jc w:val="both"/>
        <w:rPr>
          <w:rFonts w:ascii="Times New Roman" w:hAnsi="Times New Roman"/>
          <w:color w:val="000000" w:themeColor="text1"/>
          <w:sz w:val="28"/>
          <w:szCs w:val="28"/>
        </w:rPr>
      </w:pPr>
      <w:r>
        <w:rPr>
          <w:rFonts w:ascii="Times New Roman" w:hAnsi="Times New Roman" w:cs="Times New Roman"/>
          <w:sz w:val="28"/>
          <w:szCs w:val="28"/>
        </w:rPr>
        <w:t xml:space="preserve">Отже, за підсумками емпіричного дослідження показників емоційного вигорання педагогів можна зробити такі висновки. Переважна більшість </w:t>
      </w:r>
      <w:r>
        <w:rPr>
          <w:rFonts w:ascii="Times New Roman" w:hAnsi="Times New Roman" w:cs="Times New Roman"/>
          <w:sz w:val="28"/>
          <w:szCs w:val="28"/>
        </w:rPr>
        <w:lastRenderedPageBreak/>
        <w:t xml:space="preserve">педагогів експериментальної групи на момент проведення констатувального етапу експерименту перебувала на другому рівні емоційного вигорання. На цьому рівні </w:t>
      </w:r>
      <w:r>
        <w:rPr>
          <w:rFonts w:ascii="Times New Roman" w:hAnsi="Times New Roman"/>
          <w:color w:val="000000" w:themeColor="text1"/>
          <w:sz w:val="28"/>
          <w:szCs w:val="28"/>
        </w:rPr>
        <w:t xml:space="preserve">симптоми вигорання виявляються більш регулярно, мають більш затяжний характер та важче піддаються корекції. Звичайні засоби корекції в цьому випадку постають малоефективними. Педагог почуває себе виснаженим навіть після хорошого сну й відпочинку. Для повернення до роботи він потребує значних додаткових зусиль. </w:t>
      </w:r>
    </w:p>
    <w:p w:rsidR="00041A5B" w:rsidRDefault="00041A5B" w:rsidP="00041A5B">
      <w:pPr>
        <w:spacing w:line="36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Також слід зауважити, що представники експериментальної групи перебували на момент проведення констатувального етапу дослідження на другій стадії вигорання. У них почало розвиватися негативне, цинічне та знеособлене ставлення до людей, із якими вони працюють (як до колег, так і до учнів), або можуть виникати негативні думки стосовно себе через почуття, які виникають у них до учнів. Аби уникнути цих негативних відчуттів, педагог закривається в собі, виконує лише мінімальний обсяг роботи й не хоче ні з ким сваритися.</w:t>
      </w:r>
    </w:p>
    <w:p w:rsidR="00041A5B" w:rsidRDefault="00041A5B" w:rsidP="00041A5B">
      <w:pPr>
        <w:spacing w:line="360" w:lineRule="auto"/>
        <w:ind w:firstLine="709"/>
        <w:contextualSpacing/>
        <w:jc w:val="both"/>
        <w:rPr>
          <w:rFonts w:ascii="Times New Roman" w:hAnsi="Times New Roman" w:cs="Times New Roman"/>
          <w:sz w:val="28"/>
          <w:szCs w:val="28"/>
        </w:rPr>
      </w:pPr>
      <w:r>
        <w:rPr>
          <w:rFonts w:ascii="Times New Roman" w:hAnsi="Times New Roman"/>
          <w:color w:val="000000" w:themeColor="text1"/>
          <w:sz w:val="28"/>
          <w:szCs w:val="28"/>
        </w:rPr>
        <w:t>Відтак, аби запобігти доведенню цих показників до критичних стадій, було розроблено корекційну програму для педагогів, що мають ознаки вираженого емоційного вигорання. Основу програми склали арт-терапевтичні методики.</w:t>
      </w:r>
    </w:p>
    <w:p w:rsidR="005A1673" w:rsidRDefault="005A1673" w:rsidP="00E80726">
      <w:pPr>
        <w:spacing w:after="0" w:line="360" w:lineRule="auto"/>
        <w:ind w:firstLine="709"/>
        <w:contextualSpacing/>
        <w:jc w:val="both"/>
        <w:rPr>
          <w:rFonts w:ascii="Times New Roman" w:hAnsi="Times New Roman" w:cs="Times New Roman"/>
          <w:sz w:val="28"/>
          <w:szCs w:val="28"/>
          <w:lang w:val="uk-UA"/>
        </w:rPr>
      </w:pPr>
    </w:p>
    <w:p w:rsidR="00F12291" w:rsidRDefault="00F12291" w:rsidP="00E80726">
      <w:pPr>
        <w:pStyle w:val="2"/>
        <w:spacing w:before="0" w:line="360" w:lineRule="auto"/>
        <w:ind w:firstLine="709"/>
        <w:contextualSpacing/>
        <w:jc w:val="both"/>
        <w:rPr>
          <w:rFonts w:ascii="Times New Roman" w:hAnsi="Times New Roman" w:cs="Times New Roman"/>
          <w:b/>
          <w:color w:val="000000" w:themeColor="text1"/>
          <w:sz w:val="28"/>
          <w:szCs w:val="28"/>
          <w:lang w:val="uk-UA"/>
        </w:rPr>
      </w:pPr>
      <w:bookmarkStart w:id="12" w:name="_Toc93588645"/>
      <w:r w:rsidRPr="0025190D">
        <w:rPr>
          <w:rFonts w:ascii="Times New Roman" w:hAnsi="Times New Roman" w:cs="Times New Roman"/>
          <w:b/>
          <w:color w:val="000000" w:themeColor="text1"/>
          <w:sz w:val="28"/>
          <w:szCs w:val="28"/>
          <w:lang w:val="uk-UA"/>
        </w:rPr>
        <w:t>Висновки до другого розділу</w:t>
      </w:r>
      <w:bookmarkEnd w:id="12"/>
    </w:p>
    <w:p w:rsidR="00041A5B" w:rsidRPr="00184327" w:rsidRDefault="00041A5B" w:rsidP="00041A5B">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Емпіричне д</w:t>
      </w:r>
      <w:r w:rsidRPr="00184327">
        <w:rPr>
          <w:rFonts w:ascii="Times New Roman" w:hAnsi="Times New Roman" w:cs="Times New Roman"/>
          <w:color w:val="000000" w:themeColor="text1"/>
          <w:sz w:val="28"/>
          <w:szCs w:val="28"/>
          <w:lang w:val="uk-UA"/>
        </w:rPr>
        <w:t>ослідження</w:t>
      </w:r>
      <w:r>
        <w:rPr>
          <w:rFonts w:ascii="Times New Roman" w:hAnsi="Times New Roman" w:cs="Times New Roman"/>
          <w:color w:val="000000" w:themeColor="text1"/>
          <w:sz w:val="28"/>
          <w:szCs w:val="28"/>
          <w:lang w:val="uk-UA"/>
        </w:rPr>
        <w:t xml:space="preserve"> психологічних особливостей емоційного вигорання педагогів</w:t>
      </w:r>
      <w:r w:rsidRPr="00184327">
        <w:rPr>
          <w:rFonts w:ascii="Times New Roman" w:hAnsi="Times New Roman" w:cs="Times New Roman"/>
          <w:color w:val="000000" w:themeColor="text1"/>
          <w:sz w:val="28"/>
          <w:szCs w:val="28"/>
          <w:lang w:val="uk-UA"/>
        </w:rPr>
        <w:t xml:space="preserve"> проводилось на базі </w:t>
      </w:r>
      <w:r>
        <w:rPr>
          <w:rFonts w:ascii="Times New Roman" w:hAnsi="Times New Roman" w:cs="Times New Roman"/>
          <w:color w:val="000000" w:themeColor="text1"/>
          <w:sz w:val="28"/>
          <w:szCs w:val="28"/>
          <w:lang w:val="uk-UA"/>
        </w:rPr>
        <w:t>середніх навчальних закладів</w:t>
      </w:r>
      <w:r w:rsidRPr="00184327">
        <w:rPr>
          <w:rFonts w:ascii="Times New Roman" w:hAnsi="Times New Roman" w:cs="Times New Roman"/>
          <w:color w:val="FF0000"/>
          <w:sz w:val="28"/>
          <w:szCs w:val="28"/>
          <w:lang w:val="uk-UA"/>
        </w:rPr>
        <w:t xml:space="preserve"> </w:t>
      </w:r>
      <w:r w:rsidRPr="00184327">
        <w:rPr>
          <w:rFonts w:ascii="Times New Roman" w:hAnsi="Times New Roman" w:cs="Times New Roman"/>
          <w:color w:val="000000" w:themeColor="text1"/>
          <w:sz w:val="28"/>
          <w:szCs w:val="28"/>
          <w:lang w:val="uk-UA"/>
        </w:rPr>
        <w:t>м. Києва.</w:t>
      </w:r>
    </w:p>
    <w:p w:rsidR="00041A5B" w:rsidRDefault="00041A5B" w:rsidP="00041A5B">
      <w:pPr>
        <w:spacing w:after="0" w:line="360" w:lineRule="auto"/>
        <w:ind w:firstLine="709"/>
        <w:jc w:val="both"/>
        <w:rPr>
          <w:rFonts w:ascii="Times New Roman" w:hAnsi="Times New Roman" w:cs="Times New Roman"/>
          <w:color w:val="000000" w:themeColor="text1"/>
          <w:sz w:val="28"/>
          <w:szCs w:val="28"/>
          <w:lang w:val="uk-UA"/>
        </w:rPr>
      </w:pPr>
      <w:r w:rsidRPr="00184327">
        <w:rPr>
          <w:rFonts w:ascii="Times New Roman" w:hAnsi="Times New Roman" w:cs="Times New Roman"/>
          <w:color w:val="000000" w:themeColor="text1"/>
          <w:sz w:val="28"/>
          <w:szCs w:val="28"/>
          <w:lang w:val="uk-UA"/>
        </w:rPr>
        <w:t xml:space="preserve">Учасниками стали </w:t>
      </w:r>
      <w:r>
        <w:rPr>
          <w:rFonts w:ascii="Times New Roman" w:hAnsi="Times New Roman" w:cs="Times New Roman"/>
          <w:color w:val="000000" w:themeColor="text1"/>
          <w:sz w:val="28"/>
          <w:szCs w:val="28"/>
          <w:lang w:val="uk-UA"/>
        </w:rPr>
        <w:t>педагоги загальною кількістю 6</w:t>
      </w:r>
      <w:r w:rsidRPr="00184327">
        <w:rPr>
          <w:rFonts w:ascii="Times New Roman" w:hAnsi="Times New Roman" w:cs="Times New Roman"/>
          <w:color w:val="000000" w:themeColor="text1"/>
          <w:sz w:val="28"/>
          <w:szCs w:val="28"/>
          <w:lang w:val="uk-UA"/>
        </w:rPr>
        <w:t>0 осіб (серед них жінок:</w:t>
      </w:r>
      <w:r w:rsidR="00352A2C">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30</w:t>
      </w:r>
      <w:r w:rsidRPr="00184327">
        <w:rPr>
          <w:rFonts w:ascii="Times New Roman" w:hAnsi="Times New Roman" w:cs="Times New Roman"/>
          <w:color w:val="000000" w:themeColor="text1"/>
          <w:sz w:val="28"/>
          <w:szCs w:val="28"/>
          <w:lang w:val="uk-UA"/>
        </w:rPr>
        <w:t>, чоловіків:</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uk-UA"/>
        </w:rPr>
        <w:t>30, віком від 25</w:t>
      </w:r>
      <w:r w:rsidRPr="00184327">
        <w:rPr>
          <w:rFonts w:ascii="Times New Roman" w:hAnsi="Times New Roman" w:cs="Times New Roman"/>
          <w:color w:val="000000" w:themeColor="text1"/>
          <w:sz w:val="28"/>
          <w:szCs w:val="28"/>
          <w:lang w:val="uk-UA"/>
        </w:rPr>
        <w:t xml:space="preserve"> до</w:t>
      </w:r>
      <w:r>
        <w:rPr>
          <w:rFonts w:ascii="Times New Roman" w:hAnsi="Times New Roman" w:cs="Times New Roman"/>
          <w:color w:val="000000" w:themeColor="text1"/>
          <w:sz w:val="28"/>
          <w:szCs w:val="28"/>
          <w:lang w:val="uk-UA"/>
        </w:rPr>
        <w:t xml:space="preserve"> 57 років)</w:t>
      </w:r>
      <w:r w:rsidRPr="00184327">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30 осіб склали експериментальну групу, решта 30 осіб стали учасниками контрольної групи.</w:t>
      </w:r>
    </w:p>
    <w:p w:rsidR="00041A5B" w:rsidRPr="00F71E7A" w:rsidRDefault="00041A5B" w:rsidP="00041A5B">
      <w:pPr>
        <w:spacing w:after="0" w:line="360" w:lineRule="auto"/>
        <w:ind w:firstLine="709"/>
        <w:jc w:val="both"/>
        <w:rPr>
          <w:rFonts w:ascii="Times New Roman" w:eastAsia="Calibri" w:hAnsi="Times New Roman" w:cs="Times New Roman"/>
          <w:color w:val="000000" w:themeColor="text1"/>
          <w:sz w:val="28"/>
          <w:szCs w:val="28"/>
          <w:lang w:val="uk-UA"/>
        </w:rPr>
      </w:pPr>
      <w:r w:rsidRPr="00F71E7A">
        <w:rPr>
          <w:rFonts w:ascii="Times New Roman" w:eastAsia="Calibri" w:hAnsi="Times New Roman" w:cs="Times New Roman"/>
          <w:color w:val="000000" w:themeColor="text1"/>
          <w:sz w:val="28"/>
          <w:szCs w:val="28"/>
          <w:lang w:val="uk-UA"/>
        </w:rPr>
        <w:t>Констатувальний етап експерименту проводився у кілька етапів, а саме:</w:t>
      </w:r>
    </w:p>
    <w:p w:rsidR="00041A5B" w:rsidRPr="00F71E7A" w:rsidRDefault="00041A5B" w:rsidP="00041A5B">
      <w:pPr>
        <w:spacing w:after="0" w:line="360" w:lineRule="auto"/>
        <w:ind w:firstLine="709"/>
        <w:jc w:val="both"/>
        <w:rPr>
          <w:rFonts w:ascii="Times New Roman" w:eastAsia="Calibri" w:hAnsi="Times New Roman" w:cs="Times New Roman"/>
          <w:color w:val="000000" w:themeColor="text1"/>
          <w:sz w:val="28"/>
          <w:szCs w:val="28"/>
          <w:lang w:val="uk-UA"/>
        </w:rPr>
      </w:pPr>
      <w:r w:rsidRPr="00F71E7A">
        <w:rPr>
          <w:rFonts w:ascii="Times New Roman" w:eastAsia="Calibri" w:hAnsi="Times New Roman" w:cs="Times New Roman"/>
          <w:color w:val="000000" w:themeColor="text1"/>
          <w:sz w:val="28"/>
          <w:szCs w:val="28"/>
          <w:lang w:val="uk-UA"/>
        </w:rPr>
        <w:t xml:space="preserve">1 етап – розроблення критеріїв, показників і рівнів </w:t>
      </w:r>
      <w:r>
        <w:rPr>
          <w:rFonts w:ascii="Times New Roman" w:eastAsia="Calibri" w:hAnsi="Times New Roman" w:cs="Times New Roman"/>
          <w:color w:val="000000" w:themeColor="text1"/>
          <w:sz w:val="28"/>
          <w:szCs w:val="28"/>
          <w:lang w:val="uk-UA"/>
        </w:rPr>
        <w:t>вираженості емоційного вигорання в педагогів</w:t>
      </w:r>
      <w:r w:rsidRPr="00F71E7A">
        <w:rPr>
          <w:rFonts w:ascii="Times New Roman" w:eastAsia="Calibri" w:hAnsi="Times New Roman" w:cs="Times New Roman"/>
          <w:color w:val="000000" w:themeColor="text1"/>
          <w:sz w:val="28"/>
          <w:szCs w:val="28"/>
          <w:lang w:val="uk-UA"/>
        </w:rPr>
        <w:t>;</w:t>
      </w:r>
    </w:p>
    <w:p w:rsidR="00041A5B" w:rsidRPr="00F71E7A" w:rsidRDefault="00041A5B" w:rsidP="00041A5B">
      <w:pPr>
        <w:spacing w:after="0" w:line="360" w:lineRule="auto"/>
        <w:ind w:firstLine="709"/>
        <w:jc w:val="both"/>
        <w:rPr>
          <w:rFonts w:ascii="Times New Roman" w:eastAsia="Calibri" w:hAnsi="Times New Roman" w:cs="Times New Roman"/>
          <w:color w:val="000000" w:themeColor="text1"/>
          <w:sz w:val="28"/>
          <w:szCs w:val="28"/>
          <w:lang w:val="uk-UA"/>
        </w:rPr>
      </w:pPr>
      <w:r w:rsidRPr="00F71E7A">
        <w:rPr>
          <w:rFonts w:ascii="Times New Roman" w:eastAsia="Calibri" w:hAnsi="Times New Roman" w:cs="Times New Roman"/>
          <w:color w:val="000000" w:themeColor="text1"/>
          <w:sz w:val="28"/>
          <w:szCs w:val="28"/>
          <w:lang w:val="uk-UA"/>
        </w:rPr>
        <w:lastRenderedPageBreak/>
        <w:t>2 етап – добір методів діагностики;</w:t>
      </w:r>
    </w:p>
    <w:p w:rsidR="00041A5B" w:rsidRPr="00F71E7A" w:rsidRDefault="00041A5B" w:rsidP="00041A5B">
      <w:pPr>
        <w:spacing w:after="0" w:line="360" w:lineRule="auto"/>
        <w:ind w:firstLine="709"/>
        <w:jc w:val="both"/>
        <w:rPr>
          <w:rFonts w:ascii="Times New Roman" w:eastAsia="Calibri" w:hAnsi="Times New Roman" w:cs="Times New Roman"/>
          <w:color w:val="000000" w:themeColor="text1"/>
          <w:sz w:val="28"/>
          <w:szCs w:val="28"/>
          <w:lang w:val="uk-UA"/>
        </w:rPr>
      </w:pPr>
      <w:r w:rsidRPr="00F71E7A">
        <w:rPr>
          <w:rFonts w:ascii="Times New Roman" w:eastAsia="Calibri" w:hAnsi="Times New Roman" w:cs="Times New Roman"/>
          <w:color w:val="000000" w:themeColor="text1"/>
          <w:sz w:val="28"/>
          <w:szCs w:val="28"/>
          <w:lang w:val="uk-UA"/>
        </w:rPr>
        <w:t>3 етап – проведення діагностичних методик;</w:t>
      </w:r>
    </w:p>
    <w:p w:rsidR="00041A5B" w:rsidRPr="00F71E7A" w:rsidRDefault="00041A5B" w:rsidP="00041A5B">
      <w:pPr>
        <w:spacing w:after="0" w:line="360" w:lineRule="auto"/>
        <w:ind w:firstLine="709"/>
        <w:jc w:val="both"/>
        <w:rPr>
          <w:rFonts w:ascii="Times New Roman" w:eastAsia="Calibri" w:hAnsi="Times New Roman" w:cs="Times New Roman"/>
          <w:color w:val="000000" w:themeColor="text1"/>
          <w:sz w:val="28"/>
          <w:szCs w:val="28"/>
          <w:lang w:val="uk-UA"/>
        </w:rPr>
      </w:pPr>
      <w:r w:rsidRPr="00F71E7A">
        <w:rPr>
          <w:rFonts w:ascii="Times New Roman" w:eastAsia="Calibri" w:hAnsi="Times New Roman" w:cs="Times New Roman"/>
          <w:color w:val="000000" w:themeColor="text1"/>
          <w:sz w:val="28"/>
          <w:szCs w:val="28"/>
          <w:lang w:val="uk-UA"/>
        </w:rPr>
        <w:t xml:space="preserve">4 етап – аналіз, оцінка й узагальнення отриманих даних, виокремлення експериментальної й контрольної груп; </w:t>
      </w:r>
    </w:p>
    <w:p w:rsidR="00041A5B" w:rsidRPr="00F71E7A" w:rsidRDefault="00041A5B" w:rsidP="00041A5B">
      <w:pPr>
        <w:spacing w:after="0" w:line="360" w:lineRule="auto"/>
        <w:ind w:firstLine="709"/>
        <w:jc w:val="both"/>
        <w:rPr>
          <w:rFonts w:ascii="Times New Roman" w:eastAsia="Calibri" w:hAnsi="Times New Roman" w:cs="Times New Roman"/>
          <w:color w:val="000000" w:themeColor="text1"/>
          <w:sz w:val="28"/>
          <w:szCs w:val="28"/>
          <w:lang w:val="uk-UA"/>
        </w:rPr>
      </w:pPr>
      <w:r w:rsidRPr="00F71E7A">
        <w:rPr>
          <w:rFonts w:ascii="Times New Roman" w:eastAsia="Calibri" w:hAnsi="Times New Roman" w:cs="Times New Roman"/>
          <w:color w:val="000000" w:themeColor="text1"/>
          <w:sz w:val="28"/>
          <w:szCs w:val="28"/>
          <w:lang w:val="uk-UA"/>
        </w:rPr>
        <w:t>5 етап – розроблення програми формувального етапу експерименту.</w:t>
      </w:r>
    </w:p>
    <w:p w:rsidR="00041A5B" w:rsidRDefault="00041A5B" w:rsidP="00041A5B">
      <w:pPr>
        <w:spacing w:line="360" w:lineRule="auto"/>
        <w:ind w:firstLine="709"/>
        <w:contextualSpacing/>
        <w:jc w:val="both"/>
        <w:rPr>
          <w:rFonts w:ascii="Times New Roman" w:hAnsi="Times New Roman"/>
          <w:color w:val="000000" w:themeColor="text1"/>
          <w:sz w:val="28"/>
          <w:szCs w:val="28"/>
        </w:rPr>
      </w:pPr>
      <w:r>
        <w:rPr>
          <w:rFonts w:ascii="Times New Roman" w:hAnsi="Times New Roman" w:cs="Times New Roman"/>
          <w:sz w:val="28"/>
          <w:szCs w:val="28"/>
          <w:lang w:val="uk-UA"/>
        </w:rPr>
        <w:t>З</w:t>
      </w:r>
      <w:r>
        <w:rPr>
          <w:rFonts w:ascii="Times New Roman" w:hAnsi="Times New Roman" w:cs="Times New Roman"/>
          <w:sz w:val="28"/>
          <w:szCs w:val="28"/>
        </w:rPr>
        <w:t xml:space="preserve">а підсумками емпіричного дослідження показників емоційного вигорання педагогів можна зробити такі висновки. Переважна більшість педагогів експериментальної групи на момент проведення констатувального етапу експерименту перебувала на другому рівні емоційного вигорання. На цьому рівні </w:t>
      </w:r>
      <w:r>
        <w:rPr>
          <w:rFonts w:ascii="Times New Roman" w:hAnsi="Times New Roman"/>
          <w:color w:val="000000" w:themeColor="text1"/>
          <w:sz w:val="28"/>
          <w:szCs w:val="28"/>
        </w:rPr>
        <w:t xml:space="preserve">симптоми вигорання виявляються більш регулярно, мають більш затяжний характер та важче піддаються корекції. Звичайні засоби корекції в цьому випадку постають малоефективними. Педагог почуває себе виснаженим навіть після хорошого сну й відпочинку. Для повернення до роботи він потребує значних додаткових зусиль. </w:t>
      </w:r>
    </w:p>
    <w:p w:rsidR="00041A5B" w:rsidRDefault="00041A5B" w:rsidP="00041A5B">
      <w:pPr>
        <w:spacing w:line="36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Також слід зауважити, що представники експериментальної групи перебували на момент проведення констатувального етапу дослідження на другій стадії вигорання. У них почало розвиватися негативне, цинічне та знеособлене ставлення до людей, із якими вони працюють (як до колег, так і до учнів), або можуть виникати негативні думки стосовно себе через почуття, які виникають у них до учнів. Аби уникнути цих негативних відчуттів, педагог закривається в собі, виконує лише мінімальний обсяг роботи й не хоче ні з ким сваритися.</w:t>
      </w:r>
    </w:p>
    <w:p w:rsidR="00041A5B" w:rsidRPr="00041A5B" w:rsidRDefault="00041A5B" w:rsidP="00041A5B"/>
    <w:p w:rsidR="005A1673" w:rsidRPr="0025190D" w:rsidRDefault="005A1673" w:rsidP="0025190D">
      <w:pPr>
        <w:spacing w:after="0" w:line="360" w:lineRule="auto"/>
        <w:contextualSpacing/>
        <w:rPr>
          <w:rFonts w:ascii="Times New Roman" w:hAnsi="Times New Roman" w:cs="Times New Roman"/>
          <w:sz w:val="28"/>
          <w:szCs w:val="28"/>
          <w:lang w:val="uk-UA"/>
        </w:rPr>
      </w:pPr>
    </w:p>
    <w:p w:rsidR="005A1673" w:rsidRPr="0025190D" w:rsidRDefault="005A1673" w:rsidP="0025190D">
      <w:pPr>
        <w:spacing w:after="0" w:line="360" w:lineRule="auto"/>
        <w:contextualSpacing/>
        <w:rPr>
          <w:rFonts w:ascii="Times New Roman" w:hAnsi="Times New Roman" w:cs="Times New Roman"/>
          <w:sz w:val="28"/>
          <w:szCs w:val="28"/>
          <w:lang w:val="uk-UA"/>
        </w:rPr>
      </w:pPr>
    </w:p>
    <w:p w:rsidR="00AE5CD2" w:rsidRDefault="00AE5CD2">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F12291" w:rsidRPr="0025190D" w:rsidRDefault="00F12291" w:rsidP="0025190D">
      <w:pPr>
        <w:pStyle w:val="1"/>
        <w:spacing w:before="0" w:line="360" w:lineRule="auto"/>
        <w:contextualSpacing/>
        <w:jc w:val="center"/>
        <w:rPr>
          <w:rFonts w:ascii="Times New Roman" w:hAnsi="Times New Roman" w:cs="Times New Roman"/>
          <w:b/>
          <w:color w:val="000000" w:themeColor="text1"/>
          <w:sz w:val="28"/>
          <w:szCs w:val="28"/>
          <w:lang w:val="uk-UA"/>
        </w:rPr>
      </w:pPr>
      <w:bookmarkStart w:id="13" w:name="_Toc93588646"/>
      <w:r w:rsidRPr="0025190D">
        <w:rPr>
          <w:rFonts w:ascii="Times New Roman" w:hAnsi="Times New Roman" w:cs="Times New Roman"/>
          <w:b/>
          <w:color w:val="000000" w:themeColor="text1"/>
          <w:sz w:val="28"/>
          <w:szCs w:val="28"/>
          <w:lang w:val="uk-UA"/>
        </w:rPr>
        <w:lastRenderedPageBreak/>
        <w:t>РОЗДІЛ ІІІ. РОЗРОБКА МЕТОДІВ АРТ-ТЕРАПІЇ ЯК ЗАСОБУ ПСИХОКОРЕКЦІЇ ЕМОЦІЙНОГО ВИГОРАННЯ ПЕДАГОГА</w:t>
      </w:r>
      <w:bookmarkEnd w:id="13"/>
    </w:p>
    <w:p w:rsidR="006F6FF3" w:rsidRPr="007C28A2" w:rsidRDefault="006F6FF3" w:rsidP="006F6FF3">
      <w:pPr>
        <w:pStyle w:val="2"/>
        <w:spacing w:before="0" w:line="360" w:lineRule="auto"/>
        <w:ind w:firstLine="709"/>
        <w:contextualSpacing/>
        <w:jc w:val="both"/>
        <w:rPr>
          <w:rFonts w:ascii="Times New Roman" w:hAnsi="Times New Roman" w:cs="Times New Roman"/>
          <w:b/>
          <w:color w:val="000000" w:themeColor="text1"/>
          <w:sz w:val="28"/>
          <w:szCs w:val="28"/>
          <w:lang w:val="uk-UA"/>
        </w:rPr>
      </w:pPr>
      <w:bookmarkStart w:id="14" w:name="_Toc93588647"/>
    </w:p>
    <w:p w:rsidR="00C56566" w:rsidRPr="0025190D" w:rsidRDefault="00F12291" w:rsidP="006F6FF3">
      <w:pPr>
        <w:pStyle w:val="2"/>
        <w:spacing w:before="0" w:line="360" w:lineRule="auto"/>
        <w:ind w:firstLine="709"/>
        <w:contextualSpacing/>
        <w:jc w:val="both"/>
        <w:rPr>
          <w:rFonts w:ascii="Times New Roman" w:hAnsi="Times New Roman" w:cs="Times New Roman"/>
          <w:b/>
          <w:color w:val="000000" w:themeColor="text1"/>
          <w:sz w:val="28"/>
          <w:szCs w:val="28"/>
          <w:lang w:val="uk-UA"/>
        </w:rPr>
      </w:pPr>
      <w:r w:rsidRPr="0025190D">
        <w:rPr>
          <w:rFonts w:ascii="Times New Roman" w:hAnsi="Times New Roman" w:cs="Times New Roman"/>
          <w:b/>
          <w:color w:val="000000" w:themeColor="text1"/>
          <w:sz w:val="28"/>
          <w:szCs w:val="28"/>
          <w:lang w:val="uk-UA"/>
        </w:rPr>
        <w:t>3.1. Вихідні принципи побудови та зміст методик арт-терапії</w:t>
      </w:r>
      <w:bookmarkEnd w:id="14"/>
    </w:p>
    <w:p w:rsidR="00FE6FB2" w:rsidRDefault="00FE6FB2" w:rsidP="00FE6FB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Для зниження рівня емоційного вигорання в педагогів, засвідченого за підсумками констатувального етапу дослідження, було розроблено й апробовано корекційну програму арт-терапевтичних занять.</w:t>
      </w:r>
    </w:p>
    <w:p w:rsidR="00FE6FB2" w:rsidRDefault="00FE6FB2" w:rsidP="00FE6FB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Мета запропонованих арт-терапевтичних занять: укріплення психологічного здоров’я та профілактика професійного вигорання педагогів на основі запобігання й подолання можливих наслідків психологічної напруги, підтримання оптимального емоційного стану в умовах професійної діяльності.</w:t>
      </w:r>
    </w:p>
    <w:p w:rsidR="00FE6FB2" w:rsidRDefault="00FE6FB2" w:rsidP="00FE6FB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Програма розрахована на шість занять, спрямованих </w:t>
      </w:r>
      <w:proofErr w:type="gramStart"/>
      <w:r>
        <w:rPr>
          <w:rFonts w:ascii="Times New Roman" w:hAnsi="Times New Roman" w:cs="Times New Roman"/>
          <w:color w:val="000000" w:themeColor="text1"/>
          <w:sz w:val="28"/>
          <w:szCs w:val="28"/>
        </w:rPr>
        <w:t>на роботу</w:t>
      </w:r>
      <w:proofErr w:type="gramEnd"/>
      <w:r>
        <w:rPr>
          <w:rFonts w:ascii="Times New Roman" w:hAnsi="Times New Roman" w:cs="Times New Roman"/>
          <w:color w:val="000000" w:themeColor="text1"/>
          <w:sz w:val="28"/>
          <w:szCs w:val="28"/>
        </w:rPr>
        <w:t xml:space="preserve"> з негативними виявами трьох основних компонентів професійного вигорання педагогів – емоційне виснаження (одне заняття), деперсоналізація (три заняття), редукція професійних досягнень (одне заняття).</w:t>
      </w:r>
    </w:p>
    <w:p w:rsidR="00FE6FB2" w:rsidRDefault="00FE6FB2" w:rsidP="00FE6FB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Зміст занять було реалізовано протягом групових та індивідуальних занять із педагогами. Кожне заняття тривало 1 – 1,5 години. Частотність проведення: 1 раз на тиждень.</w:t>
      </w:r>
    </w:p>
    <w:p w:rsidR="00FE6FB2" w:rsidRPr="00D84D72" w:rsidRDefault="00FE6FB2" w:rsidP="00FE6FB2">
      <w:pPr>
        <w:spacing w:after="0" w:line="360" w:lineRule="auto"/>
        <w:ind w:firstLine="709"/>
        <w:jc w:val="both"/>
        <w:rPr>
          <w:rFonts w:ascii="Times New Roman" w:hAnsi="Times New Roman" w:cs="Times New Roman"/>
          <w:color w:val="000000" w:themeColor="text1"/>
          <w:sz w:val="28"/>
          <w:szCs w:val="28"/>
        </w:rPr>
      </w:pPr>
      <w:r w:rsidRPr="00D84D72">
        <w:rPr>
          <w:rFonts w:ascii="Times New Roman" w:hAnsi="Times New Roman" w:cs="Times New Roman"/>
          <w:color w:val="000000" w:themeColor="text1"/>
          <w:sz w:val="28"/>
          <w:szCs w:val="28"/>
        </w:rPr>
        <w:t>Принципи реалізації програми:</w:t>
      </w:r>
    </w:p>
    <w:p w:rsidR="00FE6FB2" w:rsidRPr="00D84D72" w:rsidRDefault="00FE6FB2" w:rsidP="00FE6FB2">
      <w:pPr>
        <w:spacing w:after="0" w:line="360" w:lineRule="auto"/>
        <w:ind w:firstLine="709"/>
        <w:jc w:val="both"/>
        <w:rPr>
          <w:rFonts w:ascii="Times New Roman" w:hAnsi="Times New Roman" w:cs="Times New Roman"/>
          <w:color w:val="000000" w:themeColor="text1"/>
          <w:sz w:val="28"/>
          <w:szCs w:val="28"/>
        </w:rPr>
      </w:pPr>
      <w:r w:rsidRPr="00D84D72">
        <w:rPr>
          <w:rFonts w:ascii="Times New Roman" w:hAnsi="Times New Roman" w:cs="Times New Roman"/>
          <w:color w:val="000000" w:themeColor="text1"/>
          <w:sz w:val="28"/>
          <w:szCs w:val="28"/>
        </w:rPr>
        <w:t>науковості – всі розробки мають науково обґрунтований характер і спираються на розробки фахівців у даній галузі;</w:t>
      </w:r>
    </w:p>
    <w:p w:rsidR="00FE6FB2" w:rsidRPr="00D84D72" w:rsidRDefault="00FE6FB2" w:rsidP="00FE6FB2">
      <w:pPr>
        <w:spacing w:after="0" w:line="360" w:lineRule="auto"/>
        <w:ind w:firstLine="709"/>
        <w:jc w:val="both"/>
        <w:rPr>
          <w:rFonts w:ascii="Times New Roman" w:hAnsi="Times New Roman" w:cs="Times New Roman"/>
          <w:color w:val="000000" w:themeColor="text1"/>
          <w:sz w:val="28"/>
          <w:szCs w:val="28"/>
        </w:rPr>
      </w:pPr>
      <w:r w:rsidRPr="00D84D72">
        <w:rPr>
          <w:rFonts w:ascii="Times New Roman" w:hAnsi="Times New Roman" w:cs="Times New Roman"/>
          <w:color w:val="000000" w:themeColor="text1"/>
          <w:sz w:val="28"/>
          <w:szCs w:val="28"/>
        </w:rPr>
        <w:t>доступності – методи та техніки доступні всім членам групи;</w:t>
      </w:r>
    </w:p>
    <w:p w:rsidR="00FE6FB2" w:rsidRPr="00D84D72" w:rsidRDefault="00FE6FB2" w:rsidP="00FE6FB2">
      <w:pPr>
        <w:spacing w:after="0" w:line="360" w:lineRule="auto"/>
        <w:ind w:firstLine="709"/>
        <w:jc w:val="both"/>
        <w:rPr>
          <w:rFonts w:ascii="Times New Roman" w:hAnsi="Times New Roman" w:cs="Times New Roman"/>
          <w:color w:val="000000" w:themeColor="text1"/>
          <w:sz w:val="28"/>
          <w:szCs w:val="28"/>
        </w:rPr>
      </w:pPr>
      <w:r w:rsidRPr="00D84D72">
        <w:rPr>
          <w:rFonts w:ascii="Times New Roman" w:hAnsi="Times New Roman" w:cs="Times New Roman"/>
          <w:color w:val="000000" w:themeColor="text1"/>
          <w:sz w:val="28"/>
          <w:szCs w:val="28"/>
        </w:rPr>
        <w:t xml:space="preserve">послідовності </w:t>
      </w:r>
      <w:r>
        <w:rPr>
          <w:rFonts w:ascii="Times New Roman" w:hAnsi="Times New Roman" w:cs="Times New Roman"/>
          <w:color w:val="000000" w:themeColor="text1"/>
          <w:sz w:val="28"/>
          <w:szCs w:val="28"/>
        </w:rPr>
        <w:t>–</w:t>
      </w:r>
      <w:r w:rsidRPr="00D84D72">
        <w:rPr>
          <w:rFonts w:ascii="Times New Roman" w:hAnsi="Times New Roman" w:cs="Times New Roman"/>
          <w:color w:val="000000" w:themeColor="text1"/>
          <w:sz w:val="28"/>
          <w:szCs w:val="28"/>
        </w:rPr>
        <w:t xml:space="preserve"> перехід від простого до складного;</w:t>
      </w:r>
    </w:p>
    <w:p w:rsidR="00FE6FB2" w:rsidRDefault="00FE6FB2" w:rsidP="00FE6FB2">
      <w:pPr>
        <w:spacing w:after="0" w:line="360" w:lineRule="auto"/>
        <w:ind w:firstLine="709"/>
        <w:jc w:val="both"/>
        <w:rPr>
          <w:rFonts w:ascii="Times New Roman" w:hAnsi="Times New Roman" w:cs="Times New Roman"/>
          <w:color w:val="000000" w:themeColor="text1"/>
          <w:sz w:val="28"/>
          <w:szCs w:val="28"/>
        </w:rPr>
      </w:pPr>
      <w:r w:rsidRPr="00D84D72">
        <w:rPr>
          <w:rFonts w:ascii="Times New Roman" w:hAnsi="Times New Roman" w:cs="Times New Roman"/>
          <w:color w:val="000000" w:themeColor="text1"/>
          <w:sz w:val="28"/>
          <w:szCs w:val="28"/>
        </w:rPr>
        <w:t>активності та свідомості – передбачає активну участь всіх членів групи.</w:t>
      </w:r>
    </w:p>
    <w:p w:rsidR="00FE6FB2" w:rsidRDefault="00FE6FB2" w:rsidP="00FE6FB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Арт-терапевтичні заняття мали таку структуру:</w:t>
      </w:r>
    </w:p>
    <w:p w:rsidR="00FE6FB2" w:rsidRDefault="00FE6FB2" w:rsidP="00FE6FB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Вступна частина (розігрів): шеринг (вербалізація відчуттів </w:t>
      </w:r>
      <w:proofErr w:type="gramStart"/>
      <w:r>
        <w:rPr>
          <w:rFonts w:ascii="Times New Roman" w:hAnsi="Times New Roman" w:cs="Times New Roman"/>
          <w:color w:val="000000" w:themeColor="text1"/>
          <w:sz w:val="28"/>
          <w:szCs w:val="28"/>
        </w:rPr>
        <w:t>на початку</w:t>
      </w:r>
      <w:proofErr w:type="gramEnd"/>
      <w:r>
        <w:rPr>
          <w:rFonts w:ascii="Times New Roman" w:hAnsi="Times New Roman" w:cs="Times New Roman"/>
          <w:color w:val="000000" w:themeColor="text1"/>
          <w:sz w:val="28"/>
          <w:szCs w:val="28"/>
        </w:rPr>
        <w:t xml:space="preserve"> заняття, вправи-розминки, що покликані налаштувати на роботу);</w:t>
      </w:r>
    </w:p>
    <w:p w:rsidR="00FE6FB2" w:rsidRDefault="00FE6FB2" w:rsidP="00FE6FB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Основна частина – дія: вправи, покликані забезпечити вироблення практичних навиків, інформування;</w:t>
      </w:r>
    </w:p>
    <w:p w:rsidR="00FE6FB2" w:rsidRDefault="00FE6FB2" w:rsidP="00FE6FB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3. Заключна частина: обмін відчуттями та рефлексивний аналіз: шеринг (вербалізація відчуттів у кінці заняття), рефлексія.</w:t>
      </w:r>
    </w:p>
    <w:p w:rsidR="00FE6FB2" w:rsidRDefault="00FE6FB2" w:rsidP="00FE6FB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Наводимо тематичний план занять (Таблиця 3.1.)</w:t>
      </w:r>
    </w:p>
    <w:p w:rsidR="00FE6FB2" w:rsidRDefault="00FE6FB2" w:rsidP="00FE6FB2">
      <w:pPr>
        <w:spacing w:after="0" w:line="36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Таблиця 3.1.</w:t>
      </w:r>
    </w:p>
    <w:p w:rsidR="00FE6FB2" w:rsidRDefault="00FE6FB2" w:rsidP="007C28A2">
      <w:pPr>
        <w:spacing w:after="0" w:line="360" w:lineRule="auto"/>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Тематичний план занять із арт-терапії з педагогами</w:t>
      </w:r>
    </w:p>
    <w:tbl>
      <w:tblPr>
        <w:tblStyle w:val="aff9"/>
        <w:tblW w:w="10632" w:type="dxa"/>
        <w:tblInd w:w="-856" w:type="dxa"/>
        <w:tblLook w:val="04A0" w:firstRow="1" w:lastRow="0" w:firstColumn="1" w:lastColumn="0" w:noHBand="0" w:noVBand="1"/>
      </w:tblPr>
      <w:tblGrid>
        <w:gridCol w:w="1844"/>
        <w:gridCol w:w="4536"/>
        <w:gridCol w:w="4252"/>
      </w:tblGrid>
      <w:tr w:rsidR="00FE6FB2" w:rsidTr="00B77558">
        <w:tc>
          <w:tcPr>
            <w:tcW w:w="1844" w:type="dxa"/>
          </w:tcPr>
          <w:p w:rsidR="00FE6FB2" w:rsidRDefault="00FE6FB2" w:rsidP="00C05FB2">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Тема</w:t>
            </w:r>
          </w:p>
        </w:tc>
        <w:tc>
          <w:tcPr>
            <w:tcW w:w="4536" w:type="dxa"/>
          </w:tcPr>
          <w:p w:rsidR="00FE6FB2" w:rsidRDefault="00FE6FB2" w:rsidP="00C05FB2">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Цілі й завдання</w:t>
            </w:r>
          </w:p>
        </w:tc>
        <w:tc>
          <w:tcPr>
            <w:tcW w:w="4252" w:type="dxa"/>
          </w:tcPr>
          <w:p w:rsidR="00FE6FB2" w:rsidRDefault="00FE6FB2" w:rsidP="00C05FB2">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Найменування форм роботи, вправ</w:t>
            </w:r>
          </w:p>
        </w:tc>
      </w:tr>
      <w:tr w:rsidR="00FE6FB2" w:rsidTr="00B77558">
        <w:tc>
          <w:tcPr>
            <w:tcW w:w="1844" w:type="dxa"/>
          </w:tcPr>
          <w:p w:rsidR="00FE6FB2" w:rsidRDefault="00FE6FB2" w:rsidP="00C05FB2">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Мій настрій</w:t>
            </w:r>
          </w:p>
        </w:tc>
        <w:tc>
          <w:tcPr>
            <w:tcW w:w="4536" w:type="dxa"/>
          </w:tcPr>
          <w:p w:rsidR="00FE6FB2" w:rsidRDefault="00FE6FB2" w:rsidP="00C05FB2">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Цілі:</w:t>
            </w:r>
          </w:p>
          <w:p w:rsidR="00FE6FB2" w:rsidRDefault="00FE6FB2" w:rsidP="00C05FB2">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саморегуляція емоційних станів;</w:t>
            </w:r>
          </w:p>
          <w:p w:rsidR="00FE6FB2" w:rsidRDefault="00FE6FB2" w:rsidP="00C05FB2">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формування навичок саморегуляції емоційних станів як методів корекції та профілактики емоційного вигорання.</w:t>
            </w:r>
          </w:p>
          <w:p w:rsidR="00FE6FB2" w:rsidRDefault="00FE6FB2" w:rsidP="00C05FB2">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Завдання: </w:t>
            </w:r>
          </w:p>
          <w:p w:rsidR="00FE6FB2" w:rsidRDefault="00FE6FB2" w:rsidP="00C05FB2">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зменшення відчуття емоційної перенапруженості;</w:t>
            </w:r>
          </w:p>
          <w:p w:rsidR="00FE6FB2" w:rsidRDefault="00FE6FB2" w:rsidP="00C05FB2">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зниження відчуття втомленості, спустошеності, вичерпаності власних емоційних ресурсів;</w:t>
            </w:r>
          </w:p>
          <w:p w:rsidR="00FE6FB2" w:rsidRDefault="00FE6FB2" w:rsidP="00C05FB2">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зняття психоемоційної напруги.</w:t>
            </w:r>
          </w:p>
        </w:tc>
        <w:tc>
          <w:tcPr>
            <w:tcW w:w="4252" w:type="dxa"/>
          </w:tcPr>
          <w:p w:rsidR="00FE6FB2" w:rsidRDefault="00FE6FB2" w:rsidP="00C05FB2">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Вступна частина:</w:t>
            </w:r>
          </w:p>
          <w:p w:rsidR="00FE6FB2" w:rsidRDefault="00FE6FB2" w:rsidP="00C05FB2">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Озвучення цілей та завдань програми</w:t>
            </w:r>
          </w:p>
          <w:p w:rsidR="00FE6FB2" w:rsidRDefault="00FE6FB2" w:rsidP="00C05FB2">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Оголошення принципів роботи арт-терапевтичної групи</w:t>
            </w:r>
          </w:p>
          <w:p w:rsidR="00FE6FB2" w:rsidRDefault="00FE6FB2" w:rsidP="00C05FB2">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Шеринг</w:t>
            </w:r>
          </w:p>
          <w:p w:rsidR="00FE6FB2" w:rsidRDefault="00FE6FB2" w:rsidP="00C05FB2">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Самооцінка емоційного стану «тут і зараз»</w:t>
            </w:r>
          </w:p>
          <w:p w:rsidR="00FE6FB2" w:rsidRDefault="00FE6FB2" w:rsidP="00C05FB2">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Розподіл за кольоровими зонами залежно від переважного настрою</w:t>
            </w:r>
          </w:p>
          <w:p w:rsidR="00FE6FB2" w:rsidRDefault="00FE6FB2" w:rsidP="00C05FB2">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Основна частина:</w:t>
            </w:r>
          </w:p>
          <w:p w:rsidR="00FE6FB2" w:rsidRDefault="00FE6FB2" w:rsidP="00C05FB2">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Робота в підгрупах із різним емоційним тлом: вправа «Малюнок і колаж настрою»</w:t>
            </w:r>
          </w:p>
          <w:p w:rsidR="00FE6FB2" w:rsidRDefault="00FE6FB2" w:rsidP="00C05FB2">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Індивідуальне малювання «Мій настрій»</w:t>
            </w:r>
          </w:p>
          <w:p w:rsidR="00FE6FB2" w:rsidRDefault="00FE6FB2" w:rsidP="00C05FB2">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Пошук і віднаходження партнера за малюнком</w:t>
            </w:r>
          </w:p>
          <w:p w:rsidR="00FE6FB2" w:rsidRDefault="00FE6FB2" w:rsidP="00C05FB2">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Обмін враженнями у спільному колі</w:t>
            </w:r>
          </w:p>
          <w:p w:rsidR="00FE6FB2" w:rsidRDefault="00FE6FB2" w:rsidP="00C05FB2">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Індивідуальне малювання «Мій настрій»: повторне виконання вправи</w:t>
            </w:r>
          </w:p>
          <w:p w:rsidR="00FE6FB2" w:rsidRDefault="00FE6FB2" w:rsidP="00C05FB2">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Повторний пошук та віднаходження партнера за малюнком</w:t>
            </w:r>
          </w:p>
          <w:p w:rsidR="00FE6FB2" w:rsidRDefault="00FE6FB2" w:rsidP="00C05FB2">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Обмін враженнями у спільному колі: деякі учасники можуть змінити колір свого настрою</w:t>
            </w:r>
          </w:p>
          <w:p w:rsidR="00FE6FB2" w:rsidRDefault="00FE6FB2" w:rsidP="00C05FB2">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Заключна частина:</w:t>
            </w:r>
          </w:p>
          <w:p w:rsidR="00FE6FB2" w:rsidRDefault="00FE6FB2" w:rsidP="00C05FB2">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Шеринг</w:t>
            </w:r>
          </w:p>
          <w:p w:rsidR="00FE6FB2" w:rsidRDefault="00FE6FB2" w:rsidP="00C05FB2">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Рефлексія за підсумками заняття</w:t>
            </w:r>
          </w:p>
        </w:tc>
      </w:tr>
      <w:tr w:rsidR="00FE6FB2" w:rsidTr="00B77558">
        <w:tc>
          <w:tcPr>
            <w:tcW w:w="1844" w:type="dxa"/>
          </w:tcPr>
          <w:p w:rsidR="00FE6FB2" w:rsidRDefault="00FE6FB2" w:rsidP="00C05FB2">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Малюємо в колах та мандалах</w:t>
            </w:r>
          </w:p>
        </w:tc>
        <w:tc>
          <w:tcPr>
            <w:tcW w:w="4536" w:type="dxa"/>
          </w:tcPr>
          <w:p w:rsidR="00FE6FB2" w:rsidRDefault="00FE6FB2" w:rsidP="00C05FB2">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Цілі:</w:t>
            </w:r>
          </w:p>
          <w:p w:rsidR="00FE6FB2" w:rsidRDefault="00FE6FB2" w:rsidP="00C05FB2">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дослідження рольових взаємовідносин у групі та впливу членів групи на індивідуальний досвід</w:t>
            </w:r>
          </w:p>
          <w:p w:rsidR="00FE6FB2" w:rsidRDefault="00FE6FB2" w:rsidP="00C05FB2">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Завдання:</w:t>
            </w:r>
          </w:p>
          <w:p w:rsidR="00FE6FB2" w:rsidRDefault="00FE6FB2" w:rsidP="00C05FB2">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дослідження міжособистісних взаємовідносин, конфліктів, лідерства;</w:t>
            </w:r>
          </w:p>
          <w:p w:rsidR="00FE6FB2" w:rsidRDefault="00FE6FB2" w:rsidP="00C05FB2">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спостереження засобів установлення й підтримання контакту, прийняття спільних рішень та розв’язання конфліктних ситуацій;</w:t>
            </w:r>
          </w:p>
          <w:p w:rsidR="00FE6FB2" w:rsidRDefault="00FE6FB2" w:rsidP="00C05FB2">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сприяння подоланню поведінкових стереотипів, розвиткові емоційної й поведінкової гнучкості;</w:t>
            </w:r>
          </w:p>
          <w:p w:rsidR="00FE6FB2" w:rsidRDefault="00FE6FB2" w:rsidP="00C05FB2">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актуалізація позитивних, конструктивних домінант у ставленні до колег по роботі й до людей у цілому. </w:t>
            </w:r>
          </w:p>
        </w:tc>
        <w:tc>
          <w:tcPr>
            <w:tcW w:w="4252" w:type="dxa"/>
          </w:tcPr>
          <w:p w:rsidR="00FE6FB2" w:rsidRDefault="00FE6FB2" w:rsidP="00C05FB2">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Вступна частина:</w:t>
            </w:r>
          </w:p>
          <w:p w:rsidR="00FE6FB2" w:rsidRDefault="00FE6FB2" w:rsidP="00C05FB2">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Шеринг</w:t>
            </w:r>
          </w:p>
          <w:p w:rsidR="00FE6FB2" w:rsidRDefault="00FE6FB2" w:rsidP="00C05FB2">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Вправа «Броунівський рух»</w:t>
            </w:r>
          </w:p>
          <w:p w:rsidR="00FE6FB2" w:rsidRDefault="00FE6FB2" w:rsidP="00C05FB2">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Основна частина:</w:t>
            </w:r>
          </w:p>
          <w:p w:rsidR="00FE6FB2" w:rsidRDefault="00FE6FB2" w:rsidP="00C05FB2">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Індивідуальна робота: вибір одного або декількох кол будь-якого розміру (діаметром від 3 до 30 см із цупкого паперу)</w:t>
            </w:r>
          </w:p>
          <w:p w:rsidR="00FE6FB2" w:rsidRDefault="00FE6FB2" w:rsidP="00C05FB2">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Дарування обраних кол одне одному</w:t>
            </w:r>
          </w:p>
          <w:p w:rsidR="00FE6FB2" w:rsidRDefault="00FE6FB2" w:rsidP="00C05FB2">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Парна, групова робота, заснована на дбайливому, турботливому ставленні до простору та відчуттів інших людей</w:t>
            </w:r>
          </w:p>
          <w:p w:rsidR="00FE6FB2" w:rsidRDefault="00FE6FB2" w:rsidP="00C05FB2">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Домальовування чого-небудь у колах інших учасників за попередньою домовленістю із ними</w:t>
            </w:r>
          </w:p>
          <w:p w:rsidR="00FE6FB2" w:rsidRDefault="00FE6FB2" w:rsidP="00C05FB2">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Написання добрих слів та побажань біля малюнків, що сподобалися, зі згоди їх авторів</w:t>
            </w:r>
          </w:p>
          <w:p w:rsidR="00FE6FB2" w:rsidRDefault="00FE6FB2" w:rsidP="00C05FB2">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Замальовування решти вільного простору в колі візерунками, символами, значками і т.ін.</w:t>
            </w:r>
          </w:p>
          <w:p w:rsidR="00FE6FB2" w:rsidRDefault="00FE6FB2" w:rsidP="00C05FB2">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Обговорення вражень у спільному колі</w:t>
            </w:r>
          </w:p>
          <w:p w:rsidR="00FE6FB2" w:rsidRDefault="00FE6FB2" w:rsidP="00C05FB2">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Заключна частина: </w:t>
            </w:r>
          </w:p>
          <w:p w:rsidR="00FE6FB2" w:rsidRDefault="00FE6FB2" w:rsidP="00C05FB2">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Шеринг</w:t>
            </w:r>
          </w:p>
          <w:p w:rsidR="00FE6FB2" w:rsidRDefault="00FE6FB2" w:rsidP="00C05FB2">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Рефлексія за підсумками заняття</w:t>
            </w:r>
          </w:p>
          <w:p w:rsidR="00FE6FB2" w:rsidRDefault="00FE6FB2" w:rsidP="00C05FB2">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Домашнє завдання: виготовлення арт-подарунка</w:t>
            </w:r>
          </w:p>
        </w:tc>
      </w:tr>
      <w:tr w:rsidR="00FE6FB2" w:rsidTr="00B77558">
        <w:tc>
          <w:tcPr>
            <w:tcW w:w="1844" w:type="dxa"/>
          </w:tcPr>
          <w:p w:rsidR="00FE6FB2" w:rsidRDefault="00FE6FB2" w:rsidP="00C05FB2">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Мій арт-подарунок</w:t>
            </w:r>
          </w:p>
        </w:tc>
        <w:tc>
          <w:tcPr>
            <w:tcW w:w="4536" w:type="dxa"/>
          </w:tcPr>
          <w:p w:rsidR="00FE6FB2" w:rsidRDefault="00FE6FB2" w:rsidP="00C05FB2">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Цілі:</w:t>
            </w:r>
          </w:p>
          <w:p w:rsidR="00FE6FB2" w:rsidRDefault="00FE6FB2" w:rsidP="00C05FB2">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дослідження міжособистісних відносин, індивідуальних потреб, сенсів, цінностей</w:t>
            </w:r>
          </w:p>
          <w:p w:rsidR="00FE6FB2" w:rsidRDefault="00FE6FB2" w:rsidP="00C05FB2">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Завдання:</w:t>
            </w:r>
          </w:p>
          <w:p w:rsidR="00FE6FB2" w:rsidRDefault="00FE6FB2" w:rsidP="00C05FB2">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дослідження прихильностей, симпатій та антипатій у групі;</w:t>
            </w:r>
          </w:p>
          <w:p w:rsidR="00FE6FB2" w:rsidRDefault="00FE6FB2" w:rsidP="00C05FB2">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створення позитивного, сприятливого емоційного тла для творчого спілкування й міжособистісної взаємодії, для реалізації потреби людини в підтримці, визнанні, сприйнятті;</w:t>
            </w:r>
          </w:p>
          <w:p w:rsidR="00FE6FB2" w:rsidRDefault="00FE6FB2" w:rsidP="00C05FB2">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сприяння самовираженню, самоприйняттю, особистісному зростанню</w:t>
            </w:r>
          </w:p>
        </w:tc>
        <w:tc>
          <w:tcPr>
            <w:tcW w:w="4252" w:type="dxa"/>
          </w:tcPr>
          <w:p w:rsidR="00FE6FB2" w:rsidRDefault="00FE6FB2" w:rsidP="00C05FB2">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Вступна частина:</w:t>
            </w:r>
          </w:p>
          <w:p w:rsidR="00FE6FB2" w:rsidRDefault="00FE6FB2" w:rsidP="00C05FB2">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Шеринг</w:t>
            </w:r>
          </w:p>
          <w:p w:rsidR="00FE6FB2" w:rsidRDefault="00FE6FB2" w:rsidP="00C05FB2">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Вправа «Мій арт-подарунок для інших або для себе»</w:t>
            </w:r>
          </w:p>
          <w:p w:rsidR="00FE6FB2" w:rsidRDefault="00FE6FB2" w:rsidP="00C05FB2">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Коментування своїх подарунків, розміщення їх на аркуші ватману на столі в центрі кола</w:t>
            </w:r>
          </w:p>
          <w:p w:rsidR="00FE6FB2" w:rsidRDefault="00FE6FB2" w:rsidP="00C05FB2">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Основна частина:</w:t>
            </w:r>
          </w:p>
          <w:p w:rsidR="00FE6FB2" w:rsidRDefault="00FE6FB2" w:rsidP="00C05FB2">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Робота в загальній групі або в групі за бажанням, створення композиції з арт-подарунків на аркуші паперу. Вигадування назви композиції, опис її сюжету</w:t>
            </w:r>
          </w:p>
          <w:p w:rsidR="00FE6FB2" w:rsidRDefault="00FE6FB2" w:rsidP="00C05FB2">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Аналіз отриманих результатів, звернення уваги учасників до арт-подарунків, що не були використані при створенні загальної композиції, спостереження за авторами подарунків, що були </w:t>
            </w:r>
            <w:r>
              <w:rPr>
                <w:rFonts w:ascii="Times New Roman" w:hAnsi="Times New Roman"/>
                <w:color w:val="000000" w:themeColor="text1"/>
                <w:sz w:val="28"/>
                <w:szCs w:val="28"/>
              </w:rPr>
              <w:lastRenderedPageBreak/>
              <w:t>«проігноровані». Вербалізація відчуттів та побажань</w:t>
            </w:r>
          </w:p>
          <w:p w:rsidR="00FE6FB2" w:rsidRDefault="00FE6FB2" w:rsidP="00C05FB2">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Продовження створення групової композиції з арт-подарунків на аркуші паперу до тих пір, поки наявні бажаючі надати їй виразності або щось у ній змінити</w:t>
            </w:r>
          </w:p>
          <w:p w:rsidR="00FE6FB2" w:rsidRDefault="00FE6FB2" w:rsidP="00C05FB2">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Індивідуальна робота на тлі підтримання в групі зацікавленості та виявлення емпатії: створення власної композиції на аркуші, розробка її сюжету й назви</w:t>
            </w:r>
          </w:p>
          <w:p w:rsidR="00FE6FB2" w:rsidRDefault="00FE6FB2" w:rsidP="00C05FB2">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Дарування своїх композицій (без винятку) одне одному із найтеплішими побажаннями. Можливою є організація виставки індивідуальних композицій на загальному аркуші ватману чи на шпалерах</w:t>
            </w:r>
          </w:p>
          <w:p w:rsidR="00FE6FB2" w:rsidRDefault="00FE6FB2" w:rsidP="00C05FB2">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Заключна частина:</w:t>
            </w:r>
          </w:p>
          <w:p w:rsidR="00FE6FB2" w:rsidRDefault="00FE6FB2" w:rsidP="00C05FB2">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Шеринг</w:t>
            </w:r>
          </w:p>
          <w:p w:rsidR="00FE6FB2" w:rsidRDefault="00FE6FB2" w:rsidP="00C05FB2">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Рефлексія за підсумками заняття</w:t>
            </w:r>
          </w:p>
        </w:tc>
      </w:tr>
      <w:tr w:rsidR="00FE6FB2" w:rsidTr="00B77558">
        <w:tc>
          <w:tcPr>
            <w:tcW w:w="1844" w:type="dxa"/>
          </w:tcPr>
          <w:p w:rsidR="00FE6FB2" w:rsidRDefault="00FE6FB2" w:rsidP="00C05FB2">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Малюємо на шпалерах</w:t>
            </w:r>
          </w:p>
        </w:tc>
        <w:tc>
          <w:tcPr>
            <w:tcW w:w="4536" w:type="dxa"/>
          </w:tcPr>
          <w:p w:rsidR="00FE6FB2" w:rsidRDefault="00FE6FB2" w:rsidP="00C05FB2">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Цілі:</w:t>
            </w:r>
          </w:p>
          <w:p w:rsidR="00FE6FB2" w:rsidRDefault="00FE6FB2" w:rsidP="00C05FB2">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дослідження індивідуальних цілей та потреб;</w:t>
            </w:r>
          </w:p>
          <w:p w:rsidR="00FE6FB2" w:rsidRDefault="00FE6FB2" w:rsidP="00C05FB2">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актуалізація доброзичливих міжособистісних відносин</w:t>
            </w:r>
          </w:p>
          <w:p w:rsidR="00FE6FB2" w:rsidRDefault="00FE6FB2" w:rsidP="00C05FB2">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Завдання:</w:t>
            </w:r>
          </w:p>
          <w:p w:rsidR="00FE6FB2" w:rsidRDefault="00FE6FB2" w:rsidP="00C05FB2">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дослідження індивідуальних цілей та неусвідомлених мотивів, потреб, бажань, прагнень;</w:t>
            </w:r>
          </w:p>
          <w:p w:rsidR="00FE6FB2" w:rsidRDefault="00FE6FB2" w:rsidP="00C05FB2">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забезпечення емоційної підтримки, «психологічного погладжування»;</w:t>
            </w:r>
          </w:p>
          <w:p w:rsidR="00FE6FB2" w:rsidRDefault="00FE6FB2" w:rsidP="00C05FB2">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сприяння розвиткові доброзичливості, співпереживання почуттям інших людей;</w:t>
            </w:r>
          </w:p>
          <w:p w:rsidR="00FE6FB2" w:rsidRDefault="00FE6FB2" w:rsidP="00C05FB2">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підвищення прагнення розуміння оточуючих та толерантного ставлення до багатоманітності виявів людської індивідуальності. </w:t>
            </w:r>
          </w:p>
        </w:tc>
        <w:tc>
          <w:tcPr>
            <w:tcW w:w="4252" w:type="dxa"/>
          </w:tcPr>
          <w:p w:rsidR="00FE6FB2" w:rsidRDefault="00FE6FB2" w:rsidP="00C05FB2">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Вступна частина:</w:t>
            </w:r>
          </w:p>
          <w:p w:rsidR="00FE6FB2" w:rsidRDefault="00FE6FB2" w:rsidP="00C05FB2">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Шеринг</w:t>
            </w:r>
          </w:p>
          <w:p w:rsidR="00FE6FB2" w:rsidRDefault="00FE6FB2" w:rsidP="00C05FB2">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Вправа «Найдобріше коло на Землі»</w:t>
            </w:r>
          </w:p>
          <w:p w:rsidR="00FE6FB2" w:rsidRDefault="00FE6FB2" w:rsidP="00C05FB2">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Основна частина:</w:t>
            </w:r>
          </w:p>
          <w:p w:rsidR="00FE6FB2" w:rsidRDefault="00FE6FB2" w:rsidP="00C05FB2">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Групове малювання на шпалерах (один рулон на групу) в поєднанні </w:t>
            </w:r>
            <w:r>
              <w:rPr>
                <w:rFonts w:ascii="Times New Roman" w:hAnsi="Times New Roman"/>
                <w:color w:val="000000" w:themeColor="text1"/>
                <w:sz w:val="28"/>
                <w:szCs w:val="28"/>
              </w:rPr>
              <w:lastRenderedPageBreak/>
              <w:t>з індивідуальним малюванням у просторі власних аркушів паперу, що символізують індивідуальні цілі в сфері здоров’я, професії, родинного життя, фінансів та матеріального добробуту, спілкування й особистісного зростання</w:t>
            </w:r>
          </w:p>
          <w:p w:rsidR="00FE6FB2" w:rsidRDefault="00FE6FB2" w:rsidP="00C05FB2">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Обговорення групових та індивідуальних результатів художньої творчості в позитивному напрямку в поєднанні з позитивними побажаннями одне одному</w:t>
            </w:r>
          </w:p>
          <w:p w:rsidR="00FE6FB2" w:rsidRDefault="00FE6FB2" w:rsidP="00C05FB2">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Заключна частина:</w:t>
            </w:r>
          </w:p>
          <w:p w:rsidR="00FE6FB2" w:rsidRDefault="00FE6FB2" w:rsidP="00C05FB2">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Шеринг</w:t>
            </w:r>
          </w:p>
          <w:p w:rsidR="00FE6FB2" w:rsidRDefault="00FE6FB2" w:rsidP="00C05FB2">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Рефлексія за підсумком заняття</w:t>
            </w:r>
          </w:p>
        </w:tc>
      </w:tr>
      <w:tr w:rsidR="00FE6FB2" w:rsidTr="00B77558">
        <w:tc>
          <w:tcPr>
            <w:tcW w:w="1844" w:type="dxa"/>
          </w:tcPr>
          <w:p w:rsidR="00FE6FB2" w:rsidRDefault="00FE6FB2" w:rsidP="00C05FB2">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Малюємо ім’я</w:t>
            </w:r>
          </w:p>
        </w:tc>
        <w:tc>
          <w:tcPr>
            <w:tcW w:w="4536" w:type="dxa"/>
          </w:tcPr>
          <w:p w:rsidR="00FE6FB2" w:rsidRDefault="00FE6FB2" w:rsidP="00C05FB2">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Цілі:</w:t>
            </w:r>
          </w:p>
          <w:p w:rsidR="00FE6FB2" w:rsidRDefault="00FE6FB2" w:rsidP="00C05FB2">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розвиток професійної ідентичності й самоідентифікації, посилення позитивного образу «Я»</w:t>
            </w:r>
          </w:p>
          <w:p w:rsidR="00FE6FB2" w:rsidRDefault="00FE6FB2" w:rsidP="00C05FB2">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Завдання:</w:t>
            </w:r>
          </w:p>
          <w:p w:rsidR="00FE6FB2" w:rsidRDefault="00FE6FB2" w:rsidP="00C05FB2">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розширення рольового репертуару й рольової гнучкості;</w:t>
            </w:r>
          </w:p>
          <w:p w:rsidR="00FE6FB2" w:rsidRDefault="00FE6FB2" w:rsidP="00C05FB2">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розвиток здатностей до самоприйняття, саморозкриття, творчого самовираження;</w:t>
            </w:r>
          </w:p>
          <w:p w:rsidR="00FE6FB2" w:rsidRDefault="00FE6FB2" w:rsidP="00C05FB2">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сприяння усвідомленню цінності й унікальності власної особистості, розвиткові цілісного образу «Я»;</w:t>
            </w:r>
          </w:p>
          <w:p w:rsidR="00FE6FB2" w:rsidRDefault="00FE6FB2" w:rsidP="00C05FB2">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актуалізація сприйняття власного здоров’я як професійно-особистісної цінності</w:t>
            </w:r>
          </w:p>
        </w:tc>
        <w:tc>
          <w:tcPr>
            <w:tcW w:w="4252" w:type="dxa"/>
          </w:tcPr>
          <w:p w:rsidR="00FE6FB2" w:rsidRDefault="00FE6FB2" w:rsidP="00C05FB2">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Вступна частина:</w:t>
            </w:r>
          </w:p>
          <w:p w:rsidR="00FE6FB2" w:rsidRDefault="00FE6FB2" w:rsidP="00C05FB2">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Шеринг</w:t>
            </w:r>
          </w:p>
          <w:p w:rsidR="00FE6FB2" w:rsidRDefault="00FE6FB2" w:rsidP="00C05FB2">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Ходіння по кабінету, вибір найбільш комфортного для себе місця</w:t>
            </w:r>
          </w:p>
          <w:p w:rsidR="00FE6FB2" w:rsidRDefault="00FE6FB2" w:rsidP="00C05FB2">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Основна частина:</w:t>
            </w:r>
          </w:p>
          <w:p w:rsidR="00FE6FB2" w:rsidRDefault="00FE6FB2" w:rsidP="00C05FB2">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Індивідуальна робота: написання власного імені в повітрі правою рукою, потім лівою рукою</w:t>
            </w:r>
          </w:p>
          <w:p w:rsidR="00FE6FB2" w:rsidRDefault="00FE6FB2" w:rsidP="00C05FB2">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Написання свого імені з використанням при цьому якомога більшого просторового обсягу, від підлоги до стелі, за </w:t>
            </w:r>
            <w:r>
              <w:rPr>
                <w:rFonts w:ascii="Times New Roman" w:hAnsi="Times New Roman"/>
                <w:color w:val="000000" w:themeColor="text1"/>
                <w:sz w:val="28"/>
                <w:szCs w:val="28"/>
              </w:rPr>
              <w:lastRenderedPageBreak/>
              <w:t>допомогою уявного широкого пензля.</w:t>
            </w:r>
          </w:p>
          <w:p w:rsidR="00FE6FB2" w:rsidRDefault="00FE6FB2" w:rsidP="00C05FB2">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Представлення найбільш приємного образу, пов’язуваного із власним іменем, із заплющеними очима, створення його уявного зображення в повітрі</w:t>
            </w:r>
          </w:p>
          <w:p w:rsidR="00FE6FB2" w:rsidRDefault="00FE6FB2" w:rsidP="00C05FB2">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Запам’ятовування цього приємного образу за допомогою кольору, звучання імені, розміри літер та інші ознаки</w:t>
            </w:r>
          </w:p>
          <w:p w:rsidR="00FE6FB2" w:rsidRDefault="00FE6FB2" w:rsidP="00C05FB2">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Згадка про людину з числа оточення, яка часто використовує це ім’я</w:t>
            </w:r>
          </w:p>
          <w:p w:rsidR="00FE6FB2" w:rsidRDefault="00FE6FB2" w:rsidP="00C05FB2">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Зображення свого імені на аркуші паперу (можливе також створення образу імені із використанням кольорового та гофрованого паперу, блискіток, олівців, фарб, предметів тощо)</w:t>
            </w:r>
          </w:p>
          <w:p w:rsidR="00FE6FB2" w:rsidRDefault="00FE6FB2" w:rsidP="00C05FB2">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Вербалізація позитивних емоцій та відчуттів, що виникли в ході роботи</w:t>
            </w:r>
          </w:p>
          <w:p w:rsidR="00FE6FB2" w:rsidRDefault="00FE6FB2" w:rsidP="00C05FB2">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Вправа з використанням техніки психосинтезу: спроба «почути» в уяві ім’я будь-якої людини однієї з учасником статі, уявлення його образу. Як правило, візуалізована особистість наділена тими </w:t>
            </w:r>
            <w:r>
              <w:rPr>
                <w:rFonts w:ascii="Times New Roman" w:hAnsi="Times New Roman"/>
                <w:color w:val="000000" w:themeColor="text1"/>
                <w:sz w:val="28"/>
                <w:szCs w:val="28"/>
              </w:rPr>
              <w:lastRenderedPageBreak/>
              <w:t>якостями, які учасник може або повинен у собі розвинути</w:t>
            </w:r>
          </w:p>
          <w:p w:rsidR="00FE6FB2" w:rsidRDefault="00FE6FB2" w:rsidP="00C05FB2">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Індивідуальна робота: «Я малюю успіх і здоров’я»</w:t>
            </w:r>
          </w:p>
          <w:p w:rsidR="00FE6FB2" w:rsidRDefault="00FE6FB2" w:rsidP="00C05FB2">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Заключна частина: </w:t>
            </w:r>
          </w:p>
          <w:p w:rsidR="00FE6FB2" w:rsidRDefault="00FE6FB2" w:rsidP="00C05FB2">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Шеринг</w:t>
            </w:r>
          </w:p>
          <w:p w:rsidR="00FE6FB2" w:rsidRDefault="00FE6FB2" w:rsidP="00C05FB2">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Рефлексія за підсумком заняття</w:t>
            </w:r>
          </w:p>
        </w:tc>
      </w:tr>
      <w:tr w:rsidR="00FE6FB2" w:rsidTr="00B77558">
        <w:tc>
          <w:tcPr>
            <w:tcW w:w="1844" w:type="dxa"/>
          </w:tcPr>
          <w:p w:rsidR="00FE6FB2" w:rsidRDefault="00FE6FB2" w:rsidP="00C05FB2">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Казка про моє життя</w:t>
            </w:r>
          </w:p>
        </w:tc>
        <w:tc>
          <w:tcPr>
            <w:tcW w:w="4536" w:type="dxa"/>
          </w:tcPr>
          <w:p w:rsidR="00FE6FB2" w:rsidRDefault="00FE6FB2" w:rsidP="00C05FB2">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Цілі:</w:t>
            </w:r>
          </w:p>
          <w:p w:rsidR="00FE6FB2" w:rsidRDefault="00FE6FB2" w:rsidP="00C05FB2">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розвиток професійної ідентичності й самоідентифікації, посилення позитивного образу «Я»</w:t>
            </w:r>
          </w:p>
          <w:p w:rsidR="00FE6FB2" w:rsidRDefault="00FE6FB2" w:rsidP="00C05FB2">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Завдання:</w:t>
            </w:r>
          </w:p>
          <w:p w:rsidR="00FE6FB2" w:rsidRDefault="00FE6FB2" w:rsidP="00C05FB2">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розширення рольового репертуару й рольової гнучкості;</w:t>
            </w:r>
          </w:p>
          <w:p w:rsidR="00FE6FB2" w:rsidRDefault="00FE6FB2" w:rsidP="00C05FB2">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розвиток здатностей до самоприйняття, саморозкриття, творчого самовираження;</w:t>
            </w:r>
          </w:p>
          <w:p w:rsidR="00FE6FB2" w:rsidRDefault="00FE6FB2" w:rsidP="00C05FB2">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сприяння усвідомленню цінності й унікальності власної особистості, розвиткові цілісного образу «Я»;</w:t>
            </w:r>
          </w:p>
          <w:p w:rsidR="00FE6FB2" w:rsidRDefault="00FE6FB2" w:rsidP="00C05FB2">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актуалізація сприйняття власного здоров’я як професійно-особистісної цінності</w:t>
            </w:r>
          </w:p>
        </w:tc>
        <w:tc>
          <w:tcPr>
            <w:tcW w:w="4252" w:type="dxa"/>
          </w:tcPr>
          <w:p w:rsidR="00FE6FB2" w:rsidRDefault="00FE6FB2" w:rsidP="00C05FB2">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Вступна частина:</w:t>
            </w:r>
          </w:p>
          <w:p w:rsidR="00FE6FB2" w:rsidRDefault="00FE6FB2" w:rsidP="00C05FB2">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Шеринг</w:t>
            </w:r>
          </w:p>
          <w:p w:rsidR="00FE6FB2" w:rsidRDefault="00FE6FB2" w:rsidP="00C05FB2">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Ходіння по кабінету, вибір найбільш комфортного для себе місця</w:t>
            </w:r>
          </w:p>
          <w:p w:rsidR="00FE6FB2" w:rsidRDefault="00FE6FB2" w:rsidP="00C05FB2">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Основна частина:</w:t>
            </w:r>
          </w:p>
          <w:p w:rsidR="00FE6FB2" w:rsidRDefault="00FE6FB2" w:rsidP="00C05FB2">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Індивідуальна робота:</w:t>
            </w:r>
          </w:p>
          <w:p w:rsidR="00FE6FB2" w:rsidRDefault="00FE6FB2" w:rsidP="00C05FB2">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Створення казки про своє життя</w:t>
            </w:r>
          </w:p>
          <w:p w:rsidR="00FE6FB2" w:rsidRDefault="00FE6FB2" w:rsidP="00C05FB2">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Обговорення казок у спільному колі</w:t>
            </w:r>
          </w:p>
          <w:p w:rsidR="00FE6FB2" w:rsidRDefault="00FE6FB2" w:rsidP="00C05FB2">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Вербалізація позитивних емоцій та відчуттів, що виникли в ході роботи</w:t>
            </w:r>
          </w:p>
          <w:p w:rsidR="00FE6FB2" w:rsidRDefault="00FE6FB2" w:rsidP="00C05FB2">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Заключна частина: </w:t>
            </w:r>
          </w:p>
          <w:p w:rsidR="00FE6FB2" w:rsidRDefault="00FE6FB2" w:rsidP="00C05FB2">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Шеринг</w:t>
            </w:r>
          </w:p>
          <w:p w:rsidR="00FE6FB2" w:rsidRDefault="00FE6FB2" w:rsidP="00C05FB2">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Рефлексія за підсумком усіх занять</w:t>
            </w:r>
          </w:p>
        </w:tc>
      </w:tr>
    </w:tbl>
    <w:p w:rsidR="00FE6FB2" w:rsidRDefault="00FE6FB2" w:rsidP="00FE6FB2">
      <w:pPr>
        <w:spacing w:after="0" w:line="360" w:lineRule="auto"/>
        <w:ind w:firstLine="709"/>
        <w:jc w:val="both"/>
        <w:rPr>
          <w:rFonts w:ascii="Times New Roman" w:hAnsi="Times New Roman" w:cs="Times New Roman"/>
          <w:color w:val="000000" w:themeColor="text1"/>
          <w:sz w:val="28"/>
          <w:szCs w:val="28"/>
        </w:rPr>
      </w:pPr>
    </w:p>
    <w:p w:rsidR="00FE6FB2" w:rsidRDefault="00FE6FB2" w:rsidP="00FE6FB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Провідною мотивацією застосування техніки арт-терапії з метою зниження показників емоційного вигорання, отриманих за підсумками констатувального етапу дослідження, були визначені такі чинники:</w:t>
      </w:r>
    </w:p>
    <w:p w:rsidR="00FE6FB2" w:rsidRPr="002A57F4" w:rsidRDefault="00FE6FB2" w:rsidP="00FE6FB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Pr="002A57F4">
        <w:rPr>
          <w:rFonts w:ascii="Times New Roman" w:hAnsi="Times New Roman" w:cs="Times New Roman"/>
          <w:color w:val="000000" w:themeColor="text1"/>
          <w:sz w:val="28"/>
          <w:szCs w:val="28"/>
        </w:rPr>
        <w:t xml:space="preserve">Практично кожна людина (незалежно від свого віку, культурного досвіду та соціального становища) може брати участь у арт-терапевтичній </w:t>
      </w:r>
      <w:r w:rsidRPr="002A57F4">
        <w:rPr>
          <w:rFonts w:ascii="Times New Roman" w:hAnsi="Times New Roman" w:cs="Times New Roman"/>
          <w:color w:val="000000" w:themeColor="text1"/>
          <w:sz w:val="28"/>
          <w:szCs w:val="28"/>
        </w:rPr>
        <w:lastRenderedPageBreak/>
        <w:t xml:space="preserve">роботі, яка не вимагає від неї </w:t>
      </w:r>
      <w:r>
        <w:rPr>
          <w:rFonts w:ascii="Times New Roman" w:hAnsi="Times New Roman" w:cs="Times New Roman"/>
          <w:color w:val="000000" w:themeColor="text1"/>
          <w:sz w:val="28"/>
          <w:szCs w:val="28"/>
        </w:rPr>
        <w:t>жодних</w:t>
      </w:r>
      <w:r w:rsidRPr="002A57F4">
        <w:rPr>
          <w:rFonts w:ascii="Times New Roman" w:hAnsi="Times New Roman" w:cs="Times New Roman"/>
          <w:color w:val="000000" w:themeColor="text1"/>
          <w:sz w:val="28"/>
          <w:szCs w:val="28"/>
        </w:rPr>
        <w:t xml:space="preserve"> здібностей до образотворчої діяльності чи художніх навичок. Кожен</w:t>
      </w:r>
      <w:r>
        <w:rPr>
          <w:rFonts w:ascii="Times New Roman" w:hAnsi="Times New Roman" w:cs="Times New Roman"/>
          <w:color w:val="000000" w:themeColor="text1"/>
          <w:sz w:val="28"/>
          <w:szCs w:val="28"/>
        </w:rPr>
        <w:t xml:space="preserve"> із нас</w:t>
      </w:r>
      <w:r w:rsidRPr="002A57F4">
        <w:rPr>
          <w:rFonts w:ascii="Times New Roman" w:hAnsi="Times New Roman" w:cs="Times New Roman"/>
          <w:color w:val="000000" w:themeColor="text1"/>
          <w:sz w:val="28"/>
          <w:szCs w:val="28"/>
        </w:rPr>
        <w:t>, будучи дитиною, малював, ліпив та грав. Тому арт-терапія практично не має обмежень у використанні. Немає підстав говорити про наявність будь-яких протипоказань до участі тих чи інших людей в арт-терапевтичному процесі.</w:t>
      </w:r>
    </w:p>
    <w:p w:rsidR="00FE6FB2" w:rsidRPr="002A57F4" w:rsidRDefault="00FE6FB2" w:rsidP="00FE6FB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Pr="002A57F4">
        <w:rPr>
          <w:rFonts w:ascii="Times New Roman" w:hAnsi="Times New Roman" w:cs="Times New Roman"/>
          <w:color w:val="000000" w:themeColor="text1"/>
          <w:sz w:val="28"/>
          <w:szCs w:val="28"/>
        </w:rPr>
        <w:t>Арт-терапія є засобом переважно невербального спілкування. Це робить її особливо цінною для тих, хто недостатньо добре володіє мовою, утруднюється у словесному описі своїх переживань, або, навпаки, надмірно пов'язаний із мовленнєвим спілкуванням. Символічна мова є однією з основ образотворчого мистецтва, що дозволяє людині часто більш точно висловити свої переживання, по-новому поглянути на ситуацію та життєві проблеми та знайти завдяки цьому шлях до їх вирішення.</w:t>
      </w:r>
    </w:p>
    <w:p w:rsidR="00FE6FB2" w:rsidRPr="002A57F4" w:rsidRDefault="00FE6FB2" w:rsidP="00FE6FB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w:t>
      </w:r>
      <w:r w:rsidRPr="002A57F4">
        <w:rPr>
          <w:rFonts w:ascii="Times New Roman" w:hAnsi="Times New Roman" w:cs="Times New Roman"/>
          <w:color w:val="000000" w:themeColor="text1"/>
          <w:sz w:val="28"/>
          <w:szCs w:val="28"/>
        </w:rPr>
        <w:t>Образотворча діяльність є потужним засобом зближення людей, своєрідним «мостом» між фахівцем (психотерапевтом, психологом, педагогом тощо) та клієнтом. Це особливо цінно в ситуаціях взаємного відчуження, при утрудненні в налагодженні контактів, спілкуванні з приводу занадто складного та делікатного предмета.</w:t>
      </w:r>
    </w:p>
    <w:p w:rsidR="00FE6FB2" w:rsidRPr="002A57F4" w:rsidRDefault="00FE6FB2" w:rsidP="00FE6FB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 </w:t>
      </w:r>
      <w:r w:rsidRPr="002A57F4">
        <w:rPr>
          <w:rFonts w:ascii="Times New Roman" w:hAnsi="Times New Roman" w:cs="Times New Roman"/>
          <w:color w:val="000000" w:themeColor="text1"/>
          <w:sz w:val="28"/>
          <w:szCs w:val="28"/>
        </w:rPr>
        <w:t>Образотворча діяльність у багатьох випадках дозволяє обходити «цензуру свідомості», тому представляє унікальну можливість вивчення несвідомих процесів, висловлювання і актуалізації латентних ідей і станів, тих соціальних ролей і форм поведінки, які у «витісненому» вигляді чи слабко виражені у повсякденні.</w:t>
      </w:r>
    </w:p>
    <w:p w:rsidR="00FE6FB2" w:rsidRPr="002A57F4" w:rsidRDefault="00FE6FB2" w:rsidP="00FE6FB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 </w:t>
      </w:r>
      <w:r w:rsidRPr="002A57F4">
        <w:rPr>
          <w:rFonts w:ascii="Times New Roman" w:hAnsi="Times New Roman" w:cs="Times New Roman"/>
          <w:color w:val="000000" w:themeColor="text1"/>
          <w:sz w:val="28"/>
          <w:szCs w:val="28"/>
        </w:rPr>
        <w:t>Арт-терапія є засобом вільного самовираження та самопізнання. Вона має «інсайт-орієнтований» характер; передбачає атмосферу довіри, високої т</w:t>
      </w:r>
      <w:r>
        <w:rPr>
          <w:rFonts w:ascii="Times New Roman" w:hAnsi="Times New Roman" w:cs="Times New Roman"/>
          <w:color w:val="000000" w:themeColor="text1"/>
          <w:sz w:val="28"/>
          <w:szCs w:val="28"/>
        </w:rPr>
        <w:t>олерантн</w:t>
      </w:r>
      <w:r w:rsidRPr="002A57F4">
        <w:rPr>
          <w:rFonts w:ascii="Times New Roman" w:hAnsi="Times New Roman" w:cs="Times New Roman"/>
          <w:color w:val="000000" w:themeColor="text1"/>
          <w:sz w:val="28"/>
          <w:szCs w:val="28"/>
        </w:rPr>
        <w:t>ості та уваги до внутрішнього світу людини.</w:t>
      </w:r>
    </w:p>
    <w:p w:rsidR="00FE6FB2" w:rsidRPr="002A57F4" w:rsidRDefault="00FE6FB2" w:rsidP="00FE6FB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 </w:t>
      </w:r>
      <w:r w:rsidRPr="002A57F4">
        <w:rPr>
          <w:rFonts w:ascii="Times New Roman" w:hAnsi="Times New Roman" w:cs="Times New Roman"/>
          <w:color w:val="000000" w:themeColor="text1"/>
          <w:sz w:val="28"/>
          <w:szCs w:val="28"/>
        </w:rPr>
        <w:t>Продукти образотворчої творчості є об'єктивним свідченням настроїв та думок людини, що дозволяє використовувати їх для ретроспективної, динамічної оцінки стану, проведення відповідних досліджень та зіставлень.</w:t>
      </w:r>
    </w:p>
    <w:p w:rsidR="00FE6FB2" w:rsidRPr="002A57F4" w:rsidRDefault="00FE6FB2" w:rsidP="00FE6FB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7. </w:t>
      </w:r>
      <w:r w:rsidRPr="002A57F4">
        <w:rPr>
          <w:rFonts w:ascii="Times New Roman" w:hAnsi="Times New Roman" w:cs="Times New Roman"/>
          <w:color w:val="000000" w:themeColor="text1"/>
          <w:sz w:val="28"/>
          <w:szCs w:val="28"/>
        </w:rPr>
        <w:t>Арт-терапевтична робота здебільшого викликає у людей позитивні емоції, допомагає подолати апатію та безініціативність, сформувати більш активну життєву позицію.</w:t>
      </w:r>
    </w:p>
    <w:p w:rsidR="00FE6FB2" w:rsidRPr="00E253CF" w:rsidRDefault="00FE6FB2" w:rsidP="00FE6FB2">
      <w:pPr>
        <w:spacing w:after="0" w:line="360" w:lineRule="auto"/>
        <w:ind w:firstLine="709"/>
        <w:jc w:val="both"/>
      </w:pPr>
      <w:r>
        <w:rPr>
          <w:rFonts w:ascii="Times New Roman" w:hAnsi="Times New Roman" w:cs="Times New Roman"/>
          <w:color w:val="000000" w:themeColor="text1"/>
          <w:sz w:val="28"/>
          <w:szCs w:val="28"/>
        </w:rPr>
        <w:t xml:space="preserve">8. </w:t>
      </w:r>
      <w:r w:rsidRPr="002A57F4">
        <w:rPr>
          <w:rFonts w:ascii="Times New Roman" w:hAnsi="Times New Roman" w:cs="Times New Roman"/>
          <w:color w:val="000000" w:themeColor="text1"/>
          <w:sz w:val="28"/>
          <w:szCs w:val="28"/>
        </w:rPr>
        <w:t>Арт-терапія заснована на мобілізації творчого потенціалу людини, внутрішніх механізмах саморегуляції та лікування. Вона ві</w:t>
      </w:r>
      <w:r>
        <w:rPr>
          <w:rFonts w:ascii="Times New Roman" w:hAnsi="Times New Roman" w:cs="Times New Roman"/>
          <w:color w:val="000000" w:themeColor="text1"/>
          <w:sz w:val="28"/>
          <w:szCs w:val="28"/>
        </w:rPr>
        <w:t>дповідає фундаментальній потребі в</w:t>
      </w:r>
      <w:r w:rsidRPr="002A57F4">
        <w:rPr>
          <w:rFonts w:ascii="Times New Roman" w:hAnsi="Times New Roman" w:cs="Times New Roman"/>
          <w:color w:val="000000" w:themeColor="text1"/>
          <w:sz w:val="28"/>
          <w:szCs w:val="28"/>
        </w:rPr>
        <w:t xml:space="preserve"> самоактуалізації – розкритті широкого спектра можлив</w:t>
      </w:r>
      <w:r>
        <w:rPr>
          <w:rFonts w:ascii="Times New Roman" w:hAnsi="Times New Roman" w:cs="Times New Roman"/>
          <w:color w:val="000000" w:themeColor="text1"/>
          <w:sz w:val="28"/>
          <w:szCs w:val="28"/>
        </w:rPr>
        <w:t xml:space="preserve">остей людини та утвердження </w:t>
      </w:r>
      <w:r w:rsidRPr="002A57F4">
        <w:rPr>
          <w:rFonts w:ascii="Times New Roman" w:hAnsi="Times New Roman" w:cs="Times New Roman"/>
          <w:color w:val="000000" w:themeColor="text1"/>
          <w:sz w:val="28"/>
          <w:szCs w:val="28"/>
        </w:rPr>
        <w:t>індивідуально-неповторного способу буття у світі.</w:t>
      </w:r>
    </w:p>
    <w:p w:rsidR="005A1673" w:rsidRPr="00FE6FB2" w:rsidRDefault="005A1673" w:rsidP="006F6FF3">
      <w:pPr>
        <w:spacing w:after="0" w:line="360" w:lineRule="auto"/>
        <w:ind w:firstLine="709"/>
        <w:contextualSpacing/>
        <w:rPr>
          <w:rFonts w:ascii="Times New Roman" w:hAnsi="Times New Roman" w:cs="Times New Roman"/>
          <w:sz w:val="28"/>
          <w:szCs w:val="28"/>
        </w:rPr>
      </w:pPr>
    </w:p>
    <w:p w:rsidR="00F12291" w:rsidRPr="0025190D" w:rsidRDefault="00F12291" w:rsidP="006F6FF3">
      <w:pPr>
        <w:pStyle w:val="2"/>
        <w:spacing w:before="0" w:line="360" w:lineRule="auto"/>
        <w:ind w:firstLine="709"/>
        <w:contextualSpacing/>
        <w:jc w:val="both"/>
        <w:rPr>
          <w:rFonts w:ascii="Times New Roman" w:hAnsi="Times New Roman" w:cs="Times New Roman"/>
          <w:b/>
          <w:color w:val="000000" w:themeColor="text1"/>
          <w:sz w:val="28"/>
          <w:szCs w:val="28"/>
          <w:lang w:val="uk-UA"/>
        </w:rPr>
      </w:pPr>
      <w:bookmarkStart w:id="15" w:name="_Toc93588648"/>
      <w:r w:rsidRPr="0025190D">
        <w:rPr>
          <w:rFonts w:ascii="Times New Roman" w:hAnsi="Times New Roman" w:cs="Times New Roman"/>
          <w:b/>
          <w:color w:val="000000" w:themeColor="text1"/>
          <w:sz w:val="28"/>
          <w:szCs w:val="28"/>
          <w:lang w:val="uk-UA"/>
        </w:rPr>
        <w:t>3.2. Результати апробації методик психокорекці</w:t>
      </w:r>
      <w:r w:rsidR="005A1673" w:rsidRPr="0025190D">
        <w:rPr>
          <w:rFonts w:ascii="Times New Roman" w:hAnsi="Times New Roman" w:cs="Times New Roman"/>
          <w:b/>
          <w:color w:val="000000" w:themeColor="text1"/>
          <w:sz w:val="28"/>
          <w:szCs w:val="28"/>
          <w:lang w:val="uk-UA"/>
        </w:rPr>
        <w:t>ї емоційного вигорання педагога</w:t>
      </w:r>
      <w:bookmarkEnd w:id="15"/>
    </w:p>
    <w:p w:rsidR="000D1DF3" w:rsidRDefault="000D1DF3" w:rsidP="000D1DF3">
      <w:pPr>
        <w:spacing w:after="0" w:line="360" w:lineRule="auto"/>
        <w:ind w:firstLine="709"/>
        <w:jc w:val="both"/>
        <w:rPr>
          <w:rFonts w:ascii="Times New Roman" w:hAnsi="Times New Roman"/>
          <w:sz w:val="28"/>
          <w:szCs w:val="28"/>
          <w:lang w:val="uk-UA"/>
        </w:rPr>
      </w:pPr>
      <w:r w:rsidRPr="00C462EF">
        <w:rPr>
          <w:rFonts w:ascii="Times New Roman" w:hAnsi="Times New Roman"/>
          <w:sz w:val="28"/>
          <w:szCs w:val="28"/>
          <w:lang w:val="uk-UA" w:bidi="en-US"/>
        </w:rPr>
        <w:t xml:space="preserve">У ракурсі нашого дослідження ми розглядаємо методику «Казка про </w:t>
      </w:r>
      <w:r w:rsidR="00427D97">
        <w:rPr>
          <w:rFonts w:ascii="Times New Roman" w:hAnsi="Times New Roman"/>
          <w:sz w:val="28"/>
          <w:szCs w:val="28"/>
          <w:lang w:val="uk-UA" w:bidi="en-US"/>
        </w:rPr>
        <w:t>моє</w:t>
      </w:r>
      <w:r w:rsidRPr="00C462EF">
        <w:rPr>
          <w:rFonts w:ascii="Times New Roman" w:hAnsi="Times New Roman"/>
          <w:sz w:val="28"/>
          <w:szCs w:val="28"/>
          <w:lang w:val="uk-UA" w:bidi="en-US"/>
        </w:rPr>
        <w:t xml:space="preserve"> життя» як психодраматичну, оскільки при її виконанні протагоніст задіює уявну реальність, драматизуючи своє сприймання реальної ситуації. Казка, як і психодрама, конкретизує фантазії, внутрішні фігури значущих для протагоніста людей, посередництвом сили уяви репродукуються його внутрішні конфлікти. Тому для дослідження суперечливості психіки</w:t>
      </w:r>
      <w:r w:rsidRPr="00C462EF">
        <w:rPr>
          <w:rFonts w:ascii="Times New Roman" w:hAnsi="Times New Roman"/>
          <w:b/>
          <w:sz w:val="28"/>
          <w:szCs w:val="28"/>
          <w:lang w:val="uk-UA" w:bidi="en-US"/>
        </w:rPr>
        <w:t xml:space="preserve"> </w:t>
      </w:r>
      <w:r w:rsidRPr="00C462EF">
        <w:rPr>
          <w:rFonts w:ascii="Times New Roman" w:hAnsi="Times New Roman"/>
          <w:sz w:val="28"/>
          <w:szCs w:val="28"/>
          <w:lang w:val="uk-UA" w:bidi="en-US"/>
        </w:rPr>
        <w:t xml:space="preserve">ми обрали методику створення протагоністом казки про власне життя. </w:t>
      </w:r>
    </w:p>
    <w:p w:rsidR="000D1DF3" w:rsidRPr="00C462EF" w:rsidRDefault="000D1DF3" w:rsidP="000D1DF3">
      <w:pPr>
        <w:spacing w:after="0" w:line="360" w:lineRule="auto"/>
        <w:ind w:firstLine="709"/>
        <w:jc w:val="both"/>
        <w:rPr>
          <w:rFonts w:ascii="Times New Roman" w:hAnsi="Times New Roman"/>
          <w:sz w:val="28"/>
          <w:szCs w:val="28"/>
          <w:lang w:val="uk-UA" w:bidi="en-US"/>
        </w:rPr>
      </w:pPr>
      <w:r w:rsidRPr="00C462EF">
        <w:rPr>
          <w:rFonts w:ascii="Times New Roman" w:hAnsi="Times New Roman"/>
          <w:sz w:val="28"/>
          <w:szCs w:val="28"/>
          <w:lang w:val="uk-UA" w:bidi="en-US"/>
        </w:rPr>
        <w:t>У процесі роботи з казкою про власне життя важливим є дотримання принципів роботи групи: спонтанності, добровільності, активності, відкрит</w:t>
      </w:r>
      <w:r>
        <w:rPr>
          <w:rFonts w:ascii="Times New Roman" w:hAnsi="Times New Roman"/>
          <w:sz w:val="28"/>
          <w:szCs w:val="28"/>
          <w:lang w:val="uk-UA" w:bidi="en-US"/>
        </w:rPr>
        <w:t>ості між членами групи та ін. [</w:t>
      </w:r>
      <w:r w:rsidRPr="00C462EF">
        <w:rPr>
          <w:rFonts w:ascii="Times New Roman" w:hAnsi="Times New Roman"/>
          <w:sz w:val="28"/>
          <w:szCs w:val="28"/>
          <w:lang w:val="uk-UA" w:bidi="en-US"/>
        </w:rPr>
        <w:t>5]. Членам групи пропонується розповісти казку про своє життя – така метафорична форма розповіді створює відчуття захищеності та дозволяє структурувати власне життя суб’єкта з позиції об’єктивного спостерігача. Глибинно-психологічна інтерпретація методики «Казка про власне життя»</w:t>
      </w:r>
      <w:r w:rsidRPr="00C462EF">
        <w:rPr>
          <w:rFonts w:ascii="Times New Roman" w:hAnsi="Times New Roman"/>
          <w:i/>
          <w:sz w:val="28"/>
          <w:szCs w:val="28"/>
          <w:lang w:val="uk-UA" w:bidi="en-US"/>
        </w:rPr>
        <w:t xml:space="preserve"> </w:t>
      </w:r>
      <w:r w:rsidRPr="00C462EF">
        <w:rPr>
          <w:rFonts w:ascii="Times New Roman" w:hAnsi="Times New Roman"/>
          <w:sz w:val="28"/>
          <w:szCs w:val="28"/>
          <w:lang w:val="uk-UA" w:bidi="en-US"/>
        </w:rPr>
        <w:t xml:space="preserve">дає можливість виявлення логіки несвідомого через установлення лінійних взаємозв’язків (асоціацій) між образами та їх елементами. У психокорекційному груповому процесі робота з казкою є стимулом до самопізнання, можливістю поглиблення бачення протагоністом власних психологічних особливостей, розвитку саморефрексії та самоаналізу. Пережиті суб’єктом значущі події можуть зміщуватися в часі </w:t>
      </w:r>
      <w:r w:rsidRPr="00C462EF">
        <w:rPr>
          <w:rFonts w:ascii="Times New Roman" w:hAnsi="Times New Roman"/>
          <w:sz w:val="28"/>
          <w:szCs w:val="28"/>
          <w:lang w:val="uk-UA" w:bidi="en-US"/>
        </w:rPr>
        <w:lastRenderedPageBreak/>
        <w:t xml:space="preserve">та просторі у процесі їх вербального розкриття, а метафоричність їх представлення детермінується системною впорядкованістю психіки, органічно поєднуючись з канвою психологічних захистів. Оскільки сформовані захисні механізми живляться енергією, спрямування якої зумовлене фіксаціями інфантильного періоду розвитку суб’єкта, казка дає можливість інтегрувати у розповіді емоційний і когнітивний аспекти. Тому є підстави стверджувати, що узгодження системності психічних захистів з метафоричністю сприйняття зароджується у дитячому віці, коли психіка ще не усталена й чутлива до сприйняття узагальнених метафоричних змістів – казок. </w:t>
      </w:r>
    </w:p>
    <w:p w:rsidR="000D1DF3" w:rsidRPr="00C462EF" w:rsidRDefault="000D1DF3" w:rsidP="000D1DF3">
      <w:pPr>
        <w:spacing w:after="0" w:line="360" w:lineRule="auto"/>
        <w:ind w:firstLine="709"/>
        <w:jc w:val="both"/>
        <w:rPr>
          <w:rFonts w:ascii="Times New Roman" w:hAnsi="Times New Roman"/>
          <w:sz w:val="28"/>
          <w:szCs w:val="28"/>
          <w:lang w:val="uk-UA" w:bidi="en-US"/>
        </w:rPr>
      </w:pPr>
      <w:r w:rsidRPr="00C462EF">
        <w:rPr>
          <w:rFonts w:ascii="Times New Roman" w:hAnsi="Times New Roman"/>
          <w:sz w:val="28"/>
          <w:szCs w:val="28"/>
          <w:lang w:val="uk-UA" w:bidi="en-US"/>
        </w:rPr>
        <w:t>Важливою є інтерпретація казки, зокрема пояснення «Казки про власне життя» самим протагоністом, що дає змогу вивільнити енергетику фіксацій, витіснених у дитинстві. Глибинно-психологічна інтерпретація сприяє виявленню логіки несвідомого на емпіричній конкретиці – її визначають лінійні взаємозв’язки між образами та їхніми елементами. На думку В. О. Медведєва «…казка, як і сновидіння, виступає в якості «королівської дороги до пізнання несвідомого», в якості того чарівного дзеркальця, за допомогою якого ми можемо заглянути у невідоме, зрозуміти глибину структурування психічної реальності людини і виявити фантазійний зміст основних неврозогенних конфліктів її інфантильного досвіду» [</w:t>
      </w:r>
      <w:r>
        <w:rPr>
          <w:rFonts w:ascii="Times New Roman" w:hAnsi="Times New Roman"/>
          <w:sz w:val="28"/>
          <w:szCs w:val="28"/>
          <w:lang w:val="uk-UA" w:bidi="en-US"/>
        </w:rPr>
        <w:t>11</w:t>
      </w:r>
      <w:r w:rsidRPr="00C462EF">
        <w:rPr>
          <w:rFonts w:ascii="Times New Roman" w:hAnsi="Times New Roman"/>
          <w:sz w:val="28"/>
          <w:szCs w:val="28"/>
          <w:lang w:val="uk-UA" w:bidi="en-US"/>
        </w:rPr>
        <w:t xml:space="preserve">]. </w:t>
      </w:r>
    </w:p>
    <w:p w:rsidR="000D1DF3" w:rsidRPr="00C462EF" w:rsidRDefault="000D1DF3" w:rsidP="000D1DF3">
      <w:pPr>
        <w:spacing w:after="0" w:line="360" w:lineRule="auto"/>
        <w:ind w:firstLine="709"/>
        <w:jc w:val="both"/>
        <w:rPr>
          <w:rFonts w:ascii="Times New Roman" w:hAnsi="Times New Roman"/>
          <w:sz w:val="28"/>
          <w:szCs w:val="28"/>
          <w:lang w:val="uk-UA" w:bidi="en-US"/>
        </w:rPr>
      </w:pPr>
      <w:r w:rsidRPr="00C462EF">
        <w:rPr>
          <w:rFonts w:ascii="Times New Roman" w:hAnsi="Times New Roman"/>
          <w:sz w:val="28"/>
          <w:szCs w:val="28"/>
          <w:lang w:val="uk-UA" w:bidi="en-US"/>
        </w:rPr>
        <w:t>Представимо казку про власне життя М. з подальшим</w:t>
      </w:r>
      <w:r w:rsidR="00352A2C">
        <w:rPr>
          <w:rFonts w:ascii="Times New Roman" w:hAnsi="Times New Roman"/>
          <w:sz w:val="28"/>
          <w:szCs w:val="28"/>
          <w:lang w:val="uk-UA" w:bidi="en-US"/>
        </w:rPr>
        <w:t xml:space="preserve"> </w:t>
      </w:r>
      <w:r w:rsidRPr="00C462EF">
        <w:rPr>
          <w:rFonts w:ascii="Times New Roman" w:hAnsi="Times New Roman"/>
          <w:sz w:val="28"/>
          <w:szCs w:val="28"/>
          <w:lang w:val="uk-UA" w:bidi="en-US"/>
        </w:rPr>
        <w:t xml:space="preserve">аналізом, що ілюструє об’єктивування внутрішніх суперечностей психіки протагоніста. </w:t>
      </w:r>
    </w:p>
    <w:p w:rsidR="000D1DF3" w:rsidRPr="00C462EF" w:rsidRDefault="000D1DF3" w:rsidP="000D1DF3">
      <w:pPr>
        <w:spacing w:after="0" w:line="360" w:lineRule="auto"/>
        <w:ind w:firstLine="709"/>
        <w:jc w:val="both"/>
        <w:rPr>
          <w:rFonts w:ascii="Times New Roman" w:hAnsi="Times New Roman"/>
          <w:sz w:val="28"/>
          <w:szCs w:val="28"/>
          <w:lang w:val="uk-UA" w:bidi="en-US"/>
        </w:rPr>
      </w:pPr>
      <w:r w:rsidRPr="00C462EF">
        <w:rPr>
          <w:rFonts w:ascii="Times New Roman" w:hAnsi="Times New Roman"/>
          <w:i/>
          <w:sz w:val="28"/>
          <w:szCs w:val="28"/>
          <w:lang w:val="uk-UA" w:bidi="en-US"/>
        </w:rPr>
        <w:t>Інструкція</w:t>
      </w:r>
      <w:r w:rsidRPr="00C462EF">
        <w:rPr>
          <w:rFonts w:ascii="Times New Roman" w:hAnsi="Times New Roman"/>
          <w:sz w:val="28"/>
          <w:szCs w:val="28"/>
          <w:lang w:val="uk-UA" w:bidi="en-US"/>
        </w:rPr>
        <w:t>. Спонтанно та невимушено розкажіть казку, яка б змогла відобразити ваше життя. Можете використовувати метафоричні форми, фантастичні сюжети, казкових героїв тощо.</w:t>
      </w:r>
    </w:p>
    <w:p w:rsidR="000D1DF3" w:rsidRPr="00C462EF" w:rsidRDefault="000D1DF3" w:rsidP="000D1DF3">
      <w:pPr>
        <w:spacing w:after="0" w:line="360" w:lineRule="auto"/>
        <w:ind w:firstLine="709"/>
        <w:jc w:val="both"/>
        <w:rPr>
          <w:rFonts w:ascii="Times New Roman" w:hAnsi="Times New Roman"/>
          <w:sz w:val="28"/>
          <w:szCs w:val="28"/>
          <w:lang w:val="uk-UA" w:bidi="en-US"/>
        </w:rPr>
      </w:pPr>
      <w:r w:rsidRPr="00C462EF">
        <w:rPr>
          <w:rFonts w:ascii="Times New Roman" w:hAnsi="Times New Roman"/>
          <w:sz w:val="28"/>
          <w:szCs w:val="28"/>
          <w:lang w:val="uk-UA" w:bidi="en-US"/>
        </w:rPr>
        <w:t>Казка про власне життя протагоніста М.</w:t>
      </w:r>
    </w:p>
    <w:p w:rsidR="000D1DF3" w:rsidRPr="00C462EF" w:rsidRDefault="000D1DF3" w:rsidP="000D1DF3">
      <w:pPr>
        <w:spacing w:after="0" w:line="360" w:lineRule="auto"/>
        <w:ind w:firstLine="709"/>
        <w:jc w:val="both"/>
        <w:rPr>
          <w:rFonts w:ascii="Times New Roman" w:hAnsi="Times New Roman"/>
          <w:sz w:val="28"/>
          <w:szCs w:val="28"/>
          <w:lang w:val="uk-UA" w:bidi="en-US"/>
        </w:rPr>
      </w:pPr>
      <w:r w:rsidRPr="00C462EF">
        <w:rPr>
          <w:rFonts w:ascii="Times New Roman" w:hAnsi="Times New Roman"/>
          <w:sz w:val="28"/>
          <w:szCs w:val="28"/>
          <w:lang w:val="uk-UA" w:bidi="en-US"/>
        </w:rPr>
        <w:t xml:space="preserve">М.: </w:t>
      </w:r>
      <w:r w:rsidRPr="00C462EF">
        <w:rPr>
          <w:rFonts w:ascii="Times New Roman" w:hAnsi="Times New Roman"/>
          <w:b/>
          <w:sz w:val="28"/>
          <w:szCs w:val="28"/>
          <w:lang w:val="uk-UA" w:bidi="en-US"/>
        </w:rPr>
        <w:t>1.</w:t>
      </w:r>
      <w:r w:rsidRPr="00C462EF">
        <w:rPr>
          <w:rFonts w:ascii="Times New Roman" w:hAnsi="Times New Roman"/>
          <w:sz w:val="28"/>
          <w:szCs w:val="28"/>
          <w:lang w:val="uk-UA" w:bidi="en-US"/>
        </w:rPr>
        <w:t xml:space="preserve"> Жили-були король з королевою. Одного разу у них народилась принцеса, красива і премудра, грайлива і гарненька. Росла вона на радість батькам. </w:t>
      </w:r>
      <w:r w:rsidRPr="00C462EF">
        <w:rPr>
          <w:rFonts w:ascii="Times New Roman" w:hAnsi="Times New Roman"/>
          <w:b/>
          <w:sz w:val="28"/>
          <w:szCs w:val="28"/>
          <w:lang w:val="uk-UA" w:bidi="en-US"/>
        </w:rPr>
        <w:t>2.</w:t>
      </w:r>
      <w:r w:rsidRPr="00C462EF">
        <w:rPr>
          <w:rFonts w:ascii="Times New Roman" w:hAnsi="Times New Roman"/>
          <w:sz w:val="28"/>
          <w:szCs w:val="28"/>
          <w:lang w:val="uk-UA" w:bidi="en-US"/>
        </w:rPr>
        <w:t xml:space="preserve"> Через десять років у королівської пари народилась ще одна принцеса, мовчазна і спокійна, котра ніколи не плакала. Вона теж росла на радість королю і королеві. </w:t>
      </w:r>
      <w:r w:rsidRPr="00C462EF">
        <w:rPr>
          <w:rFonts w:ascii="Times New Roman" w:hAnsi="Times New Roman"/>
          <w:b/>
          <w:sz w:val="28"/>
          <w:szCs w:val="28"/>
          <w:lang w:val="uk-UA" w:bidi="en-US"/>
        </w:rPr>
        <w:t xml:space="preserve">3. </w:t>
      </w:r>
      <w:r w:rsidRPr="00C462EF">
        <w:rPr>
          <w:rFonts w:ascii="Times New Roman" w:hAnsi="Times New Roman"/>
          <w:sz w:val="28"/>
          <w:szCs w:val="28"/>
          <w:lang w:val="uk-UA" w:bidi="en-US"/>
        </w:rPr>
        <w:t xml:space="preserve">Молодша принцеса отримувала все, чого хотіла: </w:t>
      </w:r>
      <w:r w:rsidRPr="00C462EF">
        <w:rPr>
          <w:rFonts w:ascii="Times New Roman" w:hAnsi="Times New Roman"/>
          <w:sz w:val="28"/>
          <w:szCs w:val="28"/>
          <w:lang w:val="uk-UA" w:bidi="en-US"/>
        </w:rPr>
        <w:lastRenderedPageBreak/>
        <w:t xml:space="preserve">вона займалась танцями з кращими вчителями і бойовими мистецтвами, тому що королівство потрібно було захищати. </w:t>
      </w:r>
      <w:r w:rsidRPr="00C462EF">
        <w:rPr>
          <w:rFonts w:ascii="Times New Roman" w:hAnsi="Times New Roman"/>
          <w:b/>
          <w:sz w:val="28"/>
          <w:szCs w:val="28"/>
          <w:lang w:val="uk-UA" w:bidi="en-US"/>
        </w:rPr>
        <w:t xml:space="preserve">4. </w:t>
      </w:r>
      <w:r w:rsidRPr="00C462EF">
        <w:rPr>
          <w:rFonts w:ascii="Times New Roman" w:hAnsi="Times New Roman"/>
          <w:sz w:val="28"/>
          <w:szCs w:val="28"/>
          <w:lang w:val="uk-UA" w:bidi="en-US"/>
        </w:rPr>
        <w:t>Принцеса купалась у річці і росла щасливою.</w:t>
      </w:r>
    </w:p>
    <w:p w:rsidR="000D1DF3" w:rsidRPr="00C462EF" w:rsidRDefault="000D1DF3" w:rsidP="000D1DF3">
      <w:pPr>
        <w:spacing w:after="0" w:line="360" w:lineRule="auto"/>
        <w:ind w:firstLine="709"/>
        <w:jc w:val="both"/>
        <w:rPr>
          <w:rFonts w:ascii="Times New Roman" w:hAnsi="Times New Roman"/>
          <w:sz w:val="28"/>
          <w:szCs w:val="28"/>
          <w:lang w:val="uk-UA" w:bidi="en-US"/>
        </w:rPr>
      </w:pPr>
      <w:r w:rsidRPr="00C462EF">
        <w:rPr>
          <w:rFonts w:ascii="Times New Roman" w:hAnsi="Times New Roman"/>
          <w:b/>
          <w:sz w:val="28"/>
          <w:szCs w:val="28"/>
          <w:lang w:val="uk-UA" w:bidi="en-US"/>
        </w:rPr>
        <w:t xml:space="preserve">5. </w:t>
      </w:r>
      <w:r w:rsidRPr="00C462EF">
        <w:rPr>
          <w:rFonts w:ascii="Times New Roman" w:hAnsi="Times New Roman"/>
          <w:sz w:val="28"/>
          <w:szCs w:val="28"/>
          <w:lang w:val="uk-UA" w:bidi="en-US"/>
        </w:rPr>
        <w:t xml:space="preserve">Одного разу старша принцеса зустріла свого Івана-Царевича і поїхала в інше королівство. </w:t>
      </w:r>
      <w:r w:rsidRPr="00C462EF">
        <w:rPr>
          <w:rFonts w:ascii="Times New Roman" w:hAnsi="Times New Roman"/>
          <w:b/>
          <w:sz w:val="28"/>
          <w:szCs w:val="28"/>
          <w:lang w:val="uk-UA" w:bidi="en-US"/>
        </w:rPr>
        <w:t xml:space="preserve">6. </w:t>
      </w:r>
      <w:r w:rsidRPr="00C462EF">
        <w:rPr>
          <w:rFonts w:ascii="Times New Roman" w:hAnsi="Times New Roman"/>
          <w:sz w:val="28"/>
          <w:szCs w:val="28"/>
          <w:lang w:val="uk-UA" w:bidi="en-US"/>
        </w:rPr>
        <w:t xml:space="preserve">Молодша принцеса часто їздила до неї в гості. </w:t>
      </w:r>
      <w:r w:rsidRPr="00C462EF">
        <w:rPr>
          <w:rFonts w:ascii="Times New Roman" w:hAnsi="Times New Roman"/>
          <w:b/>
          <w:sz w:val="28"/>
          <w:szCs w:val="28"/>
          <w:lang w:val="uk-UA" w:bidi="en-US"/>
        </w:rPr>
        <w:t>7.</w:t>
      </w:r>
      <w:r w:rsidRPr="00C462EF">
        <w:rPr>
          <w:rFonts w:ascii="Times New Roman" w:hAnsi="Times New Roman"/>
          <w:sz w:val="28"/>
          <w:szCs w:val="28"/>
          <w:lang w:val="uk-UA" w:bidi="en-US"/>
        </w:rPr>
        <w:t xml:space="preserve"> У старшої принцеси народилась маленька донька і молодша сестра дуже цьому зраділа. </w:t>
      </w:r>
      <w:r w:rsidRPr="00C462EF">
        <w:rPr>
          <w:rFonts w:ascii="Times New Roman" w:hAnsi="Times New Roman"/>
          <w:b/>
          <w:sz w:val="28"/>
          <w:szCs w:val="28"/>
          <w:lang w:val="uk-UA" w:bidi="en-US"/>
        </w:rPr>
        <w:t>8.</w:t>
      </w:r>
      <w:r w:rsidRPr="00C462EF">
        <w:rPr>
          <w:rFonts w:ascii="Times New Roman" w:hAnsi="Times New Roman"/>
          <w:sz w:val="28"/>
          <w:szCs w:val="28"/>
          <w:lang w:val="uk-UA" w:bidi="en-US"/>
        </w:rPr>
        <w:t xml:space="preserve"> Старшій принцесі потрібно було вчитись різним премудростям, </w:t>
      </w:r>
      <w:r w:rsidRPr="00C462EF">
        <w:rPr>
          <w:rFonts w:ascii="Times New Roman" w:hAnsi="Times New Roman"/>
          <w:b/>
          <w:sz w:val="28"/>
          <w:szCs w:val="28"/>
          <w:lang w:val="uk-UA" w:bidi="en-US"/>
        </w:rPr>
        <w:t>9.</w:t>
      </w:r>
      <w:r w:rsidRPr="00C462EF">
        <w:rPr>
          <w:rFonts w:ascii="Times New Roman" w:hAnsi="Times New Roman"/>
          <w:sz w:val="28"/>
          <w:szCs w:val="28"/>
          <w:lang w:val="uk-UA" w:bidi="en-US"/>
        </w:rPr>
        <w:t xml:space="preserve"> тому сестра поїхала до неї жити для того, щоб допомогти ростити маленьку доньку. </w:t>
      </w:r>
      <w:r w:rsidRPr="00C462EF">
        <w:rPr>
          <w:rFonts w:ascii="Times New Roman" w:hAnsi="Times New Roman"/>
          <w:b/>
          <w:sz w:val="28"/>
          <w:szCs w:val="28"/>
          <w:lang w:val="uk-UA" w:bidi="en-US"/>
        </w:rPr>
        <w:t>10.</w:t>
      </w:r>
      <w:r w:rsidRPr="00C462EF">
        <w:rPr>
          <w:rFonts w:ascii="Times New Roman" w:hAnsi="Times New Roman"/>
          <w:sz w:val="28"/>
          <w:szCs w:val="28"/>
          <w:lang w:val="uk-UA" w:bidi="en-US"/>
        </w:rPr>
        <w:t xml:space="preserve"> Король та королева дуже сумували за своїми доньками і тому часто приїздили до них у гості. Обидві сім’ї жили щасливо. </w:t>
      </w:r>
      <w:r w:rsidRPr="00C462EF">
        <w:rPr>
          <w:rFonts w:ascii="Times New Roman" w:hAnsi="Times New Roman"/>
          <w:b/>
          <w:sz w:val="28"/>
          <w:szCs w:val="28"/>
          <w:lang w:val="uk-UA" w:bidi="en-US"/>
        </w:rPr>
        <w:t>11.</w:t>
      </w:r>
      <w:r w:rsidRPr="00C462EF">
        <w:rPr>
          <w:rFonts w:ascii="Times New Roman" w:hAnsi="Times New Roman"/>
          <w:sz w:val="28"/>
          <w:szCs w:val="28"/>
          <w:lang w:val="uk-UA" w:bidi="en-US"/>
        </w:rPr>
        <w:t xml:space="preserve"> Але пройшов рік і лікарі виявили у дівчинки смертельну хворобу. Лікування не допомогло і дівчинка померла.</w:t>
      </w:r>
    </w:p>
    <w:p w:rsidR="000D1DF3" w:rsidRPr="00C462EF" w:rsidRDefault="000D1DF3" w:rsidP="000D1DF3">
      <w:pPr>
        <w:spacing w:after="0" w:line="360" w:lineRule="auto"/>
        <w:ind w:firstLine="709"/>
        <w:jc w:val="both"/>
        <w:rPr>
          <w:rFonts w:ascii="Times New Roman" w:hAnsi="Times New Roman"/>
          <w:sz w:val="28"/>
          <w:szCs w:val="28"/>
          <w:lang w:val="uk-UA" w:bidi="en-US"/>
        </w:rPr>
      </w:pPr>
      <w:r w:rsidRPr="00C462EF">
        <w:rPr>
          <w:rFonts w:ascii="Times New Roman" w:hAnsi="Times New Roman"/>
          <w:b/>
          <w:sz w:val="28"/>
          <w:szCs w:val="28"/>
          <w:lang w:val="uk-UA" w:bidi="en-US"/>
        </w:rPr>
        <w:t>12.</w:t>
      </w:r>
      <w:r w:rsidRPr="00C462EF">
        <w:rPr>
          <w:rFonts w:ascii="Times New Roman" w:hAnsi="Times New Roman"/>
          <w:sz w:val="28"/>
          <w:szCs w:val="28"/>
          <w:lang w:val="uk-UA" w:bidi="en-US"/>
        </w:rPr>
        <w:t xml:space="preserve"> Молодша принцеса виросла, стала знайомитись з принцами, </w:t>
      </w:r>
      <w:r w:rsidRPr="00C462EF">
        <w:rPr>
          <w:rFonts w:ascii="Times New Roman" w:hAnsi="Times New Roman"/>
          <w:b/>
          <w:sz w:val="28"/>
          <w:szCs w:val="28"/>
          <w:lang w:val="uk-UA" w:bidi="en-US"/>
        </w:rPr>
        <w:t xml:space="preserve">13. </w:t>
      </w:r>
      <w:r w:rsidRPr="00C462EF">
        <w:rPr>
          <w:rFonts w:ascii="Times New Roman" w:hAnsi="Times New Roman"/>
          <w:sz w:val="28"/>
          <w:szCs w:val="28"/>
          <w:lang w:val="uk-UA" w:bidi="en-US"/>
        </w:rPr>
        <w:t xml:space="preserve">та не зустріла того, в кому знайшла б опору. </w:t>
      </w:r>
      <w:r w:rsidRPr="00C462EF">
        <w:rPr>
          <w:rFonts w:ascii="Times New Roman" w:hAnsi="Times New Roman"/>
          <w:b/>
          <w:sz w:val="28"/>
          <w:szCs w:val="28"/>
          <w:lang w:val="uk-UA" w:bidi="en-US"/>
        </w:rPr>
        <w:t>14.</w:t>
      </w:r>
      <w:r w:rsidRPr="00C462EF">
        <w:rPr>
          <w:rFonts w:ascii="Times New Roman" w:hAnsi="Times New Roman"/>
          <w:sz w:val="28"/>
          <w:szCs w:val="28"/>
          <w:lang w:val="uk-UA" w:bidi="en-US"/>
        </w:rPr>
        <w:t xml:space="preserve"> Тоді вона зачинилась у башті і залишилась сама.</w:t>
      </w:r>
    </w:p>
    <w:p w:rsidR="000D1DF3" w:rsidRPr="00C462EF" w:rsidRDefault="000D1DF3" w:rsidP="000D1DF3">
      <w:pPr>
        <w:spacing w:after="0" w:line="360" w:lineRule="auto"/>
        <w:ind w:firstLine="709"/>
        <w:jc w:val="both"/>
        <w:rPr>
          <w:rFonts w:ascii="Times New Roman" w:hAnsi="Times New Roman"/>
          <w:sz w:val="28"/>
          <w:szCs w:val="28"/>
          <w:lang w:val="uk-UA" w:bidi="en-US"/>
        </w:rPr>
      </w:pPr>
      <w:r w:rsidRPr="00C462EF">
        <w:rPr>
          <w:rFonts w:ascii="Times New Roman" w:hAnsi="Times New Roman"/>
          <w:sz w:val="28"/>
          <w:szCs w:val="28"/>
          <w:lang w:val="uk-UA" w:bidi="en-US"/>
        </w:rPr>
        <w:t xml:space="preserve">П.: </w:t>
      </w:r>
      <w:r w:rsidRPr="00C462EF">
        <w:rPr>
          <w:rFonts w:ascii="Times New Roman" w:hAnsi="Times New Roman"/>
          <w:b/>
          <w:sz w:val="28"/>
          <w:szCs w:val="28"/>
          <w:lang w:val="uk-UA" w:bidi="en-US"/>
        </w:rPr>
        <w:t>15.</w:t>
      </w:r>
      <w:r w:rsidRPr="00C462EF">
        <w:rPr>
          <w:rFonts w:ascii="Times New Roman" w:hAnsi="Times New Roman"/>
          <w:sz w:val="28"/>
          <w:szCs w:val="28"/>
          <w:lang w:val="uk-UA" w:bidi="en-US"/>
        </w:rPr>
        <w:t xml:space="preserve"> Вона стала просто пасивно чекати?</w:t>
      </w:r>
    </w:p>
    <w:p w:rsidR="000D1DF3" w:rsidRPr="00C462EF" w:rsidRDefault="000D1DF3" w:rsidP="000D1DF3">
      <w:pPr>
        <w:spacing w:after="0" w:line="360" w:lineRule="auto"/>
        <w:ind w:firstLine="709"/>
        <w:jc w:val="both"/>
        <w:rPr>
          <w:rFonts w:ascii="Times New Roman" w:hAnsi="Times New Roman"/>
          <w:sz w:val="28"/>
          <w:szCs w:val="28"/>
          <w:lang w:val="uk-UA" w:bidi="en-US"/>
        </w:rPr>
      </w:pPr>
      <w:r w:rsidRPr="00C462EF">
        <w:rPr>
          <w:rFonts w:ascii="Times New Roman" w:hAnsi="Times New Roman"/>
          <w:sz w:val="28"/>
          <w:szCs w:val="28"/>
          <w:lang w:val="uk-UA" w:bidi="en-US"/>
        </w:rPr>
        <w:t xml:space="preserve">М.: </w:t>
      </w:r>
      <w:r w:rsidRPr="00C462EF">
        <w:rPr>
          <w:rFonts w:ascii="Times New Roman" w:hAnsi="Times New Roman"/>
          <w:b/>
          <w:sz w:val="28"/>
          <w:szCs w:val="28"/>
          <w:lang w:val="uk-UA" w:bidi="en-US"/>
        </w:rPr>
        <w:t>15.</w:t>
      </w:r>
      <w:r w:rsidRPr="00C462EF">
        <w:rPr>
          <w:rFonts w:ascii="Times New Roman" w:hAnsi="Times New Roman"/>
          <w:sz w:val="28"/>
          <w:szCs w:val="28"/>
          <w:lang w:val="uk-UA" w:bidi="en-US"/>
        </w:rPr>
        <w:t xml:space="preserve"> Ні, вона весь час займалась справами: шила, в’язала, вишивала, отримувала освіту, </w:t>
      </w:r>
      <w:r w:rsidRPr="00C462EF">
        <w:rPr>
          <w:rFonts w:ascii="Times New Roman" w:hAnsi="Times New Roman"/>
          <w:b/>
          <w:sz w:val="28"/>
          <w:szCs w:val="28"/>
          <w:lang w:val="uk-UA" w:bidi="en-US"/>
        </w:rPr>
        <w:t xml:space="preserve">16. </w:t>
      </w:r>
      <w:r w:rsidRPr="00C462EF">
        <w:rPr>
          <w:rFonts w:ascii="Times New Roman" w:hAnsi="Times New Roman"/>
          <w:sz w:val="28"/>
          <w:szCs w:val="28"/>
          <w:lang w:val="uk-UA" w:bidi="en-US"/>
        </w:rPr>
        <w:t>але вона перестала чекати на принца.</w:t>
      </w:r>
    </w:p>
    <w:p w:rsidR="000D1DF3" w:rsidRPr="000D1DF3" w:rsidRDefault="000D1DF3" w:rsidP="000D1DF3">
      <w:pPr>
        <w:spacing w:after="0" w:line="360" w:lineRule="auto"/>
        <w:ind w:firstLine="709"/>
        <w:jc w:val="right"/>
        <w:rPr>
          <w:rFonts w:ascii="Times New Roman" w:hAnsi="Times New Roman"/>
          <w:sz w:val="28"/>
          <w:szCs w:val="28"/>
          <w:lang w:bidi="en-US"/>
        </w:rPr>
      </w:pPr>
      <w:r>
        <w:rPr>
          <w:rFonts w:ascii="Times New Roman" w:hAnsi="Times New Roman"/>
          <w:sz w:val="28"/>
          <w:szCs w:val="28"/>
          <w:lang w:bidi="en-US"/>
        </w:rPr>
        <w:t>Таблиця 3.</w:t>
      </w:r>
      <w:r w:rsidRPr="000D1DF3">
        <w:rPr>
          <w:rFonts w:ascii="Times New Roman" w:hAnsi="Times New Roman"/>
          <w:sz w:val="28"/>
          <w:szCs w:val="28"/>
          <w:lang w:bidi="en-US"/>
        </w:rPr>
        <w:t>2</w:t>
      </w:r>
    </w:p>
    <w:p w:rsidR="000D1DF3" w:rsidRPr="000B51CD" w:rsidRDefault="000D1DF3" w:rsidP="007C28A2">
      <w:pPr>
        <w:spacing w:after="0" w:line="360" w:lineRule="auto"/>
        <w:ind w:firstLine="709"/>
        <w:jc w:val="center"/>
        <w:rPr>
          <w:rFonts w:ascii="Times New Roman" w:hAnsi="Times New Roman"/>
          <w:sz w:val="28"/>
          <w:szCs w:val="28"/>
          <w:lang w:val="uk-UA" w:bidi="en-US"/>
        </w:rPr>
      </w:pPr>
      <w:r w:rsidRPr="000B51CD">
        <w:rPr>
          <w:rFonts w:ascii="Times New Roman" w:hAnsi="Times New Roman"/>
          <w:sz w:val="28"/>
          <w:szCs w:val="28"/>
          <w:lang w:val="uk-UA" w:bidi="en-US"/>
        </w:rPr>
        <w:t xml:space="preserve">Внутрішні суперечності психіки протагоніста М.(на матеріалі </w:t>
      </w:r>
      <w:r>
        <w:rPr>
          <w:rFonts w:ascii="Times New Roman" w:hAnsi="Times New Roman"/>
          <w:sz w:val="28"/>
          <w:szCs w:val="28"/>
          <w:lang w:val="uk-UA" w:bidi="en-US"/>
        </w:rPr>
        <w:t>«</w:t>
      </w:r>
      <w:r w:rsidRPr="000B51CD">
        <w:rPr>
          <w:rFonts w:ascii="Times New Roman" w:hAnsi="Times New Roman"/>
          <w:sz w:val="28"/>
          <w:szCs w:val="28"/>
          <w:lang w:val="uk-UA" w:bidi="en-US"/>
        </w:rPr>
        <w:t>Казки про власне життя</w:t>
      </w:r>
      <w:r>
        <w:rPr>
          <w:rFonts w:ascii="Times New Roman" w:hAnsi="Times New Roman"/>
          <w:sz w:val="28"/>
          <w:szCs w:val="28"/>
          <w:lang w:val="uk-UA" w:bidi="en-US"/>
        </w:rPr>
        <w:t>»</w:t>
      </w:r>
      <w:r w:rsidRPr="000B51CD">
        <w:rPr>
          <w:rFonts w:ascii="Times New Roman" w:hAnsi="Times New Roman"/>
          <w:sz w:val="28"/>
          <w:szCs w:val="28"/>
          <w:lang w:val="uk-UA" w:bidi="en-US"/>
        </w:rPr>
        <w:t>)</w:t>
      </w:r>
    </w:p>
    <w:tbl>
      <w:tblPr>
        <w:tblW w:w="8765" w:type="dxa"/>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5"/>
      </w:tblGrid>
      <w:tr w:rsidR="000D1DF3" w:rsidRPr="00C462EF" w:rsidTr="007C28A2">
        <w:trPr>
          <w:trHeight w:val="720"/>
        </w:trPr>
        <w:tc>
          <w:tcPr>
            <w:tcW w:w="8765" w:type="dxa"/>
          </w:tcPr>
          <w:p w:rsidR="000D1DF3" w:rsidRPr="00C462EF" w:rsidRDefault="000D1DF3" w:rsidP="007C28A2">
            <w:pPr>
              <w:spacing w:after="0" w:line="360" w:lineRule="auto"/>
              <w:jc w:val="both"/>
              <w:rPr>
                <w:rFonts w:ascii="Times New Roman" w:hAnsi="Times New Roman"/>
                <w:sz w:val="28"/>
                <w:szCs w:val="28"/>
                <w:lang w:val="uk-UA" w:bidi="en-US"/>
              </w:rPr>
            </w:pPr>
            <w:r w:rsidRPr="00C462EF">
              <w:rPr>
                <w:rFonts w:ascii="Times New Roman" w:hAnsi="Times New Roman"/>
                <w:sz w:val="28"/>
                <w:szCs w:val="28"/>
                <w:lang w:val="uk-UA" w:bidi="en-US"/>
              </w:rPr>
              <w:t>Тенденція «до життя»</w:t>
            </w:r>
            <w:r w:rsidR="00352A2C">
              <w:rPr>
                <w:rFonts w:ascii="Times New Roman" w:hAnsi="Times New Roman"/>
                <w:sz w:val="28"/>
                <w:szCs w:val="28"/>
                <w:lang w:val="uk-UA" w:bidi="en-US"/>
              </w:rPr>
              <w:t xml:space="preserve"> </w:t>
            </w:r>
            <w:r w:rsidRPr="00C462EF">
              <w:rPr>
                <w:rFonts w:ascii="Times New Roman" w:hAnsi="Times New Roman"/>
                <w:sz w:val="28"/>
                <w:szCs w:val="28"/>
                <w:lang w:val="uk-UA" w:bidi="en-US"/>
              </w:rPr>
              <w:t>Тенденція «до психологічної</w:t>
            </w:r>
            <w:r w:rsidR="00352A2C">
              <w:rPr>
                <w:rFonts w:ascii="Times New Roman" w:hAnsi="Times New Roman"/>
                <w:sz w:val="28"/>
                <w:szCs w:val="28"/>
                <w:lang w:val="uk-UA" w:bidi="en-US"/>
              </w:rPr>
              <w:t xml:space="preserve"> </w:t>
            </w:r>
          </w:p>
          <w:p w:rsidR="000D1DF3" w:rsidRPr="00C462EF" w:rsidRDefault="000D1DF3" w:rsidP="007C28A2">
            <w:pPr>
              <w:spacing w:after="0" w:line="360" w:lineRule="auto"/>
              <w:ind w:firstLine="709"/>
              <w:jc w:val="both"/>
              <w:rPr>
                <w:rFonts w:ascii="Times New Roman" w:hAnsi="Times New Roman"/>
                <w:sz w:val="28"/>
                <w:szCs w:val="28"/>
                <w:lang w:val="uk-UA" w:bidi="en-US"/>
              </w:rPr>
            </w:pPr>
            <w:r w:rsidRPr="00C462EF">
              <w:rPr>
                <w:rFonts w:ascii="Times New Roman" w:hAnsi="Times New Roman"/>
                <w:noProof/>
                <w:sz w:val="28"/>
                <w:szCs w:val="28"/>
                <w:lang w:val="uk-UA" w:eastAsia="uk-UA"/>
              </w:rPr>
              <mc:AlternateContent>
                <mc:Choice Requires="wps">
                  <w:drawing>
                    <wp:anchor distT="0" distB="0" distL="114300" distR="114300" simplePos="0" relativeHeight="251659264" behindDoc="0" locked="0" layoutInCell="1" allowOverlap="1" wp14:anchorId="0166DE20" wp14:editId="62642CBE">
                      <wp:simplePos x="0" y="0"/>
                      <wp:positionH relativeFrom="column">
                        <wp:posOffset>2296795</wp:posOffset>
                      </wp:positionH>
                      <wp:positionV relativeFrom="paragraph">
                        <wp:posOffset>95885</wp:posOffset>
                      </wp:positionV>
                      <wp:extent cx="342900" cy="0"/>
                      <wp:effectExtent l="20320" t="57785" r="17780" b="56515"/>
                      <wp:wrapNone/>
                      <wp:docPr id="106"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B133A" id="Прямая соединительная линия 10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85pt,7.55pt" to="207.8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">
                      <v:stroke startarrow="block" endarrow="block"/>
                    </v:line>
                  </w:pict>
                </mc:Fallback>
              </mc:AlternateContent>
            </w:r>
            <w:r w:rsidR="00352A2C">
              <w:rPr>
                <w:rFonts w:ascii="Times New Roman" w:hAnsi="Times New Roman"/>
                <w:sz w:val="28"/>
                <w:szCs w:val="28"/>
                <w:lang w:val="uk-UA" w:bidi="en-US"/>
              </w:rPr>
              <w:t xml:space="preserve"> </w:t>
            </w:r>
            <w:r w:rsidRPr="00C462EF">
              <w:rPr>
                <w:rFonts w:ascii="Times New Roman" w:hAnsi="Times New Roman"/>
                <w:sz w:val="28"/>
                <w:szCs w:val="28"/>
                <w:lang w:val="uk-UA" w:bidi="en-US"/>
              </w:rPr>
              <w:t>смерті»</w:t>
            </w:r>
          </w:p>
          <w:p w:rsidR="000D1DF3" w:rsidRPr="00C462EF" w:rsidRDefault="000D1DF3" w:rsidP="007C28A2">
            <w:pPr>
              <w:spacing w:after="0" w:line="360" w:lineRule="auto"/>
              <w:ind w:firstLine="709"/>
              <w:jc w:val="both"/>
              <w:rPr>
                <w:rFonts w:ascii="Times New Roman" w:hAnsi="Times New Roman"/>
                <w:sz w:val="28"/>
                <w:szCs w:val="28"/>
                <w:lang w:val="uk-UA" w:bidi="en-US"/>
              </w:rPr>
            </w:pPr>
            <w:r w:rsidRPr="00C462EF">
              <w:rPr>
                <w:rFonts w:ascii="Times New Roman" w:hAnsi="Times New Roman"/>
                <w:sz w:val="28"/>
                <w:szCs w:val="28"/>
                <w:lang w:val="uk-UA" w:bidi="en-US"/>
              </w:rPr>
              <w:t>4, 5</w:t>
            </w:r>
            <w:r w:rsidR="00352A2C">
              <w:rPr>
                <w:rFonts w:ascii="Times New Roman" w:hAnsi="Times New Roman"/>
                <w:sz w:val="28"/>
                <w:szCs w:val="28"/>
                <w:lang w:val="uk-UA" w:bidi="en-US"/>
              </w:rPr>
              <w:t xml:space="preserve"> </w:t>
            </w:r>
            <w:r w:rsidRPr="00C462EF">
              <w:rPr>
                <w:rFonts w:ascii="Times New Roman" w:hAnsi="Times New Roman"/>
                <w:sz w:val="28"/>
                <w:szCs w:val="28"/>
                <w:lang w:val="uk-UA" w:bidi="en-US"/>
              </w:rPr>
              <w:t>14</w:t>
            </w:r>
          </w:p>
        </w:tc>
      </w:tr>
      <w:tr w:rsidR="000D1DF3" w:rsidRPr="00C462EF" w:rsidTr="007C28A2">
        <w:trPr>
          <w:trHeight w:val="720"/>
        </w:trPr>
        <w:tc>
          <w:tcPr>
            <w:tcW w:w="8765" w:type="dxa"/>
          </w:tcPr>
          <w:p w:rsidR="000D1DF3" w:rsidRPr="00C462EF" w:rsidRDefault="000D1DF3" w:rsidP="007C28A2">
            <w:pPr>
              <w:spacing w:after="0" w:line="360" w:lineRule="auto"/>
              <w:jc w:val="both"/>
              <w:rPr>
                <w:rFonts w:ascii="Times New Roman" w:hAnsi="Times New Roman"/>
                <w:sz w:val="28"/>
                <w:szCs w:val="28"/>
                <w:lang w:val="uk-UA" w:bidi="en-US"/>
              </w:rPr>
            </w:pPr>
            <w:r w:rsidRPr="00C462EF">
              <w:rPr>
                <w:rFonts w:ascii="Times New Roman" w:hAnsi="Times New Roman"/>
                <w:noProof/>
                <w:sz w:val="28"/>
                <w:szCs w:val="28"/>
                <w:lang w:val="uk-UA" w:eastAsia="uk-UA"/>
              </w:rPr>
              <mc:AlternateContent>
                <mc:Choice Requires="wps">
                  <w:drawing>
                    <wp:anchor distT="0" distB="0" distL="114300" distR="114300" simplePos="0" relativeHeight="251660288" behindDoc="0" locked="0" layoutInCell="1" allowOverlap="1" wp14:anchorId="38155AEE" wp14:editId="264E1C9A">
                      <wp:simplePos x="0" y="0"/>
                      <wp:positionH relativeFrom="column">
                        <wp:posOffset>2296795</wp:posOffset>
                      </wp:positionH>
                      <wp:positionV relativeFrom="paragraph">
                        <wp:posOffset>138430</wp:posOffset>
                      </wp:positionV>
                      <wp:extent cx="342900" cy="0"/>
                      <wp:effectExtent l="20320" t="52705" r="17780" b="61595"/>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49A30" id="Прямая соединительная линия 10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85pt,10.9pt" to="207.8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">
                      <v:stroke startarrow="block" endarrow="block"/>
                    </v:line>
                  </w:pict>
                </mc:Fallback>
              </mc:AlternateContent>
            </w:r>
            <w:r>
              <w:rPr>
                <w:rFonts w:ascii="Times New Roman" w:hAnsi="Times New Roman"/>
                <w:sz w:val="28"/>
                <w:szCs w:val="28"/>
                <w:lang w:val="uk-UA"/>
              </w:rPr>
              <w:t>Т</w:t>
            </w:r>
            <w:r w:rsidRPr="00C462EF">
              <w:rPr>
                <w:rFonts w:ascii="Times New Roman" w:hAnsi="Times New Roman"/>
                <w:sz w:val="28"/>
                <w:szCs w:val="28"/>
                <w:lang w:val="uk-UA" w:bidi="en-US"/>
              </w:rPr>
              <w:t>енденція «до сили»</w:t>
            </w:r>
            <w:r w:rsidR="00352A2C">
              <w:rPr>
                <w:rFonts w:ascii="Times New Roman" w:hAnsi="Times New Roman"/>
                <w:sz w:val="28"/>
                <w:szCs w:val="28"/>
                <w:lang w:val="uk-UA" w:bidi="en-US"/>
              </w:rPr>
              <w:t xml:space="preserve"> </w:t>
            </w:r>
            <w:r w:rsidRPr="00C462EF">
              <w:rPr>
                <w:rFonts w:ascii="Times New Roman" w:hAnsi="Times New Roman"/>
                <w:sz w:val="28"/>
                <w:szCs w:val="28"/>
                <w:lang w:val="uk-UA" w:bidi="en-US"/>
              </w:rPr>
              <w:t>Тенденція «до слабкості»</w:t>
            </w:r>
            <w:r w:rsidR="00352A2C">
              <w:rPr>
                <w:rFonts w:ascii="Times New Roman" w:hAnsi="Times New Roman"/>
                <w:sz w:val="28"/>
                <w:szCs w:val="28"/>
                <w:lang w:val="uk-UA" w:bidi="en-US"/>
              </w:rPr>
              <w:t xml:space="preserve"> </w:t>
            </w:r>
          </w:p>
          <w:p w:rsidR="000D1DF3" w:rsidRPr="00C462EF" w:rsidRDefault="000D1DF3" w:rsidP="007C28A2">
            <w:pPr>
              <w:spacing w:after="0" w:line="360" w:lineRule="auto"/>
              <w:ind w:firstLine="709"/>
              <w:jc w:val="both"/>
              <w:rPr>
                <w:rFonts w:ascii="Times New Roman" w:hAnsi="Times New Roman"/>
                <w:sz w:val="28"/>
                <w:szCs w:val="28"/>
                <w:lang w:val="uk-UA" w:bidi="en-US"/>
              </w:rPr>
            </w:pPr>
            <w:r w:rsidRPr="00C462EF">
              <w:rPr>
                <w:rFonts w:ascii="Times New Roman" w:hAnsi="Times New Roman"/>
                <w:sz w:val="28"/>
                <w:szCs w:val="28"/>
                <w:lang w:val="uk-UA" w:bidi="en-US"/>
              </w:rPr>
              <w:t>3</w:t>
            </w:r>
            <w:r w:rsidR="00352A2C">
              <w:rPr>
                <w:rFonts w:ascii="Times New Roman" w:hAnsi="Times New Roman"/>
                <w:sz w:val="28"/>
                <w:szCs w:val="28"/>
                <w:lang w:val="uk-UA" w:bidi="en-US"/>
              </w:rPr>
              <w:t xml:space="preserve"> </w:t>
            </w:r>
            <w:r w:rsidRPr="00C462EF">
              <w:rPr>
                <w:rFonts w:ascii="Times New Roman" w:hAnsi="Times New Roman"/>
                <w:sz w:val="28"/>
                <w:szCs w:val="28"/>
                <w:lang w:val="uk-UA" w:bidi="en-US"/>
              </w:rPr>
              <w:t>14, 16</w:t>
            </w:r>
          </w:p>
        </w:tc>
      </w:tr>
      <w:tr w:rsidR="000D1DF3" w:rsidRPr="00C462EF" w:rsidTr="007C28A2">
        <w:trPr>
          <w:trHeight w:val="982"/>
        </w:trPr>
        <w:tc>
          <w:tcPr>
            <w:tcW w:w="8765" w:type="dxa"/>
          </w:tcPr>
          <w:p w:rsidR="000D1DF3" w:rsidRPr="00C462EF" w:rsidRDefault="000D1DF3" w:rsidP="007C28A2">
            <w:pPr>
              <w:spacing w:after="0" w:line="360" w:lineRule="auto"/>
              <w:jc w:val="both"/>
              <w:rPr>
                <w:rFonts w:ascii="Times New Roman" w:hAnsi="Times New Roman"/>
                <w:sz w:val="28"/>
                <w:szCs w:val="28"/>
                <w:lang w:val="uk-UA" w:bidi="en-US"/>
              </w:rPr>
            </w:pPr>
            <w:r w:rsidRPr="00C462EF">
              <w:rPr>
                <w:rFonts w:ascii="Times New Roman" w:hAnsi="Times New Roman"/>
                <w:sz w:val="28"/>
                <w:szCs w:val="28"/>
                <w:lang w:val="uk-UA" w:bidi="en-US"/>
              </w:rPr>
              <w:t>Тенденція «до людей»</w:t>
            </w:r>
            <w:r w:rsidR="00352A2C">
              <w:rPr>
                <w:rFonts w:ascii="Times New Roman" w:hAnsi="Times New Roman"/>
                <w:sz w:val="28"/>
                <w:szCs w:val="28"/>
                <w:lang w:val="uk-UA" w:bidi="en-US"/>
              </w:rPr>
              <w:t xml:space="preserve"> </w:t>
            </w:r>
            <w:r w:rsidRPr="00C462EF">
              <w:rPr>
                <w:rFonts w:ascii="Times New Roman" w:hAnsi="Times New Roman"/>
                <w:sz w:val="28"/>
                <w:szCs w:val="28"/>
                <w:lang w:val="uk-UA" w:bidi="en-US"/>
              </w:rPr>
              <w:t>Тенденція «від людей»</w:t>
            </w:r>
            <w:r w:rsidR="00352A2C">
              <w:rPr>
                <w:rFonts w:ascii="Times New Roman" w:hAnsi="Times New Roman"/>
                <w:sz w:val="28"/>
                <w:szCs w:val="28"/>
                <w:lang w:val="uk-UA" w:bidi="en-US"/>
              </w:rPr>
              <w:t xml:space="preserve"> </w:t>
            </w:r>
          </w:p>
          <w:p w:rsidR="000D1DF3" w:rsidRPr="00C462EF" w:rsidRDefault="000D1DF3" w:rsidP="007C28A2">
            <w:pPr>
              <w:spacing w:after="0" w:line="360" w:lineRule="auto"/>
              <w:ind w:firstLine="709"/>
              <w:jc w:val="both"/>
              <w:rPr>
                <w:rFonts w:ascii="Times New Roman" w:hAnsi="Times New Roman"/>
                <w:sz w:val="28"/>
                <w:szCs w:val="28"/>
                <w:lang w:val="uk-UA" w:bidi="en-US"/>
              </w:rPr>
            </w:pPr>
            <w:r w:rsidRPr="00C462EF">
              <w:rPr>
                <w:rFonts w:ascii="Times New Roman" w:hAnsi="Times New Roman"/>
                <w:noProof/>
                <w:sz w:val="28"/>
                <w:szCs w:val="28"/>
                <w:lang w:val="uk-UA" w:eastAsia="uk-UA"/>
              </w:rPr>
              <mc:AlternateContent>
                <mc:Choice Requires="wps">
                  <w:drawing>
                    <wp:anchor distT="0" distB="0" distL="114300" distR="114300" simplePos="0" relativeHeight="251661312" behindDoc="0" locked="0" layoutInCell="1" allowOverlap="1" wp14:anchorId="1DAC0601" wp14:editId="6B6F27D5">
                      <wp:simplePos x="0" y="0"/>
                      <wp:positionH relativeFrom="column">
                        <wp:posOffset>2296795</wp:posOffset>
                      </wp:positionH>
                      <wp:positionV relativeFrom="paragraph">
                        <wp:posOffset>67310</wp:posOffset>
                      </wp:positionV>
                      <wp:extent cx="342900" cy="0"/>
                      <wp:effectExtent l="20320" t="57785" r="17780" b="56515"/>
                      <wp:wrapNone/>
                      <wp:docPr id="104"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540B0" id="Прямая соединительная линия 10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85pt,5.3pt" to="207.8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">
                      <v:stroke startarrow="block" endarrow="block"/>
                    </v:line>
                  </w:pict>
                </mc:Fallback>
              </mc:AlternateContent>
            </w:r>
            <w:r w:rsidRPr="00C462EF">
              <w:rPr>
                <w:rFonts w:ascii="Times New Roman" w:hAnsi="Times New Roman"/>
                <w:sz w:val="28"/>
                <w:szCs w:val="28"/>
                <w:lang w:val="uk-UA" w:bidi="en-US"/>
              </w:rPr>
              <w:t>6, 9, 12</w:t>
            </w:r>
            <w:r w:rsidR="00352A2C">
              <w:rPr>
                <w:rFonts w:ascii="Times New Roman" w:hAnsi="Times New Roman"/>
                <w:sz w:val="28"/>
                <w:szCs w:val="28"/>
                <w:lang w:val="uk-UA" w:bidi="en-US"/>
              </w:rPr>
              <w:t xml:space="preserve"> </w:t>
            </w:r>
            <w:r w:rsidRPr="00C462EF">
              <w:rPr>
                <w:rFonts w:ascii="Times New Roman" w:hAnsi="Times New Roman"/>
                <w:sz w:val="28"/>
                <w:szCs w:val="28"/>
                <w:lang w:val="uk-UA" w:bidi="en-US"/>
              </w:rPr>
              <w:t xml:space="preserve">14, 16 </w:t>
            </w:r>
          </w:p>
        </w:tc>
      </w:tr>
      <w:tr w:rsidR="000D1DF3" w:rsidRPr="00C462EF" w:rsidTr="007C28A2">
        <w:trPr>
          <w:trHeight w:val="324"/>
        </w:trPr>
        <w:tc>
          <w:tcPr>
            <w:tcW w:w="8765" w:type="dxa"/>
          </w:tcPr>
          <w:p w:rsidR="000D1DF3" w:rsidRPr="00C462EF" w:rsidRDefault="000D1DF3" w:rsidP="007C28A2">
            <w:pPr>
              <w:spacing w:after="0" w:line="360" w:lineRule="auto"/>
              <w:jc w:val="both"/>
              <w:rPr>
                <w:rFonts w:ascii="Times New Roman" w:hAnsi="Times New Roman"/>
                <w:sz w:val="28"/>
                <w:szCs w:val="28"/>
                <w:lang w:val="uk-UA" w:bidi="en-US"/>
              </w:rPr>
            </w:pPr>
            <w:r w:rsidRPr="00C462EF">
              <w:rPr>
                <w:rFonts w:ascii="Times New Roman" w:hAnsi="Times New Roman"/>
                <w:sz w:val="28"/>
                <w:szCs w:val="28"/>
                <w:lang w:bidi="en-US"/>
              </w:rPr>
              <w:t>П</w:t>
            </w:r>
            <w:r w:rsidRPr="00C462EF">
              <w:rPr>
                <w:rFonts w:ascii="Times New Roman" w:hAnsi="Times New Roman"/>
                <w:sz w:val="28"/>
                <w:szCs w:val="28"/>
                <w:lang w:val="uk-UA" w:bidi="en-US"/>
              </w:rPr>
              <w:t>рагнення до самореалізації</w:t>
            </w:r>
            <w:r w:rsidR="00352A2C">
              <w:rPr>
                <w:rFonts w:ascii="Times New Roman" w:hAnsi="Times New Roman"/>
                <w:sz w:val="28"/>
                <w:szCs w:val="28"/>
                <w:lang w:val="uk-UA" w:bidi="en-US"/>
              </w:rPr>
              <w:t xml:space="preserve"> </w:t>
            </w:r>
            <w:r w:rsidRPr="00C462EF">
              <w:rPr>
                <w:rFonts w:ascii="Times New Roman" w:hAnsi="Times New Roman"/>
                <w:sz w:val="28"/>
                <w:szCs w:val="28"/>
                <w:lang w:val="uk-UA" w:bidi="en-US"/>
              </w:rPr>
              <w:t>Блокування власного</w:t>
            </w:r>
            <w:r w:rsidR="00352A2C">
              <w:rPr>
                <w:rFonts w:ascii="Times New Roman" w:hAnsi="Times New Roman"/>
                <w:sz w:val="28"/>
                <w:szCs w:val="28"/>
                <w:lang w:val="uk-UA" w:bidi="en-US"/>
              </w:rPr>
              <w:t xml:space="preserve"> </w:t>
            </w:r>
          </w:p>
          <w:p w:rsidR="000D1DF3" w:rsidRPr="00C462EF" w:rsidRDefault="000D1DF3" w:rsidP="007C28A2">
            <w:pPr>
              <w:spacing w:after="0" w:line="360" w:lineRule="auto"/>
              <w:ind w:firstLine="709"/>
              <w:jc w:val="both"/>
              <w:rPr>
                <w:rFonts w:ascii="Times New Roman" w:hAnsi="Times New Roman"/>
                <w:sz w:val="28"/>
                <w:szCs w:val="28"/>
                <w:lang w:val="uk-UA" w:bidi="en-US"/>
              </w:rPr>
            </w:pPr>
            <w:r w:rsidRPr="00C462EF">
              <w:rPr>
                <w:rFonts w:ascii="Times New Roman" w:hAnsi="Times New Roman"/>
                <w:noProof/>
                <w:sz w:val="28"/>
                <w:szCs w:val="28"/>
                <w:lang w:val="uk-UA" w:eastAsia="uk-UA"/>
              </w:rPr>
              <mc:AlternateContent>
                <mc:Choice Requires="wps">
                  <w:drawing>
                    <wp:anchor distT="0" distB="0" distL="114300" distR="114300" simplePos="0" relativeHeight="251662336" behindDoc="0" locked="0" layoutInCell="1" allowOverlap="1" wp14:anchorId="2257FD8F" wp14:editId="24A70F13">
                      <wp:simplePos x="0" y="0"/>
                      <wp:positionH relativeFrom="column">
                        <wp:posOffset>2296795</wp:posOffset>
                      </wp:positionH>
                      <wp:positionV relativeFrom="paragraph">
                        <wp:posOffset>124460</wp:posOffset>
                      </wp:positionV>
                      <wp:extent cx="342900" cy="0"/>
                      <wp:effectExtent l="20320" t="57785" r="17780" b="56515"/>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808E7" id="Прямая соединительная линия 10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85pt,9.8pt" to="207.8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">
                      <v:stroke startarrow="block" endarrow="block"/>
                    </v:line>
                  </w:pict>
                </mc:Fallback>
              </mc:AlternateContent>
            </w:r>
            <w:r w:rsidRPr="00C462EF">
              <w:rPr>
                <w:rFonts w:ascii="Times New Roman" w:hAnsi="Times New Roman"/>
                <w:sz w:val="28"/>
                <w:szCs w:val="28"/>
                <w:lang w:val="uk-UA" w:bidi="en-US"/>
              </w:rPr>
              <w:t>3, 12, 15</w:t>
            </w:r>
            <w:r w:rsidR="00352A2C">
              <w:rPr>
                <w:rFonts w:ascii="Times New Roman" w:hAnsi="Times New Roman"/>
                <w:sz w:val="28"/>
                <w:szCs w:val="28"/>
                <w:lang w:val="uk-UA" w:bidi="en-US"/>
              </w:rPr>
              <w:t xml:space="preserve"> </w:t>
            </w:r>
            <w:r w:rsidRPr="00C462EF">
              <w:rPr>
                <w:rFonts w:ascii="Times New Roman" w:hAnsi="Times New Roman"/>
                <w:sz w:val="28"/>
                <w:szCs w:val="28"/>
                <w:lang w:val="uk-UA" w:bidi="en-US"/>
              </w:rPr>
              <w:t>потенціалу</w:t>
            </w:r>
            <w:r w:rsidR="00352A2C">
              <w:rPr>
                <w:rFonts w:ascii="Times New Roman" w:hAnsi="Times New Roman"/>
                <w:sz w:val="28"/>
                <w:szCs w:val="28"/>
                <w:lang w:val="uk-UA" w:bidi="en-US"/>
              </w:rPr>
              <w:t xml:space="preserve"> </w:t>
            </w:r>
          </w:p>
          <w:p w:rsidR="000D1DF3" w:rsidRPr="00C462EF" w:rsidRDefault="00352A2C" w:rsidP="007C28A2">
            <w:pPr>
              <w:spacing w:after="0" w:line="360" w:lineRule="auto"/>
              <w:ind w:firstLine="709"/>
              <w:jc w:val="both"/>
              <w:rPr>
                <w:rFonts w:ascii="Times New Roman" w:hAnsi="Times New Roman"/>
                <w:sz w:val="28"/>
                <w:szCs w:val="28"/>
                <w:lang w:val="uk-UA" w:bidi="en-US"/>
              </w:rPr>
            </w:pPr>
            <w:r>
              <w:rPr>
                <w:rFonts w:ascii="Times New Roman" w:hAnsi="Times New Roman"/>
                <w:sz w:val="28"/>
                <w:szCs w:val="28"/>
                <w:lang w:val="uk-UA" w:bidi="en-US"/>
              </w:rPr>
              <w:lastRenderedPageBreak/>
              <w:t xml:space="preserve"> </w:t>
            </w:r>
            <w:r w:rsidR="000D1DF3" w:rsidRPr="00C462EF">
              <w:rPr>
                <w:rFonts w:ascii="Times New Roman" w:hAnsi="Times New Roman"/>
                <w:sz w:val="28"/>
                <w:szCs w:val="28"/>
                <w:lang w:val="uk-UA" w:bidi="en-US"/>
              </w:rPr>
              <w:t>14, 16</w:t>
            </w:r>
          </w:p>
        </w:tc>
      </w:tr>
      <w:tr w:rsidR="000D1DF3" w:rsidRPr="00C462EF" w:rsidTr="007C28A2">
        <w:trPr>
          <w:trHeight w:val="715"/>
        </w:trPr>
        <w:tc>
          <w:tcPr>
            <w:tcW w:w="8765" w:type="dxa"/>
          </w:tcPr>
          <w:p w:rsidR="000D1DF3" w:rsidRPr="00C462EF" w:rsidRDefault="000D1DF3" w:rsidP="007C28A2">
            <w:pPr>
              <w:spacing w:after="0" w:line="360" w:lineRule="auto"/>
              <w:jc w:val="both"/>
              <w:rPr>
                <w:rFonts w:ascii="Times New Roman" w:hAnsi="Times New Roman"/>
                <w:sz w:val="28"/>
                <w:szCs w:val="28"/>
                <w:lang w:val="uk-UA" w:bidi="en-US"/>
              </w:rPr>
            </w:pPr>
            <w:r w:rsidRPr="00C462EF">
              <w:rPr>
                <w:rFonts w:ascii="Times New Roman" w:hAnsi="Times New Roman"/>
                <w:noProof/>
                <w:sz w:val="28"/>
                <w:szCs w:val="28"/>
                <w:lang w:val="uk-UA" w:eastAsia="uk-UA"/>
              </w:rPr>
              <w:lastRenderedPageBreak/>
              <mc:AlternateContent>
                <mc:Choice Requires="wps">
                  <w:drawing>
                    <wp:anchor distT="0" distB="0" distL="114300" distR="114300" simplePos="0" relativeHeight="251663360" behindDoc="0" locked="0" layoutInCell="1" allowOverlap="1" wp14:anchorId="37FA0141" wp14:editId="0D0EDAAE">
                      <wp:simplePos x="0" y="0"/>
                      <wp:positionH relativeFrom="column">
                        <wp:posOffset>2296795</wp:posOffset>
                      </wp:positionH>
                      <wp:positionV relativeFrom="paragraph">
                        <wp:posOffset>157480</wp:posOffset>
                      </wp:positionV>
                      <wp:extent cx="342900" cy="0"/>
                      <wp:effectExtent l="20320" t="52705" r="17780" b="61595"/>
                      <wp:wrapNone/>
                      <wp:docPr id="102"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10F4C5" id="Прямая соединительная линия 10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85pt,12.4pt" to="207.8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">
                      <v:stroke startarrow="block" endarrow="block"/>
                    </v:line>
                  </w:pict>
                </mc:Fallback>
              </mc:AlternateContent>
            </w:r>
            <w:r w:rsidRPr="00C462EF">
              <w:rPr>
                <w:rFonts w:ascii="Times New Roman" w:hAnsi="Times New Roman"/>
                <w:sz w:val="28"/>
                <w:szCs w:val="28"/>
                <w:lang w:val="uk-UA" w:bidi="en-US"/>
              </w:rPr>
              <w:t>Любов до сестри</w:t>
            </w:r>
            <w:r w:rsidR="00352A2C">
              <w:rPr>
                <w:rFonts w:ascii="Times New Roman" w:hAnsi="Times New Roman"/>
                <w:sz w:val="28"/>
                <w:szCs w:val="28"/>
                <w:lang w:val="uk-UA" w:bidi="en-US"/>
              </w:rPr>
              <w:t xml:space="preserve"> </w:t>
            </w:r>
            <w:r w:rsidRPr="00C462EF">
              <w:rPr>
                <w:rFonts w:ascii="Times New Roman" w:hAnsi="Times New Roman"/>
                <w:sz w:val="28"/>
                <w:szCs w:val="28"/>
                <w:lang w:val="uk-UA" w:bidi="en-US"/>
              </w:rPr>
              <w:t>Конкуренція з сестрою</w:t>
            </w:r>
            <w:r w:rsidR="00352A2C">
              <w:rPr>
                <w:rFonts w:ascii="Times New Roman" w:hAnsi="Times New Roman"/>
                <w:sz w:val="28"/>
                <w:szCs w:val="28"/>
                <w:lang w:val="uk-UA" w:bidi="en-US"/>
              </w:rPr>
              <w:t xml:space="preserve"> </w:t>
            </w:r>
          </w:p>
          <w:p w:rsidR="000D1DF3" w:rsidRPr="00C462EF" w:rsidRDefault="000D1DF3" w:rsidP="007C28A2">
            <w:pPr>
              <w:spacing w:after="0" w:line="360" w:lineRule="auto"/>
              <w:ind w:firstLine="709"/>
              <w:jc w:val="both"/>
              <w:rPr>
                <w:rFonts w:ascii="Times New Roman" w:hAnsi="Times New Roman"/>
                <w:sz w:val="28"/>
                <w:szCs w:val="28"/>
                <w:lang w:val="uk-UA" w:bidi="en-US"/>
              </w:rPr>
            </w:pPr>
            <w:r w:rsidRPr="00C462EF">
              <w:rPr>
                <w:rFonts w:ascii="Times New Roman" w:hAnsi="Times New Roman"/>
                <w:sz w:val="28"/>
                <w:szCs w:val="28"/>
                <w:lang w:val="uk-UA" w:bidi="en-US"/>
              </w:rPr>
              <w:t>6, 7, 9</w:t>
            </w:r>
            <w:r w:rsidR="00352A2C">
              <w:rPr>
                <w:rFonts w:ascii="Times New Roman" w:hAnsi="Times New Roman"/>
                <w:sz w:val="28"/>
                <w:szCs w:val="28"/>
                <w:lang w:val="uk-UA" w:bidi="en-US"/>
              </w:rPr>
              <w:t xml:space="preserve"> </w:t>
            </w:r>
            <w:r w:rsidRPr="00C462EF">
              <w:rPr>
                <w:rFonts w:ascii="Times New Roman" w:hAnsi="Times New Roman"/>
                <w:sz w:val="28"/>
                <w:szCs w:val="28"/>
                <w:lang w:val="uk-UA" w:bidi="en-US"/>
              </w:rPr>
              <w:t>1</w:t>
            </w:r>
          </w:p>
        </w:tc>
      </w:tr>
      <w:tr w:rsidR="000D1DF3" w:rsidRPr="00C462EF" w:rsidTr="007C28A2">
        <w:trPr>
          <w:trHeight w:val="413"/>
        </w:trPr>
        <w:tc>
          <w:tcPr>
            <w:tcW w:w="8765" w:type="dxa"/>
          </w:tcPr>
          <w:p w:rsidR="000D1DF3" w:rsidRPr="00C462EF" w:rsidRDefault="000D1DF3" w:rsidP="007C28A2">
            <w:pPr>
              <w:spacing w:after="0" w:line="360" w:lineRule="auto"/>
              <w:jc w:val="both"/>
              <w:rPr>
                <w:rFonts w:ascii="Times New Roman" w:hAnsi="Times New Roman"/>
                <w:sz w:val="28"/>
                <w:szCs w:val="28"/>
                <w:lang w:val="uk-UA" w:bidi="en-US"/>
              </w:rPr>
            </w:pPr>
            <w:r w:rsidRPr="00C462EF">
              <w:rPr>
                <w:rFonts w:ascii="Times New Roman" w:hAnsi="Times New Roman"/>
                <w:sz w:val="28"/>
                <w:szCs w:val="28"/>
                <w:lang w:val="uk-UA" w:bidi="en-US"/>
              </w:rPr>
              <w:t>Прагнення налагодження</w:t>
            </w:r>
            <w:r w:rsidR="00352A2C">
              <w:rPr>
                <w:rFonts w:ascii="Times New Roman" w:hAnsi="Times New Roman"/>
                <w:sz w:val="28"/>
                <w:szCs w:val="28"/>
                <w:lang w:val="uk-UA" w:bidi="en-US"/>
              </w:rPr>
              <w:t xml:space="preserve"> </w:t>
            </w:r>
            <w:r w:rsidRPr="00C462EF">
              <w:rPr>
                <w:rFonts w:ascii="Times New Roman" w:hAnsi="Times New Roman"/>
                <w:sz w:val="28"/>
                <w:szCs w:val="28"/>
                <w:lang w:val="uk-UA" w:bidi="en-US"/>
              </w:rPr>
              <w:t>Відчуження партнера</w:t>
            </w:r>
            <w:r w:rsidR="00352A2C">
              <w:rPr>
                <w:rFonts w:ascii="Times New Roman" w:hAnsi="Times New Roman"/>
                <w:sz w:val="28"/>
                <w:szCs w:val="28"/>
                <w:lang w:val="uk-UA" w:bidi="en-US"/>
              </w:rPr>
              <w:t xml:space="preserve"> </w:t>
            </w:r>
          </w:p>
          <w:p w:rsidR="000D1DF3" w:rsidRPr="00C462EF" w:rsidRDefault="000D1DF3" w:rsidP="007C28A2">
            <w:pPr>
              <w:spacing w:after="0" w:line="360" w:lineRule="auto"/>
              <w:ind w:firstLine="709"/>
              <w:jc w:val="both"/>
              <w:rPr>
                <w:rFonts w:ascii="Times New Roman" w:hAnsi="Times New Roman"/>
                <w:sz w:val="28"/>
                <w:szCs w:val="28"/>
                <w:lang w:val="uk-UA" w:bidi="en-US"/>
              </w:rPr>
            </w:pPr>
            <w:r w:rsidRPr="00C462EF">
              <w:rPr>
                <w:rFonts w:ascii="Times New Roman" w:hAnsi="Times New Roman"/>
                <w:noProof/>
                <w:sz w:val="28"/>
                <w:szCs w:val="28"/>
                <w:lang w:val="uk-UA" w:eastAsia="uk-UA"/>
              </w:rPr>
              <mc:AlternateContent>
                <mc:Choice Requires="wps">
                  <w:drawing>
                    <wp:anchor distT="0" distB="0" distL="114300" distR="114300" simplePos="0" relativeHeight="251664384" behindDoc="0" locked="0" layoutInCell="1" allowOverlap="1" wp14:anchorId="0DE8044E" wp14:editId="18F9D591">
                      <wp:simplePos x="0" y="0"/>
                      <wp:positionH relativeFrom="column">
                        <wp:posOffset>2296795</wp:posOffset>
                      </wp:positionH>
                      <wp:positionV relativeFrom="paragraph">
                        <wp:posOffset>64135</wp:posOffset>
                      </wp:positionV>
                      <wp:extent cx="342900" cy="0"/>
                      <wp:effectExtent l="20320" t="54610" r="17780" b="59690"/>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C7881" id="Прямая соединительная линия 10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85pt,5.05pt" to="207.8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">
                      <v:stroke startarrow="block" endarrow="block"/>
                    </v:line>
                  </w:pict>
                </mc:Fallback>
              </mc:AlternateContent>
            </w:r>
            <w:r w:rsidRPr="00C462EF">
              <w:rPr>
                <w:rFonts w:ascii="Times New Roman" w:hAnsi="Times New Roman"/>
                <w:sz w:val="28"/>
                <w:szCs w:val="28"/>
                <w:lang w:val="uk-UA" w:bidi="en-US"/>
              </w:rPr>
              <w:t>стосунків з партнером</w:t>
            </w:r>
            <w:r w:rsidR="00352A2C">
              <w:rPr>
                <w:rFonts w:ascii="Times New Roman" w:hAnsi="Times New Roman"/>
                <w:sz w:val="28"/>
                <w:szCs w:val="28"/>
                <w:lang w:val="uk-UA" w:bidi="en-US"/>
              </w:rPr>
              <w:t xml:space="preserve"> </w:t>
            </w:r>
            <w:r w:rsidRPr="00C462EF">
              <w:rPr>
                <w:rFonts w:ascii="Times New Roman" w:hAnsi="Times New Roman"/>
                <w:sz w:val="28"/>
                <w:szCs w:val="28"/>
                <w:lang w:val="uk-UA" w:bidi="en-US"/>
              </w:rPr>
              <w:t>13, 14</w:t>
            </w:r>
            <w:r w:rsidR="00352A2C">
              <w:rPr>
                <w:rFonts w:ascii="Times New Roman" w:hAnsi="Times New Roman"/>
                <w:sz w:val="28"/>
                <w:szCs w:val="28"/>
                <w:lang w:val="uk-UA" w:bidi="en-US"/>
              </w:rPr>
              <w:t xml:space="preserve"> </w:t>
            </w:r>
          </w:p>
          <w:p w:rsidR="000D1DF3" w:rsidRPr="00C462EF" w:rsidRDefault="000D1DF3" w:rsidP="007C28A2">
            <w:pPr>
              <w:spacing w:after="0" w:line="360" w:lineRule="auto"/>
              <w:ind w:firstLine="709"/>
              <w:jc w:val="both"/>
              <w:rPr>
                <w:rFonts w:ascii="Times New Roman" w:hAnsi="Times New Roman"/>
                <w:sz w:val="28"/>
                <w:szCs w:val="28"/>
                <w:lang w:val="uk-UA" w:bidi="en-US"/>
              </w:rPr>
            </w:pPr>
            <w:r w:rsidRPr="00C462EF">
              <w:rPr>
                <w:rFonts w:ascii="Times New Roman" w:hAnsi="Times New Roman"/>
                <w:sz w:val="28"/>
                <w:szCs w:val="28"/>
                <w:lang w:val="uk-UA" w:bidi="en-US"/>
              </w:rPr>
              <w:t xml:space="preserve">12 </w:t>
            </w:r>
          </w:p>
        </w:tc>
      </w:tr>
    </w:tbl>
    <w:p w:rsidR="000D1DF3" w:rsidRPr="00C462EF" w:rsidRDefault="000D1DF3" w:rsidP="000D1DF3">
      <w:pPr>
        <w:spacing w:after="0" w:line="360" w:lineRule="auto"/>
        <w:ind w:firstLine="709"/>
        <w:jc w:val="both"/>
        <w:rPr>
          <w:rFonts w:ascii="Times New Roman" w:hAnsi="Times New Roman"/>
          <w:sz w:val="28"/>
          <w:szCs w:val="28"/>
          <w:lang w:val="uk-UA" w:bidi="en-US"/>
        </w:rPr>
      </w:pPr>
      <w:r w:rsidRPr="00C462EF">
        <w:rPr>
          <w:rFonts w:ascii="Times New Roman" w:hAnsi="Times New Roman"/>
          <w:sz w:val="28"/>
          <w:szCs w:val="28"/>
          <w:lang w:val="uk-UA" w:bidi="en-US"/>
        </w:rPr>
        <w:t>Узагальнювальний науковий аналіз казки про власне життя протагоніста М.</w:t>
      </w:r>
    </w:p>
    <w:p w:rsidR="000D1DF3" w:rsidRPr="00C462EF" w:rsidRDefault="000D1DF3" w:rsidP="000D1DF3">
      <w:pPr>
        <w:spacing w:after="0" w:line="360" w:lineRule="auto"/>
        <w:ind w:firstLine="709"/>
        <w:jc w:val="both"/>
        <w:rPr>
          <w:rFonts w:ascii="Times New Roman" w:hAnsi="Times New Roman"/>
          <w:sz w:val="28"/>
          <w:szCs w:val="28"/>
          <w:lang w:val="uk-UA" w:bidi="en-US"/>
        </w:rPr>
      </w:pPr>
      <w:r w:rsidRPr="00C462EF">
        <w:rPr>
          <w:rFonts w:ascii="Times New Roman" w:hAnsi="Times New Roman"/>
          <w:sz w:val="28"/>
          <w:szCs w:val="28"/>
          <w:lang w:val="uk-UA" w:bidi="en-US"/>
        </w:rPr>
        <w:t xml:space="preserve">Аналіз тексту авторської казки дозволяє об’єктивувати внутрішні суперечності психіки протагоніста й глибинні детермінанти, що спричинили їх зародження. </w:t>
      </w:r>
    </w:p>
    <w:p w:rsidR="000D1DF3" w:rsidRPr="00C462EF" w:rsidRDefault="000D1DF3" w:rsidP="000D1DF3">
      <w:pPr>
        <w:spacing w:after="0" w:line="360" w:lineRule="auto"/>
        <w:ind w:firstLine="709"/>
        <w:jc w:val="both"/>
        <w:rPr>
          <w:rFonts w:ascii="Times New Roman" w:hAnsi="Times New Roman"/>
          <w:sz w:val="28"/>
          <w:szCs w:val="28"/>
          <w:lang w:val="uk-UA" w:bidi="en-US"/>
        </w:rPr>
      </w:pPr>
      <w:r w:rsidRPr="00C462EF">
        <w:rPr>
          <w:rFonts w:ascii="Times New Roman" w:hAnsi="Times New Roman"/>
          <w:sz w:val="28"/>
          <w:szCs w:val="28"/>
          <w:lang w:val="uk-UA" w:bidi="en-US"/>
        </w:rPr>
        <w:t>У казці акцентується увага на драмі життя автора, яка зумовлена відсутністю емоційної близькості з батьками, конкуренцією з сестрою за їхню увагу, а також горем через втрату маленької племінниці. Текст казки засвідчує наявність суперечності між прагненням досягати успіху в соціально значущих ситуаціях, як, напри</w:t>
      </w:r>
      <w:r>
        <w:rPr>
          <w:rFonts w:ascii="Times New Roman" w:hAnsi="Times New Roman"/>
          <w:sz w:val="28"/>
          <w:szCs w:val="28"/>
          <w:lang w:val="uk-UA"/>
        </w:rPr>
        <w:t>клад, отримання хорошої освіти</w:t>
      </w:r>
      <w:r w:rsidRPr="00C462EF">
        <w:rPr>
          <w:rFonts w:ascii="Times New Roman" w:hAnsi="Times New Roman"/>
          <w:sz w:val="28"/>
          <w:szCs w:val="28"/>
          <w:lang w:val="uk-UA" w:bidi="en-US"/>
        </w:rPr>
        <w:t>, особистісний ріст і, водночас, імперативним тиском неусвідомлюваних інфантильних бажань, що виражаються у неможливості досягнути успіху без підтримки сильного чоловіка. Така суперечність детермінована едіповою залежністю: з одного боку автор хоче виправдати сподівання «короля та королеви» – батьків і не бути гіршою від «старшої принцеси» – сестри, а з іншого – прагне компенсувати недолік емоційного тепла в дитинстві, зустрівши «принца», в якому «знайшла б опору». Таким чином протагоніст прагне до самореалізації</w:t>
      </w:r>
      <w:r w:rsidR="00352A2C">
        <w:rPr>
          <w:rFonts w:ascii="Times New Roman" w:hAnsi="Times New Roman"/>
          <w:sz w:val="28"/>
          <w:szCs w:val="28"/>
          <w:lang w:val="uk-UA" w:bidi="en-US"/>
        </w:rPr>
        <w:t xml:space="preserve"> </w:t>
      </w:r>
      <w:r w:rsidRPr="00C462EF">
        <w:rPr>
          <w:rFonts w:ascii="Times New Roman" w:hAnsi="Times New Roman"/>
          <w:sz w:val="28"/>
          <w:szCs w:val="28"/>
          <w:lang w:val="uk-UA" w:bidi="en-US"/>
        </w:rPr>
        <w:t>і, водночас, блокує власний потенціал. Згідно тексту казки, автор – «молодша принцеса» – прагне досягти успіху в танцях і бойових мистецтвах, щоб зрівнятись зі «старшою принцесою» – сестрою, яка вже народилась «красивою і премудрою», «гарненькою й грайливою». Конкуруючи з сестрою, автор зреалізовує просоціальну тенденцію «до сили», проте, водночас вона любить сестру і бажає їй допомогти. Поряд з цим існує прихована від свідомості протагоніста тенденція «до слабкості», «до самопокарання», що має глибинно-</w:t>
      </w:r>
      <w:r w:rsidRPr="00C462EF">
        <w:rPr>
          <w:rFonts w:ascii="Times New Roman" w:hAnsi="Times New Roman"/>
          <w:sz w:val="28"/>
          <w:szCs w:val="28"/>
          <w:lang w:val="uk-UA" w:bidi="en-US"/>
        </w:rPr>
        <w:lastRenderedPageBreak/>
        <w:t>психологічні витоки і пов’язана з почуттям провини, породженим смертю племінниці.</w:t>
      </w:r>
    </w:p>
    <w:p w:rsidR="000D1DF3" w:rsidRPr="00C462EF" w:rsidRDefault="000D1DF3" w:rsidP="000D1DF3">
      <w:pPr>
        <w:spacing w:after="0" w:line="360" w:lineRule="auto"/>
        <w:ind w:firstLine="709"/>
        <w:jc w:val="both"/>
        <w:rPr>
          <w:rFonts w:ascii="Times New Roman" w:hAnsi="Times New Roman"/>
          <w:sz w:val="28"/>
          <w:szCs w:val="28"/>
          <w:lang w:val="uk-UA" w:bidi="en-US"/>
        </w:rPr>
      </w:pPr>
      <w:r w:rsidRPr="00C462EF">
        <w:rPr>
          <w:rFonts w:ascii="Times New Roman" w:hAnsi="Times New Roman"/>
          <w:sz w:val="28"/>
          <w:szCs w:val="28"/>
          <w:lang w:val="uk-UA" w:bidi="en-US"/>
        </w:rPr>
        <w:t>Казка презентує, що протагоніст прагне до щастя, соціальних досягнень, пізнання нового, що задає психіці спрямованість «до життя». М. хоче отримувати любов від оточення, контактувати з близькими, допомагати їм, таким чином виявляючи тенденцію «до людей». Однак зі змісту бачимо, як негативні переживання дитинства, пов’язані з блокуванням лібідних почуттів у сім’ї та втратою племінниці, вплинули на формування тенденції «до психологічної смерті». Недолік емоційного тепла у сім’ї презентується через необхідність принцеси приховувати свої емоції, залишаючись «мовчазною та спокійною» поряд з «гарненькою та грайливою» старшою сестрою. Таким чином стає зрозуміло, що М. почувається в сім’ї самотньо та незатишно. Твердження, що молодша принцеса (протагоніст) «ніколи не плакала» підтверджує необхідність блокування емоцій, не дивлячись на те, що у автора є привід для смутку.</w:t>
      </w:r>
    </w:p>
    <w:p w:rsidR="000D1DF3" w:rsidRPr="00C462EF" w:rsidRDefault="000D1DF3" w:rsidP="000D1DF3">
      <w:pPr>
        <w:spacing w:after="0" w:line="360" w:lineRule="auto"/>
        <w:ind w:firstLine="709"/>
        <w:jc w:val="both"/>
        <w:rPr>
          <w:rFonts w:ascii="Times New Roman" w:hAnsi="Times New Roman"/>
          <w:sz w:val="28"/>
          <w:szCs w:val="28"/>
          <w:lang w:val="uk-UA" w:bidi="en-US"/>
        </w:rPr>
      </w:pPr>
      <w:r w:rsidRPr="00C462EF">
        <w:rPr>
          <w:rFonts w:ascii="Times New Roman" w:hAnsi="Times New Roman"/>
          <w:sz w:val="28"/>
          <w:szCs w:val="28"/>
          <w:lang w:val="uk-UA" w:bidi="en-US"/>
        </w:rPr>
        <w:t xml:space="preserve"> Як доводить зміст казки, травмівні події зумовили захисні стратегії поведінки М. Вона уникає чуттєвого контакту з чоловіками через острах, що вони не зможуть стати їй опорою. М. відчужує чоловіків – «принців», покладаючи на них провину за неможливість забезпечити їй підтримку й</w:t>
      </w:r>
      <w:r w:rsidR="00352A2C">
        <w:rPr>
          <w:rFonts w:ascii="Times New Roman" w:hAnsi="Times New Roman"/>
          <w:sz w:val="28"/>
          <w:szCs w:val="28"/>
          <w:lang w:val="uk-UA" w:bidi="en-US"/>
        </w:rPr>
        <w:t xml:space="preserve"> </w:t>
      </w:r>
      <w:r w:rsidRPr="00C462EF">
        <w:rPr>
          <w:rFonts w:ascii="Times New Roman" w:hAnsi="Times New Roman"/>
          <w:sz w:val="28"/>
          <w:szCs w:val="28"/>
          <w:lang w:val="uk-UA" w:bidi="en-US"/>
        </w:rPr>
        <w:t>розуміння і таким чином компенсувати любов батьків та померлої племінниці. Таким чином протагоніст захищається від переживань шляхом їх омертвіння, що є виявом психологічної імпотенції. Аналізанд переживає відчуття самотності, депресивності, закритості перспектив майбутнього, страх соціального життя. У казці такі тенденції представлені рішенням принцеси зачинитись у башті і більше не чекати на принца. Зачинившись у башті, принцеса дистанціюється від оточення, переносячи таким чином атмосферу стосунків з батьками на ситуації взаємодії з іншими людьми, що обумовлює тенденцію «від людей».</w:t>
      </w:r>
    </w:p>
    <w:p w:rsidR="000D1DF3" w:rsidRPr="00C462EF" w:rsidRDefault="000D1DF3" w:rsidP="000D1DF3">
      <w:pPr>
        <w:spacing w:after="0" w:line="360" w:lineRule="auto"/>
        <w:ind w:firstLine="709"/>
        <w:jc w:val="both"/>
        <w:rPr>
          <w:rFonts w:ascii="Times New Roman" w:hAnsi="Times New Roman"/>
          <w:sz w:val="28"/>
          <w:szCs w:val="28"/>
          <w:lang w:val="uk-UA" w:bidi="en-US"/>
        </w:rPr>
      </w:pPr>
      <w:r w:rsidRPr="00C462EF">
        <w:rPr>
          <w:rFonts w:ascii="Times New Roman" w:hAnsi="Times New Roman"/>
          <w:sz w:val="28"/>
          <w:szCs w:val="28"/>
          <w:lang w:val="uk-UA" w:bidi="en-US"/>
        </w:rPr>
        <w:t xml:space="preserve">Отже, аналіз казки презентує вплив об’єктних відношень на зародження внутрішніх суперечностей психіки протагоніста М. Об’єктності набуває </w:t>
      </w:r>
      <w:r w:rsidRPr="00C462EF">
        <w:rPr>
          <w:rFonts w:ascii="Times New Roman" w:hAnsi="Times New Roman"/>
          <w:sz w:val="28"/>
          <w:szCs w:val="28"/>
          <w:lang w:val="uk-UA" w:bidi="en-US"/>
        </w:rPr>
        <w:lastRenderedPageBreak/>
        <w:t xml:space="preserve">сімейний клімат, що єднав протагоніста з батьками і характеризувався емоційною закритістю, конкуренцією. Об’єктне відношення знаходить вираження у блокуванні лібідних порухів, як це мало місце у батьківській родині протагоніста. Така тенденція виражається через відчуження чуттєвого аспекту, прагнення до самотності, страх соціальних контактів, блокування власних перспектив. Для М. залишається прихованим те, що вона намагається реалізувати інфантильні потреби в любові та підтримці, чого їй бракувало у родинному колі, але у стосунках з партнерами вона несвідомо відновлює атмосферу емоційної закритості, що зумовлює імпотування стосунків. </w:t>
      </w:r>
    </w:p>
    <w:p w:rsidR="000D1DF3" w:rsidRPr="00C462EF" w:rsidRDefault="000D1DF3" w:rsidP="000D1DF3">
      <w:pPr>
        <w:spacing w:after="0" w:line="360" w:lineRule="auto"/>
        <w:ind w:firstLine="709"/>
        <w:jc w:val="both"/>
        <w:rPr>
          <w:rFonts w:ascii="Times New Roman" w:hAnsi="Times New Roman"/>
          <w:sz w:val="28"/>
          <w:szCs w:val="28"/>
          <w:lang w:val="uk-UA" w:bidi="en-US"/>
        </w:rPr>
      </w:pPr>
      <w:r w:rsidRPr="00C462EF">
        <w:rPr>
          <w:rFonts w:ascii="Times New Roman" w:hAnsi="Times New Roman"/>
          <w:sz w:val="28"/>
          <w:szCs w:val="28"/>
          <w:lang w:val="uk-UA" w:bidi="en-US"/>
        </w:rPr>
        <w:t xml:space="preserve">Для виявлення особливостей об’єктивування внутрішніх суперечностей психіки в контексті вказаної методики представимо психоаналіз </w:t>
      </w:r>
      <w:r>
        <w:rPr>
          <w:rFonts w:ascii="Times New Roman" w:hAnsi="Times New Roman"/>
          <w:sz w:val="28"/>
          <w:szCs w:val="28"/>
          <w:lang w:val="uk-UA"/>
        </w:rPr>
        <w:t>«</w:t>
      </w:r>
      <w:r w:rsidRPr="00C462EF">
        <w:rPr>
          <w:rFonts w:ascii="Times New Roman" w:hAnsi="Times New Roman"/>
          <w:sz w:val="28"/>
          <w:szCs w:val="28"/>
          <w:lang w:val="uk-UA" w:bidi="en-US"/>
        </w:rPr>
        <w:t>Казки про власне життя</w:t>
      </w:r>
      <w:r>
        <w:rPr>
          <w:rFonts w:ascii="Times New Roman" w:hAnsi="Times New Roman"/>
          <w:sz w:val="28"/>
          <w:szCs w:val="28"/>
          <w:lang w:val="uk-UA"/>
        </w:rPr>
        <w:t>»</w:t>
      </w:r>
      <w:r w:rsidRPr="00C462EF">
        <w:rPr>
          <w:rFonts w:ascii="Times New Roman" w:hAnsi="Times New Roman"/>
          <w:sz w:val="28"/>
          <w:szCs w:val="28"/>
          <w:lang w:val="uk-UA" w:bidi="en-US"/>
        </w:rPr>
        <w:t xml:space="preserve"> протагоніста А..</w:t>
      </w:r>
    </w:p>
    <w:p w:rsidR="000D1DF3" w:rsidRPr="000D1DF3" w:rsidRDefault="000D1DF3" w:rsidP="000D1DF3">
      <w:pPr>
        <w:spacing w:after="0" w:line="360" w:lineRule="auto"/>
        <w:ind w:firstLine="709"/>
        <w:jc w:val="right"/>
        <w:rPr>
          <w:rFonts w:ascii="Times New Roman" w:hAnsi="Times New Roman"/>
          <w:sz w:val="28"/>
          <w:szCs w:val="28"/>
          <w:lang w:bidi="en-US"/>
        </w:rPr>
      </w:pPr>
      <w:r>
        <w:rPr>
          <w:rFonts w:ascii="Times New Roman" w:hAnsi="Times New Roman"/>
          <w:sz w:val="28"/>
          <w:szCs w:val="28"/>
          <w:lang w:bidi="en-US"/>
        </w:rPr>
        <w:t>Таблиця 3.</w:t>
      </w:r>
      <w:r w:rsidRPr="000D1DF3">
        <w:rPr>
          <w:rFonts w:ascii="Times New Roman" w:hAnsi="Times New Roman"/>
          <w:sz w:val="28"/>
          <w:szCs w:val="28"/>
          <w:lang w:bidi="en-US"/>
        </w:rPr>
        <w:t>3</w:t>
      </w:r>
    </w:p>
    <w:p w:rsidR="000D1DF3" w:rsidRPr="000B51CD" w:rsidRDefault="000D1DF3" w:rsidP="007C28A2">
      <w:pPr>
        <w:spacing w:after="0" w:line="360" w:lineRule="auto"/>
        <w:ind w:firstLine="709"/>
        <w:jc w:val="center"/>
        <w:rPr>
          <w:rFonts w:ascii="Times New Roman" w:hAnsi="Times New Roman"/>
          <w:sz w:val="28"/>
          <w:szCs w:val="28"/>
          <w:lang w:val="uk-UA" w:bidi="en-US"/>
        </w:rPr>
      </w:pPr>
      <w:r w:rsidRPr="000B51CD">
        <w:rPr>
          <w:rFonts w:ascii="Times New Roman" w:hAnsi="Times New Roman"/>
          <w:sz w:val="28"/>
          <w:szCs w:val="28"/>
          <w:lang w:val="uk-UA" w:bidi="en-US"/>
        </w:rPr>
        <w:t>Внутрішні суперечності психіки А.</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0D1DF3" w:rsidRPr="00C462EF" w:rsidTr="007C28A2">
        <w:trPr>
          <w:trHeight w:val="720"/>
        </w:trPr>
        <w:tc>
          <w:tcPr>
            <w:tcW w:w="9360" w:type="dxa"/>
          </w:tcPr>
          <w:p w:rsidR="000D1DF3" w:rsidRPr="00C462EF" w:rsidRDefault="000D1DF3" w:rsidP="007C28A2">
            <w:pPr>
              <w:spacing w:after="0" w:line="360" w:lineRule="auto"/>
              <w:jc w:val="both"/>
              <w:rPr>
                <w:rFonts w:ascii="Times New Roman" w:hAnsi="Times New Roman"/>
                <w:sz w:val="28"/>
                <w:szCs w:val="28"/>
                <w:lang w:val="uk-UA" w:bidi="en-US"/>
              </w:rPr>
            </w:pPr>
            <w:r w:rsidRPr="00C462EF">
              <w:rPr>
                <w:rFonts w:ascii="Times New Roman" w:hAnsi="Times New Roman"/>
                <w:sz w:val="28"/>
                <w:szCs w:val="28"/>
                <w:lang w:val="uk-UA" w:bidi="en-US"/>
              </w:rPr>
              <w:t>Тенденція «до життя»</w:t>
            </w:r>
            <w:r w:rsidR="00352A2C">
              <w:rPr>
                <w:rFonts w:ascii="Times New Roman" w:hAnsi="Times New Roman"/>
                <w:sz w:val="28"/>
                <w:szCs w:val="28"/>
                <w:lang w:val="uk-UA" w:bidi="en-US"/>
              </w:rPr>
              <w:t xml:space="preserve"> </w:t>
            </w:r>
            <w:r w:rsidRPr="00C462EF">
              <w:rPr>
                <w:rFonts w:ascii="Times New Roman" w:hAnsi="Times New Roman"/>
                <w:sz w:val="28"/>
                <w:szCs w:val="28"/>
                <w:lang w:val="uk-UA" w:bidi="en-US"/>
              </w:rPr>
              <w:t xml:space="preserve">Тенденція «до психологічної </w:t>
            </w:r>
          </w:p>
          <w:p w:rsidR="000D1DF3" w:rsidRPr="00C462EF" w:rsidRDefault="000D1DF3" w:rsidP="007C28A2">
            <w:pPr>
              <w:spacing w:after="0" w:line="360" w:lineRule="auto"/>
              <w:ind w:firstLine="709"/>
              <w:jc w:val="both"/>
              <w:rPr>
                <w:rFonts w:ascii="Times New Roman" w:hAnsi="Times New Roman"/>
                <w:sz w:val="28"/>
                <w:szCs w:val="28"/>
                <w:lang w:val="uk-UA" w:bidi="en-US"/>
              </w:rPr>
            </w:pPr>
            <w:r w:rsidRPr="00C462EF">
              <w:rPr>
                <w:rFonts w:ascii="Times New Roman" w:hAnsi="Times New Roman"/>
                <w:noProof/>
                <w:sz w:val="28"/>
                <w:szCs w:val="28"/>
                <w:lang w:val="uk-UA" w:eastAsia="uk-UA"/>
              </w:rPr>
              <mc:AlternateContent>
                <mc:Choice Requires="wps">
                  <w:drawing>
                    <wp:anchor distT="0" distB="0" distL="114300" distR="114300" simplePos="0" relativeHeight="251665408" behindDoc="0" locked="0" layoutInCell="1" allowOverlap="1" wp14:anchorId="0D58A898" wp14:editId="1D4889F7">
                      <wp:simplePos x="0" y="0"/>
                      <wp:positionH relativeFrom="column">
                        <wp:posOffset>2525395</wp:posOffset>
                      </wp:positionH>
                      <wp:positionV relativeFrom="paragraph">
                        <wp:posOffset>31750</wp:posOffset>
                      </wp:positionV>
                      <wp:extent cx="342900" cy="0"/>
                      <wp:effectExtent l="20320" t="60325" r="17780" b="53975"/>
                      <wp:wrapNone/>
                      <wp:docPr id="100" name="Прямая соединительная линия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299A5" id="Прямая соединительная линия 10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85pt,2.5pt" to="225.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">
                      <v:stroke startarrow="block" endarrow="block"/>
                    </v:line>
                  </w:pict>
                </mc:Fallback>
              </mc:AlternateContent>
            </w:r>
            <w:r w:rsidRPr="00C462EF">
              <w:rPr>
                <w:rFonts w:ascii="Times New Roman" w:hAnsi="Times New Roman"/>
                <w:sz w:val="28"/>
                <w:szCs w:val="28"/>
                <w:lang w:val="uk-UA" w:bidi="en-US"/>
              </w:rPr>
              <w:t>20, 22, 37</w:t>
            </w:r>
            <w:r w:rsidR="00352A2C">
              <w:rPr>
                <w:rFonts w:ascii="Times New Roman" w:hAnsi="Times New Roman"/>
                <w:sz w:val="28"/>
                <w:szCs w:val="28"/>
                <w:lang w:val="uk-UA" w:bidi="en-US"/>
              </w:rPr>
              <w:t xml:space="preserve"> </w:t>
            </w:r>
            <w:r w:rsidRPr="00C462EF">
              <w:rPr>
                <w:rFonts w:ascii="Times New Roman" w:hAnsi="Times New Roman"/>
                <w:sz w:val="28"/>
                <w:szCs w:val="28"/>
                <w:lang w:val="uk-UA" w:bidi="en-US"/>
              </w:rPr>
              <w:t>смерті»</w:t>
            </w:r>
            <w:r w:rsidR="00352A2C">
              <w:rPr>
                <w:rFonts w:ascii="Times New Roman" w:hAnsi="Times New Roman"/>
                <w:sz w:val="28"/>
                <w:szCs w:val="28"/>
                <w:lang w:val="uk-UA" w:bidi="en-US"/>
              </w:rPr>
              <w:t xml:space="preserve"> </w:t>
            </w:r>
          </w:p>
          <w:p w:rsidR="000D1DF3" w:rsidRPr="00C462EF" w:rsidRDefault="00352A2C" w:rsidP="007C28A2">
            <w:pPr>
              <w:spacing w:after="0" w:line="360" w:lineRule="auto"/>
              <w:ind w:firstLine="709"/>
              <w:jc w:val="both"/>
              <w:rPr>
                <w:rFonts w:ascii="Times New Roman" w:hAnsi="Times New Roman"/>
                <w:sz w:val="28"/>
                <w:szCs w:val="28"/>
                <w:lang w:val="uk-UA" w:bidi="en-US"/>
              </w:rPr>
            </w:pPr>
            <w:r>
              <w:rPr>
                <w:rFonts w:ascii="Times New Roman" w:hAnsi="Times New Roman"/>
                <w:sz w:val="28"/>
                <w:szCs w:val="28"/>
                <w:lang w:val="uk-UA" w:bidi="en-US"/>
              </w:rPr>
              <w:t xml:space="preserve"> </w:t>
            </w:r>
            <w:r w:rsidR="000D1DF3" w:rsidRPr="00C462EF">
              <w:rPr>
                <w:rFonts w:ascii="Times New Roman" w:hAnsi="Times New Roman"/>
                <w:sz w:val="28"/>
                <w:szCs w:val="28"/>
                <w:lang w:val="uk-UA" w:bidi="en-US"/>
              </w:rPr>
              <w:t>18</w:t>
            </w:r>
          </w:p>
        </w:tc>
      </w:tr>
      <w:tr w:rsidR="000D1DF3" w:rsidRPr="00C462EF" w:rsidTr="007C28A2">
        <w:trPr>
          <w:trHeight w:val="720"/>
        </w:trPr>
        <w:tc>
          <w:tcPr>
            <w:tcW w:w="9360" w:type="dxa"/>
          </w:tcPr>
          <w:p w:rsidR="000D1DF3" w:rsidRPr="00C462EF" w:rsidRDefault="000D1DF3" w:rsidP="007C28A2">
            <w:pPr>
              <w:spacing w:after="0" w:line="360" w:lineRule="auto"/>
              <w:jc w:val="both"/>
              <w:rPr>
                <w:rFonts w:ascii="Times New Roman" w:hAnsi="Times New Roman"/>
                <w:sz w:val="28"/>
                <w:szCs w:val="28"/>
                <w:lang w:val="uk-UA" w:bidi="en-US"/>
              </w:rPr>
            </w:pPr>
            <w:r w:rsidRPr="00C462EF">
              <w:rPr>
                <w:rFonts w:ascii="Times New Roman" w:hAnsi="Times New Roman"/>
                <w:sz w:val="28"/>
                <w:szCs w:val="28"/>
                <w:lang w:val="uk-UA" w:bidi="en-US"/>
              </w:rPr>
              <w:t>Тенденція «до сили»</w:t>
            </w:r>
            <w:r w:rsidR="00352A2C">
              <w:rPr>
                <w:rFonts w:ascii="Times New Roman" w:hAnsi="Times New Roman"/>
                <w:sz w:val="28"/>
                <w:szCs w:val="28"/>
                <w:lang w:val="uk-UA" w:bidi="en-US"/>
              </w:rPr>
              <w:t xml:space="preserve"> </w:t>
            </w:r>
            <w:r w:rsidRPr="00C462EF">
              <w:rPr>
                <w:rFonts w:ascii="Times New Roman" w:hAnsi="Times New Roman"/>
                <w:sz w:val="28"/>
                <w:szCs w:val="28"/>
                <w:lang w:val="uk-UA" w:bidi="en-US"/>
              </w:rPr>
              <w:t>Тенденція «до слабкості»</w:t>
            </w:r>
            <w:r w:rsidR="00352A2C">
              <w:rPr>
                <w:rFonts w:ascii="Times New Roman" w:hAnsi="Times New Roman"/>
                <w:sz w:val="28"/>
                <w:szCs w:val="28"/>
                <w:lang w:val="uk-UA" w:bidi="en-US"/>
              </w:rPr>
              <w:t xml:space="preserve"> </w:t>
            </w:r>
          </w:p>
          <w:p w:rsidR="000D1DF3" w:rsidRPr="00C462EF" w:rsidRDefault="000D1DF3" w:rsidP="007C28A2">
            <w:pPr>
              <w:spacing w:after="0" w:line="360" w:lineRule="auto"/>
              <w:ind w:firstLine="709"/>
              <w:jc w:val="both"/>
              <w:rPr>
                <w:rFonts w:ascii="Times New Roman" w:hAnsi="Times New Roman"/>
                <w:sz w:val="28"/>
                <w:szCs w:val="28"/>
                <w:lang w:val="uk-UA" w:bidi="en-US"/>
              </w:rPr>
            </w:pPr>
            <w:r w:rsidRPr="00C462EF">
              <w:rPr>
                <w:rFonts w:ascii="Times New Roman" w:hAnsi="Times New Roman"/>
                <w:noProof/>
                <w:sz w:val="28"/>
                <w:szCs w:val="28"/>
                <w:lang w:val="uk-UA" w:eastAsia="uk-UA"/>
              </w:rPr>
              <mc:AlternateContent>
                <mc:Choice Requires="wps">
                  <w:drawing>
                    <wp:anchor distT="0" distB="0" distL="114300" distR="114300" simplePos="0" relativeHeight="251666432" behindDoc="0" locked="0" layoutInCell="1" allowOverlap="1" wp14:anchorId="02E18BCC" wp14:editId="21BCB407">
                      <wp:simplePos x="0" y="0"/>
                      <wp:positionH relativeFrom="column">
                        <wp:posOffset>2525395</wp:posOffset>
                      </wp:positionH>
                      <wp:positionV relativeFrom="paragraph">
                        <wp:posOffset>19685</wp:posOffset>
                      </wp:positionV>
                      <wp:extent cx="342900" cy="0"/>
                      <wp:effectExtent l="20320" t="57785" r="17780" b="56515"/>
                      <wp:wrapNone/>
                      <wp:docPr id="99" name="Прямая соединительная линия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170EA8" id="Прямая соединительная линия 9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85pt,1.55pt" to="225.8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">
                      <v:stroke startarrow="block" endarrow="block"/>
                    </v:line>
                  </w:pict>
                </mc:Fallback>
              </mc:AlternateContent>
            </w:r>
            <w:r w:rsidRPr="00C462EF">
              <w:rPr>
                <w:rFonts w:ascii="Times New Roman" w:hAnsi="Times New Roman"/>
                <w:sz w:val="28"/>
                <w:szCs w:val="28"/>
                <w:lang w:val="uk-UA" w:bidi="en-US"/>
              </w:rPr>
              <w:t>14, 23, 26, 32, 33, 36</w:t>
            </w:r>
            <w:r w:rsidR="00352A2C">
              <w:rPr>
                <w:rFonts w:ascii="Times New Roman" w:hAnsi="Times New Roman"/>
                <w:sz w:val="28"/>
                <w:szCs w:val="28"/>
                <w:lang w:val="uk-UA" w:bidi="en-US"/>
              </w:rPr>
              <w:t xml:space="preserve"> </w:t>
            </w:r>
            <w:r w:rsidRPr="00C462EF">
              <w:rPr>
                <w:rFonts w:ascii="Times New Roman" w:hAnsi="Times New Roman"/>
                <w:sz w:val="28"/>
                <w:szCs w:val="28"/>
                <w:lang w:val="uk-UA" w:bidi="en-US"/>
              </w:rPr>
              <w:t>31</w:t>
            </w:r>
          </w:p>
          <w:p w:rsidR="000D1DF3" w:rsidRPr="00C462EF" w:rsidRDefault="000D1DF3" w:rsidP="007C28A2">
            <w:pPr>
              <w:spacing w:after="0" w:line="360" w:lineRule="auto"/>
              <w:ind w:firstLine="709"/>
              <w:jc w:val="both"/>
              <w:rPr>
                <w:rFonts w:ascii="Times New Roman" w:hAnsi="Times New Roman"/>
                <w:sz w:val="28"/>
                <w:szCs w:val="28"/>
                <w:lang w:val="uk-UA" w:bidi="en-US"/>
              </w:rPr>
            </w:pPr>
          </w:p>
        </w:tc>
      </w:tr>
      <w:tr w:rsidR="000D1DF3" w:rsidRPr="00C462EF" w:rsidTr="007C28A2">
        <w:trPr>
          <w:trHeight w:val="982"/>
        </w:trPr>
        <w:tc>
          <w:tcPr>
            <w:tcW w:w="9360" w:type="dxa"/>
          </w:tcPr>
          <w:p w:rsidR="000D1DF3" w:rsidRPr="00C462EF" w:rsidRDefault="000D1DF3" w:rsidP="007C28A2">
            <w:pPr>
              <w:spacing w:after="0" w:line="360" w:lineRule="auto"/>
              <w:jc w:val="both"/>
              <w:rPr>
                <w:rFonts w:ascii="Times New Roman" w:hAnsi="Times New Roman"/>
                <w:sz w:val="28"/>
                <w:szCs w:val="28"/>
                <w:lang w:val="uk-UA" w:bidi="en-US"/>
              </w:rPr>
            </w:pPr>
            <w:r w:rsidRPr="00C462EF">
              <w:rPr>
                <w:rFonts w:ascii="Times New Roman" w:hAnsi="Times New Roman"/>
                <w:sz w:val="28"/>
                <w:szCs w:val="28"/>
                <w:lang w:val="uk-UA" w:bidi="en-US"/>
              </w:rPr>
              <w:t>Тенденція «до людей»</w:t>
            </w:r>
            <w:r w:rsidR="00352A2C">
              <w:rPr>
                <w:rFonts w:ascii="Times New Roman" w:hAnsi="Times New Roman"/>
                <w:sz w:val="28"/>
                <w:szCs w:val="28"/>
                <w:lang w:val="uk-UA" w:bidi="en-US"/>
              </w:rPr>
              <w:t xml:space="preserve"> </w:t>
            </w:r>
            <w:r w:rsidRPr="00C462EF">
              <w:rPr>
                <w:rFonts w:ascii="Times New Roman" w:hAnsi="Times New Roman"/>
                <w:sz w:val="28"/>
                <w:szCs w:val="28"/>
                <w:lang w:val="uk-UA" w:bidi="en-US"/>
              </w:rPr>
              <w:t>Тенденція «від людей»</w:t>
            </w:r>
            <w:r w:rsidR="00352A2C">
              <w:rPr>
                <w:rFonts w:ascii="Times New Roman" w:hAnsi="Times New Roman"/>
                <w:sz w:val="28"/>
                <w:szCs w:val="28"/>
                <w:lang w:val="uk-UA" w:bidi="en-US"/>
              </w:rPr>
              <w:t xml:space="preserve"> </w:t>
            </w:r>
          </w:p>
          <w:p w:rsidR="000D1DF3" w:rsidRPr="00C462EF" w:rsidRDefault="000D1DF3" w:rsidP="007C28A2">
            <w:pPr>
              <w:spacing w:after="0" w:line="360" w:lineRule="auto"/>
              <w:ind w:firstLine="709"/>
              <w:jc w:val="both"/>
              <w:rPr>
                <w:rFonts w:ascii="Times New Roman" w:hAnsi="Times New Roman"/>
                <w:sz w:val="28"/>
                <w:szCs w:val="28"/>
                <w:lang w:val="uk-UA" w:bidi="en-US"/>
              </w:rPr>
            </w:pPr>
            <w:r w:rsidRPr="00C462EF">
              <w:rPr>
                <w:rFonts w:ascii="Times New Roman" w:hAnsi="Times New Roman"/>
                <w:noProof/>
                <w:sz w:val="28"/>
                <w:szCs w:val="28"/>
                <w:lang w:val="uk-UA" w:eastAsia="uk-UA"/>
              </w:rPr>
              <mc:AlternateContent>
                <mc:Choice Requires="wps">
                  <w:drawing>
                    <wp:anchor distT="0" distB="0" distL="114300" distR="114300" simplePos="0" relativeHeight="251669504" behindDoc="0" locked="0" layoutInCell="1" allowOverlap="1" wp14:anchorId="5F533CBF" wp14:editId="174E51D1">
                      <wp:simplePos x="0" y="0"/>
                      <wp:positionH relativeFrom="column">
                        <wp:posOffset>2525395</wp:posOffset>
                      </wp:positionH>
                      <wp:positionV relativeFrom="paragraph">
                        <wp:posOffset>49530</wp:posOffset>
                      </wp:positionV>
                      <wp:extent cx="342900" cy="0"/>
                      <wp:effectExtent l="20320" t="59055" r="17780" b="55245"/>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6EA06" id="Прямая соединительная линия 9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85pt,3.9pt" to="225.8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">
                      <v:stroke startarrow="block" endarrow="block"/>
                    </v:line>
                  </w:pict>
                </mc:Fallback>
              </mc:AlternateContent>
            </w:r>
            <w:r w:rsidRPr="00C462EF">
              <w:rPr>
                <w:rFonts w:ascii="Times New Roman" w:hAnsi="Times New Roman"/>
                <w:sz w:val="28"/>
                <w:szCs w:val="28"/>
                <w:lang w:val="uk-UA" w:bidi="en-US"/>
              </w:rPr>
              <w:t>20 – 22, 27, 32, 36</w:t>
            </w:r>
            <w:r w:rsidR="00352A2C">
              <w:rPr>
                <w:rFonts w:ascii="Times New Roman" w:hAnsi="Times New Roman"/>
                <w:sz w:val="28"/>
                <w:szCs w:val="28"/>
                <w:lang w:val="uk-UA" w:bidi="en-US"/>
              </w:rPr>
              <w:t xml:space="preserve"> </w:t>
            </w:r>
            <w:r w:rsidRPr="00C462EF">
              <w:rPr>
                <w:rFonts w:ascii="Times New Roman" w:hAnsi="Times New Roman"/>
                <w:sz w:val="28"/>
                <w:szCs w:val="28"/>
                <w:lang w:val="uk-UA" w:bidi="en-US"/>
              </w:rPr>
              <w:t>29, 30</w:t>
            </w:r>
          </w:p>
        </w:tc>
      </w:tr>
      <w:tr w:rsidR="000D1DF3" w:rsidRPr="00C462EF" w:rsidTr="007C28A2">
        <w:trPr>
          <w:trHeight w:val="324"/>
        </w:trPr>
        <w:tc>
          <w:tcPr>
            <w:tcW w:w="9360" w:type="dxa"/>
          </w:tcPr>
          <w:p w:rsidR="000D1DF3" w:rsidRPr="00C462EF" w:rsidRDefault="000D1DF3" w:rsidP="007C28A2">
            <w:pPr>
              <w:spacing w:after="0" w:line="360" w:lineRule="auto"/>
              <w:jc w:val="both"/>
              <w:rPr>
                <w:rFonts w:ascii="Times New Roman" w:hAnsi="Times New Roman"/>
                <w:sz w:val="28"/>
                <w:szCs w:val="28"/>
                <w:lang w:val="uk-UA" w:bidi="en-US"/>
              </w:rPr>
            </w:pPr>
            <w:r w:rsidRPr="00C462EF">
              <w:rPr>
                <w:rFonts w:ascii="Times New Roman" w:hAnsi="Times New Roman"/>
                <w:sz w:val="28"/>
                <w:szCs w:val="28"/>
                <w:lang w:val="uk-UA" w:bidi="en-US"/>
              </w:rPr>
              <w:t xml:space="preserve"> Прагнення до самостійності</w:t>
            </w:r>
            <w:r w:rsidR="00352A2C">
              <w:rPr>
                <w:rFonts w:ascii="Times New Roman" w:hAnsi="Times New Roman"/>
                <w:sz w:val="28"/>
                <w:szCs w:val="28"/>
                <w:lang w:val="uk-UA" w:bidi="en-US"/>
              </w:rPr>
              <w:t xml:space="preserve"> </w:t>
            </w:r>
            <w:r w:rsidRPr="00C462EF">
              <w:rPr>
                <w:rFonts w:ascii="Times New Roman" w:hAnsi="Times New Roman"/>
                <w:sz w:val="28"/>
                <w:szCs w:val="28"/>
                <w:lang w:val="uk-UA" w:bidi="en-US"/>
              </w:rPr>
              <w:t xml:space="preserve">Залежність від матері </w:t>
            </w:r>
          </w:p>
          <w:p w:rsidR="000D1DF3" w:rsidRPr="00C462EF" w:rsidRDefault="000D1DF3" w:rsidP="007C28A2">
            <w:pPr>
              <w:spacing w:after="0" w:line="360" w:lineRule="auto"/>
              <w:ind w:firstLine="709"/>
              <w:jc w:val="both"/>
              <w:rPr>
                <w:rFonts w:ascii="Times New Roman" w:hAnsi="Times New Roman"/>
                <w:sz w:val="28"/>
                <w:szCs w:val="28"/>
                <w:lang w:val="uk-UA" w:bidi="en-US"/>
              </w:rPr>
            </w:pPr>
            <w:r w:rsidRPr="00C462EF">
              <w:rPr>
                <w:rFonts w:ascii="Times New Roman" w:hAnsi="Times New Roman"/>
                <w:noProof/>
                <w:sz w:val="28"/>
                <w:szCs w:val="28"/>
                <w:lang w:val="uk-UA" w:eastAsia="uk-UA"/>
              </w:rPr>
              <mc:AlternateContent>
                <mc:Choice Requires="wps">
                  <w:drawing>
                    <wp:anchor distT="0" distB="0" distL="114300" distR="114300" simplePos="0" relativeHeight="251667456" behindDoc="0" locked="0" layoutInCell="1" allowOverlap="1" wp14:anchorId="32A57E04" wp14:editId="11E0370C">
                      <wp:simplePos x="0" y="0"/>
                      <wp:positionH relativeFrom="column">
                        <wp:posOffset>2525395</wp:posOffset>
                      </wp:positionH>
                      <wp:positionV relativeFrom="paragraph">
                        <wp:posOffset>86360</wp:posOffset>
                      </wp:positionV>
                      <wp:extent cx="342900" cy="0"/>
                      <wp:effectExtent l="20320" t="57785" r="17780" b="56515"/>
                      <wp:wrapNone/>
                      <wp:docPr id="97" name="Прямая соединительная линия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026DE" id="Прямая соединительная линия 9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85pt,6.8pt" to="225.8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">
                      <v:stroke startarrow="block" endarrow="block"/>
                    </v:line>
                  </w:pict>
                </mc:Fallback>
              </mc:AlternateContent>
            </w:r>
            <w:r w:rsidRPr="00C462EF">
              <w:rPr>
                <w:rFonts w:ascii="Times New Roman" w:hAnsi="Times New Roman"/>
                <w:sz w:val="28"/>
                <w:szCs w:val="28"/>
                <w:lang w:val="uk-UA" w:bidi="en-US"/>
              </w:rPr>
              <w:t>та незалежності</w:t>
            </w:r>
            <w:r w:rsidR="00352A2C">
              <w:rPr>
                <w:rFonts w:ascii="Times New Roman" w:hAnsi="Times New Roman"/>
                <w:sz w:val="28"/>
                <w:szCs w:val="28"/>
                <w:lang w:val="uk-UA" w:bidi="en-US"/>
              </w:rPr>
              <w:t xml:space="preserve"> </w:t>
            </w:r>
            <w:r w:rsidRPr="00C462EF">
              <w:rPr>
                <w:rFonts w:ascii="Times New Roman" w:hAnsi="Times New Roman"/>
                <w:sz w:val="28"/>
                <w:szCs w:val="28"/>
                <w:lang w:val="uk-UA" w:bidi="en-US"/>
              </w:rPr>
              <w:t>12, 19, 35</w:t>
            </w:r>
            <w:r w:rsidR="00352A2C">
              <w:rPr>
                <w:rFonts w:ascii="Times New Roman" w:hAnsi="Times New Roman"/>
                <w:sz w:val="28"/>
                <w:szCs w:val="28"/>
                <w:lang w:val="uk-UA" w:bidi="en-US"/>
              </w:rPr>
              <w:t xml:space="preserve"> </w:t>
            </w:r>
          </w:p>
          <w:p w:rsidR="000D1DF3" w:rsidRPr="00C462EF" w:rsidRDefault="000D1DF3" w:rsidP="007C28A2">
            <w:pPr>
              <w:spacing w:after="0" w:line="360" w:lineRule="auto"/>
              <w:ind w:firstLine="709"/>
              <w:jc w:val="both"/>
              <w:rPr>
                <w:rFonts w:ascii="Times New Roman" w:hAnsi="Times New Roman"/>
                <w:sz w:val="28"/>
                <w:szCs w:val="28"/>
                <w:lang w:val="uk-UA" w:bidi="en-US"/>
              </w:rPr>
            </w:pPr>
            <w:r w:rsidRPr="00C462EF">
              <w:rPr>
                <w:rFonts w:ascii="Times New Roman" w:hAnsi="Times New Roman"/>
                <w:sz w:val="28"/>
                <w:szCs w:val="28"/>
                <w:lang w:val="uk-UA" w:bidi="en-US"/>
              </w:rPr>
              <w:t>7, 13, 14, 16</w:t>
            </w:r>
          </w:p>
        </w:tc>
      </w:tr>
      <w:tr w:rsidR="000D1DF3" w:rsidRPr="00C462EF" w:rsidTr="007C28A2">
        <w:trPr>
          <w:trHeight w:val="715"/>
        </w:trPr>
        <w:tc>
          <w:tcPr>
            <w:tcW w:w="9360" w:type="dxa"/>
          </w:tcPr>
          <w:p w:rsidR="000D1DF3" w:rsidRPr="00C462EF" w:rsidRDefault="000D1DF3" w:rsidP="007C28A2">
            <w:pPr>
              <w:spacing w:after="0" w:line="360" w:lineRule="auto"/>
              <w:jc w:val="both"/>
              <w:rPr>
                <w:rFonts w:ascii="Times New Roman" w:hAnsi="Times New Roman"/>
                <w:sz w:val="28"/>
                <w:szCs w:val="28"/>
                <w:lang w:val="uk-UA" w:bidi="en-US"/>
              </w:rPr>
            </w:pPr>
            <w:r w:rsidRPr="00C462EF">
              <w:rPr>
                <w:rFonts w:ascii="Times New Roman" w:hAnsi="Times New Roman"/>
                <w:sz w:val="28"/>
                <w:szCs w:val="28"/>
                <w:lang w:val="uk-UA" w:bidi="en-US"/>
              </w:rPr>
              <w:t>Тенденція</w:t>
            </w:r>
            <w:r w:rsidR="00352A2C">
              <w:rPr>
                <w:rFonts w:ascii="Times New Roman" w:hAnsi="Times New Roman"/>
                <w:sz w:val="28"/>
                <w:szCs w:val="28"/>
                <w:lang w:val="uk-UA" w:bidi="en-US"/>
              </w:rPr>
              <w:t xml:space="preserve"> </w:t>
            </w:r>
            <w:r w:rsidRPr="00C462EF">
              <w:rPr>
                <w:rFonts w:ascii="Times New Roman" w:hAnsi="Times New Roman"/>
                <w:sz w:val="28"/>
                <w:szCs w:val="28"/>
                <w:lang w:val="uk-UA" w:bidi="en-US"/>
              </w:rPr>
              <w:t>до душевної гармонії,</w:t>
            </w:r>
            <w:r w:rsidR="00352A2C">
              <w:rPr>
                <w:rFonts w:ascii="Times New Roman" w:hAnsi="Times New Roman"/>
                <w:sz w:val="28"/>
                <w:szCs w:val="28"/>
                <w:lang w:val="uk-UA" w:bidi="en-US"/>
              </w:rPr>
              <w:t xml:space="preserve"> </w:t>
            </w:r>
            <w:r w:rsidRPr="00C462EF">
              <w:rPr>
                <w:rFonts w:ascii="Times New Roman" w:hAnsi="Times New Roman"/>
                <w:sz w:val="28"/>
                <w:szCs w:val="28"/>
                <w:lang w:val="uk-UA" w:bidi="en-US"/>
              </w:rPr>
              <w:t>Тенденція до самопокарання</w:t>
            </w:r>
            <w:r w:rsidR="00352A2C">
              <w:rPr>
                <w:rFonts w:ascii="Times New Roman" w:hAnsi="Times New Roman"/>
                <w:sz w:val="28"/>
                <w:szCs w:val="28"/>
                <w:lang w:val="uk-UA" w:bidi="en-US"/>
              </w:rPr>
              <w:t xml:space="preserve"> </w:t>
            </w:r>
          </w:p>
          <w:p w:rsidR="000D1DF3" w:rsidRPr="00C462EF" w:rsidRDefault="000D1DF3" w:rsidP="007C28A2">
            <w:pPr>
              <w:spacing w:after="0" w:line="360" w:lineRule="auto"/>
              <w:ind w:firstLine="709"/>
              <w:jc w:val="both"/>
              <w:rPr>
                <w:rFonts w:ascii="Times New Roman" w:hAnsi="Times New Roman"/>
                <w:sz w:val="28"/>
                <w:szCs w:val="28"/>
                <w:lang w:val="uk-UA" w:bidi="en-US"/>
              </w:rPr>
            </w:pPr>
            <w:r w:rsidRPr="00C462EF">
              <w:rPr>
                <w:rFonts w:ascii="Times New Roman" w:hAnsi="Times New Roman"/>
                <w:noProof/>
                <w:sz w:val="28"/>
                <w:szCs w:val="28"/>
                <w:lang w:val="uk-UA" w:eastAsia="uk-UA"/>
              </w:rPr>
              <mc:AlternateContent>
                <mc:Choice Requires="wps">
                  <w:drawing>
                    <wp:anchor distT="0" distB="0" distL="114300" distR="114300" simplePos="0" relativeHeight="251668480" behindDoc="0" locked="0" layoutInCell="1" allowOverlap="1" wp14:anchorId="61AC87CC" wp14:editId="32E27F0B">
                      <wp:simplePos x="0" y="0"/>
                      <wp:positionH relativeFrom="column">
                        <wp:posOffset>2560320</wp:posOffset>
                      </wp:positionH>
                      <wp:positionV relativeFrom="paragraph">
                        <wp:posOffset>8890</wp:posOffset>
                      </wp:positionV>
                      <wp:extent cx="342900" cy="0"/>
                      <wp:effectExtent l="17145" t="56515" r="20955" b="57785"/>
                      <wp:wrapNone/>
                      <wp:docPr id="96" name="Прямая соединительная линия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CEDDE" id="Прямая соединительная линия 9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6pt,.7pt" to="228.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">
                      <v:stroke startarrow="block" endarrow="block"/>
                    </v:line>
                  </w:pict>
                </mc:Fallback>
              </mc:AlternateContent>
            </w:r>
            <w:r w:rsidRPr="00C462EF">
              <w:rPr>
                <w:rFonts w:ascii="Times New Roman" w:hAnsi="Times New Roman"/>
                <w:sz w:val="28"/>
                <w:szCs w:val="28"/>
                <w:lang w:val="uk-UA" w:bidi="en-US"/>
              </w:rPr>
              <w:t>любові</w:t>
            </w:r>
            <w:r w:rsidR="00352A2C">
              <w:rPr>
                <w:rFonts w:ascii="Times New Roman" w:hAnsi="Times New Roman"/>
                <w:sz w:val="28"/>
                <w:szCs w:val="28"/>
                <w:lang w:val="uk-UA" w:bidi="en-US"/>
              </w:rPr>
              <w:t xml:space="preserve"> </w:t>
            </w:r>
            <w:r w:rsidRPr="00C462EF">
              <w:rPr>
                <w:rFonts w:ascii="Times New Roman" w:hAnsi="Times New Roman"/>
                <w:sz w:val="28"/>
                <w:szCs w:val="28"/>
                <w:lang w:val="uk-UA" w:bidi="en-US"/>
              </w:rPr>
              <w:t>та відчуження любові</w:t>
            </w:r>
            <w:r w:rsidR="00352A2C">
              <w:rPr>
                <w:rFonts w:ascii="Times New Roman" w:hAnsi="Times New Roman"/>
                <w:sz w:val="28"/>
                <w:szCs w:val="28"/>
                <w:lang w:val="uk-UA" w:bidi="en-US"/>
              </w:rPr>
              <w:t xml:space="preserve"> </w:t>
            </w:r>
          </w:p>
          <w:p w:rsidR="000D1DF3" w:rsidRPr="00C462EF" w:rsidRDefault="000D1DF3" w:rsidP="007C28A2">
            <w:pPr>
              <w:spacing w:after="0" w:line="360" w:lineRule="auto"/>
              <w:ind w:firstLine="709"/>
              <w:jc w:val="both"/>
              <w:rPr>
                <w:rFonts w:ascii="Times New Roman" w:hAnsi="Times New Roman"/>
                <w:sz w:val="28"/>
                <w:szCs w:val="28"/>
                <w:lang w:val="uk-UA" w:bidi="en-US"/>
              </w:rPr>
            </w:pPr>
            <w:r w:rsidRPr="00C462EF">
              <w:rPr>
                <w:rFonts w:ascii="Times New Roman" w:hAnsi="Times New Roman"/>
                <w:sz w:val="28"/>
                <w:szCs w:val="28"/>
                <w:lang w:val="uk-UA" w:bidi="en-US"/>
              </w:rPr>
              <w:t>36</w:t>
            </w:r>
            <w:r w:rsidR="00352A2C">
              <w:rPr>
                <w:rFonts w:ascii="Times New Roman" w:hAnsi="Times New Roman"/>
                <w:sz w:val="28"/>
                <w:szCs w:val="28"/>
                <w:lang w:val="uk-UA" w:bidi="en-US"/>
              </w:rPr>
              <w:t xml:space="preserve"> </w:t>
            </w:r>
            <w:r w:rsidRPr="00C462EF">
              <w:rPr>
                <w:rFonts w:ascii="Times New Roman" w:hAnsi="Times New Roman"/>
                <w:sz w:val="28"/>
                <w:szCs w:val="28"/>
                <w:lang w:val="uk-UA" w:bidi="en-US"/>
              </w:rPr>
              <w:t>8, 17, 28, 34, 29,</w:t>
            </w:r>
            <w:r w:rsidR="00352A2C">
              <w:rPr>
                <w:rFonts w:ascii="Times New Roman" w:hAnsi="Times New Roman"/>
                <w:sz w:val="28"/>
                <w:szCs w:val="28"/>
                <w:lang w:val="uk-UA" w:bidi="en-US"/>
              </w:rPr>
              <w:t xml:space="preserve"> </w:t>
            </w:r>
          </w:p>
        </w:tc>
      </w:tr>
      <w:tr w:rsidR="000D1DF3" w:rsidRPr="00C462EF" w:rsidTr="007C28A2">
        <w:trPr>
          <w:trHeight w:val="413"/>
        </w:trPr>
        <w:tc>
          <w:tcPr>
            <w:tcW w:w="9360" w:type="dxa"/>
          </w:tcPr>
          <w:p w:rsidR="000D1DF3" w:rsidRPr="00C462EF" w:rsidRDefault="000D1DF3" w:rsidP="007C28A2">
            <w:pPr>
              <w:spacing w:after="0" w:line="360" w:lineRule="auto"/>
              <w:jc w:val="both"/>
              <w:rPr>
                <w:rFonts w:ascii="Times New Roman" w:hAnsi="Times New Roman"/>
                <w:sz w:val="28"/>
                <w:szCs w:val="28"/>
                <w:lang w:val="uk-UA" w:bidi="en-US"/>
              </w:rPr>
            </w:pPr>
            <w:r w:rsidRPr="00C462EF">
              <w:rPr>
                <w:rFonts w:ascii="Times New Roman" w:hAnsi="Times New Roman"/>
                <w:sz w:val="28"/>
                <w:szCs w:val="28"/>
                <w:lang w:val="uk-UA" w:bidi="en-US"/>
              </w:rPr>
              <w:t>Прагнення до налагодження</w:t>
            </w:r>
            <w:r w:rsidR="00352A2C">
              <w:rPr>
                <w:rFonts w:ascii="Times New Roman" w:hAnsi="Times New Roman"/>
                <w:sz w:val="28"/>
                <w:szCs w:val="28"/>
                <w:lang w:val="uk-UA" w:bidi="en-US"/>
              </w:rPr>
              <w:t xml:space="preserve"> </w:t>
            </w:r>
            <w:r w:rsidRPr="00C462EF">
              <w:rPr>
                <w:rFonts w:ascii="Times New Roman" w:hAnsi="Times New Roman"/>
                <w:sz w:val="28"/>
                <w:szCs w:val="28"/>
                <w:lang w:val="uk-UA" w:bidi="en-US"/>
              </w:rPr>
              <w:t>Дискредитація партнера</w:t>
            </w:r>
            <w:r w:rsidR="00352A2C">
              <w:rPr>
                <w:rFonts w:ascii="Times New Roman" w:hAnsi="Times New Roman"/>
                <w:sz w:val="28"/>
                <w:szCs w:val="28"/>
                <w:lang w:val="uk-UA" w:bidi="en-US"/>
              </w:rPr>
              <w:t xml:space="preserve"> </w:t>
            </w:r>
          </w:p>
          <w:p w:rsidR="000D1DF3" w:rsidRPr="00C462EF" w:rsidRDefault="000D1DF3" w:rsidP="007C28A2">
            <w:pPr>
              <w:spacing w:after="0" w:line="360" w:lineRule="auto"/>
              <w:ind w:firstLine="709"/>
              <w:jc w:val="both"/>
              <w:rPr>
                <w:rFonts w:ascii="Times New Roman" w:hAnsi="Times New Roman"/>
                <w:sz w:val="28"/>
                <w:szCs w:val="28"/>
                <w:lang w:val="uk-UA" w:bidi="en-US"/>
              </w:rPr>
            </w:pPr>
            <w:r w:rsidRPr="00C462EF">
              <w:rPr>
                <w:rFonts w:ascii="Times New Roman" w:hAnsi="Times New Roman"/>
                <w:noProof/>
                <w:sz w:val="28"/>
                <w:szCs w:val="28"/>
                <w:lang w:val="uk-UA" w:eastAsia="uk-UA"/>
              </w:rPr>
              <w:lastRenderedPageBreak/>
              <mc:AlternateContent>
                <mc:Choice Requires="wps">
                  <w:drawing>
                    <wp:anchor distT="0" distB="0" distL="114300" distR="114300" simplePos="0" relativeHeight="251670528" behindDoc="0" locked="0" layoutInCell="1" allowOverlap="1" wp14:anchorId="36308BFC" wp14:editId="7F7704DB">
                      <wp:simplePos x="0" y="0"/>
                      <wp:positionH relativeFrom="column">
                        <wp:posOffset>2639695</wp:posOffset>
                      </wp:positionH>
                      <wp:positionV relativeFrom="paragraph">
                        <wp:posOffset>86995</wp:posOffset>
                      </wp:positionV>
                      <wp:extent cx="342900" cy="0"/>
                      <wp:effectExtent l="20320" t="58420" r="17780" b="55880"/>
                      <wp:wrapNone/>
                      <wp:docPr id="95"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1FDA5" id="Прямая соединительная линия 9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85pt,6.85pt" to="234.8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">
                      <v:stroke startarrow="block" endarrow="block"/>
                    </v:line>
                  </w:pict>
                </mc:Fallback>
              </mc:AlternateContent>
            </w:r>
            <w:r w:rsidRPr="00C462EF">
              <w:rPr>
                <w:rFonts w:ascii="Times New Roman" w:hAnsi="Times New Roman"/>
                <w:sz w:val="28"/>
                <w:szCs w:val="28"/>
                <w:lang w:val="uk-UA" w:bidi="en-US"/>
              </w:rPr>
              <w:t>стосунків з партнером</w:t>
            </w:r>
            <w:r w:rsidR="00352A2C">
              <w:rPr>
                <w:rFonts w:ascii="Times New Roman" w:hAnsi="Times New Roman"/>
                <w:sz w:val="28"/>
                <w:szCs w:val="28"/>
                <w:lang w:val="uk-UA" w:bidi="en-US"/>
              </w:rPr>
              <w:t xml:space="preserve"> </w:t>
            </w:r>
            <w:r w:rsidRPr="00C462EF">
              <w:rPr>
                <w:rFonts w:ascii="Times New Roman" w:hAnsi="Times New Roman"/>
                <w:sz w:val="28"/>
                <w:szCs w:val="28"/>
                <w:lang w:val="uk-UA" w:bidi="en-US"/>
              </w:rPr>
              <w:t>34</w:t>
            </w:r>
            <w:r w:rsidR="00352A2C">
              <w:rPr>
                <w:rFonts w:ascii="Times New Roman" w:hAnsi="Times New Roman"/>
                <w:sz w:val="28"/>
                <w:szCs w:val="28"/>
                <w:lang w:val="uk-UA" w:bidi="en-US"/>
              </w:rPr>
              <w:t xml:space="preserve"> </w:t>
            </w:r>
          </w:p>
          <w:p w:rsidR="000D1DF3" w:rsidRPr="00C462EF" w:rsidRDefault="000D1DF3" w:rsidP="007C28A2">
            <w:pPr>
              <w:spacing w:after="0" w:line="360" w:lineRule="auto"/>
              <w:ind w:firstLine="709"/>
              <w:jc w:val="both"/>
              <w:rPr>
                <w:rFonts w:ascii="Times New Roman" w:hAnsi="Times New Roman"/>
                <w:sz w:val="28"/>
                <w:szCs w:val="28"/>
                <w:lang w:val="uk-UA" w:bidi="en-US"/>
              </w:rPr>
            </w:pPr>
            <w:r w:rsidRPr="00C462EF">
              <w:rPr>
                <w:rFonts w:ascii="Times New Roman" w:hAnsi="Times New Roman"/>
                <w:sz w:val="28"/>
                <w:szCs w:val="28"/>
                <w:lang w:val="uk-UA" w:bidi="en-US"/>
              </w:rPr>
              <w:t>36</w:t>
            </w:r>
            <w:r w:rsidR="00352A2C">
              <w:rPr>
                <w:rFonts w:ascii="Times New Roman" w:hAnsi="Times New Roman"/>
                <w:sz w:val="28"/>
                <w:szCs w:val="28"/>
                <w:lang w:val="uk-UA" w:bidi="en-US"/>
              </w:rPr>
              <w:t xml:space="preserve"> </w:t>
            </w:r>
          </w:p>
        </w:tc>
      </w:tr>
    </w:tbl>
    <w:p w:rsidR="000D1DF3" w:rsidRPr="00C462EF" w:rsidRDefault="000D1DF3" w:rsidP="000D1DF3">
      <w:pPr>
        <w:spacing w:after="0" w:line="360" w:lineRule="auto"/>
        <w:ind w:firstLine="709"/>
        <w:jc w:val="both"/>
        <w:rPr>
          <w:rFonts w:ascii="Times New Roman" w:hAnsi="Times New Roman"/>
          <w:sz w:val="28"/>
          <w:szCs w:val="28"/>
          <w:lang w:val="uk-UA" w:bidi="en-US"/>
        </w:rPr>
      </w:pPr>
    </w:p>
    <w:p w:rsidR="000D1DF3" w:rsidRPr="00C462EF" w:rsidRDefault="000D1DF3" w:rsidP="000D1DF3">
      <w:pPr>
        <w:spacing w:after="0" w:line="360" w:lineRule="auto"/>
        <w:ind w:firstLine="709"/>
        <w:jc w:val="both"/>
        <w:rPr>
          <w:rFonts w:ascii="Times New Roman" w:hAnsi="Times New Roman"/>
          <w:sz w:val="28"/>
          <w:szCs w:val="28"/>
          <w:lang w:val="uk-UA" w:bidi="en-US"/>
        </w:rPr>
      </w:pPr>
      <w:r w:rsidRPr="00C462EF">
        <w:rPr>
          <w:rFonts w:ascii="Times New Roman" w:hAnsi="Times New Roman"/>
          <w:sz w:val="28"/>
          <w:szCs w:val="28"/>
          <w:lang w:val="uk-UA" w:bidi="en-US"/>
        </w:rPr>
        <w:t>Казка А. об’єктивує внутрішній конфлікт протагоніста й дозволяє виявити усталені тенденції психіки через встановлення взаємозв’язків між окремими елементами матеріалу, спонтанно продукованого аналізандом. Як свідчить інтерпретація психолога, образи та сюжет казки відображають об’єктні відношення протагоніста.</w:t>
      </w:r>
    </w:p>
    <w:p w:rsidR="000D1DF3" w:rsidRPr="00C462EF" w:rsidRDefault="000D1DF3" w:rsidP="000D1DF3">
      <w:pPr>
        <w:spacing w:after="0" w:line="360" w:lineRule="auto"/>
        <w:ind w:firstLine="709"/>
        <w:jc w:val="both"/>
        <w:rPr>
          <w:rFonts w:ascii="Times New Roman" w:hAnsi="Times New Roman"/>
          <w:sz w:val="28"/>
          <w:szCs w:val="28"/>
          <w:lang w:val="uk-UA" w:bidi="en-US"/>
        </w:rPr>
      </w:pPr>
      <w:r w:rsidRPr="00C462EF">
        <w:rPr>
          <w:rFonts w:ascii="Times New Roman" w:hAnsi="Times New Roman"/>
          <w:sz w:val="28"/>
          <w:szCs w:val="28"/>
          <w:lang w:val="uk-UA" w:bidi="en-US"/>
        </w:rPr>
        <w:t>На початку казки привертає увагу значимість для протагоніста батьківських фігур (король та королева – статусні особи) та великі сподівання автора на любов та увагу з боку батьків (донька – «довгоочікувана маленька принцеса»). Однак, присутній натяк на негаразди у стосунках з батьками: дівчинка була «слухняною і нікому не заважала»; принцесу відправили в «інше, незнайоме їй, царство», де дівчинці було «страшно й незатишно». З казки видно, що батьки мають щодо доньки завищені очікування, що обумовлюють з одного боку протест та бажання «робити те, що хочу», а з іншого – почуття провини та тенденцію до самопокарання через неможливість відповідати сподіванням батьків. Така тенденція протягом усього сюжету супроводжує прагнення принцеси до самостійності та незалежності.</w:t>
      </w:r>
    </w:p>
    <w:p w:rsidR="000D1DF3" w:rsidRPr="00C462EF" w:rsidRDefault="000D1DF3" w:rsidP="000D1DF3">
      <w:pPr>
        <w:spacing w:after="0" w:line="360" w:lineRule="auto"/>
        <w:ind w:firstLine="709"/>
        <w:jc w:val="both"/>
        <w:rPr>
          <w:rFonts w:ascii="Times New Roman" w:hAnsi="Times New Roman"/>
          <w:sz w:val="28"/>
          <w:szCs w:val="28"/>
          <w:lang w:val="uk-UA" w:bidi="en-US"/>
        </w:rPr>
      </w:pPr>
      <w:r w:rsidRPr="00C462EF">
        <w:rPr>
          <w:rFonts w:ascii="Times New Roman" w:hAnsi="Times New Roman"/>
          <w:sz w:val="28"/>
          <w:szCs w:val="28"/>
          <w:lang w:val="uk-UA" w:bidi="en-US"/>
        </w:rPr>
        <w:t>Як видно з казки, переживання протагоністом травмівної події (смерті батька) поглиблює негативні емоційні стани А., зокрема, смуток та відчуття самотності. Саме після того, як «короля не стало» принцеса перетворюється на Попелюшку. Тенденція до вимушеного повторення травмівних подій дитинства</w:t>
      </w:r>
      <w:r w:rsidR="00352A2C">
        <w:rPr>
          <w:rFonts w:ascii="Times New Roman" w:hAnsi="Times New Roman"/>
          <w:sz w:val="28"/>
          <w:szCs w:val="28"/>
          <w:lang w:val="uk-UA" w:bidi="en-US"/>
        </w:rPr>
        <w:t xml:space="preserve"> </w:t>
      </w:r>
      <w:r w:rsidRPr="00C462EF">
        <w:rPr>
          <w:rFonts w:ascii="Times New Roman" w:hAnsi="Times New Roman"/>
          <w:sz w:val="28"/>
          <w:szCs w:val="28"/>
          <w:lang w:val="uk-UA" w:bidi="en-US"/>
        </w:rPr>
        <w:t>та почуття провини</w:t>
      </w:r>
      <w:r w:rsidR="00352A2C">
        <w:rPr>
          <w:rFonts w:ascii="Times New Roman" w:hAnsi="Times New Roman"/>
          <w:sz w:val="28"/>
          <w:szCs w:val="28"/>
          <w:lang w:val="uk-UA" w:bidi="en-US"/>
        </w:rPr>
        <w:t xml:space="preserve"> </w:t>
      </w:r>
      <w:r w:rsidRPr="00C462EF">
        <w:rPr>
          <w:rFonts w:ascii="Times New Roman" w:hAnsi="Times New Roman"/>
          <w:sz w:val="28"/>
          <w:szCs w:val="28"/>
          <w:lang w:val="uk-UA" w:bidi="en-US"/>
        </w:rPr>
        <w:t>обумовлює прагнення принцеси переїхати в інше королівство і зреалізувати сценарій Попелюшки. Означене доводить наявність у протагоніста саморуйнівних тенденцій і зокрема – тенденції «до психологічної смерті».</w:t>
      </w:r>
    </w:p>
    <w:p w:rsidR="000D1DF3" w:rsidRDefault="000D1DF3" w:rsidP="000D1DF3">
      <w:pPr>
        <w:spacing w:after="0" w:line="360" w:lineRule="auto"/>
        <w:ind w:firstLine="709"/>
        <w:jc w:val="both"/>
        <w:rPr>
          <w:rFonts w:ascii="Times New Roman" w:hAnsi="Times New Roman"/>
          <w:sz w:val="28"/>
          <w:szCs w:val="28"/>
          <w:lang w:val="uk-UA"/>
        </w:rPr>
      </w:pPr>
      <w:r w:rsidRPr="00C462EF">
        <w:rPr>
          <w:rFonts w:ascii="Times New Roman" w:hAnsi="Times New Roman"/>
          <w:sz w:val="28"/>
          <w:szCs w:val="28"/>
          <w:lang w:val="uk-UA" w:bidi="en-US"/>
        </w:rPr>
        <w:t xml:space="preserve">Привертає увагу нерівність у стосунках принцеси та її матері-королеви. Висловлювання протагоніста свідчать про амбівалентність у ставленні до </w:t>
      </w:r>
      <w:r w:rsidRPr="00C462EF">
        <w:rPr>
          <w:rFonts w:ascii="Times New Roman" w:hAnsi="Times New Roman"/>
          <w:sz w:val="28"/>
          <w:szCs w:val="28"/>
          <w:lang w:val="uk-UA" w:bidi="en-US"/>
        </w:rPr>
        <w:lastRenderedPageBreak/>
        <w:t>матері: з одного боку – любов та співчуття</w:t>
      </w:r>
      <w:r>
        <w:rPr>
          <w:rFonts w:ascii="Times New Roman" w:hAnsi="Times New Roman"/>
          <w:sz w:val="28"/>
          <w:szCs w:val="28"/>
          <w:lang w:val="uk-UA"/>
        </w:rPr>
        <w:t>,</w:t>
      </w:r>
      <w:r w:rsidRPr="00C462EF">
        <w:rPr>
          <w:rFonts w:ascii="Times New Roman" w:hAnsi="Times New Roman"/>
          <w:sz w:val="28"/>
          <w:szCs w:val="28"/>
          <w:lang w:val="uk-UA" w:bidi="en-US"/>
        </w:rPr>
        <w:t xml:space="preserve"> прагнення замінити батька, а з іншого – розуміння, що мати емоційно експлуатує доньку. </w:t>
      </w:r>
    </w:p>
    <w:p w:rsidR="000D1DF3" w:rsidRPr="00C462EF" w:rsidRDefault="000D1DF3" w:rsidP="000D1DF3">
      <w:pPr>
        <w:spacing w:after="0" w:line="360" w:lineRule="auto"/>
        <w:ind w:firstLine="709"/>
        <w:jc w:val="both"/>
        <w:rPr>
          <w:rFonts w:ascii="Times New Roman" w:hAnsi="Times New Roman"/>
          <w:sz w:val="28"/>
          <w:szCs w:val="28"/>
          <w:lang w:val="uk-UA" w:bidi="en-US"/>
        </w:rPr>
      </w:pPr>
      <w:r w:rsidRPr="00C462EF">
        <w:rPr>
          <w:rFonts w:ascii="Times New Roman" w:hAnsi="Times New Roman"/>
          <w:sz w:val="28"/>
          <w:szCs w:val="28"/>
          <w:lang w:val="uk-UA" w:bidi="en-US"/>
        </w:rPr>
        <w:t>Для А. залишається невидимим, що вона прагне до самостійності, проте залишається залежною від матері. У Попелюшки присутнє бажання повернутись до ситуації дитинства, яке підживлюється фактом, що у той час вона була близька до первинного лібідного об’єкта – батька-короля. На своєму шляху вона зустрічає принца, але він не в змозі виправдати очікувань принцеси, забезпечити її так, як це робив батько. Несвідоме бажання єднатись з батьком обумовлює суперечність: А. хоче гармонійних стосунків з партнером, але водночас дискредитує його. Едіпова залежність розв’язується одночасно через прагнення принцеси зайняти місце батька – забезпечувати себе та матір</w:t>
      </w:r>
      <w:r w:rsidR="00352A2C">
        <w:rPr>
          <w:rFonts w:ascii="Times New Roman" w:hAnsi="Times New Roman"/>
          <w:sz w:val="28"/>
          <w:szCs w:val="28"/>
          <w:lang w:val="uk-UA" w:bidi="en-US"/>
        </w:rPr>
        <w:t xml:space="preserve"> </w:t>
      </w:r>
      <w:r w:rsidRPr="00C462EF">
        <w:rPr>
          <w:rFonts w:ascii="Times New Roman" w:hAnsi="Times New Roman"/>
          <w:sz w:val="28"/>
          <w:szCs w:val="28"/>
          <w:lang w:val="uk-UA" w:bidi="en-US"/>
        </w:rPr>
        <w:t>й стати на місце матері – самій бути королевою.</w:t>
      </w:r>
    </w:p>
    <w:p w:rsidR="000D1DF3" w:rsidRPr="00C462EF" w:rsidRDefault="000D1DF3" w:rsidP="000D1DF3">
      <w:pPr>
        <w:spacing w:after="0" w:line="360" w:lineRule="auto"/>
        <w:ind w:firstLine="709"/>
        <w:jc w:val="both"/>
        <w:rPr>
          <w:rFonts w:ascii="Times New Roman" w:hAnsi="Times New Roman"/>
          <w:sz w:val="28"/>
          <w:szCs w:val="28"/>
          <w:lang w:val="uk-UA" w:bidi="en-US"/>
        </w:rPr>
      </w:pPr>
      <w:r w:rsidRPr="00C462EF">
        <w:rPr>
          <w:rFonts w:ascii="Times New Roman" w:hAnsi="Times New Roman"/>
          <w:sz w:val="28"/>
          <w:szCs w:val="28"/>
          <w:lang w:val="uk-UA" w:bidi="en-US"/>
        </w:rPr>
        <w:t>Казка протагоніста свідчить про те, що її стосунки з оточуючими обтяжені образою та нерозумінням, що обумовлено дитячим досвідом взаємодії з батьками: «Королі та королеви (по аналогії з батьками) лише віддавали накази, а Попелюшку вважали блазнем»; зусиль Попелюшки не цінували. Тим самим обумовлюються тенденції «від людей» та «до слабкості». Врешті принцеса повертається до замку королеви-матері, яка радо приймає доньку. Таким чином знову зреалізовується тенденція до вимушеного повторення – в дитинстві принцесу віддали до невідомого їй королівства, але вона знала, що «її знову заберуть до замку і їй буде там добре». В той же час принцеса прагне до самореалізації, хоче допомагати іншим людям, намагається досягти щастя та добробуту, що задає психіці спрямованість «до життя», «до сили» та «до людей».</w:t>
      </w:r>
    </w:p>
    <w:p w:rsidR="000D1DF3" w:rsidRPr="00C462EF" w:rsidRDefault="000D1DF3" w:rsidP="000D1DF3">
      <w:pPr>
        <w:spacing w:after="0" w:line="360" w:lineRule="auto"/>
        <w:ind w:firstLine="709"/>
        <w:jc w:val="both"/>
        <w:rPr>
          <w:rFonts w:ascii="Times New Roman" w:hAnsi="Times New Roman"/>
          <w:sz w:val="28"/>
          <w:szCs w:val="28"/>
          <w:lang w:val="uk-UA" w:bidi="en-US"/>
        </w:rPr>
      </w:pPr>
      <w:r w:rsidRPr="00C462EF">
        <w:rPr>
          <w:rFonts w:ascii="Times New Roman" w:hAnsi="Times New Roman"/>
          <w:sz w:val="28"/>
          <w:szCs w:val="28"/>
          <w:lang w:val="uk-UA" w:bidi="en-US"/>
        </w:rPr>
        <w:t>Як свідчить аналіз казки, внутрішня суперечливість психіки А. зародилась під впливом стосунків з батьками й травмівних подій дитинства. Аналіз дозволяє об’єктивувати наслідки інфантильного періоду в актуальній поведінці аналізанда, зокрема, невміння долати труднощі в реальному житті (дезадаптованості). Отже, методика «Казка про власне життя»</w:t>
      </w:r>
      <w:r w:rsidRPr="00C462EF">
        <w:rPr>
          <w:rFonts w:ascii="Times New Roman" w:hAnsi="Times New Roman"/>
          <w:i/>
          <w:sz w:val="28"/>
          <w:szCs w:val="28"/>
          <w:lang w:val="uk-UA" w:bidi="en-US"/>
        </w:rPr>
        <w:t xml:space="preserve"> </w:t>
      </w:r>
      <w:r w:rsidRPr="00C462EF">
        <w:rPr>
          <w:rFonts w:ascii="Times New Roman" w:hAnsi="Times New Roman"/>
          <w:sz w:val="28"/>
          <w:szCs w:val="28"/>
          <w:lang w:val="uk-UA" w:bidi="en-US"/>
        </w:rPr>
        <w:t xml:space="preserve">дозволяє А. усвідомити, що травма розлуки з лібідним об’єктом (батьком) спричинила її </w:t>
      </w:r>
      <w:r w:rsidRPr="00C462EF">
        <w:rPr>
          <w:rFonts w:ascii="Times New Roman" w:hAnsi="Times New Roman"/>
          <w:sz w:val="28"/>
          <w:szCs w:val="28"/>
          <w:lang w:val="uk-UA" w:bidi="en-US"/>
        </w:rPr>
        <w:lastRenderedPageBreak/>
        <w:t>капсулювання в дитячій позиції, а страх його втрати вплинув на формування потреби його заміщення в особистому житті. Це призводить до моделювання первинної ситуації спілкування з об’єктом, екстраполюючись на різні сфери – як інтимного, так і професійного характеру.</w:t>
      </w:r>
    </w:p>
    <w:p w:rsidR="000D1DF3" w:rsidRPr="00C462EF" w:rsidRDefault="000D1DF3" w:rsidP="000D1DF3">
      <w:pPr>
        <w:spacing w:after="0" w:line="360" w:lineRule="auto"/>
        <w:ind w:firstLine="709"/>
        <w:jc w:val="both"/>
        <w:rPr>
          <w:rFonts w:ascii="Times New Roman" w:hAnsi="Times New Roman"/>
          <w:sz w:val="28"/>
          <w:szCs w:val="28"/>
          <w:lang w:val="uk-UA" w:bidi="en-US"/>
        </w:rPr>
      </w:pPr>
      <w:r w:rsidRPr="00C462EF">
        <w:rPr>
          <w:rFonts w:ascii="Times New Roman" w:hAnsi="Times New Roman"/>
          <w:sz w:val="28"/>
          <w:szCs w:val="28"/>
          <w:lang w:val="uk-UA" w:bidi="en-US"/>
        </w:rPr>
        <w:t xml:space="preserve">Подальша інтерпретація психологом казки про власне життя протагоніста дозволяє побачити структурування психіки значущими подіями, які переживалися особою в житті. Висловлювання А. по закінченні психоаналізу казки засвідчує корекційний результат: «Я немов збоку побачила віхи свого життя, змогла по-іншому побачити його, зрозуміти свої помилки. Це було дуже пізнавальним і допомогло мені повернути внутрішнє відчуття сили та гармонії». Так, протагоніст прагне набути реального погляду на своє життя та позбутися інфантильної позиції. </w:t>
      </w:r>
    </w:p>
    <w:p w:rsidR="000D1DF3" w:rsidRDefault="000D1DF3" w:rsidP="000D1DF3">
      <w:pPr>
        <w:spacing w:after="0" w:line="360" w:lineRule="auto"/>
        <w:ind w:firstLine="709"/>
        <w:jc w:val="both"/>
        <w:rPr>
          <w:rFonts w:ascii="Times New Roman" w:hAnsi="Times New Roman"/>
          <w:sz w:val="28"/>
          <w:szCs w:val="28"/>
          <w:lang w:val="uk-UA" w:bidi="en-US"/>
        </w:rPr>
      </w:pPr>
      <w:r w:rsidRPr="00C462EF">
        <w:rPr>
          <w:rFonts w:ascii="Times New Roman" w:hAnsi="Times New Roman"/>
          <w:sz w:val="28"/>
          <w:szCs w:val="28"/>
          <w:lang w:val="uk-UA" w:bidi="en-US"/>
        </w:rPr>
        <w:t xml:space="preserve">Як видно з наведених вище стенограм, робота з використанням методики «Казка про власне життя» дає змогу дослідити глибинно-психологічні витоки внутрішніх суперечностей психіки, сприяє усвідомленню протагоністами детермінованості власної поведінки фіксаціями раннього дитинства, які набувають об’єктності та виявляються у ставленні до оточення. Сприйняття казкового сюжету допомагає активізувати вже наявний життєвий досвід суб’єкта, зрозуміти причинно-наслідкові зв’язки подій та вчинків. Таке об’єктивування сприяє розширенню самосвідомості аналізанда, що веде до послаблення деструкцій його психіки та отримання можливості реалістичного погляду на своє життя. </w:t>
      </w:r>
    </w:p>
    <w:p w:rsidR="00427D97" w:rsidRDefault="00427D97" w:rsidP="00427D9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 контрольному етапі дослідження були повторно використані ті ж методики, що й на констатувальному його етапі.</w:t>
      </w:r>
    </w:p>
    <w:p w:rsidR="00427D97" w:rsidRDefault="00427D97" w:rsidP="00427D9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За результатами повторного використання методики діагностики рівня емоційного вигорання В. В. Бойка були отримані такі показники. Фаза напруги була не сформована в 66% педагогів експериментальної групи та в 60% педагогів контрольної групи. На стадії формування фаза напруги на момент проведення дослідження перебувала в 24% педагогів експериментальної групи та у 36% педагогів контрольної групи. Сформованість фази напруги була </w:t>
      </w:r>
      <w:r>
        <w:rPr>
          <w:rFonts w:ascii="Times New Roman" w:hAnsi="Times New Roman" w:cs="Times New Roman"/>
          <w:sz w:val="28"/>
          <w:szCs w:val="28"/>
        </w:rPr>
        <w:lastRenderedPageBreak/>
        <w:t>продемонстрована в 10% педагогів експериментальної групи та в 11% педагогів контрольної групи.</w:t>
      </w:r>
    </w:p>
    <w:p w:rsidR="00427D97" w:rsidRDefault="00427D97" w:rsidP="00427D9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Фаза резистенції, у свою чергу, на момент проведення контрольного етапу дослідження не буда сформованою в 45% педагогів експериментальної групи та в 32% педагогів контрольної групи. На стадії формування зазначена фаза знаходилася в 32% педагогів експериментальної групи та в 28% педагогів контрольної групи. Повністю сформованою фаза резистенції була в 23% педагогів експериментальної групи та в 40% педагогів контрольної групи.</w:t>
      </w:r>
    </w:p>
    <w:p w:rsidR="00427D97" w:rsidRDefault="00427D97" w:rsidP="00427D9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Фаза виснаження на момент проведення контрольного етапу дослідження не була сформованою в 81% педагогів експериментальної групи та в 64% педагогів контрольної групи. На стадії формування ця фаза знаходилася в 11% педагогів експериментальної групи та в 32% педагогів контрольної групи. Сформованою фаза виснаження була в 8% педагогів експериментальної групи та в 4% педагогів контрольної групи.</w:t>
      </w:r>
    </w:p>
    <w:p w:rsidR="00427D97" w:rsidRDefault="00427D97" w:rsidP="00427D9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Отже, за підсумками проведення методики дослідження емоційного вигорання В. В. Бойка можна зробити висновок, що рівень емоційного вигорання в експериментальній групі продемонстрував тенденцію до стабілізації й покращення. Натомість, у контрольній групі більш вираженою виявилася фаза резистенції.</w:t>
      </w:r>
    </w:p>
    <w:p w:rsidR="00427D97" w:rsidRDefault="00427D97" w:rsidP="00427D9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Більш докладно результати дослідження емоційного вигорання педагогів за методикою В. В. Бойка на контрольному етапі дослідження представлені в таблиці 3.4. та на рисунках 3.</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3.2.</w:t>
      </w:r>
    </w:p>
    <w:p w:rsidR="00427D97" w:rsidRDefault="00427D97" w:rsidP="00427D97">
      <w:pPr>
        <w:spacing w:line="360" w:lineRule="auto"/>
        <w:ind w:firstLine="709"/>
        <w:contextualSpacing/>
        <w:jc w:val="right"/>
        <w:rPr>
          <w:rFonts w:ascii="Times New Roman" w:hAnsi="Times New Roman" w:cs="Times New Roman"/>
          <w:sz w:val="28"/>
          <w:szCs w:val="28"/>
        </w:rPr>
      </w:pPr>
      <w:r>
        <w:rPr>
          <w:rFonts w:ascii="Times New Roman" w:hAnsi="Times New Roman" w:cs="Times New Roman"/>
          <w:sz w:val="28"/>
          <w:szCs w:val="28"/>
        </w:rPr>
        <w:t>Таблиця 3.4.</w:t>
      </w:r>
    </w:p>
    <w:p w:rsidR="00427D97" w:rsidRDefault="00427D97" w:rsidP="007C28A2">
      <w:pPr>
        <w:spacing w:line="36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Результати повторної діагностики рівня емоційного вигорання</w:t>
      </w:r>
    </w:p>
    <w:p w:rsidR="00427D97" w:rsidRDefault="00427D97" w:rsidP="007C28A2">
      <w:pPr>
        <w:spacing w:line="36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за методикою В. В. Бойка</w:t>
      </w:r>
    </w:p>
    <w:tbl>
      <w:tblPr>
        <w:tblStyle w:val="aff9"/>
        <w:tblW w:w="0" w:type="auto"/>
        <w:tblLook w:val="04A0" w:firstRow="1" w:lastRow="0" w:firstColumn="1" w:lastColumn="0" w:noHBand="0" w:noVBand="1"/>
      </w:tblPr>
      <w:tblGrid>
        <w:gridCol w:w="2205"/>
        <w:gridCol w:w="3479"/>
        <w:gridCol w:w="3661"/>
      </w:tblGrid>
      <w:tr w:rsidR="00427D97" w:rsidTr="007C28A2">
        <w:tc>
          <w:tcPr>
            <w:tcW w:w="2235" w:type="dxa"/>
          </w:tcPr>
          <w:p w:rsidR="00427D97" w:rsidRDefault="00427D97" w:rsidP="007C28A2">
            <w:pPr>
              <w:spacing w:line="360" w:lineRule="auto"/>
              <w:contextualSpacing/>
              <w:jc w:val="both"/>
              <w:rPr>
                <w:rFonts w:ascii="Times New Roman" w:hAnsi="Times New Roman"/>
                <w:sz w:val="28"/>
                <w:szCs w:val="28"/>
              </w:rPr>
            </w:pPr>
            <w:r>
              <w:rPr>
                <w:rFonts w:ascii="Times New Roman" w:hAnsi="Times New Roman"/>
                <w:sz w:val="28"/>
                <w:szCs w:val="28"/>
              </w:rPr>
              <w:t>Рівень</w:t>
            </w:r>
          </w:p>
        </w:tc>
        <w:tc>
          <w:tcPr>
            <w:tcW w:w="3543" w:type="dxa"/>
          </w:tcPr>
          <w:p w:rsidR="00427D97" w:rsidRDefault="00427D97" w:rsidP="007C28A2">
            <w:pPr>
              <w:spacing w:line="360" w:lineRule="auto"/>
              <w:contextualSpacing/>
              <w:jc w:val="both"/>
              <w:rPr>
                <w:rFonts w:ascii="Times New Roman" w:hAnsi="Times New Roman"/>
                <w:sz w:val="28"/>
                <w:szCs w:val="28"/>
              </w:rPr>
            </w:pPr>
            <w:r>
              <w:rPr>
                <w:rFonts w:ascii="Times New Roman" w:hAnsi="Times New Roman"/>
                <w:sz w:val="28"/>
                <w:szCs w:val="28"/>
              </w:rPr>
              <w:t>Експериментальна група</w:t>
            </w:r>
          </w:p>
        </w:tc>
        <w:tc>
          <w:tcPr>
            <w:tcW w:w="3787" w:type="dxa"/>
          </w:tcPr>
          <w:p w:rsidR="00427D97" w:rsidRDefault="00427D97" w:rsidP="007C28A2">
            <w:pPr>
              <w:spacing w:line="360" w:lineRule="auto"/>
              <w:contextualSpacing/>
              <w:jc w:val="both"/>
              <w:rPr>
                <w:rFonts w:ascii="Times New Roman" w:hAnsi="Times New Roman"/>
                <w:sz w:val="28"/>
                <w:szCs w:val="28"/>
              </w:rPr>
            </w:pPr>
            <w:r>
              <w:rPr>
                <w:rFonts w:ascii="Times New Roman" w:hAnsi="Times New Roman"/>
                <w:sz w:val="28"/>
                <w:szCs w:val="28"/>
              </w:rPr>
              <w:t>Контрольна група</w:t>
            </w:r>
          </w:p>
        </w:tc>
      </w:tr>
      <w:tr w:rsidR="00427D97" w:rsidTr="007C28A2">
        <w:tc>
          <w:tcPr>
            <w:tcW w:w="9565" w:type="dxa"/>
            <w:gridSpan w:val="3"/>
          </w:tcPr>
          <w:p w:rsidR="00427D97" w:rsidRDefault="00427D97" w:rsidP="007C28A2">
            <w:pPr>
              <w:spacing w:line="360" w:lineRule="auto"/>
              <w:contextualSpacing/>
              <w:jc w:val="center"/>
              <w:rPr>
                <w:rFonts w:ascii="Times New Roman" w:hAnsi="Times New Roman"/>
                <w:sz w:val="28"/>
                <w:szCs w:val="28"/>
              </w:rPr>
            </w:pPr>
            <w:r>
              <w:rPr>
                <w:rFonts w:ascii="Times New Roman" w:hAnsi="Times New Roman"/>
                <w:sz w:val="28"/>
                <w:szCs w:val="28"/>
              </w:rPr>
              <w:t>Фаза напруги</w:t>
            </w:r>
          </w:p>
        </w:tc>
      </w:tr>
      <w:tr w:rsidR="00427D97" w:rsidTr="007C28A2">
        <w:tc>
          <w:tcPr>
            <w:tcW w:w="2235" w:type="dxa"/>
          </w:tcPr>
          <w:p w:rsidR="00427D97" w:rsidRDefault="00427D97" w:rsidP="007C28A2">
            <w:pPr>
              <w:spacing w:line="360" w:lineRule="auto"/>
              <w:contextualSpacing/>
              <w:jc w:val="both"/>
              <w:rPr>
                <w:rFonts w:ascii="Times New Roman" w:hAnsi="Times New Roman"/>
                <w:sz w:val="28"/>
                <w:szCs w:val="28"/>
              </w:rPr>
            </w:pPr>
            <w:r>
              <w:rPr>
                <w:rFonts w:ascii="Times New Roman" w:hAnsi="Times New Roman"/>
                <w:sz w:val="28"/>
                <w:szCs w:val="28"/>
              </w:rPr>
              <w:t>Не сформована</w:t>
            </w:r>
          </w:p>
        </w:tc>
        <w:tc>
          <w:tcPr>
            <w:tcW w:w="3543" w:type="dxa"/>
          </w:tcPr>
          <w:p w:rsidR="00427D97" w:rsidRPr="00A2298C" w:rsidRDefault="00427D97" w:rsidP="007C28A2">
            <w:pPr>
              <w:spacing w:line="360" w:lineRule="auto"/>
              <w:contextualSpacing/>
              <w:rPr>
                <w:rFonts w:ascii="Times New Roman" w:hAnsi="Times New Roman"/>
                <w:sz w:val="28"/>
                <w:szCs w:val="28"/>
              </w:rPr>
            </w:pPr>
            <w:r>
              <w:rPr>
                <w:rFonts w:ascii="Times New Roman" w:hAnsi="Times New Roman"/>
                <w:sz w:val="28"/>
                <w:szCs w:val="28"/>
              </w:rPr>
              <w:t>6</w:t>
            </w:r>
            <w:r w:rsidRPr="00A2298C">
              <w:rPr>
                <w:rFonts w:ascii="Times New Roman" w:hAnsi="Times New Roman"/>
                <w:sz w:val="28"/>
                <w:szCs w:val="28"/>
              </w:rPr>
              <w:t>6%</w:t>
            </w:r>
          </w:p>
        </w:tc>
        <w:tc>
          <w:tcPr>
            <w:tcW w:w="3787" w:type="dxa"/>
          </w:tcPr>
          <w:p w:rsidR="00427D97" w:rsidRPr="00A2298C" w:rsidRDefault="00427D97" w:rsidP="007C28A2">
            <w:pPr>
              <w:spacing w:line="360" w:lineRule="auto"/>
              <w:contextualSpacing/>
              <w:rPr>
                <w:rFonts w:ascii="Times New Roman" w:hAnsi="Times New Roman"/>
                <w:sz w:val="28"/>
                <w:szCs w:val="28"/>
              </w:rPr>
            </w:pPr>
            <w:r w:rsidRPr="00A2298C">
              <w:rPr>
                <w:rFonts w:ascii="Times New Roman" w:hAnsi="Times New Roman"/>
                <w:sz w:val="28"/>
                <w:szCs w:val="28"/>
              </w:rPr>
              <w:t>60%</w:t>
            </w:r>
          </w:p>
        </w:tc>
      </w:tr>
      <w:tr w:rsidR="00427D97" w:rsidTr="007C28A2">
        <w:tc>
          <w:tcPr>
            <w:tcW w:w="2235" w:type="dxa"/>
          </w:tcPr>
          <w:p w:rsidR="00427D97" w:rsidRDefault="00427D97" w:rsidP="007C28A2">
            <w:pPr>
              <w:spacing w:line="360" w:lineRule="auto"/>
              <w:contextualSpacing/>
              <w:jc w:val="both"/>
              <w:rPr>
                <w:rFonts w:ascii="Times New Roman" w:hAnsi="Times New Roman"/>
                <w:sz w:val="28"/>
                <w:szCs w:val="28"/>
              </w:rPr>
            </w:pPr>
            <w:r>
              <w:rPr>
                <w:rFonts w:ascii="Times New Roman" w:hAnsi="Times New Roman"/>
                <w:sz w:val="28"/>
                <w:szCs w:val="28"/>
              </w:rPr>
              <w:t>На стадії формування</w:t>
            </w:r>
          </w:p>
        </w:tc>
        <w:tc>
          <w:tcPr>
            <w:tcW w:w="3543" w:type="dxa"/>
          </w:tcPr>
          <w:p w:rsidR="00427D97" w:rsidRPr="00A2298C" w:rsidRDefault="00427D97" w:rsidP="007C28A2">
            <w:pPr>
              <w:spacing w:line="360" w:lineRule="auto"/>
              <w:contextualSpacing/>
              <w:rPr>
                <w:rFonts w:ascii="Times New Roman" w:hAnsi="Times New Roman"/>
                <w:sz w:val="28"/>
                <w:szCs w:val="28"/>
              </w:rPr>
            </w:pPr>
            <w:r w:rsidRPr="00A2298C">
              <w:rPr>
                <w:rFonts w:ascii="Times New Roman" w:hAnsi="Times New Roman"/>
                <w:sz w:val="28"/>
                <w:szCs w:val="28"/>
              </w:rPr>
              <w:t>24%</w:t>
            </w:r>
          </w:p>
        </w:tc>
        <w:tc>
          <w:tcPr>
            <w:tcW w:w="3787" w:type="dxa"/>
          </w:tcPr>
          <w:p w:rsidR="00427D97" w:rsidRPr="00A2298C" w:rsidRDefault="00427D97" w:rsidP="007C28A2">
            <w:pPr>
              <w:spacing w:line="360" w:lineRule="auto"/>
              <w:contextualSpacing/>
              <w:rPr>
                <w:rFonts w:ascii="Times New Roman" w:hAnsi="Times New Roman"/>
                <w:sz w:val="28"/>
                <w:szCs w:val="28"/>
              </w:rPr>
            </w:pPr>
            <w:r w:rsidRPr="00A2298C">
              <w:rPr>
                <w:rFonts w:ascii="Times New Roman" w:hAnsi="Times New Roman"/>
                <w:sz w:val="28"/>
                <w:szCs w:val="28"/>
              </w:rPr>
              <w:t>36%</w:t>
            </w:r>
          </w:p>
        </w:tc>
      </w:tr>
      <w:tr w:rsidR="00427D97" w:rsidTr="007C28A2">
        <w:tc>
          <w:tcPr>
            <w:tcW w:w="2235" w:type="dxa"/>
          </w:tcPr>
          <w:p w:rsidR="00427D97" w:rsidRDefault="00427D97" w:rsidP="007C28A2">
            <w:pPr>
              <w:spacing w:line="360" w:lineRule="auto"/>
              <w:contextualSpacing/>
              <w:jc w:val="both"/>
              <w:rPr>
                <w:rFonts w:ascii="Times New Roman" w:hAnsi="Times New Roman"/>
                <w:sz w:val="28"/>
                <w:szCs w:val="28"/>
              </w:rPr>
            </w:pPr>
            <w:r>
              <w:rPr>
                <w:rFonts w:ascii="Times New Roman" w:hAnsi="Times New Roman"/>
                <w:sz w:val="28"/>
                <w:szCs w:val="28"/>
              </w:rPr>
              <w:lastRenderedPageBreak/>
              <w:t>Сформована</w:t>
            </w:r>
          </w:p>
        </w:tc>
        <w:tc>
          <w:tcPr>
            <w:tcW w:w="3543" w:type="dxa"/>
          </w:tcPr>
          <w:p w:rsidR="00427D97" w:rsidRPr="00A2298C" w:rsidRDefault="00427D97" w:rsidP="007C28A2">
            <w:pPr>
              <w:spacing w:line="360" w:lineRule="auto"/>
              <w:contextualSpacing/>
              <w:rPr>
                <w:rFonts w:ascii="Times New Roman" w:hAnsi="Times New Roman"/>
                <w:sz w:val="28"/>
                <w:szCs w:val="28"/>
              </w:rPr>
            </w:pPr>
            <w:r>
              <w:rPr>
                <w:rFonts w:ascii="Times New Roman" w:hAnsi="Times New Roman"/>
                <w:sz w:val="28"/>
                <w:szCs w:val="28"/>
              </w:rPr>
              <w:t>1</w:t>
            </w:r>
            <w:r w:rsidRPr="00A2298C">
              <w:rPr>
                <w:rFonts w:ascii="Times New Roman" w:hAnsi="Times New Roman"/>
                <w:sz w:val="28"/>
                <w:szCs w:val="28"/>
              </w:rPr>
              <w:t>0%</w:t>
            </w:r>
          </w:p>
        </w:tc>
        <w:tc>
          <w:tcPr>
            <w:tcW w:w="3787" w:type="dxa"/>
          </w:tcPr>
          <w:p w:rsidR="00427D97" w:rsidRPr="00A2298C" w:rsidRDefault="00427D97" w:rsidP="007C28A2">
            <w:pPr>
              <w:spacing w:line="360" w:lineRule="auto"/>
              <w:contextualSpacing/>
              <w:rPr>
                <w:rFonts w:ascii="Times New Roman" w:hAnsi="Times New Roman"/>
                <w:sz w:val="28"/>
                <w:szCs w:val="28"/>
              </w:rPr>
            </w:pPr>
            <w:r w:rsidRPr="00A2298C">
              <w:rPr>
                <w:rFonts w:ascii="Times New Roman" w:hAnsi="Times New Roman"/>
                <w:sz w:val="28"/>
                <w:szCs w:val="28"/>
              </w:rPr>
              <w:t>4%</w:t>
            </w:r>
          </w:p>
        </w:tc>
      </w:tr>
      <w:tr w:rsidR="00427D97" w:rsidTr="007C28A2">
        <w:tc>
          <w:tcPr>
            <w:tcW w:w="9565" w:type="dxa"/>
            <w:gridSpan w:val="3"/>
          </w:tcPr>
          <w:p w:rsidR="00427D97" w:rsidRDefault="00427D97" w:rsidP="007C28A2">
            <w:pPr>
              <w:spacing w:line="360" w:lineRule="auto"/>
              <w:contextualSpacing/>
              <w:jc w:val="center"/>
              <w:rPr>
                <w:rFonts w:ascii="Times New Roman" w:hAnsi="Times New Roman"/>
                <w:sz w:val="28"/>
                <w:szCs w:val="28"/>
              </w:rPr>
            </w:pPr>
            <w:r>
              <w:rPr>
                <w:rFonts w:ascii="Times New Roman" w:hAnsi="Times New Roman"/>
                <w:sz w:val="28"/>
                <w:szCs w:val="28"/>
              </w:rPr>
              <w:t>Фаза резистенції</w:t>
            </w:r>
          </w:p>
        </w:tc>
      </w:tr>
      <w:tr w:rsidR="00427D97" w:rsidTr="007C28A2">
        <w:tc>
          <w:tcPr>
            <w:tcW w:w="2235" w:type="dxa"/>
          </w:tcPr>
          <w:p w:rsidR="00427D97" w:rsidRDefault="00427D97" w:rsidP="007C28A2">
            <w:pPr>
              <w:spacing w:line="360" w:lineRule="auto"/>
              <w:contextualSpacing/>
              <w:jc w:val="both"/>
              <w:rPr>
                <w:rFonts w:ascii="Times New Roman" w:hAnsi="Times New Roman"/>
                <w:sz w:val="28"/>
                <w:szCs w:val="28"/>
              </w:rPr>
            </w:pPr>
            <w:r>
              <w:rPr>
                <w:rFonts w:ascii="Times New Roman" w:hAnsi="Times New Roman"/>
                <w:sz w:val="28"/>
                <w:szCs w:val="28"/>
              </w:rPr>
              <w:t>Не сформована</w:t>
            </w:r>
          </w:p>
        </w:tc>
        <w:tc>
          <w:tcPr>
            <w:tcW w:w="3543" w:type="dxa"/>
          </w:tcPr>
          <w:p w:rsidR="00427D97" w:rsidRPr="00A2298C" w:rsidRDefault="00427D97" w:rsidP="007C28A2">
            <w:pPr>
              <w:spacing w:line="360" w:lineRule="auto"/>
              <w:contextualSpacing/>
              <w:rPr>
                <w:rFonts w:ascii="Times New Roman" w:hAnsi="Times New Roman"/>
                <w:sz w:val="28"/>
                <w:szCs w:val="28"/>
              </w:rPr>
            </w:pPr>
            <w:r>
              <w:rPr>
                <w:rFonts w:ascii="Times New Roman" w:hAnsi="Times New Roman"/>
                <w:sz w:val="28"/>
                <w:szCs w:val="28"/>
              </w:rPr>
              <w:t>45</w:t>
            </w:r>
            <w:r w:rsidRPr="00A2298C">
              <w:rPr>
                <w:rFonts w:ascii="Times New Roman" w:hAnsi="Times New Roman"/>
                <w:sz w:val="28"/>
                <w:szCs w:val="28"/>
              </w:rPr>
              <w:t>%</w:t>
            </w:r>
          </w:p>
        </w:tc>
        <w:tc>
          <w:tcPr>
            <w:tcW w:w="3787" w:type="dxa"/>
          </w:tcPr>
          <w:p w:rsidR="00427D97" w:rsidRPr="00A2298C" w:rsidRDefault="00427D97" w:rsidP="007C28A2">
            <w:pPr>
              <w:spacing w:line="360" w:lineRule="auto"/>
              <w:contextualSpacing/>
              <w:rPr>
                <w:rFonts w:ascii="Times New Roman" w:hAnsi="Times New Roman"/>
                <w:sz w:val="28"/>
                <w:szCs w:val="28"/>
              </w:rPr>
            </w:pPr>
            <w:r w:rsidRPr="00A2298C">
              <w:rPr>
                <w:rFonts w:ascii="Times New Roman" w:hAnsi="Times New Roman"/>
                <w:sz w:val="28"/>
                <w:szCs w:val="28"/>
              </w:rPr>
              <w:t>32%</w:t>
            </w:r>
          </w:p>
        </w:tc>
      </w:tr>
      <w:tr w:rsidR="00427D97" w:rsidTr="007C28A2">
        <w:tc>
          <w:tcPr>
            <w:tcW w:w="2235" w:type="dxa"/>
          </w:tcPr>
          <w:p w:rsidR="00427D97" w:rsidRDefault="00427D97" w:rsidP="007C28A2">
            <w:pPr>
              <w:spacing w:line="360" w:lineRule="auto"/>
              <w:contextualSpacing/>
              <w:jc w:val="both"/>
              <w:rPr>
                <w:rFonts w:ascii="Times New Roman" w:hAnsi="Times New Roman"/>
                <w:sz w:val="28"/>
                <w:szCs w:val="28"/>
              </w:rPr>
            </w:pPr>
            <w:r>
              <w:rPr>
                <w:rFonts w:ascii="Times New Roman" w:hAnsi="Times New Roman"/>
                <w:sz w:val="28"/>
                <w:szCs w:val="28"/>
              </w:rPr>
              <w:t>На стадії формування</w:t>
            </w:r>
          </w:p>
        </w:tc>
        <w:tc>
          <w:tcPr>
            <w:tcW w:w="3543" w:type="dxa"/>
          </w:tcPr>
          <w:p w:rsidR="00427D97" w:rsidRPr="00A2298C" w:rsidRDefault="00427D97" w:rsidP="007C28A2">
            <w:pPr>
              <w:spacing w:line="360" w:lineRule="auto"/>
              <w:contextualSpacing/>
              <w:rPr>
                <w:rFonts w:ascii="Times New Roman" w:hAnsi="Times New Roman"/>
                <w:sz w:val="28"/>
                <w:szCs w:val="28"/>
              </w:rPr>
            </w:pPr>
            <w:r w:rsidRPr="00A2298C">
              <w:rPr>
                <w:rFonts w:ascii="Times New Roman" w:hAnsi="Times New Roman"/>
                <w:sz w:val="28"/>
                <w:szCs w:val="28"/>
              </w:rPr>
              <w:t>32%</w:t>
            </w:r>
          </w:p>
        </w:tc>
        <w:tc>
          <w:tcPr>
            <w:tcW w:w="3787" w:type="dxa"/>
          </w:tcPr>
          <w:p w:rsidR="00427D97" w:rsidRPr="00A2298C" w:rsidRDefault="00427D97" w:rsidP="007C28A2">
            <w:pPr>
              <w:spacing w:line="360" w:lineRule="auto"/>
              <w:contextualSpacing/>
              <w:rPr>
                <w:rFonts w:ascii="Times New Roman" w:hAnsi="Times New Roman"/>
                <w:sz w:val="28"/>
                <w:szCs w:val="28"/>
              </w:rPr>
            </w:pPr>
            <w:r w:rsidRPr="00A2298C">
              <w:rPr>
                <w:rFonts w:ascii="Times New Roman" w:hAnsi="Times New Roman"/>
                <w:sz w:val="28"/>
                <w:szCs w:val="28"/>
              </w:rPr>
              <w:t>28%</w:t>
            </w:r>
          </w:p>
        </w:tc>
      </w:tr>
      <w:tr w:rsidR="00427D97" w:rsidTr="007C28A2">
        <w:tc>
          <w:tcPr>
            <w:tcW w:w="2235" w:type="dxa"/>
          </w:tcPr>
          <w:p w:rsidR="00427D97" w:rsidRDefault="00427D97" w:rsidP="007C28A2">
            <w:pPr>
              <w:spacing w:line="360" w:lineRule="auto"/>
              <w:contextualSpacing/>
              <w:jc w:val="both"/>
              <w:rPr>
                <w:rFonts w:ascii="Times New Roman" w:hAnsi="Times New Roman"/>
                <w:sz w:val="28"/>
                <w:szCs w:val="28"/>
              </w:rPr>
            </w:pPr>
            <w:r>
              <w:rPr>
                <w:rFonts w:ascii="Times New Roman" w:hAnsi="Times New Roman"/>
                <w:sz w:val="28"/>
                <w:szCs w:val="28"/>
              </w:rPr>
              <w:t>Сформована</w:t>
            </w:r>
          </w:p>
        </w:tc>
        <w:tc>
          <w:tcPr>
            <w:tcW w:w="3543" w:type="dxa"/>
          </w:tcPr>
          <w:p w:rsidR="00427D97" w:rsidRPr="00A2298C" w:rsidRDefault="00427D97" w:rsidP="007C28A2">
            <w:pPr>
              <w:spacing w:line="360" w:lineRule="auto"/>
              <w:contextualSpacing/>
              <w:rPr>
                <w:rFonts w:ascii="Times New Roman" w:hAnsi="Times New Roman"/>
                <w:sz w:val="28"/>
                <w:szCs w:val="28"/>
              </w:rPr>
            </w:pPr>
            <w:r>
              <w:rPr>
                <w:rFonts w:ascii="Times New Roman" w:hAnsi="Times New Roman"/>
                <w:sz w:val="28"/>
                <w:szCs w:val="28"/>
              </w:rPr>
              <w:t>23</w:t>
            </w:r>
            <w:r w:rsidRPr="00A2298C">
              <w:rPr>
                <w:rFonts w:ascii="Times New Roman" w:hAnsi="Times New Roman"/>
                <w:sz w:val="28"/>
                <w:szCs w:val="28"/>
              </w:rPr>
              <w:t>%</w:t>
            </w:r>
          </w:p>
        </w:tc>
        <w:tc>
          <w:tcPr>
            <w:tcW w:w="3787" w:type="dxa"/>
          </w:tcPr>
          <w:p w:rsidR="00427D97" w:rsidRPr="00A2298C" w:rsidRDefault="00427D97" w:rsidP="007C28A2">
            <w:pPr>
              <w:spacing w:line="360" w:lineRule="auto"/>
              <w:contextualSpacing/>
              <w:rPr>
                <w:rFonts w:ascii="Times New Roman" w:hAnsi="Times New Roman"/>
                <w:sz w:val="28"/>
                <w:szCs w:val="28"/>
              </w:rPr>
            </w:pPr>
            <w:r w:rsidRPr="00A2298C">
              <w:rPr>
                <w:rFonts w:ascii="Times New Roman" w:hAnsi="Times New Roman"/>
                <w:sz w:val="28"/>
                <w:szCs w:val="28"/>
              </w:rPr>
              <w:t>40%</w:t>
            </w:r>
          </w:p>
        </w:tc>
      </w:tr>
      <w:tr w:rsidR="00427D97" w:rsidTr="007C28A2">
        <w:tc>
          <w:tcPr>
            <w:tcW w:w="9565" w:type="dxa"/>
            <w:gridSpan w:val="3"/>
          </w:tcPr>
          <w:p w:rsidR="00427D97" w:rsidRDefault="00427D97" w:rsidP="007C28A2">
            <w:pPr>
              <w:spacing w:line="360" w:lineRule="auto"/>
              <w:contextualSpacing/>
              <w:jc w:val="center"/>
              <w:rPr>
                <w:rFonts w:ascii="Times New Roman" w:hAnsi="Times New Roman"/>
                <w:sz w:val="28"/>
                <w:szCs w:val="28"/>
              </w:rPr>
            </w:pPr>
            <w:r>
              <w:rPr>
                <w:rFonts w:ascii="Times New Roman" w:hAnsi="Times New Roman"/>
                <w:sz w:val="28"/>
                <w:szCs w:val="28"/>
              </w:rPr>
              <w:t>Фаза виснаження</w:t>
            </w:r>
          </w:p>
        </w:tc>
      </w:tr>
      <w:tr w:rsidR="00427D97" w:rsidTr="007C28A2">
        <w:tc>
          <w:tcPr>
            <w:tcW w:w="2235" w:type="dxa"/>
          </w:tcPr>
          <w:p w:rsidR="00427D97" w:rsidRDefault="00427D97" w:rsidP="007C28A2">
            <w:pPr>
              <w:spacing w:line="360" w:lineRule="auto"/>
              <w:contextualSpacing/>
              <w:jc w:val="both"/>
              <w:rPr>
                <w:rFonts w:ascii="Times New Roman" w:hAnsi="Times New Roman"/>
                <w:sz w:val="28"/>
                <w:szCs w:val="28"/>
              </w:rPr>
            </w:pPr>
            <w:r>
              <w:rPr>
                <w:rFonts w:ascii="Times New Roman" w:hAnsi="Times New Roman"/>
                <w:sz w:val="28"/>
                <w:szCs w:val="28"/>
              </w:rPr>
              <w:t>Не сформована</w:t>
            </w:r>
          </w:p>
        </w:tc>
        <w:tc>
          <w:tcPr>
            <w:tcW w:w="3543" w:type="dxa"/>
          </w:tcPr>
          <w:p w:rsidR="00427D97" w:rsidRPr="00A2298C" w:rsidRDefault="00427D97" w:rsidP="007C28A2">
            <w:pPr>
              <w:spacing w:line="360" w:lineRule="auto"/>
              <w:contextualSpacing/>
              <w:rPr>
                <w:rFonts w:ascii="Times New Roman" w:hAnsi="Times New Roman"/>
                <w:sz w:val="28"/>
                <w:szCs w:val="28"/>
              </w:rPr>
            </w:pPr>
            <w:r>
              <w:rPr>
                <w:rFonts w:ascii="Times New Roman" w:hAnsi="Times New Roman"/>
                <w:sz w:val="28"/>
                <w:szCs w:val="28"/>
              </w:rPr>
              <w:t>81</w:t>
            </w:r>
            <w:r w:rsidRPr="00A2298C">
              <w:rPr>
                <w:rFonts w:ascii="Times New Roman" w:hAnsi="Times New Roman"/>
                <w:sz w:val="28"/>
                <w:szCs w:val="28"/>
              </w:rPr>
              <w:t>%</w:t>
            </w:r>
          </w:p>
        </w:tc>
        <w:tc>
          <w:tcPr>
            <w:tcW w:w="3787" w:type="dxa"/>
          </w:tcPr>
          <w:p w:rsidR="00427D97" w:rsidRPr="00A2298C" w:rsidRDefault="00427D97" w:rsidP="007C28A2">
            <w:pPr>
              <w:spacing w:line="360" w:lineRule="auto"/>
              <w:contextualSpacing/>
              <w:rPr>
                <w:rFonts w:ascii="Times New Roman" w:hAnsi="Times New Roman"/>
                <w:sz w:val="28"/>
                <w:szCs w:val="28"/>
              </w:rPr>
            </w:pPr>
            <w:r w:rsidRPr="00A2298C">
              <w:rPr>
                <w:rFonts w:ascii="Times New Roman" w:hAnsi="Times New Roman"/>
                <w:sz w:val="28"/>
                <w:szCs w:val="28"/>
              </w:rPr>
              <w:t>64%</w:t>
            </w:r>
          </w:p>
        </w:tc>
      </w:tr>
      <w:tr w:rsidR="00427D97" w:rsidTr="007C28A2">
        <w:tc>
          <w:tcPr>
            <w:tcW w:w="2235" w:type="dxa"/>
          </w:tcPr>
          <w:p w:rsidR="00427D97" w:rsidRDefault="00427D97" w:rsidP="007C28A2">
            <w:pPr>
              <w:spacing w:line="360" w:lineRule="auto"/>
              <w:contextualSpacing/>
              <w:jc w:val="both"/>
              <w:rPr>
                <w:rFonts w:ascii="Times New Roman" w:hAnsi="Times New Roman"/>
                <w:sz w:val="28"/>
                <w:szCs w:val="28"/>
              </w:rPr>
            </w:pPr>
            <w:r>
              <w:rPr>
                <w:rFonts w:ascii="Times New Roman" w:hAnsi="Times New Roman"/>
                <w:sz w:val="28"/>
                <w:szCs w:val="28"/>
              </w:rPr>
              <w:t>На стадії формування</w:t>
            </w:r>
          </w:p>
        </w:tc>
        <w:tc>
          <w:tcPr>
            <w:tcW w:w="3543" w:type="dxa"/>
          </w:tcPr>
          <w:p w:rsidR="00427D97" w:rsidRPr="00A2298C" w:rsidRDefault="00427D97" w:rsidP="007C28A2">
            <w:pPr>
              <w:spacing w:line="360" w:lineRule="auto"/>
              <w:contextualSpacing/>
              <w:rPr>
                <w:rFonts w:ascii="Times New Roman" w:hAnsi="Times New Roman"/>
                <w:sz w:val="28"/>
                <w:szCs w:val="28"/>
              </w:rPr>
            </w:pPr>
            <w:r>
              <w:rPr>
                <w:rFonts w:ascii="Times New Roman" w:hAnsi="Times New Roman"/>
                <w:sz w:val="28"/>
                <w:szCs w:val="28"/>
              </w:rPr>
              <w:t>11</w:t>
            </w:r>
            <w:r w:rsidRPr="00A2298C">
              <w:rPr>
                <w:rFonts w:ascii="Times New Roman" w:hAnsi="Times New Roman"/>
                <w:sz w:val="28"/>
                <w:szCs w:val="28"/>
              </w:rPr>
              <w:t>%</w:t>
            </w:r>
          </w:p>
        </w:tc>
        <w:tc>
          <w:tcPr>
            <w:tcW w:w="3787" w:type="dxa"/>
          </w:tcPr>
          <w:p w:rsidR="00427D97" w:rsidRPr="00A2298C" w:rsidRDefault="00427D97" w:rsidP="007C28A2">
            <w:pPr>
              <w:spacing w:line="360" w:lineRule="auto"/>
              <w:contextualSpacing/>
              <w:rPr>
                <w:rFonts w:ascii="Times New Roman" w:hAnsi="Times New Roman"/>
                <w:sz w:val="28"/>
                <w:szCs w:val="28"/>
              </w:rPr>
            </w:pPr>
            <w:r w:rsidRPr="00A2298C">
              <w:rPr>
                <w:rFonts w:ascii="Times New Roman" w:hAnsi="Times New Roman"/>
                <w:sz w:val="28"/>
                <w:szCs w:val="28"/>
              </w:rPr>
              <w:t>32%</w:t>
            </w:r>
          </w:p>
        </w:tc>
      </w:tr>
      <w:tr w:rsidR="00427D97" w:rsidTr="007C28A2">
        <w:tc>
          <w:tcPr>
            <w:tcW w:w="2235" w:type="dxa"/>
          </w:tcPr>
          <w:p w:rsidR="00427D97" w:rsidRDefault="00427D97" w:rsidP="007C28A2">
            <w:pPr>
              <w:spacing w:line="360" w:lineRule="auto"/>
              <w:contextualSpacing/>
              <w:jc w:val="both"/>
              <w:rPr>
                <w:rFonts w:ascii="Times New Roman" w:hAnsi="Times New Roman"/>
                <w:sz w:val="28"/>
                <w:szCs w:val="28"/>
              </w:rPr>
            </w:pPr>
            <w:r>
              <w:rPr>
                <w:rFonts w:ascii="Times New Roman" w:hAnsi="Times New Roman"/>
                <w:sz w:val="28"/>
                <w:szCs w:val="28"/>
              </w:rPr>
              <w:t>Сформована</w:t>
            </w:r>
          </w:p>
        </w:tc>
        <w:tc>
          <w:tcPr>
            <w:tcW w:w="3543" w:type="dxa"/>
          </w:tcPr>
          <w:p w:rsidR="00427D97" w:rsidRPr="00A2298C" w:rsidRDefault="00427D97" w:rsidP="007C28A2">
            <w:pPr>
              <w:spacing w:line="360" w:lineRule="auto"/>
              <w:contextualSpacing/>
              <w:rPr>
                <w:rFonts w:ascii="Times New Roman" w:hAnsi="Times New Roman"/>
                <w:sz w:val="28"/>
                <w:szCs w:val="28"/>
              </w:rPr>
            </w:pPr>
            <w:r>
              <w:rPr>
                <w:rFonts w:ascii="Times New Roman" w:hAnsi="Times New Roman"/>
                <w:sz w:val="28"/>
                <w:szCs w:val="28"/>
              </w:rPr>
              <w:t>8</w:t>
            </w:r>
            <w:r w:rsidRPr="00A2298C">
              <w:rPr>
                <w:rFonts w:ascii="Times New Roman" w:hAnsi="Times New Roman"/>
                <w:sz w:val="28"/>
                <w:szCs w:val="28"/>
              </w:rPr>
              <w:t>%</w:t>
            </w:r>
          </w:p>
        </w:tc>
        <w:tc>
          <w:tcPr>
            <w:tcW w:w="3787" w:type="dxa"/>
          </w:tcPr>
          <w:p w:rsidR="00427D97" w:rsidRPr="00A2298C" w:rsidRDefault="00427D97" w:rsidP="007C28A2">
            <w:pPr>
              <w:spacing w:line="360" w:lineRule="auto"/>
              <w:contextualSpacing/>
              <w:rPr>
                <w:rFonts w:ascii="Times New Roman" w:hAnsi="Times New Roman"/>
                <w:sz w:val="28"/>
                <w:szCs w:val="28"/>
              </w:rPr>
            </w:pPr>
            <w:r w:rsidRPr="00A2298C">
              <w:rPr>
                <w:rFonts w:ascii="Times New Roman" w:hAnsi="Times New Roman"/>
                <w:sz w:val="28"/>
                <w:szCs w:val="28"/>
              </w:rPr>
              <w:t>4%</w:t>
            </w:r>
          </w:p>
        </w:tc>
      </w:tr>
    </w:tbl>
    <w:p w:rsidR="00427D97" w:rsidRDefault="00427D97" w:rsidP="00427D97">
      <w:pPr>
        <w:spacing w:line="360" w:lineRule="auto"/>
        <w:ind w:firstLine="709"/>
        <w:contextualSpacing/>
        <w:jc w:val="both"/>
        <w:rPr>
          <w:rFonts w:ascii="Times New Roman" w:hAnsi="Times New Roman" w:cs="Times New Roman"/>
          <w:sz w:val="28"/>
          <w:szCs w:val="28"/>
        </w:rPr>
      </w:pPr>
    </w:p>
    <w:p w:rsidR="00427D97" w:rsidRDefault="00427D97" w:rsidP="00427D97">
      <w:pPr>
        <w:spacing w:line="360" w:lineRule="auto"/>
        <w:ind w:firstLine="709"/>
        <w:contextualSpacing/>
        <w:jc w:val="center"/>
        <w:rPr>
          <w:rFonts w:ascii="Times New Roman" w:hAnsi="Times New Roman" w:cs="Times New Roman"/>
          <w:sz w:val="28"/>
          <w:szCs w:val="28"/>
        </w:rPr>
      </w:pPr>
      <w:r>
        <w:rPr>
          <w:rFonts w:ascii="Times New Roman" w:hAnsi="Times New Roman" w:cs="Times New Roman"/>
          <w:noProof/>
          <w:sz w:val="28"/>
          <w:szCs w:val="28"/>
          <w:lang w:val="uk-UA" w:eastAsia="uk-UA"/>
        </w:rPr>
        <w:drawing>
          <wp:inline distT="0" distB="0" distL="0" distR="0" wp14:anchorId="7E761608" wp14:editId="13382F50">
            <wp:extent cx="5486400" cy="2374900"/>
            <wp:effectExtent l="0" t="0" r="19050" b="2540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27D97" w:rsidRDefault="00427D97" w:rsidP="00427D97">
      <w:pPr>
        <w:spacing w:line="360" w:lineRule="auto"/>
        <w:ind w:firstLine="709"/>
        <w:contextualSpacing/>
        <w:jc w:val="center"/>
        <w:rPr>
          <w:rFonts w:ascii="Times New Roman" w:hAnsi="Times New Roman" w:cs="Times New Roman"/>
          <w:sz w:val="28"/>
          <w:szCs w:val="28"/>
        </w:rPr>
      </w:pPr>
      <w:r>
        <w:rPr>
          <w:rFonts w:ascii="Times New Roman" w:hAnsi="Times New Roman"/>
          <w:sz w:val="28"/>
          <w:szCs w:val="28"/>
        </w:rPr>
        <w:t>Рисунок 3.1</w:t>
      </w:r>
      <w:r w:rsidRPr="009C246E">
        <w:rPr>
          <w:rFonts w:ascii="Times New Roman" w:hAnsi="Times New Roman"/>
          <w:sz w:val="28"/>
          <w:szCs w:val="28"/>
        </w:rPr>
        <w:t xml:space="preserve">. </w:t>
      </w:r>
      <w:r>
        <w:rPr>
          <w:rFonts w:ascii="Times New Roman" w:hAnsi="Times New Roman" w:cs="Times New Roman"/>
          <w:sz w:val="28"/>
          <w:szCs w:val="28"/>
        </w:rPr>
        <w:t>Результати повторної діагностики рівня емоційного вигорання за методикою В. В. Бойка (експериментальна група)</w:t>
      </w:r>
    </w:p>
    <w:p w:rsidR="00427D97" w:rsidRDefault="00427D97" w:rsidP="00427D97">
      <w:pPr>
        <w:spacing w:line="360" w:lineRule="auto"/>
        <w:ind w:firstLine="709"/>
        <w:contextualSpacing/>
        <w:jc w:val="center"/>
        <w:rPr>
          <w:rFonts w:ascii="Times New Roman" w:hAnsi="Times New Roman" w:cs="Times New Roman"/>
          <w:sz w:val="28"/>
          <w:szCs w:val="28"/>
        </w:rPr>
      </w:pPr>
      <w:r>
        <w:rPr>
          <w:rFonts w:ascii="Times New Roman" w:hAnsi="Times New Roman" w:cs="Times New Roman"/>
          <w:noProof/>
          <w:sz w:val="28"/>
          <w:szCs w:val="28"/>
          <w:lang w:val="uk-UA" w:eastAsia="uk-UA"/>
        </w:rPr>
        <w:lastRenderedPageBreak/>
        <w:drawing>
          <wp:inline distT="0" distB="0" distL="0" distR="0" wp14:anchorId="6D7BD405" wp14:editId="4281BA5A">
            <wp:extent cx="5486400" cy="3200400"/>
            <wp:effectExtent l="0" t="0" r="19050" b="1905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27D97" w:rsidRDefault="00427D97" w:rsidP="00427D97">
      <w:pPr>
        <w:spacing w:line="360" w:lineRule="auto"/>
        <w:ind w:firstLine="709"/>
        <w:contextualSpacing/>
        <w:jc w:val="center"/>
        <w:rPr>
          <w:rFonts w:ascii="Times New Roman" w:hAnsi="Times New Roman" w:cs="Times New Roman"/>
          <w:sz w:val="28"/>
          <w:szCs w:val="28"/>
        </w:rPr>
      </w:pPr>
      <w:r>
        <w:rPr>
          <w:rFonts w:ascii="Times New Roman" w:hAnsi="Times New Roman"/>
          <w:sz w:val="28"/>
          <w:szCs w:val="28"/>
        </w:rPr>
        <w:t>Рисунок 3.2</w:t>
      </w:r>
      <w:r w:rsidRPr="009C246E">
        <w:rPr>
          <w:rFonts w:ascii="Times New Roman" w:hAnsi="Times New Roman"/>
          <w:sz w:val="28"/>
          <w:szCs w:val="28"/>
        </w:rPr>
        <w:t xml:space="preserve">. </w:t>
      </w:r>
      <w:r>
        <w:rPr>
          <w:rFonts w:ascii="Times New Roman" w:hAnsi="Times New Roman" w:cs="Times New Roman"/>
          <w:sz w:val="28"/>
          <w:szCs w:val="28"/>
        </w:rPr>
        <w:t>Результати повторної діагностики рівня емоційного вигорання за методикою В. В. Бойка (контрольна група)</w:t>
      </w:r>
    </w:p>
    <w:p w:rsidR="00427D97" w:rsidRPr="009C246E" w:rsidRDefault="00427D97" w:rsidP="00427D97">
      <w:pPr>
        <w:widowControl w:val="0"/>
        <w:autoSpaceDE w:val="0"/>
        <w:autoSpaceDN w:val="0"/>
        <w:adjustRightInd w:val="0"/>
        <w:spacing w:after="0" w:line="360" w:lineRule="auto"/>
        <w:ind w:firstLine="709"/>
        <w:jc w:val="both"/>
        <w:rPr>
          <w:rFonts w:ascii="Times New Roman" w:hAnsi="Times New Roman"/>
          <w:sz w:val="28"/>
          <w:szCs w:val="28"/>
        </w:rPr>
      </w:pPr>
      <w:r w:rsidRPr="009C246E">
        <w:rPr>
          <w:rFonts w:ascii="Times New Roman" w:hAnsi="Times New Roman"/>
          <w:sz w:val="28"/>
          <w:szCs w:val="28"/>
        </w:rPr>
        <w:t xml:space="preserve">За підсумками використання опитувальника Спілбергера-Ханіна було отримано такі показники. </w:t>
      </w:r>
      <w:r>
        <w:rPr>
          <w:rFonts w:ascii="Times New Roman" w:hAnsi="Times New Roman"/>
          <w:sz w:val="28"/>
          <w:szCs w:val="28"/>
        </w:rPr>
        <w:t>В експериментальній</w:t>
      </w:r>
      <w:r w:rsidRPr="009C246E">
        <w:rPr>
          <w:rFonts w:ascii="Times New Roman" w:hAnsi="Times New Roman"/>
          <w:sz w:val="28"/>
          <w:szCs w:val="28"/>
        </w:rPr>
        <w:t xml:space="preserve"> групі </w:t>
      </w:r>
      <w:r>
        <w:rPr>
          <w:rFonts w:ascii="Times New Roman" w:hAnsi="Times New Roman"/>
          <w:sz w:val="28"/>
          <w:szCs w:val="28"/>
        </w:rPr>
        <w:t>педагогів</w:t>
      </w:r>
      <w:r w:rsidRPr="009C246E">
        <w:rPr>
          <w:rFonts w:ascii="Times New Roman" w:hAnsi="Times New Roman"/>
          <w:sz w:val="28"/>
          <w:szCs w:val="28"/>
        </w:rPr>
        <w:t xml:space="preserve"> діагностування за шкалою особистісної тривожності продемонструвало абсолютну перевагу середнього та </w:t>
      </w:r>
      <w:r>
        <w:rPr>
          <w:rFonts w:ascii="Times New Roman" w:hAnsi="Times New Roman"/>
          <w:sz w:val="28"/>
          <w:szCs w:val="28"/>
        </w:rPr>
        <w:t>низького</w:t>
      </w:r>
      <w:r w:rsidRPr="009C246E">
        <w:rPr>
          <w:rFonts w:ascii="Times New Roman" w:hAnsi="Times New Roman"/>
          <w:sz w:val="28"/>
          <w:szCs w:val="28"/>
        </w:rPr>
        <w:t xml:space="preserve"> рівнів. Так, середній рівень особистісної тривожності продемонстрували 42% в</w:t>
      </w:r>
      <w:r>
        <w:rPr>
          <w:rFonts w:ascii="Times New Roman" w:hAnsi="Times New Roman"/>
          <w:sz w:val="28"/>
          <w:szCs w:val="28"/>
        </w:rPr>
        <w:t>ід загальної кількості опитаних</w:t>
      </w:r>
      <w:r w:rsidRPr="009C246E">
        <w:rPr>
          <w:rFonts w:ascii="Times New Roman" w:hAnsi="Times New Roman"/>
          <w:sz w:val="28"/>
          <w:szCs w:val="28"/>
        </w:rPr>
        <w:t xml:space="preserve">. </w:t>
      </w:r>
      <w:r>
        <w:rPr>
          <w:rFonts w:ascii="Times New Roman" w:hAnsi="Times New Roman"/>
          <w:sz w:val="28"/>
          <w:szCs w:val="28"/>
        </w:rPr>
        <w:t>48</w:t>
      </w:r>
      <w:r w:rsidRPr="009C246E">
        <w:rPr>
          <w:rFonts w:ascii="Times New Roman" w:hAnsi="Times New Roman"/>
          <w:sz w:val="28"/>
          <w:szCs w:val="28"/>
        </w:rPr>
        <w:t>% ві</w:t>
      </w:r>
      <w:r>
        <w:rPr>
          <w:rFonts w:ascii="Times New Roman" w:hAnsi="Times New Roman"/>
          <w:sz w:val="28"/>
          <w:szCs w:val="28"/>
        </w:rPr>
        <w:t xml:space="preserve">д загальної кількості опитаних </w:t>
      </w:r>
      <w:r w:rsidRPr="009C246E">
        <w:rPr>
          <w:rFonts w:ascii="Times New Roman" w:hAnsi="Times New Roman"/>
          <w:sz w:val="28"/>
          <w:szCs w:val="28"/>
        </w:rPr>
        <w:t xml:space="preserve">продемонстрували </w:t>
      </w:r>
      <w:r>
        <w:rPr>
          <w:rFonts w:ascii="Times New Roman" w:hAnsi="Times New Roman"/>
          <w:sz w:val="28"/>
          <w:szCs w:val="28"/>
        </w:rPr>
        <w:t>низький</w:t>
      </w:r>
      <w:r w:rsidRPr="009C246E">
        <w:rPr>
          <w:rFonts w:ascii="Times New Roman" w:hAnsi="Times New Roman"/>
          <w:sz w:val="28"/>
          <w:szCs w:val="28"/>
        </w:rPr>
        <w:t xml:space="preserve"> рі</w:t>
      </w:r>
      <w:r>
        <w:rPr>
          <w:rFonts w:ascii="Times New Roman" w:hAnsi="Times New Roman"/>
          <w:sz w:val="28"/>
          <w:szCs w:val="28"/>
        </w:rPr>
        <w:t>вень особистісної тривожності. 10</w:t>
      </w:r>
      <w:r w:rsidRPr="009C246E">
        <w:rPr>
          <w:rFonts w:ascii="Times New Roman" w:hAnsi="Times New Roman"/>
          <w:sz w:val="28"/>
          <w:szCs w:val="28"/>
        </w:rPr>
        <w:t>% в</w:t>
      </w:r>
      <w:r>
        <w:rPr>
          <w:rFonts w:ascii="Times New Roman" w:hAnsi="Times New Roman"/>
          <w:sz w:val="28"/>
          <w:szCs w:val="28"/>
        </w:rPr>
        <w:t>ід загальної кількості опитаних продемонстрували</w:t>
      </w:r>
      <w:r w:rsidRPr="009C246E">
        <w:rPr>
          <w:rFonts w:ascii="Times New Roman" w:hAnsi="Times New Roman"/>
          <w:sz w:val="28"/>
          <w:szCs w:val="28"/>
        </w:rPr>
        <w:t xml:space="preserve"> </w:t>
      </w:r>
      <w:r>
        <w:rPr>
          <w:rFonts w:ascii="Times New Roman" w:hAnsi="Times New Roman"/>
          <w:sz w:val="28"/>
          <w:szCs w:val="28"/>
        </w:rPr>
        <w:t>високий</w:t>
      </w:r>
      <w:r w:rsidRPr="009C246E">
        <w:rPr>
          <w:rFonts w:ascii="Times New Roman" w:hAnsi="Times New Roman"/>
          <w:sz w:val="28"/>
          <w:szCs w:val="28"/>
        </w:rPr>
        <w:t xml:space="preserve"> рівень особистісної тривожності. </w:t>
      </w:r>
    </w:p>
    <w:p w:rsidR="00427D97" w:rsidRPr="009C246E" w:rsidRDefault="00427D97" w:rsidP="00427D97">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контрольній </w:t>
      </w:r>
      <w:r w:rsidRPr="009C246E">
        <w:rPr>
          <w:rFonts w:ascii="Times New Roman" w:hAnsi="Times New Roman"/>
          <w:sz w:val="28"/>
          <w:szCs w:val="28"/>
        </w:rPr>
        <w:t xml:space="preserve">групі </w:t>
      </w:r>
      <w:r>
        <w:rPr>
          <w:rFonts w:ascii="Times New Roman" w:hAnsi="Times New Roman"/>
          <w:sz w:val="28"/>
          <w:szCs w:val="28"/>
        </w:rPr>
        <w:t>педагогів</w:t>
      </w:r>
      <w:r w:rsidRPr="009C246E">
        <w:rPr>
          <w:rFonts w:ascii="Times New Roman" w:hAnsi="Times New Roman"/>
          <w:sz w:val="28"/>
          <w:szCs w:val="28"/>
        </w:rPr>
        <w:t xml:space="preserve"> діагностування за шкалою особистісної тривожності продемонструвало повну ідентичність із аналогічним результатом опитування в </w:t>
      </w:r>
      <w:r>
        <w:rPr>
          <w:rFonts w:ascii="Times New Roman" w:hAnsi="Times New Roman"/>
          <w:sz w:val="28"/>
          <w:szCs w:val="28"/>
        </w:rPr>
        <w:t>експериментальній групі</w:t>
      </w:r>
      <w:r w:rsidRPr="009C246E">
        <w:rPr>
          <w:rFonts w:ascii="Times New Roman" w:hAnsi="Times New Roman"/>
          <w:sz w:val="28"/>
          <w:szCs w:val="28"/>
        </w:rPr>
        <w:t>. Так, середній рівень особистісної тривожності продемонстрували 42% в</w:t>
      </w:r>
      <w:r>
        <w:rPr>
          <w:rFonts w:ascii="Times New Roman" w:hAnsi="Times New Roman"/>
          <w:sz w:val="28"/>
          <w:szCs w:val="28"/>
        </w:rPr>
        <w:t>ід загальної кількості опитаних</w:t>
      </w:r>
      <w:r w:rsidRPr="009C246E">
        <w:rPr>
          <w:rFonts w:ascii="Times New Roman" w:hAnsi="Times New Roman"/>
          <w:sz w:val="28"/>
          <w:szCs w:val="28"/>
        </w:rPr>
        <w:t>. 50% в</w:t>
      </w:r>
      <w:r>
        <w:rPr>
          <w:rFonts w:ascii="Times New Roman" w:hAnsi="Times New Roman"/>
          <w:sz w:val="28"/>
          <w:szCs w:val="28"/>
        </w:rPr>
        <w:t>ід загальної кількості опитаних</w:t>
      </w:r>
      <w:r w:rsidRPr="009C246E">
        <w:rPr>
          <w:rFonts w:ascii="Times New Roman" w:hAnsi="Times New Roman"/>
          <w:sz w:val="28"/>
          <w:szCs w:val="28"/>
        </w:rPr>
        <w:t xml:space="preserve"> продемонстрували високий рівень особистісної тривожності. 8% в</w:t>
      </w:r>
      <w:r>
        <w:rPr>
          <w:rFonts w:ascii="Times New Roman" w:hAnsi="Times New Roman"/>
          <w:sz w:val="28"/>
          <w:szCs w:val="28"/>
        </w:rPr>
        <w:t>ід загальної кількості опитаних продемонстрували</w:t>
      </w:r>
      <w:r w:rsidRPr="009C246E">
        <w:rPr>
          <w:rFonts w:ascii="Times New Roman" w:hAnsi="Times New Roman"/>
          <w:sz w:val="28"/>
          <w:szCs w:val="28"/>
        </w:rPr>
        <w:t xml:space="preserve"> низький рівень особистісної тривожності. </w:t>
      </w:r>
    </w:p>
    <w:p w:rsidR="00427D97" w:rsidRPr="009C246E" w:rsidRDefault="00427D97" w:rsidP="00427D97">
      <w:pPr>
        <w:widowControl w:val="0"/>
        <w:autoSpaceDE w:val="0"/>
        <w:autoSpaceDN w:val="0"/>
        <w:adjustRightInd w:val="0"/>
        <w:spacing w:after="0" w:line="360" w:lineRule="auto"/>
        <w:ind w:firstLine="709"/>
        <w:jc w:val="both"/>
        <w:rPr>
          <w:rFonts w:ascii="Times New Roman" w:hAnsi="Times New Roman"/>
          <w:sz w:val="28"/>
          <w:szCs w:val="28"/>
        </w:rPr>
      </w:pPr>
      <w:r w:rsidRPr="009C246E">
        <w:rPr>
          <w:rFonts w:ascii="Times New Roman" w:hAnsi="Times New Roman"/>
          <w:sz w:val="28"/>
          <w:szCs w:val="28"/>
        </w:rPr>
        <w:t>Порівняльна характеристика рівнів особистісної тривожності за підсумками використання опитувальника Спілбергера в обох групах</w:t>
      </w:r>
      <w:r>
        <w:rPr>
          <w:rFonts w:ascii="Times New Roman" w:hAnsi="Times New Roman"/>
          <w:sz w:val="28"/>
          <w:szCs w:val="28"/>
        </w:rPr>
        <w:t xml:space="preserve"> </w:t>
      </w:r>
      <w:r>
        <w:rPr>
          <w:rFonts w:ascii="Times New Roman" w:hAnsi="Times New Roman"/>
          <w:sz w:val="28"/>
          <w:szCs w:val="28"/>
        </w:rPr>
        <w:lastRenderedPageBreak/>
        <w:t xml:space="preserve">представлені в таблиці 3.5. та </w:t>
      </w:r>
      <w:proofErr w:type="gramStart"/>
      <w:r>
        <w:rPr>
          <w:rFonts w:ascii="Times New Roman" w:hAnsi="Times New Roman"/>
          <w:sz w:val="28"/>
          <w:szCs w:val="28"/>
        </w:rPr>
        <w:t>на рисунку</w:t>
      </w:r>
      <w:proofErr w:type="gramEnd"/>
      <w:r>
        <w:rPr>
          <w:rFonts w:ascii="Times New Roman" w:hAnsi="Times New Roman"/>
          <w:sz w:val="28"/>
          <w:szCs w:val="28"/>
        </w:rPr>
        <w:t xml:space="preserve"> 3.3</w:t>
      </w:r>
      <w:r w:rsidRPr="009C246E">
        <w:rPr>
          <w:rFonts w:ascii="Times New Roman" w:hAnsi="Times New Roman"/>
          <w:sz w:val="28"/>
          <w:szCs w:val="28"/>
        </w:rPr>
        <w:t>.</w:t>
      </w:r>
    </w:p>
    <w:p w:rsidR="00427D97" w:rsidRPr="009C246E" w:rsidRDefault="00427D97" w:rsidP="00427D97">
      <w:pPr>
        <w:widowControl w:val="0"/>
        <w:autoSpaceDE w:val="0"/>
        <w:autoSpaceDN w:val="0"/>
        <w:adjustRightInd w:val="0"/>
        <w:spacing w:after="0" w:line="360" w:lineRule="auto"/>
        <w:ind w:firstLine="709"/>
        <w:jc w:val="right"/>
        <w:rPr>
          <w:rFonts w:ascii="Times New Roman" w:hAnsi="Times New Roman"/>
          <w:sz w:val="28"/>
          <w:szCs w:val="28"/>
        </w:rPr>
      </w:pPr>
      <w:r>
        <w:rPr>
          <w:rFonts w:ascii="Times New Roman" w:hAnsi="Times New Roman"/>
          <w:sz w:val="28"/>
          <w:szCs w:val="28"/>
        </w:rPr>
        <w:t>Таблиця 3.5</w:t>
      </w:r>
      <w:r w:rsidRPr="009C246E">
        <w:rPr>
          <w:rFonts w:ascii="Times New Roman" w:hAnsi="Times New Roman"/>
          <w:sz w:val="28"/>
          <w:szCs w:val="28"/>
        </w:rPr>
        <w:t>.</w:t>
      </w:r>
    </w:p>
    <w:p w:rsidR="00427D97" w:rsidRPr="009C246E" w:rsidRDefault="00427D97" w:rsidP="007C28A2">
      <w:pPr>
        <w:widowControl w:val="0"/>
        <w:autoSpaceDE w:val="0"/>
        <w:autoSpaceDN w:val="0"/>
        <w:adjustRightInd w:val="0"/>
        <w:spacing w:after="0" w:line="360" w:lineRule="auto"/>
        <w:ind w:firstLine="709"/>
        <w:jc w:val="center"/>
        <w:rPr>
          <w:rFonts w:ascii="Times New Roman" w:hAnsi="Times New Roman"/>
          <w:sz w:val="28"/>
          <w:szCs w:val="28"/>
        </w:rPr>
      </w:pPr>
      <w:r w:rsidRPr="009C246E">
        <w:rPr>
          <w:rFonts w:ascii="Times New Roman" w:hAnsi="Times New Roman"/>
          <w:sz w:val="28"/>
          <w:szCs w:val="28"/>
        </w:rPr>
        <w:t>Показники схильності до виявів особистісної тривожності</w:t>
      </w:r>
    </w:p>
    <w:p w:rsidR="00427D97" w:rsidRPr="009C246E" w:rsidRDefault="00427D97" w:rsidP="007C28A2">
      <w:pPr>
        <w:widowControl w:val="0"/>
        <w:autoSpaceDE w:val="0"/>
        <w:autoSpaceDN w:val="0"/>
        <w:adjustRightInd w:val="0"/>
        <w:spacing w:after="0" w:line="360" w:lineRule="auto"/>
        <w:ind w:firstLine="709"/>
        <w:jc w:val="center"/>
        <w:rPr>
          <w:rFonts w:ascii="Times New Roman" w:hAnsi="Times New Roman"/>
          <w:sz w:val="28"/>
          <w:szCs w:val="28"/>
        </w:rPr>
      </w:pPr>
      <w:r w:rsidRPr="009C246E">
        <w:rPr>
          <w:rFonts w:ascii="Times New Roman" w:hAnsi="Times New Roman"/>
          <w:sz w:val="28"/>
          <w:szCs w:val="28"/>
        </w:rPr>
        <w:t>в</w:t>
      </w:r>
      <w:r>
        <w:rPr>
          <w:rFonts w:ascii="Times New Roman" w:hAnsi="Times New Roman"/>
          <w:sz w:val="28"/>
          <w:szCs w:val="28"/>
        </w:rPr>
        <w:t xml:space="preserve"> експериментальній та контрольній</w:t>
      </w:r>
      <w:r w:rsidRPr="009C246E">
        <w:rPr>
          <w:rFonts w:ascii="Times New Roman" w:hAnsi="Times New Roman"/>
          <w:sz w:val="28"/>
          <w:szCs w:val="28"/>
        </w:rPr>
        <w:t xml:space="preserve"> групах </w:t>
      </w:r>
      <w:r>
        <w:rPr>
          <w:rFonts w:ascii="Times New Roman" w:hAnsi="Times New Roman"/>
          <w:sz w:val="28"/>
          <w:szCs w:val="28"/>
        </w:rPr>
        <w:t>педагогів</w:t>
      </w:r>
    </w:p>
    <w:p w:rsidR="00427D97" w:rsidRPr="009C246E" w:rsidRDefault="00427D97" w:rsidP="007C28A2">
      <w:pPr>
        <w:widowControl w:val="0"/>
        <w:autoSpaceDE w:val="0"/>
        <w:autoSpaceDN w:val="0"/>
        <w:adjustRightInd w:val="0"/>
        <w:spacing w:after="0" w:line="360" w:lineRule="auto"/>
        <w:ind w:firstLine="709"/>
        <w:jc w:val="center"/>
        <w:rPr>
          <w:rFonts w:ascii="Times New Roman" w:hAnsi="Times New Roman"/>
          <w:sz w:val="28"/>
          <w:szCs w:val="28"/>
        </w:rPr>
      </w:pPr>
      <w:r w:rsidRPr="009C246E">
        <w:rPr>
          <w:rFonts w:ascii="Times New Roman" w:hAnsi="Times New Roman"/>
          <w:sz w:val="28"/>
          <w:szCs w:val="28"/>
        </w:rPr>
        <w:t>за результатами</w:t>
      </w:r>
      <w:r>
        <w:rPr>
          <w:rFonts w:ascii="Times New Roman" w:hAnsi="Times New Roman"/>
          <w:sz w:val="28"/>
          <w:szCs w:val="28"/>
        </w:rPr>
        <w:t xml:space="preserve"> повторного використання</w:t>
      </w:r>
      <w:r w:rsidRPr="009C246E">
        <w:rPr>
          <w:rFonts w:ascii="Times New Roman" w:hAnsi="Times New Roman"/>
          <w:sz w:val="28"/>
          <w:szCs w:val="28"/>
        </w:rPr>
        <w:t xml:space="preserve"> опитувальника Спілбергера</w:t>
      </w:r>
    </w:p>
    <w:tbl>
      <w:tblPr>
        <w:tblStyle w:val="aff9"/>
        <w:tblW w:w="0" w:type="auto"/>
        <w:tblLook w:val="04A0" w:firstRow="1" w:lastRow="0" w:firstColumn="1" w:lastColumn="0" w:noHBand="0" w:noVBand="1"/>
      </w:tblPr>
      <w:tblGrid>
        <w:gridCol w:w="3059"/>
        <w:gridCol w:w="3190"/>
        <w:gridCol w:w="3096"/>
      </w:tblGrid>
      <w:tr w:rsidR="00427D97" w:rsidRPr="009C246E" w:rsidTr="007C28A2">
        <w:tc>
          <w:tcPr>
            <w:tcW w:w="3285" w:type="dxa"/>
          </w:tcPr>
          <w:p w:rsidR="00427D97" w:rsidRPr="009C246E" w:rsidRDefault="00427D97" w:rsidP="007C28A2">
            <w:pPr>
              <w:widowControl w:val="0"/>
              <w:autoSpaceDE w:val="0"/>
              <w:autoSpaceDN w:val="0"/>
              <w:adjustRightInd w:val="0"/>
              <w:spacing w:line="360" w:lineRule="auto"/>
              <w:jc w:val="both"/>
              <w:rPr>
                <w:rFonts w:ascii="Times New Roman" w:hAnsi="Times New Roman"/>
                <w:sz w:val="28"/>
                <w:szCs w:val="28"/>
              </w:rPr>
            </w:pPr>
            <w:r w:rsidRPr="009C246E">
              <w:rPr>
                <w:rFonts w:ascii="Times New Roman" w:hAnsi="Times New Roman"/>
                <w:sz w:val="28"/>
                <w:szCs w:val="28"/>
              </w:rPr>
              <w:t>Рівень</w:t>
            </w:r>
          </w:p>
        </w:tc>
        <w:tc>
          <w:tcPr>
            <w:tcW w:w="3285" w:type="dxa"/>
          </w:tcPr>
          <w:p w:rsidR="00427D97" w:rsidRPr="009C246E" w:rsidRDefault="00427D97" w:rsidP="007C28A2">
            <w:pPr>
              <w:widowControl w:val="0"/>
              <w:autoSpaceDE w:val="0"/>
              <w:autoSpaceDN w:val="0"/>
              <w:adjustRightInd w:val="0"/>
              <w:spacing w:line="360" w:lineRule="auto"/>
              <w:jc w:val="both"/>
              <w:rPr>
                <w:rFonts w:ascii="Times New Roman" w:hAnsi="Times New Roman"/>
                <w:sz w:val="28"/>
                <w:szCs w:val="28"/>
              </w:rPr>
            </w:pPr>
            <w:r>
              <w:rPr>
                <w:rFonts w:ascii="Times New Roman" w:hAnsi="Times New Roman"/>
                <w:sz w:val="28"/>
                <w:szCs w:val="28"/>
              </w:rPr>
              <w:t>Експериментальна група</w:t>
            </w:r>
            <w:r w:rsidRPr="009C246E">
              <w:rPr>
                <w:rFonts w:ascii="Times New Roman" w:hAnsi="Times New Roman"/>
                <w:sz w:val="28"/>
                <w:szCs w:val="28"/>
              </w:rPr>
              <w:t xml:space="preserve"> (%)</w:t>
            </w:r>
          </w:p>
        </w:tc>
        <w:tc>
          <w:tcPr>
            <w:tcW w:w="3285" w:type="dxa"/>
          </w:tcPr>
          <w:p w:rsidR="00427D97" w:rsidRPr="009C246E" w:rsidRDefault="00427D97" w:rsidP="007C28A2">
            <w:pPr>
              <w:widowControl w:val="0"/>
              <w:autoSpaceDE w:val="0"/>
              <w:autoSpaceDN w:val="0"/>
              <w:adjustRightInd w:val="0"/>
              <w:spacing w:line="360" w:lineRule="auto"/>
              <w:jc w:val="both"/>
              <w:rPr>
                <w:rFonts w:ascii="Times New Roman" w:hAnsi="Times New Roman"/>
                <w:sz w:val="28"/>
                <w:szCs w:val="28"/>
              </w:rPr>
            </w:pPr>
            <w:r>
              <w:rPr>
                <w:rFonts w:ascii="Times New Roman" w:hAnsi="Times New Roman"/>
                <w:sz w:val="28"/>
                <w:szCs w:val="28"/>
              </w:rPr>
              <w:t>Контрольна група</w:t>
            </w:r>
            <w:r w:rsidRPr="009C246E">
              <w:rPr>
                <w:rFonts w:ascii="Times New Roman" w:hAnsi="Times New Roman"/>
                <w:sz w:val="28"/>
                <w:szCs w:val="28"/>
              </w:rPr>
              <w:t xml:space="preserve"> (%)</w:t>
            </w:r>
          </w:p>
        </w:tc>
      </w:tr>
      <w:tr w:rsidR="00427D97" w:rsidRPr="009C246E" w:rsidTr="007C28A2">
        <w:tc>
          <w:tcPr>
            <w:tcW w:w="3285" w:type="dxa"/>
          </w:tcPr>
          <w:p w:rsidR="00427D97" w:rsidRPr="009C246E" w:rsidRDefault="00427D97" w:rsidP="007C28A2">
            <w:pPr>
              <w:widowControl w:val="0"/>
              <w:autoSpaceDE w:val="0"/>
              <w:autoSpaceDN w:val="0"/>
              <w:adjustRightInd w:val="0"/>
              <w:spacing w:line="360" w:lineRule="auto"/>
              <w:jc w:val="both"/>
              <w:rPr>
                <w:rFonts w:ascii="Times New Roman" w:hAnsi="Times New Roman"/>
                <w:sz w:val="28"/>
                <w:szCs w:val="28"/>
              </w:rPr>
            </w:pPr>
            <w:r w:rsidRPr="009C246E">
              <w:rPr>
                <w:rFonts w:ascii="Times New Roman" w:hAnsi="Times New Roman"/>
                <w:sz w:val="28"/>
                <w:szCs w:val="28"/>
              </w:rPr>
              <w:t>Низький</w:t>
            </w:r>
          </w:p>
        </w:tc>
        <w:tc>
          <w:tcPr>
            <w:tcW w:w="3285" w:type="dxa"/>
          </w:tcPr>
          <w:p w:rsidR="00427D97" w:rsidRPr="009C246E" w:rsidRDefault="00427D97" w:rsidP="007C28A2">
            <w:pPr>
              <w:widowControl w:val="0"/>
              <w:autoSpaceDE w:val="0"/>
              <w:autoSpaceDN w:val="0"/>
              <w:adjustRightInd w:val="0"/>
              <w:spacing w:line="360" w:lineRule="auto"/>
              <w:jc w:val="both"/>
              <w:rPr>
                <w:rFonts w:ascii="Times New Roman" w:hAnsi="Times New Roman"/>
                <w:sz w:val="28"/>
                <w:szCs w:val="28"/>
              </w:rPr>
            </w:pPr>
            <w:r>
              <w:rPr>
                <w:rFonts w:ascii="Times New Roman" w:hAnsi="Times New Roman"/>
                <w:sz w:val="28"/>
                <w:szCs w:val="28"/>
              </w:rPr>
              <w:t>48</w:t>
            </w:r>
          </w:p>
        </w:tc>
        <w:tc>
          <w:tcPr>
            <w:tcW w:w="3285" w:type="dxa"/>
          </w:tcPr>
          <w:p w:rsidR="00427D97" w:rsidRPr="009C246E" w:rsidRDefault="00427D97" w:rsidP="007C28A2">
            <w:pPr>
              <w:widowControl w:val="0"/>
              <w:autoSpaceDE w:val="0"/>
              <w:autoSpaceDN w:val="0"/>
              <w:adjustRightInd w:val="0"/>
              <w:spacing w:line="360" w:lineRule="auto"/>
              <w:jc w:val="both"/>
              <w:rPr>
                <w:rFonts w:ascii="Times New Roman" w:hAnsi="Times New Roman"/>
                <w:sz w:val="28"/>
                <w:szCs w:val="28"/>
              </w:rPr>
            </w:pPr>
            <w:r w:rsidRPr="009C246E">
              <w:rPr>
                <w:rFonts w:ascii="Times New Roman" w:hAnsi="Times New Roman"/>
                <w:sz w:val="28"/>
                <w:szCs w:val="28"/>
              </w:rPr>
              <w:t>8</w:t>
            </w:r>
          </w:p>
        </w:tc>
      </w:tr>
      <w:tr w:rsidR="00427D97" w:rsidRPr="009C246E" w:rsidTr="007C28A2">
        <w:tc>
          <w:tcPr>
            <w:tcW w:w="3285" w:type="dxa"/>
          </w:tcPr>
          <w:p w:rsidR="00427D97" w:rsidRPr="009C246E" w:rsidRDefault="00427D97" w:rsidP="007C28A2">
            <w:pPr>
              <w:widowControl w:val="0"/>
              <w:autoSpaceDE w:val="0"/>
              <w:autoSpaceDN w:val="0"/>
              <w:adjustRightInd w:val="0"/>
              <w:spacing w:line="360" w:lineRule="auto"/>
              <w:jc w:val="both"/>
              <w:rPr>
                <w:rFonts w:ascii="Times New Roman" w:hAnsi="Times New Roman"/>
                <w:sz w:val="28"/>
                <w:szCs w:val="28"/>
              </w:rPr>
            </w:pPr>
            <w:r w:rsidRPr="009C246E">
              <w:rPr>
                <w:rFonts w:ascii="Times New Roman" w:hAnsi="Times New Roman"/>
                <w:sz w:val="28"/>
                <w:szCs w:val="28"/>
              </w:rPr>
              <w:t>Середній</w:t>
            </w:r>
          </w:p>
        </w:tc>
        <w:tc>
          <w:tcPr>
            <w:tcW w:w="3285" w:type="dxa"/>
          </w:tcPr>
          <w:p w:rsidR="00427D97" w:rsidRPr="009C246E" w:rsidRDefault="00427D97" w:rsidP="007C28A2">
            <w:pPr>
              <w:widowControl w:val="0"/>
              <w:autoSpaceDE w:val="0"/>
              <w:autoSpaceDN w:val="0"/>
              <w:adjustRightInd w:val="0"/>
              <w:spacing w:line="360" w:lineRule="auto"/>
              <w:jc w:val="both"/>
              <w:rPr>
                <w:rFonts w:ascii="Times New Roman" w:hAnsi="Times New Roman"/>
                <w:sz w:val="28"/>
                <w:szCs w:val="28"/>
              </w:rPr>
            </w:pPr>
            <w:r w:rsidRPr="009C246E">
              <w:rPr>
                <w:rFonts w:ascii="Times New Roman" w:hAnsi="Times New Roman"/>
                <w:sz w:val="28"/>
                <w:szCs w:val="28"/>
              </w:rPr>
              <w:t>42</w:t>
            </w:r>
          </w:p>
        </w:tc>
        <w:tc>
          <w:tcPr>
            <w:tcW w:w="3285" w:type="dxa"/>
          </w:tcPr>
          <w:p w:rsidR="00427D97" w:rsidRPr="009C246E" w:rsidRDefault="00427D97" w:rsidP="007C28A2">
            <w:pPr>
              <w:widowControl w:val="0"/>
              <w:autoSpaceDE w:val="0"/>
              <w:autoSpaceDN w:val="0"/>
              <w:adjustRightInd w:val="0"/>
              <w:spacing w:line="360" w:lineRule="auto"/>
              <w:jc w:val="both"/>
              <w:rPr>
                <w:rFonts w:ascii="Times New Roman" w:hAnsi="Times New Roman"/>
                <w:sz w:val="28"/>
                <w:szCs w:val="28"/>
              </w:rPr>
            </w:pPr>
            <w:r w:rsidRPr="009C246E">
              <w:rPr>
                <w:rFonts w:ascii="Times New Roman" w:hAnsi="Times New Roman"/>
                <w:sz w:val="28"/>
                <w:szCs w:val="28"/>
              </w:rPr>
              <w:t>42</w:t>
            </w:r>
          </w:p>
        </w:tc>
      </w:tr>
      <w:tr w:rsidR="00427D97" w:rsidRPr="009C246E" w:rsidTr="007C28A2">
        <w:tc>
          <w:tcPr>
            <w:tcW w:w="3285" w:type="dxa"/>
          </w:tcPr>
          <w:p w:rsidR="00427D97" w:rsidRPr="009C246E" w:rsidRDefault="00427D97" w:rsidP="007C28A2">
            <w:pPr>
              <w:widowControl w:val="0"/>
              <w:autoSpaceDE w:val="0"/>
              <w:autoSpaceDN w:val="0"/>
              <w:adjustRightInd w:val="0"/>
              <w:spacing w:line="360" w:lineRule="auto"/>
              <w:jc w:val="both"/>
              <w:rPr>
                <w:rFonts w:ascii="Times New Roman" w:hAnsi="Times New Roman"/>
                <w:sz w:val="28"/>
                <w:szCs w:val="28"/>
              </w:rPr>
            </w:pPr>
            <w:r w:rsidRPr="009C246E">
              <w:rPr>
                <w:rFonts w:ascii="Times New Roman" w:hAnsi="Times New Roman"/>
                <w:sz w:val="28"/>
                <w:szCs w:val="28"/>
              </w:rPr>
              <w:t>Високий</w:t>
            </w:r>
          </w:p>
        </w:tc>
        <w:tc>
          <w:tcPr>
            <w:tcW w:w="3285" w:type="dxa"/>
          </w:tcPr>
          <w:p w:rsidR="00427D97" w:rsidRPr="009C246E" w:rsidRDefault="00427D97" w:rsidP="007C28A2">
            <w:pPr>
              <w:widowControl w:val="0"/>
              <w:autoSpaceDE w:val="0"/>
              <w:autoSpaceDN w:val="0"/>
              <w:adjustRightInd w:val="0"/>
              <w:spacing w:line="360" w:lineRule="auto"/>
              <w:jc w:val="both"/>
              <w:rPr>
                <w:rFonts w:ascii="Times New Roman" w:hAnsi="Times New Roman"/>
                <w:sz w:val="28"/>
                <w:szCs w:val="28"/>
              </w:rPr>
            </w:pPr>
            <w:r>
              <w:rPr>
                <w:rFonts w:ascii="Times New Roman" w:hAnsi="Times New Roman"/>
                <w:sz w:val="28"/>
                <w:szCs w:val="28"/>
              </w:rPr>
              <w:t>10</w:t>
            </w:r>
          </w:p>
        </w:tc>
        <w:tc>
          <w:tcPr>
            <w:tcW w:w="3285" w:type="dxa"/>
          </w:tcPr>
          <w:p w:rsidR="00427D97" w:rsidRPr="009C246E" w:rsidRDefault="00427D97" w:rsidP="007C28A2">
            <w:pPr>
              <w:widowControl w:val="0"/>
              <w:autoSpaceDE w:val="0"/>
              <w:autoSpaceDN w:val="0"/>
              <w:adjustRightInd w:val="0"/>
              <w:spacing w:line="360" w:lineRule="auto"/>
              <w:jc w:val="both"/>
              <w:rPr>
                <w:rFonts w:ascii="Times New Roman" w:hAnsi="Times New Roman"/>
                <w:sz w:val="28"/>
                <w:szCs w:val="28"/>
              </w:rPr>
            </w:pPr>
            <w:r w:rsidRPr="009C246E">
              <w:rPr>
                <w:rFonts w:ascii="Times New Roman" w:hAnsi="Times New Roman"/>
                <w:sz w:val="28"/>
                <w:szCs w:val="28"/>
              </w:rPr>
              <w:t>50</w:t>
            </w:r>
          </w:p>
        </w:tc>
      </w:tr>
    </w:tbl>
    <w:p w:rsidR="00427D97" w:rsidRPr="009C246E" w:rsidRDefault="00427D97" w:rsidP="00427D97">
      <w:pPr>
        <w:widowControl w:val="0"/>
        <w:autoSpaceDE w:val="0"/>
        <w:autoSpaceDN w:val="0"/>
        <w:adjustRightInd w:val="0"/>
        <w:spacing w:after="0" w:line="360" w:lineRule="auto"/>
        <w:ind w:firstLine="709"/>
        <w:jc w:val="center"/>
        <w:rPr>
          <w:rFonts w:ascii="Times New Roman" w:hAnsi="Times New Roman"/>
          <w:sz w:val="28"/>
          <w:szCs w:val="28"/>
        </w:rPr>
      </w:pPr>
      <w:r w:rsidRPr="009C246E">
        <w:rPr>
          <w:rFonts w:ascii="Times New Roman" w:hAnsi="Times New Roman"/>
          <w:noProof/>
          <w:sz w:val="28"/>
          <w:szCs w:val="28"/>
          <w:lang w:val="uk-UA" w:eastAsia="uk-UA"/>
        </w:rPr>
        <w:drawing>
          <wp:inline distT="0" distB="0" distL="0" distR="0" wp14:anchorId="05D6F62D" wp14:editId="22AEC9E8">
            <wp:extent cx="5575300" cy="2133600"/>
            <wp:effectExtent l="0" t="0" r="25400" b="1905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27D97" w:rsidRPr="009C246E" w:rsidRDefault="00427D97" w:rsidP="00427D97">
      <w:pPr>
        <w:widowControl w:val="0"/>
        <w:autoSpaceDE w:val="0"/>
        <w:autoSpaceDN w:val="0"/>
        <w:adjustRightInd w:val="0"/>
        <w:spacing w:after="0" w:line="360" w:lineRule="auto"/>
        <w:ind w:firstLine="709"/>
        <w:jc w:val="center"/>
        <w:rPr>
          <w:rFonts w:ascii="Times New Roman" w:hAnsi="Times New Roman"/>
          <w:sz w:val="28"/>
          <w:szCs w:val="28"/>
        </w:rPr>
      </w:pPr>
      <w:r>
        <w:rPr>
          <w:rFonts w:ascii="Times New Roman" w:hAnsi="Times New Roman"/>
          <w:sz w:val="28"/>
          <w:szCs w:val="28"/>
        </w:rPr>
        <w:t>Рисунок 3.3</w:t>
      </w:r>
      <w:r w:rsidRPr="009C246E">
        <w:rPr>
          <w:rFonts w:ascii="Times New Roman" w:hAnsi="Times New Roman"/>
          <w:sz w:val="28"/>
          <w:szCs w:val="28"/>
        </w:rPr>
        <w:t xml:space="preserve">. Порівняльна характеристика показників схильності до виявів особистісної тривожності в </w:t>
      </w:r>
      <w:r>
        <w:rPr>
          <w:rFonts w:ascii="Times New Roman" w:hAnsi="Times New Roman"/>
          <w:sz w:val="28"/>
          <w:szCs w:val="28"/>
        </w:rPr>
        <w:t>експериментальній та контрольній групах педагогів</w:t>
      </w:r>
      <w:r w:rsidRPr="009C246E">
        <w:rPr>
          <w:rFonts w:ascii="Times New Roman" w:hAnsi="Times New Roman"/>
          <w:sz w:val="28"/>
          <w:szCs w:val="28"/>
        </w:rPr>
        <w:t xml:space="preserve"> за результатами </w:t>
      </w:r>
      <w:r>
        <w:rPr>
          <w:rFonts w:ascii="Times New Roman" w:hAnsi="Times New Roman"/>
          <w:sz w:val="28"/>
          <w:szCs w:val="28"/>
        </w:rPr>
        <w:t xml:space="preserve">повторного використання </w:t>
      </w:r>
      <w:r w:rsidRPr="009C246E">
        <w:rPr>
          <w:rFonts w:ascii="Times New Roman" w:hAnsi="Times New Roman"/>
          <w:sz w:val="28"/>
          <w:szCs w:val="28"/>
        </w:rPr>
        <w:t>опитувальника Спілбергера</w:t>
      </w:r>
    </w:p>
    <w:p w:rsidR="00427D97" w:rsidRPr="009C246E" w:rsidRDefault="00427D97" w:rsidP="00427D97">
      <w:pPr>
        <w:widowControl w:val="0"/>
        <w:autoSpaceDE w:val="0"/>
        <w:autoSpaceDN w:val="0"/>
        <w:adjustRightInd w:val="0"/>
        <w:spacing w:after="0" w:line="360" w:lineRule="auto"/>
        <w:ind w:firstLine="709"/>
        <w:jc w:val="both"/>
        <w:rPr>
          <w:rFonts w:ascii="Times New Roman" w:hAnsi="Times New Roman"/>
          <w:sz w:val="28"/>
          <w:szCs w:val="28"/>
        </w:rPr>
      </w:pPr>
      <w:r w:rsidRPr="009C246E">
        <w:rPr>
          <w:rFonts w:ascii="Times New Roman" w:hAnsi="Times New Roman"/>
          <w:sz w:val="28"/>
          <w:szCs w:val="28"/>
        </w:rPr>
        <w:t>Діагностування за шкалою ситуативної тривожності продемонструвало</w:t>
      </w:r>
      <w:r>
        <w:rPr>
          <w:rFonts w:ascii="Times New Roman" w:hAnsi="Times New Roman"/>
          <w:sz w:val="28"/>
          <w:szCs w:val="28"/>
        </w:rPr>
        <w:t xml:space="preserve"> такі результати</w:t>
      </w:r>
    </w:p>
    <w:p w:rsidR="00427D97" w:rsidRPr="009C246E" w:rsidRDefault="00427D97" w:rsidP="00427D97">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 експериментальній групі</w:t>
      </w:r>
      <w:r w:rsidRPr="009C246E">
        <w:rPr>
          <w:rFonts w:ascii="Times New Roman" w:hAnsi="Times New Roman"/>
          <w:sz w:val="28"/>
          <w:szCs w:val="28"/>
        </w:rPr>
        <w:t xml:space="preserve"> схильність до низького рівня ситуативни</w:t>
      </w:r>
      <w:r>
        <w:rPr>
          <w:rFonts w:ascii="Times New Roman" w:hAnsi="Times New Roman"/>
          <w:sz w:val="28"/>
          <w:szCs w:val="28"/>
        </w:rPr>
        <w:t>х переживань продемонстрували 40</w:t>
      </w:r>
      <w:r w:rsidRPr="009C246E">
        <w:rPr>
          <w:rFonts w:ascii="Times New Roman" w:hAnsi="Times New Roman"/>
          <w:sz w:val="28"/>
          <w:szCs w:val="28"/>
        </w:rPr>
        <w:t>% в</w:t>
      </w:r>
      <w:r>
        <w:rPr>
          <w:rFonts w:ascii="Times New Roman" w:hAnsi="Times New Roman"/>
          <w:sz w:val="28"/>
          <w:szCs w:val="28"/>
        </w:rPr>
        <w:t>ід загальної кількості опитаних</w:t>
      </w:r>
      <w:r w:rsidRPr="009C246E">
        <w:rPr>
          <w:rFonts w:ascii="Times New Roman" w:hAnsi="Times New Roman"/>
          <w:sz w:val="28"/>
          <w:szCs w:val="28"/>
        </w:rPr>
        <w:t xml:space="preserve">. Ці </w:t>
      </w:r>
      <w:r>
        <w:rPr>
          <w:rFonts w:ascii="Times New Roman" w:hAnsi="Times New Roman"/>
          <w:sz w:val="28"/>
          <w:szCs w:val="28"/>
        </w:rPr>
        <w:t xml:space="preserve">педагоги </w:t>
      </w:r>
      <w:r w:rsidRPr="009C246E">
        <w:rPr>
          <w:rFonts w:ascii="Times New Roman" w:hAnsi="Times New Roman"/>
          <w:sz w:val="28"/>
          <w:szCs w:val="28"/>
        </w:rPr>
        <w:t>виявляють сп</w:t>
      </w:r>
      <w:r>
        <w:rPr>
          <w:rFonts w:ascii="Times New Roman" w:hAnsi="Times New Roman"/>
          <w:sz w:val="28"/>
          <w:szCs w:val="28"/>
        </w:rPr>
        <w:t>окій під час переживання стресових ситуацій</w:t>
      </w:r>
      <w:r w:rsidRPr="009C246E">
        <w:rPr>
          <w:rFonts w:ascii="Times New Roman" w:hAnsi="Times New Roman"/>
          <w:sz w:val="28"/>
          <w:szCs w:val="28"/>
        </w:rPr>
        <w:t>, хвилюватися їх може змусити лише зовсім екстраординарний випадок. Се</w:t>
      </w:r>
      <w:r>
        <w:rPr>
          <w:rFonts w:ascii="Times New Roman" w:hAnsi="Times New Roman"/>
          <w:sz w:val="28"/>
          <w:szCs w:val="28"/>
        </w:rPr>
        <w:t>редній рівень продемонстрували 45</w:t>
      </w:r>
      <w:r w:rsidRPr="009C246E">
        <w:rPr>
          <w:rFonts w:ascii="Times New Roman" w:hAnsi="Times New Roman"/>
          <w:sz w:val="28"/>
          <w:szCs w:val="28"/>
        </w:rPr>
        <w:t>% в</w:t>
      </w:r>
      <w:r>
        <w:rPr>
          <w:rFonts w:ascii="Times New Roman" w:hAnsi="Times New Roman"/>
          <w:sz w:val="28"/>
          <w:szCs w:val="28"/>
        </w:rPr>
        <w:t>ід загальної кількості опитаних педагогів</w:t>
      </w:r>
      <w:r w:rsidRPr="009C246E">
        <w:rPr>
          <w:rFonts w:ascii="Times New Roman" w:hAnsi="Times New Roman"/>
          <w:sz w:val="28"/>
          <w:szCs w:val="28"/>
        </w:rPr>
        <w:t xml:space="preserve">. Ці </w:t>
      </w:r>
      <w:r>
        <w:rPr>
          <w:rFonts w:ascii="Times New Roman" w:hAnsi="Times New Roman"/>
          <w:sz w:val="28"/>
          <w:szCs w:val="28"/>
        </w:rPr>
        <w:t>фахівці</w:t>
      </w:r>
      <w:r w:rsidRPr="009C246E">
        <w:rPr>
          <w:rFonts w:ascii="Times New Roman" w:hAnsi="Times New Roman"/>
          <w:sz w:val="28"/>
          <w:szCs w:val="28"/>
        </w:rPr>
        <w:t xml:space="preserve"> загалом хвилюються під час стресових ситуацій, прикладами яких може бути </w:t>
      </w:r>
      <w:r>
        <w:rPr>
          <w:rFonts w:ascii="Times New Roman" w:hAnsi="Times New Roman"/>
          <w:sz w:val="28"/>
          <w:szCs w:val="28"/>
        </w:rPr>
        <w:t xml:space="preserve">проходження атестації, проведення відкритого </w:t>
      </w:r>
      <w:r>
        <w:rPr>
          <w:rFonts w:ascii="Times New Roman" w:hAnsi="Times New Roman"/>
          <w:sz w:val="28"/>
          <w:szCs w:val="28"/>
        </w:rPr>
        <w:lastRenderedPageBreak/>
        <w:t>уроку тощо. 1</w:t>
      </w:r>
      <w:r w:rsidRPr="009C246E">
        <w:rPr>
          <w:rFonts w:ascii="Times New Roman" w:hAnsi="Times New Roman"/>
          <w:sz w:val="28"/>
          <w:szCs w:val="28"/>
        </w:rPr>
        <w:t>5% в</w:t>
      </w:r>
      <w:r>
        <w:rPr>
          <w:rFonts w:ascii="Times New Roman" w:hAnsi="Times New Roman"/>
          <w:sz w:val="28"/>
          <w:szCs w:val="28"/>
        </w:rPr>
        <w:t>ід загальної кількості опитаних педагогів експериментальної групи</w:t>
      </w:r>
      <w:r w:rsidRPr="009C246E">
        <w:rPr>
          <w:rFonts w:ascii="Times New Roman" w:hAnsi="Times New Roman"/>
          <w:sz w:val="28"/>
          <w:szCs w:val="28"/>
        </w:rPr>
        <w:t xml:space="preserve"> продемонстрували високий рівень хвилювання у таких ситуаціях. </w:t>
      </w:r>
    </w:p>
    <w:p w:rsidR="00427D97" w:rsidRPr="009C246E" w:rsidRDefault="00427D97" w:rsidP="00427D97">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 контрольній групі</w:t>
      </w:r>
      <w:r w:rsidRPr="009C246E">
        <w:rPr>
          <w:rFonts w:ascii="Times New Roman" w:hAnsi="Times New Roman"/>
          <w:sz w:val="28"/>
          <w:szCs w:val="28"/>
        </w:rPr>
        <w:t xml:space="preserve"> схильність до низького рівня ситуат</w:t>
      </w:r>
      <w:r>
        <w:rPr>
          <w:rFonts w:ascii="Times New Roman" w:hAnsi="Times New Roman"/>
          <w:sz w:val="28"/>
          <w:szCs w:val="28"/>
        </w:rPr>
        <w:t>ивних переживань продемонстрували</w:t>
      </w:r>
      <w:r w:rsidRPr="009C246E">
        <w:rPr>
          <w:rFonts w:ascii="Times New Roman" w:hAnsi="Times New Roman"/>
          <w:sz w:val="28"/>
          <w:szCs w:val="28"/>
        </w:rPr>
        <w:t xml:space="preserve"> 8% в</w:t>
      </w:r>
      <w:r>
        <w:rPr>
          <w:rFonts w:ascii="Times New Roman" w:hAnsi="Times New Roman"/>
          <w:sz w:val="28"/>
          <w:szCs w:val="28"/>
        </w:rPr>
        <w:t>ід загальної кількості опитаних педагогів</w:t>
      </w:r>
      <w:r w:rsidRPr="009C246E">
        <w:rPr>
          <w:rFonts w:ascii="Times New Roman" w:hAnsi="Times New Roman"/>
          <w:sz w:val="28"/>
          <w:szCs w:val="28"/>
        </w:rPr>
        <w:t>. Середній рівень продемонстрували 50% в</w:t>
      </w:r>
      <w:r>
        <w:rPr>
          <w:rFonts w:ascii="Times New Roman" w:hAnsi="Times New Roman"/>
          <w:sz w:val="28"/>
          <w:szCs w:val="28"/>
        </w:rPr>
        <w:t>ід загальної кількості опитаних педагогів</w:t>
      </w:r>
      <w:r w:rsidRPr="009C246E">
        <w:rPr>
          <w:rFonts w:ascii="Times New Roman" w:hAnsi="Times New Roman"/>
          <w:sz w:val="28"/>
          <w:szCs w:val="28"/>
        </w:rPr>
        <w:t>. 42% від загальної кількост</w:t>
      </w:r>
      <w:r>
        <w:rPr>
          <w:rFonts w:ascii="Times New Roman" w:hAnsi="Times New Roman"/>
          <w:sz w:val="28"/>
          <w:szCs w:val="28"/>
        </w:rPr>
        <w:t>і опитаних педагогів продемонстрували схильність до високого рівня ситуативних переживань</w:t>
      </w:r>
      <w:r w:rsidRPr="009C246E">
        <w:rPr>
          <w:rFonts w:ascii="Times New Roman" w:hAnsi="Times New Roman"/>
          <w:sz w:val="28"/>
          <w:szCs w:val="28"/>
        </w:rPr>
        <w:t>.</w:t>
      </w:r>
    </w:p>
    <w:p w:rsidR="00427D97" w:rsidRPr="009C246E" w:rsidRDefault="00427D97" w:rsidP="00427D97">
      <w:pPr>
        <w:widowControl w:val="0"/>
        <w:autoSpaceDE w:val="0"/>
        <w:autoSpaceDN w:val="0"/>
        <w:adjustRightInd w:val="0"/>
        <w:spacing w:after="0" w:line="360" w:lineRule="auto"/>
        <w:ind w:firstLine="709"/>
        <w:jc w:val="both"/>
        <w:rPr>
          <w:rFonts w:ascii="Times New Roman" w:hAnsi="Times New Roman"/>
          <w:sz w:val="28"/>
          <w:szCs w:val="28"/>
        </w:rPr>
      </w:pPr>
      <w:r w:rsidRPr="009C246E">
        <w:rPr>
          <w:rFonts w:ascii="Times New Roman" w:hAnsi="Times New Roman"/>
          <w:sz w:val="28"/>
          <w:szCs w:val="28"/>
        </w:rPr>
        <w:t xml:space="preserve">Порівняльна характеристика рівнів особистісної тривожності за підсумками </w:t>
      </w:r>
      <w:r>
        <w:rPr>
          <w:rFonts w:ascii="Times New Roman" w:hAnsi="Times New Roman"/>
          <w:sz w:val="28"/>
          <w:szCs w:val="28"/>
        </w:rPr>
        <w:t xml:space="preserve">повторного </w:t>
      </w:r>
      <w:r w:rsidRPr="009C246E">
        <w:rPr>
          <w:rFonts w:ascii="Times New Roman" w:hAnsi="Times New Roman"/>
          <w:sz w:val="28"/>
          <w:szCs w:val="28"/>
        </w:rPr>
        <w:t>використання опитувальника Спілбергера в обох групах представлені в</w:t>
      </w:r>
      <w:r>
        <w:rPr>
          <w:rFonts w:ascii="Times New Roman" w:hAnsi="Times New Roman"/>
          <w:sz w:val="28"/>
          <w:szCs w:val="28"/>
        </w:rPr>
        <w:t xml:space="preserve"> таблиці 3.6. та на рисунках 3.</w:t>
      </w:r>
      <w:proofErr w:type="gramStart"/>
      <w:r>
        <w:rPr>
          <w:rFonts w:ascii="Times New Roman" w:hAnsi="Times New Roman"/>
          <w:sz w:val="28"/>
          <w:szCs w:val="28"/>
        </w:rPr>
        <w:t>4.-</w:t>
      </w:r>
      <w:proofErr w:type="gramEnd"/>
      <w:r>
        <w:rPr>
          <w:rFonts w:ascii="Times New Roman" w:hAnsi="Times New Roman"/>
          <w:sz w:val="28"/>
          <w:szCs w:val="28"/>
        </w:rPr>
        <w:t>3.5</w:t>
      </w:r>
      <w:r w:rsidRPr="009C246E">
        <w:rPr>
          <w:rFonts w:ascii="Times New Roman" w:hAnsi="Times New Roman"/>
          <w:sz w:val="28"/>
          <w:szCs w:val="28"/>
        </w:rPr>
        <w:t xml:space="preserve">. </w:t>
      </w:r>
    </w:p>
    <w:p w:rsidR="00427D97" w:rsidRPr="009C246E" w:rsidRDefault="00427D97" w:rsidP="00427D97">
      <w:pPr>
        <w:widowControl w:val="0"/>
        <w:autoSpaceDE w:val="0"/>
        <w:autoSpaceDN w:val="0"/>
        <w:adjustRightInd w:val="0"/>
        <w:spacing w:after="0" w:line="360" w:lineRule="auto"/>
        <w:ind w:firstLine="709"/>
        <w:jc w:val="right"/>
        <w:rPr>
          <w:rFonts w:ascii="Times New Roman" w:hAnsi="Times New Roman"/>
          <w:sz w:val="28"/>
          <w:szCs w:val="28"/>
        </w:rPr>
      </w:pPr>
      <w:r>
        <w:rPr>
          <w:rFonts w:ascii="Times New Roman" w:hAnsi="Times New Roman"/>
          <w:sz w:val="28"/>
          <w:szCs w:val="28"/>
        </w:rPr>
        <w:t>Таблиця 3.6</w:t>
      </w:r>
      <w:r w:rsidRPr="009C246E">
        <w:rPr>
          <w:rFonts w:ascii="Times New Roman" w:hAnsi="Times New Roman"/>
          <w:sz w:val="28"/>
          <w:szCs w:val="28"/>
        </w:rPr>
        <w:t>.</w:t>
      </w:r>
    </w:p>
    <w:p w:rsidR="00427D97" w:rsidRPr="009C246E" w:rsidRDefault="00427D97" w:rsidP="007C28A2">
      <w:pPr>
        <w:widowControl w:val="0"/>
        <w:autoSpaceDE w:val="0"/>
        <w:autoSpaceDN w:val="0"/>
        <w:adjustRightInd w:val="0"/>
        <w:spacing w:after="0" w:line="360" w:lineRule="auto"/>
        <w:ind w:firstLine="709"/>
        <w:jc w:val="center"/>
        <w:rPr>
          <w:rFonts w:ascii="Times New Roman" w:hAnsi="Times New Roman"/>
          <w:sz w:val="28"/>
          <w:szCs w:val="28"/>
        </w:rPr>
      </w:pPr>
      <w:r w:rsidRPr="009C246E">
        <w:rPr>
          <w:rFonts w:ascii="Times New Roman" w:hAnsi="Times New Roman"/>
          <w:sz w:val="28"/>
          <w:szCs w:val="28"/>
        </w:rPr>
        <w:t>Показники схильності до виявів ситуативної тривожності</w:t>
      </w:r>
    </w:p>
    <w:p w:rsidR="00427D97" w:rsidRPr="009C246E" w:rsidRDefault="00427D97" w:rsidP="007C28A2">
      <w:pPr>
        <w:widowControl w:val="0"/>
        <w:autoSpaceDE w:val="0"/>
        <w:autoSpaceDN w:val="0"/>
        <w:adjustRightInd w:val="0"/>
        <w:spacing w:after="0" w:line="360" w:lineRule="auto"/>
        <w:ind w:firstLine="709"/>
        <w:jc w:val="center"/>
        <w:rPr>
          <w:rFonts w:ascii="Times New Roman" w:hAnsi="Times New Roman"/>
          <w:sz w:val="28"/>
          <w:szCs w:val="28"/>
        </w:rPr>
      </w:pPr>
      <w:r w:rsidRPr="009C246E">
        <w:rPr>
          <w:rFonts w:ascii="Times New Roman" w:hAnsi="Times New Roman"/>
          <w:sz w:val="28"/>
          <w:szCs w:val="28"/>
        </w:rPr>
        <w:t xml:space="preserve">в </w:t>
      </w:r>
      <w:r>
        <w:rPr>
          <w:rFonts w:ascii="Times New Roman" w:hAnsi="Times New Roman"/>
          <w:sz w:val="28"/>
          <w:szCs w:val="28"/>
        </w:rPr>
        <w:t>експериментальній та контрольній групах педагогів</w:t>
      </w:r>
    </w:p>
    <w:p w:rsidR="00427D97" w:rsidRPr="009C246E" w:rsidRDefault="00427D97" w:rsidP="007C28A2">
      <w:pPr>
        <w:widowControl w:val="0"/>
        <w:autoSpaceDE w:val="0"/>
        <w:autoSpaceDN w:val="0"/>
        <w:adjustRightInd w:val="0"/>
        <w:spacing w:after="0" w:line="360" w:lineRule="auto"/>
        <w:ind w:firstLine="709"/>
        <w:jc w:val="center"/>
        <w:rPr>
          <w:rFonts w:ascii="Times New Roman" w:hAnsi="Times New Roman"/>
          <w:sz w:val="28"/>
          <w:szCs w:val="28"/>
        </w:rPr>
      </w:pPr>
      <w:r w:rsidRPr="009C246E">
        <w:rPr>
          <w:rFonts w:ascii="Times New Roman" w:hAnsi="Times New Roman"/>
          <w:sz w:val="28"/>
          <w:szCs w:val="28"/>
        </w:rPr>
        <w:t>за результатами</w:t>
      </w:r>
      <w:r>
        <w:rPr>
          <w:rFonts w:ascii="Times New Roman" w:hAnsi="Times New Roman"/>
          <w:sz w:val="28"/>
          <w:szCs w:val="28"/>
        </w:rPr>
        <w:t xml:space="preserve"> повторного використання</w:t>
      </w:r>
      <w:r w:rsidRPr="009C246E">
        <w:rPr>
          <w:rFonts w:ascii="Times New Roman" w:hAnsi="Times New Roman"/>
          <w:sz w:val="28"/>
          <w:szCs w:val="28"/>
        </w:rPr>
        <w:t xml:space="preserve"> опитувальника Спілбергера</w:t>
      </w:r>
    </w:p>
    <w:tbl>
      <w:tblPr>
        <w:tblStyle w:val="aff9"/>
        <w:tblW w:w="0" w:type="auto"/>
        <w:tblLook w:val="04A0" w:firstRow="1" w:lastRow="0" w:firstColumn="1" w:lastColumn="0" w:noHBand="0" w:noVBand="1"/>
      </w:tblPr>
      <w:tblGrid>
        <w:gridCol w:w="3059"/>
        <w:gridCol w:w="3190"/>
        <w:gridCol w:w="3096"/>
      </w:tblGrid>
      <w:tr w:rsidR="00427D97" w:rsidRPr="009C246E" w:rsidTr="007C28A2">
        <w:tc>
          <w:tcPr>
            <w:tcW w:w="3285" w:type="dxa"/>
          </w:tcPr>
          <w:p w:rsidR="00427D97" w:rsidRPr="009C246E" w:rsidRDefault="00427D97" w:rsidP="007C28A2">
            <w:pPr>
              <w:widowControl w:val="0"/>
              <w:autoSpaceDE w:val="0"/>
              <w:autoSpaceDN w:val="0"/>
              <w:adjustRightInd w:val="0"/>
              <w:spacing w:line="360" w:lineRule="auto"/>
              <w:jc w:val="both"/>
              <w:rPr>
                <w:rFonts w:ascii="Times New Roman" w:hAnsi="Times New Roman"/>
                <w:sz w:val="28"/>
                <w:szCs w:val="28"/>
              </w:rPr>
            </w:pPr>
            <w:r w:rsidRPr="009C246E">
              <w:rPr>
                <w:rFonts w:ascii="Times New Roman" w:hAnsi="Times New Roman"/>
                <w:sz w:val="28"/>
                <w:szCs w:val="28"/>
              </w:rPr>
              <w:t>Рівень</w:t>
            </w:r>
          </w:p>
        </w:tc>
        <w:tc>
          <w:tcPr>
            <w:tcW w:w="3285" w:type="dxa"/>
          </w:tcPr>
          <w:p w:rsidR="00427D97" w:rsidRPr="009C246E" w:rsidRDefault="00427D97" w:rsidP="007C28A2">
            <w:pPr>
              <w:widowControl w:val="0"/>
              <w:autoSpaceDE w:val="0"/>
              <w:autoSpaceDN w:val="0"/>
              <w:adjustRightInd w:val="0"/>
              <w:spacing w:line="360" w:lineRule="auto"/>
              <w:jc w:val="both"/>
              <w:rPr>
                <w:rFonts w:ascii="Times New Roman" w:hAnsi="Times New Roman"/>
                <w:sz w:val="28"/>
                <w:szCs w:val="28"/>
              </w:rPr>
            </w:pPr>
            <w:r>
              <w:rPr>
                <w:rFonts w:ascii="Times New Roman" w:hAnsi="Times New Roman"/>
                <w:sz w:val="28"/>
                <w:szCs w:val="28"/>
              </w:rPr>
              <w:t>Експериментальна група</w:t>
            </w:r>
            <w:r w:rsidRPr="009C246E">
              <w:rPr>
                <w:rFonts w:ascii="Times New Roman" w:hAnsi="Times New Roman"/>
                <w:sz w:val="28"/>
                <w:szCs w:val="28"/>
              </w:rPr>
              <w:t xml:space="preserve"> (%)</w:t>
            </w:r>
          </w:p>
        </w:tc>
        <w:tc>
          <w:tcPr>
            <w:tcW w:w="3285" w:type="dxa"/>
          </w:tcPr>
          <w:p w:rsidR="00427D97" w:rsidRPr="009C246E" w:rsidRDefault="00427D97" w:rsidP="007C28A2">
            <w:pPr>
              <w:widowControl w:val="0"/>
              <w:autoSpaceDE w:val="0"/>
              <w:autoSpaceDN w:val="0"/>
              <w:adjustRightInd w:val="0"/>
              <w:spacing w:line="360" w:lineRule="auto"/>
              <w:jc w:val="both"/>
              <w:rPr>
                <w:rFonts w:ascii="Times New Roman" w:hAnsi="Times New Roman"/>
                <w:sz w:val="28"/>
                <w:szCs w:val="28"/>
              </w:rPr>
            </w:pPr>
            <w:r>
              <w:rPr>
                <w:rFonts w:ascii="Times New Roman" w:hAnsi="Times New Roman"/>
                <w:sz w:val="28"/>
                <w:szCs w:val="28"/>
              </w:rPr>
              <w:t>Контрольна група</w:t>
            </w:r>
            <w:r w:rsidRPr="009C246E">
              <w:rPr>
                <w:rFonts w:ascii="Times New Roman" w:hAnsi="Times New Roman"/>
                <w:sz w:val="28"/>
                <w:szCs w:val="28"/>
              </w:rPr>
              <w:t xml:space="preserve"> (%)</w:t>
            </w:r>
          </w:p>
        </w:tc>
      </w:tr>
      <w:tr w:rsidR="00427D97" w:rsidRPr="009C246E" w:rsidTr="007C28A2">
        <w:tc>
          <w:tcPr>
            <w:tcW w:w="3285" w:type="dxa"/>
          </w:tcPr>
          <w:p w:rsidR="00427D97" w:rsidRPr="009C246E" w:rsidRDefault="00427D97" w:rsidP="007C28A2">
            <w:pPr>
              <w:widowControl w:val="0"/>
              <w:autoSpaceDE w:val="0"/>
              <w:autoSpaceDN w:val="0"/>
              <w:adjustRightInd w:val="0"/>
              <w:spacing w:line="360" w:lineRule="auto"/>
              <w:jc w:val="both"/>
              <w:rPr>
                <w:rFonts w:ascii="Times New Roman" w:hAnsi="Times New Roman"/>
                <w:sz w:val="28"/>
                <w:szCs w:val="28"/>
              </w:rPr>
            </w:pPr>
            <w:r w:rsidRPr="009C246E">
              <w:rPr>
                <w:rFonts w:ascii="Times New Roman" w:hAnsi="Times New Roman"/>
                <w:sz w:val="28"/>
                <w:szCs w:val="28"/>
              </w:rPr>
              <w:t>Низький</w:t>
            </w:r>
          </w:p>
        </w:tc>
        <w:tc>
          <w:tcPr>
            <w:tcW w:w="3285" w:type="dxa"/>
          </w:tcPr>
          <w:p w:rsidR="00427D97" w:rsidRPr="009C246E" w:rsidRDefault="00427D97" w:rsidP="007C28A2">
            <w:pPr>
              <w:widowControl w:val="0"/>
              <w:autoSpaceDE w:val="0"/>
              <w:autoSpaceDN w:val="0"/>
              <w:adjustRightInd w:val="0"/>
              <w:spacing w:line="360" w:lineRule="auto"/>
              <w:jc w:val="both"/>
              <w:rPr>
                <w:rFonts w:ascii="Times New Roman" w:hAnsi="Times New Roman"/>
                <w:sz w:val="28"/>
                <w:szCs w:val="28"/>
              </w:rPr>
            </w:pPr>
            <w:r>
              <w:rPr>
                <w:rFonts w:ascii="Times New Roman" w:hAnsi="Times New Roman"/>
                <w:sz w:val="28"/>
                <w:szCs w:val="28"/>
              </w:rPr>
              <w:t>40</w:t>
            </w:r>
          </w:p>
        </w:tc>
        <w:tc>
          <w:tcPr>
            <w:tcW w:w="3285" w:type="dxa"/>
          </w:tcPr>
          <w:p w:rsidR="00427D97" w:rsidRPr="009C246E" w:rsidRDefault="00427D97" w:rsidP="007C28A2">
            <w:pPr>
              <w:widowControl w:val="0"/>
              <w:autoSpaceDE w:val="0"/>
              <w:autoSpaceDN w:val="0"/>
              <w:adjustRightInd w:val="0"/>
              <w:spacing w:line="360" w:lineRule="auto"/>
              <w:jc w:val="both"/>
              <w:rPr>
                <w:rFonts w:ascii="Times New Roman" w:hAnsi="Times New Roman"/>
                <w:sz w:val="28"/>
                <w:szCs w:val="28"/>
              </w:rPr>
            </w:pPr>
            <w:r w:rsidRPr="009C246E">
              <w:rPr>
                <w:rFonts w:ascii="Times New Roman" w:hAnsi="Times New Roman"/>
                <w:sz w:val="28"/>
                <w:szCs w:val="28"/>
              </w:rPr>
              <w:t>8</w:t>
            </w:r>
          </w:p>
        </w:tc>
      </w:tr>
      <w:tr w:rsidR="00427D97" w:rsidRPr="009C246E" w:rsidTr="007C28A2">
        <w:tc>
          <w:tcPr>
            <w:tcW w:w="3285" w:type="dxa"/>
          </w:tcPr>
          <w:p w:rsidR="00427D97" w:rsidRPr="009C246E" w:rsidRDefault="00427D97" w:rsidP="007C28A2">
            <w:pPr>
              <w:widowControl w:val="0"/>
              <w:autoSpaceDE w:val="0"/>
              <w:autoSpaceDN w:val="0"/>
              <w:adjustRightInd w:val="0"/>
              <w:spacing w:line="360" w:lineRule="auto"/>
              <w:jc w:val="both"/>
              <w:rPr>
                <w:rFonts w:ascii="Times New Roman" w:hAnsi="Times New Roman"/>
                <w:sz w:val="28"/>
                <w:szCs w:val="28"/>
              </w:rPr>
            </w:pPr>
            <w:r w:rsidRPr="009C246E">
              <w:rPr>
                <w:rFonts w:ascii="Times New Roman" w:hAnsi="Times New Roman"/>
                <w:sz w:val="28"/>
                <w:szCs w:val="28"/>
              </w:rPr>
              <w:t>Середній</w:t>
            </w:r>
          </w:p>
        </w:tc>
        <w:tc>
          <w:tcPr>
            <w:tcW w:w="3285" w:type="dxa"/>
          </w:tcPr>
          <w:p w:rsidR="00427D97" w:rsidRPr="009C246E" w:rsidRDefault="00427D97" w:rsidP="007C28A2">
            <w:pPr>
              <w:widowControl w:val="0"/>
              <w:autoSpaceDE w:val="0"/>
              <w:autoSpaceDN w:val="0"/>
              <w:adjustRightInd w:val="0"/>
              <w:spacing w:line="360" w:lineRule="auto"/>
              <w:jc w:val="both"/>
              <w:rPr>
                <w:rFonts w:ascii="Times New Roman" w:hAnsi="Times New Roman"/>
                <w:sz w:val="28"/>
                <w:szCs w:val="28"/>
              </w:rPr>
            </w:pPr>
            <w:r>
              <w:rPr>
                <w:rFonts w:ascii="Times New Roman" w:hAnsi="Times New Roman"/>
                <w:sz w:val="28"/>
                <w:szCs w:val="28"/>
              </w:rPr>
              <w:t>45</w:t>
            </w:r>
          </w:p>
        </w:tc>
        <w:tc>
          <w:tcPr>
            <w:tcW w:w="3285" w:type="dxa"/>
          </w:tcPr>
          <w:p w:rsidR="00427D97" w:rsidRPr="009C246E" w:rsidRDefault="00427D97" w:rsidP="007C28A2">
            <w:pPr>
              <w:widowControl w:val="0"/>
              <w:autoSpaceDE w:val="0"/>
              <w:autoSpaceDN w:val="0"/>
              <w:adjustRightInd w:val="0"/>
              <w:spacing w:line="360" w:lineRule="auto"/>
              <w:jc w:val="both"/>
              <w:rPr>
                <w:rFonts w:ascii="Times New Roman" w:hAnsi="Times New Roman"/>
                <w:sz w:val="28"/>
                <w:szCs w:val="28"/>
              </w:rPr>
            </w:pPr>
            <w:r w:rsidRPr="009C246E">
              <w:rPr>
                <w:rFonts w:ascii="Times New Roman" w:hAnsi="Times New Roman"/>
                <w:sz w:val="28"/>
                <w:szCs w:val="28"/>
              </w:rPr>
              <w:t>50</w:t>
            </w:r>
          </w:p>
        </w:tc>
      </w:tr>
      <w:tr w:rsidR="00427D97" w:rsidRPr="009C246E" w:rsidTr="007C28A2">
        <w:tc>
          <w:tcPr>
            <w:tcW w:w="3285" w:type="dxa"/>
          </w:tcPr>
          <w:p w:rsidR="00427D97" w:rsidRPr="009C246E" w:rsidRDefault="00427D97" w:rsidP="007C28A2">
            <w:pPr>
              <w:widowControl w:val="0"/>
              <w:autoSpaceDE w:val="0"/>
              <w:autoSpaceDN w:val="0"/>
              <w:adjustRightInd w:val="0"/>
              <w:spacing w:line="360" w:lineRule="auto"/>
              <w:jc w:val="both"/>
              <w:rPr>
                <w:rFonts w:ascii="Times New Roman" w:hAnsi="Times New Roman"/>
                <w:sz w:val="28"/>
                <w:szCs w:val="28"/>
              </w:rPr>
            </w:pPr>
            <w:r w:rsidRPr="009C246E">
              <w:rPr>
                <w:rFonts w:ascii="Times New Roman" w:hAnsi="Times New Roman"/>
                <w:sz w:val="28"/>
                <w:szCs w:val="28"/>
              </w:rPr>
              <w:t>Високий</w:t>
            </w:r>
          </w:p>
        </w:tc>
        <w:tc>
          <w:tcPr>
            <w:tcW w:w="3285" w:type="dxa"/>
          </w:tcPr>
          <w:p w:rsidR="00427D97" w:rsidRPr="009C246E" w:rsidRDefault="00427D97" w:rsidP="007C28A2">
            <w:pPr>
              <w:widowControl w:val="0"/>
              <w:autoSpaceDE w:val="0"/>
              <w:autoSpaceDN w:val="0"/>
              <w:adjustRightInd w:val="0"/>
              <w:spacing w:line="360" w:lineRule="auto"/>
              <w:jc w:val="both"/>
              <w:rPr>
                <w:rFonts w:ascii="Times New Roman" w:hAnsi="Times New Roman"/>
                <w:sz w:val="28"/>
                <w:szCs w:val="28"/>
              </w:rPr>
            </w:pPr>
            <w:r>
              <w:rPr>
                <w:rFonts w:ascii="Times New Roman" w:hAnsi="Times New Roman"/>
                <w:sz w:val="28"/>
                <w:szCs w:val="28"/>
              </w:rPr>
              <w:t>1</w:t>
            </w:r>
            <w:r w:rsidRPr="009C246E">
              <w:rPr>
                <w:rFonts w:ascii="Times New Roman" w:hAnsi="Times New Roman"/>
                <w:sz w:val="28"/>
                <w:szCs w:val="28"/>
              </w:rPr>
              <w:t>5</w:t>
            </w:r>
          </w:p>
        </w:tc>
        <w:tc>
          <w:tcPr>
            <w:tcW w:w="3285" w:type="dxa"/>
          </w:tcPr>
          <w:p w:rsidR="00427D97" w:rsidRPr="009C246E" w:rsidRDefault="00427D97" w:rsidP="007C28A2">
            <w:pPr>
              <w:widowControl w:val="0"/>
              <w:autoSpaceDE w:val="0"/>
              <w:autoSpaceDN w:val="0"/>
              <w:adjustRightInd w:val="0"/>
              <w:spacing w:line="360" w:lineRule="auto"/>
              <w:jc w:val="both"/>
              <w:rPr>
                <w:rFonts w:ascii="Times New Roman" w:hAnsi="Times New Roman"/>
                <w:sz w:val="28"/>
                <w:szCs w:val="28"/>
              </w:rPr>
            </w:pPr>
            <w:r w:rsidRPr="009C246E">
              <w:rPr>
                <w:rFonts w:ascii="Times New Roman" w:hAnsi="Times New Roman"/>
                <w:sz w:val="28"/>
                <w:szCs w:val="28"/>
              </w:rPr>
              <w:t>42</w:t>
            </w:r>
          </w:p>
        </w:tc>
      </w:tr>
    </w:tbl>
    <w:p w:rsidR="00427D97" w:rsidRPr="009C246E" w:rsidRDefault="00427D97" w:rsidP="00427D97">
      <w:pPr>
        <w:widowControl w:val="0"/>
        <w:autoSpaceDE w:val="0"/>
        <w:autoSpaceDN w:val="0"/>
        <w:adjustRightInd w:val="0"/>
        <w:spacing w:after="0" w:line="360" w:lineRule="auto"/>
        <w:ind w:firstLine="709"/>
        <w:jc w:val="center"/>
        <w:rPr>
          <w:rFonts w:ascii="Times New Roman" w:hAnsi="Times New Roman"/>
          <w:sz w:val="28"/>
          <w:szCs w:val="28"/>
        </w:rPr>
      </w:pPr>
      <w:r w:rsidRPr="009C246E">
        <w:rPr>
          <w:rFonts w:ascii="Times New Roman" w:hAnsi="Times New Roman"/>
          <w:noProof/>
          <w:sz w:val="28"/>
          <w:szCs w:val="28"/>
          <w:lang w:val="uk-UA" w:eastAsia="uk-UA"/>
        </w:rPr>
        <w:drawing>
          <wp:inline distT="0" distB="0" distL="0" distR="0" wp14:anchorId="26848D8B" wp14:editId="4636D32E">
            <wp:extent cx="5486400" cy="2095500"/>
            <wp:effectExtent l="0" t="0" r="19050" b="1905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27D97" w:rsidRPr="009C246E" w:rsidRDefault="00427D97" w:rsidP="00427D97">
      <w:pPr>
        <w:widowControl w:val="0"/>
        <w:autoSpaceDE w:val="0"/>
        <w:autoSpaceDN w:val="0"/>
        <w:adjustRightInd w:val="0"/>
        <w:spacing w:after="0" w:line="360" w:lineRule="auto"/>
        <w:ind w:firstLine="709"/>
        <w:jc w:val="center"/>
        <w:rPr>
          <w:rFonts w:ascii="Times New Roman" w:hAnsi="Times New Roman"/>
          <w:sz w:val="28"/>
          <w:szCs w:val="28"/>
        </w:rPr>
      </w:pPr>
      <w:r>
        <w:rPr>
          <w:rFonts w:ascii="Times New Roman" w:hAnsi="Times New Roman"/>
          <w:sz w:val="28"/>
          <w:szCs w:val="28"/>
        </w:rPr>
        <w:t>Рисунок 3.4</w:t>
      </w:r>
      <w:r w:rsidRPr="009C246E">
        <w:rPr>
          <w:rFonts w:ascii="Times New Roman" w:hAnsi="Times New Roman"/>
          <w:sz w:val="28"/>
          <w:szCs w:val="28"/>
        </w:rPr>
        <w:t xml:space="preserve">. Показники схильності до виявів ситуативної тривожності в </w:t>
      </w:r>
      <w:r>
        <w:rPr>
          <w:rFonts w:ascii="Times New Roman" w:hAnsi="Times New Roman"/>
          <w:sz w:val="28"/>
          <w:szCs w:val="28"/>
        </w:rPr>
        <w:t>експериментальній групі</w:t>
      </w:r>
      <w:r w:rsidRPr="009C246E">
        <w:rPr>
          <w:rFonts w:ascii="Times New Roman" w:hAnsi="Times New Roman"/>
          <w:sz w:val="28"/>
          <w:szCs w:val="28"/>
        </w:rPr>
        <w:t xml:space="preserve"> за результатами </w:t>
      </w:r>
      <w:r>
        <w:rPr>
          <w:rFonts w:ascii="Times New Roman" w:hAnsi="Times New Roman"/>
          <w:sz w:val="28"/>
          <w:szCs w:val="28"/>
        </w:rPr>
        <w:t xml:space="preserve">повторного використання </w:t>
      </w:r>
      <w:r w:rsidRPr="009C246E">
        <w:rPr>
          <w:rFonts w:ascii="Times New Roman" w:hAnsi="Times New Roman"/>
          <w:sz w:val="28"/>
          <w:szCs w:val="28"/>
        </w:rPr>
        <w:t>опитувальника Спілбергера</w:t>
      </w:r>
    </w:p>
    <w:p w:rsidR="00427D97" w:rsidRPr="009C246E" w:rsidRDefault="00427D97" w:rsidP="00427D97">
      <w:pPr>
        <w:widowControl w:val="0"/>
        <w:autoSpaceDE w:val="0"/>
        <w:autoSpaceDN w:val="0"/>
        <w:adjustRightInd w:val="0"/>
        <w:spacing w:after="0" w:line="360" w:lineRule="auto"/>
        <w:ind w:firstLine="709"/>
        <w:jc w:val="center"/>
        <w:rPr>
          <w:rFonts w:ascii="Times New Roman" w:hAnsi="Times New Roman"/>
          <w:sz w:val="28"/>
          <w:szCs w:val="28"/>
        </w:rPr>
      </w:pPr>
      <w:r w:rsidRPr="009C246E">
        <w:rPr>
          <w:rFonts w:ascii="Times New Roman" w:hAnsi="Times New Roman"/>
          <w:noProof/>
          <w:sz w:val="28"/>
          <w:szCs w:val="28"/>
          <w:lang w:val="uk-UA" w:eastAsia="uk-UA"/>
        </w:rPr>
        <w:lastRenderedPageBreak/>
        <w:drawing>
          <wp:inline distT="0" distB="0" distL="0" distR="0" wp14:anchorId="405062B4" wp14:editId="66E768CF">
            <wp:extent cx="5486400" cy="1892300"/>
            <wp:effectExtent l="0" t="0" r="19050" b="1270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27D97" w:rsidRPr="009C246E" w:rsidRDefault="00427D97" w:rsidP="00427D97">
      <w:pPr>
        <w:widowControl w:val="0"/>
        <w:autoSpaceDE w:val="0"/>
        <w:autoSpaceDN w:val="0"/>
        <w:adjustRightInd w:val="0"/>
        <w:spacing w:after="0" w:line="360" w:lineRule="auto"/>
        <w:ind w:firstLine="709"/>
        <w:jc w:val="center"/>
        <w:rPr>
          <w:rFonts w:ascii="Times New Roman" w:hAnsi="Times New Roman"/>
          <w:sz w:val="28"/>
          <w:szCs w:val="28"/>
        </w:rPr>
      </w:pPr>
      <w:r>
        <w:rPr>
          <w:rFonts w:ascii="Times New Roman" w:hAnsi="Times New Roman"/>
          <w:sz w:val="28"/>
          <w:szCs w:val="28"/>
        </w:rPr>
        <w:t>Рисунок 3.5</w:t>
      </w:r>
      <w:r w:rsidRPr="009C246E">
        <w:rPr>
          <w:rFonts w:ascii="Times New Roman" w:hAnsi="Times New Roman"/>
          <w:sz w:val="28"/>
          <w:szCs w:val="28"/>
        </w:rPr>
        <w:t xml:space="preserve">. Показники схильності до виявів ситуативної тривожності в </w:t>
      </w:r>
      <w:r>
        <w:rPr>
          <w:rFonts w:ascii="Times New Roman" w:hAnsi="Times New Roman"/>
          <w:sz w:val="28"/>
          <w:szCs w:val="28"/>
        </w:rPr>
        <w:t>контрольній групі</w:t>
      </w:r>
      <w:r w:rsidRPr="009C246E">
        <w:rPr>
          <w:rFonts w:ascii="Times New Roman" w:hAnsi="Times New Roman"/>
          <w:sz w:val="28"/>
          <w:szCs w:val="28"/>
        </w:rPr>
        <w:t xml:space="preserve"> за результатами </w:t>
      </w:r>
      <w:r>
        <w:rPr>
          <w:rFonts w:ascii="Times New Roman" w:hAnsi="Times New Roman"/>
          <w:sz w:val="28"/>
          <w:szCs w:val="28"/>
        </w:rPr>
        <w:t xml:space="preserve">повторного використання </w:t>
      </w:r>
      <w:r w:rsidRPr="009C246E">
        <w:rPr>
          <w:rFonts w:ascii="Times New Roman" w:hAnsi="Times New Roman"/>
          <w:sz w:val="28"/>
          <w:szCs w:val="28"/>
        </w:rPr>
        <w:t>опитувальника Спілбергера</w:t>
      </w:r>
    </w:p>
    <w:p w:rsidR="00427D97" w:rsidRPr="005C3BAA" w:rsidRDefault="00427D97" w:rsidP="00427D97">
      <w:pPr>
        <w:widowControl w:val="0"/>
        <w:autoSpaceDE w:val="0"/>
        <w:autoSpaceDN w:val="0"/>
        <w:adjustRightInd w:val="0"/>
        <w:spacing w:after="0" w:line="360" w:lineRule="auto"/>
        <w:ind w:firstLine="709"/>
        <w:jc w:val="both"/>
        <w:rPr>
          <w:rFonts w:ascii="Times New Roman" w:hAnsi="Times New Roman"/>
          <w:color w:val="000000" w:themeColor="text1"/>
          <w:sz w:val="28"/>
          <w:szCs w:val="28"/>
          <w:lang w:val="uk-UA"/>
        </w:rPr>
      </w:pPr>
      <w:r w:rsidRPr="009C246E">
        <w:rPr>
          <w:rFonts w:ascii="Times New Roman" w:hAnsi="Times New Roman"/>
          <w:sz w:val="28"/>
          <w:szCs w:val="28"/>
        </w:rPr>
        <w:t xml:space="preserve">Таким чином, </w:t>
      </w:r>
      <w:r>
        <w:rPr>
          <w:rFonts w:ascii="Times New Roman" w:hAnsi="Times New Roman"/>
          <w:sz w:val="28"/>
          <w:szCs w:val="28"/>
        </w:rPr>
        <w:t xml:space="preserve">повторне </w:t>
      </w:r>
      <w:r w:rsidRPr="009C246E">
        <w:rPr>
          <w:rFonts w:ascii="Times New Roman" w:hAnsi="Times New Roman"/>
          <w:sz w:val="28"/>
          <w:szCs w:val="28"/>
        </w:rPr>
        <w:t xml:space="preserve">використання тесту тривожності Спілбергера-Ханіна серед </w:t>
      </w:r>
      <w:r>
        <w:rPr>
          <w:rFonts w:ascii="Times New Roman" w:hAnsi="Times New Roman"/>
          <w:sz w:val="28"/>
          <w:szCs w:val="28"/>
        </w:rPr>
        <w:t>педагогів</w:t>
      </w:r>
      <w:r w:rsidRPr="009C246E">
        <w:rPr>
          <w:rFonts w:ascii="Times New Roman" w:hAnsi="Times New Roman"/>
          <w:sz w:val="28"/>
          <w:szCs w:val="28"/>
        </w:rPr>
        <w:t xml:space="preserve"> із </w:t>
      </w:r>
      <w:r>
        <w:rPr>
          <w:rFonts w:ascii="Times New Roman" w:hAnsi="Times New Roman"/>
          <w:sz w:val="28"/>
          <w:szCs w:val="28"/>
        </w:rPr>
        <w:t xml:space="preserve">експериментальної </w:t>
      </w:r>
      <w:r w:rsidRPr="009C246E">
        <w:rPr>
          <w:rFonts w:ascii="Times New Roman" w:hAnsi="Times New Roman"/>
          <w:sz w:val="28"/>
          <w:szCs w:val="28"/>
        </w:rPr>
        <w:t>груп</w:t>
      </w:r>
      <w:r>
        <w:rPr>
          <w:rFonts w:ascii="Times New Roman" w:hAnsi="Times New Roman"/>
          <w:sz w:val="28"/>
          <w:szCs w:val="28"/>
        </w:rPr>
        <w:t>и</w:t>
      </w:r>
      <w:r w:rsidRPr="009C246E">
        <w:rPr>
          <w:rFonts w:ascii="Times New Roman" w:hAnsi="Times New Roman"/>
          <w:sz w:val="28"/>
          <w:szCs w:val="28"/>
        </w:rPr>
        <w:t xml:space="preserve"> за шкалами особистісної та ситуативної тривожності продемонструвало наявність переваги середнього та </w:t>
      </w:r>
      <w:r>
        <w:rPr>
          <w:rFonts w:ascii="Times New Roman" w:hAnsi="Times New Roman"/>
          <w:sz w:val="28"/>
          <w:szCs w:val="28"/>
        </w:rPr>
        <w:t>низького</w:t>
      </w:r>
      <w:r w:rsidRPr="009C246E">
        <w:rPr>
          <w:rFonts w:ascii="Times New Roman" w:hAnsi="Times New Roman"/>
          <w:sz w:val="28"/>
          <w:szCs w:val="28"/>
        </w:rPr>
        <w:t xml:space="preserve"> рівня особистісної схильності до тривожних відчуттів</w:t>
      </w:r>
      <w:r w:rsidRPr="009C246E">
        <w:rPr>
          <w:rFonts w:ascii="Times New Roman" w:hAnsi="Times New Roman"/>
          <w:color w:val="000000" w:themeColor="text1"/>
          <w:sz w:val="28"/>
          <w:szCs w:val="28"/>
        </w:rPr>
        <w:t xml:space="preserve">. </w:t>
      </w:r>
    </w:p>
    <w:p w:rsidR="00427D97" w:rsidRDefault="00427D97" w:rsidP="00427D97">
      <w:pPr>
        <w:spacing w:line="360" w:lineRule="auto"/>
        <w:ind w:firstLine="709"/>
        <w:contextualSpacing/>
        <w:jc w:val="both"/>
        <w:rPr>
          <w:rFonts w:ascii="Times New Roman" w:hAnsi="Times New Roman" w:cs="Times New Roman"/>
          <w:sz w:val="28"/>
          <w:szCs w:val="28"/>
        </w:rPr>
      </w:pPr>
      <w:r w:rsidRPr="003764A8">
        <w:rPr>
          <w:rFonts w:ascii="Times New Roman" w:hAnsi="Times New Roman" w:cs="Times New Roman"/>
          <w:sz w:val="28"/>
          <w:szCs w:val="28"/>
        </w:rPr>
        <w:t xml:space="preserve">Емпіричне дослідження показників самоставлення </w:t>
      </w:r>
      <w:r>
        <w:rPr>
          <w:rFonts w:ascii="Times New Roman" w:hAnsi="Times New Roman" w:cs="Times New Roman"/>
          <w:sz w:val="28"/>
          <w:szCs w:val="28"/>
        </w:rPr>
        <w:t>педагогів експериментальної та контрольної груп</w:t>
      </w:r>
      <w:r w:rsidRPr="003764A8">
        <w:rPr>
          <w:rFonts w:ascii="Times New Roman" w:hAnsi="Times New Roman" w:cs="Times New Roman"/>
          <w:sz w:val="28"/>
          <w:szCs w:val="28"/>
        </w:rPr>
        <w:t xml:space="preserve"> за мето</w:t>
      </w:r>
      <w:r>
        <w:rPr>
          <w:rFonts w:ascii="Times New Roman" w:hAnsi="Times New Roman" w:cs="Times New Roman"/>
          <w:sz w:val="28"/>
          <w:szCs w:val="28"/>
        </w:rPr>
        <w:t>дикою В. В. Століна, С. Р. Пантиле</w:t>
      </w:r>
      <w:r w:rsidRPr="003764A8">
        <w:rPr>
          <w:rFonts w:ascii="Times New Roman" w:hAnsi="Times New Roman" w:cs="Times New Roman"/>
          <w:sz w:val="28"/>
          <w:szCs w:val="28"/>
        </w:rPr>
        <w:t>єва демонструє рівні вираженості деяких його показників.</w:t>
      </w:r>
    </w:p>
    <w:p w:rsidR="00427D97" w:rsidRDefault="00427D97" w:rsidP="00427D97">
      <w:pPr>
        <w:spacing w:line="360" w:lineRule="auto"/>
        <w:ind w:firstLine="709"/>
        <w:contextualSpacing/>
        <w:jc w:val="both"/>
        <w:rPr>
          <w:rFonts w:ascii="Times New Roman" w:hAnsi="Times New Roman" w:cs="Times New Roman"/>
          <w:sz w:val="28"/>
          <w:szCs w:val="28"/>
        </w:rPr>
      </w:pPr>
    </w:p>
    <w:p w:rsidR="00427D97" w:rsidRDefault="00427D97" w:rsidP="00427D9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val="uk-UA" w:eastAsia="uk-UA"/>
        </w:rPr>
        <w:drawing>
          <wp:inline distT="0" distB="0" distL="0" distR="0" wp14:anchorId="56ACA9BC" wp14:editId="38F877A6">
            <wp:extent cx="5486400" cy="3200400"/>
            <wp:effectExtent l="0" t="0" r="19050" b="1905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27D97" w:rsidRDefault="00427D97" w:rsidP="00427D9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Рисунок 3</w:t>
      </w:r>
      <w:r w:rsidRPr="003764A8">
        <w:rPr>
          <w:rFonts w:ascii="Times New Roman" w:hAnsi="Times New Roman" w:cs="Times New Roman"/>
          <w:sz w:val="28"/>
          <w:szCs w:val="28"/>
        </w:rPr>
        <w:t>.</w:t>
      </w:r>
      <w:r>
        <w:rPr>
          <w:rFonts w:ascii="Times New Roman" w:hAnsi="Times New Roman" w:cs="Times New Roman"/>
          <w:sz w:val="28"/>
          <w:szCs w:val="28"/>
        </w:rPr>
        <w:t>6.</w:t>
      </w:r>
      <w:r w:rsidRPr="003764A8">
        <w:rPr>
          <w:rFonts w:ascii="Times New Roman" w:hAnsi="Times New Roman" w:cs="Times New Roman"/>
          <w:sz w:val="28"/>
          <w:szCs w:val="28"/>
        </w:rPr>
        <w:t xml:space="preserve"> Розподіл рівнів вираженості показників самоставлення</w:t>
      </w:r>
      <w:r>
        <w:rPr>
          <w:rFonts w:ascii="Times New Roman" w:hAnsi="Times New Roman" w:cs="Times New Roman"/>
          <w:sz w:val="28"/>
          <w:szCs w:val="28"/>
        </w:rPr>
        <w:t xml:space="preserve"> (анкета Століна-Пантилеєва)</w:t>
      </w:r>
      <w:r w:rsidRPr="003764A8">
        <w:rPr>
          <w:rFonts w:ascii="Times New Roman" w:hAnsi="Times New Roman" w:cs="Times New Roman"/>
          <w:sz w:val="28"/>
          <w:szCs w:val="28"/>
        </w:rPr>
        <w:t xml:space="preserve"> </w:t>
      </w:r>
      <w:r>
        <w:rPr>
          <w:rFonts w:ascii="Times New Roman" w:hAnsi="Times New Roman" w:cs="Times New Roman"/>
          <w:sz w:val="28"/>
          <w:szCs w:val="28"/>
        </w:rPr>
        <w:t>в експериментальній групі</w:t>
      </w:r>
    </w:p>
    <w:p w:rsidR="00427D97" w:rsidRDefault="00427D97" w:rsidP="00427D97">
      <w:pPr>
        <w:spacing w:line="360" w:lineRule="auto"/>
        <w:ind w:firstLine="709"/>
        <w:contextualSpacing/>
        <w:jc w:val="both"/>
        <w:rPr>
          <w:rFonts w:ascii="Times New Roman" w:hAnsi="Times New Roman" w:cs="Times New Roman"/>
          <w:sz w:val="28"/>
          <w:szCs w:val="28"/>
        </w:rPr>
      </w:pPr>
      <w:r w:rsidRPr="003764A8">
        <w:rPr>
          <w:rFonts w:ascii="Times New Roman" w:hAnsi="Times New Roman" w:cs="Times New Roman"/>
          <w:sz w:val="28"/>
          <w:szCs w:val="28"/>
        </w:rPr>
        <w:lastRenderedPageBreak/>
        <w:t>З’ясовано, що</w:t>
      </w:r>
      <w:r>
        <w:rPr>
          <w:rFonts w:ascii="Times New Roman" w:hAnsi="Times New Roman" w:cs="Times New Roman"/>
          <w:sz w:val="28"/>
          <w:szCs w:val="28"/>
        </w:rPr>
        <w:t xml:space="preserve"> в експериментальній групі</w:t>
      </w:r>
      <w:r w:rsidRPr="003764A8">
        <w:rPr>
          <w:rFonts w:ascii="Times New Roman" w:hAnsi="Times New Roman" w:cs="Times New Roman"/>
          <w:sz w:val="28"/>
          <w:szCs w:val="28"/>
        </w:rPr>
        <w:t xml:space="preserve"> самоцінність респондентів має здебільшого високі пока</w:t>
      </w:r>
      <w:r>
        <w:rPr>
          <w:rFonts w:ascii="Times New Roman" w:hAnsi="Times New Roman" w:cs="Times New Roman"/>
          <w:sz w:val="28"/>
          <w:szCs w:val="28"/>
        </w:rPr>
        <w:t xml:space="preserve">зники, що представлено </w:t>
      </w:r>
      <w:proofErr w:type="gramStart"/>
      <w:r>
        <w:rPr>
          <w:rFonts w:ascii="Times New Roman" w:hAnsi="Times New Roman" w:cs="Times New Roman"/>
          <w:sz w:val="28"/>
          <w:szCs w:val="28"/>
        </w:rPr>
        <w:t>на рис</w:t>
      </w:r>
      <w:r>
        <w:rPr>
          <w:rFonts w:ascii="Times New Roman" w:hAnsi="Times New Roman" w:cs="Times New Roman"/>
          <w:sz w:val="28"/>
          <w:szCs w:val="28"/>
          <w:lang w:val="uk-UA"/>
        </w:rPr>
        <w:t>унку</w:t>
      </w:r>
      <w:proofErr w:type="gramEnd"/>
      <w:r>
        <w:rPr>
          <w:rFonts w:ascii="Times New Roman" w:hAnsi="Times New Roman" w:cs="Times New Roman"/>
          <w:sz w:val="28"/>
          <w:szCs w:val="28"/>
        </w:rPr>
        <w:t xml:space="preserve"> 3</w:t>
      </w:r>
      <w:r w:rsidRPr="003764A8">
        <w:rPr>
          <w:rFonts w:ascii="Times New Roman" w:hAnsi="Times New Roman" w:cs="Times New Roman"/>
          <w:sz w:val="28"/>
          <w:szCs w:val="28"/>
        </w:rPr>
        <w:t>.</w:t>
      </w:r>
      <w:r>
        <w:rPr>
          <w:rFonts w:ascii="Times New Roman" w:hAnsi="Times New Roman" w:cs="Times New Roman"/>
          <w:sz w:val="28"/>
          <w:szCs w:val="28"/>
        </w:rPr>
        <w:t>6</w:t>
      </w:r>
      <w:r w:rsidRPr="003764A8">
        <w:rPr>
          <w:rFonts w:ascii="Times New Roman" w:hAnsi="Times New Roman" w:cs="Times New Roman"/>
          <w:sz w:val="28"/>
          <w:szCs w:val="28"/>
        </w:rPr>
        <w:t xml:space="preserve">. </w:t>
      </w:r>
      <w:r>
        <w:rPr>
          <w:rFonts w:ascii="Times New Roman" w:hAnsi="Times New Roman" w:cs="Times New Roman"/>
          <w:sz w:val="28"/>
          <w:szCs w:val="28"/>
        </w:rPr>
        <w:t>Результати дослідження рівнів вираження показників самоставлення педагогів контрольної групи представлені на рисунку 3.7</w:t>
      </w:r>
    </w:p>
    <w:p w:rsidR="00427D97" w:rsidRDefault="00427D97" w:rsidP="00427D97">
      <w:pPr>
        <w:spacing w:line="360" w:lineRule="auto"/>
        <w:ind w:firstLine="709"/>
        <w:contextualSpacing/>
        <w:jc w:val="both"/>
        <w:rPr>
          <w:rFonts w:ascii="Times New Roman" w:hAnsi="Times New Roman" w:cs="Times New Roman"/>
          <w:sz w:val="28"/>
          <w:szCs w:val="28"/>
        </w:rPr>
      </w:pPr>
    </w:p>
    <w:p w:rsidR="00427D97" w:rsidRDefault="00427D97" w:rsidP="00427D9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val="uk-UA" w:eastAsia="uk-UA"/>
        </w:rPr>
        <w:drawing>
          <wp:inline distT="0" distB="0" distL="0" distR="0" wp14:anchorId="2F12F9CA" wp14:editId="06059619">
            <wp:extent cx="5486400" cy="3200400"/>
            <wp:effectExtent l="0" t="0" r="19050" b="1905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27D97" w:rsidRDefault="00427D97" w:rsidP="00427D9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Рисунок 3.7</w:t>
      </w:r>
      <w:r w:rsidRPr="003764A8">
        <w:rPr>
          <w:rFonts w:ascii="Times New Roman" w:hAnsi="Times New Roman" w:cs="Times New Roman"/>
          <w:sz w:val="28"/>
          <w:szCs w:val="28"/>
        </w:rPr>
        <w:t>. Розподіл рівнів вираженості показників самоставлення</w:t>
      </w:r>
      <w:r>
        <w:rPr>
          <w:rFonts w:ascii="Times New Roman" w:hAnsi="Times New Roman" w:cs="Times New Roman"/>
          <w:sz w:val="28"/>
          <w:szCs w:val="28"/>
        </w:rPr>
        <w:t xml:space="preserve"> (анкета Століна-Пантилеєва)</w:t>
      </w:r>
      <w:r w:rsidRPr="003764A8">
        <w:rPr>
          <w:rFonts w:ascii="Times New Roman" w:hAnsi="Times New Roman" w:cs="Times New Roman"/>
          <w:sz w:val="28"/>
          <w:szCs w:val="28"/>
        </w:rPr>
        <w:t xml:space="preserve"> </w:t>
      </w:r>
      <w:r>
        <w:rPr>
          <w:rFonts w:ascii="Times New Roman" w:hAnsi="Times New Roman" w:cs="Times New Roman"/>
          <w:sz w:val="28"/>
          <w:szCs w:val="28"/>
        </w:rPr>
        <w:t>в контрольній групі</w:t>
      </w:r>
    </w:p>
    <w:p w:rsidR="00427D97" w:rsidRPr="003D076B" w:rsidRDefault="00427D97" w:rsidP="00427D97">
      <w:pPr>
        <w:spacing w:line="360" w:lineRule="auto"/>
        <w:ind w:firstLine="709"/>
        <w:contextualSpacing/>
        <w:jc w:val="both"/>
        <w:rPr>
          <w:rFonts w:ascii="Times New Roman" w:hAnsi="Times New Roman"/>
          <w:color w:val="000000" w:themeColor="text1"/>
          <w:sz w:val="28"/>
          <w:szCs w:val="28"/>
          <w:lang w:val="uk-UA"/>
        </w:rPr>
      </w:pPr>
      <w:r>
        <w:rPr>
          <w:rFonts w:ascii="Times New Roman" w:hAnsi="Times New Roman" w:cs="Times New Roman"/>
          <w:sz w:val="28"/>
          <w:szCs w:val="28"/>
        </w:rPr>
        <w:t>Отже, за підсумками контрольного етапу емпіричного дослідження показників емоційного вигорання педагогів можна відзначити суттєве покращення показників, отриманих на констатувальному етапі дослідження. Так, в експериментальній групі, де застосовувалася корекційна програма, заснована на арт-терапевтичних методиках, було подолано тенденцію до поглиблення емоційного вигорання педагогів.</w:t>
      </w:r>
    </w:p>
    <w:p w:rsidR="00427D97" w:rsidRPr="00C462EF" w:rsidRDefault="00427D97" w:rsidP="000D1DF3">
      <w:pPr>
        <w:spacing w:after="0" w:line="360" w:lineRule="auto"/>
        <w:ind w:firstLine="709"/>
        <w:jc w:val="both"/>
        <w:rPr>
          <w:rFonts w:ascii="Times New Roman" w:hAnsi="Times New Roman"/>
          <w:sz w:val="28"/>
          <w:szCs w:val="28"/>
          <w:lang w:val="uk-UA" w:bidi="en-US"/>
        </w:rPr>
      </w:pPr>
    </w:p>
    <w:p w:rsidR="00B96A7A" w:rsidRDefault="00B96A7A" w:rsidP="006F6FF3">
      <w:pPr>
        <w:pStyle w:val="2"/>
        <w:spacing w:before="0" w:line="360" w:lineRule="auto"/>
        <w:ind w:firstLine="709"/>
        <w:contextualSpacing/>
        <w:jc w:val="both"/>
        <w:rPr>
          <w:rFonts w:ascii="Times New Roman" w:hAnsi="Times New Roman" w:cs="Times New Roman"/>
          <w:b/>
          <w:color w:val="000000" w:themeColor="text1"/>
          <w:sz w:val="28"/>
          <w:szCs w:val="28"/>
          <w:lang w:val="uk-UA"/>
        </w:rPr>
      </w:pPr>
      <w:bookmarkStart w:id="16" w:name="_Toc93588649"/>
      <w:r>
        <w:rPr>
          <w:rFonts w:ascii="Times New Roman" w:hAnsi="Times New Roman" w:cs="Times New Roman"/>
          <w:b/>
          <w:color w:val="000000" w:themeColor="text1"/>
          <w:sz w:val="28"/>
          <w:szCs w:val="28"/>
          <w:lang w:val="uk-UA"/>
        </w:rPr>
        <w:br w:type="page"/>
      </w:r>
    </w:p>
    <w:p w:rsidR="00F12291" w:rsidRDefault="00F12291" w:rsidP="006F6FF3">
      <w:pPr>
        <w:pStyle w:val="2"/>
        <w:spacing w:before="0" w:line="360" w:lineRule="auto"/>
        <w:ind w:firstLine="709"/>
        <w:contextualSpacing/>
        <w:jc w:val="both"/>
        <w:rPr>
          <w:rFonts w:ascii="Times New Roman" w:hAnsi="Times New Roman" w:cs="Times New Roman"/>
          <w:b/>
          <w:color w:val="000000" w:themeColor="text1"/>
          <w:sz w:val="28"/>
          <w:szCs w:val="28"/>
          <w:lang w:val="uk-UA"/>
        </w:rPr>
      </w:pPr>
      <w:r w:rsidRPr="0025190D">
        <w:rPr>
          <w:rFonts w:ascii="Times New Roman" w:hAnsi="Times New Roman" w:cs="Times New Roman"/>
          <w:b/>
          <w:color w:val="000000" w:themeColor="text1"/>
          <w:sz w:val="28"/>
          <w:szCs w:val="28"/>
          <w:lang w:val="uk-UA"/>
        </w:rPr>
        <w:lastRenderedPageBreak/>
        <w:t>3.3. Базові рекомендації щодо профілактики е</w:t>
      </w:r>
      <w:r w:rsidR="005A1673" w:rsidRPr="0025190D">
        <w:rPr>
          <w:rFonts w:ascii="Times New Roman" w:hAnsi="Times New Roman" w:cs="Times New Roman"/>
          <w:b/>
          <w:color w:val="000000" w:themeColor="text1"/>
          <w:sz w:val="28"/>
          <w:szCs w:val="28"/>
          <w:lang w:val="uk-UA"/>
        </w:rPr>
        <w:t>моційного вигорання у педагогів</w:t>
      </w:r>
      <w:bookmarkEnd w:id="16"/>
    </w:p>
    <w:p w:rsidR="00E80726" w:rsidRPr="00550984" w:rsidRDefault="00E80726" w:rsidP="00E80726">
      <w:pPr>
        <w:spacing w:after="0" w:line="360" w:lineRule="auto"/>
        <w:ind w:firstLine="709"/>
        <w:jc w:val="both"/>
        <w:rPr>
          <w:rFonts w:ascii="Times New Roman" w:hAnsi="Times New Roman" w:cs="Times New Roman"/>
          <w:color w:val="000000" w:themeColor="text1"/>
          <w:sz w:val="28"/>
          <w:szCs w:val="28"/>
        </w:rPr>
      </w:pPr>
      <w:r w:rsidRPr="00550984">
        <w:rPr>
          <w:rFonts w:ascii="Times New Roman" w:hAnsi="Times New Roman" w:cs="Times New Roman"/>
          <w:color w:val="000000" w:themeColor="text1"/>
          <w:sz w:val="28"/>
          <w:szCs w:val="28"/>
        </w:rPr>
        <w:t xml:space="preserve">Працюючи над рекомендаціями, ми </w:t>
      </w:r>
      <w:r>
        <w:rPr>
          <w:rFonts w:ascii="Times New Roman" w:hAnsi="Times New Roman" w:cs="Times New Roman"/>
          <w:color w:val="000000" w:themeColor="text1"/>
          <w:sz w:val="28"/>
          <w:szCs w:val="28"/>
        </w:rPr>
        <w:t>дійшли</w:t>
      </w:r>
      <w:r w:rsidRPr="00550984">
        <w:rPr>
          <w:rFonts w:ascii="Times New Roman" w:hAnsi="Times New Roman" w:cs="Times New Roman"/>
          <w:color w:val="000000" w:themeColor="text1"/>
          <w:sz w:val="28"/>
          <w:szCs w:val="28"/>
        </w:rPr>
        <w:t xml:space="preserve"> висновку, що немає ун</w:t>
      </w:r>
      <w:r>
        <w:rPr>
          <w:rFonts w:ascii="Times New Roman" w:hAnsi="Times New Roman" w:cs="Times New Roman"/>
          <w:color w:val="000000" w:themeColor="text1"/>
          <w:sz w:val="28"/>
          <w:szCs w:val="28"/>
        </w:rPr>
        <w:t xml:space="preserve">іверсальних способів для всіх стосовно </w:t>
      </w:r>
      <w:r w:rsidRPr="00550984">
        <w:rPr>
          <w:rFonts w:ascii="Times New Roman" w:hAnsi="Times New Roman" w:cs="Times New Roman"/>
          <w:color w:val="000000" w:themeColor="text1"/>
          <w:sz w:val="28"/>
          <w:szCs w:val="28"/>
        </w:rPr>
        <w:t>подолання настання емоційного вигорання. Все залежить від самої особистості, від умов</w:t>
      </w:r>
      <w:r>
        <w:rPr>
          <w:rFonts w:ascii="Times New Roman" w:hAnsi="Times New Roman" w:cs="Times New Roman"/>
          <w:color w:val="000000" w:themeColor="text1"/>
          <w:sz w:val="28"/>
          <w:szCs w:val="28"/>
        </w:rPr>
        <w:t>, за</w:t>
      </w:r>
      <w:r w:rsidRPr="00550984">
        <w:rPr>
          <w:rFonts w:ascii="Times New Roman" w:hAnsi="Times New Roman" w:cs="Times New Roman"/>
          <w:color w:val="000000" w:themeColor="text1"/>
          <w:sz w:val="28"/>
          <w:szCs w:val="28"/>
        </w:rPr>
        <w:t xml:space="preserve"> яких пр</w:t>
      </w:r>
      <w:r>
        <w:rPr>
          <w:rFonts w:ascii="Times New Roman" w:hAnsi="Times New Roman" w:cs="Times New Roman"/>
          <w:color w:val="000000" w:themeColor="text1"/>
          <w:sz w:val="28"/>
          <w:szCs w:val="28"/>
        </w:rPr>
        <w:t>ацює людина, від колективу і т.ін.:</w:t>
      </w:r>
    </w:p>
    <w:p w:rsidR="00E80726" w:rsidRPr="00550984" w:rsidRDefault="00E80726" w:rsidP="00E80726">
      <w:pPr>
        <w:spacing w:after="0" w:line="360" w:lineRule="auto"/>
        <w:ind w:firstLine="709"/>
        <w:jc w:val="both"/>
        <w:rPr>
          <w:rFonts w:ascii="Times New Roman" w:hAnsi="Times New Roman" w:cs="Times New Roman"/>
          <w:color w:val="000000" w:themeColor="text1"/>
          <w:sz w:val="28"/>
          <w:szCs w:val="28"/>
        </w:rPr>
      </w:pPr>
      <w:r w:rsidRPr="00550984">
        <w:rPr>
          <w:rFonts w:ascii="Times New Roman" w:hAnsi="Times New Roman" w:cs="Times New Roman"/>
          <w:color w:val="000000" w:themeColor="text1"/>
          <w:sz w:val="28"/>
          <w:szCs w:val="28"/>
        </w:rPr>
        <w:t xml:space="preserve">необхідно рівномірно розподіляти обов'язки </w:t>
      </w:r>
      <w:r>
        <w:rPr>
          <w:rFonts w:ascii="Times New Roman" w:hAnsi="Times New Roman" w:cs="Times New Roman"/>
          <w:color w:val="000000" w:themeColor="text1"/>
          <w:sz w:val="28"/>
          <w:szCs w:val="28"/>
        </w:rPr>
        <w:t>між усіма співробітниками</w:t>
      </w:r>
      <w:r w:rsidRPr="00550984">
        <w:rPr>
          <w:rFonts w:ascii="Times New Roman" w:hAnsi="Times New Roman" w:cs="Times New Roman"/>
          <w:color w:val="000000" w:themeColor="text1"/>
          <w:sz w:val="28"/>
          <w:szCs w:val="28"/>
        </w:rPr>
        <w:t>. Так, щоб відповідальність покладалася на всіх порівну, а не на одну людину в цілому;</w:t>
      </w:r>
    </w:p>
    <w:p w:rsidR="00E80726" w:rsidRPr="00550984" w:rsidRDefault="00E80726" w:rsidP="00E80726">
      <w:pPr>
        <w:spacing w:after="0" w:line="360" w:lineRule="auto"/>
        <w:ind w:firstLine="709"/>
        <w:jc w:val="both"/>
        <w:rPr>
          <w:rFonts w:ascii="Times New Roman" w:hAnsi="Times New Roman" w:cs="Times New Roman"/>
          <w:color w:val="000000" w:themeColor="text1"/>
          <w:sz w:val="28"/>
          <w:szCs w:val="28"/>
        </w:rPr>
      </w:pPr>
      <w:r w:rsidRPr="00550984">
        <w:rPr>
          <w:rFonts w:ascii="Times New Roman" w:hAnsi="Times New Roman" w:cs="Times New Roman"/>
          <w:color w:val="000000" w:themeColor="text1"/>
          <w:sz w:val="28"/>
          <w:szCs w:val="28"/>
        </w:rPr>
        <w:t>співробітники не повинні порушувати правила відпочинку;</w:t>
      </w:r>
    </w:p>
    <w:p w:rsidR="00E80726" w:rsidRPr="00550984" w:rsidRDefault="00E80726" w:rsidP="00E80726">
      <w:pPr>
        <w:spacing w:after="0" w:line="360" w:lineRule="auto"/>
        <w:ind w:firstLine="709"/>
        <w:jc w:val="both"/>
        <w:rPr>
          <w:rFonts w:ascii="Times New Roman" w:hAnsi="Times New Roman" w:cs="Times New Roman"/>
          <w:color w:val="000000" w:themeColor="text1"/>
          <w:sz w:val="28"/>
          <w:szCs w:val="28"/>
        </w:rPr>
      </w:pPr>
      <w:r w:rsidRPr="00550984">
        <w:rPr>
          <w:rFonts w:ascii="Times New Roman" w:hAnsi="Times New Roman" w:cs="Times New Roman"/>
          <w:color w:val="000000" w:themeColor="text1"/>
          <w:sz w:val="28"/>
          <w:szCs w:val="28"/>
        </w:rPr>
        <w:t>повинна бути</w:t>
      </w:r>
      <w:r>
        <w:rPr>
          <w:rFonts w:ascii="Times New Roman" w:hAnsi="Times New Roman" w:cs="Times New Roman"/>
          <w:color w:val="000000" w:themeColor="text1"/>
          <w:sz w:val="28"/>
          <w:szCs w:val="28"/>
        </w:rPr>
        <w:t xml:space="preserve"> в наявності</w:t>
      </w:r>
      <w:r w:rsidRPr="00550984">
        <w:rPr>
          <w:rFonts w:ascii="Times New Roman" w:hAnsi="Times New Roman" w:cs="Times New Roman"/>
          <w:color w:val="000000" w:themeColor="text1"/>
          <w:sz w:val="28"/>
          <w:szCs w:val="28"/>
        </w:rPr>
        <w:t xml:space="preserve"> система преміювання (за додатково виконану роботу, за як</w:t>
      </w:r>
      <w:r>
        <w:rPr>
          <w:rFonts w:ascii="Times New Roman" w:hAnsi="Times New Roman" w:cs="Times New Roman"/>
          <w:color w:val="000000" w:themeColor="text1"/>
          <w:sz w:val="28"/>
          <w:szCs w:val="28"/>
        </w:rPr>
        <w:t>існу роботу). Це буде стимулом для</w:t>
      </w:r>
      <w:r w:rsidRPr="00550984">
        <w:rPr>
          <w:rFonts w:ascii="Times New Roman" w:hAnsi="Times New Roman" w:cs="Times New Roman"/>
          <w:color w:val="000000" w:themeColor="text1"/>
          <w:sz w:val="28"/>
          <w:szCs w:val="28"/>
        </w:rPr>
        <w:t xml:space="preserve"> діяльності працівників;</w:t>
      </w:r>
    </w:p>
    <w:p w:rsidR="00E80726" w:rsidRPr="00550984" w:rsidRDefault="00E80726" w:rsidP="00E80726">
      <w:pPr>
        <w:spacing w:after="0" w:line="360" w:lineRule="auto"/>
        <w:ind w:firstLine="709"/>
        <w:jc w:val="both"/>
        <w:rPr>
          <w:rFonts w:ascii="Times New Roman" w:hAnsi="Times New Roman" w:cs="Times New Roman"/>
          <w:color w:val="000000" w:themeColor="text1"/>
          <w:sz w:val="28"/>
          <w:szCs w:val="28"/>
        </w:rPr>
      </w:pPr>
      <w:r w:rsidRPr="00550984">
        <w:rPr>
          <w:rFonts w:ascii="Times New Roman" w:hAnsi="Times New Roman" w:cs="Times New Roman"/>
          <w:color w:val="000000" w:themeColor="text1"/>
          <w:sz w:val="28"/>
          <w:szCs w:val="28"/>
        </w:rPr>
        <w:t>необхідно наділяти особливою, творчою діяльністю тих працівників, які люблять працювати понад встановлену норму. Така додаткова робота допоможе йому змінити вид діяльност</w:t>
      </w:r>
      <w:r>
        <w:rPr>
          <w:rFonts w:ascii="Times New Roman" w:hAnsi="Times New Roman" w:cs="Times New Roman"/>
          <w:color w:val="000000" w:themeColor="text1"/>
          <w:sz w:val="28"/>
          <w:szCs w:val="28"/>
        </w:rPr>
        <w:t>і з основної</w:t>
      </w:r>
      <w:r w:rsidRPr="00550984">
        <w:rPr>
          <w:rFonts w:ascii="Times New Roman" w:hAnsi="Times New Roman" w:cs="Times New Roman"/>
          <w:color w:val="000000" w:themeColor="text1"/>
          <w:sz w:val="28"/>
          <w:szCs w:val="28"/>
        </w:rPr>
        <w:t>, наприклад, на творчу (організація ювілею для колег);</w:t>
      </w:r>
    </w:p>
    <w:p w:rsidR="00E80726" w:rsidRPr="00550984" w:rsidRDefault="00E80726" w:rsidP="00E80726">
      <w:pPr>
        <w:spacing w:after="0" w:line="360" w:lineRule="auto"/>
        <w:ind w:firstLine="709"/>
        <w:jc w:val="both"/>
        <w:rPr>
          <w:rFonts w:ascii="Times New Roman" w:hAnsi="Times New Roman" w:cs="Times New Roman"/>
          <w:color w:val="000000" w:themeColor="text1"/>
          <w:sz w:val="28"/>
          <w:szCs w:val="28"/>
        </w:rPr>
      </w:pPr>
      <w:r w:rsidRPr="00550984">
        <w:rPr>
          <w:rFonts w:ascii="Times New Roman" w:hAnsi="Times New Roman" w:cs="Times New Roman"/>
          <w:color w:val="000000" w:themeColor="text1"/>
          <w:sz w:val="28"/>
          <w:szCs w:val="28"/>
        </w:rPr>
        <w:t>необхідно звернути увагу на розподіл обсягу роботи між співробітниками;</w:t>
      </w:r>
    </w:p>
    <w:p w:rsidR="00E80726" w:rsidRPr="00550984" w:rsidRDefault="00E80726" w:rsidP="00E80726">
      <w:pPr>
        <w:spacing w:after="0" w:line="360" w:lineRule="auto"/>
        <w:ind w:firstLine="709"/>
        <w:jc w:val="both"/>
        <w:rPr>
          <w:rFonts w:ascii="Times New Roman" w:hAnsi="Times New Roman" w:cs="Times New Roman"/>
          <w:color w:val="000000" w:themeColor="text1"/>
          <w:sz w:val="28"/>
          <w:szCs w:val="28"/>
        </w:rPr>
      </w:pPr>
      <w:r w:rsidRPr="00550984">
        <w:rPr>
          <w:rFonts w:ascii="Times New Roman" w:hAnsi="Times New Roman" w:cs="Times New Roman"/>
          <w:color w:val="000000" w:themeColor="text1"/>
          <w:sz w:val="28"/>
          <w:szCs w:val="28"/>
        </w:rPr>
        <w:t>співробітник повинен бути підготовлений психологічно до різного роду ситуацій що виникають з клієнтами;</w:t>
      </w:r>
    </w:p>
    <w:p w:rsidR="00E80726" w:rsidRPr="00550984" w:rsidRDefault="00E80726" w:rsidP="00E80726">
      <w:pPr>
        <w:spacing w:after="0" w:line="360" w:lineRule="auto"/>
        <w:ind w:firstLine="709"/>
        <w:jc w:val="both"/>
        <w:rPr>
          <w:rFonts w:ascii="Times New Roman" w:hAnsi="Times New Roman" w:cs="Times New Roman"/>
          <w:color w:val="000000" w:themeColor="text1"/>
          <w:sz w:val="28"/>
          <w:szCs w:val="28"/>
        </w:rPr>
      </w:pPr>
      <w:r w:rsidRPr="00550984">
        <w:rPr>
          <w:rFonts w:ascii="Times New Roman" w:hAnsi="Times New Roman" w:cs="Times New Roman"/>
          <w:color w:val="000000" w:themeColor="text1"/>
          <w:sz w:val="28"/>
          <w:szCs w:val="28"/>
        </w:rPr>
        <w:t>необхідно систематично проводити корпоративні заходи, тренінги на об'єднання.</w:t>
      </w:r>
    </w:p>
    <w:p w:rsidR="00E80726" w:rsidRPr="00550984" w:rsidRDefault="00E80726" w:rsidP="00E80726">
      <w:pPr>
        <w:spacing w:after="0" w:line="360" w:lineRule="auto"/>
        <w:ind w:firstLine="709"/>
        <w:jc w:val="both"/>
        <w:rPr>
          <w:rFonts w:ascii="Times New Roman" w:hAnsi="Times New Roman" w:cs="Times New Roman"/>
          <w:color w:val="000000" w:themeColor="text1"/>
          <w:sz w:val="28"/>
          <w:szCs w:val="28"/>
        </w:rPr>
      </w:pPr>
      <w:r w:rsidRPr="00550984">
        <w:rPr>
          <w:rFonts w:ascii="Times New Roman" w:hAnsi="Times New Roman" w:cs="Times New Roman"/>
          <w:color w:val="000000" w:themeColor="text1"/>
          <w:sz w:val="28"/>
          <w:szCs w:val="28"/>
        </w:rPr>
        <w:t xml:space="preserve">Перевантаження, виникнення стресових ситуацій можуть призводити </w:t>
      </w:r>
      <w:proofErr w:type="gramStart"/>
      <w:r w:rsidRPr="00550984">
        <w:rPr>
          <w:rFonts w:ascii="Times New Roman" w:hAnsi="Times New Roman" w:cs="Times New Roman"/>
          <w:color w:val="000000" w:themeColor="text1"/>
          <w:sz w:val="28"/>
          <w:szCs w:val="28"/>
        </w:rPr>
        <w:t>до синдрому</w:t>
      </w:r>
      <w:proofErr w:type="gramEnd"/>
      <w:r w:rsidRPr="00550984">
        <w:rPr>
          <w:rFonts w:ascii="Times New Roman" w:hAnsi="Times New Roman" w:cs="Times New Roman"/>
          <w:color w:val="000000" w:themeColor="text1"/>
          <w:sz w:val="28"/>
          <w:szCs w:val="28"/>
        </w:rPr>
        <w:t xml:space="preserve"> емоційного вигорання. Ми вваж</w:t>
      </w:r>
      <w:r>
        <w:rPr>
          <w:rFonts w:ascii="Times New Roman" w:hAnsi="Times New Roman" w:cs="Times New Roman"/>
          <w:color w:val="000000" w:themeColor="text1"/>
          <w:sz w:val="28"/>
          <w:szCs w:val="28"/>
        </w:rPr>
        <w:t>аємо, що попередити цю ситуацію</w:t>
      </w:r>
      <w:r w:rsidRPr="00550984">
        <w:rPr>
          <w:rFonts w:ascii="Times New Roman" w:hAnsi="Times New Roman" w:cs="Times New Roman"/>
          <w:color w:val="000000" w:themeColor="text1"/>
          <w:sz w:val="28"/>
          <w:szCs w:val="28"/>
        </w:rPr>
        <w:t xml:space="preserve"> можна за допомогою наступних заходів: керівнику організації необхідно звертати увагу на розподіл обов'язків між працівниками (обс</w:t>
      </w:r>
      <w:r>
        <w:rPr>
          <w:rFonts w:ascii="Times New Roman" w:hAnsi="Times New Roman" w:cs="Times New Roman"/>
          <w:color w:val="000000" w:themeColor="text1"/>
          <w:sz w:val="28"/>
          <w:szCs w:val="28"/>
        </w:rPr>
        <w:t>яг обов'язків одного працівника не повинен бути значно вищим від</w:t>
      </w:r>
      <w:r w:rsidRPr="00550984">
        <w:rPr>
          <w:rFonts w:ascii="Times New Roman" w:hAnsi="Times New Roman" w:cs="Times New Roman"/>
          <w:color w:val="000000" w:themeColor="text1"/>
          <w:sz w:val="28"/>
          <w:szCs w:val="28"/>
        </w:rPr>
        <w:t xml:space="preserve"> обсягу</w:t>
      </w:r>
      <w:r>
        <w:rPr>
          <w:rFonts w:ascii="Times New Roman" w:hAnsi="Times New Roman" w:cs="Times New Roman"/>
          <w:color w:val="000000" w:themeColor="text1"/>
          <w:sz w:val="28"/>
          <w:szCs w:val="28"/>
        </w:rPr>
        <w:t xml:space="preserve"> обов’язків, виконуваних іншим співробітником</w:t>
      </w:r>
      <w:r w:rsidRPr="00550984">
        <w:rPr>
          <w:rFonts w:ascii="Times New Roman" w:hAnsi="Times New Roman" w:cs="Times New Roman"/>
          <w:color w:val="000000" w:themeColor="text1"/>
          <w:sz w:val="28"/>
          <w:szCs w:val="28"/>
        </w:rPr>
        <w:t>); необхідно контролювати ситуацію в момент відсутності працівника через хворобу (щоб не навантажувати інших фахівців додатковою роботою).</w:t>
      </w:r>
    </w:p>
    <w:p w:rsidR="00E80726" w:rsidRPr="00550984" w:rsidRDefault="00E80726" w:rsidP="00E80726">
      <w:pPr>
        <w:spacing w:after="0" w:line="360" w:lineRule="auto"/>
        <w:ind w:firstLine="709"/>
        <w:jc w:val="both"/>
        <w:rPr>
          <w:rFonts w:ascii="Times New Roman" w:hAnsi="Times New Roman" w:cs="Times New Roman"/>
          <w:color w:val="000000" w:themeColor="text1"/>
          <w:sz w:val="28"/>
          <w:szCs w:val="28"/>
        </w:rPr>
      </w:pPr>
      <w:r w:rsidRPr="00550984">
        <w:rPr>
          <w:rFonts w:ascii="Times New Roman" w:hAnsi="Times New Roman" w:cs="Times New Roman"/>
          <w:color w:val="000000" w:themeColor="text1"/>
          <w:sz w:val="28"/>
          <w:szCs w:val="28"/>
        </w:rPr>
        <w:lastRenderedPageBreak/>
        <w:t xml:space="preserve">Стрес може виникнути при роботі з клієнтами (дуже часто, зустрічається хамство, грубість, необгрунтоване звинувачення </w:t>
      </w:r>
      <w:proofErr w:type="gramStart"/>
      <w:r w:rsidRPr="00550984">
        <w:rPr>
          <w:rFonts w:ascii="Times New Roman" w:hAnsi="Times New Roman" w:cs="Times New Roman"/>
          <w:color w:val="000000" w:themeColor="text1"/>
          <w:sz w:val="28"/>
          <w:szCs w:val="28"/>
        </w:rPr>
        <w:t>на адресу</w:t>
      </w:r>
      <w:proofErr w:type="gramEnd"/>
      <w:r w:rsidRPr="00550984">
        <w:rPr>
          <w:rFonts w:ascii="Times New Roman" w:hAnsi="Times New Roman" w:cs="Times New Roman"/>
          <w:color w:val="000000" w:themeColor="text1"/>
          <w:sz w:val="28"/>
          <w:szCs w:val="28"/>
        </w:rPr>
        <w:t xml:space="preserve"> співробітників, і т.д.). Ми вважаємо, що необхідно проводити психологічну підготовку співробітників до таких ситуацій. Якщо все-таки такі ситуації виникають, то </w:t>
      </w:r>
      <w:r>
        <w:rPr>
          <w:rFonts w:ascii="Times New Roman" w:hAnsi="Times New Roman" w:cs="Times New Roman"/>
          <w:color w:val="000000" w:themeColor="text1"/>
          <w:sz w:val="28"/>
          <w:szCs w:val="28"/>
        </w:rPr>
        <w:t>можливо, зняти напругу допоможе</w:t>
      </w:r>
      <w:r w:rsidRPr="00550984">
        <w:rPr>
          <w:rFonts w:ascii="Times New Roman" w:hAnsi="Times New Roman" w:cs="Times New Roman"/>
          <w:color w:val="000000" w:themeColor="text1"/>
          <w:sz w:val="28"/>
          <w:szCs w:val="28"/>
        </w:rPr>
        <w:t xml:space="preserve"> дихальна гімнастика. Так само дуже важливим є момент підтримки з боку колег і керівництва.</w:t>
      </w:r>
    </w:p>
    <w:p w:rsidR="00E80726" w:rsidRPr="00550984" w:rsidRDefault="00E80726" w:rsidP="00E80726">
      <w:pPr>
        <w:spacing w:after="0" w:line="360" w:lineRule="auto"/>
        <w:ind w:firstLine="709"/>
        <w:jc w:val="both"/>
        <w:rPr>
          <w:rFonts w:ascii="Times New Roman" w:hAnsi="Times New Roman" w:cs="Times New Roman"/>
          <w:color w:val="000000" w:themeColor="text1"/>
          <w:sz w:val="28"/>
          <w:szCs w:val="28"/>
        </w:rPr>
      </w:pPr>
      <w:r w:rsidRPr="00550984">
        <w:rPr>
          <w:rFonts w:ascii="Times New Roman" w:hAnsi="Times New Roman" w:cs="Times New Roman"/>
          <w:color w:val="000000" w:themeColor="text1"/>
          <w:sz w:val="28"/>
          <w:szCs w:val="28"/>
        </w:rPr>
        <w:t>Взаємини з колегами по роботі так само є частою причиною стресів. Для згуртування колективу керівнику необхідно передбачит</w:t>
      </w:r>
      <w:r>
        <w:rPr>
          <w:rFonts w:ascii="Times New Roman" w:hAnsi="Times New Roman" w:cs="Times New Roman"/>
          <w:color w:val="000000" w:themeColor="text1"/>
          <w:sz w:val="28"/>
          <w:szCs w:val="28"/>
        </w:rPr>
        <w:t>и в плані роботи організації низку</w:t>
      </w:r>
      <w:r w:rsidRPr="00550984">
        <w:rPr>
          <w:rFonts w:ascii="Times New Roman" w:hAnsi="Times New Roman" w:cs="Times New Roman"/>
          <w:color w:val="000000" w:themeColor="text1"/>
          <w:sz w:val="28"/>
          <w:szCs w:val="28"/>
        </w:rPr>
        <w:t xml:space="preserve"> заходів, які зближують колектив: тренінги, виїзди з майстер-класами, і т.п.</w:t>
      </w:r>
    </w:p>
    <w:p w:rsidR="00E80726" w:rsidRPr="00550984" w:rsidRDefault="00E80726" w:rsidP="00E80726">
      <w:pPr>
        <w:spacing w:after="0" w:line="360" w:lineRule="auto"/>
        <w:ind w:firstLine="709"/>
        <w:jc w:val="both"/>
        <w:rPr>
          <w:rFonts w:ascii="Times New Roman" w:hAnsi="Times New Roman" w:cs="Times New Roman"/>
          <w:color w:val="000000" w:themeColor="text1"/>
          <w:sz w:val="28"/>
          <w:szCs w:val="28"/>
        </w:rPr>
      </w:pPr>
      <w:r w:rsidRPr="00550984">
        <w:rPr>
          <w:rFonts w:ascii="Times New Roman" w:hAnsi="Times New Roman" w:cs="Times New Roman"/>
          <w:color w:val="000000" w:themeColor="text1"/>
          <w:sz w:val="28"/>
          <w:szCs w:val="28"/>
        </w:rPr>
        <w:t xml:space="preserve">Серед </w:t>
      </w:r>
      <w:r>
        <w:rPr>
          <w:rFonts w:ascii="Times New Roman" w:hAnsi="Times New Roman" w:cs="Times New Roman"/>
          <w:color w:val="000000" w:themeColor="text1"/>
          <w:sz w:val="28"/>
          <w:szCs w:val="28"/>
          <w:lang w:val="uk-UA"/>
        </w:rPr>
        <w:t xml:space="preserve">професійних </w:t>
      </w:r>
      <w:r>
        <w:rPr>
          <w:rFonts w:ascii="Times New Roman" w:hAnsi="Times New Roman" w:cs="Times New Roman"/>
          <w:color w:val="000000" w:themeColor="text1"/>
          <w:sz w:val="28"/>
          <w:szCs w:val="28"/>
        </w:rPr>
        <w:t>педагогів</w:t>
      </w:r>
      <w:r w:rsidRPr="00550984">
        <w:rPr>
          <w:rFonts w:ascii="Times New Roman" w:hAnsi="Times New Roman" w:cs="Times New Roman"/>
          <w:color w:val="000000" w:themeColor="text1"/>
          <w:sz w:val="28"/>
          <w:szCs w:val="28"/>
        </w:rPr>
        <w:t xml:space="preserve"> часто зустрічаються люди з високим ступенем відповідальності </w:t>
      </w:r>
      <w:proofErr w:type="gramStart"/>
      <w:r w:rsidRPr="00550984">
        <w:rPr>
          <w:rFonts w:ascii="Times New Roman" w:hAnsi="Times New Roman" w:cs="Times New Roman"/>
          <w:color w:val="000000" w:themeColor="text1"/>
          <w:sz w:val="28"/>
          <w:szCs w:val="28"/>
        </w:rPr>
        <w:t>за свою робот</w:t>
      </w:r>
      <w:r>
        <w:rPr>
          <w:rFonts w:ascii="Times New Roman" w:hAnsi="Times New Roman" w:cs="Times New Roman"/>
          <w:color w:val="000000" w:themeColor="text1"/>
          <w:sz w:val="28"/>
          <w:szCs w:val="28"/>
        </w:rPr>
        <w:t>у</w:t>
      </w:r>
      <w:proofErr w:type="gramEnd"/>
      <w:r>
        <w:rPr>
          <w:rFonts w:ascii="Times New Roman" w:hAnsi="Times New Roman" w:cs="Times New Roman"/>
          <w:color w:val="000000" w:themeColor="text1"/>
          <w:sz w:val="28"/>
          <w:szCs w:val="28"/>
        </w:rPr>
        <w:t>. Ц</w:t>
      </w:r>
      <w:r w:rsidRPr="00550984">
        <w:rPr>
          <w:rFonts w:ascii="Times New Roman" w:hAnsi="Times New Roman" w:cs="Times New Roman"/>
          <w:color w:val="000000" w:themeColor="text1"/>
          <w:sz w:val="28"/>
          <w:szCs w:val="28"/>
        </w:rPr>
        <w:t>е так само є фактором</w:t>
      </w:r>
      <w:r>
        <w:rPr>
          <w:rFonts w:ascii="Times New Roman" w:hAnsi="Times New Roman" w:cs="Times New Roman"/>
          <w:color w:val="000000" w:themeColor="text1"/>
          <w:sz w:val="28"/>
          <w:szCs w:val="28"/>
        </w:rPr>
        <w:t xml:space="preserve">, що в майбутньому може призвести до виникнення </w:t>
      </w:r>
      <w:r w:rsidRPr="00550984">
        <w:rPr>
          <w:rFonts w:ascii="Times New Roman" w:hAnsi="Times New Roman" w:cs="Times New Roman"/>
          <w:color w:val="000000" w:themeColor="text1"/>
          <w:sz w:val="28"/>
          <w:szCs w:val="28"/>
        </w:rPr>
        <w:t>професійної деформації. Для зниження впливу цього фактора необхідно розподіляти обов'язки співробітників так, щоб відповідальність між ними була справедливою.</w:t>
      </w:r>
    </w:p>
    <w:p w:rsidR="00E80726" w:rsidRPr="00550984" w:rsidRDefault="00E80726" w:rsidP="00E80726">
      <w:pPr>
        <w:spacing w:after="0" w:line="360" w:lineRule="auto"/>
        <w:ind w:firstLine="709"/>
        <w:jc w:val="both"/>
        <w:rPr>
          <w:rFonts w:ascii="Times New Roman" w:hAnsi="Times New Roman" w:cs="Times New Roman"/>
          <w:color w:val="000000" w:themeColor="text1"/>
          <w:sz w:val="28"/>
          <w:szCs w:val="28"/>
        </w:rPr>
      </w:pPr>
      <w:r w:rsidRPr="00550984">
        <w:rPr>
          <w:rFonts w:ascii="Times New Roman" w:hAnsi="Times New Roman" w:cs="Times New Roman"/>
          <w:color w:val="000000" w:themeColor="text1"/>
          <w:sz w:val="28"/>
          <w:szCs w:val="28"/>
        </w:rPr>
        <w:t xml:space="preserve">Важливим фактором є і </w:t>
      </w:r>
      <w:r>
        <w:rPr>
          <w:rFonts w:ascii="Times New Roman" w:hAnsi="Times New Roman" w:cs="Times New Roman"/>
          <w:color w:val="000000" w:themeColor="text1"/>
          <w:sz w:val="28"/>
          <w:szCs w:val="28"/>
        </w:rPr>
        <w:t>адикція</w:t>
      </w:r>
      <w:r w:rsidRPr="00550984">
        <w:rPr>
          <w:rFonts w:ascii="Times New Roman" w:hAnsi="Times New Roman" w:cs="Times New Roman"/>
          <w:color w:val="000000" w:themeColor="text1"/>
          <w:sz w:val="28"/>
          <w:szCs w:val="28"/>
        </w:rPr>
        <w:t xml:space="preserve"> до роботи. Для попередження розвитку адикції, можна запропонувати таким співробітникам </w:t>
      </w:r>
      <w:r>
        <w:rPr>
          <w:rFonts w:ascii="Times New Roman" w:hAnsi="Times New Roman" w:cs="Times New Roman"/>
          <w:color w:val="000000" w:themeColor="text1"/>
          <w:sz w:val="28"/>
          <w:szCs w:val="28"/>
        </w:rPr>
        <w:t>таку</w:t>
      </w:r>
      <w:r w:rsidRPr="00550984">
        <w:rPr>
          <w:rFonts w:ascii="Times New Roman" w:hAnsi="Times New Roman" w:cs="Times New Roman"/>
          <w:color w:val="000000" w:themeColor="text1"/>
          <w:sz w:val="28"/>
          <w:szCs w:val="28"/>
        </w:rPr>
        <w:t xml:space="preserve"> діяльність: творча (організаці</w:t>
      </w:r>
      <w:r>
        <w:rPr>
          <w:rFonts w:ascii="Times New Roman" w:hAnsi="Times New Roman" w:cs="Times New Roman"/>
          <w:color w:val="000000" w:themeColor="text1"/>
          <w:sz w:val="28"/>
          <w:szCs w:val="28"/>
        </w:rPr>
        <w:t>я свят, ювілею тощо), спортивна</w:t>
      </w:r>
      <w:r w:rsidRPr="00550984">
        <w:rPr>
          <w:rFonts w:ascii="Times New Roman" w:hAnsi="Times New Roman" w:cs="Times New Roman"/>
          <w:color w:val="000000" w:themeColor="text1"/>
          <w:sz w:val="28"/>
          <w:szCs w:val="28"/>
        </w:rPr>
        <w:t xml:space="preserve"> (змагання, крос і т.п.).</w:t>
      </w:r>
    </w:p>
    <w:p w:rsidR="00E80726" w:rsidRPr="00550984" w:rsidRDefault="00E80726" w:rsidP="00E80726">
      <w:pPr>
        <w:spacing w:after="0" w:line="360" w:lineRule="auto"/>
        <w:ind w:firstLine="709"/>
        <w:jc w:val="both"/>
        <w:rPr>
          <w:rFonts w:ascii="Times New Roman" w:hAnsi="Times New Roman" w:cs="Times New Roman"/>
          <w:color w:val="000000" w:themeColor="text1"/>
          <w:sz w:val="28"/>
          <w:szCs w:val="28"/>
        </w:rPr>
      </w:pPr>
      <w:r w:rsidRPr="00550984">
        <w:rPr>
          <w:rFonts w:ascii="Times New Roman" w:hAnsi="Times New Roman" w:cs="Times New Roman"/>
          <w:color w:val="000000" w:themeColor="text1"/>
          <w:sz w:val="28"/>
          <w:szCs w:val="28"/>
        </w:rPr>
        <w:t>Дуже часто зустрічається ситуації, при яких люди працюють без відпочинку, і керівнику це вигідно. Такий режим часто призводить до емоційного виснаження, а потім і деформації. Це можна передбачити, якщо керівник буде контролювати правила встановленого відпочинку для співробітників. При цьому завданням керівника повинна стати організація тимчасових перерв для відпочинку так, щоб кожен мав можливість відволіктися від роботи.</w:t>
      </w:r>
    </w:p>
    <w:p w:rsidR="00E80726" w:rsidRPr="00550984" w:rsidRDefault="00E80726" w:rsidP="00E80726">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Найбільш важковирішуваним</w:t>
      </w:r>
      <w:r w:rsidRPr="0055098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чинником</w:t>
      </w:r>
      <w:r w:rsidRPr="00550984">
        <w:rPr>
          <w:rFonts w:ascii="Times New Roman" w:hAnsi="Times New Roman" w:cs="Times New Roman"/>
          <w:color w:val="000000" w:themeColor="text1"/>
          <w:sz w:val="28"/>
          <w:szCs w:val="28"/>
        </w:rPr>
        <w:t xml:space="preserve"> є низька оплата праці. При низькій заробітній платі, відсутня мотивація до діяльності - бажання виконувати свої обов'язки якісно, ​​в</w:t>
      </w:r>
      <w:r>
        <w:rPr>
          <w:rFonts w:ascii="Times New Roman" w:hAnsi="Times New Roman" w:cs="Times New Roman"/>
          <w:color w:val="000000" w:themeColor="text1"/>
          <w:sz w:val="28"/>
          <w:szCs w:val="28"/>
        </w:rPr>
        <w:t>часно</w:t>
      </w:r>
      <w:r w:rsidRPr="00550984">
        <w:rPr>
          <w:rFonts w:ascii="Times New Roman" w:hAnsi="Times New Roman" w:cs="Times New Roman"/>
          <w:color w:val="000000" w:themeColor="text1"/>
          <w:sz w:val="28"/>
          <w:szCs w:val="28"/>
        </w:rPr>
        <w:t>, і т.п. На наш погляд</w:t>
      </w:r>
      <w:r>
        <w:rPr>
          <w:rFonts w:ascii="Times New Roman" w:hAnsi="Times New Roman" w:cs="Times New Roman"/>
          <w:color w:val="000000" w:themeColor="text1"/>
          <w:sz w:val="28"/>
          <w:szCs w:val="28"/>
        </w:rPr>
        <w:t>,</w:t>
      </w:r>
      <w:r w:rsidRPr="00550984">
        <w:rPr>
          <w:rFonts w:ascii="Times New Roman" w:hAnsi="Times New Roman" w:cs="Times New Roman"/>
          <w:color w:val="000000" w:themeColor="text1"/>
          <w:sz w:val="28"/>
          <w:szCs w:val="28"/>
        </w:rPr>
        <w:t xml:space="preserve"> в організації повинна бути продумана система преміювання: за додаткову роботу, якість, ініціативу і т.д. Це стимулює працівників до діяльності.</w:t>
      </w:r>
    </w:p>
    <w:p w:rsidR="00E80726" w:rsidRPr="00550984" w:rsidRDefault="00E80726" w:rsidP="00E80726">
      <w:pPr>
        <w:spacing w:after="0" w:line="360" w:lineRule="auto"/>
        <w:ind w:firstLine="709"/>
        <w:jc w:val="both"/>
        <w:rPr>
          <w:rFonts w:ascii="Times New Roman" w:hAnsi="Times New Roman" w:cs="Times New Roman"/>
          <w:color w:val="000000" w:themeColor="text1"/>
          <w:sz w:val="28"/>
          <w:szCs w:val="28"/>
        </w:rPr>
      </w:pPr>
      <w:r w:rsidRPr="00550984">
        <w:rPr>
          <w:rFonts w:ascii="Times New Roman" w:hAnsi="Times New Roman" w:cs="Times New Roman"/>
          <w:color w:val="000000" w:themeColor="text1"/>
          <w:sz w:val="28"/>
          <w:szCs w:val="28"/>
        </w:rPr>
        <w:lastRenderedPageBreak/>
        <w:t>Таким чином, з урахуванням вищевказаних рекомендацій,</w:t>
      </w:r>
      <w:r>
        <w:rPr>
          <w:rFonts w:ascii="Times New Roman" w:hAnsi="Times New Roman" w:cs="Times New Roman"/>
          <w:color w:val="000000" w:themeColor="text1"/>
          <w:sz w:val="28"/>
          <w:szCs w:val="28"/>
        </w:rPr>
        <w:t xml:space="preserve"> стає можливим</w:t>
      </w:r>
      <w:r w:rsidRPr="00550984">
        <w:rPr>
          <w:rFonts w:ascii="Times New Roman" w:hAnsi="Times New Roman" w:cs="Times New Roman"/>
          <w:color w:val="000000" w:themeColor="text1"/>
          <w:sz w:val="28"/>
          <w:szCs w:val="28"/>
        </w:rPr>
        <w:t xml:space="preserve"> поперед</w:t>
      </w:r>
      <w:r>
        <w:rPr>
          <w:rFonts w:ascii="Times New Roman" w:hAnsi="Times New Roman" w:cs="Times New Roman"/>
          <w:color w:val="000000" w:themeColor="text1"/>
          <w:sz w:val="28"/>
          <w:szCs w:val="28"/>
        </w:rPr>
        <w:t>ження настання</w:t>
      </w:r>
      <w:r w:rsidRPr="00550984">
        <w:rPr>
          <w:rFonts w:ascii="Times New Roman" w:hAnsi="Times New Roman" w:cs="Times New Roman"/>
          <w:color w:val="000000" w:themeColor="text1"/>
          <w:sz w:val="28"/>
          <w:szCs w:val="28"/>
        </w:rPr>
        <w:t xml:space="preserve"> синдрому емоційного вигорання і професійної деформації співробітників в цілому.</w:t>
      </w:r>
    </w:p>
    <w:p w:rsidR="00E80726" w:rsidRPr="00550984" w:rsidRDefault="00E80726" w:rsidP="00E80726">
      <w:pPr>
        <w:spacing w:after="0" w:line="360" w:lineRule="auto"/>
        <w:ind w:firstLine="709"/>
        <w:jc w:val="both"/>
        <w:rPr>
          <w:rFonts w:ascii="Times New Roman" w:hAnsi="Times New Roman" w:cs="Times New Roman"/>
          <w:color w:val="000000" w:themeColor="text1"/>
          <w:sz w:val="28"/>
          <w:szCs w:val="28"/>
        </w:rPr>
      </w:pPr>
      <w:r w:rsidRPr="00550984">
        <w:rPr>
          <w:rFonts w:ascii="Times New Roman" w:hAnsi="Times New Roman" w:cs="Times New Roman"/>
          <w:color w:val="000000" w:themeColor="text1"/>
          <w:sz w:val="28"/>
          <w:szCs w:val="28"/>
        </w:rPr>
        <w:t xml:space="preserve">Відповідно до сучасних стандартів </w:t>
      </w:r>
      <w:r>
        <w:rPr>
          <w:rFonts w:ascii="Times New Roman" w:hAnsi="Times New Roman" w:cs="Times New Roman"/>
          <w:color w:val="000000" w:themeColor="text1"/>
          <w:sz w:val="28"/>
          <w:szCs w:val="28"/>
        </w:rPr>
        <w:t>і нормативно-правовим документів</w:t>
      </w:r>
      <w:r w:rsidRPr="00550984">
        <w:rPr>
          <w:rFonts w:ascii="Times New Roman" w:hAnsi="Times New Roman" w:cs="Times New Roman"/>
          <w:color w:val="000000" w:themeColor="text1"/>
          <w:sz w:val="28"/>
          <w:szCs w:val="28"/>
        </w:rPr>
        <w:t xml:space="preserve">, керівник </w:t>
      </w:r>
      <w:r>
        <w:rPr>
          <w:rFonts w:ascii="Times New Roman" w:hAnsi="Times New Roman" w:cs="Times New Roman"/>
          <w:color w:val="000000" w:themeColor="text1"/>
          <w:sz w:val="28"/>
          <w:szCs w:val="28"/>
        </w:rPr>
        <w:t>–</w:t>
      </w:r>
      <w:r w:rsidRPr="00550984">
        <w:rPr>
          <w:rFonts w:ascii="Times New Roman" w:hAnsi="Times New Roman" w:cs="Times New Roman"/>
          <w:color w:val="000000" w:themeColor="text1"/>
          <w:sz w:val="28"/>
          <w:szCs w:val="28"/>
        </w:rPr>
        <w:t xml:space="preserve"> універсальний фахівець, наділений повноваженнями вибору стратегії розвитку організації, що працює з кадрами. Повинен враховувати можливості настання професійної деформації співробітників.</w:t>
      </w:r>
    </w:p>
    <w:p w:rsidR="00E80726" w:rsidRPr="00550984" w:rsidRDefault="00E80726" w:rsidP="00E80726">
      <w:pPr>
        <w:spacing w:after="0" w:line="360" w:lineRule="auto"/>
        <w:ind w:firstLine="709"/>
        <w:jc w:val="both"/>
        <w:rPr>
          <w:rFonts w:ascii="Times New Roman" w:hAnsi="Times New Roman" w:cs="Times New Roman"/>
          <w:color w:val="000000" w:themeColor="text1"/>
          <w:sz w:val="28"/>
          <w:szCs w:val="28"/>
        </w:rPr>
      </w:pPr>
      <w:r w:rsidRPr="00550984">
        <w:rPr>
          <w:rFonts w:ascii="Times New Roman" w:hAnsi="Times New Roman" w:cs="Times New Roman"/>
          <w:color w:val="000000" w:themeColor="text1"/>
          <w:sz w:val="28"/>
          <w:szCs w:val="28"/>
        </w:rPr>
        <w:t xml:space="preserve">Будь-яка професійна діяльність деформує особистість, але одні деформації можуть бути позитивними (розвиток особистості в професії), інші негативними </w:t>
      </w:r>
      <w:r>
        <w:rPr>
          <w:rFonts w:ascii="Times New Roman" w:hAnsi="Times New Roman" w:cs="Times New Roman"/>
          <w:color w:val="000000" w:themeColor="text1"/>
          <w:sz w:val="28"/>
          <w:szCs w:val="28"/>
        </w:rPr>
        <w:t>–</w:t>
      </w:r>
      <w:r w:rsidRPr="00550984">
        <w:rPr>
          <w:rFonts w:ascii="Times New Roman" w:hAnsi="Times New Roman" w:cs="Times New Roman"/>
          <w:color w:val="000000" w:themeColor="text1"/>
          <w:sz w:val="28"/>
          <w:szCs w:val="28"/>
        </w:rPr>
        <w:t xml:space="preserve"> ускладнювати соціальну адаптацію, робити п</w:t>
      </w:r>
      <w:r>
        <w:rPr>
          <w:rFonts w:ascii="Times New Roman" w:hAnsi="Times New Roman" w:cs="Times New Roman"/>
          <w:color w:val="000000" w:themeColor="text1"/>
          <w:sz w:val="28"/>
          <w:szCs w:val="28"/>
        </w:rPr>
        <w:t>оведінку фахівця менш адекватною</w:t>
      </w:r>
      <w:r w:rsidRPr="00550984">
        <w:rPr>
          <w:rFonts w:ascii="Times New Roman" w:hAnsi="Times New Roman" w:cs="Times New Roman"/>
          <w:color w:val="000000" w:themeColor="text1"/>
          <w:sz w:val="28"/>
          <w:szCs w:val="28"/>
        </w:rPr>
        <w:t xml:space="preserve">. Саме професійна деформація </w:t>
      </w:r>
      <w:proofErr w:type="gramStart"/>
      <w:r w:rsidRPr="00550984">
        <w:rPr>
          <w:rFonts w:ascii="Times New Roman" w:hAnsi="Times New Roman" w:cs="Times New Roman"/>
          <w:color w:val="000000" w:themeColor="text1"/>
          <w:sz w:val="28"/>
          <w:szCs w:val="28"/>
        </w:rPr>
        <w:t>в першу</w:t>
      </w:r>
      <w:proofErr w:type="gramEnd"/>
      <w:r w:rsidRPr="00550984">
        <w:rPr>
          <w:rFonts w:ascii="Times New Roman" w:hAnsi="Times New Roman" w:cs="Times New Roman"/>
          <w:color w:val="000000" w:themeColor="text1"/>
          <w:sz w:val="28"/>
          <w:szCs w:val="28"/>
        </w:rPr>
        <w:t xml:space="preserve"> чергу впливає на зміну світогляду людей.</w:t>
      </w:r>
    </w:p>
    <w:p w:rsidR="00E80726" w:rsidRPr="00550984" w:rsidRDefault="00E80726" w:rsidP="00E80726">
      <w:pPr>
        <w:spacing w:after="0" w:line="360" w:lineRule="auto"/>
        <w:ind w:firstLine="709"/>
        <w:jc w:val="both"/>
        <w:rPr>
          <w:rFonts w:ascii="Times New Roman" w:hAnsi="Times New Roman" w:cs="Times New Roman"/>
          <w:color w:val="000000" w:themeColor="text1"/>
          <w:sz w:val="28"/>
          <w:szCs w:val="28"/>
        </w:rPr>
      </w:pPr>
      <w:r w:rsidRPr="00550984">
        <w:rPr>
          <w:rFonts w:ascii="Times New Roman" w:hAnsi="Times New Roman" w:cs="Times New Roman"/>
          <w:color w:val="000000" w:themeColor="text1"/>
          <w:sz w:val="28"/>
          <w:szCs w:val="28"/>
        </w:rPr>
        <w:t>Для вирішення проблем професійної деформації проводять профілактичні заходи. Розглянемо профілактику щодо професійної деформації.</w:t>
      </w:r>
    </w:p>
    <w:p w:rsidR="00E80726" w:rsidRDefault="00E80726" w:rsidP="00E80726">
      <w:pPr>
        <w:spacing w:after="0" w:line="360" w:lineRule="auto"/>
        <w:ind w:firstLine="709"/>
        <w:jc w:val="both"/>
        <w:rPr>
          <w:rFonts w:ascii="Times New Roman" w:hAnsi="Times New Roman" w:cs="Times New Roman"/>
          <w:color w:val="000000" w:themeColor="text1"/>
          <w:sz w:val="28"/>
          <w:szCs w:val="28"/>
        </w:rPr>
      </w:pPr>
      <w:r w:rsidRPr="00550984">
        <w:rPr>
          <w:rFonts w:ascii="Times New Roman" w:hAnsi="Times New Roman" w:cs="Times New Roman"/>
          <w:color w:val="000000" w:themeColor="text1"/>
          <w:sz w:val="28"/>
          <w:szCs w:val="28"/>
        </w:rPr>
        <w:t>У медицині профілактика - це комплекс заходів,</w:t>
      </w:r>
      <w:r>
        <w:rPr>
          <w:rFonts w:ascii="Times New Roman" w:hAnsi="Times New Roman" w:cs="Times New Roman"/>
          <w:color w:val="000000" w:themeColor="text1"/>
          <w:sz w:val="28"/>
          <w:szCs w:val="28"/>
        </w:rPr>
        <w:t xml:space="preserve"> </w:t>
      </w:r>
      <w:r w:rsidRPr="00550984">
        <w:rPr>
          <w:rFonts w:ascii="Times New Roman" w:hAnsi="Times New Roman" w:cs="Times New Roman"/>
          <w:color w:val="000000" w:themeColor="text1"/>
          <w:sz w:val="28"/>
          <w:szCs w:val="28"/>
        </w:rPr>
        <w:t>спрямованих на забезпечення високого рівня здоров'я людей, їх творчого довголіття, усунення причин захворювань, в т.ч. поліпшення умов праці, побуту і відпочинку населення, охорони навколишнього середовища.</w:t>
      </w:r>
    </w:p>
    <w:p w:rsidR="00E80726" w:rsidRPr="00550984" w:rsidRDefault="00E80726" w:rsidP="00E80726">
      <w:pPr>
        <w:spacing w:after="0" w:line="360" w:lineRule="auto"/>
        <w:ind w:firstLine="709"/>
        <w:jc w:val="both"/>
        <w:rPr>
          <w:rFonts w:ascii="Times New Roman" w:hAnsi="Times New Roman" w:cs="Times New Roman"/>
          <w:color w:val="000000" w:themeColor="text1"/>
          <w:sz w:val="28"/>
          <w:szCs w:val="28"/>
        </w:rPr>
      </w:pPr>
      <w:r w:rsidRPr="00550984">
        <w:rPr>
          <w:rFonts w:ascii="Times New Roman" w:hAnsi="Times New Roman" w:cs="Times New Roman"/>
          <w:color w:val="000000" w:themeColor="text1"/>
          <w:sz w:val="28"/>
          <w:szCs w:val="28"/>
        </w:rPr>
        <w:t>У психологі</w:t>
      </w:r>
      <w:r>
        <w:rPr>
          <w:rFonts w:ascii="Times New Roman" w:hAnsi="Times New Roman" w:cs="Times New Roman"/>
          <w:color w:val="000000" w:themeColor="text1"/>
          <w:sz w:val="28"/>
          <w:szCs w:val="28"/>
        </w:rPr>
        <w:t>ї під профілактикою розуміють</w:t>
      </w:r>
      <w:r w:rsidRPr="00550984">
        <w:rPr>
          <w:rFonts w:ascii="Times New Roman" w:hAnsi="Times New Roman" w:cs="Times New Roman"/>
          <w:color w:val="000000" w:themeColor="text1"/>
          <w:sz w:val="28"/>
          <w:szCs w:val="28"/>
        </w:rPr>
        <w:t xml:space="preserve"> попередження виникнення явищ дезадаптації вихованц</w:t>
      </w:r>
      <w:r>
        <w:rPr>
          <w:rFonts w:ascii="Times New Roman" w:hAnsi="Times New Roman" w:cs="Times New Roman"/>
          <w:color w:val="000000" w:themeColor="text1"/>
          <w:sz w:val="28"/>
          <w:szCs w:val="28"/>
        </w:rPr>
        <w:t>ів в освітній установі, розроб</w:t>
      </w:r>
      <w:r w:rsidR="00236D0F">
        <w:rPr>
          <w:rFonts w:ascii="Times New Roman" w:hAnsi="Times New Roman" w:cs="Times New Roman"/>
          <w:color w:val="000000" w:themeColor="text1"/>
          <w:sz w:val="28"/>
          <w:szCs w:val="28"/>
          <w:lang w:val="uk-UA"/>
        </w:rPr>
        <w:t>ці</w:t>
      </w:r>
      <w:r w:rsidRPr="00550984">
        <w:rPr>
          <w:rFonts w:ascii="Times New Roman" w:hAnsi="Times New Roman" w:cs="Times New Roman"/>
          <w:color w:val="000000" w:themeColor="text1"/>
          <w:sz w:val="28"/>
          <w:szCs w:val="28"/>
        </w:rPr>
        <w:t xml:space="preserve"> конкретних рекомендацій педагогічним працівникам, батькам (законним представникам) з надання їм допомоги в питаннях виховання, навчання і розвитку дитини.</w:t>
      </w:r>
    </w:p>
    <w:p w:rsidR="00E80726" w:rsidRPr="00550984" w:rsidRDefault="00E80726" w:rsidP="00E80726">
      <w:pPr>
        <w:spacing w:after="0" w:line="360" w:lineRule="auto"/>
        <w:ind w:firstLine="709"/>
        <w:jc w:val="both"/>
        <w:rPr>
          <w:rFonts w:ascii="Times New Roman" w:hAnsi="Times New Roman" w:cs="Times New Roman"/>
          <w:color w:val="000000" w:themeColor="text1"/>
          <w:sz w:val="28"/>
          <w:szCs w:val="28"/>
        </w:rPr>
      </w:pPr>
      <w:r w:rsidRPr="00550984">
        <w:rPr>
          <w:rFonts w:ascii="Times New Roman" w:hAnsi="Times New Roman" w:cs="Times New Roman"/>
          <w:color w:val="000000" w:themeColor="text1"/>
          <w:sz w:val="28"/>
          <w:szCs w:val="28"/>
        </w:rPr>
        <w:t>У соціології - це перш за все науково обгрунтовані і своєчасно вжиті дії, спрямовані на:</w:t>
      </w:r>
      <w:r>
        <w:rPr>
          <w:rFonts w:ascii="Times New Roman" w:hAnsi="Times New Roman" w:cs="Times New Roman"/>
          <w:color w:val="000000" w:themeColor="text1"/>
          <w:sz w:val="28"/>
          <w:szCs w:val="28"/>
        </w:rPr>
        <w:t xml:space="preserve"> </w:t>
      </w:r>
      <w:r w:rsidRPr="00550984">
        <w:rPr>
          <w:rFonts w:ascii="Times New Roman" w:hAnsi="Times New Roman" w:cs="Times New Roman"/>
          <w:color w:val="000000" w:themeColor="text1"/>
          <w:sz w:val="28"/>
          <w:szCs w:val="28"/>
        </w:rPr>
        <w:t xml:space="preserve">запобігання </w:t>
      </w:r>
      <w:r>
        <w:rPr>
          <w:rFonts w:ascii="Times New Roman" w:hAnsi="Times New Roman" w:cs="Times New Roman"/>
          <w:color w:val="000000" w:themeColor="text1"/>
          <w:sz w:val="28"/>
          <w:szCs w:val="28"/>
        </w:rPr>
        <w:t xml:space="preserve">виникненню </w:t>
      </w:r>
      <w:r w:rsidRPr="00550984">
        <w:rPr>
          <w:rFonts w:ascii="Times New Roman" w:hAnsi="Times New Roman" w:cs="Times New Roman"/>
          <w:color w:val="000000" w:themeColor="text1"/>
          <w:sz w:val="28"/>
          <w:szCs w:val="28"/>
        </w:rPr>
        <w:t>можливих фізичних, психологічних або соціокультурних колізій у окремих індивідів і груп ризику.</w:t>
      </w:r>
    </w:p>
    <w:p w:rsidR="00E80726" w:rsidRPr="00550984" w:rsidRDefault="00E80726" w:rsidP="00E80726">
      <w:pPr>
        <w:spacing w:after="0" w:line="360" w:lineRule="auto"/>
        <w:ind w:firstLine="709"/>
        <w:jc w:val="both"/>
        <w:rPr>
          <w:rFonts w:ascii="Times New Roman" w:hAnsi="Times New Roman" w:cs="Times New Roman"/>
          <w:color w:val="000000" w:themeColor="text1"/>
          <w:sz w:val="28"/>
          <w:szCs w:val="28"/>
        </w:rPr>
      </w:pPr>
      <w:r w:rsidRPr="001C598C">
        <w:rPr>
          <w:rFonts w:ascii="Times New Roman" w:hAnsi="Times New Roman" w:cs="Times New Roman"/>
          <w:color w:val="000000" w:themeColor="text1"/>
          <w:sz w:val="28"/>
          <w:szCs w:val="28"/>
          <w:lang w:val="uk-UA"/>
        </w:rPr>
        <w:t xml:space="preserve">Профілактика професійної деформації є сукупністю попереджувальних заходів, орієнтованих на зниження ймовірності розвитку передумов і проявів професійної деформації. </w:t>
      </w:r>
      <w:r w:rsidRPr="00550984">
        <w:rPr>
          <w:rFonts w:ascii="Times New Roman" w:hAnsi="Times New Roman" w:cs="Times New Roman"/>
          <w:color w:val="000000" w:themeColor="text1"/>
          <w:sz w:val="28"/>
          <w:szCs w:val="28"/>
        </w:rPr>
        <w:t>Профілактика включає заходи як психо</w:t>
      </w:r>
      <w:r>
        <w:rPr>
          <w:rFonts w:ascii="Times New Roman" w:hAnsi="Times New Roman" w:cs="Times New Roman"/>
          <w:color w:val="000000" w:themeColor="text1"/>
          <w:sz w:val="28"/>
          <w:szCs w:val="28"/>
        </w:rPr>
        <w:t>логічного, так і непсихологічного</w:t>
      </w:r>
      <w:r w:rsidRPr="00550984">
        <w:rPr>
          <w:rFonts w:ascii="Times New Roman" w:hAnsi="Times New Roman" w:cs="Times New Roman"/>
          <w:color w:val="000000" w:themeColor="text1"/>
          <w:sz w:val="28"/>
          <w:szCs w:val="28"/>
        </w:rPr>
        <w:t xml:space="preserve"> організаційно-управлінського, виховного характеру.</w:t>
      </w:r>
    </w:p>
    <w:p w:rsidR="00E80726" w:rsidRPr="00550984" w:rsidRDefault="00E80726" w:rsidP="00E80726">
      <w:pPr>
        <w:spacing w:after="0" w:line="360" w:lineRule="auto"/>
        <w:ind w:firstLine="709"/>
        <w:jc w:val="both"/>
        <w:rPr>
          <w:rFonts w:ascii="Times New Roman" w:hAnsi="Times New Roman" w:cs="Times New Roman"/>
          <w:color w:val="000000" w:themeColor="text1"/>
          <w:sz w:val="28"/>
          <w:szCs w:val="28"/>
        </w:rPr>
      </w:pPr>
      <w:r w:rsidRPr="00550984">
        <w:rPr>
          <w:rFonts w:ascii="Times New Roman" w:hAnsi="Times New Roman" w:cs="Times New Roman"/>
          <w:color w:val="000000" w:themeColor="text1"/>
          <w:sz w:val="28"/>
          <w:szCs w:val="28"/>
        </w:rPr>
        <w:lastRenderedPageBreak/>
        <w:t>Важливим аспектом у професійній діяльності співробітника є саморегуляція. Необхідність саморегуляції виникає тоді, коли він стикається з новою, незвичною, важкою для нього проблемою, яка не має однозначного рішення або передбачає кілька альтернативних варіантів. У ситуації, коли працівник перебуває в стані підвищеного емоційного та фізичного напруження, що спонукає його до імпульсивних дій. Або в разі якщо він знаходиться в ситуації оцінювання з боку колег або інших людей.</w:t>
      </w:r>
    </w:p>
    <w:p w:rsidR="00E80726" w:rsidRPr="00550984" w:rsidRDefault="00E80726" w:rsidP="00E80726">
      <w:pPr>
        <w:spacing w:after="0" w:line="360" w:lineRule="auto"/>
        <w:ind w:firstLine="709"/>
        <w:jc w:val="both"/>
        <w:rPr>
          <w:rFonts w:ascii="Times New Roman" w:hAnsi="Times New Roman" w:cs="Times New Roman"/>
          <w:color w:val="000000" w:themeColor="text1"/>
          <w:sz w:val="28"/>
          <w:szCs w:val="28"/>
        </w:rPr>
      </w:pPr>
      <w:r w:rsidRPr="00550984">
        <w:rPr>
          <w:rFonts w:ascii="Times New Roman" w:hAnsi="Times New Roman" w:cs="Times New Roman"/>
          <w:color w:val="000000" w:themeColor="text1"/>
          <w:sz w:val="28"/>
          <w:szCs w:val="28"/>
        </w:rPr>
        <w:t>Психологічні основи саморегуляції містять у собі управління, як пізнавальними процесами, так і особистістю: поведінкою, емоціями і діями. Знаючи себе, свої потреби і способи їх задоволення, людина може більш ефективно, раціонально розподіляти свої сили протягом кожного дня.</w:t>
      </w:r>
    </w:p>
    <w:p w:rsidR="00E80726" w:rsidRPr="00550984" w:rsidRDefault="00E80726" w:rsidP="00E80726">
      <w:pPr>
        <w:spacing w:after="0" w:line="360" w:lineRule="auto"/>
        <w:ind w:firstLine="709"/>
        <w:jc w:val="both"/>
        <w:rPr>
          <w:rFonts w:ascii="Times New Roman" w:hAnsi="Times New Roman" w:cs="Times New Roman"/>
          <w:color w:val="000000" w:themeColor="text1"/>
          <w:sz w:val="28"/>
          <w:szCs w:val="28"/>
        </w:rPr>
      </w:pPr>
      <w:r w:rsidRPr="00550984">
        <w:rPr>
          <w:rFonts w:ascii="Times New Roman" w:hAnsi="Times New Roman" w:cs="Times New Roman"/>
          <w:color w:val="000000" w:themeColor="text1"/>
          <w:sz w:val="28"/>
          <w:szCs w:val="28"/>
        </w:rPr>
        <w:t xml:space="preserve">Саме завдяки профілактиці професійної деформації працівник зможе правильно орієнтуватися у власних психічних станах, адекватно оцінювати їх і ефективно </w:t>
      </w:r>
      <w:r>
        <w:rPr>
          <w:rFonts w:ascii="Times New Roman" w:hAnsi="Times New Roman" w:cs="Times New Roman"/>
          <w:color w:val="000000" w:themeColor="text1"/>
          <w:sz w:val="28"/>
          <w:szCs w:val="28"/>
        </w:rPr>
        <w:t>керувати</w:t>
      </w:r>
      <w:r w:rsidRPr="00550984">
        <w:rPr>
          <w:rFonts w:ascii="Times New Roman" w:hAnsi="Times New Roman" w:cs="Times New Roman"/>
          <w:color w:val="000000" w:themeColor="text1"/>
          <w:sz w:val="28"/>
          <w:szCs w:val="28"/>
        </w:rPr>
        <w:t xml:space="preserve"> собою для збереження і зміцнення власного психічного здоров'я і, як наслідок, досягнення успіху в професійній діяльності, а так само оптимізації психологі</w:t>
      </w:r>
      <w:r>
        <w:rPr>
          <w:rFonts w:ascii="Times New Roman" w:hAnsi="Times New Roman" w:cs="Times New Roman"/>
          <w:color w:val="000000" w:themeColor="text1"/>
          <w:sz w:val="28"/>
          <w:szCs w:val="28"/>
        </w:rPr>
        <w:t>чного клімату і міжособистісної</w:t>
      </w:r>
      <w:r w:rsidRPr="00550984">
        <w:rPr>
          <w:rFonts w:ascii="Times New Roman" w:hAnsi="Times New Roman" w:cs="Times New Roman"/>
          <w:color w:val="000000" w:themeColor="text1"/>
          <w:sz w:val="28"/>
          <w:szCs w:val="28"/>
        </w:rPr>
        <w:t xml:space="preserve"> взаємодії в колективі.</w:t>
      </w:r>
    </w:p>
    <w:p w:rsidR="00E80726" w:rsidRPr="00550984" w:rsidRDefault="00E80726" w:rsidP="00E80726">
      <w:pPr>
        <w:spacing w:after="0" w:line="360" w:lineRule="auto"/>
        <w:ind w:firstLine="709"/>
        <w:jc w:val="both"/>
        <w:rPr>
          <w:rFonts w:ascii="Times New Roman" w:hAnsi="Times New Roman" w:cs="Times New Roman"/>
          <w:color w:val="000000" w:themeColor="text1"/>
          <w:sz w:val="28"/>
          <w:szCs w:val="28"/>
        </w:rPr>
      </w:pPr>
      <w:r w:rsidRPr="00550984">
        <w:rPr>
          <w:rFonts w:ascii="Times New Roman" w:hAnsi="Times New Roman" w:cs="Times New Roman"/>
          <w:color w:val="000000" w:themeColor="text1"/>
          <w:sz w:val="28"/>
          <w:szCs w:val="28"/>
        </w:rPr>
        <w:t>Для попередження професійної деформації слід попередньо вивчити особистість співробітника, його соціальний стан, ситуацію; потрібно мати засоби впливу на стресові фактори на службі, в сім'ї, в побуті і т.п. Створити умови для розвитку профілактичної діяльності як самостійного напрямку - одна з найважливіших задач керівників. Однак існують три групи умов</w:t>
      </w:r>
      <w:r>
        <w:rPr>
          <w:rFonts w:ascii="Times New Roman" w:hAnsi="Times New Roman" w:cs="Times New Roman"/>
          <w:color w:val="000000" w:themeColor="text1"/>
          <w:sz w:val="28"/>
          <w:szCs w:val="28"/>
        </w:rPr>
        <w:t>, що</w:t>
      </w:r>
      <w:r w:rsidRPr="00550984">
        <w:rPr>
          <w:rFonts w:ascii="Times New Roman" w:hAnsi="Times New Roman" w:cs="Times New Roman"/>
          <w:color w:val="000000" w:themeColor="text1"/>
          <w:sz w:val="28"/>
          <w:szCs w:val="28"/>
        </w:rPr>
        <w:t xml:space="preserve"> перешкоджають профес</w:t>
      </w:r>
      <w:r>
        <w:rPr>
          <w:rFonts w:ascii="Times New Roman" w:hAnsi="Times New Roman" w:cs="Times New Roman"/>
          <w:color w:val="000000" w:themeColor="text1"/>
          <w:sz w:val="28"/>
          <w:szCs w:val="28"/>
        </w:rPr>
        <w:t>ійній</w:t>
      </w:r>
      <w:r w:rsidRPr="00550984">
        <w:rPr>
          <w:rFonts w:ascii="Times New Roman" w:hAnsi="Times New Roman" w:cs="Times New Roman"/>
          <w:color w:val="000000" w:themeColor="text1"/>
          <w:sz w:val="28"/>
          <w:szCs w:val="28"/>
        </w:rPr>
        <w:t xml:space="preserve"> деформації співробітників, які є </w:t>
      </w:r>
      <w:r>
        <w:rPr>
          <w:rFonts w:ascii="Times New Roman" w:hAnsi="Times New Roman" w:cs="Times New Roman"/>
          <w:color w:val="000000" w:themeColor="text1"/>
          <w:sz w:val="28"/>
          <w:szCs w:val="28"/>
        </w:rPr>
        <w:t>немовб</w:t>
      </w:r>
      <w:r w:rsidRPr="00550984">
        <w:rPr>
          <w:rFonts w:ascii="Times New Roman" w:hAnsi="Times New Roman" w:cs="Times New Roman"/>
          <w:color w:val="000000" w:themeColor="text1"/>
          <w:sz w:val="28"/>
          <w:szCs w:val="28"/>
        </w:rPr>
        <w:t>и профілактикою «до профілактики»:</w:t>
      </w:r>
    </w:p>
    <w:p w:rsidR="00E80726" w:rsidRPr="00550984" w:rsidRDefault="00E80726" w:rsidP="00E80726">
      <w:pPr>
        <w:spacing w:after="0" w:line="360" w:lineRule="auto"/>
        <w:ind w:firstLine="709"/>
        <w:jc w:val="both"/>
        <w:rPr>
          <w:rFonts w:ascii="Times New Roman" w:hAnsi="Times New Roman" w:cs="Times New Roman"/>
          <w:color w:val="000000" w:themeColor="text1"/>
          <w:sz w:val="28"/>
          <w:szCs w:val="28"/>
        </w:rPr>
      </w:pPr>
      <w:r w:rsidRPr="00550984">
        <w:rPr>
          <w:rFonts w:ascii="Times New Roman" w:hAnsi="Times New Roman" w:cs="Times New Roman"/>
          <w:color w:val="000000" w:themeColor="text1"/>
          <w:sz w:val="28"/>
          <w:szCs w:val="28"/>
        </w:rPr>
        <w:t>- спрямованість особистості. Простіше кажучи, цей фактор говорить про рівень культури співробітника - чим він вищий, тим більше можливостей вирішення різних внутрішніх конфліктів, або можливість залишатися в рамках загальноприйнятого стереотипу поведінки. Під рівнем культури розуміється не зовнішнє відображення людиною своєї «культурності», а устремління особистості до самовдосконалення і саморозвитку за допомогою розширення свого культурно</w:t>
      </w:r>
      <w:r>
        <w:rPr>
          <w:rFonts w:ascii="Times New Roman" w:hAnsi="Times New Roman" w:cs="Times New Roman"/>
          <w:color w:val="000000" w:themeColor="text1"/>
          <w:sz w:val="28"/>
          <w:szCs w:val="28"/>
        </w:rPr>
        <w:t>го «багажу». Дійсно, людина яка вважає, що вона</w:t>
      </w:r>
      <w:r w:rsidRPr="00550984">
        <w:rPr>
          <w:rFonts w:ascii="Times New Roman" w:hAnsi="Times New Roman" w:cs="Times New Roman"/>
          <w:color w:val="000000" w:themeColor="text1"/>
          <w:sz w:val="28"/>
          <w:szCs w:val="28"/>
        </w:rPr>
        <w:t xml:space="preserve"> досяг</w:t>
      </w:r>
      <w:r>
        <w:rPr>
          <w:rFonts w:ascii="Times New Roman" w:hAnsi="Times New Roman" w:cs="Times New Roman"/>
          <w:color w:val="000000" w:themeColor="text1"/>
          <w:sz w:val="28"/>
          <w:szCs w:val="28"/>
        </w:rPr>
        <w:t>ла</w:t>
      </w:r>
      <w:r w:rsidRPr="00550984">
        <w:rPr>
          <w:rFonts w:ascii="Times New Roman" w:hAnsi="Times New Roman" w:cs="Times New Roman"/>
          <w:color w:val="000000" w:themeColor="text1"/>
          <w:sz w:val="28"/>
          <w:szCs w:val="28"/>
        </w:rPr>
        <w:t xml:space="preserve"> </w:t>
      </w:r>
      <w:r w:rsidRPr="00550984">
        <w:rPr>
          <w:rFonts w:ascii="Times New Roman" w:hAnsi="Times New Roman" w:cs="Times New Roman"/>
          <w:color w:val="000000" w:themeColor="text1"/>
          <w:sz w:val="28"/>
          <w:szCs w:val="28"/>
        </w:rPr>
        <w:lastRenderedPageBreak/>
        <w:t xml:space="preserve">найвищої </w:t>
      </w:r>
      <w:r>
        <w:rPr>
          <w:rFonts w:ascii="Times New Roman" w:hAnsi="Times New Roman" w:cs="Times New Roman"/>
          <w:color w:val="000000" w:themeColor="text1"/>
          <w:sz w:val="28"/>
          <w:szCs w:val="28"/>
        </w:rPr>
        <w:t>точки свого розвитку, приречена</w:t>
      </w:r>
      <w:r w:rsidRPr="00550984">
        <w:rPr>
          <w:rFonts w:ascii="Times New Roman" w:hAnsi="Times New Roman" w:cs="Times New Roman"/>
          <w:color w:val="000000" w:themeColor="text1"/>
          <w:sz w:val="28"/>
          <w:szCs w:val="28"/>
        </w:rPr>
        <w:t xml:space="preserve"> на професійну, а в подальшому і на особистісну деформацію;</w:t>
      </w:r>
    </w:p>
    <w:p w:rsidR="00E80726" w:rsidRPr="00550984" w:rsidRDefault="00E80726" w:rsidP="00E80726">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-позитивний</w:t>
      </w:r>
      <w:r w:rsidRPr="00550984">
        <w:rPr>
          <w:rFonts w:ascii="Times New Roman" w:hAnsi="Times New Roman" w:cs="Times New Roman"/>
          <w:color w:val="000000" w:themeColor="text1"/>
          <w:sz w:val="28"/>
          <w:szCs w:val="28"/>
        </w:rPr>
        <w:t xml:space="preserve"> психологічний «тил». В даному</w:t>
      </w:r>
      <w:r>
        <w:rPr>
          <w:rFonts w:ascii="Times New Roman" w:hAnsi="Times New Roman" w:cs="Times New Roman"/>
          <w:color w:val="000000" w:themeColor="text1"/>
          <w:sz w:val="28"/>
          <w:szCs w:val="28"/>
        </w:rPr>
        <w:t xml:space="preserve"> випадку йдеться про фокусування</w:t>
      </w:r>
      <w:r w:rsidRPr="00550984">
        <w:rPr>
          <w:rFonts w:ascii="Times New Roman" w:hAnsi="Times New Roman" w:cs="Times New Roman"/>
          <w:color w:val="000000" w:themeColor="text1"/>
          <w:sz w:val="28"/>
          <w:szCs w:val="28"/>
        </w:rPr>
        <w:t xml:space="preserve"> співробітника не тільки на своїй професійній діяльності, а й на сім'ї, дружніх відносинах. Мається на увазі, що людина</w:t>
      </w:r>
      <w:r>
        <w:rPr>
          <w:rFonts w:ascii="Times New Roman" w:hAnsi="Times New Roman" w:cs="Times New Roman"/>
          <w:color w:val="000000" w:themeColor="text1"/>
          <w:sz w:val="28"/>
          <w:szCs w:val="28"/>
        </w:rPr>
        <w:t>,</w:t>
      </w:r>
      <w:r w:rsidRPr="00550984">
        <w:rPr>
          <w:rFonts w:ascii="Times New Roman" w:hAnsi="Times New Roman" w:cs="Times New Roman"/>
          <w:color w:val="000000" w:themeColor="text1"/>
          <w:sz w:val="28"/>
          <w:szCs w:val="28"/>
        </w:rPr>
        <w:t xml:space="preserve"> не</w:t>
      </w:r>
      <w:r>
        <w:rPr>
          <w:rFonts w:ascii="Times New Roman" w:hAnsi="Times New Roman" w:cs="Times New Roman"/>
          <w:color w:val="000000" w:themeColor="text1"/>
          <w:sz w:val="28"/>
          <w:szCs w:val="28"/>
        </w:rPr>
        <w:t>зважаючи на професійну діяльність, має також і особисті. Також з цього випливає</w:t>
      </w:r>
      <w:r w:rsidRPr="00550984">
        <w:rPr>
          <w:rFonts w:ascii="Times New Roman" w:hAnsi="Times New Roman" w:cs="Times New Roman"/>
          <w:color w:val="000000" w:themeColor="text1"/>
          <w:sz w:val="28"/>
          <w:szCs w:val="28"/>
        </w:rPr>
        <w:t xml:space="preserve"> необхідність адекватного фінансового забезпечення співробітників, бо сімейне життя вимагає достатнього мінімуму.</w:t>
      </w:r>
    </w:p>
    <w:p w:rsidR="00E80726" w:rsidRPr="00550984" w:rsidRDefault="00E80726" w:rsidP="00E80726">
      <w:pPr>
        <w:spacing w:after="0" w:line="360" w:lineRule="auto"/>
        <w:ind w:firstLine="709"/>
        <w:jc w:val="both"/>
        <w:rPr>
          <w:rFonts w:ascii="Times New Roman" w:hAnsi="Times New Roman" w:cs="Times New Roman"/>
          <w:color w:val="000000" w:themeColor="text1"/>
          <w:sz w:val="28"/>
          <w:szCs w:val="28"/>
        </w:rPr>
      </w:pPr>
      <w:r w:rsidRPr="00550984">
        <w:rPr>
          <w:rFonts w:ascii="Times New Roman" w:hAnsi="Times New Roman" w:cs="Times New Roman"/>
          <w:color w:val="000000" w:themeColor="text1"/>
          <w:sz w:val="28"/>
          <w:szCs w:val="28"/>
        </w:rPr>
        <w:t>Співробітник, стурбований своїм матеріальним становищем, природно, не зможе виконувати свої обов'язки;</w:t>
      </w:r>
    </w:p>
    <w:p w:rsidR="00E80726" w:rsidRPr="00550984" w:rsidRDefault="00E80726" w:rsidP="00E80726">
      <w:pPr>
        <w:spacing w:after="0" w:line="360" w:lineRule="auto"/>
        <w:ind w:firstLine="709"/>
        <w:jc w:val="both"/>
        <w:rPr>
          <w:rFonts w:ascii="Times New Roman" w:hAnsi="Times New Roman" w:cs="Times New Roman"/>
          <w:color w:val="000000" w:themeColor="text1"/>
          <w:sz w:val="28"/>
          <w:szCs w:val="28"/>
        </w:rPr>
      </w:pPr>
      <w:r w:rsidRPr="00550984">
        <w:rPr>
          <w:rFonts w:ascii="Times New Roman" w:hAnsi="Times New Roman" w:cs="Times New Roman"/>
          <w:color w:val="000000" w:themeColor="text1"/>
          <w:sz w:val="28"/>
          <w:szCs w:val="28"/>
        </w:rPr>
        <w:t>-вміння регулювати емоційний настрій. Постійні інтенсивні психоемоційні навантаження вимагають вміння співробітника долати їх, в тому числі і за допомогою певних</w:t>
      </w:r>
      <w:r>
        <w:rPr>
          <w:rFonts w:ascii="Times New Roman" w:hAnsi="Times New Roman" w:cs="Times New Roman"/>
          <w:color w:val="000000" w:themeColor="text1"/>
          <w:sz w:val="28"/>
          <w:szCs w:val="28"/>
        </w:rPr>
        <w:t xml:space="preserve"> технік. Дійсно, не кожному дана</w:t>
      </w:r>
      <w:r w:rsidRPr="00550984">
        <w:rPr>
          <w:rFonts w:ascii="Times New Roman" w:hAnsi="Times New Roman" w:cs="Times New Roman"/>
          <w:color w:val="000000" w:themeColor="text1"/>
          <w:sz w:val="28"/>
          <w:szCs w:val="28"/>
        </w:rPr>
        <w:t xml:space="preserve"> здатність до спілкування, але при цьому кожен здатний розвинути в собі це вміння, при цьому блокуючи конфліктні моменти. Звичайно, співробітник повинен усвідомити потребу в подібних «уміннях». Тут же необхідно сказати про надання психологічної допомоги, як з боку фахівців, так і з боку більш досвідчених колег.</w:t>
      </w:r>
    </w:p>
    <w:p w:rsidR="00E80726" w:rsidRDefault="00E80726" w:rsidP="00E80726">
      <w:pPr>
        <w:spacing w:after="0" w:line="360" w:lineRule="auto"/>
        <w:ind w:firstLine="709"/>
        <w:jc w:val="both"/>
        <w:rPr>
          <w:rFonts w:ascii="Times New Roman" w:hAnsi="Times New Roman" w:cs="Times New Roman"/>
          <w:color w:val="000000" w:themeColor="text1"/>
          <w:sz w:val="28"/>
          <w:szCs w:val="28"/>
        </w:rPr>
      </w:pPr>
      <w:r w:rsidRPr="00550984">
        <w:rPr>
          <w:rFonts w:ascii="Times New Roman" w:hAnsi="Times New Roman" w:cs="Times New Roman"/>
          <w:color w:val="000000" w:themeColor="text1"/>
          <w:sz w:val="28"/>
          <w:szCs w:val="28"/>
        </w:rPr>
        <w:t>В даний час профілактика професійної деформації має розвинені організаційні форми. Прийнято виділяти такі форми профілактики:</w:t>
      </w:r>
    </w:p>
    <w:p w:rsidR="00E80726" w:rsidRPr="00550984" w:rsidRDefault="00E80726" w:rsidP="00E80726">
      <w:pPr>
        <w:spacing w:after="0" w:line="360" w:lineRule="auto"/>
        <w:ind w:firstLine="709"/>
        <w:jc w:val="both"/>
        <w:rPr>
          <w:rFonts w:ascii="Times New Roman" w:hAnsi="Times New Roman" w:cs="Times New Roman"/>
          <w:color w:val="000000" w:themeColor="text1"/>
          <w:sz w:val="28"/>
          <w:szCs w:val="28"/>
        </w:rPr>
      </w:pPr>
      <w:r w:rsidRPr="00550984">
        <w:rPr>
          <w:rFonts w:ascii="Times New Roman" w:hAnsi="Times New Roman" w:cs="Times New Roman"/>
          <w:color w:val="000000" w:themeColor="text1"/>
          <w:sz w:val="28"/>
          <w:szCs w:val="28"/>
        </w:rPr>
        <w:t>- загальна профілактика, під якою розуміється комплекс соціально-політичних, економічних, правових, ідеологічних, організаційних заходів, спрямованих н</w:t>
      </w:r>
      <w:r>
        <w:rPr>
          <w:rFonts w:ascii="Times New Roman" w:hAnsi="Times New Roman" w:cs="Times New Roman"/>
          <w:color w:val="000000" w:themeColor="text1"/>
          <w:sz w:val="28"/>
          <w:szCs w:val="28"/>
        </w:rPr>
        <w:t>а підвищення престижу служби в державн</w:t>
      </w:r>
      <w:r w:rsidRPr="00550984">
        <w:rPr>
          <w:rFonts w:ascii="Times New Roman" w:hAnsi="Times New Roman" w:cs="Times New Roman"/>
          <w:color w:val="000000" w:themeColor="text1"/>
          <w:sz w:val="28"/>
          <w:szCs w:val="28"/>
        </w:rPr>
        <w:t>их структурах, підвищення матеріального рівня, культури і свідомості співробітників;</w:t>
      </w:r>
    </w:p>
    <w:p w:rsidR="00E80726" w:rsidRPr="00550984" w:rsidRDefault="00E80726" w:rsidP="00E80726">
      <w:pPr>
        <w:spacing w:after="0" w:line="360" w:lineRule="auto"/>
        <w:ind w:firstLine="709"/>
        <w:jc w:val="both"/>
        <w:rPr>
          <w:rFonts w:ascii="Times New Roman" w:hAnsi="Times New Roman" w:cs="Times New Roman"/>
          <w:color w:val="000000" w:themeColor="text1"/>
          <w:sz w:val="28"/>
          <w:szCs w:val="28"/>
        </w:rPr>
      </w:pPr>
      <w:r w:rsidRPr="00550984">
        <w:rPr>
          <w:rFonts w:ascii="Times New Roman" w:hAnsi="Times New Roman" w:cs="Times New Roman"/>
          <w:color w:val="000000" w:themeColor="text1"/>
          <w:sz w:val="28"/>
          <w:szCs w:val="28"/>
        </w:rPr>
        <w:t>- спеціальна профілактика, спрямована на попередження міжособистісних і внутрішньоособистісних відхилень співробітників</w:t>
      </w:r>
      <w:r>
        <w:rPr>
          <w:rFonts w:ascii="Times New Roman" w:hAnsi="Times New Roman" w:cs="Times New Roman"/>
          <w:color w:val="000000" w:themeColor="text1"/>
          <w:sz w:val="28"/>
          <w:szCs w:val="28"/>
        </w:rPr>
        <w:t>, що</w:t>
      </w:r>
      <w:r w:rsidRPr="00550984">
        <w:rPr>
          <w:rFonts w:ascii="Times New Roman" w:hAnsi="Times New Roman" w:cs="Times New Roman"/>
          <w:color w:val="000000" w:themeColor="text1"/>
          <w:sz w:val="28"/>
          <w:szCs w:val="28"/>
        </w:rPr>
        <w:t xml:space="preserve"> проводиться саме для попередження конкретних актів проявів професійної деформації.</w:t>
      </w:r>
    </w:p>
    <w:p w:rsidR="00E80726" w:rsidRPr="00550984" w:rsidRDefault="00E80726" w:rsidP="00E80726">
      <w:pPr>
        <w:spacing w:after="0" w:line="360" w:lineRule="auto"/>
        <w:ind w:firstLine="709"/>
        <w:jc w:val="both"/>
        <w:rPr>
          <w:rFonts w:ascii="Times New Roman" w:hAnsi="Times New Roman" w:cs="Times New Roman"/>
          <w:color w:val="000000" w:themeColor="text1"/>
          <w:sz w:val="28"/>
          <w:szCs w:val="28"/>
        </w:rPr>
      </w:pPr>
      <w:r w:rsidRPr="00550984">
        <w:rPr>
          <w:rFonts w:ascii="Times New Roman" w:hAnsi="Times New Roman" w:cs="Times New Roman"/>
          <w:color w:val="000000" w:themeColor="text1"/>
          <w:sz w:val="28"/>
          <w:szCs w:val="28"/>
        </w:rPr>
        <w:t xml:space="preserve">Спеціальні заходи профілактики групуються наступним чином: </w:t>
      </w:r>
      <w:r>
        <w:rPr>
          <w:rFonts w:ascii="Times New Roman" w:hAnsi="Times New Roman" w:cs="Times New Roman"/>
          <w:color w:val="000000" w:themeColor="text1"/>
          <w:sz w:val="28"/>
          <w:szCs w:val="28"/>
        </w:rPr>
        <w:t xml:space="preserve">ті, що </w:t>
      </w:r>
      <w:r w:rsidRPr="00550984">
        <w:rPr>
          <w:rFonts w:ascii="Times New Roman" w:hAnsi="Times New Roman" w:cs="Times New Roman"/>
          <w:color w:val="000000" w:themeColor="text1"/>
          <w:sz w:val="28"/>
          <w:szCs w:val="28"/>
        </w:rPr>
        <w:t xml:space="preserve">нейтралізують, </w:t>
      </w:r>
      <w:r>
        <w:rPr>
          <w:rFonts w:ascii="Times New Roman" w:hAnsi="Times New Roman" w:cs="Times New Roman"/>
          <w:color w:val="000000" w:themeColor="text1"/>
          <w:sz w:val="28"/>
          <w:szCs w:val="28"/>
        </w:rPr>
        <w:t xml:space="preserve">ті, </w:t>
      </w:r>
      <w:r w:rsidRPr="00550984">
        <w:rPr>
          <w:rFonts w:ascii="Times New Roman" w:hAnsi="Times New Roman" w:cs="Times New Roman"/>
          <w:color w:val="000000" w:themeColor="text1"/>
          <w:sz w:val="28"/>
          <w:szCs w:val="28"/>
        </w:rPr>
        <w:t xml:space="preserve">що компенсують, </w:t>
      </w:r>
      <w:r>
        <w:rPr>
          <w:rFonts w:ascii="Times New Roman" w:hAnsi="Times New Roman" w:cs="Times New Roman"/>
          <w:color w:val="000000" w:themeColor="text1"/>
          <w:sz w:val="28"/>
          <w:szCs w:val="28"/>
        </w:rPr>
        <w:t xml:space="preserve">ті, </w:t>
      </w:r>
      <w:r w:rsidRPr="00550984">
        <w:rPr>
          <w:rFonts w:ascii="Times New Roman" w:hAnsi="Times New Roman" w:cs="Times New Roman"/>
          <w:color w:val="000000" w:themeColor="text1"/>
          <w:sz w:val="28"/>
          <w:szCs w:val="28"/>
        </w:rPr>
        <w:t xml:space="preserve">що попереджають виникнення </w:t>
      </w:r>
      <w:r w:rsidRPr="00550984">
        <w:rPr>
          <w:rFonts w:ascii="Times New Roman" w:hAnsi="Times New Roman" w:cs="Times New Roman"/>
          <w:color w:val="000000" w:themeColor="text1"/>
          <w:sz w:val="28"/>
          <w:szCs w:val="28"/>
        </w:rPr>
        <w:lastRenderedPageBreak/>
        <w:t xml:space="preserve">факторів, </w:t>
      </w:r>
      <w:r>
        <w:rPr>
          <w:rFonts w:ascii="Times New Roman" w:hAnsi="Times New Roman" w:cs="Times New Roman"/>
          <w:color w:val="000000" w:themeColor="text1"/>
          <w:sz w:val="28"/>
          <w:szCs w:val="28"/>
        </w:rPr>
        <w:t xml:space="preserve">ті, </w:t>
      </w:r>
      <w:r w:rsidRPr="00550984">
        <w:rPr>
          <w:rFonts w:ascii="Times New Roman" w:hAnsi="Times New Roman" w:cs="Times New Roman"/>
          <w:color w:val="000000" w:themeColor="text1"/>
          <w:sz w:val="28"/>
          <w:szCs w:val="28"/>
        </w:rPr>
        <w:t xml:space="preserve">що сприяють розвитку професійної деформації, </w:t>
      </w:r>
      <w:r>
        <w:rPr>
          <w:rFonts w:ascii="Times New Roman" w:hAnsi="Times New Roman" w:cs="Times New Roman"/>
          <w:color w:val="000000" w:themeColor="text1"/>
          <w:sz w:val="28"/>
          <w:szCs w:val="28"/>
        </w:rPr>
        <w:t xml:space="preserve">ті, </w:t>
      </w:r>
      <w:r w:rsidRPr="00550984">
        <w:rPr>
          <w:rFonts w:ascii="Times New Roman" w:hAnsi="Times New Roman" w:cs="Times New Roman"/>
          <w:color w:val="000000" w:themeColor="text1"/>
          <w:sz w:val="28"/>
          <w:szCs w:val="28"/>
        </w:rPr>
        <w:t xml:space="preserve">що усувають ці фактори, </w:t>
      </w:r>
      <w:r>
        <w:rPr>
          <w:rFonts w:ascii="Times New Roman" w:hAnsi="Times New Roman" w:cs="Times New Roman"/>
          <w:color w:val="000000" w:themeColor="text1"/>
          <w:sz w:val="28"/>
          <w:szCs w:val="28"/>
        </w:rPr>
        <w:t xml:space="preserve">чинники </w:t>
      </w:r>
      <w:r w:rsidRPr="00550984">
        <w:rPr>
          <w:rFonts w:ascii="Times New Roman" w:hAnsi="Times New Roman" w:cs="Times New Roman"/>
          <w:color w:val="000000" w:themeColor="text1"/>
          <w:sz w:val="28"/>
          <w:szCs w:val="28"/>
        </w:rPr>
        <w:t>п</w:t>
      </w:r>
      <w:r>
        <w:rPr>
          <w:rFonts w:ascii="Times New Roman" w:hAnsi="Times New Roman" w:cs="Times New Roman"/>
          <w:color w:val="000000" w:themeColor="text1"/>
          <w:sz w:val="28"/>
          <w:szCs w:val="28"/>
        </w:rPr>
        <w:t>одальшого контролю за проведеною профілактичною</w:t>
      </w:r>
      <w:r w:rsidRPr="00550984">
        <w:rPr>
          <w:rFonts w:ascii="Times New Roman" w:hAnsi="Times New Roman" w:cs="Times New Roman"/>
          <w:color w:val="000000" w:themeColor="text1"/>
          <w:sz w:val="28"/>
          <w:szCs w:val="28"/>
        </w:rPr>
        <w:t xml:space="preserve"> роботою та її результатами.</w:t>
      </w:r>
    </w:p>
    <w:p w:rsidR="00E80726" w:rsidRPr="00550984" w:rsidRDefault="00E80726" w:rsidP="00E80726">
      <w:pPr>
        <w:spacing w:after="0" w:line="360" w:lineRule="auto"/>
        <w:ind w:firstLine="709"/>
        <w:jc w:val="both"/>
        <w:rPr>
          <w:rFonts w:ascii="Times New Roman" w:hAnsi="Times New Roman" w:cs="Times New Roman"/>
          <w:color w:val="000000" w:themeColor="text1"/>
          <w:sz w:val="28"/>
          <w:szCs w:val="28"/>
        </w:rPr>
      </w:pPr>
      <w:r w:rsidRPr="00550984">
        <w:rPr>
          <w:rFonts w:ascii="Times New Roman" w:hAnsi="Times New Roman" w:cs="Times New Roman"/>
          <w:color w:val="000000" w:themeColor="text1"/>
          <w:sz w:val="28"/>
          <w:szCs w:val="28"/>
        </w:rPr>
        <w:t>Також виділяють заходи профілактичного захисту і профілактичного впливу: групо</w:t>
      </w:r>
      <w:r>
        <w:rPr>
          <w:rFonts w:ascii="Times New Roman" w:hAnsi="Times New Roman" w:cs="Times New Roman"/>
          <w:color w:val="000000" w:themeColor="text1"/>
          <w:sz w:val="28"/>
          <w:szCs w:val="28"/>
        </w:rPr>
        <w:t>вої та індивідуальної психопрофілактики, самопрофілактики</w:t>
      </w:r>
      <w:r w:rsidRPr="00550984">
        <w:rPr>
          <w:rFonts w:ascii="Times New Roman" w:hAnsi="Times New Roman" w:cs="Times New Roman"/>
          <w:color w:val="000000" w:themeColor="text1"/>
          <w:sz w:val="28"/>
          <w:szCs w:val="28"/>
        </w:rPr>
        <w:t>, виховні та примусові, регламентовані і не регламентовані законом. Для вжиття заходів профілактичного впливу до конкретного співробітника повинні бути враховані всі необхідні підстави.</w:t>
      </w:r>
    </w:p>
    <w:p w:rsidR="00E80726" w:rsidRPr="00550984" w:rsidRDefault="00E80726" w:rsidP="00E80726">
      <w:pPr>
        <w:spacing w:after="0" w:line="360" w:lineRule="auto"/>
        <w:ind w:firstLine="709"/>
        <w:jc w:val="both"/>
        <w:rPr>
          <w:rFonts w:ascii="Times New Roman" w:hAnsi="Times New Roman" w:cs="Times New Roman"/>
          <w:color w:val="000000" w:themeColor="text1"/>
          <w:sz w:val="28"/>
          <w:szCs w:val="28"/>
        </w:rPr>
      </w:pPr>
      <w:r w:rsidRPr="00550984">
        <w:rPr>
          <w:rFonts w:ascii="Times New Roman" w:hAnsi="Times New Roman" w:cs="Times New Roman"/>
          <w:color w:val="000000" w:themeColor="text1"/>
          <w:sz w:val="28"/>
          <w:szCs w:val="28"/>
        </w:rPr>
        <w:t>Основним змістом профілактики професійної дефо</w:t>
      </w:r>
      <w:r>
        <w:rPr>
          <w:rFonts w:ascii="Times New Roman" w:hAnsi="Times New Roman" w:cs="Times New Roman"/>
          <w:color w:val="000000" w:themeColor="text1"/>
          <w:sz w:val="28"/>
          <w:szCs w:val="28"/>
        </w:rPr>
        <w:t>рмації є попередження виникненню</w:t>
      </w:r>
      <w:r w:rsidRPr="00550984">
        <w:rPr>
          <w:rFonts w:ascii="Times New Roman" w:hAnsi="Times New Roman" w:cs="Times New Roman"/>
          <w:color w:val="000000" w:themeColor="text1"/>
          <w:sz w:val="28"/>
          <w:szCs w:val="28"/>
        </w:rPr>
        <w:t xml:space="preserve"> професійної деформації у співробітників, зміцнення службової дисципліни, підвищення ефективності професійної діяльності, збереження, зміцнення і</w:t>
      </w:r>
      <w:r>
        <w:rPr>
          <w:rFonts w:ascii="Times New Roman" w:hAnsi="Times New Roman" w:cs="Times New Roman"/>
          <w:color w:val="000000" w:themeColor="text1"/>
          <w:sz w:val="28"/>
          <w:szCs w:val="28"/>
        </w:rPr>
        <w:t xml:space="preserve"> </w:t>
      </w:r>
      <w:r w:rsidRPr="00550984">
        <w:rPr>
          <w:rFonts w:ascii="Times New Roman" w:hAnsi="Times New Roman" w:cs="Times New Roman"/>
          <w:color w:val="000000" w:themeColor="text1"/>
          <w:sz w:val="28"/>
          <w:szCs w:val="28"/>
        </w:rPr>
        <w:t>відновлення психічного і психосоматичного здоров'я співробітників.</w:t>
      </w:r>
    </w:p>
    <w:p w:rsidR="00E80726" w:rsidRPr="00550984" w:rsidRDefault="00E80726" w:rsidP="00E80726">
      <w:pPr>
        <w:spacing w:after="0" w:line="360" w:lineRule="auto"/>
        <w:ind w:firstLine="709"/>
        <w:jc w:val="both"/>
        <w:rPr>
          <w:rFonts w:ascii="Times New Roman" w:hAnsi="Times New Roman" w:cs="Times New Roman"/>
          <w:color w:val="000000" w:themeColor="text1"/>
          <w:sz w:val="28"/>
          <w:szCs w:val="28"/>
        </w:rPr>
      </w:pPr>
      <w:r w:rsidRPr="00550984">
        <w:rPr>
          <w:rFonts w:ascii="Times New Roman" w:hAnsi="Times New Roman" w:cs="Times New Roman"/>
          <w:color w:val="000000" w:themeColor="text1"/>
          <w:sz w:val="28"/>
          <w:szCs w:val="28"/>
        </w:rPr>
        <w:t>Спираючись на теоретичні аспекти, ми розробили комплекс основних заходів попередження професійної деформації.</w:t>
      </w:r>
    </w:p>
    <w:p w:rsidR="00E80726" w:rsidRPr="00550984" w:rsidRDefault="00E80726" w:rsidP="00E80726">
      <w:pPr>
        <w:spacing w:after="0" w:line="360" w:lineRule="auto"/>
        <w:ind w:firstLine="709"/>
        <w:jc w:val="both"/>
        <w:rPr>
          <w:rFonts w:ascii="Times New Roman" w:hAnsi="Times New Roman" w:cs="Times New Roman"/>
          <w:color w:val="000000" w:themeColor="text1"/>
          <w:sz w:val="28"/>
          <w:szCs w:val="28"/>
        </w:rPr>
      </w:pPr>
      <w:r w:rsidRPr="00550984">
        <w:rPr>
          <w:rFonts w:ascii="Times New Roman" w:hAnsi="Times New Roman" w:cs="Times New Roman"/>
          <w:color w:val="000000" w:themeColor="text1"/>
          <w:sz w:val="28"/>
          <w:szCs w:val="28"/>
        </w:rPr>
        <w:t>Так, ми вважаємо, що необхідним заходом є створення умов для відпочинку і прийому їжі (комфортна їдальня, кімната психологічного розвантаження, і т.д.). Створені умови дозволяють зміцнювати дружні зв'язки за рахунок спільних обідів, знизити захворювання співробітників</w:t>
      </w:r>
      <w:r>
        <w:rPr>
          <w:rFonts w:ascii="Times New Roman" w:hAnsi="Times New Roman" w:cs="Times New Roman"/>
          <w:color w:val="000000" w:themeColor="text1"/>
          <w:sz w:val="28"/>
          <w:szCs w:val="28"/>
        </w:rPr>
        <w:t>,</w:t>
      </w:r>
      <w:r w:rsidRPr="00550984">
        <w:rPr>
          <w:rFonts w:ascii="Times New Roman" w:hAnsi="Times New Roman" w:cs="Times New Roman"/>
          <w:color w:val="000000" w:themeColor="text1"/>
          <w:sz w:val="28"/>
          <w:szCs w:val="28"/>
        </w:rPr>
        <w:t xml:space="preserve"> пов'язані</w:t>
      </w:r>
      <w:r>
        <w:rPr>
          <w:rFonts w:ascii="Times New Roman" w:hAnsi="Times New Roman" w:cs="Times New Roman"/>
          <w:color w:val="000000" w:themeColor="text1"/>
          <w:sz w:val="28"/>
          <w:szCs w:val="28"/>
        </w:rPr>
        <w:t xml:space="preserve"> з неякісним прийомом їжі, і т.ін</w:t>
      </w:r>
      <w:r w:rsidRPr="00550984">
        <w:rPr>
          <w:rFonts w:ascii="Times New Roman" w:hAnsi="Times New Roman" w:cs="Times New Roman"/>
          <w:color w:val="000000" w:themeColor="text1"/>
          <w:sz w:val="28"/>
          <w:szCs w:val="28"/>
        </w:rPr>
        <w:t>.</w:t>
      </w:r>
    </w:p>
    <w:p w:rsidR="00E80726" w:rsidRDefault="00E80726" w:rsidP="00E80726">
      <w:pPr>
        <w:spacing w:after="0" w:line="360" w:lineRule="auto"/>
        <w:ind w:firstLine="709"/>
        <w:jc w:val="both"/>
        <w:rPr>
          <w:rFonts w:ascii="Times New Roman" w:hAnsi="Times New Roman" w:cs="Times New Roman"/>
          <w:color w:val="000000" w:themeColor="text1"/>
          <w:sz w:val="28"/>
          <w:szCs w:val="28"/>
        </w:rPr>
      </w:pPr>
      <w:r w:rsidRPr="00550984">
        <w:rPr>
          <w:rFonts w:ascii="Times New Roman" w:hAnsi="Times New Roman" w:cs="Times New Roman"/>
          <w:color w:val="000000" w:themeColor="text1"/>
          <w:sz w:val="28"/>
          <w:szCs w:val="28"/>
        </w:rPr>
        <w:t>Так само, важливим є чітке дотримання режиму робочого часу (час приходу і відходу, обід, і т.д.). Кожна людина отримує можливість планувати свій вільний ві</w:t>
      </w:r>
      <w:r>
        <w:rPr>
          <w:rFonts w:ascii="Times New Roman" w:hAnsi="Times New Roman" w:cs="Times New Roman"/>
          <w:color w:val="000000" w:themeColor="text1"/>
          <w:sz w:val="28"/>
          <w:szCs w:val="28"/>
        </w:rPr>
        <w:t>д роботи час, що забезпечує їй</w:t>
      </w:r>
      <w:r w:rsidRPr="00550984">
        <w:rPr>
          <w:rFonts w:ascii="Times New Roman" w:hAnsi="Times New Roman" w:cs="Times New Roman"/>
          <w:color w:val="000000" w:themeColor="text1"/>
          <w:sz w:val="28"/>
          <w:szCs w:val="28"/>
        </w:rPr>
        <w:t xml:space="preserve"> психологічний спокій. </w:t>
      </w:r>
    </w:p>
    <w:p w:rsidR="00E80726" w:rsidRDefault="00E80726" w:rsidP="00E80726">
      <w:pPr>
        <w:spacing w:after="0" w:line="360" w:lineRule="auto"/>
        <w:ind w:firstLine="709"/>
        <w:jc w:val="both"/>
        <w:rPr>
          <w:rFonts w:ascii="Times New Roman" w:hAnsi="Times New Roman" w:cs="Times New Roman"/>
          <w:color w:val="000000" w:themeColor="text1"/>
          <w:sz w:val="28"/>
          <w:szCs w:val="28"/>
        </w:rPr>
      </w:pPr>
      <w:r w:rsidRPr="00550984">
        <w:rPr>
          <w:rFonts w:ascii="Times New Roman" w:hAnsi="Times New Roman" w:cs="Times New Roman"/>
          <w:color w:val="000000" w:themeColor="text1"/>
          <w:sz w:val="28"/>
          <w:szCs w:val="28"/>
        </w:rPr>
        <w:t>Дуже важливо надавати довіру співробітникам, надавати їм можливість додаткового заробітку. У зв'язку з цим було б непогано залучати працівників при плануванні і нововведення</w:t>
      </w:r>
      <w:r>
        <w:rPr>
          <w:rFonts w:ascii="Times New Roman" w:hAnsi="Times New Roman" w:cs="Times New Roman"/>
          <w:color w:val="000000" w:themeColor="text1"/>
          <w:sz w:val="28"/>
          <w:szCs w:val="28"/>
        </w:rPr>
        <w:t>х</w:t>
      </w:r>
      <w:r w:rsidRPr="00550984">
        <w:rPr>
          <w:rFonts w:ascii="Times New Roman" w:hAnsi="Times New Roman" w:cs="Times New Roman"/>
          <w:color w:val="000000" w:themeColor="text1"/>
          <w:sz w:val="28"/>
          <w:szCs w:val="28"/>
        </w:rPr>
        <w:t>. Це дозволить встановити співробітницьк</w:t>
      </w:r>
      <w:r>
        <w:rPr>
          <w:rFonts w:ascii="Times New Roman" w:hAnsi="Times New Roman" w:cs="Times New Roman"/>
          <w:color w:val="000000" w:themeColor="text1"/>
          <w:sz w:val="28"/>
          <w:szCs w:val="28"/>
        </w:rPr>
        <w:t>і</w:t>
      </w:r>
      <w:r w:rsidRPr="00550984">
        <w:rPr>
          <w:rFonts w:ascii="Times New Roman" w:hAnsi="Times New Roman" w:cs="Times New Roman"/>
          <w:color w:val="000000" w:themeColor="text1"/>
          <w:sz w:val="28"/>
          <w:szCs w:val="28"/>
        </w:rPr>
        <w:t xml:space="preserve"> відносини, </w:t>
      </w:r>
      <w:r>
        <w:rPr>
          <w:rFonts w:ascii="Times New Roman" w:hAnsi="Times New Roman" w:cs="Times New Roman"/>
          <w:color w:val="000000" w:themeColor="text1"/>
          <w:sz w:val="28"/>
          <w:szCs w:val="28"/>
        </w:rPr>
        <w:t>і водночас</w:t>
      </w:r>
      <w:r w:rsidRPr="00550984">
        <w:rPr>
          <w:rFonts w:ascii="Times New Roman" w:hAnsi="Times New Roman" w:cs="Times New Roman"/>
          <w:color w:val="000000" w:themeColor="text1"/>
          <w:sz w:val="28"/>
          <w:szCs w:val="28"/>
        </w:rPr>
        <w:t xml:space="preserve"> задовольнить фінансові потреби співробітника. </w:t>
      </w:r>
    </w:p>
    <w:p w:rsidR="00E80726" w:rsidRPr="00550984" w:rsidRDefault="00E80726" w:rsidP="00E80726">
      <w:pPr>
        <w:spacing w:after="0" w:line="360" w:lineRule="auto"/>
        <w:ind w:firstLine="709"/>
        <w:jc w:val="both"/>
        <w:rPr>
          <w:rFonts w:ascii="Times New Roman" w:hAnsi="Times New Roman" w:cs="Times New Roman"/>
          <w:color w:val="000000" w:themeColor="text1"/>
          <w:sz w:val="28"/>
          <w:szCs w:val="28"/>
        </w:rPr>
      </w:pPr>
      <w:r w:rsidRPr="00550984">
        <w:rPr>
          <w:rFonts w:ascii="Times New Roman" w:hAnsi="Times New Roman" w:cs="Times New Roman"/>
          <w:color w:val="000000" w:themeColor="text1"/>
          <w:sz w:val="28"/>
          <w:szCs w:val="28"/>
        </w:rPr>
        <w:t>Ми вважаємо, що в організації систематично повинні проводитися опитування на предмет виявлення рівня задоволеності функціонуванням організації. Результати допоможуть виявити співробітників</w:t>
      </w:r>
      <w:r>
        <w:rPr>
          <w:rFonts w:ascii="Times New Roman" w:hAnsi="Times New Roman" w:cs="Times New Roman"/>
          <w:color w:val="000000" w:themeColor="text1"/>
          <w:sz w:val="28"/>
          <w:szCs w:val="28"/>
        </w:rPr>
        <w:t>,</w:t>
      </w:r>
      <w:r w:rsidRPr="00550984">
        <w:rPr>
          <w:rFonts w:ascii="Times New Roman" w:hAnsi="Times New Roman" w:cs="Times New Roman"/>
          <w:color w:val="000000" w:themeColor="text1"/>
          <w:sz w:val="28"/>
          <w:szCs w:val="28"/>
        </w:rPr>
        <w:t xml:space="preserve"> схильних до </w:t>
      </w:r>
      <w:r w:rsidRPr="00550984">
        <w:rPr>
          <w:rFonts w:ascii="Times New Roman" w:hAnsi="Times New Roman" w:cs="Times New Roman"/>
          <w:color w:val="000000" w:themeColor="text1"/>
          <w:sz w:val="28"/>
          <w:szCs w:val="28"/>
        </w:rPr>
        <w:lastRenderedPageBreak/>
        <w:t>адикції, а також деякі проблеми функціонування організації. Підвищити рівень кваліфікації, згуртувати колектив, створити сприятливу психологічну атмосферу допоможуть такі заходи, як семінари, тренінги, спільні виїзди і т.д.</w:t>
      </w:r>
    </w:p>
    <w:p w:rsidR="00E80726" w:rsidRDefault="00E80726" w:rsidP="00E80726">
      <w:pPr>
        <w:spacing w:after="0" w:line="360" w:lineRule="auto"/>
        <w:ind w:firstLine="709"/>
        <w:jc w:val="both"/>
        <w:rPr>
          <w:rFonts w:ascii="Times New Roman" w:hAnsi="Times New Roman" w:cs="Times New Roman"/>
          <w:color w:val="000000" w:themeColor="text1"/>
          <w:sz w:val="28"/>
          <w:szCs w:val="28"/>
        </w:rPr>
      </w:pPr>
      <w:r w:rsidRPr="00550984">
        <w:rPr>
          <w:rFonts w:ascii="Times New Roman" w:hAnsi="Times New Roman" w:cs="Times New Roman"/>
          <w:color w:val="000000" w:themeColor="text1"/>
          <w:sz w:val="28"/>
          <w:szCs w:val="28"/>
        </w:rPr>
        <w:t xml:space="preserve">Так як в одному колективі можуть перебувати люди з різними здібностями і творчими можливостями, необхідно створювати умови для професійного розвитку та самовдосконалення. Це можуть бути конкурси, вікторини, виставки, фестивалі і т.д. </w:t>
      </w:r>
    </w:p>
    <w:p w:rsidR="00E80726" w:rsidRPr="00550984" w:rsidRDefault="00E80726" w:rsidP="00E80726">
      <w:pPr>
        <w:spacing w:after="0" w:line="360" w:lineRule="auto"/>
        <w:ind w:firstLine="709"/>
        <w:jc w:val="both"/>
        <w:rPr>
          <w:rFonts w:ascii="Times New Roman" w:hAnsi="Times New Roman" w:cs="Times New Roman"/>
          <w:color w:val="000000" w:themeColor="text1"/>
          <w:sz w:val="28"/>
          <w:szCs w:val="28"/>
        </w:rPr>
      </w:pPr>
      <w:r w:rsidRPr="00550984">
        <w:rPr>
          <w:rFonts w:ascii="Times New Roman" w:hAnsi="Times New Roman" w:cs="Times New Roman"/>
          <w:color w:val="000000" w:themeColor="text1"/>
          <w:sz w:val="28"/>
          <w:szCs w:val="28"/>
        </w:rPr>
        <w:t>Розвитку взаєморозуміння між підлеглим і керівником сприяють особисті бесіди (особливо в складних життєв</w:t>
      </w:r>
      <w:r>
        <w:rPr>
          <w:rFonts w:ascii="Times New Roman" w:hAnsi="Times New Roman" w:cs="Times New Roman"/>
          <w:color w:val="000000" w:themeColor="text1"/>
          <w:sz w:val="28"/>
          <w:szCs w:val="28"/>
        </w:rPr>
        <w:t>их ситуаціях). «Розмова по душах</w:t>
      </w:r>
      <w:r w:rsidRPr="00550984">
        <w:rPr>
          <w:rFonts w:ascii="Times New Roman" w:hAnsi="Times New Roman" w:cs="Times New Roman"/>
          <w:color w:val="000000" w:themeColor="text1"/>
          <w:sz w:val="28"/>
          <w:szCs w:val="28"/>
        </w:rPr>
        <w:t>» завжди є підтримкою у важку хвилину.</w:t>
      </w:r>
    </w:p>
    <w:p w:rsidR="00E80726" w:rsidRPr="00550984" w:rsidRDefault="00E80726" w:rsidP="00E80726">
      <w:pPr>
        <w:spacing w:after="0" w:line="360" w:lineRule="auto"/>
        <w:ind w:firstLine="709"/>
        <w:jc w:val="both"/>
        <w:rPr>
          <w:rFonts w:ascii="Times New Roman" w:hAnsi="Times New Roman" w:cs="Times New Roman"/>
          <w:color w:val="000000" w:themeColor="text1"/>
          <w:sz w:val="28"/>
          <w:szCs w:val="28"/>
        </w:rPr>
      </w:pPr>
      <w:r w:rsidRPr="00550984">
        <w:rPr>
          <w:rFonts w:ascii="Times New Roman" w:hAnsi="Times New Roman" w:cs="Times New Roman"/>
          <w:color w:val="000000" w:themeColor="text1"/>
          <w:sz w:val="28"/>
          <w:szCs w:val="28"/>
        </w:rPr>
        <w:t>Дані заходи важливо організовувати в комплексі. За необхідності керівник може додавати заходи на свій розсуд.</w:t>
      </w:r>
    </w:p>
    <w:p w:rsidR="00E80726" w:rsidRPr="005C2E80" w:rsidRDefault="00E80726" w:rsidP="00E80726">
      <w:pPr>
        <w:spacing w:after="0" w:line="360" w:lineRule="auto"/>
        <w:ind w:firstLine="709"/>
        <w:jc w:val="both"/>
        <w:rPr>
          <w:rFonts w:ascii="Times New Roman" w:hAnsi="Times New Roman" w:cs="Times New Roman"/>
          <w:color w:val="000000" w:themeColor="text1"/>
          <w:sz w:val="28"/>
          <w:szCs w:val="28"/>
          <w:lang w:val="uk-UA"/>
        </w:rPr>
      </w:pPr>
      <w:r w:rsidRPr="00550984">
        <w:rPr>
          <w:rFonts w:ascii="Times New Roman" w:hAnsi="Times New Roman" w:cs="Times New Roman"/>
          <w:color w:val="000000" w:themeColor="text1"/>
          <w:sz w:val="28"/>
          <w:szCs w:val="28"/>
        </w:rPr>
        <w:t xml:space="preserve">Робота з профілактики професійної деформації буде настільки ефективною, наскільки вона враховує унікальність і неповторність кожного співробітника. Це стане визначальним у виборі заходів по роботі з ним. Індивідуальний підхід означає виявлення природи деформацій конкретної людини і </w:t>
      </w:r>
      <w:r>
        <w:rPr>
          <w:rFonts w:ascii="Times New Roman" w:hAnsi="Times New Roman" w:cs="Times New Roman"/>
          <w:color w:val="000000" w:themeColor="text1"/>
          <w:sz w:val="28"/>
          <w:szCs w:val="28"/>
        </w:rPr>
        <w:t>дієвих психологічних механізмів, скерованих на її подолання</w:t>
      </w:r>
      <w:r w:rsidRPr="00550984">
        <w:rPr>
          <w:rFonts w:ascii="Times New Roman" w:hAnsi="Times New Roman" w:cs="Times New Roman"/>
          <w:color w:val="000000" w:themeColor="text1"/>
          <w:sz w:val="28"/>
          <w:szCs w:val="28"/>
        </w:rPr>
        <w:t>.</w:t>
      </w:r>
    </w:p>
    <w:p w:rsidR="00E80726" w:rsidRPr="00E80726" w:rsidRDefault="00E80726" w:rsidP="00E80726">
      <w:pPr>
        <w:spacing w:after="0" w:line="360" w:lineRule="auto"/>
        <w:ind w:firstLine="709"/>
        <w:jc w:val="both"/>
        <w:rPr>
          <w:lang w:val="uk-UA"/>
        </w:rPr>
      </w:pPr>
      <w:r w:rsidRPr="00E80726">
        <w:rPr>
          <w:rFonts w:ascii="Times New Roman" w:hAnsi="Times New Roman" w:cs="Times New Roman"/>
          <w:color w:val="000000" w:themeColor="text1"/>
          <w:sz w:val="28"/>
          <w:szCs w:val="28"/>
          <w:lang w:val="uk-UA"/>
        </w:rPr>
        <w:t>Указані заходи не є єдиним і остаточним варіантом діяльності керівника із корекції емоційного вигорання особистості педагога.</w:t>
      </w:r>
    </w:p>
    <w:p w:rsidR="005A1673" w:rsidRPr="0025190D" w:rsidRDefault="005A1673" w:rsidP="006F6FF3">
      <w:pPr>
        <w:spacing w:after="0" w:line="360" w:lineRule="auto"/>
        <w:ind w:firstLine="709"/>
        <w:contextualSpacing/>
        <w:rPr>
          <w:rFonts w:ascii="Times New Roman" w:hAnsi="Times New Roman" w:cs="Times New Roman"/>
          <w:sz w:val="28"/>
          <w:szCs w:val="28"/>
          <w:lang w:val="uk-UA"/>
        </w:rPr>
      </w:pPr>
    </w:p>
    <w:p w:rsidR="00F12291" w:rsidRDefault="00F12291" w:rsidP="006F6FF3">
      <w:pPr>
        <w:pStyle w:val="2"/>
        <w:spacing w:before="0" w:line="360" w:lineRule="auto"/>
        <w:ind w:firstLine="709"/>
        <w:contextualSpacing/>
        <w:jc w:val="both"/>
        <w:rPr>
          <w:rFonts w:ascii="Times New Roman" w:hAnsi="Times New Roman" w:cs="Times New Roman"/>
          <w:b/>
          <w:color w:val="000000" w:themeColor="text1"/>
          <w:sz w:val="28"/>
          <w:szCs w:val="28"/>
          <w:lang w:val="uk-UA"/>
        </w:rPr>
      </w:pPr>
      <w:bookmarkStart w:id="17" w:name="_Toc93588650"/>
      <w:r w:rsidRPr="0025190D">
        <w:rPr>
          <w:rFonts w:ascii="Times New Roman" w:hAnsi="Times New Roman" w:cs="Times New Roman"/>
          <w:b/>
          <w:color w:val="000000" w:themeColor="text1"/>
          <w:sz w:val="28"/>
          <w:szCs w:val="28"/>
          <w:lang w:val="uk-UA"/>
        </w:rPr>
        <w:t>Висновки до третього розділу</w:t>
      </w:r>
      <w:bookmarkEnd w:id="17"/>
    </w:p>
    <w:p w:rsidR="00FE6FB2" w:rsidRDefault="00FE6FB2" w:rsidP="00FE6FB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Для зниження рівня емоційного вигорання в педагогів, засвідченого за підсумками констатувального етапу дослідження, було розроблено й апробовано корекційну програму арт-терапевтичних занять.</w:t>
      </w:r>
    </w:p>
    <w:p w:rsidR="00FE6FB2" w:rsidRPr="00FE6FB2" w:rsidRDefault="00FE6FB2" w:rsidP="00FE6FB2">
      <w:pPr>
        <w:spacing w:after="0" w:line="360" w:lineRule="auto"/>
        <w:ind w:firstLine="709"/>
        <w:jc w:val="both"/>
        <w:rPr>
          <w:rFonts w:ascii="Times New Roman" w:hAnsi="Times New Roman" w:cs="Times New Roman"/>
          <w:color w:val="000000" w:themeColor="text1"/>
          <w:sz w:val="28"/>
          <w:szCs w:val="28"/>
          <w:lang w:val="uk-UA"/>
        </w:rPr>
      </w:pPr>
      <w:r w:rsidRPr="00FE6FB2">
        <w:rPr>
          <w:rFonts w:ascii="Times New Roman" w:hAnsi="Times New Roman" w:cs="Times New Roman"/>
          <w:color w:val="000000" w:themeColor="text1"/>
          <w:sz w:val="28"/>
          <w:szCs w:val="28"/>
          <w:lang w:val="uk-UA"/>
        </w:rPr>
        <w:t>Провідною мотивацією застосування техніки арт-терапії з метою зниження показників емоційного вигорання, отриманих за підсумками констатувального етапу дослідження, були визначені такі чинники:</w:t>
      </w:r>
    </w:p>
    <w:p w:rsidR="00FE6FB2" w:rsidRPr="002A57F4" w:rsidRDefault="00FE6FB2" w:rsidP="00FE6FB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Pr="002A57F4">
        <w:rPr>
          <w:rFonts w:ascii="Times New Roman" w:hAnsi="Times New Roman" w:cs="Times New Roman"/>
          <w:color w:val="000000" w:themeColor="text1"/>
          <w:sz w:val="28"/>
          <w:szCs w:val="28"/>
        </w:rPr>
        <w:t xml:space="preserve">Практично кожна людина (незалежно від свого віку, культурного досвіду та соціального становища) може брати участь у арт-терапевтичній роботі, яка не вимагає від неї </w:t>
      </w:r>
      <w:r>
        <w:rPr>
          <w:rFonts w:ascii="Times New Roman" w:hAnsi="Times New Roman" w:cs="Times New Roman"/>
          <w:color w:val="000000" w:themeColor="text1"/>
          <w:sz w:val="28"/>
          <w:szCs w:val="28"/>
        </w:rPr>
        <w:t>жодних</w:t>
      </w:r>
      <w:r w:rsidRPr="002A57F4">
        <w:rPr>
          <w:rFonts w:ascii="Times New Roman" w:hAnsi="Times New Roman" w:cs="Times New Roman"/>
          <w:color w:val="000000" w:themeColor="text1"/>
          <w:sz w:val="28"/>
          <w:szCs w:val="28"/>
        </w:rPr>
        <w:t xml:space="preserve"> здібностей до образотворчої діяльності </w:t>
      </w:r>
      <w:r w:rsidRPr="002A57F4">
        <w:rPr>
          <w:rFonts w:ascii="Times New Roman" w:hAnsi="Times New Roman" w:cs="Times New Roman"/>
          <w:color w:val="000000" w:themeColor="text1"/>
          <w:sz w:val="28"/>
          <w:szCs w:val="28"/>
        </w:rPr>
        <w:lastRenderedPageBreak/>
        <w:t>чи художніх навичок. Кожен</w:t>
      </w:r>
      <w:r>
        <w:rPr>
          <w:rFonts w:ascii="Times New Roman" w:hAnsi="Times New Roman" w:cs="Times New Roman"/>
          <w:color w:val="000000" w:themeColor="text1"/>
          <w:sz w:val="28"/>
          <w:szCs w:val="28"/>
        </w:rPr>
        <w:t xml:space="preserve"> із нас</w:t>
      </w:r>
      <w:r w:rsidRPr="002A57F4">
        <w:rPr>
          <w:rFonts w:ascii="Times New Roman" w:hAnsi="Times New Roman" w:cs="Times New Roman"/>
          <w:color w:val="000000" w:themeColor="text1"/>
          <w:sz w:val="28"/>
          <w:szCs w:val="28"/>
        </w:rPr>
        <w:t>, будучи дитиною, малював, ліпив та грав. Тому арт-терапія практично не має обмежень у використанні. Немає підстав говорити про наявність будь-яких протипоказань до участі тих чи інших людей в арт-терапевтичному процесі.</w:t>
      </w:r>
    </w:p>
    <w:p w:rsidR="00FE6FB2" w:rsidRPr="002A57F4" w:rsidRDefault="00FE6FB2" w:rsidP="00FE6FB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Pr="002A57F4">
        <w:rPr>
          <w:rFonts w:ascii="Times New Roman" w:hAnsi="Times New Roman" w:cs="Times New Roman"/>
          <w:color w:val="000000" w:themeColor="text1"/>
          <w:sz w:val="28"/>
          <w:szCs w:val="28"/>
        </w:rPr>
        <w:t>Арт-терапія є засобом переважно невербального спілкування. Це робить її особливо цінною для тих, хто недостатньо добре володіє мовою, утруднюється у словесному описі своїх переживань, або, навпаки, надмірно пов'язаний із мовленнєвим спілкуванням. Символічна мова є однією з основ образотворчого мистецтва, що дозволяє людині часто більш точно висловити свої переживання, по-новому поглянути на ситуацію та життєві проблеми та знайти завдяки цьому шлях до їх вирішення.</w:t>
      </w:r>
    </w:p>
    <w:p w:rsidR="00FE6FB2" w:rsidRPr="002A57F4" w:rsidRDefault="00FE6FB2" w:rsidP="00FE6FB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w:t>
      </w:r>
      <w:r w:rsidRPr="002A57F4">
        <w:rPr>
          <w:rFonts w:ascii="Times New Roman" w:hAnsi="Times New Roman" w:cs="Times New Roman"/>
          <w:color w:val="000000" w:themeColor="text1"/>
          <w:sz w:val="28"/>
          <w:szCs w:val="28"/>
        </w:rPr>
        <w:t>Образотворча діяльність є потужним засобом зближення людей, своєрідним «мостом» між фахівцем (психотерапевтом, психологом, педагогом тощо) та клієнтом. Це особливо цінно в ситуаціях взаємного відчуження, при утрудненні в налагодженні контактів, спілкуванні з приводу занадто складного та делікатного предмета.</w:t>
      </w:r>
    </w:p>
    <w:p w:rsidR="00FE6FB2" w:rsidRPr="002A57F4" w:rsidRDefault="00FE6FB2" w:rsidP="00FE6FB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 </w:t>
      </w:r>
      <w:r w:rsidRPr="002A57F4">
        <w:rPr>
          <w:rFonts w:ascii="Times New Roman" w:hAnsi="Times New Roman" w:cs="Times New Roman"/>
          <w:color w:val="000000" w:themeColor="text1"/>
          <w:sz w:val="28"/>
          <w:szCs w:val="28"/>
        </w:rPr>
        <w:t>Образотворча діяльність у багатьох випадках дозволяє обходити «цензуру свідомості», тому представляє унікальну можливість вивчення несвідомих процесів, висловлювання і актуалізації латентних ідей і станів, тих соціальних ролей і форм поведінки, які у «витісненому» вигляді чи слабко виражені у повсякденні.</w:t>
      </w:r>
    </w:p>
    <w:p w:rsidR="00FE6FB2" w:rsidRPr="002A57F4" w:rsidRDefault="00FE6FB2" w:rsidP="00FE6FB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 </w:t>
      </w:r>
      <w:r w:rsidRPr="002A57F4">
        <w:rPr>
          <w:rFonts w:ascii="Times New Roman" w:hAnsi="Times New Roman" w:cs="Times New Roman"/>
          <w:color w:val="000000" w:themeColor="text1"/>
          <w:sz w:val="28"/>
          <w:szCs w:val="28"/>
        </w:rPr>
        <w:t>Арт-терапія є засобом вільного самовираження та самопізнання. Вона має «інсайт-орієнтований» характер; передбачає атмосферу довіри, високої т</w:t>
      </w:r>
      <w:r>
        <w:rPr>
          <w:rFonts w:ascii="Times New Roman" w:hAnsi="Times New Roman" w:cs="Times New Roman"/>
          <w:color w:val="000000" w:themeColor="text1"/>
          <w:sz w:val="28"/>
          <w:szCs w:val="28"/>
        </w:rPr>
        <w:t>олерантн</w:t>
      </w:r>
      <w:r w:rsidRPr="002A57F4">
        <w:rPr>
          <w:rFonts w:ascii="Times New Roman" w:hAnsi="Times New Roman" w:cs="Times New Roman"/>
          <w:color w:val="000000" w:themeColor="text1"/>
          <w:sz w:val="28"/>
          <w:szCs w:val="28"/>
        </w:rPr>
        <w:t>ості та уваги до внутрішнього світу людини.</w:t>
      </w:r>
    </w:p>
    <w:p w:rsidR="00FE6FB2" w:rsidRPr="002A57F4" w:rsidRDefault="00FE6FB2" w:rsidP="00FE6FB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 </w:t>
      </w:r>
      <w:r w:rsidRPr="002A57F4">
        <w:rPr>
          <w:rFonts w:ascii="Times New Roman" w:hAnsi="Times New Roman" w:cs="Times New Roman"/>
          <w:color w:val="000000" w:themeColor="text1"/>
          <w:sz w:val="28"/>
          <w:szCs w:val="28"/>
        </w:rPr>
        <w:t>Продукти образотворчої творчості є об'єктивним свідченням настроїв та думок людини, що дозволяє використовувати їх для ретроспективної, динамічної оцінки стану, проведення відповідних досліджень та зіставлень.</w:t>
      </w:r>
    </w:p>
    <w:p w:rsidR="00FE6FB2" w:rsidRPr="002A57F4" w:rsidRDefault="00FE6FB2" w:rsidP="00FE6FB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7. </w:t>
      </w:r>
      <w:r w:rsidRPr="002A57F4">
        <w:rPr>
          <w:rFonts w:ascii="Times New Roman" w:hAnsi="Times New Roman" w:cs="Times New Roman"/>
          <w:color w:val="000000" w:themeColor="text1"/>
          <w:sz w:val="28"/>
          <w:szCs w:val="28"/>
        </w:rPr>
        <w:t>Арт-терапевтична робота здебільшого викликає у людей позитивні емоції, допомагає подолати апатію та безініціативність, сформувати більш активну життєву позицію.</w:t>
      </w:r>
    </w:p>
    <w:p w:rsidR="00FE6FB2" w:rsidRDefault="00FE6FB2" w:rsidP="00FE6FB2">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rPr>
        <w:lastRenderedPageBreak/>
        <w:t xml:space="preserve">8. </w:t>
      </w:r>
      <w:r w:rsidRPr="002A57F4">
        <w:rPr>
          <w:rFonts w:ascii="Times New Roman" w:hAnsi="Times New Roman" w:cs="Times New Roman"/>
          <w:color w:val="000000" w:themeColor="text1"/>
          <w:sz w:val="28"/>
          <w:szCs w:val="28"/>
        </w:rPr>
        <w:t>Арт-терапія заснована на мобілізації творчого потенціалу людини, внутрішніх механізмах саморегуляції та лікування. Вона ві</w:t>
      </w:r>
      <w:r>
        <w:rPr>
          <w:rFonts w:ascii="Times New Roman" w:hAnsi="Times New Roman" w:cs="Times New Roman"/>
          <w:color w:val="000000" w:themeColor="text1"/>
          <w:sz w:val="28"/>
          <w:szCs w:val="28"/>
        </w:rPr>
        <w:t>дповідає фундаментальній потребі в</w:t>
      </w:r>
      <w:r w:rsidRPr="002A57F4">
        <w:rPr>
          <w:rFonts w:ascii="Times New Roman" w:hAnsi="Times New Roman" w:cs="Times New Roman"/>
          <w:color w:val="000000" w:themeColor="text1"/>
          <w:sz w:val="28"/>
          <w:szCs w:val="28"/>
        </w:rPr>
        <w:t xml:space="preserve"> самоактуалізації – розкритті широкого спектра можлив</w:t>
      </w:r>
      <w:r>
        <w:rPr>
          <w:rFonts w:ascii="Times New Roman" w:hAnsi="Times New Roman" w:cs="Times New Roman"/>
          <w:color w:val="000000" w:themeColor="text1"/>
          <w:sz w:val="28"/>
          <w:szCs w:val="28"/>
        </w:rPr>
        <w:t xml:space="preserve">остей людини та утвердження </w:t>
      </w:r>
      <w:r w:rsidRPr="002A57F4">
        <w:rPr>
          <w:rFonts w:ascii="Times New Roman" w:hAnsi="Times New Roman" w:cs="Times New Roman"/>
          <w:color w:val="000000" w:themeColor="text1"/>
          <w:sz w:val="28"/>
          <w:szCs w:val="28"/>
        </w:rPr>
        <w:t>індивідуально-неповторного способу буття у світі.</w:t>
      </w:r>
    </w:p>
    <w:p w:rsidR="00427D97" w:rsidRPr="00427D97" w:rsidRDefault="00427D97" w:rsidP="00FE6FB2">
      <w:pPr>
        <w:spacing w:after="0" w:line="360" w:lineRule="auto"/>
        <w:ind w:firstLine="709"/>
        <w:jc w:val="both"/>
        <w:rPr>
          <w:lang w:val="uk-UA"/>
        </w:rPr>
      </w:pPr>
      <w:r>
        <w:rPr>
          <w:rFonts w:ascii="Times New Roman" w:hAnsi="Times New Roman" w:cs="Times New Roman"/>
          <w:sz w:val="28"/>
          <w:szCs w:val="28"/>
          <w:lang w:val="uk-UA"/>
        </w:rPr>
        <w:t>З</w:t>
      </w:r>
      <w:r>
        <w:rPr>
          <w:rFonts w:ascii="Times New Roman" w:hAnsi="Times New Roman" w:cs="Times New Roman"/>
          <w:sz w:val="28"/>
          <w:szCs w:val="28"/>
        </w:rPr>
        <w:t>а підсумками контрольного етапу емпіричного дослідження показників емоційного вигорання педагогів можна відзначити суттєве покращення показників, отриманих на констатувальному етапі дослідження. Так, в експериментальній групі, де застосовувалася корекційна програма, заснована на арт-терапевтичних методиках, було подолано тенденцію до поглиблення емоційного вигорання педагогів.</w:t>
      </w:r>
    </w:p>
    <w:p w:rsidR="00FE6FB2" w:rsidRPr="00FE6FB2" w:rsidRDefault="00FE6FB2" w:rsidP="00FE6FB2"/>
    <w:p w:rsidR="005A1673" w:rsidRPr="0025190D" w:rsidRDefault="005A1673" w:rsidP="0025190D">
      <w:pPr>
        <w:spacing w:after="0" w:line="360" w:lineRule="auto"/>
        <w:contextualSpacing/>
        <w:rPr>
          <w:rFonts w:ascii="Times New Roman" w:hAnsi="Times New Roman" w:cs="Times New Roman"/>
          <w:sz w:val="28"/>
          <w:szCs w:val="28"/>
          <w:lang w:val="uk-UA"/>
        </w:rPr>
      </w:pPr>
    </w:p>
    <w:p w:rsidR="00AE5CD2" w:rsidRDefault="00AE5CD2">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F12291" w:rsidRDefault="00F12291" w:rsidP="0025190D">
      <w:pPr>
        <w:pStyle w:val="1"/>
        <w:spacing w:before="0" w:line="360" w:lineRule="auto"/>
        <w:contextualSpacing/>
        <w:jc w:val="center"/>
        <w:rPr>
          <w:rFonts w:ascii="Times New Roman" w:hAnsi="Times New Roman" w:cs="Times New Roman"/>
          <w:b/>
          <w:color w:val="000000" w:themeColor="text1"/>
          <w:sz w:val="28"/>
          <w:szCs w:val="28"/>
          <w:lang w:val="uk-UA"/>
        </w:rPr>
      </w:pPr>
      <w:bookmarkStart w:id="18" w:name="_Toc93588651"/>
      <w:r w:rsidRPr="0025190D">
        <w:rPr>
          <w:rFonts w:ascii="Times New Roman" w:hAnsi="Times New Roman" w:cs="Times New Roman"/>
          <w:b/>
          <w:color w:val="000000" w:themeColor="text1"/>
          <w:sz w:val="28"/>
          <w:szCs w:val="28"/>
          <w:lang w:val="uk-UA"/>
        </w:rPr>
        <w:lastRenderedPageBreak/>
        <w:t>ВИСНОВКИ</w:t>
      </w:r>
      <w:bookmarkEnd w:id="18"/>
    </w:p>
    <w:p w:rsidR="00E80726" w:rsidRDefault="00E80726" w:rsidP="00E80726">
      <w:pPr>
        <w:rPr>
          <w:lang w:val="uk-UA"/>
        </w:rPr>
      </w:pPr>
    </w:p>
    <w:p w:rsidR="00E80726" w:rsidRPr="006D3F8E" w:rsidRDefault="00E80726" w:rsidP="00E80726">
      <w:pPr>
        <w:spacing w:after="0" w:line="360" w:lineRule="auto"/>
        <w:ind w:firstLine="567"/>
        <w:contextualSpacing/>
        <w:jc w:val="both"/>
        <w:rPr>
          <w:rFonts w:ascii="Times New Roman" w:hAnsi="Times New Roman" w:cs="Times New Roman"/>
          <w:sz w:val="28"/>
          <w:lang w:val="uk-UA"/>
        </w:rPr>
      </w:pPr>
      <w:r w:rsidRPr="006D3F8E">
        <w:rPr>
          <w:rFonts w:ascii="Times New Roman" w:hAnsi="Times New Roman" w:cs="Times New Roman"/>
          <w:sz w:val="28"/>
          <w:lang w:val="uk-UA"/>
        </w:rPr>
        <w:t>Теоретичний аналіз наукових праць з досліджуваної проблеми свідчить про відсутність однозначної інтерпретації та єдиного підходу, що пояснює природу вигорання, його чинників і структуру, недостатню вивченість одужання людини, яка пережила вигорання.</w:t>
      </w:r>
    </w:p>
    <w:p w:rsidR="00E80726" w:rsidRDefault="00E80726" w:rsidP="00E80726">
      <w:pPr>
        <w:spacing w:after="0" w:line="360" w:lineRule="auto"/>
        <w:ind w:firstLine="567"/>
        <w:contextualSpacing/>
        <w:jc w:val="both"/>
        <w:rPr>
          <w:rFonts w:ascii="Times New Roman" w:hAnsi="Times New Roman" w:cs="Times New Roman"/>
          <w:sz w:val="28"/>
          <w:lang w:val="uk-UA"/>
        </w:rPr>
      </w:pPr>
      <w:r w:rsidRPr="006D3F8E">
        <w:rPr>
          <w:rFonts w:ascii="Times New Roman" w:hAnsi="Times New Roman" w:cs="Times New Roman"/>
          <w:sz w:val="28"/>
          <w:lang w:val="uk-UA"/>
        </w:rPr>
        <w:t>Систематизація наявних даних дослідження свідчить про відсутність одностайності в трактуванні істотних ознак, динаміки вигорання, загальноприйнятого основного поняття та класифікації його факторів, симптомів, чітких критеріїв диференціації схожих симптомів.</w:t>
      </w:r>
    </w:p>
    <w:p w:rsidR="00E80726" w:rsidRDefault="00E80726" w:rsidP="00E80726">
      <w:pPr>
        <w:spacing w:after="0" w:line="360" w:lineRule="auto"/>
        <w:ind w:firstLine="567"/>
        <w:contextualSpacing/>
        <w:jc w:val="both"/>
        <w:rPr>
          <w:rFonts w:ascii="Times New Roman" w:hAnsi="Times New Roman" w:cs="Times New Roman"/>
          <w:sz w:val="28"/>
          <w:lang w:val="uk-UA"/>
        </w:rPr>
      </w:pPr>
      <w:r w:rsidRPr="006D3F8E">
        <w:rPr>
          <w:rFonts w:ascii="Times New Roman" w:hAnsi="Times New Roman" w:cs="Times New Roman"/>
          <w:sz w:val="28"/>
          <w:lang w:val="uk-UA"/>
        </w:rPr>
        <w:t>На основі аналізу наукової літератури виявлено такі симптоми вигорання: соматичні, афективні, когнітивні, мотиваційні, поведінкові та фактори його формування та розвитку: об</w:t>
      </w:r>
      <w:r>
        <w:rPr>
          <w:rFonts w:ascii="Times New Roman" w:hAnsi="Times New Roman" w:cs="Times New Roman"/>
          <w:sz w:val="28"/>
          <w:lang w:val="uk-UA"/>
        </w:rPr>
        <w:t>’</w:t>
      </w:r>
      <w:r w:rsidRPr="006D3F8E">
        <w:rPr>
          <w:rFonts w:ascii="Times New Roman" w:hAnsi="Times New Roman" w:cs="Times New Roman"/>
          <w:sz w:val="28"/>
          <w:lang w:val="uk-UA"/>
        </w:rPr>
        <w:t>єктивні (соціально-економічні, організаційно-управлінські, конкретно-професійні, соціально-психологічні) і особистісні (фізіологічн</w:t>
      </w:r>
      <w:r>
        <w:rPr>
          <w:rFonts w:ascii="Times New Roman" w:hAnsi="Times New Roman" w:cs="Times New Roman"/>
          <w:sz w:val="28"/>
          <w:lang w:val="uk-UA"/>
        </w:rPr>
        <w:t>і), психологічні, екзистенційні</w:t>
      </w:r>
      <w:r w:rsidRPr="006D3F8E">
        <w:rPr>
          <w:rFonts w:ascii="Times New Roman" w:hAnsi="Times New Roman" w:cs="Times New Roman"/>
          <w:sz w:val="28"/>
          <w:lang w:val="uk-UA"/>
        </w:rPr>
        <w:t>.</w:t>
      </w:r>
    </w:p>
    <w:p w:rsidR="00E80726" w:rsidRDefault="00E80726" w:rsidP="00E80726">
      <w:pPr>
        <w:spacing w:after="0" w:line="360" w:lineRule="auto"/>
        <w:ind w:firstLine="567"/>
        <w:contextualSpacing/>
        <w:jc w:val="both"/>
        <w:rPr>
          <w:rFonts w:ascii="Times New Roman" w:hAnsi="Times New Roman" w:cs="Times New Roman"/>
          <w:sz w:val="28"/>
          <w:lang w:val="uk-UA"/>
        </w:rPr>
      </w:pPr>
      <w:r w:rsidRPr="006D3F8E">
        <w:rPr>
          <w:rFonts w:ascii="Times New Roman" w:hAnsi="Times New Roman" w:cs="Times New Roman"/>
          <w:sz w:val="28"/>
          <w:lang w:val="uk-UA"/>
        </w:rPr>
        <w:t>Аналіз існуючих описів симптомів вигорання дозволив уточнити його остаточні характеристики: це стан, що характеризується поступовою втратою життєвих сил під впливом тривалого стресу в професійній діяльності, що проявляється в симптомах хронічної втоми, загального виснаження, деперсоналізації та зниження професійної активності. досягнення.</w:t>
      </w:r>
      <w:r>
        <w:rPr>
          <w:rFonts w:ascii="Times New Roman" w:hAnsi="Times New Roman" w:cs="Times New Roman"/>
          <w:sz w:val="28"/>
          <w:lang w:val="uk-UA"/>
        </w:rPr>
        <w:t xml:space="preserve"> </w:t>
      </w:r>
      <w:r w:rsidRPr="006D3F8E">
        <w:rPr>
          <w:rFonts w:ascii="Times New Roman" w:hAnsi="Times New Roman" w:cs="Times New Roman"/>
          <w:sz w:val="28"/>
          <w:lang w:val="uk-UA"/>
        </w:rPr>
        <w:t>Дослідники вказують на такі основні об</w:t>
      </w:r>
      <w:r>
        <w:rPr>
          <w:rFonts w:ascii="Times New Roman" w:hAnsi="Times New Roman" w:cs="Times New Roman"/>
          <w:sz w:val="28"/>
          <w:lang w:val="uk-UA"/>
        </w:rPr>
        <w:t>’</w:t>
      </w:r>
      <w:r w:rsidRPr="006D3F8E">
        <w:rPr>
          <w:rFonts w:ascii="Times New Roman" w:hAnsi="Times New Roman" w:cs="Times New Roman"/>
          <w:sz w:val="28"/>
          <w:lang w:val="uk-UA"/>
        </w:rPr>
        <w:t xml:space="preserve">єктивні передумови професійного вигорання </w:t>
      </w:r>
      <w:r>
        <w:rPr>
          <w:rFonts w:ascii="Times New Roman" w:hAnsi="Times New Roman" w:cs="Times New Roman"/>
          <w:sz w:val="28"/>
          <w:lang w:val="uk-UA"/>
        </w:rPr>
        <w:t>педагогічних працівників</w:t>
      </w:r>
      <w:r w:rsidRPr="006D3F8E">
        <w:rPr>
          <w:rFonts w:ascii="Times New Roman" w:hAnsi="Times New Roman" w:cs="Times New Roman"/>
          <w:sz w:val="28"/>
          <w:lang w:val="uk-UA"/>
        </w:rPr>
        <w:t>: підвищена відповідальність за життя і здоров</w:t>
      </w:r>
      <w:r>
        <w:rPr>
          <w:rFonts w:ascii="Times New Roman" w:hAnsi="Times New Roman" w:cs="Times New Roman"/>
          <w:sz w:val="28"/>
          <w:lang w:val="uk-UA"/>
        </w:rPr>
        <w:t>’</w:t>
      </w:r>
      <w:r w:rsidRPr="006D3F8E">
        <w:rPr>
          <w:rFonts w:ascii="Times New Roman" w:hAnsi="Times New Roman" w:cs="Times New Roman"/>
          <w:sz w:val="28"/>
          <w:lang w:val="uk-UA"/>
        </w:rPr>
        <w:t>я дітей, що потребує самовіддачі; значний дисбаланс між зусиллями та матеріальною та моральною винагородою; неефективне регулювання.</w:t>
      </w:r>
    </w:p>
    <w:p w:rsidR="00E80726" w:rsidRDefault="00E80726" w:rsidP="00E80726">
      <w:pPr>
        <w:spacing w:after="0" w:line="360" w:lineRule="auto"/>
        <w:ind w:firstLine="567"/>
        <w:contextualSpacing/>
        <w:jc w:val="both"/>
        <w:rPr>
          <w:rFonts w:ascii="Times New Roman" w:hAnsi="Times New Roman" w:cs="Times New Roman"/>
          <w:sz w:val="28"/>
          <w:lang w:val="uk-UA"/>
        </w:rPr>
      </w:pPr>
      <w:r w:rsidRPr="006D3F8E">
        <w:rPr>
          <w:rFonts w:ascii="Times New Roman" w:hAnsi="Times New Roman" w:cs="Times New Roman"/>
          <w:sz w:val="28"/>
          <w:lang w:val="uk-UA"/>
        </w:rPr>
        <w:t>Аналітично виявлені значущі ознаки вигорання, особливості цього процесу у вчителів дозволили розробити базову схему психологічних критеріїв цього стану, що наочно демонструє його полімодальну системну складність. Визначені критерії вказують на психологічні властивості суб</w:t>
      </w:r>
      <w:r>
        <w:rPr>
          <w:rFonts w:ascii="Times New Roman" w:hAnsi="Times New Roman" w:cs="Times New Roman"/>
          <w:sz w:val="28"/>
          <w:lang w:val="uk-UA"/>
        </w:rPr>
        <w:t>’</w:t>
      </w:r>
      <w:r w:rsidRPr="006D3F8E">
        <w:rPr>
          <w:rFonts w:ascii="Times New Roman" w:hAnsi="Times New Roman" w:cs="Times New Roman"/>
          <w:sz w:val="28"/>
          <w:lang w:val="uk-UA"/>
        </w:rPr>
        <w:t>єкта, які призводять до формування та розвитку професійного вигорання, або, навпаки, сприяють професійній самоактуалізації суб</w:t>
      </w:r>
      <w:r>
        <w:rPr>
          <w:rFonts w:ascii="Times New Roman" w:hAnsi="Times New Roman" w:cs="Times New Roman"/>
          <w:sz w:val="28"/>
          <w:lang w:val="uk-UA"/>
        </w:rPr>
        <w:t>’</w:t>
      </w:r>
      <w:r w:rsidRPr="006D3F8E">
        <w:rPr>
          <w:rFonts w:ascii="Times New Roman" w:hAnsi="Times New Roman" w:cs="Times New Roman"/>
          <w:sz w:val="28"/>
          <w:lang w:val="uk-UA"/>
        </w:rPr>
        <w:t xml:space="preserve">єкта. Виявлення цих </w:t>
      </w:r>
      <w:r w:rsidRPr="006D3F8E">
        <w:rPr>
          <w:rFonts w:ascii="Times New Roman" w:hAnsi="Times New Roman" w:cs="Times New Roman"/>
          <w:sz w:val="28"/>
          <w:lang w:val="uk-UA"/>
        </w:rPr>
        <w:lastRenderedPageBreak/>
        <w:t xml:space="preserve">критеріїв у </w:t>
      </w:r>
      <w:r>
        <w:rPr>
          <w:rFonts w:ascii="Times New Roman" w:hAnsi="Times New Roman" w:cs="Times New Roman"/>
          <w:sz w:val="28"/>
          <w:lang w:val="uk-UA"/>
        </w:rPr>
        <w:t>педагогічних працівників</w:t>
      </w:r>
      <w:r w:rsidRPr="006D3F8E">
        <w:rPr>
          <w:rFonts w:ascii="Times New Roman" w:hAnsi="Times New Roman" w:cs="Times New Roman"/>
          <w:sz w:val="28"/>
          <w:lang w:val="uk-UA"/>
        </w:rPr>
        <w:t xml:space="preserve"> здійснювалося на емпіричному етапі дослідження.</w:t>
      </w:r>
    </w:p>
    <w:p w:rsidR="00041A5B" w:rsidRPr="00184327" w:rsidRDefault="00041A5B" w:rsidP="00041A5B">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Емпіричне д</w:t>
      </w:r>
      <w:r w:rsidRPr="00184327">
        <w:rPr>
          <w:rFonts w:ascii="Times New Roman" w:hAnsi="Times New Roman" w:cs="Times New Roman"/>
          <w:color w:val="000000" w:themeColor="text1"/>
          <w:sz w:val="28"/>
          <w:szCs w:val="28"/>
          <w:lang w:val="uk-UA"/>
        </w:rPr>
        <w:t>ослідження</w:t>
      </w:r>
      <w:r>
        <w:rPr>
          <w:rFonts w:ascii="Times New Roman" w:hAnsi="Times New Roman" w:cs="Times New Roman"/>
          <w:color w:val="000000" w:themeColor="text1"/>
          <w:sz w:val="28"/>
          <w:szCs w:val="28"/>
          <w:lang w:val="uk-UA"/>
        </w:rPr>
        <w:t xml:space="preserve"> психологічних особливостей емоційного вигорання педагогів</w:t>
      </w:r>
      <w:r w:rsidRPr="00184327">
        <w:rPr>
          <w:rFonts w:ascii="Times New Roman" w:hAnsi="Times New Roman" w:cs="Times New Roman"/>
          <w:color w:val="000000" w:themeColor="text1"/>
          <w:sz w:val="28"/>
          <w:szCs w:val="28"/>
          <w:lang w:val="uk-UA"/>
        </w:rPr>
        <w:t xml:space="preserve"> проводилось на базі </w:t>
      </w:r>
      <w:r>
        <w:rPr>
          <w:rFonts w:ascii="Times New Roman" w:hAnsi="Times New Roman" w:cs="Times New Roman"/>
          <w:color w:val="000000" w:themeColor="text1"/>
          <w:sz w:val="28"/>
          <w:szCs w:val="28"/>
          <w:lang w:val="uk-UA"/>
        </w:rPr>
        <w:t>середніх навчальних закладів</w:t>
      </w:r>
      <w:r w:rsidRPr="00184327">
        <w:rPr>
          <w:rFonts w:ascii="Times New Roman" w:hAnsi="Times New Roman" w:cs="Times New Roman"/>
          <w:color w:val="FF0000"/>
          <w:sz w:val="28"/>
          <w:szCs w:val="28"/>
          <w:lang w:val="uk-UA"/>
        </w:rPr>
        <w:t xml:space="preserve"> </w:t>
      </w:r>
      <w:r w:rsidRPr="00184327">
        <w:rPr>
          <w:rFonts w:ascii="Times New Roman" w:hAnsi="Times New Roman" w:cs="Times New Roman"/>
          <w:color w:val="000000" w:themeColor="text1"/>
          <w:sz w:val="28"/>
          <w:szCs w:val="28"/>
          <w:lang w:val="uk-UA"/>
        </w:rPr>
        <w:t xml:space="preserve">м. </w:t>
      </w:r>
      <w:r w:rsidR="00A0528F">
        <w:rPr>
          <w:rFonts w:ascii="Times New Roman" w:hAnsi="Times New Roman" w:cs="Times New Roman"/>
          <w:color w:val="000000" w:themeColor="text1"/>
          <w:sz w:val="28"/>
          <w:szCs w:val="28"/>
          <w:lang w:val="uk-UA"/>
        </w:rPr>
        <w:t>Чернігова</w:t>
      </w:r>
      <w:r w:rsidRPr="00184327">
        <w:rPr>
          <w:rFonts w:ascii="Times New Roman" w:hAnsi="Times New Roman" w:cs="Times New Roman"/>
          <w:color w:val="000000" w:themeColor="text1"/>
          <w:sz w:val="28"/>
          <w:szCs w:val="28"/>
          <w:lang w:val="uk-UA"/>
        </w:rPr>
        <w:t>.</w:t>
      </w:r>
    </w:p>
    <w:p w:rsidR="00041A5B" w:rsidRDefault="00041A5B" w:rsidP="00041A5B">
      <w:pPr>
        <w:spacing w:after="0" w:line="360" w:lineRule="auto"/>
        <w:ind w:firstLine="709"/>
        <w:jc w:val="both"/>
        <w:rPr>
          <w:rFonts w:ascii="Times New Roman" w:hAnsi="Times New Roman" w:cs="Times New Roman"/>
          <w:color w:val="000000" w:themeColor="text1"/>
          <w:sz w:val="28"/>
          <w:szCs w:val="28"/>
          <w:lang w:val="uk-UA"/>
        </w:rPr>
      </w:pPr>
      <w:r w:rsidRPr="00184327">
        <w:rPr>
          <w:rFonts w:ascii="Times New Roman" w:hAnsi="Times New Roman" w:cs="Times New Roman"/>
          <w:color w:val="000000" w:themeColor="text1"/>
          <w:sz w:val="28"/>
          <w:szCs w:val="28"/>
          <w:lang w:val="uk-UA"/>
        </w:rPr>
        <w:t xml:space="preserve">Учасниками стали </w:t>
      </w:r>
      <w:r>
        <w:rPr>
          <w:rFonts w:ascii="Times New Roman" w:hAnsi="Times New Roman" w:cs="Times New Roman"/>
          <w:color w:val="000000" w:themeColor="text1"/>
          <w:sz w:val="28"/>
          <w:szCs w:val="28"/>
          <w:lang w:val="uk-UA"/>
        </w:rPr>
        <w:t>педагоги загальною кількістю 6</w:t>
      </w:r>
      <w:r w:rsidRPr="00184327">
        <w:rPr>
          <w:rFonts w:ascii="Times New Roman" w:hAnsi="Times New Roman" w:cs="Times New Roman"/>
          <w:color w:val="000000" w:themeColor="text1"/>
          <w:sz w:val="28"/>
          <w:szCs w:val="28"/>
          <w:lang w:val="uk-UA"/>
        </w:rPr>
        <w:t>0 осіб (серед них жінок:</w:t>
      </w:r>
      <w:r w:rsidR="00352A2C">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30</w:t>
      </w:r>
      <w:r w:rsidRPr="00184327">
        <w:rPr>
          <w:rFonts w:ascii="Times New Roman" w:hAnsi="Times New Roman" w:cs="Times New Roman"/>
          <w:color w:val="000000" w:themeColor="text1"/>
          <w:sz w:val="28"/>
          <w:szCs w:val="28"/>
          <w:lang w:val="uk-UA"/>
        </w:rPr>
        <w:t>, чоловіків:</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uk-UA"/>
        </w:rPr>
        <w:t>30, віком від 25</w:t>
      </w:r>
      <w:r w:rsidRPr="00184327">
        <w:rPr>
          <w:rFonts w:ascii="Times New Roman" w:hAnsi="Times New Roman" w:cs="Times New Roman"/>
          <w:color w:val="000000" w:themeColor="text1"/>
          <w:sz w:val="28"/>
          <w:szCs w:val="28"/>
          <w:lang w:val="uk-UA"/>
        </w:rPr>
        <w:t xml:space="preserve"> до</w:t>
      </w:r>
      <w:r>
        <w:rPr>
          <w:rFonts w:ascii="Times New Roman" w:hAnsi="Times New Roman" w:cs="Times New Roman"/>
          <w:color w:val="000000" w:themeColor="text1"/>
          <w:sz w:val="28"/>
          <w:szCs w:val="28"/>
          <w:lang w:val="uk-UA"/>
        </w:rPr>
        <w:t xml:space="preserve"> 57 років)</w:t>
      </w:r>
      <w:r w:rsidRPr="00184327">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30 осіб склали експериментальну групу, решта 30 осіб стали учасниками контрольної групи.</w:t>
      </w:r>
    </w:p>
    <w:p w:rsidR="00041A5B" w:rsidRPr="00F71E7A" w:rsidRDefault="00041A5B" w:rsidP="00041A5B">
      <w:pPr>
        <w:spacing w:after="0" w:line="360" w:lineRule="auto"/>
        <w:ind w:firstLine="709"/>
        <w:jc w:val="both"/>
        <w:rPr>
          <w:rFonts w:ascii="Times New Roman" w:eastAsia="Calibri" w:hAnsi="Times New Roman" w:cs="Times New Roman"/>
          <w:color w:val="000000" w:themeColor="text1"/>
          <w:sz w:val="28"/>
          <w:szCs w:val="28"/>
          <w:lang w:val="uk-UA"/>
        </w:rPr>
      </w:pPr>
      <w:r w:rsidRPr="00F71E7A">
        <w:rPr>
          <w:rFonts w:ascii="Times New Roman" w:eastAsia="Calibri" w:hAnsi="Times New Roman" w:cs="Times New Roman"/>
          <w:color w:val="000000" w:themeColor="text1"/>
          <w:sz w:val="28"/>
          <w:szCs w:val="28"/>
          <w:lang w:val="uk-UA"/>
        </w:rPr>
        <w:t>Констатувальний етап експерименту проводився у кілька етапів, а саме:</w:t>
      </w:r>
    </w:p>
    <w:p w:rsidR="00041A5B" w:rsidRPr="00F71E7A" w:rsidRDefault="00041A5B" w:rsidP="00041A5B">
      <w:pPr>
        <w:spacing w:after="0" w:line="360" w:lineRule="auto"/>
        <w:ind w:firstLine="709"/>
        <w:jc w:val="both"/>
        <w:rPr>
          <w:rFonts w:ascii="Times New Roman" w:eastAsia="Calibri" w:hAnsi="Times New Roman" w:cs="Times New Roman"/>
          <w:color w:val="000000" w:themeColor="text1"/>
          <w:sz w:val="28"/>
          <w:szCs w:val="28"/>
          <w:lang w:val="uk-UA"/>
        </w:rPr>
      </w:pPr>
      <w:r w:rsidRPr="00F71E7A">
        <w:rPr>
          <w:rFonts w:ascii="Times New Roman" w:eastAsia="Calibri" w:hAnsi="Times New Roman" w:cs="Times New Roman"/>
          <w:color w:val="000000" w:themeColor="text1"/>
          <w:sz w:val="28"/>
          <w:szCs w:val="28"/>
          <w:lang w:val="uk-UA"/>
        </w:rPr>
        <w:t xml:space="preserve">1 етап – розроблення критеріїв, показників і рівнів </w:t>
      </w:r>
      <w:r>
        <w:rPr>
          <w:rFonts w:ascii="Times New Roman" w:eastAsia="Calibri" w:hAnsi="Times New Roman" w:cs="Times New Roman"/>
          <w:color w:val="000000" w:themeColor="text1"/>
          <w:sz w:val="28"/>
          <w:szCs w:val="28"/>
          <w:lang w:val="uk-UA"/>
        </w:rPr>
        <w:t>вираженості емоційного вигорання в педагогів</w:t>
      </w:r>
      <w:r w:rsidRPr="00F71E7A">
        <w:rPr>
          <w:rFonts w:ascii="Times New Roman" w:eastAsia="Calibri" w:hAnsi="Times New Roman" w:cs="Times New Roman"/>
          <w:color w:val="000000" w:themeColor="text1"/>
          <w:sz w:val="28"/>
          <w:szCs w:val="28"/>
          <w:lang w:val="uk-UA"/>
        </w:rPr>
        <w:t>;</w:t>
      </w:r>
    </w:p>
    <w:p w:rsidR="00041A5B" w:rsidRPr="00F71E7A" w:rsidRDefault="00041A5B" w:rsidP="00041A5B">
      <w:pPr>
        <w:spacing w:after="0" w:line="360" w:lineRule="auto"/>
        <w:ind w:firstLine="709"/>
        <w:jc w:val="both"/>
        <w:rPr>
          <w:rFonts w:ascii="Times New Roman" w:eastAsia="Calibri" w:hAnsi="Times New Roman" w:cs="Times New Roman"/>
          <w:color w:val="000000" w:themeColor="text1"/>
          <w:sz w:val="28"/>
          <w:szCs w:val="28"/>
          <w:lang w:val="uk-UA"/>
        </w:rPr>
      </w:pPr>
      <w:r w:rsidRPr="00F71E7A">
        <w:rPr>
          <w:rFonts w:ascii="Times New Roman" w:eastAsia="Calibri" w:hAnsi="Times New Roman" w:cs="Times New Roman"/>
          <w:color w:val="000000" w:themeColor="text1"/>
          <w:sz w:val="28"/>
          <w:szCs w:val="28"/>
          <w:lang w:val="uk-UA"/>
        </w:rPr>
        <w:t>2 етап – добір методів діагностики;</w:t>
      </w:r>
    </w:p>
    <w:p w:rsidR="00041A5B" w:rsidRPr="00F71E7A" w:rsidRDefault="00041A5B" w:rsidP="00041A5B">
      <w:pPr>
        <w:spacing w:after="0" w:line="360" w:lineRule="auto"/>
        <w:ind w:firstLine="709"/>
        <w:jc w:val="both"/>
        <w:rPr>
          <w:rFonts w:ascii="Times New Roman" w:eastAsia="Calibri" w:hAnsi="Times New Roman" w:cs="Times New Roman"/>
          <w:color w:val="000000" w:themeColor="text1"/>
          <w:sz w:val="28"/>
          <w:szCs w:val="28"/>
          <w:lang w:val="uk-UA"/>
        </w:rPr>
      </w:pPr>
      <w:r w:rsidRPr="00F71E7A">
        <w:rPr>
          <w:rFonts w:ascii="Times New Roman" w:eastAsia="Calibri" w:hAnsi="Times New Roman" w:cs="Times New Roman"/>
          <w:color w:val="000000" w:themeColor="text1"/>
          <w:sz w:val="28"/>
          <w:szCs w:val="28"/>
          <w:lang w:val="uk-UA"/>
        </w:rPr>
        <w:t>3 етап – проведення діагностичних методик;</w:t>
      </w:r>
    </w:p>
    <w:p w:rsidR="00041A5B" w:rsidRPr="00F71E7A" w:rsidRDefault="00041A5B" w:rsidP="00041A5B">
      <w:pPr>
        <w:spacing w:after="0" w:line="360" w:lineRule="auto"/>
        <w:ind w:firstLine="709"/>
        <w:jc w:val="both"/>
        <w:rPr>
          <w:rFonts w:ascii="Times New Roman" w:eastAsia="Calibri" w:hAnsi="Times New Roman" w:cs="Times New Roman"/>
          <w:color w:val="000000" w:themeColor="text1"/>
          <w:sz w:val="28"/>
          <w:szCs w:val="28"/>
          <w:lang w:val="uk-UA"/>
        </w:rPr>
      </w:pPr>
      <w:r w:rsidRPr="00F71E7A">
        <w:rPr>
          <w:rFonts w:ascii="Times New Roman" w:eastAsia="Calibri" w:hAnsi="Times New Roman" w:cs="Times New Roman"/>
          <w:color w:val="000000" w:themeColor="text1"/>
          <w:sz w:val="28"/>
          <w:szCs w:val="28"/>
          <w:lang w:val="uk-UA"/>
        </w:rPr>
        <w:t xml:space="preserve">4 етап – аналіз, оцінка й узагальнення отриманих даних, виокремлення експериментальної й контрольної груп; </w:t>
      </w:r>
    </w:p>
    <w:p w:rsidR="00041A5B" w:rsidRPr="00F71E7A" w:rsidRDefault="00041A5B" w:rsidP="00041A5B">
      <w:pPr>
        <w:spacing w:after="0" w:line="360" w:lineRule="auto"/>
        <w:ind w:firstLine="709"/>
        <w:jc w:val="both"/>
        <w:rPr>
          <w:rFonts w:ascii="Times New Roman" w:eastAsia="Calibri" w:hAnsi="Times New Roman" w:cs="Times New Roman"/>
          <w:color w:val="000000" w:themeColor="text1"/>
          <w:sz w:val="28"/>
          <w:szCs w:val="28"/>
          <w:lang w:val="uk-UA"/>
        </w:rPr>
      </w:pPr>
      <w:r w:rsidRPr="00F71E7A">
        <w:rPr>
          <w:rFonts w:ascii="Times New Roman" w:eastAsia="Calibri" w:hAnsi="Times New Roman" w:cs="Times New Roman"/>
          <w:color w:val="000000" w:themeColor="text1"/>
          <w:sz w:val="28"/>
          <w:szCs w:val="28"/>
          <w:lang w:val="uk-UA"/>
        </w:rPr>
        <w:t>5 етап – розроблення програми формувального етапу експерименту.</w:t>
      </w:r>
    </w:p>
    <w:p w:rsidR="00041A5B" w:rsidRDefault="00041A5B" w:rsidP="00041A5B">
      <w:pPr>
        <w:spacing w:line="360" w:lineRule="auto"/>
        <w:ind w:firstLine="709"/>
        <w:contextualSpacing/>
        <w:jc w:val="both"/>
        <w:rPr>
          <w:rFonts w:ascii="Times New Roman" w:hAnsi="Times New Roman"/>
          <w:color w:val="000000" w:themeColor="text1"/>
          <w:sz w:val="28"/>
          <w:szCs w:val="28"/>
        </w:rPr>
      </w:pPr>
      <w:r>
        <w:rPr>
          <w:rFonts w:ascii="Times New Roman" w:hAnsi="Times New Roman" w:cs="Times New Roman"/>
          <w:sz w:val="28"/>
          <w:szCs w:val="28"/>
          <w:lang w:val="uk-UA"/>
        </w:rPr>
        <w:t>З</w:t>
      </w:r>
      <w:r>
        <w:rPr>
          <w:rFonts w:ascii="Times New Roman" w:hAnsi="Times New Roman" w:cs="Times New Roman"/>
          <w:sz w:val="28"/>
          <w:szCs w:val="28"/>
        </w:rPr>
        <w:t xml:space="preserve">а підсумками емпіричного дослідження показників емоційного вигорання педагогів можна зробити такі висновки. Переважна більшість педагогів експериментальної групи на момент проведення констатувального етапу експерименту перебувала на другому рівні емоційного вигорання. На цьому рівні </w:t>
      </w:r>
      <w:r>
        <w:rPr>
          <w:rFonts w:ascii="Times New Roman" w:hAnsi="Times New Roman"/>
          <w:color w:val="000000" w:themeColor="text1"/>
          <w:sz w:val="28"/>
          <w:szCs w:val="28"/>
        </w:rPr>
        <w:t xml:space="preserve">симптоми вигорання виявляються більш регулярно, мають більш затяжний характер та важче піддаються корекції. Звичайні засоби корекції в цьому випадку постають малоефективними. Педагог почуває себе виснаженим навіть після хорошого сну й відпочинку. Для повернення до роботи він потребує значних додаткових зусиль. </w:t>
      </w:r>
    </w:p>
    <w:p w:rsidR="00041A5B" w:rsidRDefault="00041A5B" w:rsidP="00041A5B">
      <w:pPr>
        <w:spacing w:line="36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Також слід зауважити, що представники експериментальної групи перебували на момент проведення констатувального етапу дослідження на другій стадії вигорання. У них почало розвиватися негативне, цинічне та знеособлене ставлення до людей, із якими вони працюють (як до колег, так і до учнів), або можуть виникати негативні думки стосовно себе через почуття, </w:t>
      </w:r>
      <w:r>
        <w:rPr>
          <w:rFonts w:ascii="Times New Roman" w:hAnsi="Times New Roman"/>
          <w:color w:val="000000" w:themeColor="text1"/>
          <w:sz w:val="28"/>
          <w:szCs w:val="28"/>
        </w:rPr>
        <w:lastRenderedPageBreak/>
        <w:t>які виникають у них до учнів. Аби уникнути цих негативних відчуттів, педагог закривається в собі, виконує лише мінімальний обсяг роботи й не хоче ні з ким сваритися.</w:t>
      </w:r>
    </w:p>
    <w:p w:rsidR="00FE6FB2" w:rsidRDefault="00FE6FB2" w:rsidP="00FE6FB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Для зниження рівня емоційного вигорання в педагогів, засвідченого за підсумками констатувального етапу дослідження, було розроблено й апробовано корекційну програму арт-терапевтичних занять.</w:t>
      </w:r>
    </w:p>
    <w:p w:rsidR="00FE6FB2" w:rsidRPr="00FE6FB2" w:rsidRDefault="00FE6FB2" w:rsidP="00FE6FB2">
      <w:pPr>
        <w:spacing w:after="0" w:line="360" w:lineRule="auto"/>
        <w:ind w:firstLine="709"/>
        <w:jc w:val="both"/>
        <w:rPr>
          <w:rFonts w:ascii="Times New Roman" w:hAnsi="Times New Roman" w:cs="Times New Roman"/>
          <w:color w:val="000000" w:themeColor="text1"/>
          <w:sz w:val="28"/>
          <w:szCs w:val="28"/>
          <w:lang w:val="uk-UA"/>
        </w:rPr>
      </w:pPr>
      <w:r w:rsidRPr="00FE6FB2">
        <w:rPr>
          <w:rFonts w:ascii="Times New Roman" w:hAnsi="Times New Roman" w:cs="Times New Roman"/>
          <w:color w:val="000000" w:themeColor="text1"/>
          <w:sz w:val="28"/>
          <w:szCs w:val="28"/>
          <w:lang w:val="uk-UA"/>
        </w:rPr>
        <w:t>Провідною мотивацією застосування техніки арт-терапії з метою зниження показників емоційного вигорання, отриманих за підсумками констатувального етапу дослідження, були визначені такі чинники:</w:t>
      </w:r>
    </w:p>
    <w:p w:rsidR="00FE6FB2" w:rsidRPr="002A57F4" w:rsidRDefault="00FE6FB2" w:rsidP="00FE6FB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Pr="002A57F4">
        <w:rPr>
          <w:rFonts w:ascii="Times New Roman" w:hAnsi="Times New Roman" w:cs="Times New Roman"/>
          <w:color w:val="000000" w:themeColor="text1"/>
          <w:sz w:val="28"/>
          <w:szCs w:val="28"/>
        </w:rPr>
        <w:t xml:space="preserve">Практично кожна людина (незалежно від свого віку, культурного досвіду та соціального становища) може брати участь у арт-терапевтичній роботі, яка не вимагає від неї </w:t>
      </w:r>
      <w:r>
        <w:rPr>
          <w:rFonts w:ascii="Times New Roman" w:hAnsi="Times New Roman" w:cs="Times New Roman"/>
          <w:color w:val="000000" w:themeColor="text1"/>
          <w:sz w:val="28"/>
          <w:szCs w:val="28"/>
        </w:rPr>
        <w:t>жодних</w:t>
      </w:r>
      <w:r w:rsidRPr="002A57F4">
        <w:rPr>
          <w:rFonts w:ascii="Times New Roman" w:hAnsi="Times New Roman" w:cs="Times New Roman"/>
          <w:color w:val="000000" w:themeColor="text1"/>
          <w:sz w:val="28"/>
          <w:szCs w:val="28"/>
        </w:rPr>
        <w:t xml:space="preserve"> здібностей до образотворчої діяльності чи художніх навичок. Кожен</w:t>
      </w:r>
      <w:r>
        <w:rPr>
          <w:rFonts w:ascii="Times New Roman" w:hAnsi="Times New Roman" w:cs="Times New Roman"/>
          <w:color w:val="000000" w:themeColor="text1"/>
          <w:sz w:val="28"/>
          <w:szCs w:val="28"/>
        </w:rPr>
        <w:t xml:space="preserve"> із нас</w:t>
      </w:r>
      <w:r w:rsidRPr="002A57F4">
        <w:rPr>
          <w:rFonts w:ascii="Times New Roman" w:hAnsi="Times New Roman" w:cs="Times New Roman"/>
          <w:color w:val="000000" w:themeColor="text1"/>
          <w:sz w:val="28"/>
          <w:szCs w:val="28"/>
        </w:rPr>
        <w:t>, будучи дитиною, малював, ліпив та грав. Тому арт-терапія практично не має обмежень у використанні. Немає підстав говорити про наявність будь-яких протипоказань до участі тих чи інших людей в арт-терапевтичному процесі.</w:t>
      </w:r>
    </w:p>
    <w:p w:rsidR="00FE6FB2" w:rsidRPr="002A57F4" w:rsidRDefault="00FE6FB2" w:rsidP="00FE6FB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Pr="002A57F4">
        <w:rPr>
          <w:rFonts w:ascii="Times New Roman" w:hAnsi="Times New Roman" w:cs="Times New Roman"/>
          <w:color w:val="000000" w:themeColor="text1"/>
          <w:sz w:val="28"/>
          <w:szCs w:val="28"/>
        </w:rPr>
        <w:t>Арт-терапія є засобом переважно невербального спілкування. Це робить її особливо цінною для тих, хто недостатньо добре володіє мовою, утруднюється у словесному описі своїх переживань, або, навпаки, надмірно пов'язаний із мовленнєвим спілкуванням. Символічна мова є однією з основ образотворчого мистецтва, що дозволяє людині часто більш точно висловити свої переживання, по-новому поглянути на ситуацію та життєві проблеми та знайти завдяки цьому шлях до їх вирішення.</w:t>
      </w:r>
    </w:p>
    <w:p w:rsidR="00FE6FB2" w:rsidRPr="002A57F4" w:rsidRDefault="00FE6FB2" w:rsidP="00FE6FB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w:t>
      </w:r>
      <w:r w:rsidRPr="002A57F4">
        <w:rPr>
          <w:rFonts w:ascii="Times New Roman" w:hAnsi="Times New Roman" w:cs="Times New Roman"/>
          <w:color w:val="000000" w:themeColor="text1"/>
          <w:sz w:val="28"/>
          <w:szCs w:val="28"/>
        </w:rPr>
        <w:t>Образотворча діяльність є потужним засобом зближення людей, своєрідним «мостом» між фахівцем (психотерапевтом, психологом, педагогом тощо) та клієнтом. Це особливо цінно в ситуаціях взаємного відчуження, при утрудненні в налагодженні контактів, спілкуванні з приводу занадто складного та делікатного предмета.</w:t>
      </w:r>
    </w:p>
    <w:p w:rsidR="00FE6FB2" w:rsidRPr="002A57F4" w:rsidRDefault="00FE6FB2" w:rsidP="00FE6FB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 </w:t>
      </w:r>
      <w:r w:rsidRPr="002A57F4">
        <w:rPr>
          <w:rFonts w:ascii="Times New Roman" w:hAnsi="Times New Roman" w:cs="Times New Roman"/>
          <w:color w:val="000000" w:themeColor="text1"/>
          <w:sz w:val="28"/>
          <w:szCs w:val="28"/>
        </w:rPr>
        <w:t xml:space="preserve">Образотворча діяльність у багатьох випадках дозволяє обходити «цензуру свідомості», тому представляє унікальну можливість вивчення </w:t>
      </w:r>
      <w:r w:rsidRPr="002A57F4">
        <w:rPr>
          <w:rFonts w:ascii="Times New Roman" w:hAnsi="Times New Roman" w:cs="Times New Roman"/>
          <w:color w:val="000000" w:themeColor="text1"/>
          <w:sz w:val="28"/>
          <w:szCs w:val="28"/>
        </w:rPr>
        <w:lastRenderedPageBreak/>
        <w:t>несвідомих процесів, висловлювання і актуалізації латентних ідей і станів, тих соціальних ролей і форм поведінки, які у «витісненому» вигляді чи слабко виражені у повсякденні.</w:t>
      </w:r>
    </w:p>
    <w:p w:rsidR="00FE6FB2" w:rsidRPr="002A57F4" w:rsidRDefault="00FE6FB2" w:rsidP="00FE6FB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 </w:t>
      </w:r>
      <w:r w:rsidRPr="002A57F4">
        <w:rPr>
          <w:rFonts w:ascii="Times New Roman" w:hAnsi="Times New Roman" w:cs="Times New Roman"/>
          <w:color w:val="000000" w:themeColor="text1"/>
          <w:sz w:val="28"/>
          <w:szCs w:val="28"/>
        </w:rPr>
        <w:t>Арт-терапія є засобом вільного самовираження та самопізнання. Вона має «інсайт-орієнтований» характер; передбачає атмосферу довіри, високої т</w:t>
      </w:r>
      <w:r>
        <w:rPr>
          <w:rFonts w:ascii="Times New Roman" w:hAnsi="Times New Roman" w:cs="Times New Roman"/>
          <w:color w:val="000000" w:themeColor="text1"/>
          <w:sz w:val="28"/>
          <w:szCs w:val="28"/>
        </w:rPr>
        <w:t>олерантн</w:t>
      </w:r>
      <w:r w:rsidRPr="002A57F4">
        <w:rPr>
          <w:rFonts w:ascii="Times New Roman" w:hAnsi="Times New Roman" w:cs="Times New Roman"/>
          <w:color w:val="000000" w:themeColor="text1"/>
          <w:sz w:val="28"/>
          <w:szCs w:val="28"/>
        </w:rPr>
        <w:t>ості та уваги до внутрішнього світу людини.</w:t>
      </w:r>
    </w:p>
    <w:p w:rsidR="00FE6FB2" w:rsidRPr="002A57F4" w:rsidRDefault="00FE6FB2" w:rsidP="00FE6FB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 </w:t>
      </w:r>
      <w:r w:rsidRPr="002A57F4">
        <w:rPr>
          <w:rFonts w:ascii="Times New Roman" w:hAnsi="Times New Roman" w:cs="Times New Roman"/>
          <w:color w:val="000000" w:themeColor="text1"/>
          <w:sz w:val="28"/>
          <w:szCs w:val="28"/>
        </w:rPr>
        <w:t>Продукти образотворчої творчості є об'єктивним свідченням настроїв та думок людини, що дозволяє використовувати їх для ретроспективної, динамічної оцінки стану, проведення відповідних досліджень та зіставлень.</w:t>
      </w:r>
    </w:p>
    <w:p w:rsidR="00FE6FB2" w:rsidRPr="002A57F4" w:rsidRDefault="00FE6FB2" w:rsidP="00FE6FB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7. </w:t>
      </w:r>
      <w:r w:rsidRPr="002A57F4">
        <w:rPr>
          <w:rFonts w:ascii="Times New Roman" w:hAnsi="Times New Roman" w:cs="Times New Roman"/>
          <w:color w:val="000000" w:themeColor="text1"/>
          <w:sz w:val="28"/>
          <w:szCs w:val="28"/>
        </w:rPr>
        <w:t>Арт-терапевтична робота здебільшого викликає у людей позитивні емоції, допомагає подолати апатію та безініціативність, сформувати більш активну життєву позицію.</w:t>
      </w:r>
    </w:p>
    <w:p w:rsidR="00FE6FB2" w:rsidRPr="00E253CF" w:rsidRDefault="00FE6FB2" w:rsidP="00FE6FB2">
      <w:pPr>
        <w:spacing w:after="0" w:line="360" w:lineRule="auto"/>
        <w:ind w:firstLine="709"/>
        <w:jc w:val="both"/>
      </w:pPr>
      <w:r>
        <w:rPr>
          <w:rFonts w:ascii="Times New Roman" w:hAnsi="Times New Roman" w:cs="Times New Roman"/>
          <w:color w:val="000000" w:themeColor="text1"/>
          <w:sz w:val="28"/>
          <w:szCs w:val="28"/>
        </w:rPr>
        <w:t xml:space="preserve">8. </w:t>
      </w:r>
      <w:r w:rsidRPr="002A57F4">
        <w:rPr>
          <w:rFonts w:ascii="Times New Roman" w:hAnsi="Times New Roman" w:cs="Times New Roman"/>
          <w:color w:val="000000" w:themeColor="text1"/>
          <w:sz w:val="28"/>
          <w:szCs w:val="28"/>
        </w:rPr>
        <w:t>Арт-терапія заснована на мобілізації творчого потенціалу людини, внутрішніх механізмах саморегуляції та лікування. Вона ві</w:t>
      </w:r>
      <w:r>
        <w:rPr>
          <w:rFonts w:ascii="Times New Roman" w:hAnsi="Times New Roman" w:cs="Times New Roman"/>
          <w:color w:val="000000" w:themeColor="text1"/>
          <w:sz w:val="28"/>
          <w:szCs w:val="28"/>
        </w:rPr>
        <w:t>дповідає фундаментальній потребі в</w:t>
      </w:r>
      <w:r w:rsidRPr="002A57F4">
        <w:rPr>
          <w:rFonts w:ascii="Times New Roman" w:hAnsi="Times New Roman" w:cs="Times New Roman"/>
          <w:color w:val="000000" w:themeColor="text1"/>
          <w:sz w:val="28"/>
          <w:szCs w:val="28"/>
        </w:rPr>
        <w:t xml:space="preserve"> самоактуалізації – розкритті широкого спектра можлив</w:t>
      </w:r>
      <w:r>
        <w:rPr>
          <w:rFonts w:ascii="Times New Roman" w:hAnsi="Times New Roman" w:cs="Times New Roman"/>
          <w:color w:val="000000" w:themeColor="text1"/>
          <w:sz w:val="28"/>
          <w:szCs w:val="28"/>
        </w:rPr>
        <w:t xml:space="preserve">остей людини та утвердження </w:t>
      </w:r>
      <w:r w:rsidRPr="002A57F4">
        <w:rPr>
          <w:rFonts w:ascii="Times New Roman" w:hAnsi="Times New Roman" w:cs="Times New Roman"/>
          <w:color w:val="000000" w:themeColor="text1"/>
          <w:sz w:val="28"/>
          <w:szCs w:val="28"/>
        </w:rPr>
        <w:t>індивідуально-неповторного способу буття у світі.</w:t>
      </w:r>
    </w:p>
    <w:p w:rsidR="00FE6FB2" w:rsidRPr="00FE6FB2" w:rsidRDefault="00FE6FB2" w:rsidP="00E80726">
      <w:pPr>
        <w:spacing w:after="0" w:line="360" w:lineRule="auto"/>
        <w:ind w:firstLine="567"/>
        <w:contextualSpacing/>
        <w:jc w:val="both"/>
        <w:rPr>
          <w:rFonts w:ascii="Times New Roman" w:hAnsi="Times New Roman" w:cs="Times New Roman"/>
          <w:sz w:val="28"/>
        </w:rPr>
      </w:pPr>
    </w:p>
    <w:p w:rsidR="00E80726" w:rsidRPr="00E80726" w:rsidRDefault="00E80726" w:rsidP="00E80726">
      <w:pPr>
        <w:rPr>
          <w:lang w:val="uk-UA"/>
        </w:rPr>
      </w:pPr>
    </w:p>
    <w:p w:rsidR="005A1673" w:rsidRPr="0025190D" w:rsidRDefault="005A1673" w:rsidP="0025190D">
      <w:pPr>
        <w:spacing w:after="0" w:line="360" w:lineRule="auto"/>
        <w:contextualSpacing/>
        <w:rPr>
          <w:rFonts w:ascii="Times New Roman" w:hAnsi="Times New Roman" w:cs="Times New Roman"/>
          <w:sz w:val="28"/>
          <w:szCs w:val="28"/>
          <w:lang w:val="uk-UA"/>
        </w:rPr>
      </w:pPr>
    </w:p>
    <w:p w:rsidR="00AE5CD2" w:rsidRDefault="00AE5CD2">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F12291" w:rsidRDefault="00F12291" w:rsidP="0025190D">
      <w:pPr>
        <w:pStyle w:val="1"/>
        <w:spacing w:before="0" w:line="360" w:lineRule="auto"/>
        <w:contextualSpacing/>
        <w:jc w:val="center"/>
        <w:rPr>
          <w:rFonts w:ascii="Times New Roman" w:hAnsi="Times New Roman" w:cs="Times New Roman"/>
          <w:b/>
          <w:color w:val="000000" w:themeColor="text1"/>
          <w:sz w:val="28"/>
          <w:szCs w:val="28"/>
          <w:lang w:val="en-US"/>
        </w:rPr>
      </w:pPr>
      <w:bookmarkStart w:id="19" w:name="_Toc93588652"/>
      <w:r w:rsidRPr="0025190D">
        <w:rPr>
          <w:rFonts w:ascii="Times New Roman" w:hAnsi="Times New Roman" w:cs="Times New Roman"/>
          <w:b/>
          <w:color w:val="000000" w:themeColor="text1"/>
          <w:sz w:val="28"/>
          <w:szCs w:val="28"/>
          <w:lang w:val="uk-UA"/>
        </w:rPr>
        <w:lastRenderedPageBreak/>
        <w:t>СПИСОК ВИКОРИСТАНИХ ДЖЕРЕЛ</w:t>
      </w:r>
      <w:bookmarkEnd w:id="19"/>
    </w:p>
    <w:p w:rsidR="00C0238C" w:rsidRDefault="00C0238C" w:rsidP="00C0238C">
      <w:pPr>
        <w:rPr>
          <w:lang w:val="en-US"/>
        </w:rPr>
      </w:pPr>
    </w:p>
    <w:p w:rsidR="00C0238C" w:rsidRPr="003F227D" w:rsidRDefault="00C0238C" w:rsidP="00C0238C">
      <w:pPr>
        <w:pStyle w:val="a6"/>
        <w:numPr>
          <w:ilvl w:val="0"/>
          <w:numId w:val="22"/>
        </w:numPr>
        <w:spacing w:after="0" w:line="360" w:lineRule="auto"/>
        <w:ind w:left="0" w:firstLine="709"/>
        <w:jc w:val="both"/>
        <w:rPr>
          <w:rFonts w:ascii="Times New Roman" w:eastAsia="Calibri" w:hAnsi="Times New Roman"/>
          <w:sz w:val="28"/>
          <w:szCs w:val="28"/>
          <w:lang w:eastAsia="ru-RU"/>
        </w:rPr>
      </w:pPr>
      <w:r w:rsidRPr="003F227D">
        <w:rPr>
          <w:rFonts w:ascii="Times New Roman" w:eastAsia="Calibri" w:hAnsi="Times New Roman"/>
          <w:sz w:val="28"/>
          <w:szCs w:val="28"/>
          <w:lang w:eastAsia="ru-RU"/>
        </w:rPr>
        <w:t>Бойко В. В. Синдром «эмоционального выгорания» в профессиональном общении. Москва: Наука, 1996. 384 с.</w:t>
      </w:r>
    </w:p>
    <w:p w:rsidR="00C0238C" w:rsidRPr="003F227D" w:rsidRDefault="00C0238C" w:rsidP="00C0238C">
      <w:pPr>
        <w:pStyle w:val="a6"/>
        <w:numPr>
          <w:ilvl w:val="0"/>
          <w:numId w:val="22"/>
        </w:numPr>
        <w:spacing w:after="0" w:line="360" w:lineRule="auto"/>
        <w:ind w:left="0" w:firstLine="709"/>
        <w:jc w:val="both"/>
        <w:rPr>
          <w:rFonts w:ascii="Times New Roman" w:eastAsia="Calibri" w:hAnsi="Times New Roman"/>
          <w:sz w:val="28"/>
          <w:szCs w:val="28"/>
          <w:lang w:eastAsia="ru-RU"/>
        </w:rPr>
      </w:pPr>
      <w:r w:rsidRPr="003F227D">
        <w:rPr>
          <w:rFonts w:ascii="Times New Roman" w:eastAsia="Calibri" w:hAnsi="Times New Roman"/>
          <w:sz w:val="28"/>
          <w:szCs w:val="28"/>
          <w:lang w:eastAsia="ru-RU"/>
        </w:rPr>
        <w:t>Бутылин А. В. Дифференциально-акмеологические особенности профессионального «выгорания»: автореф. дисс. на соискание уч. степени канд. психол. наук: спец. 05.26.02 «Безопасность в чрезвычайных ситуациях (психология человека), (психологические науки)». М., 2009. 26 с.</w:t>
      </w:r>
    </w:p>
    <w:p w:rsidR="00C0238C" w:rsidRPr="003F227D" w:rsidRDefault="00C0238C" w:rsidP="00C0238C">
      <w:pPr>
        <w:pStyle w:val="a6"/>
        <w:numPr>
          <w:ilvl w:val="0"/>
          <w:numId w:val="22"/>
        </w:numPr>
        <w:spacing w:after="0" w:line="360" w:lineRule="auto"/>
        <w:ind w:left="0" w:firstLine="709"/>
        <w:jc w:val="both"/>
        <w:rPr>
          <w:rFonts w:ascii="Times New Roman" w:eastAsia="Calibri" w:hAnsi="Times New Roman"/>
          <w:sz w:val="28"/>
          <w:szCs w:val="28"/>
          <w:lang w:val="en-US" w:eastAsia="ru-RU"/>
        </w:rPr>
      </w:pPr>
      <w:r w:rsidRPr="003F227D">
        <w:rPr>
          <w:rFonts w:ascii="Times New Roman" w:eastAsia="Calibri" w:hAnsi="Times New Roman"/>
          <w:sz w:val="28"/>
          <w:szCs w:val="28"/>
          <w:lang w:eastAsia="ru-RU"/>
        </w:rPr>
        <w:t xml:space="preserve">Бутиріна М., Новолаєв А. Шляхи попередження «професійного вигорання» педагогів. </w:t>
      </w:r>
      <w:r w:rsidRPr="003F227D">
        <w:rPr>
          <w:rFonts w:ascii="Times New Roman" w:eastAsia="Calibri" w:hAnsi="Times New Roman"/>
          <w:i/>
          <w:sz w:val="28"/>
          <w:szCs w:val="28"/>
          <w:lang w:eastAsia="ru-RU"/>
        </w:rPr>
        <w:t>Актуальні питання гуманітарних наук</w:t>
      </w:r>
      <w:r w:rsidRPr="003F227D">
        <w:rPr>
          <w:rFonts w:ascii="Times New Roman" w:eastAsia="Calibri" w:hAnsi="Times New Roman"/>
          <w:sz w:val="28"/>
          <w:szCs w:val="28"/>
          <w:lang w:eastAsia="ru-RU"/>
        </w:rPr>
        <w:t xml:space="preserve">. 2016. </w:t>
      </w:r>
      <w:r w:rsidRPr="003F227D">
        <w:rPr>
          <w:rFonts w:ascii="Times New Roman" w:eastAsia="Calibri" w:hAnsi="Times New Roman"/>
          <w:sz w:val="28"/>
          <w:szCs w:val="28"/>
          <w:lang w:val="en-US" w:eastAsia="ru-RU"/>
        </w:rPr>
        <w:t xml:space="preserve">№ 15. </w:t>
      </w:r>
      <w:r w:rsidRPr="003F227D">
        <w:rPr>
          <w:rFonts w:ascii="Times New Roman" w:eastAsia="Calibri" w:hAnsi="Times New Roman"/>
          <w:sz w:val="28"/>
          <w:szCs w:val="28"/>
          <w:lang w:eastAsia="ru-RU"/>
        </w:rPr>
        <w:t>С</w:t>
      </w:r>
      <w:r w:rsidRPr="003F227D">
        <w:rPr>
          <w:rFonts w:ascii="Times New Roman" w:eastAsia="Calibri" w:hAnsi="Times New Roman"/>
          <w:sz w:val="28"/>
          <w:szCs w:val="28"/>
          <w:lang w:val="en-US" w:eastAsia="ru-RU"/>
        </w:rPr>
        <w:t>. 265–270</w:t>
      </w:r>
    </w:p>
    <w:p w:rsidR="00C0238C" w:rsidRPr="00F6323C" w:rsidRDefault="00C0238C" w:rsidP="00F6323C">
      <w:pPr>
        <w:pStyle w:val="affd"/>
        <w:numPr>
          <w:ilvl w:val="0"/>
          <w:numId w:val="22"/>
        </w:numPr>
        <w:autoSpaceDE w:val="0"/>
        <w:autoSpaceDN w:val="0"/>
        <w:adjustRightInd w:val="0"/>
        <w:spacing w:after="0" w:line="360" w:lineRule="auto"/>
        <w:ind w:left="0" w:firstLine="709"/>
        <w:contextualSpacing/>
        <w:jc w:val="both"/>
        <w:rPr>
          <w:rFonts w:eastAsia="SchoolBookC"/>
          <w:color w:val="000000" w:themeColor="text1"/>
          <w:sz w:val="28"/>
          <w:szCs w:val="28"/>
          <w:lang w:eastAsia="ru-RU"/>
        </w:rPr>
      </w:pPr>
      <w:r w:rsidRPr="00230EE5">
        <w:rPr>
          <w:rFonts w:eastAsia="SchoolBookC"/>
          <w:color w:val="000000" w:themeColor="text1"/>
          <w:sz w:val="28"/>
          <w:szCs w:val="28"/>
          <w:lang w:eastAsia="ru-RU"/>
        </w:rPr>
        <w:t xml:space="preserve">Вірна Ж.П. Координація особистісно-нормативних змін ціннісних орієнтацій в діапазоні професійної адаптації особистості. </w:t>
      </w:r>
      <w:r w:rsidRPr="00230EE5">
        <w:rPr>
          <w:rFonts w:eastAsia="SchoolBookC"/>
          <w:i/>
          <w:color w:val="000000" w:themeColor="text1"/>
          <w:sz w:val="28"/>
          <w:szCs w:val="28"/>
          <w:lang w:eastAsia="ru-RU"/>
        </w:rPr>
        <w:t>Психологія особистості</w:t>
      </w:r>
      <w:r w:rsidRPr="00F6323C">
        <w:rPr>
          <w:rFonts w:eastAsia="SchoolBookC"/>
          <w:color w:val="000000" w:themeColor="text1"/>
          <w:sz w:val="28"/>
          <w:szCs w:val="28"/>
          <w:lang w:eastAsia="ru-RU"/>
        </w:rPr>
        <w:t xml:space="preserve">: науковий журнал. 2015. № 1(6). С. 161-172. </w:t>
      </w:r>
    </w:p>
    <w:p w:rsidR="00C0238C" w:rsidRPr="00230EE5" w:rsidRDefault="00C0238C" w:rsidP="00C0238C">
      <w:pPr>
        <w:pStyle w:val="affd"/>
        <w:numPr>
          <w:ilvl w:val="0"/>
          <w:numId w:val="22"/>
        </w:numPr>
        <w:autoSpaceDE w:val="0"/>
        <w:autoSpaceDN w:val="0"/>
        <w:adjustRightInd w:val="0"/>
        <w:spacing w:after="0" w:line="360" w:lineRule="auto"/>
        <w:ind w:left="0" w:firstLine="709"/>
        <w:contextualSpacing/>
        <w:jc w:val="both"/>
        <w:rPr>
          <w:rFonts w:eastAsia="SchoolBookC"/>
          <w:color w:val="000000" w:themeColor="text1"/>
          <w:sz w:val="28"/>
          <w:szCs w:val="28"/>
          <w:lang w:eastAsia="ru-RU"/>
        </w:rPr>
      </w:pPr>
      <w:r w:rsidRPr="00230EE5">
        <w:rPr>
          <w:rFonts w:eastAsia="SchoolBookC"/>
          <w:color w:val="000000" w:themeColor="text1"/>
          <w:sz w:val="28"/>
          <w:szCs w:val="28"/>
          <w:lang w:eastAsia="ru-RU"/>
        </w:rPr>
        <w:t xml:space="preserve">Вірна Ж.П. Психологія успішного функціонування фахівця. </w:t>
      </w:r>
      <w:r w:rsidRPr="00230EE5">
        <w:rPr>
          <w:rFonts w:eastAsia="SchoolBookC"/>
          <w:i/>
          <w:color w:val="000000" w:themeColor="text1"/>
          <w:sz w:val="28"/>
          <w:szCs w:val="28"/>
          <w:lang w:eastAsia="ru-RU"/>
        </w:rPr>
        <w:t>Когнітивні та емоційно-поведінкові фактори повноцінного функціонування людини: культурно-історичний підхід</w:t>
      </w:r>
      <w:r w:rsidRPr="00230EE5">
        <w:rPr>
          <w:rFonts w:eastAsia="SchoolBookC"/>
          <w:color w:val="000000" w:themeColor="text1"/>
          <w:sz w:val="28"/>
          <w:szCs w:val="28"/>
          <w:lang w:eastAsia="ru-RU"/>
        </w:rPr>
        <w:t>: матеріали І Міжнар. наук.-практ. конф. Харків, 2013. С. 236–238.</w:t>
      </w:r>
    </w:p>
    <w:p w:rsidR="00C0238C" w:rsidRPr="003F227D" w:rsidRDefault="00C0238C" w:rsidP="00C0238C">
      <w:pPr>
        <w:pStyle w:val="a6"/>
        <w:numPr>
          <w:ilvl w:val="0"/>
          <w:numId w:val="22"/>
        </w:numPr>
        <w:spacing w:after="0" w:line="360" w:lineRule="auto"/>
        <w:ind w:left="0" w:firstLine="709"/>
        <w:jc w:val="both"/>
        <w:rPr>
          <w:rFonts w:ascii="Times New Roman" w:hAnsi="Times New Roman" w:cs="Times New Roman"/>
          <w:sz w:val="28"/>
          <w:szCs w:val="28"/>
        </w:rPr>
      </w:pPr>
      <w:r w:rsidRPr="003F227D">
        <w:rPr>
          <w:rFonts w:ascii="Times New Roman" w:hAnsi="Times New Roman" w:cs="Times New Roman"/>
          <w:sz w:val="28"/>
          <w:szCs w:val="28"/>
        </w:rPr>
        <w:t>Водопьянова Н. Е. Синдром выгорания: диагностика и профилактика. СПб.: Питер, 2008. 336 с.</w:t>
      </w:r>
    </w:p>
    <w:p w:rsidR="00C0238C" w:rsidRPr="00230EE5" w:rsidRDefault="00C0238C" w:rsidP="00C0238C">
      <w:pPr>
        <w:pStyle w:val="affd"/>
        <w:numPr>
          <w:ilvl w:val="0"/>
          <w:numId w:val="22"/>
        </w:numPr>
        <w:autoSpaceDE w:val="0"/>
        <w:autoSpaceDN w:val="0"/>
        <w:adjustRightInd w:val="0"/>
        <w:spacing w:after="0" w:line="360" w:lineRule="auto"/>
        <w:ind w:left="0" w:firstLine="709"/>
        <w:contextualSpacing/>
        <w:jc w:val="both"/>
        <w:rPr>
          <w:rFonts w:eastAsia="SchoolBookC"/>
          <w:color w:val="000000" w:themeColor="text1"/>
          <w:sz w:val="28"/>
          <w:szCs w:val="28"/>
          <w:lang w:eastAsia="ru-RU"/>
        </w:rPr>
      </w:pPr>
      <w:r w:rsidRPr="00230EE5">
        <w:rPr>
          <w:rFonts w:eastAsia="SchoolBookC"/>
          <w:color w:val="000000" w:themeColor="text1"/>
          <w:sz w:val="28"/>
          <w:szCs w:val="28"/>
          <w:lang w:eastAsia="ru-RU"/>
        </w:rPr>
        <w:t xml:space="preserve">Гальцева Т.О. Види самоефективності особистості: їх характеристика та дослідження. </w:t>
      </w:r>
      <w:r w:rsidRPr="00230EE5">
        <w:rPr>
          <w:rFonts w:eastAsia="SchoolBookC"/>
          <w:i/>
          <w:color w:val="000000" w:themeColor="text1"/>
          <w:sz w:val="28"/>
          <w:szCs w:val="28"/>
          <w:lang w:eastAsia="ru-RU"/>
        </w:rPr>
        <w:t>Науковий вісник Херсонського держ. ун-ту</w:t>
      </w:r>
      <w:r w:rsidRPr="00230EE5">
        <w:rPr>
          <w:rFonts w:eastAsia="SchoolBookC"/>
          <w:color w:val="000000" w:themeColor="text1"/>
          <w:sz w:val="28"/>
          <w:szCs w:val="28"/>
          <w:lang w:eastAsia="ru-RU"/>
        </w:rPr>
        <w:t>: серія Психологічні науки. 2015. Вип. 4. С. 110-114.</w:t>
      </w:r>
    </w:p>
    <w:p w:rsidR="00C0238C" w:rsidRPr="003F227D" w:rsidRDefault="00C0238C" w:rsidP="00C0238C">
      <w:pPr>
        <w:pStyle w:val="a6"/>
        <w:numPr>
          <w:ilvl w:val="0"/>
          <w:numId w:val="22"/>
        </w:numPr>
        <w:spacing w:after="0" w:line="360" w:lineRule="auto"/>
        <w:ind w:left="0" w:firstLine="709"/>
        <w:jc w:val="both"/>
        <w:rPr>
          <w:rFonts w:ascii="Times New Roman" w:hAnsi="Times New Roman" w:cs="Times New Roman"/>
          <w:sz w:val="28"/>
          <w:szCs w:val="28"/>
        </w:rPr>
      </w:pPr>
      <w:r w:rsidRPr="003F227D">
        <w:rPr>
          <w:rFonts w:ascii="Times New Roman" w:hAnsi="Times New Roman" w:cs="Times New Roman"/>
          <w:sz w:val="28"/>
          <w:szCs w:val="28"/>
        </w:rPr>
        <w:t xml:space="preserve">Главатська О. Особливості професійного вигорання соціальних працівників. </w:t>
      </w:r>
      <w:r w:rsidRPr="003F227D">
        <w:rPr>
          <w:rFonts w:ascii="Times New Roman" w:hAnsi="Times New Roman" w:cs="Times New Roman"/>
          <w:i/>
          <w:sz w:val="28"/>
          <w:szCs w:val="28"/>
          <w:lang w:val="en-US"/>
        </w:rPr>
        <w:t>Social Work and Education</w:t>
      </w:r>
      <w:r w:rsidRPr="003F227D">
        <w:rPr>
          <w:rFonts w:ascii="Times New Roman" w:hAnsi="Times New Roman" w:cs="Times New Roman"/>
          <w:sz w:val="28"/>
          <w:szCs w:val="28"/>
          <w:lang w:val="en-US"/>
        </w:rPr>
        <w:t>. 2017. Vol. 4, № 2. P</w:t>
      </w:r>
      <w:r w:rsidRPr="003F227D">
        <w:rPr>
          <w:rFonts w:ascii="Times New Roman" w:hAnsi="Times New Roman" w:cs="Times New Roman"/>
          <w:sz w:val="28"/>
          <w:szCs w:val="28"/>
        </w:rPr>
        <w:t>. 46–62.</w:t>
      </w:r>
    </w:p>
    <w:p w:rsidR="00C0238C" w:rsidRPr="003F227D" w:rsidRDefault="00C0238C" w:rsidP="00C0238C">
      <w:pPr>
        <w:pStyle w:val="a6"/>
        <w:numPr>
          <w:ilvl w:val="0"/>
          <w:numId w:val="22"/>
        </w:numPr>
        <w:spacing w:after="0" w:line="360" w:lineRule="auto"/>
        <w:ind w:left="0" w:firstLine="709"/>
        <w:jc w:val="both"/>
        <w:rPr>
          <w:rFonts w:ascii="Times New Roman" w:eastAsia="Calibri" w:hAnsi="Times New Roman"/>
          <w:sz w:val="28"/>
          <w:szCs w:val="28"/>
          <w:lang w:eastAsia="ru-RU"/>
        </w:rPr>
      </w:pPr>
      <w:r w:rsidRPr="003F227D">
        <w:rPr>
          <w:rFonts w:ascii="Times New Roman" w:eastAsia="Calibri" w:hAnsi="Times New Roman"/>
          <w:sz w:val="28"/>
          <w:szCs w:val="28"/>
          <w:lang w:eastAsia="ru-RU"/>
        </w:rPr>
        <w:t xml:space="preserve">Гнускіна Г. В. Професійне вигорання підприємців: зв’язок із соціально-психологічними установками. </w:t>
      </w:r>
      <w:r w:rsidRPr="003F227D">
        <w:rPr>
          <w:rFonts w:ascii="Times New Roman" w:eastAsia="Calibri" w:hAnsi="Times New Roman"/>
          <w:i/>
          <w:sz w:val="28"/>
          <w:szCs w:val="28"/>
          <w:lang w:eastAsia="ru-RU"/>
        </w:rPr>
        <w:t>Організаційна психологія. Економічна психологія</w:t>
      </w:r>
      <w:r w:rsidRPr="003F227D">
        <w:rPr>
          <w:rFonts w:ascii="Times New Roman" w:eastAsia="Calibri" w:hAnsi="Times New Roman"/>
          <w:sz w:val="28"/>
          <w:szCs w:val="28"/>
          <w:lang w:eastAsia="ru-RU"/>
        </w:rPr>
        <w:t>: Науковий журнал. 2015. № 3. С. 30–37.</w:t>
      </w:r>
    </w:p>
    <w:p w:rsidR="00C0238C" w:rsidRPr="00230EE5" w:rsidRDefault="00C0238C" w:rsidP="00C0238C">
      <w:pPr>
        <w:pStyle w:val="affd"/>
        <w:numPr>
          <w:ilvl w:val="0"/>
          <w:numId w:val="22"/>
        </w:numPr>
        <w:autoSpaceDE w:val="0"/>
        <w:autoSpaceDN w:val="0"/>
        <w:adjustRightInd w:val="0"/>
        <w:spacing w:after="0" w:line="360" w:lineRule="auto"/>
        <w:ind w:left="0" w:firstLine="709"/>
        <w:contextualSpacing/>
        <w:jc w:val="both"/>
        <w:rPr>
          <w:rFonts w:eastAsia="SchoolBookC"/>
          <w:color w:val="000000" w:themeColor="text1"/>
          <w:sz w:val="28"/>
          <w:szCs w:val="28"/>
          <w:lang w:eastAsia="ru-RU"/>
        </w:rPr>
      </w:pPr>
      <w:r w:rsidRPr="00230EE5">
        <w:rPr>
          <w:rFonts w:eastAsia="SchoolBookC"/>
          <w:color w:val="000000" w:themeColor="text1"/>
          <w:sz w:val="28"/>
          <w:szCs w:val="28"/>
          <w:lang w:eastAsia="ru-RU"/>
        </w:rPr>
        <w:lastRenderedPageBreak/>
        <w:t xml:space="preserve">Городняк І.В. Вивчення успіху крізь призму досвіду індивіда. </w:t>
      </w:r>
      <w:r w:rsidRPr="00230EE5">
        <w:rPr>
          <w:rFonts w:eastAsia="SchoolBookC"/>
          <w:i/>
          <w:color w:val="000000" w:themeColor="text1"/>
          <w:sz w:val="28"/>
          <w:szCs w:val="28"/>
          <w:lang w:eastAsia="ru-RU"/>
        </w:rPr>
        <w:t>Вісник Одеськ. нац. ун-ту</w:t>
      </w:r>
      <w:r w:rsidRPr="00230EE5">
        <w:rPr>
          <w:rFonts w:eastAsia="SchoolBookC"/>
          <w:color w:val="000000" w:themeColor="text1"/>
          <w:sz w:val="28"/>
          <w:szCs w:val="28"/>
          <w:lang w:eastAsia="ru-RU"/>
        </w:rPr>
        <w:t>; серія «Психологічні науки». 2008. Т. 13. Вип. 5. С. 290-294.</w:t>
      </w:r>
    </w:p>
    <w:p w:rsidR="00C0238C" w:rsidRPr="00230EE5" w:rsidRDefault="00C0238C" w:rsidP="00C0238C">
      <w:pPr>
        <w:pStyle w:val="affd"/>
        <w:numPr>
          <w:ilvl w:val="0"/>
          <w:numId w:val="22"/>
        </w:numPr>
        <w:autoSpaceDE w:val="0"/>
        <w:autoSpaceDN w:val="0"/>
        <w:adjustRightInd w:val="0"/>
        <w:spacing w:after="0" w:line="360" w:lineRule="auto"/>
        <w:ind w:left="0" w:firstLine="709"/>
        <w:contextualSpacing/>
        <w:jc w:val="both"/>
        <w:rPr>
          <w:rFonts w:eastAsia="SchoolBookC"/>
          <w:color w:val="000000" w:themeColor="text1"/>
          <w:sz w:val="28"/>
          <w:szCs w:val="28"/>
          <w:lang w:eastAsia="ru-RU"/>
        </w:rPr>
      </w:pPr>
      <w:r w:rsidRPr="00230EE5">
        <w:rPr>
          <w:rFonts w:eastAsia="SchoolBookC"/>
          <w:color w:val="000000" w:themeColor="text1"/>
          <w:sz w:val="28"/>
          <w:szCs w:val="28"/>
          <w:lang w:eastAsia="ru-RU"/>
        </w:rPr>
        <w:t xml:space="preserve">Губіна А.М. Простір мотиваційного успіху у професійному самовизначенні особистості. </w:t>
      </w:r>
      <w:r w:rsidRPr="00230EE5">
        <w:rPr>
          <w:rFonts w:eastAsia="SchoolBookC"/>
          <w:i/>
          <w:color w:val="000000" w:themeColor="text1"/>
          <w:sz w:val="28"/>
          <w:szCs w:val="28"/>
          <w:lang w:eastAsia="ru-RU"/>
        </w:rPr>
        <w:t>Актуальні проблеми психології</w:t>
      </w:r>
      <w:r w:rsidRPr="00230EE5">
        <w:rPr>
          <w:rFonts w:eastAsia="SchoolBookC"/>
          <w:color w:val="000000" w:themeColor="text1"/>
          <w:sz w:val="28"/>
          <w:szCs w:val="28"/>
          <w:lang w:eastAsia="ru-RU"/>
        </w:rPr>
        <w:t>: [зб. наук. пр. Ін-ту психології ім. Г.С. Костюка АПН України]. Т. ХV, част.1. Київ, 2008. С. 213-218.</w:t>
      </w:r>
    </w:p>
    <w:p w:rsidR="00C0238C" w:rsidRPr="00230EE5" w:rsidRDefault="00C0238C" w:rsidP="00C0238C">
      <w:pPr>
        <w:pStyle w:val="affd"/>
        <w:numPr>
          <w:ilvl w:val="0"/>
          <w:numId w:val="22"/>
        </w:numPr>
        <w:autoSpaceDE w:val="0"/>
        <w:autoSpaceDN w:val="0"/>
        <w:adjustRightInd w:val="0"/>
        <w:spacing w:after="0" w:line="360" w:lineRule="auto"/>
        <w:ind w:left="0" w:firstLine="709"/>
        <w:contextualSpacing/>
        <w:jc w:val="both"/>
        <w:rPr>
          <w:rFonts w:eastAsia="SchoolBookC"/>
          <w:color w:val="000000" w:themeColor="text1"/>
          <w:sz w:val="28"/>
          <w:szCs w:val="28"/>
          <w:lang w:eastAsia="ru-RU"/>
        </w:rPr>
      </w:pPr>
      <w:r w:rsidRPr="00230EE5">
        <w:rPr>
          <w:color w:val="000000" w:themeColor="text1"/>
          <w:sz w:val="28"/>
          <w:szCs w:val="28"/>
        </w:rPr>
        <w:t xml:space="preserve">Данилевич Н.С. Особливості мотивації працівників банку. </w:t>
      </w:r>
      <w:r w:rsidRPr="00230EE5">
        <w:rPr>
          <w:i/>
          <w:color w:val="000000" w:themeColor="text1"/>
          <w:sz w:val="28"/>
          <w:szCs w:val="28"/>
        </w:rPr>
        <w:t>Соціально-трудові відносини: теорія та практика</w:t>
      </w:r>
      <w:r w:rsidRPr="00230EE5">
        <w:rPr>
          <w:color w:val="000000" w:themeColor="text1"/>
          <w:sz w:val="28"/>
          <w:szCs w:val="28"/>
        </w:rPr>
        <w:t>. 2013. № 1. С. 80-85.</w:t>
      </w:r>
    </w:p>
    <w:p w:rsidR="00C0238C" w:rsidRPr="00230EE5" w:rsidRDefault="00C0238C" w:rsidP="00C0238C">
      <w:pPr>
        <w:pStyle w:val="affd"/>
        <w:numPr>
          <w:ilvl w:val="0"/>
          <w:numId w:val="22"/>
        </w:numPr>
        <w:tabs>
          <w:tab w:val="left" w:pos="440"/>
        </w:tabs>
        <w:autoSpaceDE w:val="0"/>
        <w:autoSpaceDN w:val="0"/>
        <w:adjustRightInd w:val="0"/>
        <w:spacing w:after="0" w:line="360" w:lineRule="auto"/>
        <w:ind w:left="0" w:firstLine="709"/>
        <w:contextualSpacing/>
        <w:jc w:val="both"/>
        <w:rPr>
          <w:rFonts w:eastAsia="SchoolBookC"/>
          <w:color w:val="000000" w:themeColor="text1"/>
          <w:sz w:val="28"/>
          <w:szCs w:val="28"/>
          <w:lang w:eastAsia="ru-RU"/>
        </w:rPr>
      </w:pPr>
      <w:r w:rsidRPr="00230EE5">
        <w:rPr>
          <w:rFonts w:eastAsia="SchoolBookC"/>
          <w:color w:val="000000" w:themeColor="text1"/>
          <w:sz w:val="28"/>
          <w:szCs w:val="28"/>
          <w:lang w:eastAsia="ru-RU"/>
        </w:rPr>
        <w:t xml:space="preserve">Дербеньова А.Г. </w:t>
      </w:r>
      <w:r w:rsidRPr="00230EE5">
        <w:rPr>
          <w:bCs/>
          <w:color w:val="000000" w:themeColor="text1"/>
          <w:sz w:val="28"/>
          <w:szCs w:val="28"/>
          <w:lang w:eastAsia="ru-RU"/>
        </w:rPr>
        <w:t xml:space="preserve">Усе </w:t>
      </w:r>
      <w:r w:rsidRPr="00230EE5">
        <w:rPr>
          <w:rFonts w:eastAsia="SchoolBookC"/>
          <w:color w:val="000000" w:themeColor="text1"/>
          <w:sz w:val="28"/>
          <w:szCs w:val="28"/>
          <w:lang w:eastAsia="ru-RU"/>
        </w:rPr>
        <w:t xml:space="preserve">про мотивацію. Харків: Вид. Група «Основа», 2012. 207 с. </w:t>
      </w:r>
    </w:p>
    <w:p w:rsidR="00C0238C" w:rsidRPr="00230EE5" w:rsidRDefault="00C0238C" w:rsidP="00C0238C">
      <w:pPr>
        <w:pStyle w:val="affd"/>
        <w:numPr>
          <w:ilvl w:val="0"/>
          <w:numId w:val="22"/>
        </w:numPr>
        <w:autoSpaceDE w:val="0"/>
        <w:autoSpaceDN w:val="0"/>
        <w:adjustRightInd w:val="0"/>
        <w:spacing w:after="0" w:line="360" w:lineRule="auto"/>
        <w:ind w:left="0" w:firstLine="709"/>
        <w:contextualSpacing/>
        <w:jc w:val="both"/>
        <w:rPr>
          <w:color w:val="000000" w:themeColor="text1"/>
          <w:sz w:val="28"/>
          <w:szCs w:val="28"/>
        </w:rPr>
      </w:pPr>
      <w:r w:rsidRPr="00230EE5">
        <w:rPr>
          <w:color w:val="000000" w:themeColor="text1"/>
          <w:sz w:val="28"/>
          <w:szCs w:val="28"/>
        </w:rPr>
        <w:t xml:space="preserve">Євченко І. Теоретичний аналіз проблеми самоствердження особистості. </w:t>
      </w:r>
      <w:r w:rsidRPr="00230EE5">
        <w:rPr>
          <w:i/>
          <w:color w:val="000000" w:themeColor="text1"/>
          <w:sz w:val="28"/>
          <w:szCs w:val="28"/>
        </w:rPr>
        <w:t>Вісник КНТЕУ</w:t>
      </w:r>
      <w:r w:rsidRPr="00230EE5">
        <w:rPr>
          <w:color w:val="000000" w:themeColor="text1"/>
          <w:sz w:val="28"/>
          <w:szCs w:val="28"/>
        </w:rPr>
        <w:t>. № 4. 2012. С. 112-120.</w:t>
      </w:r>
    </w:p>
    <w:p w:rsidR="00C0238C" w:rsidRPr="00230EE5" w:rsidRDefault="00C0238C" w:rsidP="00C0238C">
      <w:pPr>
        <w:pStyle w:val="affd"/>
        <w:numPr>
          <w:ilvl w:val="0"/>
          <w:numId w:val="22"/>
        </w:numPr>
        <w:autoSpaceDE w:val="0"/>
        <w:autoSpaceDN w:val="0"/>
        <w:adjustRightInd w:val="0"/>
        <w:spacing w:after="0" w:line="360" w:lineRule="auto"/>
        <w:ind w:left="0" w:firstLine="709"/>
        <w:contextualSpacing/>
        <w:jc w:val="both"/>
        <w:rPr>
          <w:color w:val="000000" w:themeColor="text1"/>
          <w:sz w:val="28"/>
          <w:szCs w:val="28"/>
        </w:rPr>
      </w:pPr>
      <w:r w:rsidRPr="00230EE5">
        <w:rPr>
          <w:color w:val="000000" w:themeColor="text1"/>
          <w:sz w:val="28"/>
          <w:szCs w:val="28"/>
        </w:rPr>
        <w:t xml:space="preserve">Засєкіна Л.В. Соціальне мислення як чинник професійної компетентності майбутніх фахівців сфери «людина-людина». </w:t>
      </w:r>
      <w:r w:rsidRPr="00230EE5">
        <w:rPr>
          <w:i/>
          <w:color w:val="000000" w:themeColor="text1"/>
          <w:sz w:val="28"/>
          <w:szCs w:val="28"/>
        </w:rPr>
        <w:t>Психологічні перспективи</w:t>
      </w:r>
      <w:r w:rsidRPr="00230EE5">
        <w:rPr>
          <w:color w:val="000000" w:themeColor="text1"/>
          <w:sz w:val="28"/>
          <w:szCs w:val="28"/>
        </w:rPr>
        <w:t>. Луцьк : СНУ імені Л.Українки, 2013. Вип. 22. С. 70-87</w:t>
      </w:r>
    </w:p>
    <w:p w:rsidR="00C0238C" w:rsidRPr="003F227D" w:rsidRDefault="00C0238C" w:rsidP="00C0238C">
      <w:pPr>
        <w:pStyle w:val="a6"/>
        <w:numPr>
          <w:ilvl w:val="0"/>
          <w:numId w:val="22"/>
        </w:numPr>
        <w:spacing w:after="0" w:line="360" w:lineRule="auto"/>
        <w:ind w:left="0" w:firstLine="709"/>
        <w:jc w:val="both"/>
        <w:rPr>
          <w:rFonts w:ascii="Times New Roman" w:hAnsi="Times New Roman" w:cs="Times New Roman"/>
          <w:sz w:val="28"/>
          <w:szCs w:val="28"/>
        </w:rPr>
      </w:pPr>
      <w:r w:rsidRPr="003F227D">
        <w:rPr>
          <w:rFonts w:ascii="Times New Roman" w:hAnsi="Times New Roman" w:cs="Times New Roman"/>
          <w:sz w:val="28"/>
          <w:szCs w:val="28"/>
        </w:rPr>
        <w:t xml:space="preserve">Знанецька О. М. Психологічні особливості розвитку синдрому емоційного вигорання у медичних працівників. </w:t>
      </w:r>
      <w:r w:rsidRPr="003F227D">
        <w:rPr>
          <w:rFonts w:ascii="Times New Roman" w:hAnsi="Times New Roman" w:cs="Times New Roman"/>
          <w:i/>
          <w:sz w:val="28"/>
          <w:szCs w:val="28"/>
        </w:rPr>
        <w:t>Вісник Дніпропетровського університету ім. О</w:t>
      </w:r>
      <w:r w:rsidRPr="00C0238C">
        <w:rPr>
          <w:rFonts w:ascii="Times New Roman" w:hAnsi="Times New Roman" w:cs="Times New Roman"/>
          <w:i/>
          <w:sz w:val="28"/>
          <w:szCs w:val="28"/>
        </w:rPr>
        <w:t xml:space="preserve">. </w:t>
      </w:r>
      <w:r w:rsidRPr="003F227D">
        <w:rPr>
          <w:rFonts w:ascii="Times New Roman" w:hAnsi="Times New Roman" w:cs="Times New Roman"/>
          <w:i/>
          <w:sz w:val="28"/>
          <w:szCs w:val="28"/>
        </w:rPr>
        <w:t>Гончара</w:t>
      </w:r>
      <w:r w:rsidRPr="00C0238C">
        <w:rPr>
          <w:rFonts w:ascii="Times New Roman" w:hAnsi="Times New Roman" w:cs="Times New Roman"/>
          <w:sz w:val="28"/>
          <w:szCs w:val="28"/>
        </w:rPr>
        <w:t xml:space="preserve">. </w:t>
      </w:r>
      <w:r w:rsidRPr="003F227D">
        <w:rPr>
          <w:rFonts w:ascii="Times New Roman" w:hAnsi="Times New Roman" w:cs="Times New Roman"/>
          <w:sz w:val="28"/>
          <w:szCs w:val="28"/>
        </w:rPr>
        <w:t>Серія</w:t>
      </w:r>
      <w:r w:rsidRPr="00C0238C">
        <w:rPr>
          <w:rFonts w:ascii="Times New Roman" w:hAnsi="Times New Roman" w:cs="Times New Roman"/>
          <w:sz w:val="28"/>
          <w:szCs w:val="28"/>
        </w:rPr>
        <w:t xml:space="preserve"> «</w:t>
      </w:r>
      <w:r w:rsidRPr="003F227D">
        <w:rPr>
          <w:rFonts w:ascii="Times New Roman" w:hAnsi="Times New Roman" w:cs="Times New Roman"/>
          <w:sz w:val="28"/>
          <w:szCs w:val="28"/>
        </w:rPr>
        <w:t>Педагогіка</w:t>
      </w:r>
      <w:r w:rsidRPr="00C0238C">
        <w:rPr>
          <w:rFonts w:ascii="Times New Roman" w:hAnsi="Times New Roman" w:cs="Times New Roman"/>
          <w:sz w:val="28"/>
          <w:szCs w:val="28"/>
        </w:rPr>
        <w:t xml:space="preserve"> </w:t>
      </w:r>
      <w:r w:rsidRPr="003F227D">
        <w:rPr>
          <w:rFonts w:ascii="Times New Roman" w:hAnsi="Times New Roman" w:cs="Times New Roman"/>
          <w:sz w:val="28"/>
          <w:szCs w:val="28"/>
        </w:rPr>
        <w:t>і</w:t>
      </w:r>
      <w:r w:rsidRPr="00C0238C">
        <w:rPr>
          <w:rFonts w:ascii="Times New Roman" w:hAnsi="Times New Roman" w:cs="Times New Roman"/>
          <w:sz w:val="28"/>
          <w:szCs w:val="28"/>
        </w:rPr>
        <w:t xml:space="preserve"> </w:t>
      </w:r>
      <w:r w:rsidRPr="003F227D">
        <w:rPr>
          <w:rFonts w:ascii="Times New Roman" w:hAnsi="Times New Roman" w:cs="Times New Roman"/>
          <w:sz w:val="28"/>
          <w:szCs w:val="28"/>
        </w:rPr>
        <w:t>психологія</w:t>
      </w:r>
      <w:r w:rsidRPr="00C0238C">
        <w:rPr>
          <w:rFonts w:ascii="Times New Roman" w:hAnsi="Times New Roman" w:cs="Times New Roman"/>
          <w:sz w:val="28"/>
          <w:szCs w:val="28"/>
        </w:rPr>
        <w:t xml:space="preserve">». </w:t>
      </w:r>
      <w:r w:rsidRPr="003F227D">
        <w:rPr>
          <w:rFonts w:ascii="Times New Roman" w:hAnsi="Times New Roman" w:cs="Times New Roman"/>
          <w:sz w:val="28"/>
          <w:szCs w:val="28"/>
          <w:lang w:val="en-US"/>
        </w:rPr>
        <w:t xml:space="preserve">2013. № 8. </w:t>
      </w:r>
      <w:r w:rsidRPr="003F227D">
        <w:rPr>
          <w:rFonts w:ascii="Times New Roman" w:hAnsi="Times New Roman" w:cs="Times New Roman"/>
          <w:sz w:val="28"/>
          <w:szCs w:val="28"/>
        </w:rPr>
        <w:t>С</w:t>
      </w:r>
      <w:r w:rsidRPr="003F227D">
        <w:rPr>
          <w:rFonts w:ascii="Times New Roman" w:hAnsi="Times New Roman" w:cs="Times New Roman"/>
          <w:sz w:val="28"/>
          <w:szCs w:val="28"/>
          <w:lang w:val="en-US"/>
        </w:rPr>
        <w:t>. 80–87.</w:t>
      </w:r>
    </w:p>
    <w:p w:rsidR="008513D4" w:rsidRPr="008513D4" w:rsidRDefault="008513D4" w:rsidP="00C0238C">
      <w:pPr>
        <w:pStyle w:val="affd"/>
        <w:numPr>
          <w:ilvl w:val="0"/>
          <w:numId w:val="22"/>
        </w:numPr>
        <w:autoSpaceDE w:val="0"/>
        <w:autoSpaceDN w:val="0"/>
        <w:adjustRightInd w:val="0"/>
        <w:spacing w:after="0" w:line="360" w:lineRule="auto"/>
        <w:ind w:left="0" w:firstLine="709"/>
        <w:contextualSpacing/>
        <w:jc w:val="both"/>
        <w:rPr>
          <w:color w:val="000000" w:themeColor="text1"/>
          <w:sz w:val="28"/>
          <w:szCs w:val="28"/>
        </w:rPr>
      </w:pPr>
      <w:r w:rsidRPr="008513D4">
        <w:rPr>
          <w:sz w:val="28"/>
          <w:szCs w:val="28"/>
          <w:lang w:val="ru-RU"/>
        </w:rPr>
        <w:t xml:space="preserve">Корень Т. О. Тренінг як засіб психологічного супроводу професійного розвитку майбутнього психолога. Сучасні напрями психологізації професійної підготовки фахівців: </w:t>
      </w:r>
      <w:proofErr w:type="gramStart"/>
      <w:r w:rsidRPr="008513D4">
        <w:rPr>
          <w:sz w:val="28"/>
          <w:szCs w:val="28"/>
          <w:lang w:val="ru-RU"/>
        </w:rPr>
        <w:t>монографія :</w:t>
      </w:r>
      <w:proofErr w:type="gramEnd"/>
      <w:r w:rsidRPr="008513D4">
        <w:rPr>
          <w:sz w:val="28"/>
          <w:szCs w:val="28"/>
          <w:lang w:val="ru-RU"/>
        </w:rPr>
        <w:t xml:space="preserve"> у 4 т. / за заг. ред. В.Й.</w:t>
      </w:r>
      <w:r>
        <w:rPr>
          <w:sz w:val="28"/>
          <w:szCs w:val="28"/>
          <w:lang w:val="ru-RU"/>
        </w:rPr>
        <w:t xml:space="preserve"> Бочелюка. </w:t>
      </w:r>
      <w:proofErr w:type="gramStart"/>
      <w:r>
        <w:rPr>
          <w:sz w:val="28"/>
          <w:szCs w:val="28"/>
          <w:lang w:val="ru-RU"/>
        </w:rPr>
        <w:t>Запоріжжя :</w:t>
      </w:r>
      <w:proofErr w:type="gramEnd"/>
      <w:r>
        <w:rPr>
          <w:sz w:val="28"/>
          <w:szCs w:val="28"/>
          <w:lang w:val="ru-RU"/>
        </w:rPr>
        <w:t xml:space="preserve"> КПУ, 2020</w:t>
      </w:r>
      <w:r w:rsidRPr="008513D4">
        <w:rPr>
          <w:sz w:val="28"/>
          <w:szCs w:val="28"/>
          <w:lang w:val="ru-RU"/>
        </w:rPr>
        <w:t xml:space="preserve">. Т.1. С. 245-251. </w:t>
      </w:r>
    </w:p>
    <w:p w:rsidR="00C0238C" w:rsidRPr="00230EE5" w:rsidRDefault="00C0238C" w:rsidP="00C0238C">
      <w:pPr>
        <w:pStyle w:val="affd"/>
        <w:numPr>
          <w:ilvl w:val="0"/>
          <w:numId w:val="22"/>
        </w:numPr>
        <w:autoSpaceDE w:val="0"/>
        <w:autoSpaceDN w:val="0"/>
        <w:adjustRightInd w:val="0"/>
        <w:spacing w:after="0" w:line="360" w:lineRule="auto"/>
        <w:ind w:left="0" w:firstLine="709"/>
        <w:contextualSpacing/>
        <w:jc w:val="both"/>
        <w:rPr>
          <w:color w:val="000000" w:themeColor="text1"/>
          <w:sz w:val="28"/>
          <w:szCs w:val="28"/>
        </w:rPr>
      </w:pPr>
      <w:r w:rsidRPr="00230EE5">
        <w:rPr>
          <w:color w:val="000000" w:themeColor="text1"/>
          <w:sz w:val="28"/>
          <w:szCs w:val="28"/>
        </w:rPr>
        <w:t>Капустянський П.З. Мотивація праці персоналу в сучасних умовах (організаційно-управлінський аспект). Київ: ІПКДЗУ, 2007. 154 с.</w:t>
      </w:r>
    </w:p>
    <w:p w:rsidR="00C0238C" w:rsidRPr="003F227D" w:rsidRDefault="00C0238C" w:rsidP="00C0238C">
      <w:pPr>
        <w:pStyle w:val="a6"/>
        <w:numPr>
          <w:ilvl w:val="0"/>
          <w:numId w:val="22"/>
        </w:numPr>
        <w:spacing w:after="0" w:line="360" w:lineRule="auto"/>
        <w:ind w:left="0" w:firstLine="709"/>
        <w:jc w:val="both"/>
        <w:rPr>
          <w:rFonts w:ascii="Times New Roman" w:hAnsi="Times New Roman" w:cs="Times New Roman"/>
          <w:sz w:val="28"/>
          <w:szCs w:val="28"/>
          <w:lang w:val="en-US"/>
        </w:rPr>
      </w:pPr>
      <w:r w:rsidRPr="003F227D">
        <w:rPr>
          <w:rFonts w:ascii="Times New Roman" w:hAnsi="Times New Roman" w:cs="Times New Roman"/>
          <w:sz w:val="28"/>
          <w:szCs w:val="28"/>
        </w:rPr>
        <w:t>Карамушка Л. М., Гнускіна Г. В. Психологія професійного вигорання підприємців. Київ</w:t>
      </w:r>
      <w:r w:rsidRPr="003F227D">
        <w:rPr>
          <w:rFonts w:ascii="Times New Roman" w:hAnsi="Times New Roman" w:cs="Times New Roman"/>
          <w:sz w:val="28"/>
          <w:szCs w:val="28"/>
          <w:lang w:val="en-US"/>
        </w:rPr>
        <w:t xml:space="preserve">: </w:t>
      </w:r>
      <w:r w:rsidRPr="003F227D">
        <w:rPr>
          <w:rFonts w:ascii="Times New Roman" w:hAnsi="Times New Roman" w:cs="Times New Roman"/>
          <w:sz w:val="28"/>
          <w:szCs w:val="28"/>
        </w:rPr>
        <w:t>Логос</w:t>
      </w:r>
      <w:r w:rsidRPr="003F227D">
        <w:rPr>
          <w:rFonts w:ascii="Times New Roman" w:hAnsi="Times New Roman" w:cs="Times New Roman"/>
          <w:sz w:val="28"/>
          <w:szCs w:val="28"/>
          <w:lang w:val="en-US"/>
        </w:rPr>
        <w:t xml:space="preserve">, 2018. 198 </w:t>
      </w:r>
      <w:r w:rsidRPr="003F227D">
        <w:rPr>
          <w:rFonts w:ascii="Times New Roman" w:hAnsi="Times New Roman" w:cs="Times New Roman"/>
          <w:sz w:val="28"/>
          <w:szCs w:val="28"/>
        </w:rPr>
        <w:t>с</w:t>
      </w:r>
      <w:r w:rsidRPr="003F227D">
        <w:rPr>
          <w:rFonts w:ascii="Times New Roman" w:hAnsi="Times New Roman" w:cs="Times New Roman"/>
          <w:sz w:val="28"/>
          <w:szCs w:val="28"/>
          <w:lang w:val="en-US"/>
        </w:rPr>
        <w:t>.</w:t>
      </w:r>
    </w:p>
    <w:p w:rsidR="00C0238C" w:rsidRPr="003F227D" w:rsidRDefault="00C0238C" w:rsidP="00C0238C">
      <w:pPr>
        <w:pStyle w:val="a6"/>
        <w:numPr>
          <w:ilvl w:val="0"/>
          <w:numId w:val="22"/>
        </w:numPr>
        <w:spacing w:after="0" w:line="360" w:lineRule="auto"/>
        <w:ind w:left="0" w:firstLine="709"/>
        <w:jc w:val="both"/>
        <w:rPr>
          <w:rFonts w:ascii="Times New Roman" w:eastAsia="Calibri" w:hAnsi="Times New Roman"/>
          <w:sz w:val="28"/>
          <w:szCs w:val="28"/>
          <w:lang w:eastAsia="ru-RU"/>
        </w:rPr>
      </w:pPr>
      <w:r w:rsidRPr="003F227D">
        <w:rPr>
          <w:rFonts w:ascii="Times New Roman" w:eastAsia="Calibri" w:hAnsi="Times New Roman"/>
          <w:sz w:val="28"/>
          <w:szCs w:val="28"/>
          <w:lang w:eastAsia="ru-RU"/>
        </w:rPr>
        <w:t>Карамушка Л. М., Зайчикова Т. В. Дослідження синдрому «професійного вигорання» у вчителів. Київ: Міленіум. 2004. 24 с.</w:t>
      </w:r>
    </w:p>
    <w:p w:rsidR="00C0238C" w:rsidRPr="00230EE5" w:rsidRDefault="00C0238C" w:rsidP="00C0238C">
      <w:pPr>
        <w:pStyle w:val="affd"/>
        <w:numPr>
          <w:ilvl w:val="0"/>
          <w:numId w:val="22"/>
        </w:numPr>
        <w:autoSpaceDE w:val="0"/>
        <w:autoSpaceDN w:val="0"/>
        <w:adjustRightInd w:val="0"/>
        <w:spacing w:after="0" w:line="360" w:lineRule="auto"/>
        <w:ind w:left="0" w:firstLine="709"/>
        <w:contextualSpacing/>
        <w:jc w:val="both"/>
        <w:rPr>
          <w:rFonts w:eastAsia="SchoolBookC"/>
          <w:color w:val="000000" w:themeColor="text1"/>
          <w:sz w:val="28"/>
          <w:szCs w:val="28"/>
        </w:rPr>
      </w:pPr>
      <w:r w:rsidRPr="00230EE5">
        <w:rPr>
          <w:rFonts w:eastAsia="SchoolBookC"/>
          <w:color w:val="000000" w:themeColor="text1"/>
          <w:sz w:val="28"/>
          <w:szCs w:val="28"/>
        </w:rPr>
        <w:lastRenderedPageBreak/>
        <w:t xml:space="preserve">Климчук В.О. Феномени розвитку внутрішньої мотивації. </w:t>
      </w:r>
      <w:r w:rsidRPr="00230EE5">
        <w:rPr>
          <w:rFonts w:eastAsia="SchoolBookC"/>
          <w:i/>
          <w:color w:val="000000" w:themeColor="text1"/>
          <w:sz w:val="28"/>
          <w:szCs w:val="28"/>
        </w:rPr>
        <w:t>Соціальна психологія</w:t>
      </w:r>
      <w:r w:rsidRPr="00230EE5">
        <w:rPr>
          <w:rFonts w:eastAsia="SchoolBookC"/>
          <w:color w:val="000000" w:themeColor="text1"/>
          <w:sz w:val="28"/>
          <w:szCs w:val="28"/>
        </w:rPr>
        <w:t>. 2008. № 6 (32). С. 70-77.</w:t>
      </w:r>
    </w:p>
    <w:p w:rsidR="00C0238C" w:rsidRPr="00230EE5" w:rsidRDefault="00C0238C" w:rsidP="00C0238C">
      <w:pPr>
        <w:pStyle w:val="affd"/>
        <w:numPr>
          <w:ilvl w:val="0"/>
          <w:numId w:val="22"/>
        </w:numPr>
        <w:autoSpaceDE w:val="0"/>
        <w:autoSpaceDN w:val="0"/>
        <w:adjustRightInd w:val="0"/>
        <w:spacing w:after="0" w:line="360" w:lineRule="auto"/>
        <w:ind w:left="0" w:firstLine="709"/>
        <w:contextualSpacing/>
        <w:jc w:val="both"/>
        <w:rPr>
          <w:rFonts w:eastAsia="SchoolBookC"/>
          <w:color w:val="000000" w:themeColor="text1"/>
          <w:sz w:val="28"/>
          <w:szCs w:val="28"/>
        </w:rPr>
      </w:pPr>
      <w:r w:rsidRPr="00230EE5">
        <w:rPr>
          <w:rFonts w:eastAsia="SchoolBookC"/>
          <w:color w:val="000000" w:themeColor="text1"/>
          <w:sz w:val="28"/>
          <w:szCs w:val="28"/>
        </w:rPr>
        <w:t xml:space="preserve">Кокун О.М. Життєве і професійне самоздійснення як предмет дослідження сучасної психології. </w:t>
      </w:r>
      <w:r w:rsidRPr="00230EE5">
        <w:rPr>
          <w:rFonts w:eastAsia="SchoolBookC"/>
          <w:i/>
          <w:color w:val="000000" w:themeColor="text1"/>
          <w:sz w:val="28"/>
          <w:szCs w:val="28"/>
        </w:rPr>
        <w:t>Практична психологія та соціальна робота</w:t>
      </w:r>
      <w:r w:rsidRPr="00230EE5">
        <w:rPr>
          <w:rFonts w:eastAsia="SchoolBookC"/>
          <w:color w:val="000000" w:themeColor="text1"/>
          <w:sz w:val="28"/>
          <w:szCs w:val="28"/>
        </w:rPr>
        <w:t xml:space="preserve">. 2013. № 9. С. 1-5. </w:t>
      </w:r>
    </w:p>
    <w:p w:rsidR="00C0238C" w:rsidRPr="00230EE5" w:rsidRDefault="00C0238C" w:rsidP="00C0238C">
      <w:pPr>
        <w:pStyle w:val="affd"/>
        <w:numPr>
          <w:ilvl w:val="0"/>
          <w:numId w:val="22"/>
        </w:numPr>
        <w:autoSpaceDE w:val="0"/>
        <w:autoSpaceDN w:val="0"/>
        <w:adjustRightInd w:val="0"/>
        <w:spacing w:after="0" w:line="360" w:lineRule="auto"/>
        <w:ind w:left="0" w:firstLine="709"/>
        <w:contextualSpacing/>
        <w:jc w:val="both"/>
        <w:rPr>
          <w:rFonts w:eastAsia="SchoolBookC"/>
          <w:color w:val="000000" w:themeColor="text1"/>
          <w:sz w:val="28"/>
          <w:szCs w:val="28"/>
        </w:rPr>
      </w:pPr>
      <w:r w:rsidRPr="00230EE5">
        <w:rPr>
          <w:rFonts w:eastAsia="SchoolBookC"/>
          <w:color w:val="000000" w:themeColor="text1"/>
          <w:sz w:val="28"/>
          <w:szCs w:val="28"/>
        </w:rPr>
        <w:t xml:space="preserve">Кокун О.М. Професійне самоздійснення особистості: змістовні та емпіричні аспекти. </w:t>
      </w:r>
      <w:r w:rsidRPr="00230EE5">
        <w:rPr>
          <w:rFonts w:eastAsia="SchoolBookC"/>
          <w:i/>
          <w:color w:val="000000" w:themeColor="text1"/>
          <w:sz w:val="28"/>
          <w:szCs w:val="28"/>
        </w:rPr>
        <w:t>Особистість у сучасному світі</w:t>
      </w:r>
      <w:r w:rsidRPr="00230EE5">
        <w:rPr>
          <w:rFonts w:eastAsia="SchoolBookC"/>
          <w:color w:val="000000" w:themeColor="text1"/>
          <w:sz w:val="28"/>
          <w:szCs w:val="28"/>
        </w:rPr>
        <w:t>: матеріали ІІІ Всеукр. психол. конгресу з міжнародною участю. Київ: ДП «Інформаційно-аналітичне агентство», 2014. С. 394-398.</w:t>
      </w:r>
    </w:p>
    <w:p w:rsidR="00C0238C" w:rsidRPr="00C0238C" w:rsidRDefault="00C0238C" w:rsidP="00C0238C">
      <w:pPr>
        <w:pStyle w:val="a6"/>
        <w:numPr>
          <w:ilvl w:val="0"/>
          <w:numId w:val="22"/>
        </w:numPr>
        <w:spacing w:after="0" w:line="360" w:lineRule="auto"/>
        <w:ind w:left="0" w:firstLine="709"/>
        <w:jc w:val="both"/>
        <w:rPr>
          <w:rFonts w:ascii="Times New Roman" w:eastAsia="Calibri" w:hAnsi="Times New Roman"/>
          <w:sz w:val="28"/>
          <w:szCs w:val="28"/>
          <w:lang w:val="en-US" w:eastAsia="ru-RU"/>
        </w:rPr>
      </w:pPr>
      <w:r w:rsidRPr="003F227D">
        <w:rPr>
          <w:rFonts w:ascii="Times New Roman" w:eastAsia="Calibri" w:hAnsi="Times New Roman"/>
          <w:sz w:val="28"/>
          <w:szCs w:val="28"/>
          <w:lang w:eastAsia="ru-RU"/>
        </w:rPr>
        <w:t xml:space="preserve">Комарова П. Г. Прояви синдрому професійного вигорання у вчителів (в умовах роботи закладів нового типу). </w:t>
      </w:r>
      <w:r w:rsidRPr="003F227D">
        <w:rPr>
          <w:rFonts w:ascii="Times New Roman" w:eastAsia="Calibri" w:hAnsi="Times New Roman"/>
          <w:sz w:val="28"/>
          <w:szCs w:val="28"/>
          <w:lang w:val="en-US" w:eastAsia="ru-RU"/>
        </w:rPr>
        <w:t>URL</w:t>
      </w:r>
      <w:r w:rsidRPr="00C0238C">
        <w:rPr>
          <w:rFonts w:ascii="Times New Roman" w:eastAsia="Calibri" w:hAnsi="Times New Roman"/>
          <w:sz w:val="28"/>
          <w:szCs w:val="28"/>
          <w:lang w:val="en-US" w:eastAsia="ru-RU"/>
        </w:rPr>
        <w:t>: http://mp2.umo.edu.ua/wp-content/uploads/2012/04/</w:t>
      </w:r>
      <w:r w:rsidRPr="003F227D">
        <w:rPr>
          <w:rFonts w:ascii="Times New Roman" w:eastAsia="Calibri" w:hAnsi="Times New Roman"/>
          <w:sz w:val="28"/>
          <w:szCs w:val="28"/>
          <w:lang w:eastAsia="ru-RU"/>
        </w:rPr>
        <w:t>Комарова</w:t>
      </w:r>
      <w:r w:rsidRPr="00C0238C">
        <w:rPr>
          <w:rFonts w:ascii="Times New Roman" w:eastAsia="Calibri" w:hAnsi="Times New Roman"/>
          <w:sz w:val="28"/>
          <w:szCs w:val="28"/>
          <w:lang w:val="en-US" w:eastAsia="ru-RU"/>
        </w:rPr>
        <w:t>.pdf</w:t>
      </w:r>
    </w:p>
    <w:p w:rsidR="00C0238C" w:rsidRPr="003F227D" w:rsidRDefault="00C0238C" w:rsidP="00C0238C">
      <w:pPr>
        <w:pStyle w:val="a6"/>
        <w:numPr>
          <w:ilvl w:val="0"/>
          <w:numId w:val="22"/>
        </w:numPr>
        <w:spacing w:after="0" w:line="360" w:lineRule="auto"/>
        <w:ind w:left="0" w:firstLine="709"/>
        <w:jc w:val="both"/>
        <w:rPr>
          <w:rFonts w:ascii="Times New Roman" w:hAnsi="Times New Roman" w:cs="Times New Roman"/>
          <w:sz w:val="28"/>
          <w:szCs w:val="28"/>
        </w:rPr>
      </w:pPr>
      <w:r w:rsidRPr="003F227D">
        <w:rPr>
          <w:rFonts w:ascii="Times New Roman" w:hAnsi="Times New Roman" w:cs="Times New Roman"/>
          <w:sz w:val="28"/>
          <w:szCs w:val="28"/>
        </w:rPr>
        <w:t xml:space="preserve">Корытова Г. С. Профессиональное выгорание как дезадаптивный психозащитный механизм у педагогических работников. </w:t>
      </w:r>
      <w:r w:rsidRPr="003F227D">
        <w:rPr>
          <w:rFonts w:ascii="Times New Roman" w:hAnsi="Times New Roman" w:cs="Times New Roman"/>
          <w:i/>
          <w:sz w:val="28"/>
          <w:szCs w:val="28"/>
        </w:rPr>
        <w:t>Современные проблемы науки и образования</w:t>
      </w:r>
      <w:r w:rsidRPr="003F227D">
        <w:rPr>
          <w:rFonts w:ascii="Times New Roman" w:hAnsi="Times New Roman" w:cs="Times New Roman"/>
          <w:sz w:val="28"/>
          <w:szCs w:val="28"/>
        </w:rPr>
        <w:t>. 2007. № 2. С. 78–82.</w:t>
      </w:r>
    </w:p>
    <w:p w:rsidR="00C0238C" w:rsidRPr="00230EE5" w:rsidRDefault="00C0238C" w:rsidP="00C0238C">
      <w:pPr>
        <w:pStyle w:val="affd"/>
        <w:numPr>
          <w:ilvl w:val="0"/>
          <w:numId w:val="22"/>
        </w:numPr>
        <w:autoSpaceDE w:val="0"/>
        <w:autoSpaceDN w:val="0"/>
        <w:adjustRightInd w:val="0"/>
        <w:spacing w:after="0" w:line="360" w:lineRule="auto"/>
        <w:ind w:left="0" w:firstLine="709"/>
        <w:contextualSpacing/>
        <w:jc w:val="both"/>
        <w:rPr>
          <w:rFonts w:eastAsia="SchoolBookC"/>
          <w:color w:val="000000" w:themeColor="text1"/>
          <w:sz w:val="28"/>
          <w:szCs w:val="28"/>
        </w:rPr>
      </w:pPr>
      <w:r w:rsidRPr="00230EE5">
        <w:rPr>
          <w:rFonts w:eastAsia="SchoolBookC"/>
          <w:color w:val="000000" w:themeColor="text1"/>
          <w:sz w:val="28"/>
          <w:szCs w:val="28"/>
        </w:rPr>
        <w:t xml:space="preserve">Кревська О.О. Мотиваційна детермінація професійної самоефективності особистості. </w:t>
      </w:r>
      <w:r w:rsidRPr="00230EE5">
        <w:rPr>
          <w:rFonts w:eastAsia="SchoolBookC"/>
          <w:i/>
          <w:color w:val="000000" w:themeColor="text1"/>
          <w:sz w:val="28"/>
          <w:szCs w:val="28"/>
        </w:rPr>
        <w:t>Психологічні перспективи</w:t>
      </w:r>
      <w:r w:rsidRPr="00230EE5">
        <w:rPr>
          <w:rFonts w:eastAsia="SchoolBookC"/>
          <w:color w:val="000000" w:themeColor="text1"/>
          <w:sz w:val="28"/>
          <w:szCs w:val="28"/>
        </w:rPr>
        <w:t>. 2017. № 30. С. 86-95.</w:t>
      </w:r>
    </w:p>
    <w:p w:rsidR="00C0238C" w:rsidRPr="00F6323C" w:rsidRDefault="00C0238C" w:rsidP="00C0238C">
      <w:pPr>
        <w:pStyle w:val="a6"/>
        <w:numPr>
          <w:ilvl w:val="0"/>
          <w:numId w:val="22"/>
        </w:numPr>
        <w:spacing w:after="0" w:line="360" w:lineRule="auto"/>
        <w:ind w:left="0" w:firstLine="709"/>
        <w:jc w:val="both"/>
        <w:rPr>
          <w:rFonts w:ascii="Times New Roman" w:eastAsia="Calibri" w:hAnsi="Times New Roman"/>
          <w:sz w:val="28"/>
          <w:szCs w:val="28"/>
          <w:lang w:val="uk-UA" w:eastAsia="ru-RU"/>
        </w:rPr>
      </w:pPr>
      <w:r w:rsidRPr="003F227D">
        <w:rPr>
          <w:rFonts w:ascii="Times New Roman" w:eastAsia="Calibri" w:hAnsi="Times New Roman"/>
          <w:sz w:val="28"/>
          <w:szCs w:val="28"/>
          <w:lang w:val="uk-UA" w:eastAsia="ru-RU"/>
        </w:rPr>
        <w:t xml:space="preserve">Латіна Г. О. Фізіолого-гігієнічні аспекти професійної діяльності вчителів загальноосвітніх навчальних закладів : автореф. дис. на здобуття наук. ступеня канд. біолог. наук: спец. </w:t>
      </w:r>
      <w:r w:rsidRPr="00F6323C">
        <w:rPr>
          <w:rFonts w:ascii="Times New Roman" w:eastAsia="Calibri" w:hAnsi="Times New Roman"/>
          <w:sz w:val="28"/>
          <w:szCs w:val="28"/>
          <w:lang w:val="uk-UA" w:eastAsia="ru-RU"/>
        </w:rPr>
        <w:t>14.02.01. «Гігієна та професійна патологія». К., 2008. 18 с.</w:t>
      </w:r>
    </w:p>
    <w:p w:rsidR="00C0238C" w:rsidRPr="003F227D" w:rsidRDefault="00C0238C" w:rsidP="00C0238C">
      <w:pPr>
        <w:pStyle w:val="a6"/>
        <w:numPr>
          <w:ilvl w:val="0"/>
          <w:numId w:val="22"/>
        </w:numPr>
        <w:spacing w:after="0" w:line="360" w:lineRule="auto"/>
        <w:ind w:left="0" w:firstLine="709"/>
        <w:jc w:val="both"/>
        <w:rPr>
          <w:rFonts w:ascii="Times New Roman" w:hAnsi="Times New Roman" w:cs="Times New Roman"/>
          <w:sz w:val="28"/>
          <w:szCs w:val="28"/>
          <w:lang w:val="en-US"/>
        </w:rPr>
      </w:pPr>
      <w:r w:rsidRPr="003F227D">
        <w:rPr>
          <w:rFonts w:ascii="Times New Roman" w:hAnsi="Times New Roman" w:cs="Times New Roman"/>
          <w:sz w:val="28"/>
          <w:szCs w:val="28"/>
        </w:rPr>
        <w:t xml:space="preserve">Ленгле А. Эмоциональное выгорание с позиций экзистенциального анализа: теоретическое исследование. </w:t>
      </w:r>
      <w:r w:rsidRPr="003F227D">
        <w:rPr>
          <w:rFonts w:ascii="Times New Roman" w:hAnsi="Times New Roman" w:cs="Times New Roman"/>
          <w:i/>
          <w:sz w:val="28"/>
          <w:szCs w:val="28"/>
        </w:rPr>
        <w:t>Вопросы психологии</w:t>
      </w:r>
      <w:r w:rsidRPr="003F227D">
        <w:rPr>
          <w:rFonts w:ascii="Times New Roman" w:hAnsi="Times New Roman" w:cs="Times New Roman"/>
          <w:sz w:val="28"/>
          <w:szCs w:val="28"/>
        </w:rPr>
        <w:t xml:space="preserve">. </w:t>
      </w:r>
      <w:r w:rsidRPr="003F227D">
        <w:rPr>
          <w:rFonts w:ascii="Times New Roman" w:hAnsi="Times New Roman" w:cs="Times New Roman"/>
          <w:sz w:val="28"/>
          <w:szCs w:val="28"/>
          <w:lang w:val="en-US"/>
        </w:rPr>
        <w:t xml:space="preserve">2008. №2. </w:t>
      </w:r>
      <w:r w:rsidRPr="003F227D">
        <w:rPr>
          <w:rFonts w:ascii="Times New Roman" w:hAnsi="Times New Roman" w:cs="Times New Roman"/>
          <w:sz w:val="28"/>
          <w:szCs w:val="28"/>
        </w:rPr>
        <w:t>С</w:t>
      </w:r>
      <w:r w:rsidRPr="003F227D">
        <w:rPr>
          <w:rFonts w:ascii="Times New Roman" w:hAnsi="Times New Roman" w:cs="Times New Roman"/>
          <w:sz w:val="28"/>
          <w:szCs w:val="28"/>
          <w:lang w:val="en-US"/>
        </w:rPr>
        <w:t>. 3–16.</w:t>
      </w:r>
    </w:p>
    <w:p w:rsidR="00C0238C" w:rsidRPr="00230EE5" w:rsidRDefault="00C0238C" w:rsidP="00C0238C">
      <w:pPr>
        <w:pStyle w:val="affd"/>
        <w:numPr>
          <w:ilvl w:val="0"/>
          <w:numId w:val="22"/>
        </w:numPr>
        <w:autoSpaceDE w:val="0"/>
        <w:autoSpaceDN w:val="0"/>
        <w:adjustRightInd w:val="0"/>
        <w:spacing w:after="0" w:line="360" w:lineRule="auto"/>
        <w:ind w:left="0" w:firstLine="709"/>
        <w:contextualSpacing/>
        <w:jc w:val="both"/>
        <w:rPr>
          <w:rFonts w:eastAsia="SchoolBookC"/>
          <w:color w:val="000000" w:themeColor="text1"/>
          <w:sz w:val="28"/>
          <w:szCs w:val="28"/>
        </w:rPr>
      </w:pPr>
      <w:r w:rsidRPr="00230EE5">
        <w:rPr>
          <w:rFonts w:eastAsia="SchoolBookC"/>
          <w:color w:val="000000" w:themeColor="text1"/>
          <w:sz w:val="28"/>
          <w:szCs w:val="28"/>
        </w:rPr>
        <w:t xml:space="preserve">Ліпінська Н.Ф. Самоефективність особистості як психологічна проблема. </w:t>
      </w:r>
      <w:r w:rsidRPr="00230EE5">
        <w:rPr>
          <w:rFonts w:eastAsia="SchoolBookC"/>
          <w:i/>
          <w:color w:val="000000" w:themeColor="text1"/>
          <w:sz w:val="28"/>
          <w:szCs w:val="28"/>
        </w:rPr>
        <w:t>Вісник Одеського нац. ун-та ім. І.І. Мечнікова</w:t>
      </w:r>
      <w:r w:rsidRPr="00230EE5">
        <w:rPr>
          <w:rFonts w:eastAsia="SchoolBookC"/>
          <w:color w:val="000000" w:themeColor="text1"/>
          <w:sz w:val="28"/>
          <w:szCs w:val="28"/>
        </w:rPr>
        <w:t xml:space="preserve">; Психологія. 2014. Т. 19. Вип. 4 (34). С. 53-59. </w:t>
      </w:r>
    </w:p>
    <w:p w:rsidR="00C0238C" w:rsidRPr="00230EE5" w:rsidRDefault="00C0238C" w:rsidP="00C0238C">
      <w:pPr>
        <w:pStyle w:val="affd"/>
        <w:numPr>
          <w:ilvl w:val="0"/>
          <w:numId w:val="22"/>
        </w:numPr>
        <w:autoSpaceDE w:val="0"/>
        <w:autoSpaceDN w:val="0"/>
        <w:adjustRightInd w:val="0"/>
        <w:spacing w:after="0" w:line="360" w:lineRule="auto"/>
        <w:ind w:left="0" w:firstLine="709"/>
        <w:contextualSpacing/>
        <w:jc w:val="both"/>
        <w:rPr>
          <w:rFonts w:eastAsia="SchoolBookC"/>
          <w:color w:val="000000" w:themeColor="text1"/>
          <w:sz w:val="28"/>
          <w:szCs w:val="28"/>
        </w:rPr>
      </w:pPr>
      <w:r w:rsidRPr="00230EE5">
        <w:rPr>
          <w:rFonts w:eastAsia="SchoolBookC"/>
          <w:color w:val="000000" w:themeColor="text1"/>
          <w:sz w:val="28"/>
          <w:szCs w:val="28"/>
        </w:rPr>
        <w:t xml:space="preserve">Луценко О.Л. Зв`язок головних життєвих рішень особистості зі світоглядом, спогадами про історичні події та прогнозуванням майбутнього у </w:t>
      </w:r>
      <w:r w:rsidRPr="00230EE5">
        <w:rPr>
          <w:rFonts w:eastAsia="SchoolBookC"/>
          <w:color w:val="000000" w:themeColor="text1"/>
          <w:sz w:val="28"/>
          <w:szCs w:val="28"/>
        </w:rPr>
        <w:lastRenderedPageBreak/>
        <w:t xml:space="preserve">людей різного віку. </w:t>
      </w:r>
      <w:r w:rsidRPr="00230EE5">
        <w:rPr>
          <w:rFonts w:eastAsia="SchoolBookC"/>
          <w:i/>
          <w:color w:val="000000" w:themeColor="text1"/>
          <w:sz w:val="28"/>
          <w:szCs w:val="28"/>
        </w:rPr>
        <w:t>Вісник Харк. нац. ун-ту імені В.Н.Каразіна</w:t>
      </w:r>
      <w:r w:rsidRPr="00230EE5">
        <w:rPr>
          <w:rFonts w:eastAsia="SchoolBookC"/>
          <w:color w:val="000000" w:themeColor="text1"/>
          <w:sz w:val="28"/>
          <w:szCs w:val="28"/>
        </w:rPr>
        <w:t>. Серія: Психологія. 2010. № 902. С. 170-174.</w:t>
      </w:r>
    </w:p>
    <w:p w:rsidR="00C0238C" w:rsidRPr="00230EE5" w:rsidRDefault="00C0238C" w:rsidP="00C0238C">
      <w:pPr>
        <w:pStyle w:val="affd"/>
        <w:numPr>
          <w:ilvl w:val="0"/>
          <w:numId w:val="22"/>
        </w:numPr>
        <w:autoSpaceDE w:val="0"/>
        <w:autoSpaceDN w:val="0"/>
        <w:adjustRightInd w:val="0"/>
        <w:spacing w:after="0" w:line="360" w:lineRule="auto"/>
        <w:ind w:left="0" w:firstLine="709"/>
        <w:contextualSpacing/>
        <w:jc w:val="both"/>
        <w:rPr>
          <w:rFonts w:eastAsia="SchoolBookC"/>
          <w:color w:val="000000" w:themeColor="text1"/>
          <w:sz w:val="28"/>
          <w:szCs w:val="28"/>
        </w:rPr>
      </w:pPr>
      <w:r w:rsidRPr="00230EE5">
        <w:rPr>
          <w:rFonts w:eastAsia="SchoolBookC"/>
          <w:color w:val="000000" w:themeColor="text1"/>
          <w:sz w:val="28"/>
          <w:szCs w:val="28"/>
        </w:rPr>
        <w:t>Макклелланд Д. Мотивация человека. Санкт-Петербург: Питер, 2007. 672 с.</w:t>
      </w:r>
    </w:p>
    <w:p w:rsidR="00C0238C" w:rsidRPr="003F227D" w:rsidRDefault="00C0238C" w:rsidP="00C0238C">
      <w:pPr>
        <w:pStyle w:val="a6"/>
        <w:numPr>
          <w:ilvl w:val="0"/>
          <w:numId w:val="22"/>
        </w:numPr>
        <w:spacing w:after="0" w:line="360" w:lineRule="auto"/>
        <w:ind w:left="0" w:firstLine="709"/>
        <w:jc w:val="both"/>
        <w:rPr>
          <w:rFonts w:ascii="Times New Roman" w:eastAsia="Calibri" w:hAnsi="Times New Roman"/>
          <w:sz w:val="28"/>
          <w:szCs w:val="28"/>
          <w:lang w:eastAsia="ru-RU"/>
        </w:rPr>
      </w:pPr>
      <w:r w:rsidRPr="003F227D">
        <w:rPr>
          <w:rFonts w:ascii="Times New Roman" w:eastAsia="Calibri" w:hAnsi="Times New Roman"/>
          <w:sz w:val="28"/>
          <w:szCs w:val="28"/>
          <w:lang w:eastAsia="ru-RU"/>
        </w:rPr>
        <w:t xml:space="preserve">Мащак С. Професійне вигорання особистості як соціально-психологічна проблема. </w:t>
      </w:r>
      <w:r w:rsidRPr="003F227D">
        <w:rPr>
          <w:rFonts w:ascii="Times New Roman" w:eastAsia="Calibri" w:hAnsi="Times New Roman"/>
          <w:i/>
          <w:sz w:val="28"/>
          <w:szCs w:val="28"/>
          <w:lang w:eastAsia="ru-RU"/>
        </w:rPr>
        <w:t>Науковий вісник Львівського державного університету внутрішніх справ</w:t>
      </w:r>
      <w:r w:rsidRPr="003F227D">
        <w:rPr>
          <w:rFonts w:ascii="Times New Roman" w:eastAsia="Calibri" w:hAnsi="Times New Roman"/>
          <w:sz w:val="28"/>
          <w:szCs w:val="28"/>
          <w:lang w:eastAsia="ru-RU"/>
        </w:rPr>
        <w:t>. 2021. №2 (1). С. 444–452.</w:t>
      </w:r>
    </w:p>
    <w:p w:rsidR="00C0238C" w:rsidRPr="003F227D" w:rsidRDefault="00C0238C" w:rsidP="00C0238C">
      <w:pPr>
        <w:pStyle w:val="a6"/>
        <w:numPr>
          <w:ilvl w:val="0"/>
          <w:numId w:val="22"/>
        </w:numPr>
        <w:spacing w:after="0" w:line="360" w:lineRule="auto"/>
        <w:ind w:left="0" w:firstLine="709"/>
        <w:jc w:val="both"/>
        <w:rPr>
          <w:rFonts w:ascii="Times New Roman" w:hAnsi="Times New Roman" w:cs="Times New Roman"/>
          <w:sz w:val="28"/>
          <w:szCs w:val="28"/>
        </w:rPr>
      </w:pPr>
      <w:r w:rsidRPr="003F227D">
        <w:rPr>
          <w:rFonts w:ascii="Times New Roman" w:hAnsi="Times New Roman" w:cs="Times New Roman"/>
          <w:sz w:val="28"/>
          <w:szCs w:val="28"/>
        </w:rPr>
        <w:t xml:space="preserve">Медведєв В. С. Феноменологія функціонування психологічного захисту в соціумі. </w:t>
      </w:r>
      <w:r w:rsidRPr="003F227D">
        <w:rPr>
          <w:rFonts w:ascii="Times New Roman" w:hAnsi="Times New Roman" w:cs="Times New Roman"/>
          <w:i/>
          <w:sz w:val="28"/>
          <w:szCs w:val="28"/>
        </w:rPr>
        <w:t>Науковий журнал «Юридична психологія та педагогіка»</w:t>
      </w:r>
      <w:r w:rsidRPr="003F227D">
        <w:rPr>
          <w:rFonts w:ascii="Times New Roman" w:hAnsi="Times New Roman" w:cs="Times New Roman"/>
          <w:sz w:val="28"/>
          <w:szCs w:val="28"/>
        </w:rPr>
        <w:t>. 2010. № 2. (8). С. 4–10.</w:t>
      </w:r>
    </w:p>
    <w:p w:rsidR="00C0238C" w:rsidRPr="00F6323C" w:rsidRDefault="00B96A7A" w:rsidP="00C0238C">
      <w:pPr>
        <w:pStyle w:val="a6"/>
        <w:numPr>
          <w:ilvl w:val="0"/>
          <w:numId w:val="22"/>
        </w:numPr>
        <w:spacing w:after="0" w:line="360" w:lineRule="auto"/>
        <w:ind w:left="0" w:firstLine="709"/>
        <w:jc w:val="both"/>
        <w:rPr>
          <w:rFonts w:ascii="Times New Roman" w:hAnsi="Times New Roman" w:cs="Times New Roman"/>
          <w:sz w:val="28"/>
          <w:szCs w:val="28"/>
        </w:rPr>
      </w:pPr>
      <w:r w:rsidRPr="00B96A7A">
        <w:rPr>
          <w:rFonts w:ascii="Times New Roman" w:hAnsi="Times New Roman" w:cs="Times New Roman"/>
          <w:sz w:val="28"/>
          <w:szCs w:val="28"/>
        </w:rPr>
        <w:t>Максименко С. Д., Карамушка Л. М., Зайчикова Т. В. та ін. Синдром «професійного вигорання» та професійна кар’єра працівників освітніх організацій: гендерні аспекти. – К.: Міленіум, 2004. – 264 с</w:t>
      </w:r>
      <w:r w:rsidR="00C0238C" w:rsidRPr="00F6323C">
        <w:rPr>
          <w:rFonts w:ascii="Times New Roman" w:hAnsi="Times New Roman" w:cs="Times New Roman"/>
          <w:sz w:val="28"/>
          <w:szCs w:val="28"/>
        </w:rPr>
        <w:t>.</w:t>
      </w:r>
    </w:p>
    <w:p w:rsidR="00C0238C" w:rsidRPr="00A0528F" w:rsidRDefault="00C0238C" w:rsidP="00C0238C">
      <w:pPr>
        <w:pStyle w:val="a6"/>
        <w:numPr>
          <w:ilvl w:val="0"/>
          <w:numId w:val="22"/>
        </w:numPr>
        <w:spacing w:after="0" w:line="360" w:lineRule="auto"/>
        <w:ind w:left="0" w:firstLine="709"/>
        <w:jc w:val="both"/>
        <w:rPr>
          <w:rFonts w:ascii="Times New Roman" w:hAnsi="Times New Roman" w:cs="Times New Roman"/>
          <w:sz w:val="28"/>
          <w:szCs w:val="28"/>
        </w:rPr>
      </w:pPr>
      <w:r w:rsidRPr="003F227D">
        <w:rPr>
          <w:rFonts w:ascii="Times New Roman" w:hAnsi="Times New Roman" w:cs="Times New Roman"/>
          <w:sz w:val="28"/>
          <w:szCs w:val="28"/>
        </w:rPr>
        <w:t xml:space="preserve">Мирончук Н. М. Професійне вигорання викладача вищої школи: чинники, ознаки, способи протидії. </w:t>
      </w:r>
      <w:r w:rsidRPr="003F227D">
        <w:rPr>
          <w:rFonts w:ascii="Times New Roman" w:hAnsi="Times New Roman" w:cs="Times New Roman"/>
          <w:i/>
          <w:sz w:val="28"/>
          <w:szCs w:val="28"/>
        </w:rPr>
        <w:t>Т</w:t>
      </w:r>
      <w:r w:rsidRPr="00C0238C">
        <w:rPr>
          <w:rFonts w:ascii="Times New Roman" w:hAnsi="Times New Roman" w:cs="Times New Roman"/>
          <w:i/>
          <w:sz w:val="28"/>
          <w:szCs w:val="28"/>
        </w:rPr>
        <w:t>еоретичні і методичні засади розвитку і самовдосконалення особистості педагога-новатора в контексті модернізації нової української школи</w:t>
      </w:r>
      <w:r w:rsidRPr="00C0238C">
        <w:rPr>
          <w:rFonts w:ascii="Times New Roman" w:hAnsi="Times New Roman" w:cs="Times New Roman"/>
          <w:sz w:val="28"/>
          <w:szCs w:val="28"/>
        </w:rPr>
        <w:t xml:space="preserve">: зб. </w:t>
      </w:r>
      <w:proofErr w:type="gramStart"/>
      <w:r w:rsidRPr="00C0238C">
        <w:rPr>
          <w:rFonts w:ascii="Times New Roman" w:hAnsi="Times New Roman" w:cs="Times New Roman"/>
          <w:sz w:val="28"/>
          <w:szCs w:val="28"/>
        </w:rPr>
        <w:t>наук.-</w:t>
      </w:r>
      <w:proofErr w:type="gramEnd"/>
      <w:r w:rsidRPr="00C0238C">
        <w:rPr>
          <w:rFonts w:ascii="Times New Roman" w:hAnsi="Times New Roman" w:cs="Times New Roman"/>
          <w:sz w:val="28"/>
          <w:szCs w:val="28"/>
        </w:rPr>
        <w:t xml:space="preserve">метод. праць. </w:t>
      </w:r>
      <w:r w:rsidRPr="00A0528F">
        <w:rPr>
          <w:rFonts w:ascii="Times New Roman" w:hAnsi="Times New Roman" w:cs="Times New Roman"/>
          <w:sz w:val="28"/>
          <w:szCs w:val="28"/>
        </w:rPr>
        <w:t>Житомир: Вид-во Євенок О. О., 2017. С. 62–67.</w:t>
      </w:r>
    </w:p>
    <w:p w:rsidR="00C0238C" w:rsidRPr="00230EE5" w:rsidRDefault="00C0238C" w:rsidP="00C0238C">
      <w:pPr>
        <w:pStyle w:val="affd"/>
        <w:numPr>
          <w:ilvl w:val="0"/>
          <w:numId w:val="22"/>
        </w:numPr>
        <w:autoSpaceDE w:val="0"/>
        <w:autoSpaceDN w:val="0"/>
        <w:adjustRightInd w:val="0"/>
        <w:spacing w:after="0" w:line="360" w:lineRule="auto"/>
        <w:ind w:left="0" w:firstLine="709"/>
        <w:contextualSpacing/>
        <w:jc w:val="both"/>
        <w:rPr>
          <w:rFonts w:eastAsia="SchoolBookC"/>
          <w:color w:val="000000" w:themeColor="text1"/>
          <w:sz w:val="28"/>
          <w:szCs w:val="28"/>
        </w:rPr>
      </w:pPr>
      <w:r w:rsidRPr="00230EE5">
        <w:rPr>
          <w:color w:val="000000" w:themeColor="text1"/>
          <w:sz w:val="28"/>
          <w:szCs w:val="28"/>
        </w:rPr>
        <w:t xml:space="preserve">Одинцова Н.Г. Мотивація персоналу банку як ключовий фактор підвищення ефективності праці в умовах розвитку економічної діяльності. </w:t>
      </w:r>
      <w:r w:rsidRPr="00230EE5">
        <w:rPr>
          <w:i/>
          <w:color w:val="000000" w:themeColor="text1"/>
          <w:sz w:val="28"/>
          <w:szCs w:val="28"/>
        </w:rPr>
        <w:t>Регіональна бізнес-економіка та управління</w:t>
      </w:r>
      <w:r w:rsidRPr="00230EE5">
        <w:rPr>
          <w:color w:val="000000" w:themeColor="text1"/>
          <w:sz w:val="28"/>
          <w:szCs w:val="28"/>
        </w:rPr>
        <w:t>. 2013. № 4. С. 24-31.</w:t>
      </w:r>
    </w:p>
    <w:p w:rsidR="00B96A7A" w:rsidRPr="00B96A7A" w:rsidRDefault="00B96A7A" w:rsidP="00C0238C">
      <w:pPr>
        <w:pStyle w:val="affd"/>
        <w:numPr>
          <w:ilvl w:val="0"/>
          <w:numId w:val="22"/>
        </w:numPr>
        <w:autoSpaceDE w:val="0"/>
        <w:autoSpaceDN w:val="0"/>
        <w:adjustRightInd w:val="0"/>
        <w:spacing w:after="0" w:line="360" w:lineRule="auto"/>
        <w:ind w:left="0" w:firstLine="709"/>
        <w:contextualSpacing/>
        <w:jc w:val="both"/>
        <w:rPr>
          <w:color w:val="000000" w:themeColor="text1"/>
          <w:sz w:val="28"/>
          <w:szCs w:val="28"/>
        </w:rPr>
      </w:pPr>
      <w:r w:rsidRPr="00A0528F">
        <w:rPr>
          <w:sz w:val="28"/>
          <w:szCs w:val="28"/>
        </w:rPr>
        <w:t xml:space="preserve">Синдром «професійного вигорання»тапрофесійна кар’єра працівників освітніхорганізацій: гендерні аспекти / за ред.С.Д. Максименка, Л.М. Карамушки, Т.В. Зайчикової. </w:t>
      </w:r>
      <w:proofErr w:type="gramStart"/>
      <w:r>
        <w:rPr>
          <w:sz w:val="28"/>
          <w:szCs w:val="28"/>
          <w:lang w:val="ru-RU"/>
        </w:rPr>
        <w:t>К. :</w:t>
      </w:r>
      <w:proofErr w:type="gramEnd"/>
      <w:r>
        <w:rPr>
          <w:sz w:val="28"/>
          <w:szCs w:val="28"/>
          <w:lang w:val="ru-RU"/>
        </w:rPr>
        <w:t xml:space="preserve"> [б. в.], 201</w:t>
      </w:r>
      <w:r w:rsidRPr="00B96A7A">
        <w:rPr>
          <w:sz w:val="28"/>
          <w:szCs w:val="28"/>
          <w:lang w:val="ru-RU"/>
        </w:rPr>
        <w:t xml:space="preserve">6. 365с. </w:t>
      </w:r>
    </w:p>
    <w:p w:rsidR="00C0238C" w:rsidRPr="00230EE5" w:rsidRDefault="00C0238C" w:rsidP="00C0238C">
      <w:pPr>
        <w:pStyle w:val="affd"/>
        <w:numPr>
          <w:ilvl w:val="0"/>
          <w:numId w:val="22"/>
        </w:numPr>
        <w:autoSpaceDE w:val="0"/>
        <w:autoSpaceDN w:val="0"/>
        <w:adjustRightInd w:val="0"/>
        <w:spacing w:after="0" w:line="360" w:lineRule="auto"/>
        <w:ind w:left="0" w:firstLine="709"/>
        <w:contextualSpacing/>
        <w:jc w:val="both"/>
        <w:rPr>
          <w:color w:val="000000" w:themeColor="text1"/>
          <w:sz w:val="28"/>
          <w:szCs w:val="28"/>
        </w:rPr>
      </w:pPr>
      <w:r w:rsidRPr="00230EE5">
        <w:rPr>
          <w:color w:val="000000" w:themeColor="text1"/>
          <w:sz w:val="28"/>
          <w:szCs w:val="28"/>
        </w:rPr>
        <w:t xml:space="preserve">Петрова Л. Г. Оптимізація рівня задоволеності професійною діяльністю за допомогою психологічного тренінгу особистісно-професійного розвитку. </w:t>
      </w:r>
      <w:r w:rsidRPr="00230EE5">
        <w:rPr>
          <w:i/>
          <w:color w:val="000000" w:themeColor="text1"/>
          <w:sz w:val="28"/>
          <w:szCs w:val="28"/>
        </w:rPr>
        <w:t>Вісник Харківського національного університету ім. В.Н. Каразіна</w:t>
      </w:r>
      <w:r w:rsidRPr="00230EE5">
        <w:rPr>
          <w:color w:val="000000" w:themeColor="text1"/>
          <w:sz w:val="28"/>
          <w:szCs w:val="28"/>
        </w:rPr>
        <w:t xml:space="preserve">. Серія «Психологія». № 1121. Харків, 2014. С.76-80. </w:t>
      </w:r>
    </w:p>
    <w:p w:rsidR="00C0238C" w:rsidRPr="00230EE5" w:rsidRDefault="00C0238C" w:rsidP="00C0238C">
      <w:pPr>
        <w:pStyle w:val="Default"/>
        <w:numPr>
          <w:ilvl w:val="0"/>
          <w:numId w:val="22"/>
        </w:numPr>
        <w:spacing w:line="360" w:lineRule="auto"/>
        <w:ind w:left="0" w:firstLine="709"/>
        <w:jc w:val="both"/>
        <w:rPr>
          <w:color w:val="000000" w:themeColor="text1"/>
          <w:sz w:val="28"/>
          <w:szCs w:val="28"/>
          <w:lang w:val="uk-UA"/>
        </w:rPr>
      </w:pPr>
      <w:r w:rsidRPr="00230EE5">
        <w:rPr>
          <w:color w:val="000000" w:themeColor="text1"/>
          <w:sz w:val="28"/>
          <w:szCs w:val="28"/>
          <w:lang w:val="uk-UA"/>
        </w:rPr>
        <w:t xml:space="preserve">Проскурка Н. М. Професійна кар’єра як один із аспектів професійного розвитку особистості. </w:t>
      </w:r>
      <w:r w:rsidRPr="00230EE5">
        <w:rPr>
          <w:i/>
          <w:color w:val="000000" w:themeColor="text1"/>
          <w:sz w:val="28"/>
          <w:szCs w:val="28"/>
          <w:lang w:val="uk-UA"/>
        </w:rPr>
        <w:t xml:space="preserve">Вісник Національного авіаційного </w:t>
      </w:r>
      <w:r w:rsidRPr="00230EE5">
        <w:rPr>
          <w:i/>
          <w:color w:val="000000" w:themeColor="text1"/>
          <w:sz w:val="28"/>
          <w:szCs w:val="28"/>
          <w:lang w:val="uk-UA"/>
        </w:rPr>
        <w:lastRenderedPageBreak/>
        <w:t>університету: збірник наукових праць</w:t>
      </w:r>
      <w:r w:rsidRPr="00230EE5">
        <w:rPr>
          <w:color w:val="000000" w:themeColor="text1"/>
          <w:sz w:val="28"/>
          <w:szCs w:val="28"/>
          <w:lang w:val="uk-UA"/>
        </w:rPr>
        <w:t xml:space="preserve">. Серія: Педагогіка, Психологія. 2009. Вип. № 2. С. 28-31. </w:t>
      </w:r>
    </w:p>
    <w:p w:rsidR="00C0238C" w:rsidRPr="003F227D" w:rsidRDefault="00C0238C" w:rsidP="00C0238C">
      <w:pPr>
        <w:pStyle w:val="a6"/>
        <w:numPr>
          <w:ilvl w:val="0"/>
          <w:numId w:val="22"/>
        </w:numPr>
        <w:spacing w:after="0" w:line="360" w:lineRule="auto"/>
        <w:ind w:left="0" w:firstLine="709"/>
        <w:jc w:val="both"/>
        <w:rPr>
          <w:rFonts w:ascii="Times New Roman" w:eastAsia="Calibri" w:hAnsi="Times New Roman"/>
          <w:sz w:val="28"/>
          <w:szCs w:val="28"/>
          <w:lang w:eastAsia="ru-RU"/>
        </w:rPr>
      </w:pPr>
      <w:r w:rsidRPr="003F227D">
        <w:rPr>
          <w:rFonts w:ascii="Times New Roman" w:eastAsia="Calibri" w:hAnsi="Times New Roman"/>
          <w:sz w:val="28"/>
          <w:szCs w:val="28"/>
          <w:lang w:eastAsia="ru-RU"/>
        </w:rPr>
        <w:t>Профілактика професійного вигорання працівників соціальної сфери: методичні рекомендації / за заг. ред. М. Л. Авраменка. Всеукраїнський центр професійної реабілітації інвалідів. Львів, 2008. 53 с.</w:t>
      </w:r>
    </w:p>
    <w:p w:rsidR="00C0238C" w:rsidRPr="003F227D" w:rsidRDefault="00C0238C" w:rsidP="00C0238C">
      <w:pPr>
        <w:pStyle w:val="a6"/>
        <w:numPr>
          <w:ilvl w:val="0"/>
          <w:numId w:val="22"/>
        </w:numPr>
        <w:spacing w:after="0" w:line="360" w:lineRule="auto"/>
        <w:ind w:left="0" w:firstLine="709"/>
        <w:jc w:val="both"/>
        <w:rPr>
          <w:rFonts w:ascii="Times New Roman" w:eastAsia="Calibri" w:hAnsi="Times New Roman"/>
          <w:sz w:val="28"/>
          <w:szCs w:val="28"/>
          <w:lang w:eastAsia="ru-RU"/>
        </w:rPr>
      </w:pPr>
      <w:r w:rsidRPr="003F227D">
        <w:rPr>
          <w:rFonts w:ascii="Times New Roman" w:eastAsia="Calibri" w:hAnsi="Times New Roman"/>
          <w:sz w:val="28"/>
          <w:szCs w:val="28"/>
          <w:lang w:eastAsia="ru-RU"/>
        </w:rPr>
        <w:t xml:space="preserve">Романовська О. В. Причини та особливості прояву синдрому «професійного вигорання» в соціальних працівників. </w:t>
      </w:r>
      <w:r w:rsidRPr="003F227D">
        <w:rPr>
          <w:rFonts w:ascii="Times New Roman" w:eastAsia="Calibri" w:hAnsi="Times New Roman"/>
          <w:i/>
          <w:sz w:val="28"/>
          <w:szCs w:val="28"/>
          <w:lang w:eastAsia="ru-RU"/>
        </w:rPr>
        <w:t>Вісник НТУУ «КПІ». Політологія. Соціологія. Право</w:t>
      </w:r>
      <w:r w:rsidRPr="003F227D">
        <w:rPr>
          <w:rFonts w:ascii="Times New Roman" w:eastAsia="Calibri" w:hAnsi="Times New Roman"/>
          <w:sz w:val="28"/>
          <w:szCs w:val="28"/>
          <w:lang w:eastAsia="ru-RU"/>
        </w:rPr>
        <w:t>: зб. наук. пр. Київ, 2011. № 3 (11). С. 103–107.</w:t>
      </w:r>
    </w:p>
    <w:p w:rsidR="00C0238C" w:rsidRPr="00230EE5" w:rsidRDefault="00C0238C" w:rsidP="00C0238C">
      <w:pPr>
        <w:pStyle w:val="affd"/>
        <w:keepNext/>
        <w:keepLines/>
        <w:numPr>
          <w:ilvl w:val="0"/>
          <w:numId w:val="22"/>
        </w:numPr>
        <w:spacing w:after="0" w:line="360" w:lineRule="auto"/>
        <w:ind w:left="0" w:firstLine="709"/>
        <w:contextualSpacing/>
        <w:jc w:val="both"/>
        <w:outlineLvl w:val="0"/>
        <w:rPr>
          <w:color w:val="000000" w:themeColor="text1"/>
          <w:sz w:val="28"/>
          <w:szCs w:val="28"/>
          <w:lang w:eastAsia="uk-UA"/>
        </w:rPr>
      </w:pPr>
      <w:bookmarkStart w:id="20" w:name="_Toc30865002"/>
      <w:bookmarkStart w:id="21" w:name="_Toc49436927"/>
      <w:bookmarkStart w:id="22" w:name="_Toc49516783"/>
      <w:bookmarkStart w:id="23" w:name="_Toc50864159"/>
      <w:bookmarkStart w:id="24" w:name="_Toc54285233"/>
      <w:bookmarkStart w:id="25" w:name="_Toc54739140"/>
      <w:bookmarkStart w:id="26" w:name="_Toc60059924"/>
      <w:r w:rsidRPr="00230EE5">
        <w:rPr>
          <w:bCs/>
          <w:color w:val="000000" w:themeColor="text1"/>
          <w:sz w:val="28"/>
          <w:szCs w:val="28"/>
          <w:lang w:eastAsia="uk-UA"/>
        </w:rPr>
        <w:t xml:space="preserve">Сердюк Л.З. </w:t>
      </w:r>
      <w:r w:rsidRPr="00230EE5">
        <w:rPr>
          <w:color w:val="000000" w:themeColor="text1"/>
          <w:sz w:val="28"/>
          <w:szCs w:val="28"/>
          <w:lang w:eastAsia="uk-UA"/>
        </w:rPr>
        <w:t>Психологія мотивації учіння майбутніх фахівців: системно- синергетичний підхід: монографія. Київ: Університет «Україна», 2012. 323 с.</w:t>
      </w:r>
      <w:bookmarkEnd w:id="20"/>
      <w:bookmarkEnd w:id="21"/>
      <w:bookmarkEnd w:id="22"/>
      <w:bookmarkEnd w:id="23"/>
      <w:bookmarkEnd w:id="24"/>
      <w:bookmarkEnd w:id="25"/>
      <w:bookmarkEnd w:id="26"/>
    </w:p>
    <w:p w:rsidR="00C0238C" w:rsidRPr="003F227D" w:rsidRDefault="00C0238C" w:rsidP="00C0238C">
      <w:pPr>
        <w:pStyle w:val="a6"/>
        <w:numPr>
          <w:ilvl w:val="0"/>
          <w:numId w:val="22"/>
        </w:numPr>
        <w:spacing w:after="0" w:line="360" w:lineRule="auto"/>
        <w:ind w:left="0" w:firstLine="709"/>
        <w:jc w:val="both"/>
        <w:rPr>
          <w:rFonts w:ascii="Times New Roman" w:eastAsia="Calibri" w:hAnsi="Times New Roman"/>
          <w:sz w:val="28"/>
          <w:szCs w:val="28"/>
          <w:lang w:eastAsia="ru-RU"/>
        </w:rPr>
      </w:pPr>
      <w:r w:rsidRPr="003F227D">
        <w:rPr>
          <w:rFonts w:ascii="Times New Roman" w:eastAsia="Calibri" w:hAnsi="Times New Roman"/>
          <w:sz w:val="28"/>
          <w:szCs w:val="28"/>
          <w:lang w:eastAsia="ru-RU"/>
        </w:rPr>
        <w:t xml:space="preserve">Сіпко Л. О. Психологічні детермінанти професійного вигорання у працівників соціономічних професій. </w:t>
      </w:r>
      <w:r w:rsidRPr="003F227D">
        <w:rPr>
          <w:rFonts w:ascii="Times New Roman" w:eastAsia="Calibri" w:hAnsi="Times New Roman"/>
          <w:i/>
          <w:sz w:val="28"/>
          <w:szCs w:val="28"/>
          <w:lang w:eastAsia="ru-RU"/>
        </w:rPr>
        <w:t>Психологічний часопис</w:t>
      </w:r>
      <w:r w:rsidRPr="003F227D">
        <w:rPr>
          <w:rFonts w:ascii="Times New Roman" w:eastAsia="Calibri" w:hAnsi="Times New Roman"/>
          <w:sz w:val="28"/>
          <w:szCs w:val="28"/>
          <w:lang w:eastAsia="ru-RU"/>
        </w:rPr>
        <w:t>. 2019. Т. 5, № 9. С. 220–233.</w:t>
      </w:r>
    </w:p>
    <w:p w:rsidR="00F6323C" w:rsidRPr="00F6323C" w:rsidRDefault="00C0238C" w:rsidP="00F6323C">
      <w:pPr>
        <w:pStyle w:val="a6"/>
        <w:numPr>
          <w:ilvl w:val="0"/>
          <w:numId w:val="22"/>
        </w:numPr>
        <w:spacing w:after="0" w:line="360" w:lineRule="auto"/>
        <w:ind w:left="0" w:firstLine="709"/>
        <w:jc w:val="both"/>
        <w:rPr>
          <w:rFonts w:ascii="Times New Roman" w:hAnsi="Times New Roman" w:cs="Times New Roman"/>
          <w:sz w:val="28"/>
          <w:szCs w:val="28"/>
        </w:rPr>
      </w:pPr>
      <w:r w:rsidRPr="003F227D">
        <w:rPr>
          <w:rFonts w:ascii="Times New Roman" w:hAnsi="Times New Roman" w:cs="Times New Roman"/>
          <w:sz w:val="28"/>
          <w:szCs w:val="28"/>
        </w:rPr>
        <w:t xml:space="preserve">Сидоров П. Синдром эмоционального выгорания. </w:t>
      </w:r>
      <w:r w:rsidRPr="003F227D">
        <w:rPr>
          <w:rFonts w:ascii="Times New Roman" w:hAnsi="Times New Roman" w:cs="Times New Roman"/>
          <w:i/>
          <w:sz w:val="28"/>
          <w:szCs w:val="28"/>
        </w:rPr>
        <w:t>Медицинская</w:t>
      </w:r>
      <w:r w:rsidRPr="00C0238C">
        <w:rPr>
          <w:rFonts w:ascii="Times New Roman" w:hAnsi="Times New Roman" w:cs="Times New Roman"/>
          <w:i/>
          <w:sz w:val="28"/>
          <w:szCs w:val="28"/>
        </w:rPr>
        <w:t xml:space="preserve"> </w:t>
      </w:r>
      <w:r w:rsidRPr="003F227D">
        <w:rPr>
          <w:rFonts w:ascii="Times New Roman" w:hAnsi="Times New Roman" w:cs="Times New Roman"/>
          <w:i/>
          <w:sz w:val="28"/>
          <w:szCs w:val="28"/>
        </w:rPr>
        <w:t>газета</w:t>
      </w:r>
      <w:r w:rsidRPr="00C0238C">
        <w:rPr>
          <w:rFonts w:ascii="Times New Roman" w:hAnsi="Times New Roman" w:cs="Times New Roman"/>
          <w:sz w:val="28"/>
          <w:szCs w:val="28"/>
        </w:rPr>
        <w:t xml:space="preserve">. 2005. </w:t>
      </w:r>
      <w:r w:rsidRPr="003F227D">
        <w:rPr>
          <w:rFonts w:ascii="Times New Roman" w:hAnsi="Times New Roman" w:cs="Times New Roman"/>
          <w:sz w:val="28"/>
          <w:szCs w:val="28"/>
        </w:rPr>
        <w:t xml:space="preserve">№ 43. </w:t>
      </w:r>
      <w:r w:rsidRPr="003F227D">
        <w:rPr>
          <w:rFonts w:ascii="Times New Roman" w:hAnsi="Times New Roman" w:cs="Times New Roman"/>
          <w:sz w:val="28"/>
          <w:szCs w:val="28"/>
          <w:lang w:val="en-US"/>
        </w:rPr>
        <w:t>URL</w:t>
      </w:r>
      <w:r w:rsidRPr="003F227D">
        <w:rPr>
          <w:rFonts w:ascii="Times New Roman" w:hAnsi="Times New Roman" w:cs="Times New Roman"/>
          <w:sz w:val="28"/>
          <w:szCs w:val="28"/>
        </w:rPr>
        <w:t xml:space="preserve">: </w:t>
      </w:r>
      <w:hyperlink r:id="rId23" w:history="1">
        <w:r w:rsidRPr="003F227D">
          <w:rPr>
            <w:rStyle w:val="a9"/>
            <w:rFonts w:ascii="Times New Roman" w:hAnsi="Times New Roman" w:cs="Times New Roman"/>
            <w:sz w:val="28"/>
            <w:szCs w:val="28"/>
            <w:lang w:val="en-US"/>
          </w:rPr>
          <w:t>http</w:t>
        </w:r>
        <w:r w:rsidRPr="003F227D">
          <w:rPr>
            <w:rStyle w:val="a9"/>
            <w:rFonts w:ascii="Times New Roman" w:hAnsi="Times New Roman" w:cs="Times New Roman"/>
            <w:sz w:val="28"/>
            <w:szCs w:val="28"/>
          </w:rPr>
          <w:t>://</w:t>
        </w:r>
        <w:r w:rsidRPr="003F227D">
          <w:rPr>
            <w:rStyle w:val="a9"/>
            <w:rFonts w:ascii="Times New Roman" w:hAnsi="Times New Roman" w:cs="Times New Roman"/>
            <w:sz w:val="28"/>
            <w:szCs w:val="28"/>
            <w:lang w:val="en-US"/>
          </w:rPr>
          <w:t>medgazeta</w:t>
        </w:r>
        <w:r w:rsidRPr="003F227D">
          <w:rPr>
            <w:rStyle w:val="a9"/>
            <w:rFonts w:ascii="Times New Roman" w:hAnsi="Times New Roman" w:cs="Times New Roman"/>
            <w:sz w:val="28"/>
            <w:szCs w:val="28"/>
          </w:rPr>
          <w:t>.</w:t>
        </w:r>
        <w:r w:rsidRPr="003F227D">
          <w:rPr>
            <w:rStyle w:val="a9"/>
            <w:rFonts w:ascii="Times New Roman" w:hAnsi="Times New Roman" w:cs="Times New Roman"/>
            <w:sz w:val="28"/>
            <w:szCs w:val="28"/>
            <w:lang w:val="en-US"/>
          </w:rPr>
          <w:t>rusmedserv</w:t>
        </w:r>
        <w:r w:rsidRPr="003F227D">
          <w:rPr>
            <w:rStyle w:val="a9"/>
            <w:rFonts w:ascii="Times New Roman" w:hAnsi="Times New Roman" w:cs="Times New Roman"/>
            <w:sz w:val="28"/>
            <w:szCs w:val="28"/>
          </w:rPr>
          <w:t>.</w:t>
        </w:r>
        <w:r w:rsidRPr="003F227D">
          <w:rPr>
            <w:rStyle w:val="a9"/>
            <w:rFonts w:ascii="Times New Roman" w:hAnsi="Times New Roman" w:cs="Times New Roman"/>
            <w:sz w:val="28"/>
            <w:szCs w:val="28"/>
            <w:lang w:val="en-US"/>
          </w:rPr>
          <w:t>com</w:t>
        </w:r>
        <w:r w:rsidRPr="003F227D">
          <w:rPr>
            <w:rStyle w:val="a9"/>
            <w:rFonts w:ascii="Times New Roman" w:hAnsi="Times New Roman" w:cs="Times New Roman"/>
            <w:sz w:val="28"/>
            <w:szCs w:val="28"/>
          </w:rPr>
          <w:t>/2005/43/</w:t>
        </w:r>
        <w:r w:rsidRPr="003F227D">
          <w:rPr>
            <w:rStyle w:val="a9"/>
            <w:rFonts w:ascii="Times New Roman" w:hAnsi="Times New Roman" w:cs="Times New Roman"/>
            <w:sz w:val="28"/>
            <w:szCs w:val="28"/>
            <w:lang w:val="en-US"/>
          </w:rPr>
          <w:t>article</w:t>
        </w:r>
        <w:r w:rsidRPr="003F227D">
          <w:rPr>
            <w:rStyle w:val="a9"/>
            <w:rFonts w:ascii="Times New Roman" w:hAnsi="Times New Roman" w:cs="Times New Roman"/>
            <w:sz w:val="28"/>
            <w:szCs w:val="28"/>
          </w:rPr>
          <w:t>_1322.</w:t>
        </w:r>
        <w:r w:rsidRPr="003F227D">
          <w:rPr>
            <w:rStyle w:val="a9"/>
            <w:rFonts w:ascii="Times New Roman" w:hAnsi="Times New Roman" w:cs="Times New Roman"/>
            <w:sz w:val="28"/>
            <w:szCs w:val="28"/>
            <w:lang w:val="en-US"/>
          </w:rPr>
          <w:t>html</w:t>
        </w:r>
      </w:hyperlink>
    </w:p>
    <w:p w:rsidR="00C0238C" w:rsidRPr="00230EE5" w:rsidRDefault="00C0238C" w:rsidP="00C0238C">
      <w:pPr>
        <w:pStyle w:val="Default"/>
        <w:numPr>
          <w:ilvl w:val="0"/>
          <w:numId w:val="22"/>
        </w:numPr>
        <w:spacing w:line="360" w:lineRule="auto"/>
        <w:ind w:left="0" w:firstLine="709"/>
        <w:jc w:val="both"/>
        <w:rPr>
          <w:color w:val="000000" w:themeColor="text1"/>
          <w:sz w:val="28"/>
          <w:szCs w:val="28"/>
          <w:lang w:val="uk-UA"/>
        </w:rPr>
      </w:pPr>
      <w:r w:rsidRPr="00230EE5">
        <w:rPr>
          <w:color w:val="000000" w:themeColor="text1"/>
          <w:sz w:val="28"/>
          <w:szCs w:val="28"/>
          <w:lang w:val="uk-UA"/>
        </w:rPr>
        <w:t xml:space="preserve">Сингаївська І. В. Аналіз теоретико-методологічних підходів до вивчення проблеми професійної успішності. </w:t>
      </w:r>
      <w:r w:rsidRPr="00230EE5">
        <w:rPr>
          <w:i/>
          <w:color w:val="000000" w:themeColor="text1"/>
          <w:sz w:val="28"/>
          <w:szCs w:val="28"/>
          <w:lang w:val="uk-UA"/>
        </w:rPr>
        <w:t>Актуальні проблеми психології: зб. наукових праць Інституту психології імені Г. С. Костюка НАПН України</w:t>
      </w:r>
      <w:r w:rsidRPr="00230EE5">
        <w:rPr>
          <w:color w:val="000000" w:themeColor="text1"/>
          <w:sz w:val="28"/>
          <w:szCs w:val="28"/>
          <w:lang w:val="uk-UA"/>
        </w:rPr>
        <w:t xml:space="preserve">. Київ: Інститут психології імені Г.С. Костюка НАПН України, 2014. </w:t>
      </w:r>
      <w:r w:rsidRPr="00230EE5">
        <w:rPr>
          <w:i/>
          <w:color w:val="000000" w:themeColor="text1"/>
          <w:sz w:val="28"/>
          <w:szCs w:val="28"/>
          <w:lang w:val="uk-UA"/>
        </w:rPr>
        <w:t>Вип</w:t>
      </w:r>
      <w:r w:rsidRPr="00230EE5">
        <w:rPr>
          <w:color w:val="000000" w:themeColor="text1"/>
          <w:sz w:val="28"/>
          <w:szCs w:val="28"/>
          <w:lang w:val="uk-UA"/>
        </w:rPr>
        <w:t xml:space="preserve">. 41. С. 168 – 176. </w:t>
      </w:r>
    </w:p>
    <w:p w:rsidR="00C0238C" w:rsidRPr="00230EE5" w:rsidRDefault="00C0238C" w:rsidP="00C0238C">
      <w:pPr>
        <w:pStyle w:val="affd"/>
        <w:numPr>
          <w:ilvl w:val="0"/>
          <w:numId w:val="22"/>
        </w:numPr>
        <w:tabs>
          <w:tab w:val="left" w:pos="440"/>
        </w:tabs>
        <w:autoSpaceDE w:val="0"/>
        <w:autoSpaceDN w:val="0"/>
        <w:adjustRightInd w:val="0"/>
        <w:spacing w:after="0" w:line="360" w:lineRule="auto"/>
        <w:ind w:left="0" w:firstLine="709"/>
        <w:contextualSpacing/>
        <w:jc w:val="both"/>
        <w:rPr>
          <w:rFonts w:eastAsia="TimesNewRoman"/>
          <w:color w:val="000000" w:themeColor="text1"/>
          <w:sz w:val="28"/>
          <w:szCs w:val="28"/>
          <w:lang w:eastAsia="ru-RU"/>
        </w:rPr>
      </w:pPr>
      <w:r w:rsidRPr="00230EE5">
        <w:rPr>
          <w:color w:val="000000" w:themeColor="text1"/>
          <w:sz w:val="28"/>
          <w:szCs w:val="28"/>
          <w:lang w:eastAsia="ru-RU"/>
        </w:rPr>
        <w:t>Скрипченко О.В. Психолого-педагогічні основи навчання: Навчальний посібник для викладачів психології і педагогіки, аспірантів, студентів педагогічних та курсантів військових навчальних закладів. Київ: Український Центр духовної культури, 2008. 420 с.</w:t>
      </w:r>
    </w:p>
    <w:p w:rsidR="00C0238C" w:rsidRPr="003F227D" w:rsidRDefault="00B96A7A" w:rsidP="00C0238C">
      <w:pPr>
        <w:pStyle w:val="a6"/>
        <w:numPr>
          <w:ilvl w:val="0"/>
          <w:numId w:val="22"/>
        </w:numPr>
        <w:spacing w:after="0" w:line="360" w:lineRule="auto"/>
        <w:ind w:left="0" w:firstLine="709"/>
        <w:jc w:val="both"/>
        <w:rPr>
          <w:rFonts w:ascii="Times New Roman" w:hAnsi="Times New Roman" w:cs="Times New Roman"/>
          <w:sz w:val="28"/>
          <w:szCs w:val="28"/>
        </w:rPr>
      </w:pPr>
      <w:r w:rsidRPr="00A0528F">
        <w:rPr>
          <w:rFonts w:ascii="Times New Roman" w:hAnsi="Times New Roman" w:cs="Times New Roman"/>
          <w:sz w:val="28"/>
          <w:szCs w:val="28"/>
          <w:lang w:val="uk-UA"/>
        </w:rPr>
        <w:t xml:space="preserve">Семиченко В.А. Психологія педагогічної діяльності: навч. посіб. </w:t>
      </w:r>
      <w:proofErr w:type="gramStart"/>
      <w:r>
        <w:rPr>
          <w:rFonts w:ascii="Times New Roman" w:hAnsi="Times New Roman" w:cs="Times New Roman"/>
          <w:sz w:val="28"/>
          <w:szCs w:val="28"/>
        </w:rPr>
        <w:t>К. :</w:t>
      </w:r>
      <w:proofErr w:type="gramEnd"/>
      <w:r>
        <w:rPr>
          <w:rFonts w:ascii="Times New Roman" w:hAnsi="Times New Roman" w:cs="Times New Roman"/>
          <w:sz w:val="28"/>
          <w:szCs w:val="28"/>
        </w:rPr>
        <w:t xml:space="preserve"> Вища школа. 20</w:t>
      </w:r>
      <w:r>
        <w:rPr>
          <w:rFonts w:ascii="Times New Roman" w:hAnsi="Times New Roman" w:cs="Times New Roman"/>
          <w:sz w:val="28"/>
          <w:szCs w:val="28"/>
          <w:lang w:val="uk-UA"/>
        </w:rPr>
        <w:t>1</w:t>
      </w:r>
      <w:r w:rsidRPr="00B96A7A">
        <w:rPr>
          <w:rFonts w:ascii="Times New Roman" w:hAnsi="Times New Roman" w:cs="Times New Roman"/>
          <w:sz w:val="28"/>
          <w:szCs w:val="28"/>
        </w:rPr>
        <w:t>4. 335 с</w:t>
      </w:r>
    </w:p>
    <w:p w:rsidR="00C0238C" w:rsidRPr="003F227D" w:rsidRDefault="00C0238C" w:rsidP="00C0238C">
      <w:pPr>
        <w:pStyle w:val="a6"/>
        <w:numPr>
          <w:ilvl w:val="0"/>
          <w:numId w:val="22"/>
        </w:numPr>
        <w:spacing w:after="0" w:line="360" w:lineRule="auto"/>
        <w:ind w:left="0" w:firstLine="709"/>
        <w:jc w:val="both"/>
        <w:rPr>
          <w:rFonts w:ascii="Times New Roman" w:hAnsi="Times New Roman" w:cs="Times New Roman"/>
          <w:sz w:val="28"/>
          <w:szCs w:val="28"/>
        </w:rPr>
      </w:pPr>
      <w:r w:rsidRPr="003F227D">
        <w:rPr>
          <w:rFonts w:ascii="Times New Roman" w:hAnsi="Times New Roman" w:cs="Times New Roman"/>
          <w:sz w:val="28"/>
          <w:szCs w:val="28"/>
        </w:rPr>
        <w:lastRenderedPageBreak/>
        <w:t xml:space="preserve">Тищук Л. І. Психологічні чинники запобігання синдрому професійного вигорання педагога дошкільного навчального </w:t>
      </w:r>
      <w:proofErr w:type="gramStart"/>
      <w:r w:rsidRPr="003F227D">
        <w:rPr>
          <w:rFonts w:ascii="Times New Roman" w:hAnsi="Times New Roman" w:cs="Times New Roman"/>
          <w:sz w:val="28"/>
          <w:szCs w:val="28"/>
        </w:rPr>
        <w:t>закладу :</w:t>
      </w:r>
      <w:proofErr w:type="gramEnd"/>
      <w:r w:rsidRPr="003F227D">
        <w:rPr>
          <w:rFonts w:ascii="Times New Roman" w:hAnsi="Times New Roman" w:cs="Times New Roman"/>
          <w:sz w:val="28"/>
          <w:szCs w:val="28"/>
        </w:rPr>
        <w:t xml:space="preserve"> дис. … канд. психол. </w:t>
      </w:r>
      <w:proofErr w:type="gramStart"/>
      <w:r w:rsidRPr="003F227D">
        <w:rPr>
          <w:rFonts w:ascii="Times New Roman" w:hAnsi="Times New Roman" w:cs="Times New Roman"/>
          <w:sz w:val="28"/>
          <w:szCs w:val="28"/>
        </w:rPr>
        <w:t>наук :</w:t>
      </w:r>
      <w:proofErr w:type="gramEnd"/>
      <w:r w:rsidRPr="003F227D">
        <w:rPr>
          <w:rFonts w:ascii="Times New Roman" w:hAnsi="Times New Roman" w:cs="Times New Roman"/>
          <w:sz w:val="28"/>
          <w:szCs w:val="28"/>
        </w:rPr>
        <w:t xml:space="preserve"> 19.00.07. К., 2008. 213 с.</w:t>
      </w:r>
    </w:p>
    <w:p w:rsidR="00C0238C" w:rsidRPr="003F227D" w:rsidRDefault="00C0238C" w:rsidP="00C0238C">
      <w:pPr>
        <w:pStyle w:val="a6"/>
        <w:numPr>
          <w:ilvl w:val="0"/>
          <w:numId w:val="22"/>
        </w:numPr>
        <w:spacing w:after="0" w:line="360" w:lineRule="auto"/>
        <w:ind w:left="0" w:firstLine="709"/>
        <w:jc w:val="both"/>
        <w:rPr>
          <w:rFonts w:ascii="Times New Roman" w:hAnsi="Times New Roman" w:cs="Times New Roman"/>
          <w:sz w:val="28"/>
          <w:szCs w:val="28"/>
          <w:lang w:val="en-US"/>
        </w:rPr>
      </w:pPr>
      <w:r w:rsidRPr="003F227D">
        <w:rPr>
          <w:rFonts w:ascii="Times New Roman" w:hAnsi="Times New Roman" w:cs="Times New Roman"/>
          <w:sz w:val="28"/>
          <w:szCs w:val="28"/>
        </w:rPr>
        <w:t xml:space="preserve">Фромм Э. Бегство от свободы. </w:t>
      </w:r>
      <w:proofErr w:type="gramStart"/>
      <w:r w:rsidRPr="003F227D">
        <w:rPr>
          <w:rFonts w:ascii="Times New Roman" w:hAnsi="Times New Roman" w:cs="Times New Roman"/>
          <w:sz w:val="28"/>
          <w:szCs w:val="28"/>
        </w:rPr>
        <w:t>М. :</w:t>
      </w:r>
      <w:proofErr w:type="gramEnd"/>
      <w:r w:rsidRPr="003F227D">
        <w:rPr>
          <w:rFonts w:ascii="Times New Roman" w:hAnsi="Times New Roman" w:cs="Times New Roman"/>
          <w:sz w:val="28"/>
          <w:szCs w:val="28"/>
        </w:rPr>
        <w:t xml:space="preserve"> Академический Проект, 2008. 256 с.</w:t>
      </w:r>
    </w:p>
    <w:p w:rsidR="00C0238C" w:rsidRPr="003F227D" w:rsidRDefault="00B96A7A" w:rsidP="00C0238C">
      <w:pPr>
        <w:pStyle w:val="a6"/>
        <w:numPr>
          <w:ilvl w:val="0"/>
          <w:numId w:val="22"/>
        </w:numPr>
        <w:spacing w:after="0" w:line="360" w:lineRule="auto"/>
        <w:ind w:left="0" w:firstLine="709"/>
        <w:jc w:val="both"/>
        <w:rPr>
          <w:rFonts w:ascii="Times New Roman" w:hAnsi="Times New Roman" w:cs="Times New Roman"/>
          <w:sz w:val="28"/>
          <w:szCs w:val="28"/>
        </w:rPr>
      </w:pPr>
      <w:r w:rsidRPr="00B96A7A">
        <w:rPr>
          <w:rFonts w:ascii="Times New Roman" w:hAnsi="Times New Roman" w:cs="Times New Roman"/>
          <w:sz w:val="28"/>
          <w:szCs w:val="28"/>
        </w:rPr>
        <w:t xml:space="preserve">Хоржевська І.М. Професійне становлення спеціаліста та профдеформація. Реалізація нужди у підлітковому </w:t>
      </w:r>
      <w:proofErr w:type="gramStart"/>
      <w:r w:rsidRPr="00B96A7A">
        <w:rPr>
          <w:rFonts w:ascii="Times New Roman" w:hAnsi="Times New Roman" w:cs="Times New Roman"/>
          <w:sz w:val="28"/>
          <w:szCs w:val="28"/>
        </w:rPr>
        <w:t>віці :</w:t>
      </w:r>
      <w:proofErr w:type="gramEnd"/>
      <w:r w:rsidRPr="00B96A7A">
        <w:rPr>
          <w:rFonts w:ascii="Times New Roman" w:hAnsi="Times New Roman" w:cs="Times New Roman"/>
          <w:sz w:val="28"/>
          <w:szCs w:val="28"/>
        </w:rPr>
        <w:t xml:space="preserve"> збірник наукови</w:t>
      </w:r>
      <w:r>
        <w:rPr>
          <w:rFonts w:ascii="Times New Roman" w:hAnsi="Times New Roman" w:cs="Times New Roman"/>
          <w:sz w:val="28"/>
          <w:szCs w:val="28"/>
        </w:rPr>
        <w:t>х праць. Психологічні науки. 20</w:t>
      </w:r>
      <w:r>
        <w:rPr>
          <w:rFonts w:ascii="Times New Roman" w:hAnsi="Times New Roman" w:cs="Times New Roman"/>
          <w:sz w:val="28"/>
          <w:szCs w:val="28"/>
          <w:lang w:val="uk-UA"/>
        </w:rPr>
        <w:t>1</w:t>
      </w:r>
      <w:r w:rsidRPr="00B96A7A">
        <w:rPr>
          <w:rFonts w:ascii="Times New Roman" w:hAnsi="Times New Roman" w:cs="Times New Roman"/>
          <w:sz w:val="28"/>
          <w:szCs w:val="28"/>
        </w:rPr>
        <w:t>9. Т. 2, Вип. 4. С. 254-257.</w:t>
      </w:r>
    </w:p>
    <w:p w:rsidR="00C0238C" w:rsidRPr="00230EE5" w:rsidRDefault="00C0238C" w:rsidP="00C0238C">
      <w:pPr>
        <w:pStyle w:val="affd"/>
        <w:numPr>
          <w:ilvl w:val="0"/>
          <w:numId w:val="22"/>
        </w:numPr>
        <w:shd w:val="clear" w:color="auto" w:fill="FFFFFF" w:themeFill="background1"/>
        <w:spacing w:after="0" w:line="360" w:lineRule="auto"/>
        <w:ind w:left="0" w:firstLine="709"/>
        <w:contextualSpacing/>
        <w:jc w:val="both"/>
        <w:rPr>
          <w:color w:val="000000" w:themeColor="text1"/>
          <w:sz w:val="28"/>
          <w:szCs w:val="28"/>
        </w:rPr>
      </w:pPr>
      <w:r w:rsidRPr="00230EE5">
        <w:rPr>
          <w:color w:val="000000" w:themeColor="text1"/>
          <w:sz w:val="28"/>
          <w:szCs w:val="28"/>
        </w:rPr>
        <w:t xml:space="preserve">Черножук Ю. Особливості самоефективності осіб з різним типом емоційності. </w:t>
      </w:r>
      <w:r w:rsidRPr="00230EE5">
        <w:rPr>
          <w:i/>
          <w:color w:val="000000" w:themeColor="text1"/>
          <w:sz w:val="28"/>
          <w:szCs w:val="28"/>
        </w:rPr>
        <w:t>Наук. вісн. Миколаївського нац. ун-ту ім. В.О. Сухомлинського. Психологічні науки</w:t>
      </w:r>
      <w:r w:rsidRPr="00230EE5">
        <w:rPr>
          <w:color w:val="000000" w:themeColor="text1"/>
          <w:sz w:val="28"/>
          <w:szCs w:val="28"/>
        </w:rPr>
        <w:t xml:space="preserve"> : збірник наукових праць / за ред. І. Савенкової. № 2 (18). Миколаїв : МНУ імені В.О. Сухомлинського, 2017. С. 205-209.</w:t>
      </w:r>
    </w:p>
    <w:p w:rsidR="00C0238C" w:rsidRPr="003F227D" w:rsidRDefault="00C0238C" w:rsidP="00C0238C">
      <w:pPr>
        <w:pStyle w:val="a6"/>
        <w:numPr>
          <w:ilvl w:val="0"/>
          <w:numId w:val="22"/>
        </w:numPr>
        <w:spacing w:after="0" w:line="360" w:lineRule="auto"/>
        <w:ind w:left="0" w:firstLine="709"/>
        <w:jc w:val="both"/>
        <w:rPr>
          <w:rFonts w:ascii="Times New Roman" w:eastAsia="Calibri" w:hAnsi="Times New Roman"/>
          <w:sz w:val="28"/>
          <w:szCs w:val="28"/>
          <w:lang w:eastAsia="ru-RU"/>
        </w:rPr>
      </w:pPr>
      <w:r w:rsidRPr="003F227D">
        <w:rPr>
          <w:rFonts w:ascii="Times New Roman" w:eastAsia="Calibri" w:hAnsi="Times New Roman"/>
          <w:sz w:val="28"/>
          <w:szCs w:val="28"/>
          <w:lang w:eastAsia="ru-RU"/>
        </w:rPr>
        <w:t xml:space="preserve">Шароватова О. П., Московка А. О. Небезпеки трудової діяльності медичних працівників та забезпечення безпечності лікарняного середовища. </w:t>
      </w:r>
      <w:r w:rsidRPr="003F227D">
        <w:rPr>
          <w:rFonts w:ascii="Times New Roman" w:eastAsia="Calibri" w:hAnsi="Times New Roman"/>
          <w:i/>
          <w:sz w:val="28"/>
          <w:szCs w:val="28"/>
          <w:lang w:eastAsia="ru-RU"/>
        </w:rPr>
        <w:t>Проблеми техногенно-екологічної безпеки: освіта, наука, практика</w:t>
      </w:r>
      <w:r w:rsidRPr="003F227D">
        <w:rPr>
          <w:rFonts w:ascii="Times New Roman" w:eastAsia="Calibri" w:hAnsi="Times New Roman"/>
          <w:sz w:val="28"/>
          <w:szCs w:val="28"/>
          <w:lang w:eastAsia="ru-RU"/>
        </w:rPr>
        <w:t xml:space="preserve">: Матеріали міжнар. </w:t>
      </w:r>
      <w:proofErr w:type="gramStart"/>
      <w:r w:rsidRPr="003F227D">
        <w:rPr>
          <w:rFonts w:ascii="Times New Roman" w:eastAsia="Calibri" w:hAnsi="Times New Roman"/>
          <w:sz w:val="28"/>
          <w:szCs w:val="28"/>
          <w:lang w:eastAsia="ru-RU"/>
        </w:rPr>
        <w:t>наук.-</w:t>
      </w:r>
      <w:proofErr w:type="gramEnd"/>
      <w:r w:rsidRPr="003F227D">
        <w:rPr>
          <w:rFonts w:ascii="Times New Roman" w:eastAsia="Calibri" w:hAnsi="Times New Roman"/>
          <w:sz w:val="28"/>
          <w:szCs w:val="28"/>
          <w:lang w:eastAsia="ru-RU"/>
        </w:rPr>
        <w:t>практ. конф. (м. Харків, 21–22 лист. 2019 р.). Харків: НУЦЗУ, 2019. С. 203–205.</w:t>
      </w:r>
    </w:p>
    <w:p w:rsidR="00C0238C" w:rsidRPr="003F227D" w:rsidRDefault="00C0238C" w:rsidP="00C0238C">
      <w:pPr>
        <w:pStyle w:val="a6"/>
        <w:numPr>
          <w:ilvl w:val="0"/>
          <w:numId w:val="22"/>
        </w:numPr>
        <w:spacing w:after="0" w:line="360" w:lineRule="auto"/>
        <w:ind w:left="0" w:firstLine="709"/>
        <w:jc w:val="both"/>
        <w:rPr>
          <w:rFonts w:ascii="Times New Roman" w:eastAsia="Calibri" w:hAnsi="Times New Roman"/>
          <w:sz w:val="28"/>
          <w:szCs w:val="28"/>
          <w:lang w:eastAsia="ru-RU"/>
        </w:rPr>
      </w:pPr>
      <w:r w:rsidRPr="003F227D">
        <w:rPr>
          <w:rFonts w:ascii="Times New Roman" w:eastAsia="Calibri" w:hAnsi="Times New Roman"/>
          <w:sz w:val="28"/>
          <w:szCs w:val="28"/>
          <w:lang w:eastAsia="ru-RU"/>
        </w:rPr>
        <w:t xml:space="preserve">Шкрабюк В., Білик Д. Емоційне виховання особливостей: психологічний аналіз проблем. </w:t>
      </w:r>
      <w:r w:rsidRPr="003F227D">
        <w:rPr>
          <w:rFonts w:ascii="Times New Roman" w:eastAsia="Calibri" w:hAnsi="Times New Roman"/>
          <w:i/>
          <w:sz w:val="28"/>
          <w:szCs w:val="28"/>
          <w:lang w:eastAsia="ru-RU"/>
        </w:rPr>
        <w:t>Молодий вчений</w:t>
      </w:r>
      <w:r w:rsidRPr="003F227D">
        <w:rPr>
          <w:rFonts w:ascii="Times New Roman" w:eastAsia="Calibri" w:hAnsi="Times New Roman"/>
          <w:sz w:val="28"/>
          <w:szCs w:val="28"/>
          <w:lang w:eastAsia="ru-RU"/>
        </w:rPr>
        <w:t>. 2020. №10 (86). С. 293–296.</w:t>
      </w:r>
    </w:p>
    <w:p w:rsidR="00C0238C" w:rsidRPr="003F227D" w:rsidRDefault="00C0238C" w:rsidP="00C0238C">
      <w:pPr>
        <w:pStyle w:val="a6"/>
        <w:numPr>
          <w:ilvl w:val="0"/>
          <w:numId w:val="22"/>
        </w:numPr>
        <w:spacing w:after="0" w:line="360" w:lineRule="auto"/>
        <w:ind w:left="0" w:firstLine="709"/>
        <w:jc w:val="both"/>
        <w:rPr>
          <w:rFonts w:ascii="Times New Roman" w:eastAsia="Calibri" w:hAnsi="Times New Roman"/>
          <w:sz w:val="28"/>
          <w:szCs w:val="28"/>
          <w:lang w:eastAsia="ru-RU"/>
        </w:rPr>
      </w:pPr>
      <w:r w:rsidRPr="003F227D">
        <w:rPr>
          <w:rFonts w:ascii="Times New Roman" w:eastAsia="Calibri" w:hAnsi="Times New Roman"/>
          <w:sz w:val="28"/>
          <w:szCs w:val="28"/>
          <w:lang w:val="en-US" w:eastAsia="ru-RU"/>
        </w:rPr>
        <w:t xml:space="preserve">Brill P. L. The need for an operational definition of burnout. </w:t>
      </w:r>
      <w:r w:rsidRPr="003F227D">
        <w:rPr>
          <w:rFonts w:ascii="Times New Roman" w:eastAsia="Calibri" w:hAnsi="Times New Roman"/>
          <w:i/>
          <w:sz w:val="28"/>
          <w:szCs w:val="28"/>
          <w:lang w:val="en-US" w:eastAsia="ru-RU"/>
        </w:rPr>
        <w:t>Family &amp; Community Health</w:t>
      </w:r>
      <w:r w:rsidRPr="003F227D">
        <w:rPr>
          <w:rFonts w:ascii="Times New Roman" w:eastAsia="Calibri" w:hAnsi="Times New Roman"/>
          <w:sz w:val="28"/>
          <w:szCs w:val="28"/>
          <w:lang w:val="en-US" w:eastAsia="ru-RU"/>
        </w:rPr>
        <w:t xml:space="preserve">, 1984. № 6 (4), </w:t>
      </w:r>
      <w:r w:rsidRPr="003F227D">
        <w:rPr>
          <w:rFonts w:ascii="Times New Roman" w:eastAsia="Calibri" w:hAnsi="Times New Roman"/>
          <w:sz w:val="28"/>
          <w:szCs w:val="28"/>
          <w:lang w:eastAsia="ru-RU"/>
        </w:rPr>
        <w:t>Р</w:t>
      </w:r>
      <w:r w:rsidRPr="003F227D">
        <w:rPr>
          <w:rFonts w:ascii="Times New Roman" w:eastAsia="Calibri" w:hAnsi="Times New Roman"/>
          <w:sz w:val="28"/>
          <w:szCs w:val="28"/>
          <w:lang w:val="en-US" w:eastAsia="ru-RU"/>
        </w:rPr>
        <w:t>. 12–24.</w:t>
      </w:r>
    </w:p>
    <w:p w:rsidR="00C0238C" w:rsidRPr="003F227D" w:rsidRDefault="00C0238C" w:rsidP="00C0238C">
      <w:pPr>
        <w:pStyle w:val="a6"/>
        <w:numPr>
          <w:ilvl w:val="0"/>
          <w:numId w:val="22"/>
        </w:numPr>
        <w:spacing w:after="0" w:line="360" w:lineRule="auto"/>
        <w:ind w:left="0" w:firstLine="709"/>
        <w:jc w:val="both"/>
        <w:rPr>
          <w:rFonts w:ascii="Times New Roman" w:eastAsia="Calibri" w:hAnsi="Times New Roman"/>
          <w:sz w:val="28"/>
          <w:szCs w:val="28"/>
          <w:lang w:val="en-US" w:eastAsia="ru-RU"/>
        </w:rPr>
      </w:pPr>
      <w:r w:rsidRPr="003F227D">
        <w:rPr>
          <w:rFonts w:ascii="Times New Roman" w:eastAsia="Calibri" w:hAnsi="Times New Roman"/>
          <w:sz w:val="28"/>
          <w:szCs w:val="28"/>
          <w:lang w:val="en-US" w:eastAsia="ru-RU"/>
        </w:rPr>
        <w:t xml:space="preserve">Brouwers A. A Longitudinal Study of Teacher Burnout and Perceived SelfEfficacy in Classroom Management. </w:t>
      </w:r>
      <w:r w:rsidRPr="003F227D">
        <w:rPr>
          <w:rFonts w:ascii="Times New Roman" w:eastAsia="Calibri" w:hAnsi="Times New Roman"/>
          <w:i/>
          <w:sz w:val="28"/>
          <w:szCs w:val="28"/>
          <w:lang w:val="en-US" w:eastAsia="ru-RU"/>
        </w:rPr>
        <w:t>Teaching and Teacher Education</w:t>
      </w:r>
      <w:r w:rsidRPr="003F227D">
        <w:rPr>
          <w:rFonts w:ascii="Times New Roman" w:eastAsia="Calibri" w:hAnsi="Times New Roman"/>
          <w:sz w:val="28"/>
          <w:szCs w:val="28"/>
          <w:lang w:val="en-US" w:eastAsia="ru-RU"/>
        </w:rPr>
        <w:t>. 2000. Vol. 16, Iss. 2. Publisher: Elsevier. P. 239–253</w:t>
      </w:r>
    </w:p>
    <w:p w:rsidR="00C0238C" w:rsidRPr="003F227D" w:rsidRDefault="00C0238C" w:rsidP="00C0238C">
      <w:pPr>
        <w:pStyle w:val="a6"/>
        <w:numPr>
          <w:ilvl w:val="0"/>
          <w:numId w:val="22"/>
        </w:numPr>
        <w:spacing w:after="0" w:line="360" w:lineRule="auto"/>
        <w:ind w:left="0" w:firstLine="709"/>
        <w:jc w:val="both"/>
        <w:rPr>
          <w:rFonts w:ascii="Times New Roman" w:eastAsia="Calibri" w:hAnsi="Times New Roman"/>
          <w:sz w:val="28"/>
          <w:szCs w:val="28"/>
          <w:lang w:eastAsia="ru-RU"/>
        </w:rPr>
      </w:pPr>
      <w:r w:rsidRPr="003F227D">
        <w:rPr>
          <w:rFonts w:ascii="Times New Roman" w:eastAsia="Calibri" w:hAnsi="Times New Roman"/>
          <w:sz w:val="28"/>
          <w:szCs w:val="28"/>
          <w:lang w:val="en-US" w:eastAsia="ru-RU"/>
        </w:rPr>
        <w:t xml:space="preserve">Hromtseva O. Notion of professional burn out of medical workers and research of its phenomenology. </w:t>
      </w:r>
      <w:r w:rsidRPr="003F227D">
        <w:rPr>
          <w:rFonts w:ascii="Times New Roman" w:eastAsia="Calibri" w:hAnsi="Times New Roman"/>
          <w:i/>
          <w:sz w:val="28"/>
          <w:szCs w:val="28"/>
          <w:lang w:val="en-US" w:eastAsia="ru-RU"/>
        </w:rPr>
        <w:t>European Journal of Management Issues</w:t>
      </w:r>
      <w:r w:rsidRPr="003F227D">
        <w:rPr>
          <w:rFonts w:ascii="Times New Roman" w:eastAsia="Calibri" w:hAnsi="Times New Roman"/>
          <w:sz w:val="28"/>
          <w:szCs w:val="28"/>
          <w:lang w:val="en-US" w:eastAsia="ru-RU"/>
        </w:rPr>
        <w:t xml:space="preserve">. 2019. №27 (3). </w:t>
      </w:r>
      <w:r w:rsidRPr="003F227D">
        <w:rPr>
          <w:rFonts w:ascii="Times New Roman" w:eastAsia="Calibri" w:hAnsi="Times New Roman"/>
          <w:sz w:val="28"/>
          <w:szCs w:val="28"/>
          <w:lang w:eastAsia="ru-RU"/>
        </w:rPr>
        <w:t>Р</w:t>
      </w:r>
      <w:r w:rsidRPr="003F227D">
        <w:rPr>
          <w:rFonts w:ascii="Times New Roman" w:eastAsia="Calibri" w:hAnsi="Times New Roman"/>
          <w:sz w:val="28"/>
          <w:szCs w:val="28"/>
          <w:lang w:val="en-US" w:eastAsia="ru-RU"/>
        </w:rPr>
        <w:t>. 63–72.</w:t>
      </w:r>
    </w:p>
    <w:p w:rsidR="00C0238C" w:rsidRPr="003F227D" w:rsidRDefault="00C0238C" w:rsidP="00C0238C">
      <w:pPr>
        <w:pStyle w:val="a6"/>
        <w:numPr>
          <w:ilvl w:val="0"/>
          <w:numId w:val="22"/>
        </w:numPr>
        <w:spacing w:after="0" w:line="360" w:lineRule="auto"/>
        <w:ind w:left="0" w:firstLine="709"/>
        <w:jc w:val="both"/>
        <w:rPr>
          <w:rFonts w:ascii="Times New Roman" w:eastAsia="Calibri" w:hAnsi="Times New Roman"/>
          <w:sz w:val="28"/>
          <w:szCs w:val="28"/>
          <w:lang w:val="en-US" w:eastAsia="ru-RU"/>
        </w:rPr>
      </w:pPr>
      <w:r w:rsidRPr="003F227D">
        <w:rPr>
          <w:rFonts w:ascii="Times New Roman" w:eastAsia="Calibri" w:hAnsi="Times New Roman"/>
          <w:sz w:val="28"/>
          <w:szCs w:val="28"/>
          <w:lang w:val="en-US" w:eastAsia="ru-RU"/>
        </w:rPr>
        <w:t xml:space="preserve">Kovach B. Blur: How to Know </w:t>
      </w:r>
      <w:proofErr w:type="gramStart"/>
      <w:r w:rsidRPr="003F227D">
        <w:rPr>
          <w:rFonts w:ascii="Times New Roman" w:eastAsia="Calibri" w:hAnsi="Times New Roman"/>
          <w:sz w:val="28"/>
          <w:szCs w:val="28"/>
          <w:lang w:val="en-US" w:eastAsia="ru-RU"/>
        </w:rPr>
        <w:t>what’s</w:t>
      </w:r>
      <w:proofErr w:type="gramEnd"/>
      <w:r w:rsidRPr="003F227D">
        <w:rPr>
          <w:rFonts w:ascii="Times New Roman" w:eastAsia="Calibri" w:hAnsi="Times New Roman"/>
          <w:sz w:val="28"/>
          <w:szCs w:val="28"/>
          <w:lang w:val="en-US" w:eastAsia="ru-RU"/>
        </w:rPr>
        <w:t xml:space="preserve"> True in the Age of Information Overload. USA, New York: Bloomsbury</w:t>
      </w:r>
      <w:r w:rsidRPr="003F227D">
        <w:rPr>
          <w:rFonts w:ascii="Times New Roman" w:eastAsia="Calibri" w:hAnsi="Times New Roman"/>
          <w:sz w:val="28"/>
          <w:szCs w:val="28"/>
          <w:lang w:eastAsia="ru-RU"/>
        </w:rPr>
        <w:t>, 2010</w:t>
      </w:r>
      <w:r w:rsidRPr="003F227D">
        <w:rPr>
          <w:rFonts w:ascii="Times New Roman" w:eastAsia="Calibri" w:hAnsi="Times New Roman"/>
          <w:sz w:val="28"/>
          <w:szCs w:val="28"/>
          <w:lang w:val="en-US" w:eastAsia="ru-RU"/>
        </w:rPr>
        <w:t>. P. 38–45.</w:t>
      </w:r>
    </w:p>
    <w:p w:rsidR="00C0238C" w:rsidRPr="003F227D" w:rsidRDefault="00C0238C" w:rsidP="00C0238C">
      <w:pPr>
        <w:pStyle w:val="a6"/>
        <w:numPr>
          <w:ilvl w:val="0"/>
          <w:numId w:val="22"/>
        </w:numPr>
        <w:spacing w:after="0" w:line="360" w:lineRule="auto"/>
        <w:ind w:left="0" w:firstLine="709"/>
        <w:jc w:val="both"/>
        <w:rPr>
          <w:rFonts w:ascii="Times New Roman" w:hAnsi="Times New Roman" w:cs="Times New Roman"/>
          <w:sz w:val="28"/>
          <w:szCs w:val="28"/>
          <w:lang w:val="en-US"/>
        </w:rPr>
      </w:pPr>
      <w:r w:rsidRPr="003F227D">
        <w:rPr>
          <w:rFonts w:ascii="Times New Roman" w:hAnsi="Times New Roman" w:cs="Times New Roman"/>
          <w:sz w:val="28"/>
          <w:szCs w:val="28"/>
          <w:lang w:val="en-US"/>
        </w:rPr>
        <w:lastRenderedPageBreak/>
        <w:t xml:space="preserve">Kremer-Hayon L. The relation of personal and environmental variables to teacher burnout. </w:t>
      </w:r>
      <w:r w:rsidRPr="003F227D">
        <w:rPr>
          <w:rFonts w:ascii="Times New Roman" w:hAnsi="Times New Roman" w:cs="Times New Roman"/>
          <w:i/>
          <w:sz w:val="28"/>
          <w:szCs w:val="28"/>
          <w:lang w:val="en-US"/>
        </w:rPr>
        <w:t>Teaching and Teacher Education</w:t>
      </w:r>
      <w:r w:rsidRPr="003F227D">
        <w:rPr>
          <w:rFonts w:ascii="Times New Roman" w:hAnsi="Times New Roman" w:cs="Times New Roman"/>
          <w:sz w:val="28"/>
          <w:szCs w:val="28"/>
          <w:lang w:val="en-US"/>
        </w:rPr>
        <w:t>. 1985. Vol. 1. P. 243–249</w:t>
      </w:r>
    </w:p>
    <w:p w:rsidR="00C0238C" w:rsidRPr="00C0238C" w:rsidRDefault="00C0238C" w:rsidP="00C0238C">
      <w:pPr>
        <w:pStyle w:val="a6"/>
        <w:numPr>
          <w:ilvl w:val="0"/>
          <w:numId w:val="22"/>
        </w:numPr>
        <w:spacing w:after="0" w:line="360" w:lineRule="auto"/>
        <w:ind w:left="0" w:firstLine="709"/>
        <w:jc w:val="both"/>
        <w:rPr>
          <w:rFonts w:ascii="Times New Roman" w:hAnsi="Times New Roman" w:cs="Times New Roman"/>
          <w:sz w:val="28"/>
          <w:szCs w:val="28"/>
          <w:lang w:val="en-US"/>
        </w:rPr>
      </w:pPr>
      <w:r w:rsidRPr="003F227D">
        <w:rPr>
          <w:rFonts w:ascii="Times New Roman" w:hAnsi="Times New Roman" w:cs="Times New Roman"/>
          <w:sz w:val="28"/>
          <w:szCs w:val="28"/>
          <w:lang w:val="en-US"/>
        </w:rPr>
        <w:t xml:space="preserve">Maslach C. Prevention of burnout: new perspectives. </w:t>
      </w:r>
      <w:r w:rsidRPr="003F227D">
        <w:rPr>
          <w:rFonts w:ascii="Times New Roman" w:hAnsi="Times New Roman" w:cs="Times New Roman"/>
          <w:i/>
          <w:sz w:val="28"/>
          <w:szCs w:val="28"/>
          <w:lang w:val="en-US"/>
        </w:rPr>
        <w:t>Applied and Preventive Psychology</w:t>
      </w:r>
      <w:r w:rsidRPr="003F227D">
        <w:rPr>
          <w:rFonts w:ascii="Times New Roman" w:hAnsi="Times New Roman" w:cs="Times New Roman"/>
          <w:sz w:val="28"/>
          <w:szCs w:val="28"/>
          <w:lang w:val="en-US"/>
        </w:rPr>
        <w:t>. 1998. № 7. P. 63–74.</w:t>
      </w:r>
    </w:p>
    <w:p w:rsidR="00C0238C" w:rsidRPr="00C0238C" w:rsidRDefault="00C0238C" w:rsidP="00C0238C">
      <w:pPr>
        <w:pStyle w:val="a6"/>
        <w:numPr>
          <w:ilvl w:val="0"/>
          <w:numId w:val="22"/>
        </w:numPr>
        <w:spacing w:after="0" w:line="360" w:lineRule="auto"/>
        <w:ind w:left="0" w:firstLine="709"/>
        <w:jc w:val="both"/>
        <w:rPr>
          <w:rFonts w:ascii="Times New Roman" w:hAnsi="Times New Roman" w:cs="Times New Roman"/>
          <w:sz w:val="28"/>
          <w:szCs w:val="28"/>
          <w:lang w:val="en-US"/>
        </w:rPr>
      </w:pPr>
      <w:r w:rsidRPr="003F227D">
        <w:rPr>
          <w:rFonts w:ascii="Times New Roman" w:hAnsi="Times New Roman" w:cs="Times New Roman"/>
          <w:sz w:val="28"/>
          <w:szCs w:val="28"/>
          <w:lang w:val="en-US"/>
        </w:rPr>
        <w:t xml:space="preserve">Maslow A. H. Toward a psychology of being. </w:t>
      </w:r>
      <w:proofErr w:type="gramStart"/>
      <w:r w:rsidRPr="003F227D">
        <w:rPr>
          <w:rFonts w:ascii="Times New Roman" w:hAnsi="Times New Roman" w:cs="Times New Roman"/>
          <w:sz w:val="28"/>
          <w:szCs w:val="28"/>
          <w:lang w:val="en-US"/>
        </w:rPr>
        <w:t>NY :</w:t>
      </w:r>
      <w:proofErr w:type="gramEnd"/>
      <w:r w:rsidRPr="003F227D">
        <w:rPr>
          <w:rFonts w:ascii="Times New Roman" w:hAnsi="Times New Roman" w:cs="Times New Roman"/>
          <w:sz w:val="28"/>
          <w:szCs w:val="28"/>
          <w:lang w:val="en-US"/>
        </w:rPr>
        <w:t xml:space="preserve"> Van Nostrand Reinhold, 1968. </w:t>
      </w:r>
      <w:r w:rsidRPr="00C0238C">
        <w:rPr>
          <w:rFonts w:ascii="Times New Roman" w:hAnsi="Times New Roman" w:cs="Times New Roman"/>
          <w:sz w:val="28"/>
          <w:szCs w:val="28"/>
          <w:lang w:val="en-US"/>
        </w:rPr>
        <w:t xml:space="preserve">240 </w:t>
      </w:r>
      <w:r w:rsidRPr="003F227D">
        <w:rPr>
          <w:rFonts w:ascii="Times New Roman" w:hAnsi="Times New Roman" w:cs="Times New Roman"/>
          <w:sz w:val="28"/>
          <w:szCs w:val="28"/>
          <w:lang w:val="en-US"/>
        </w:rPr>
        <w:t>p</w:t>
      </w:r>
      <w:r w:rsidRPr="00C0238C">
        <w:rPr>
          <w:rFonts w:ascii="Times New Roman" w:hAnsi="Times New Roman" w:cs="Times New Roman"/>
          <w:sz w:val="28"/>
          <w:szCs w:val="28"/>
          <w:lang w:val="en-US"/>
        </w:rPr>
        <w:t>.</w:t>
      </w:r>
    </w:p>
    <w:p w:rsidR="00C0238C" w:rsidRPr="003F227D" w:rsidRDefault="00C0238C" w:rsidP="00C0238C">
      <w:pPr>
        <w:pStyle w:val="a6"/>
        <w:numPr>
          <w:ilvl w:val="0"/>
          <w:numId w:val="22"/>
        </w:numPr>
        <w:spacing w:after="0" w:line="360" w:lineRule="auto"/>
        <w:ind w:left="0" w:firstLine="709"/>
        <w:jc w:val="both"/>
        <w:rPr>
          <w:rFonts w:ascii="Times New Roman" w:hAnsi="Times New Roman" w:cs="Times New Roman"/>
          <w:sz w:val="28"/>
          <w:szCs w:val="28"/>
          <w:lang w:val="en-US"/>
        </w:rPr>
      </w:pPr>
      <w:r w:rsidRPr="003F227D">
        <w:rPr>
          <w:rFonts w:ascii="Times New Roman" w:hAnsi="Times New Roman" w:cs="Times New Roman"/>
          <w:sz w:val="28"/>
          <w:szCs w:val="28"/>
          <w:lang w:val="en-US"/>
        </w:rPr>
        <w:t xml:space="preserve">Miller D. Stress and Burnout in HIV. </w:t>
      </w:r>
      <w:r w:rsidRPr="003F227D">
        <w:rPr>
          <w:rFonts w:ascii="Times New Roman" w:hAnsi="Times New Roman" w:cs="Times New Roman"/>
          <w:i/>
          <w:sz w:val="28"/>
          <w:szCs w:val="28"/>
          <w:lang w:val="en-US"/>
        </w:rPr>
        <w:t>AIDS</w:t>
      </w:r>
      <w:r w:rsidRPr="003F227D">
        <w:rPr>
          <w:rFonts w:ascii="Times New Roman" w:hAnsi="Times New Roman" w:cs="Times New Roman"/>
          <w:sz w:val="28"/>
          <w:szCs w:val="28"/>
          <w:lang w:val="en-US"/>
        </w:rPr>
        <w:t>. 1996. № 10. P. 213–219.</w:t>
      </w:r>
    </w:p>
    <w:p w:rsidR="00C0238C" w:rsidRPr="003F227D" w:rsidRDefault="00C0238C" w:rsidP="00C0238C">
      <w:pPr>
        <w:pStyle w:val="a6"/>
        <w:numPr>
          <w:ilvl w:val="0"/>
          <w:numId w:val="22"/>
        </w:numPr>
        <w:spacing w:after="0" w:line="360" w:lineRule="auto"/>
        <w:ind w:left="0" w:firstLine="709"/>
        <w:jc w:val="both"/>
        <w:rPr>
          <w:rFonts w:ascii="Times New Roman" w:hAnsi="Times New Roman" w:cs="Times New Roman"/>
          <w:sz w:val="28"/>
          <w:szCs w:val="28"/>
        </w:rPr>
      </w:pPr>
      <w:r w:rsidRPr="003F227D">
        <w:rPr>
          <w:rFonts w:ascii="Times New Roman" w:hAnsi="Times New Roman" w:cs="Times New Roman"/>
          <w:sz w:val="28"/>
          <w:szCs w:val="28"/>
          <w:lang w:val="en-US"/>
        </w:rPr>
        <w:t xml:space="preserve">Von Onciul J. ABC of work-related disorders: stress at work. </w:t>
      </w:r>
      <w:r w:rsidRPr="003F227D">
        <w:rPr>
          <w:rFonts w:ascii="Times New Roman" w:hAnsi="Times New Roman" w:cs="Times New Roman"/>
          <w:i/>
          <w:sz w:val="28"/>
          <w:szCs w:val="28"/>
          <w:lang w:val="en-US"/>
        </w:rPr>
        <w:t>British Medical Journal</w:t>
      </w:r>
      <w:r w:rsidRPr="003F227D">
        <w:rPr>
          <w:rFonts w:ascii="Times New Roman" w:hAnsi="Times New Roman" w:cs="Times New Roman"/>
          <w:sz w:val="28"/>
          <w:szCs w:val="28"/>
          <w:lang w:val="en-US"/>
        </w:rPr>
        <w:t xml:space="preserve">. </w:t>
      </w:r>
      <w:r w:rsidRPr="003F227D">
        <w:rPr>
          <w:rFonts w:ascii="Times New Roman" w:hAnsi="Times New Roman" w:cs="Times New Roman"/>
          <w:sz w:val="28"/>
          <w:szCs w:val="28"/>
        </w:rPr>
        <w:t>1996. № 313. P. 745–748.</w:t>
      </w:r>
    </w:p>
    <w:p w:rsidR="00C0238C" w:rsidRPr="003F227D" w:rsidRDefault="00C0238C" w:rsidP="00C0238C">
      <w:pPr>
        <w:pStyle w:val="a6"/>
        <w:numPr>
          <w:ilvl w:val="0"/>
          <w:numId w:val="22"/>
        </w:numPr>
        <w:spacing w:after="0" w:line="360" w:lineRule="auto"/>
        <w:ind w:left="0" w:firstLine="709"/>
        <w:jc w:val="both"/>
        <w:rPr>
          <w:rFonts w:ascii="Times New Roman" w:hAnsi="Times New Roman" w:cs="Times New Roman"/>
          <w:sz w:val="28"/>
          <w:szCs w:val="28"/>
          <w:lang w:val="en-US"/>
        </w:rPr>
      </w:pPr>
      <w:r w:rsidRPr="003F227D">
        <w:rPr>
          <w:rFonts w:ascii="Times New Roman" w:hAnsi="Times New Roman" w:cs="Times New Roman"/>
          <w:sz w:val="28"/>
          <w:szCs w:val="28"/>
          <w:lang w:val="en-US"/>
        </w:rPr>
        <w:t xml:space="preserve">Wood T. Understanding and preventing teacher burnout. </w:t>
      </w:r>
      <w:r w:rsidRPr="003F227D">
        <w:rPr>
          <w:rFonts w:ascii="Times New Roman" w:hAnsi="Times New Roman" w:cs="Times New Roman"/>
          <w:i/>
          <w:sz w:val="28"/>
          <w:szCs w:val="28"/>
          <w:lang w:val="en-US"/>
        </w:rPr>
        <w:t>ERIC Digest</w:t>
      </w:r>
      <w:r w:rsidRPr="003F227D">
        <w:rPr>
          <w:rFonts w:ascii="Times New Roman" w:hAnsi="Times New Roman" w:cs="Times New Roman"/>
          <w:sz w:val="28"/>
          <w:szCs w:val="28"/>
          <w:lang w:val="en-US"/>
        </w:rPr>
        <w:t xml:space="preserve">. 2002. 8 p. </w:t>
      </w:r>
    </w:p>
    <w:p w:rsidR="00C0238C" w:rsidRPr="003F227D" w:rsidRDefault="00C0238C" w:rsidP="00C0238C">
      <w:pPr>
        <w:pStyle w:val="a6"/>
        <w:numPr>
          <w:ilvl w:val="0"/>
          <w:numId w:val="22"/>
        </w:numPr>
        <w:spacing w:after="0" w:line="360" w:lineRule="auto"/>
        <w:ind w:left="0" w:firstLine="709"/>
        <w:jc w:val="both"/>
        <w:rPr>
          <w:rFonts w:ascii="Times New Roman" w:hAnsi="Times New Roman" w:cs="Times New Roman"/>
          <w:sz w:val="28"/>
          <w:szCs w:val="28"/>
          <w:lang w:val="en-US"/>
        </w:rPr>
      </w:pPr>
      <w:r w:rsidRPr="003F227D">
        <w:rPr>
          <w:rFonts w:ascii="Times New Roman" w:hAnsi="Times New Roman" w:cs="Times New Roman"/>
          <w:sz w:val="28"/>
          <w:szCs w:val="28"/>
          <w:lang w:val="en-US"/>
        </w:rPr>
        <w:t>World Health Organization. The ICD–10 Classification of Mental and Behavioral Disorders: clinical descriptions and diagnostic guidelines. Geneva: WHO. 1992. P. 51.</w:t>
      </w:r>
    </w:p>
    <w:p w:rsidR="00C0238C" w:rsidRPr="00C0238C" w:rsidRDefault="00C0238C" w:rsidP="00C0238C">
      <w:pPr>
        <w:rPr>
          <w:lang w:val="en-US"/>
        </w:rPr>
      </w:pPr>
    </w:p>
    <w:p w:rsidR="005A1673" w:rsidRPr="0025190D" w:rsidRDefault="005A1673" w:rsidP="0025190D">
      <w:pPr>
        <w:spacing w:after="0" w:line="360" w:lineRule="auto"/>
        <w:contextualSpacing/>
        <w:rPr>
          <w:rFonts w:ascii="Times New Roman" w:hAnsi="Times New Roman" w:cs="Times New Roman"/>
          <w:sz w:val="28"/>
          <w:szCs w:val="28"/>
          <w:lang w:val="uk-UA"/>
        </w:rPr>
      </w:pPr>
    </w:p>
    <w:p w:rsidR="00AE5CD2" w:rsidRDefault="00AE5CD2">
      <w:pPr>
        <w:rPr>
          <w:rFonts w:ascii="Times New Roman" w:hAnsi="Times New Roman" w:cs="Times New Roman"/>
          <w:sz w:val="28"/>
          <w:szCs w:val="28"/>
          <w:lang w:val="uk-UA"/>
        </w:rPr>
      </w:pPr>
      <w:r>
        <w:rPr>
          <w:rFonts w:ascii="Times New Roman" w:hAnsi="Times New Roman" w:cs="Times New Roman"/>
          <w:sz w:val="28"/>
          <w:szCs w:val="28"/>
          <w:lang w:val="uk-UA"/>
        </w:rPr>
        <w:br w:type="page"/>
      </w:r>
    </w:p>
    <w:sectPr w:rsidR="00AE5CD2" w:rsidSect="00352A2C">
      <w:headerReference w:type="default" r:id="rId24"/>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3E5" w:rsidRDefault="002973E5" w:rsidP="00006C71">
      <w:pPr>
        <w:spacing w:after="0" w:line="240" w:lineRule="auto"/>
      </w:pPr>
      <w:r>
        <w:separator/>
      </w:r>
    </w:p>
  </w:endnote>
  <w:endnote w:type="continuationSeparator" w:id="0">
    <w:p w:rsidR="002973E5" w:rsidRDefault="002973E5" w:rsidP="00006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choolBookC">
    <w:altName w:val="Times New Roman"/>
    <w:panose1 w:val="00000000000000000000"/>
    <w:charset w:val="CC"/>
    <w:family w:val="auto"/>
    <w:notTrueType/>
    <w:pitch w:val="default"/>
    <w:sig w:usb0="00000201" w:usb1="00000000" w:usb2="00000000" w:usb3="00000000" w:csb0="00000004"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3E5" w:rsidRDefault="002973E5" w:rsidP="00006C71">
      <w:pPr>
        <w:spacing w:after="0" w:line="240" w:lineRule="auto"/>
      </w:pPr>
      <w:r>
        <w:separator/>
      </w:r>
    </w:p>
  </w:footnote>
  <w:footnote w:type="continuationSeparator" w:id="0">
    <w:p w:rsidR="002973E5" w:rsidRDefault="002973E5" w:rsidP="00006C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1334487604"/>
      <w:docPartObj>
        <w:docPartGallery w:val="Page Numbers (Top of Page)"/>
        <w:docPartUnique/>
      </w:docPartObj>
    </w:sdtPr>
    <w:sdtEndPr/>
    <w:sdtContent>
      <w:p w:rsidR="00AB61F3" w:rsidRPr="007C28A2" w:rsidRDefault="00AB61F3" w:rsidP="009B343D">
        <w:pPr>
          <w:pStyle w:val="aa"/>
          <w:jc w:val="right"/>
          <w:rPr>
            <w:sz w:val="24"/>
            <w:szCs w:val="24"/>
          </w:rPr>
        </w:pPr>
        <w:r w:rsidRPr="007C28A2">
          <w:rPr>
            <w:sz w:val="24"/>
            <w:szCs w:val="24"/>
          </w:rPr>
          <w:fldChar w:fldCharType="begin"/>
        </w:r>
        <w:r w:rsidRPr="007C28A2">
          <w:rPr>
            <w:sz w:val="24"/>
            <w:szCs w:val="24"/>
          </w:rPr>
          <w:instrText>PAGE   \* MERGEFORMAT</w:instrText>
        </w:r>
        <w:r w:rsidRPr="007C28A2">
          <w:rPr>
            <w:sz w:val="24"/>
            <w:szCs w:val="24"/>
          </w:rPr>
          <w:fldChar w:fldCharType="separate"/>
        </w:r>
        <w:r w:rsidR="00BC1A01" w:rsidRPr="00BC1A01">
          <w:rPr>
            <w:noProof/>
            <w:sz w:val="24"/>
            <w:szCs w:val="24"/>
            <w:lang w:val="ru-RU"/>
          </w:rPr>
          <w:t>4</w:t>
        </w:r>
        <w:r w:rsidRPr="007C28A2">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62A17"/>
    <w:multiLevelType w:val="multilevel"/>
    <w:tmpl w:val="E1948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C4948"/>
    <w:multiLevelType w:val="hybridMultilevel"/>
    <w:tmpl w:val="2D50A2DE"/>
    <w:lvl w:ilvl="0" w:tplc="3E9EA6F2">
      <w:start w:val="1"/>
      <w:numFmt w:val="decimal"/>
      <w:lvlText w:val="1.%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4437BDF"/>
    <w:multiLevelType w:val="hybridMultilevel"/>
    <w:tmpl w:val="E47E4FB4"/>
    <w:lvl w:ilvl="0" w:tplc="04220001">
      <w:start w:val="1"/>
      <w:numFmt w:val="bullet"/>
      <w:lvlText w:val=""/>
      <w:lvlJc w:val="left"/>
      <w:pPr>
        <w:ind w:left="861" w:hanging="360"/>
      </w:pPr>
      <w:rPr>
        <w:rFonts w:ascii="Symbol" w:hAnsi="Symbol" w:hint="default"/>
      </w:rPr>
    </w:lvl>
    <w:lvl w:ilvl="1" w:tplc="04220003" w:tentative="1">
      <w:start w:val="1"/>
      <w:numFmt w:val="bullet"/>
      <w:lvlText w:val="o"/>
      <w:lvlJc w:val="left"/>
      <w:pPr>
        <w:ind w:left="1581" w:hanging="360"/>
      </w:pPr>
      <w:rPr>
        <w:rFonts w:ascii="Courier New" w:hAnsi="Courier New" w:cs="Courier New" w:hint="default"/>
      </w:rPr>
    </w:lvl>
    <w:lvl w:ilvl="2" w:tplc="04220005" w:tentative="1">
      <w:start w:val="1"/>
      <w:numFmt w:val="bullet"/>
      <w:lvlText w:val=""/>
      <w:lvlJc w:val="left"/>
      <w:pPr>
        <w:ind w:left="2301" w:hanging="360"/>
      </w:pPr>
      <w:rPr>
        <w:rFonts w:ascii="Wingdings" w:hAnsi="Wingdings" w:hint="default"/>
      </w:rPr>
    </w:lvl>
    <w:lvl w:ilvl="3" w:tplc="04220001" w:tentative="1">
      <w:start w:val="1"/>
      <w:numFmt w:val="bullet"/>
      <w:lvlText w:val=""/>
      <w:lvlJc w:val="left"/>
      <w:pPr>
        <w:ind w:left="3021" w:hanging="360"/>
      </w:pPr>
      <w:rPr>
        <w:rFonts w:ascii="Symbol" w:hAnsi="Symbol" w:hint="default"/>
      </w:rPr>
    </w:lvl>
    <w:lvl w:ilvl="4" w:tplc="04220003" w:tentative="1">
      <w:start w:val="1"/>
      <w:numFmt w:val="bullet"/>
      <w:lvlText w:val="o"/>
      <w:lvlJc w:val="left"/>
      <w:pPr>
        <w:ind w:left="3741" w:hanging="360"/>
      </w:pPr>
      <w:rPr>
        <w:rFonts w:ascii="Courier New" w:hAnsi="Courier New" w:cs="Courier New" w:hint="default"/>
      </w:rPr>
    </w:lvl>
    <w:lvl w:ilvl="5" w:tplc="04220005" w:tentative="1">
      <w:start w:val="1"/>
      <w:numFmt w:val="bullet"/>
      <w:lvlText w:val=""/>
      <w:lvlJc w:val="left"/>
      <w:pPr>
        <w:ind w:left="4461" w:hanging="360"/>
      </w:pPr>
      <w:rPr>
        <w:rFonts w:ascii="Wingdings" w:hAnsi="Wingdings" w:hint="default"/>
      </w:rPr>
    </w:lvl>
    <w:lvl w:ilvl="6" w:tplc="04220001" w:tentative="1">
      <w:start w:val="1"/>
      <w:numFmt w:val="bullet"/>
      <w:lvlText w:val=""/>
      <w:lvlJc w:val="left"/>
      <w:pPr>
        <w:ind w:left="5181" w:hanging="360"/>
      </w:pPr>
      <w:rPr>
        <w:rFonts w:ascii="Symbol" w:hAnsi="Symbol" w:hint="default"/>
      </w:rPr>
    </w:lvl>
    <w:lvl w:ilvl="7" w:tplc="04220003" w:tentative="1">
      <w:start w:val="1"/>
      <w:numFmt w:val="bullet"/>
      <w:lvlText w:val="o"/>
      <w:lvlJc w:val="left"/>
      <w:pPr>
        <w:ind w:left="5901" w:hanging="360"/>
      </w:pPr>
      <w:rPr>
        <w:rFonts w:ascii="Courier New" w:hAnsi="Courier New" w:cs="Courier New" w:hint="default"/>
      </w:rPr>
    </w:lvl>
    <w:lvl w:ilvl="8" w:tplc="04220005" w:tentative="1">
      <w:start w:val="1"/>
      <w:numFmt w:val="bullet"/>
      <w:lvlText w:val=""/>
      <w:lvlJc w:val="left"/>
      <w:pPr>
        <w:ind w:left="6621" w:hanging="360"/>
      </w:pPr>
      <w:rPr>
        <w:rFonts w:ascii="Wingdings" w:hAnsi="Wingdings" w:hint="default"/>
      </w:rPr>
    </w:lvl>
  </w:abstractNum>
  <w:abstractNum w:abstractNumId="3" w15:restartNumberingAfterBreak="0">
    <w:nsid w:val="145A7644"/>
    <w:multiLevelType w:val="hybridMultilevel"/>
    <w:tmpl w:val="591857AA"/>
    <w:lvl w:ilvl="0" w:tplc="EB4669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F762FAD"/>
    <w:multiLevelType w:val="hybridMultilevel"/>
    <w:tmpl w:val="679E8E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4C55F69"/>
    <w:multiLevelType w:val="hybridMultilevel"/>
    <w:tmpl w:val="063CA944"/>
    <w:lvl w:ilvl="0" w:tplc="4558D02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3F043F3"/>
    <w:multiLevelType w:val="hybridMultilevel"/>
    <w:tmpl w:val="8A6E3504"/>
    <w:lvl w:ilvl="0" w:tplc="733C274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9DA3014"/>
    <w:multiLevelType w:val="multilevel"/>
    <w:tmpl w:val="40822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505E30"/>
    <w:multiLevelType w:val="hybridMultilevel"/>
    <w:tmpl w:val="C84805C6"/>
    <w:lvl w:ilvl="0" w:tplc="38AA49BA">
      <w:start w:val="1"/>
      <w:numFmt w:val="decimal"/>
      <w:lvlText w:val="%1."/>
      <w:lvlJc w:val="left"/>
      <w:pPr>
        <w:ind w:left="720" w:hanging="360"/>
      </w:pPr>
      <w:rPr>
        <w:rFonts w:hint="default"/>
      </w:rPr>
    </w:lvl>
    <w:lvl w:ilvl="1" w:tplc="04220003" w:tentative="1">
      <w:start w:val="1"/>
      <w:numFmt w:val="lowerLetter"/>
      <w:lvlText w:val="%2."/>
      <w:lvlJc w:val="left"/>
      <w:pPr>
        <w:ind w:left="1440" w:hanging="360"/>
      </w:pPr>
    </w:lvl>
    <w:lvl w:ilvl="2" w:tplc="04220005" w:tentative="1">
      <w:start w:val="1"/>
      <w:numFmt w:val="lowerRoman"/>
      <w:lvlText w:val="%3."/>
      <w:lvlJc w:val="right"/>
      <w:pPr>
        <w:ind w:left="2160" w:hanging="180"/>
      </w:pPr>
    </w:lvl>
    <w:lvl w:ilvl="3" w:tplc="04220001" w:tentative="1">
      <w:start w:val="1"/>
      <w:numFmt w:val="decimal"/>
      <w:lvlText w:val="%4."/>
      <w:lvlJc w:val="left"/>
      <w:pPr>
        <w:ind w:left="2880" w:hanging="360"/>
      </w:pPr>
    </w:lvl>
    <w:lvl w:ilvl="4" w:tplc="04220003" w:tentative="1">
      <w:start w:val="1"/>
      <w:numFmt w:val="lowerLetter"/>
      <w:lvlText w:val="%5."/>
      <w:lvlJc w:val="left"/>
      <w:pPr>
        <w:ind w:left="3600" w:hanging="360"/>
      </w:pPr>
    </w:lvl>
    <w:lvl w:ilvl="5" w:tplc="04220005" w:tentative="1">
      <w:start w:val="1"/>
      <w:numFmt w:val="lowerRoman"/>
      <w:lvlText w:val="%6."/>
      <w:lvlJc w:val="right"/>
      <w:pPr>
        <w:ind w:left="4320" w:hanging="180"/>
      </w:pPr>
    </w:lvl>
    <w:lvl w:ilvl="6" w:tplc="04220001" w:tentative="1">
      <w:start w:val="1"/>
      <w:numFmt w:val="decimal"/>
      <w:lvlText w:val="%7."/>
      <w:lvlJc w:val="left"/>
      <w:pPr>
        <w:ind w:left="5040" w:hanging="360"/>
      </w:pPr>
    </w:lvl>
    <w:lvl w:ilvl="7" w:tplc="04220003" w:tentative="1">
      <w:start w:val="1"/>
      <w:numFmt w:val="lowerLetter"/>
      <w:lvlText w:val="%8."/>
      <w:lvlJc w:val="left"/>
      <w:pPr>
        <w:ind w:left="5760" w:hanging="360"/>
      </w:pPr>
    </w:lvl>
    <w:lvl w:ilvl="8" w:tplc="04220005" w:tentative="1">
      <w:start w:val="1"/>
      <w:numFmt w:val="lowerRoman"/>
      <w:lvlText w:val="%9."/>
      <w:lvlJc w:val="right"/>
      <w:pPr>
        <w:ind w:left="6480" w:hanging="180"/>
      </w:pPr>
    </w:lvl>
  </w:abstractNum>
  <w:abstractNum w:abstractNumId="9" w15:restartNumberingAfterBreak="0">
    <w:nsid w:val="3CDD3358"/>
    <w:multiLevelType w:val="hybridMultilevel"/>
    <w:tmpl w:val="14C06C54"/>
    <w:lvl w:ilvl="0" w:tplc="BE70869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DF51C56"/>
    <w:multiLevelType w:val="hybridMultilevel"/>
    <w:tmpl w:val="A24CE7F2"/>
    <w:lvl w:ilvl="0" w:tplc="D16CADB0">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960239"/>
    <w:multiLevelType w:val="hybridMultilevel"/>
    <w:tmpl w:val="3A9498C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51D5286F"/>
    <w:multiLevelType w:val="hybridMultilevel"/>
    <w:tmpl w:val="6BB6A336"/>
    <w:lvl w:ilvl="0" w:tplc="D8AA8232">
      <w:start w:val="1"/>
      <w:numFmt w:val="decimal"/>
      <w:pStyle w:val="a0"/>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5F8828DF"/>
    <w:multiLevelType w:val="hybridMultilevel"/>
    <w:tmpl w:val="37BA4970"/>
    <w:lvl w:ilvl="0" w:tplc="32C2A71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0A67BF7"/>
    <w:multiLevelType w:val="hybridMultilevel"/>
    <w:tmpl w:val="26D63BE2"/>
    <w:lvl w:ilvl="0" w:tplc="E5FEF988">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5" w15:restartNumberingAfterBreak="0">
    <w:nsid w:val="6C2B0DD8"/>
    <w:multiLevelType w:val="multilevel"/>
    <w:tmpl w:val="89F28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2F32C3"/>
    <w:multiLevelType w:val="hybridMultilevel"/>
    <w:tmpl w:val="91804F3C"/>
    <w:lvl w:ilvl="0" w:tplc="160A0450">
      <w:start w:val="1"/>
      <w:numFmt w:val="bullet"/>
      <w:pStyle w:val="a1"/>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73B65B67"/>
    <w:multiLevelType w:val="multilevel"/>
    <w:tmpl w:val="4A24DA10"/>
    <w:lvl w:ilvl="0">
      <w:start w:val="1"/>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EBA66F8"/>
    <w:multiLevelType w:val="hybridMultilevel"/>
    <w:tmpl w:val="1E2A765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7EC6592B"/>
    <w:multiLevelType w:val="hybridMultilevel"/>
    <w:tmpl w:val="7F16CCF0"/>
    <w:lvl w:ilvl="0" w:tplc="67E410FC">
      <w:numFmt w:val="bullet"/>
      <w:lvlText w:val="–"/>
      <w:lvlJc w:val="left"/>
      <w:pPr>
        <w:ind w:left="501" w:hanging="360"/>
      </w:pPr>
      <w:rPr>
        <w:rFonts w:ascii="Times New Roman" w:eastAsia="Times New Roman" w:hAnsi="Times New Roman" w:cs="Times New Roman" w:hint="default"/>
      </w:rPr>
    </w:lvl>
    <w:lvl w:ilvl="1" w:tplc="04220019" w:tentative="1">
      <w:start w:val="1"/>
      <w:numFmt w:val="bullet"/>
      <w:lvlText w:val="o"/>
      <w:lvlJc w:val="left"/>
      <w:pPr>
        <w:ind w:left="1221" w:hanging="360"/>
      </w:pPr>
      <w:rPr>
        <w:rFonts w:ascii="Courier New" w:hAnsi="Courier New" w:cs="Courier New" w:hint="default"/>
      </w:rPr>
    </w:lvl>
    <w:lvl w:ilvl="2" w:tplc="0422001B" w:tentative="1">
      <w:start w:val="1"/>
      <w:numFmt w:val="bullet"/>
      <w:lvlText w:val=""/>
      <w:lvlJc w:val="left"/>
      <w:pPr>
        <w:ind w:left="1941" w:hanging="360"/>
      </w:pPr>
      <w:rPr>
        <w:rFonts w:ascii="Wingdings" w:hAnsi="Wingdings" w:hint="default"/>
      </w:rPr>
    </w:lvl>
    <w:lvl w:ilvl="3" w:tplc="0422000F" w:tentative="1">
      <w:start w:val="1"/>
      <w:numFmt w:val="bullet"/>
      <w:lvlText w:val=""/>
      <w:lvlJc w:val="left"/>
      <w:pPr>
        <w:ind w:left="2661" w:hanging="360"/>
      </w:pPr>
      <w:rPr>
        <w:rFonts w:ascii="Symbol" w:hAnsi="Symbol" w:hint="default"/>
      </w:rPr>
    </w:lvl>
    <w:lvl w:ilvl="4" w:tplc="04220019" w:tentative="1">
      <w:start w:val="1"/>
      <w:numFmt w:val="bullet"/>
      <w:lvlText w:val="o"/>
      <w:lvlJc w:val="left"/>
      <w:pPr>
        <w:ind w:left="3381" w:hanging="360"/>
      </w:pPr>
      <w:rPr>
        <w:rFonts w:ascii="Courier New" w:hAnsi="Courier New" w:cs="Courier New" w:hint="default"/>
      </w:rPr>
    </w:lvl>
    <w:lvl w:ilvl="5" w:tplc="0422001B" w:tentative="1">
      <w:start w:val="1"/>
      <w:numFmt w:val="bullet"/>
      <w:lvlText w:val=""/>
      <w:lvlJc w:val="left"/>
      <w:pPr>
        <w:ind w:left="4101" w:hanging="360"/>
      </w:pPr>
      <w:rPr>
        <w:rFonts w:ascii="Wingdings" w:hAnsi="Wingdings" w:hint="default"/>
      </w:rPr>
    </w:lvl>
    <w:lvl w:ilvl="6" w:tplc="0422000F" w:tentative="1">
      <w:start w:val="1"/>
      <w:numFmt w:val="bullet"/>
      <w:lvlText w:val=""/>
      <w:lvlJc w:val="left"/>
      <w:pPr>
        <w:ind w:left="4821" w:hanging="360"/>
      </w:pPr>
      <w:rPr>
        <w:rFonts w:ascii="Symbol" w:hAnsi="Symbol" w:hint="default"/>
      </w:rPr>
    </w:lvl>
    <w:lvl w:ilvl="7" w:tplc="04220019" w:tentative="1">
      <w:start w:val="1"/>
      <w:numFmt w:val="bullet"/>
      <w:lvlText w:val="o"/>
      <w:lvlJc w:val="left"/>
      <w:pPr>
        <w:ind w:left="5541" w:hanging="360"/>
      </w:pPr>
      <w:rPr>
        <w:rFonts w:ascii="Courier New" w:hAnsi="Courier New" w:cs="Courier New" w:hint="default"/>
      </w:rPr>
    </w:lvl>
    <w:lvl w:ilvl="8" w:tplc="0422001B" w:tentative="1">
      <w:start w:val="1"/>
      <w:numFmt w:val="bullet"/>
      <w:lvlText w:val=""/>
      <w:lvlJc w:val="left"/>
      <w:pPr>
        <w:ind w:left="6261" w:hanging="360"/>
      </w:pPr>
      <w:rPr>
        <w:rFonts w:ascii="Wingdings" w:hAnsi="Wingdings" w:hint="default"/>
      </w:rPr>
    </w:lvl>
  </w:abstractNum>
  <w:num w:numId="1">
    <w:abstractNumId w:val="17"/>
  </w:num>
  <w:num w:numId="2">
    <w:abstractNumId w:val="11"/>
  </w:num>
  <w:num w:numId="3">
    <w:abstractNumId w:val="14"/>
  </w:num>
  <w:num w:numId="4">
    <w:abstractNumId w:val="8"/>
  </w:num>
  <w:num w:numId="5">
    <w:abstractNumId w:val="5"/>
  </w:num>
  <w:num w:numId="6">
    <w:abstractNumId w:val="13"/>
  </w:num>
  <w:num w:numId="7">
    <w:abstractNumId w:val="9"/>
  </w:num>
  <w:num w:numId="8">
    <w:abstractNumId w:val="18"/>
  </w:num>
  <w:num w:numId="9">
    <w:abstractNumId w:val="1"/>
  </w:num>
  <w:num w:numId="10">
    <w:abstractNumId w:val="2"/>
  </w:num>
  <w:num w:numId="11">
    <w:abstractNumId w:val="19"/>
  </w:num>
  <w:num w:numId="12">
    <w:abstractNumId w:val="6"/>
  </w:num>
  <w:num w:numId="13">
    <w:abstractNumId w:val="10"/>
  </w:num>
  <w:num w:numId="14">
    <w:abstractNumId w:val="16"/>
  </w:num>
  <w:num w:numId="15">
    <w:abstractNumId w:val="12"/>
  </w:num>
  <w:num w:numId="16">
    <w:abstractNumId w:val="12"/>
    <w:lvlOverride w:ilvl="0">
      <w:startOverride w:val="1"/>
    </w:lvlOverride>
  </w:num>
  <w:num w:numId="17">
    <w:abstractNumId w:val="12"/>
    <w:lvlOverride w:ilvl="0">
      <w:startOverride w:val="1"/>
    </w:lvlOverride>
  </w:num>
  <w:num w:numId="18">
    <w:abstractNumId w:val="15"/>
  </w:num>
  <w:num w:numId="19">
    <w:abstractNumId w:val="0"/>
  </w:num>
  <w:num w:numId="20">
    <w:abstractNumId w:val="7"/>
  </w:num>
  <w:num w:numId="21">
    <w:abstractNumId w:val="12"/>
    <w:lvlOverride w:ilvl="0">
      <w:startOverride w:val="1"/>
    </w:lvlOverride>
  </w:num>
  <w:num w:numId="22">
    <w:abstractNumId w:val="4"/>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291"/>
    <w:rsid w:val="000014B1"/>
    <w:rsid w:val="00001FE6"/>
    <w:rsid w:val="0000215B"/>
    <w:rsid w:val="00003C3A"/>
    <w:rsid w:val="00005F62"/>
    <w:rsid w:val="00006C71"/>
    <w:rsid w:val="00007563"/>
    <w:rsid w:val="0002085C"/>
    <w:rsid w:val="00024BBE"/>
    <w:rsid w:val="0003243F"/>
    <w:rsid w:val="00041A5B"/>
    <w:rsid w:val="00044E3F"/>
    <w:rsid w:val="000468BB"/>
    <w:rsid w:val="00053331"/>
    <w:rsid w:val="000562DA"/>
    <w:rsid w:val="00057DFE"/>
    <w:rsid w:val="00060327"/>
    <w:rsid w:val="00061934"/>
    <w:rsid w:val="00075615"/>
    <w:rsid w:val="000851F2"/>
    <w:rsid w:val="000860E8"/>
    <w:rsid w:val="000906DA"/>
    <w:rsid w:val="00092B06"/>
    <w:rsid w:val="000932A9"/>
    <w:rsid w:val="00094365"/>
    <w:rsid w:val="000A283B"/>
    <w:rsid w:val="000A3584"/>
    <w:rsid w:val="000A3E7C"/>
    <w:rsid w:val="000A5168"/>
    <w:rsid w:val="000B2B71"/>
    <w:rsid w:val="000B3B84"/>
    <w:rsid w:val="000C39E9"/>
    <w:rsid w:val="000C718E"/>
    <w:rsid w:val="000D1DF3"/>
    <w:rsid w:val="000D2A23"/>
    <w:rsid w:val="000D39B9"/>
    <w:rsid w:val="000E64B5"/>
    <w:rsid w:val="000F5D0D"/>
    <w:rsid w:val="0010275E"/>
    <w:rsid w:val="0011032D"/>
    <w:rsid w:val="0012454B"/>
    <w:rsid w:val="001309FF"/>
    <w:rsid w:val="001317BD"/>
    <w:rsid w:val="00134205"/>
    <w:rsid w:val="001411BB"/>
    <w:rsid w:val="0015108C"/>
    <w:rsid w:val="0015252A"/>
    <w:rsid w:val="001538B2"/>
    <w:rsid w:val="00156CB6"/>
    <w:rsid w:val="00156EF4"/>
    <w:rsid w:val="00162AE9"/>
    <w:rsid w:val="00162CBA"/>
    <w:rsid w:val="001656BF"/>
    <w:rsid w:val="0016580C"/>
    <w:rsid w:val="00174A10"/>
    <w:rsid w:val="00176047"/>
    <w:rsid w:val="0018355E"/>
    <w:rsid w:val="001859EB"/>
    <w:rsid w:val="001903EB"/>
    <w:rsid w:val="0019177E"/>
    <w:rsid w:val="00195C8F"/>
    <w:rsid w:val="001A09A3"/>
    <w:rsid w:val="001A13B0"/>
    <w:rsid w:val="001B0A56"/>
    <w:rsid w:val="001B7DFF"/>
    <w:rsid w:val="001C54F2"/>
    <w:rsid w:val="001E65BB"/>
    <w:rsid w:val="001E6B66"/>
    <w:rsid w:val="001F16C3"/>
    <w:rsid w:val="001F2B23"/>
    <w:rsid w:val="001F6359"/>
    <w:rsid w:val="002012B9"/>
    <w:rsid w:val="00203623"/>
    <w:rsid w:val="00210B2A"/>
    <w:rsid w:val="0021456C"/>
    <w:rsid w:val="00227746"/>
    <w:rsid w:val="002344BB"/>
    <w:rsid w:val="00234B00"/>
    <w:rsid w:val="00236514"/>
    <w:rsid w:val="00236D0F"/>
    <w:rsid w:val="00244761"/>
    <w:rsid w:val="002454D7"/>
    <w:rsid w:val="00247FA0"/>
    <w:rsid w:val="0025190D"/>
    <w:rsid w:val="00252868"/>
    <w:rsid w:val="00254944"/>
    <w:rsid w:val="00256861"/>
    <w:rsid w:val="00260F83"/>
    <w:rsid w:val="00261304"/>
    <w:rsid w:val="0026312E"/>
    <w:rsid w:val="00273397"/>
    <w:rsid w:val="00292394"/>
    <w:rsid w:val="00295283"/>
    <w:rsid w:val="002973E5"/>
    <w:rsid w:val="002A45C9"/>
    <w:rsid w:val="002A68A2"/>
    <w:rsid w:val="002A6F1B"/>
    <w:rsid w:val="002A75A3"/>
    <w:rsid w:val="002B370B"/>
    <w:rsid w:val="002B6FA0"/>
    <w:rsid w:val="002C1EE5"/>
    <w:rsid w:val="002D0FA7"/>
    <w:rsid w:val="002D3F3B"/>
    <w:rsid w:val="002E11C2"/>
    <w:rsid w:val="002E41BC"/>
    <w:rsid w:val="002F48DF"/>
    <w:rsid w:val="002F53A0"/>
    <w:rsid w:val="002F60B1"/>
    <w:rsid w:val="002F74E1"/>
    <w:rsid w:val="00304154"/>
    <w:rsid w:val="0031379A"/>
    <w:rsid w:val="003230E3"/>
    <w:rsid w:val="00323698"/>
    <w:rsid w:val="00336844"/>
    <w:rsid w:val="003436A6"/>
    <w:rsid w:val="00347263"/>
    <w:rsid w:val="003502C2"/>
    <w:rsid w:val="003512F9"/>
    <w:rsid w:val="00352784"/>
    <w:rsid w:val="00352A2C"/>
    <w:rsid w:val="003642FC"/>
    <w:rsid w:val="00364920"/>
    <w:rsid w:val="00365EBA"/>
    <w:rsid w:val="0037044B"/>
    <w:rsid w:val="003731E0"/>
    <w:rsid w:val="00377A65"/>
    <w:rsid w:val="00380EF9"/>
    <w:rsid w:val="00385CD3"/>
    <w:rsid w:val="003925F8"/>
    <w:rsid w:val="003C314D"/>
    <w:rsid w:val="003D5812"/>
    <w:rsid w:val="003E42E7"/>
    <w:rsid w:val="003F37E5"/>
    <w:rsid w:val="003F48D5"/>
    <w:rsid w:val="003F7300"/>
    <w:rsid w:val="004043FC"/>
    <w:rsid w:val="00404A07"/>
    <w:rsid w:val="00405314"/>
    <w:rsid w:val="00411E54"/>
    <w:rsid w:val="004129DE"/>
    <w:rsid w:val="00415428"/>
    <w:rsid w:val="00417A5A"/>
    <w:rsid w:val="00420DD2"/>
    <w:rsid w:val="00423948"/>
    <w:rsid w:val="00424407"/>
    <w:rsid w:val="00427D97"/>
    <w:rsid w:val="00433D98"/>
    <w:rsid w:val="004350E3"/>
    <w:rsid w:val="004400F7"/>
    <w:rsid w:val="004408C4"/>
    <w:rsid w:val="0044280D"/>
    <w:rsid w:val="0044497B"/>
    <w:rsid w:val="00444C24"/>
    <w:rsid w:val="004513AA"/>
    <w:rsid w:val="00453D69"/>
    <w:rsid w:val="00464D7F"/>
    <w:rsid w:val="0046673E"/>
    <w:rsid w:val="00466A65"/>
    <w:rsid w:val="00466D91"/>
    <w:rsid w:val="004717C5"/>
    <w:rsid w:val="004735EB"/>
    <w:rsid w:val="00486A06"/>
    <w:rsid w:val="004937C2"/>
    <w:rsid w:val="00495C2E"/>
    <w:rsid w:val="004A55A0"/>
    <w:rsid w:val="004B4411"/>
    <w:rsid w:val="004C02DD"/>
    <w:rsid w:val="004C03CF"/>
    <w:rsid w:val="004C57C8"/>
    <w:rsid w:val="004C703C"/>
    <w:rsid w:val="004C7FEF"/>
    <w:rsid w:val="004D22C2"/>
    <w:rsid w:val="004D4837"/>
    <w:rsid w:val="004D4DAE"/>
    <w:rsid w:val="004E0D88"/>
    <w:rsid w:val="004E1D60"/>
    <w:rsid w:val="004E61CF"/>
    <w:rsid w:val="004F2A25"/>
    <w:rsid w:val="004F33D2"/>
    <w:rsid w:val="004F33FF"/>
    <w:rsid w:val="005134B4"/>
    <w:rsid w:val="00521E9D"/>
    <w:rsid w:val="0052570D"/>
    <w:rsid w:val="00534683"/>
    <w:rsid w:val="00536A44"/>
    <w:rsid w:val="0054231F"/>
    <w:rsid w:val="00542740"/>
    <w:rsid w:val="005506C7"/>
    <w:rsid w:val="005554A8"/>
    <w:rsid w:val="00560F57"/>
    <w:rsid w:val="0056203C"/>
    <w:rsid w:val="00571DAE"/>
    <w:rsid w:val="005803FD"/>
    <w:rsid w:val="005931CC"/>
    <w:rsid w:val="005945EF"/>
    <w:rsid w:val="00594E73"/>
    <w:rsid w:val="00595CB4"/>
    <w:rsid w:val="005A1673"/>
    <w:rsid w:val="005A1F59"/>
    <w:rsid w:val="005A56FB"/>
    <w:rsid w:val="005B0F24"/>
    <w:rsid w:val="005B21D8"/>
    <w:rsid w:val="005B2D19"/>
    <w:rsid w:val="005B4BE4"/>
    <w:rsid w:val="005B4C88"/>
    <w:rsid w:val="005B68E2"/>
    <w:rsid w:val="005B77F4"/>
    <w:rsid w:val="005C2EDC"/>
    <w:rsid w:val="005C3772"/>
    <w:rsid w:val="005C77EB"/>
    <w:rsid w:val="005D1DC1"/>
    <w:rsid w:val="005D2561"/>
    <w:rsid w:val="005D79CE"/>
    <w:rsid w:val="005E470D"/>
    <w:rsid w:val="005E6D5F"/>
    <w:rsid w:val="005F3B32"/>
    <w:rsid w:val="005F4EE5"/>
    <w:rsid w:val="00601596"/>
    <w:rsid w:val="00606214"/>
    <w:rsid w:val="00612B9E"/>
    <w:rsid w:val="00614BD0"/>
    <w:rsid w:val="00617E53"/>
    <w:rsid w:val="00621B99"/>
    <w:rsid w:val="00622067"/>
    <w:rsid w:val="006379DF"/>
    <w:rsid w:val="00646784"/>
    <w:rsid w:val="006565EB"/>
    <w:rsid w:val="006618F1"/>
    <w:rsid w:val="00672CC6"/>
    <w:rsid w:val="00674FAF"/>
    <w:rsid w:val="00680AF2"/>
    <w:rsid w:val="00681898"/>
    <w:rsid w:val="00683BA2"/>
    <w:rsid w:val="006877F1"/>
    <w:rsid w:val="00692F34"/>
    <w:rsid w:val="00696290"/>
    <w:rsid w:val="006A113E"/>
    <w:rsid w:val="006A2B89"/>
    <w:rsid w:val="006A5F5F"/>
    <w:rsid w:val="006A6716"/>
    <w:rsid w:val="006B5BB0"/>
    <w:rsid w:val="006C1BD2"/>
    <w:rsid w:val="006C36BF"/>
    <w:rsid w:val="006C45FF"/>
    <w:rsid w:val="006D119C"/>
    <w:rsid w:val="006D1E03"/>
    <w:rsid w:val="006D3F8E"/>
    <w:rsid w:val="006E12BE"/>
    <w:rsid w:val="006E5A26"/>
    <w:rsid w:val="006F6FF3"/>
    <w:rsid w:val="00700249"/>
    <w:rsid w:val="0070454A"/>
    <w:rsid w:val="00704FDD"/>
    <w:rsid w:val="007069FA"/>
    <w:rsid w:val="00711A58"/>
    <w:rsid w:val="007133BB"/>
    <w:rsid w:val="00717C3F"/>
    <w:rsid w:val="007233C6"/>
    <w:rsid w:val="00724E3C"/>
    <w:rsid w:val="00726787"/>
    <w:rsid w:val="00727ED9"/>
    <w:rsid w:val="00730BA9"/>
    <w:rsid w:val="00735B15"/>
    <w:rsid w:val="00747BF0"/>
    <w:rsid w:val="00752955"/>
    <w:rsid w:val="007542FE"/>
    <w:rsid w:val="0077227F"/>
    <w:rsid w:val="00783614"/>
    <w:rsid w:val="0078677D"/>
    <w:rsid w:val="00790954"/>
    <w:rsid w:val="00797461"/>
    <w:rsid w:val="007B068A"/>
    <w:rsid w:val="007C03A9"/>
    <w:rsid w:val="007C1A84"/>
    <w:rsid w:val="007C1C40"/>
    <w:rsid w:val="007C28A2"/>
    <w:rsid w:val="007C6245"/>
    <w:rsid w:val="007C7D6D"/>
    <w:rsid w:val="007D0A76"/>
    <w:rsid w:val="007D1B8B"/>
    <w:rsid w:val="007E21FE"/>
    <w:rsid w:val="007E295B"/>
    <w:rsid w:val="007E4774"/>
    <w:rsid w:val="007E5304"/>
    <w:rsid w:val="007E5AA9"/>
    <w:rsid w:val="007F0667"/>
    <w:rsid w:val="007F1DEE"/>
    <w:rsid w:val="00803E34"/>
    <w:rsid w:val="008061C2"/>
    <w:rsid w:val="00810691"/>
    <w:rsid w:val="008202E9"/>
    <w:rsid w:val="00823C1A"/>
    <w:rsid w:val="008263D2"/>
    <w:rsid w:val="00834437"/>
    <w:rsid w:val="0083446A"/>
    <w:rsid w:val="00836258"/>
    <w:rsid w:val="00837583"/>
    <w:rsid w:val="0084175A"/>
    <w:rsid w:val="00843836"/>
    <w:rsid w:val="00847B59"/>
    <w:rsid w:val="008513D4"/>
    <w:rsid w:val="00852E7A"/>
    <w:rsid w:val="00853E50"/>
    <w:rsid w:val="008579AE"/>
    <w:rsid w:val="00867163"/>
    <w:rsid w:val="00867FD3"/>
    <w:rsid w:val="00870B42"/>
    <w:rsid w:val="008721BC"/>
    <w:rsid w:val="008853A1"/>
    <w:rsid w:val="00886AB4"/>
    <w:rsid w:val="0089393B"/>
    <w:rsid w:val="00895D72"/>
    <w:rsid w:val="00896DA1"/>
    <w:rsid w:val="008A38EA"/>
    <w:rsid w:val="008A5382"/>
    <w:rsid w:val="008B7056"/>
    <w:rsid w:val="008B732E"/>
    <w:rsid w:val="008C4E81"/>
    <w:rsid w:val="008C69F8"/>
    <w:rsid w:val="008D27CD"/>
    <w:rsid w:val="008D39DD"/>
    <w:rsid w:val="008E09F8"/>
    <w:rsid w:val="008E1F5A"/>
    <w:rsid w:val="008E3DE2"/>
    <w:rsid w:val="008E4D18"/>
    <w:rsid w:val="008E7A28"/>
    <w:rsid w:val="008F2BEA"/>
    <w:rsid w:val="008F6A18"/>
    <w:rsid w:val="008F782D"/>
    <w:rsid w:val="00902444"/>
    <w:rsid w:val="00902D9F"/>
    <w:rsid w:val="009066FE"/>
    <w:rsid w:val="00912C6C"/>
    <w:rsid w:val="00916FC5"/>
    <w:rsid w:val="00925B07"/>
    <w:rsid w:val="00927E88"/>
    <w:rsid w:val="00944043"/>
    <w:rsid w:val="00956CC7"/>
    <w:rsid w:val="0096157E"/>
    <w:rsid w:val="0096385B"/>
    <w:rsid w:val="009658D0"/>
    <w:rsid w:val="00971044"/>
    <w:rsid w:val="009712C8"/>
    <w:rsid w:val="00972CC1"/>
    <w:rsid w:val="00973DC4"/>
    <w:rsid w:val="009820A2"/>
    <w:rsid w:val="0098331D"/>
    <w:rsid w:val="0098544B"/>
    <w:rsid w:val="009862CA"/>
    <w:rsid w:val="0098630C"/>
    <w:rsid w:val="00990EA7"/>
    <w:rsid w:val="009A4AB3"/>
    <w:rsid w:val="009A5E34"/>
    <w:rsid w:val="009B1044"/>
    <w:rsid w:val="009B343D"/>
    <w:rsid w:val="009C2C7E"/>
    <w:rsid w:val="009C5363"/>
    <w:rsid w:val="009D610E"/>
    <w:rsid w:val="009E567F"/>
    <w:rsid w:val="009F0556"/>
    <w:rsid w:val="009F5D3E"/>
    <w:rsid w:val="009F7B47"/>
    <w:rsid w:val="00A021BD"/>
    <w:rsid w:val="00A0528F"/>
    <w:rsid w:val="00A25408"/>
    <w:rsid w:val="00A36257"/>
    <w:rsid w:val="00A4340C"/>
    <w:rsid w:val="00A43CA1"/>
    <w:rsid w:val="00A4462C"/>
    <w:rsid w:val="00A52224"/>
    <w:rsid w:val="00A6615C"/>
    <w:rsid w:val="00A668F8"/>
    <w:rsid w:val="00A724D4"/>
    <w:rsid w:val="00A73610"/>
    <w:rsid w:val="00A75282"/>
    <w:rsid w:val="00A80B62"/>
    <w:rsid w:val="00A87E08"/>
    <w:rsid w:val="00A913CF"/>
    <w:rsid w:val="00A91A38"/>
    <w:rsid w:val="00A9280B"/>
    <w:rsid w:val="00AA0D0D"/>
    <w:rsid w:val="00AA248E"/>
    <w:rsid w:val="00AB04CB"/>
    <w:rsid w:val="00AB26A1"/>
    <w:rsid w:val="00AB61F3"/>
    <w:rsid w:val="00AB69DB"/>
    <w:rsid w:val="00AD0B6A"/>
    <w:rsid w:val="00AD74D7"/>
    <w:rsid w:val="00AE5CD2"/>
    <w:rsid w:val="00AF08C6"/>
    <w:rsid w:val="00B020CC"/>
    <w:rsid w:val="00B02AEA"/>
    <w:rsid w:val="00B058F7"/>
    <w:rsid w:val="00B06062"/>
    <w:rsid w:val="00B20E85"/>
    <w:rsid w:val="00B312F4"/>
    <w:rsid w:val="00B320E0"/>
    <w:rsid w:val="00B453A5"/>
    <w:rsid w:val="00B46FE1"/>
    <w:rsid w:val="00B52DF2"/>
    <w:rsid w:val="00B537D8"/>
    <w:rsid w:val="00B55937"/>
    <w:rsid w:val="00B64205"/>
    <w:rsid w:val="00B713DB"/>
    <w:rsid w:val="00B75CB7"/>
    <w:rsid w:val="00B77558"/>
    <w:rsid w:val="00B85466"/>
    <w:rsid w:val="00B869B6"/>
    <w:rsid w:val="00B92B75"/>
    <w:rsid w:val="00B945D3"/>
    <w:rsid w:val="00B96A7A"/>
    <w:rsid w:val="00BA538A"/>
    <w:rsid w:val="00BA6531"/>
    <w:rsid w:val="00BB3C9B"/>
    <w:rsid w:val="00BC1A01"/>
    <w:rsid w:val="00BC3068"/>
    <w:rsid w:val="00BD2508"/>
    <w:rsid w:val="00BD5968"/>
    <w:rsid w:val="00BE0D54"/>
    <w:rsid w:val="00BE31D6"/>
    <w:rsid w:val="00BE7D08"/>
    <w:rsid w:val="00BF76C4"/>
    <w:rsid w:val="00C0186A"/>
    <w:rsid w:val="00C0209D"/>
    <w:rsid w:val="00C0238C"/>
    <w:rsid w:val="00C0357F"/>
    <w:rsid w:val="00C039D8"/>
    <w:rsid w:val="00C05FB2"/>
    <w:rsid w:val="00C145D5"/>
    <w:rsid w:val="00C169B3"/>
    <w:rsid w:val="00C21963"/>
    <w:rsid w:val="00C34A4B"/>
    <w:rsid w:val="00C35108"/>
    <w:rsid w:val="00C36A3E"/>
    <w:rsid w:val="00C43815"/>
    <w:rsid w:val="00C446CB"/>
    <w:rsid w:val="00C5405A"/>
    <w:rsid w:val="00C56566"/>
    <w:rsid w:val="00C62E63"/>
    <w:rsid w:val="00C70BDA"/>
    <w:rsid w:val="00C74059"/>
    <w:rsid w:val="00C76DF6"/>
    <w:rsid w:val="00C84402"/>
    <w:rsid w:val="00C8704F"/>
    <w:rsid w:val="00C958BB"/>
    <w:rsid w:val="00CA39AB"/>
    <w:rsid w:val="00CB30EF"/>
    <w:rsid w:val="00CB3BB9"/>
    <w:rsid w:val="00CB7E4A"/>
    <w:rsid w:val="00CC067A"/>
    <w:rsid w:val="00CC5CF9"/>
    <w:rsid w:val="00CD5E8B"/>
    <w:rsid w:val="00CE0E7E"/>
    <w:rsid w:val="00CE1060"/>
    <w:rsid w:val="00CE1EC2"/>
    <w:rsid w:val="00CF3546"/>
    <w:rsid w:val="00D0002F"/>
    <w:rsid w:val="00D01440"/>
    <w:rsid w:val="00D05E7C"/>
    <w:rsid w:val="00D06CC1"/>
    <w:rsid w:val="00D105EF"/>
    <w:rsid w:val="00D15436"/>
    <w:rsid w:val="00D15699"/>
    <w:rsid w:val="00D16758"/>
    <w:rsid w:val="00D237A7"/>
    <w:rsid w:val="00D27B53"/>
    <w:rsid w:val="00D409BE"/>
    <w:rsid w:val="00D43693"/>
    <w:rsid w:val="00D44107"/>
    <w:rsid w:val="00D53A98"/>
    <w:rsid w:val="00D550E2"/>
    <w:rsid w:val="00D55EC0"/>
    <w:rsid w:val="00D669F8"/>
    <w:rsid w:val="00D66A05"/>
    <w:rsid w:val="00D722C3"/>
    <w:rsid w:val="00D722FD"/>
    <w:rsid w:val="00D7658B"/>
    <w:rsid w:val="00D82045"/>
    <w:rsid w:val="00D8650A"/>
    <w:rsid w:val="00D96A8C"/>
    <w:rsid w:val="00DA3A07"/>
    <w:rsid w:val="00DA40CB"/>
    <w:rsid w:val="00DB7BE5"/>
    <w:rsid w:val="00DC1D5D"/>
    <w:rsid w:val="00DC5036"/>
    <w:rsid w:val="00DC6877"/>
    <w:rsid w:val="00DD0D78"/>
    <w:rsid w:val="00DD66D9"/>
    <w:rsid w:val="00DE0B4B"/>
    <w:rsid w:val="00DE1506"/>
    <w:rsid w:val="00DF0640"/>
    <w:rsid w:val="00DF1540"/>
    <w:rsid w:val="00DF1789"/>
    <w:rsid w:val="00E00AB4"/>
    <w:rsid w:val="00E01748"/>
    <w:rsid w:val="00E06BE8"/>
    <w:rsid w:val="00E114E1"/>
    <w:rsid w:val="00E14D14"/>
    <w:rsid w:val="00E166C6"/>
    <w:rsid w:val="00E22F7C"/>
    <w:rsid w:val="00E475F9"/>
    <w:rsid w:val="00E56F37"/>
    <w:rsid w:val="00E62468"/>
    <w:rsid w:val="00E63CF4"/>
    <w:rsid w:val="00E65063"/>
    <w:rsid w:val="00E657A7"/>
    <w:rsid w:val="00E73EF9"/>
    <w:rsid w:val="00E80726"/>
    <w:rsid w:val="00E815F1"/>
    <w:rsid w:val="00E85737"/>
    <w:rsid w:val="00E91F35"/>
    <w:rsid w:val="00E93774"/>
    <w:rsid w:val="00EA166A"/>
    <w:rsid w:val="00EA41B3"/>
    <w:rsid w:val="00EA590C"/>
    <w:rsid w:val="00EA7043"/>
    <w:rsid w:val="00EA7A31"/>
    <w:rsid w:val="00EC09A8"/>
    <w:rsid w:val="00EC605C"/>
    <w:rsid w:val="00EC77D4"/>
    <w:rsid w:val="00ED2C6F"/>
    <w:rsid w:val="00EE3503"/>
    <w:rsid w:val="00EE37B1"/>
    <w:rsid w:val="00EE6190"/>
    <w:rsid w:val="00EE665F"/>
    <w:rsid w:val="00EE70ED"/>
    <w:rsid w:val="00EF728E"/>
    <w:rsid w:val="00F00D03"/>
    <w:rsid w:val="00F03A43"/>
    <w:rsid w:val="00F070DC"/>
    <w:rsid w:val="00F12291"/>
    <w:rsid w:val="00F208C1"/>
    <w:rsid w:val="00F213BD"/>
    <w:rsid w:val="00F349C5"/>
    <w:rsid w:val="00F35718"/>
    <w:rsid w:val="00F36A49"/>
    <w:rsid w:val="00F42A65"/>
    <w:rsid w:val="00F42FF1"/>
    <w:rsid w:val="00F52E6D"/>
    <w:rsid w:val="00F60489"/>
    <w:rsid w:val="00F62AAF"/>
    <w:rsid w:val="00F6323C"/>
    <w:rsid w:val="00F758F5"/>
    <w:rsid w:val="00F92A33"/>
    <w:rsid w:val="00F92EE7"/>
    <w:rsid w:val="00F96B35"/>
    <w:rsid w:val="00FA4965"/>
    <w:rsid w:val="00FA562E"/>
    <w:rsid w:val="00FA7B1F"/>
    <w:rsid w:val="00FB246A"/>
    <w:rsid w:val="00FB7172"/>
    <w:rsid w:val="00FB7AE2"/>
    <w:rsid w:val="00FC26B9"/>
    <w:rsid w:val="00FC5A6B"/>
    <w:rsid w:val="00FD17F2"/>
    <w:rsid w:val="00FD548C"/>
    <w:rsid w:val="00FD7D02"/>
    <w:rsid w:val="00FE0B7F"/>
    <w:rsid w:val="00FE2E73"/>
    <w:rsid w:val="00FE6FB2"/>
    <w:rsid w:val="00FF3577"/>
    <w:rsid w:val="00FF56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7C915"/>
  <w15:docId w15:val="{E9394719-FE3E-480C-98AE-CD0346C7A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style>
  <w:style w:type="paragraph" w:styleId="1">
    <w:name w:val="heading 1"/>
    <w:aliases w:val="ЗАГ_1"/>
    <w:basedOn w:val="a2"/>
    <w:next w:val="a2"/>
    <w:link w:val="10"/>
    <w:uiPriority w:val="9"/>
    <w:qFormat/>
    <w:rsid w:val="00C5656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ЗАГ_2"/>
    <w:basedOn w:val="a2"/>
    <w:next w:val="a2"/>
    <w:link w:val="20"/>
    <w:uiPriority w:val="9"/>
    <w:unhideWhenUsed/>
    <w:qFormat/>
    <w:rsid w:val="005A167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ЗАГ_3"/>
    <w:basedOn w:val="a2"/>
    <w:next w:val="a2"/>
    <w:link w:val="30"/>
    <w:uiPriority w:val="9"/>
    <w:unhideWhenUsed/>
    <w:qFormat/>
    <w:rsid w:val="00006C71"/>
    <w:pPr>
      <w:spacing w:before="100" w:beforeAutospacing="1" w:after="240" w:line="360" w:lineRule="auto"/>
      <w:jc w:val="center"/>
      <w:outlineLvl w:val="2"/>
    </w:pPr>
    <w:rPr>
      <w:rFonts w:ascii="Times New Roman" w:eastAsia="Times New Roman" w:hAnsi="Times New Roman" w:cs="Times New Roman"/>
      <w:b/>
      <w:sz w:val="28"/>
      <w:lang w:val="uk-UA" w:bidi="en-US"/>
    </w:rPr>
  </w:style>
  <w:style w:type="paragraph" w:styleId="4">
    <w:name w:val="heading 4"/>
    <w:basedOn w:val="a2"/>
    <w:next w:val="a2"/>
    <w:link w:val="40"/>
    <w:uiPriority w:val="9"/>
    <w:semiHidden/>
    <w:unhideWhenUsed/>
    <w:qFormat/>
    <w:rsid w:val="00006C71"/>
    <w:pPr>
      <w:spacing w:before="200" w:after="0" w:line="360" w:lineRule="auto"/>
      <w:ind w:firstLine="709"/>
      <w:jc w:val="both"/>
      <w:outlineLvl w:val="3"/>
    </w:pPr>
    <w:rPr>
      <w:rFonts w:ascii="Cambria" w:eastAsia="Times New Roman" w:hAnsi="Cambria" w:cs="Times New Roman"/>
      <w:b/>
      <w:bCs/>
      <w:i/>
      <w:iCs/>
      <w:sz w:val="28"/>
      <w:lang w:val="uk-UA" w:bidi="en-US"/>
    </w:rPr>
  </w:style>
  <w:style w:type="paragraph" w:styleId="5">
    <w:name w:val="heading 5"/>
    <w:basedOn w:val="a2"/>
    <w:next w:val="a2"/>
    <w:link w:val="50"/>
    <w:uiPriority w:val="9"/>
    <w:semiHidden/>
    <w:unhideWhenUsed/>
    <w:qFormat/>
    <w:rsid w:val="00006C71"/>
    <w:pPr>
      <w:spacing w:before="200" w:after="0" w:line="360" w:lineRule="auto"/>
      <w:ind w:firstLine="709"/>
      <w:jc w:val="both"/>
      <w:outlineLvl w:val="4"/>
    </w:pPr>
    <w:rPr>
      <w:rFonts w:ascii="Cambria" w:eastAsia="Times New Roman" w:hAnsi="Cambria" w:cs="Times New Roman"/>
      <w:b/>
      <w:bCs/>
      <w:color w:val="7F7F7F"/>
      <w:sz w:val="28"/>
      <w:lang w:val="uk-UA" w:bidi="en-US"/>
    </w:rPr>
  </w:style>
  <w:style w:type="paragraph" w:styleId="6">
    <w:name w:val="heading 6"/>
    <w:basedOn w:val="a2"/>
    <w:next w:val="a2"/>
    <w:link w:val="60"/>
    <w:uiPriority w:val="9"/>
    <w:semiHidden/>
    <w:unhideWhenUsed/>
    <w:qFormat/>
    <w:rsid w:val="00006C71"/>
    <w:pPr>
      <w:spacing w:after="0" w:line="271" w:lineRule="auto"/>
      <w:ind w:firstLine="709"/>
      <w:jc w:val="both"/>
      <w:outlineLvl w:val="5"/>
    </w:pPr>
    <w:rPr>
      <w:rFonts w:ascii="Cambria" w:eastAsia="Times New Roman" w:hAnsi="Cambria" w:cs="Times New Roman"/>
      <w:b/>
      <w:bCs/>
      <w:i/>
      <w:iCs/>
      <w:color w:val="7F7F7F"/>
      <w:sz w:val="28"/>
      <w:lang w:val="uk-UA" w:bidi="en-US"/>
    </w:rPr>
  </w:style>
  <w:style w:type="paragraph" w:styleId="7">
    <w:name w:val="heading 7"/>
    <w:basedOn w:val="a2"/>
    <w:next w:val="a2"/>
    <w:link w:val="70"/>
    <w:uiPriority w:val="9"/>
    <w:semiHidden/>
    <w:unhideWhenUsed/>
    <w:qFormat/>
    <w:rsid w:val="00006C71"/>
    <w:pPr>
      <w:spacing w:after="0" w:line="360" w:lineRule="auto"/>
      <w:ind w:firstLine="709"/>
      <w:jc w:val="both"/>
      <w:outlineLvl w:val="6"/>
    </w:pPr>
    <w:rPr>
      <w:rFonts w:ascii="Cambria" w:eastAsia="Times New Roman" w:hAnsi="Cambria" w:cs="Times New Roman"/>
      <w:i/>
      <w:iCs/>
      <w:sz w:val="28"/>
      <w:lang w:val="uk-UA" w:bidi="en-US"/>
    </w:rPr>
  </w:style>
  <w:style w:type="paragraph" w:styleId="8">
    <w:name w:val="heading 8"/>
    <w:basedOn w:val="a2"/>
    <w:next w:val="a2"/>
    <w:link w:val="80"/>
    <w:uiPriority w:val="9"/>
    <w:semiHidden/>
    <w:unhideWhenUsed/>
    <w:qFormat/>
    <w:rsid w:val="00006C71"/>
    <w:pPr>
      <w:spacing w:after="0" w:line="360" w:lineRule="auto"/>
      <w:ind w:firstLine="709"/>
      <w:jc w:val="both"/>
      <w:outlineLvl w:val="7"/>
    </w:pPr>
    <w:rPr>
      <w:rFonts w:ascii="Cambria" w:eastAsia="Times New Roman" w:hAnsi="Cambria" w:cs="Times New Roman"/>
      <w:sz w:val="20"/>
      <w:szCs w:val="20"/>
      <w:lang w:val="uk-UA" w:bidi="en-US"/>
    </w:rPr>
  </w:style>
  <w:style w:type="paragraph" w:styleId="9">
    <w:name w:val="heading 9"/>
    <w:basedOn w:val="a2"/>
    <w:next w:val="a2"/>
    <w:link w:val="90"/>
    <w:uiPriority w:val="9"/>
    <w:semiHidden/>
    <w:unhideWhenUsed/>
    <w:qFormat/>
    <w:rsid w:val="00006C71"/>
    <w:pPr>
      <w:spacing w:after="0" w:line="360" w:lineRule="auto"/>
      <w:ind w:firstLine="709"/>
      <w:jc w:val="both"/>
      <w:outlineLvl w:val="8"/>
    </w:pPr>
    <w:rPr>
      <w:rFonts w:ascii="Cambria" w:eastAsia="Times New Roman" w:hAnsi="Cambria" w:cs="Times New Roman"/>
      <w:i/>
      <w:iCs/>
      <w:spacing w:val="5"/>
      <w:sz w:val="20"/>
      <w:szCs w:val="20"/>
      <w:lang w:val="uk-UA" w:bidi="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_1 Знак"/>
    <w:basedOn w:val="a3"/>
    <w:link w:val="1"/>
    <w:uiPriority w:val="9"/>
    <w:rsid w:val="00C56566"/>
    <w:rPr>
      <w:rFonts w:asciiTheme="majorHAnsi" w:eastAsiaTheme="majorEastAsia" w:hAnsiTheme="majorHAnsi" w:cstheme="majorBidi"/>
      <w:color w:val="365F91" w:themeColor="accent1" w:themeShade="BF"/>
      <w:sz w:val="32"/>
      <w:szCs w:val="32"/>
    </w:rPr>
  </w:style>
  <w:style w:type="paragraph" w:styleId="a6">
    <w:name w:val="List Paragraph"/>
    <w:aliases w:val="Нумерованый список,List Paragraph1,14 роман,Список_абв"/>
    <w:basedOn w:val="a2"/>
    <w:link w:val="a7"/>
    <w:uiPriority w:val="34"/>
    <w:qFormat/>
    <w:rsid w:val="005A1673"/>
    <w:pPr>
      <w:ind w:left="720"/>
      <w:contextualSpacing/>
    </w:pPr>
  </w:style>
  <w:style w:type="character" w:customStyle="1" w:styleId="20">
    <w:name w:val="Заголовок 2 Знак"/>
    <w:aliases w:val="ЗАГ_2 Знак"/>
    <w:basedOn w:val="a3"/>
    <w:link w:val="2"/>
    <w:uiPriority w:val="9"/>
    <w:rsid w:val="005A1673"/>
    <w:rPr>
      <w:rFonts w:asciiTheme="majorHAnsi" w:eastAsiaTheme="majorEastAsia" w:hAnsiTheme="majorHAnsi" w:cstheme="majorBidi"/>
      <w:color w:val="365F91" w:themeColor="accent1" w:themeShade="BF"/>
      <w:sz w:val="26"/>
      <w:szCs w:val="26"/>
    </w:rPr>
  </w:style>
  <w:style w:type="paragraph" w:styleId="a8">
    <w:name w:val="TOC Heading"/>
    <w:basedOn w:val="1"/>
    <w:next w:val="a2"/>
    <w:uiPriority w:val="39"/>
    <w:unhideWhenUsed/>
    <w:qFormat/>
    <w:rsid w:val="00D82045"/>
    <w:pPr>
      <w:spacing w:line="259" w:lineRule="auto"/>
      <w:outlineLvl w:val="9"/>
    </w:pPr>
    <w:rPr>
      <w:lang w:val="uk-UA" w:eastAsia="uk-UA"/>
    </w:rPr>
  </w:style>
  <w:style w:type="paragraph" w:styleId="11">
    <w:name w:val="toc 1"/>
    <w:basedOn w:val="a2"/>
    <w:next w:val="a2"/>
    <w:link w:val="12"/>
    <w:autoRedefine/>
    <w:uiPriority w:val="39"/>
    <w:unhideWhenUsed/>
    <w:rsid w:val="00D82045"/>
    <w:pPr>
      <w:spacing w:after="100"/>
    </w:pPr>
  </w:style>
  <w:style w:type="paragraph" w:styleId="21">
    <w:name w:val="toc 2"/>
    <w:basedOn w:val="a2"/>
    <w:next w:val="a2"/>
    <w:autoRedefine/>
    <w:uiPriority w:val="39"/>
    <w:unhideWhenUsed/>
    <w:rsid w:val="00D82045"/>
    <w:pPr>
      <w:spacing w:after="100"/>
      <w:ind w:left="220"/>
    </w:pPr>
  </w:style>
  <w:style w:type="character" w:styleId="a9">
    <w:name w:val="Hyperlink"/>
    <w:basedOn w:val="a3"/>
    <w:uiPriority w:val="99"/>
    <w:unhideWhenUsed/>
    <w:rsid w:val="00D82045"/>
    <w:rPr>
      <w:color w:val="0000FF" w:themeColor="hyperlink"/>
      <w:u w:val="single"/>
    </w:rPr>
  </w:style>
  <w:style w:type="character" w:customStyle="1" w:styleId="30">
    <w:name w:val="Заголовок 3 Знак"/>
    <w:aliases w:val="ЗАГ_3 Знак"/>
    <w:basedOn w:val="a3"/>
    <w:link w:val="3"/>
    <w:uiPriority w:val="9"/>
    <w:rsid w:val="00006C71"/>
    <w:rPr>
      <w:rFonts w:ascii="Times New Roman" w:eastAsia="Times New Roman" w:hAnsi="Times New Roman" w:cs="Times New Roman"/>
      <w:b/>
      <w:sz w:val="28"/>
      <w:lang w:val="uk-UA" w:bidi="en-US"/>
    </w:rPr>
  </w:style>
  <w:style w:type="character" w:customStyle="1" w:styleId="40">
    <w:name w:val="Заголовок 4 Знак"/>
    <w:basedOn w:val="a3"/>
    <w:link w:val="4"/>
    <w:uiPriority w:val="9"/>
    <w:semiHidden/>
    <w:rsid w:val="00006C71"/>
    <w:rPr>
      <w:rFonts w:ascii="Cambria" w:eastAsia="Times New Roman" w:hAnsi="Cambria" w:cs="Times New Roman"/>
      <w:b/>
      <w:bCs/>
      <w:i/>
      <w:iCs/>
      <w:sz w:val="28"/>
      <w:lang w:val="uk-UA" w:bidi="en-US"/>
    </w:rPr>
  </w:style>
  <w:style w:type="character" w:customStyle="1" w:styleId="50">
    <w:name w:val="Заголовок 5 Знак"/>
    <w:basedOn w:val="a3"/>
    <w:link w:val="5"/>
    <w:uiPriority w:val="9"/>
    <w:semiHidden/>
    <w:rsid w:val="00006C71"/>
    <w:rPr>
      <w:rFonts w:ascii="Cambria" w:eastAsia="Times New Roman" w:hAnsi="Cambria" w:cs="Times New Roman"/>
      <w:b/>
      <w:bCs/>
      <w:color w:val="7F7F7F"/>
      <w:sz w:val="28"/>
      <w:lang w:val="uk-UA" w:bidi="en-US"/>
    </w:rPr>
  </w:style>
  <w:style w:type="character" w:customStyle="1" w:styleId="60">
    <w:name w:val="Заголовок 6 Знак"/>
    <w:basedOn w:val="a3"/>
    <w:link w:val="6"/>
    <w:uiPriority w:val="9"/>
    <w:semiHidden/>
    <w:rsid w:val="00006C71"/>
    <w:rPr>
      <w:rFonts w:ascii="Cambria" w:eastAsia="Times New Roman" w:hAnsi="Cambria" w:cs="Times New Roman"/>
      <w:b/>
      <w:bCs/>
      <w:i/>
      <w:iCs/>
      <w:color w:val="7F7F7F"/>
      <w:sz w:val="28"/>
      <w:lang w:val="uk-UA" w:bidi="en-US"/>
    </w:rPr>
  </w:style>
  <w:style w:type="character" w:customStyle="1" w:styleId="70">
    <w:name w:val="Заголовок 7 Знак"/>
    <w:basedOn w:val="a3"/>
    <w:link w:val="7"/>
    <w:uiPriority w:val="9"/>
    <w:semiHidden/>
    <w:rsid w:val="00006C71"/>
    <w:rPr>
      <w:rFonts w:ascii="Cambria" w:eastAsia="Times New Roman" w:hAnsi="Cambria" w:cs="Times New Roman"/>
      <w:i/>
      <w:iCs/>
      <w:sz w:val="28"/>
      <w:lang w:val="uk-UA" w:bidi="en-US"/>
    </w:rPr>
  </w:style>
  <w:style w:type="character" w:customStyle="1" w:styleId="80">
    <w:name w:val="Заголовок 8 Знак"/>
    <w:basedOn w:val="a3"/>
    <w:link w:val="8"/>
    <w:uiPriority w:val="9"/>
    <w:semiHidden/>
    <w:rsid w:val="00006C71"/>
    <w:rPr>
      <w:rFonts w:ascii="Cambria" w:eastAsia="Times New Roman" w:hAnsi="Cambria" w:cs="Times New Roman"/>
      <w:sz w:val="20"/>
      <w:szCs w:val="20"/>
      <w:lang w:val="uk-UA" w:bidi="en-US"/>
    </w:rPr>
  </w:style>
  <w:style w:type="character" w:customStyle="1" w:styleId="90">
    <w:name w:val="Заголовок 9 Знак"/>
    <w:basedOn w:val="a3"/>
    <w:link w:val="9"/>
    <w:uiPriority w:val="9"/>
    <w:semiHidden/>
    <w:rsid w:val="00006C71"/>
    <w:rPr>
      <w:rFonts w:ascii="Cambria" w:eastAsia="Times New Roman" w:hAnsi="Cambria" w:cs="Times New Roman"/>
      <w:i/>
      <w:iCs/>
      <w:spacing w:val="5"/>
      <w:sz w:val="20"/>
      <w:szCs w:val="20"/>
      <w:lang w:val="uk-UA" w:bidi="en-US"/>
    </w:rPr>
  </w:style>
  <w:style w:type="numbering" w:customStyle="1" w:styleId="13">
    <w:name w:val="Нет списка1"/>
    <w:next w:val="a5"/>
    <w:uiPriority w:val="99"/>
    <w:semiHidden/>
    <w:unhideWhenUsed/>
    <w:rsid w:val="00006C71"/>
  </w:style>
  <w:style w:type="paragraph" w:styleId="aa">
    <w:name w:val="header"/>
    <w:basedOn w:val="a2"/>
    <w:link w:val="ab"/>
    <w:uiPriority w:val="99"/>
    <w:rsid w:val="00006C71"/>
    <w:pPr>
      <w:tabs>
        <w:tab w:val="center" w:pos="4819"/>
        <w:tab w:val="right" w:pos="9639"/>
      </w:tabs>
      <w:spacing w:after="0" w:line="360" w:lineRule="auto"/>
      <w:ind w:firstLine="709"/>
      <w:jc w:val="both"/>
    </w:pPr>
    <w:rPr>
      <w:rFonts w:ascii="Times New Roman" w:eastAsia="Times New Roman" w:hAnsi="Times New Roman" w:cs="Times New Roman"/>
      <w:sz w:val="28"/>
      <w:lang w:val="uk-UA" w:bidi="en-US"/>
    </w:rPr>
  </w:style>
  <w:style w:type="character" w:customStyle="1" w:styleId="ab">
    <w:name w:val="Верхній колонтитул Знак"/>
    <w:basedOn w:val="a3"/>
    <w:link w:val="aa"/>
    <w:uiPriority w:val="99"/>
    <w:rsid w:val="00006C71"/>
    <w:rPr>
      <w:rFonts w:ascii="Times New Roman" w:eastAsia="Times New Roman" w:hAnsi="Times New Roman" w:cs="Times New Roman"/>
      <w:sz w:val="28"/>
      <w:lang w:val="uk-UA" w:bidi="en-US"/>
    </w:rPr>
  </w:style>
  <w:style w:type="paragraph" w:styleId="ac">
    <w:name w:val="footer"/>
    <w:basedOn w:val="a2"/>
    <w:link w:val="ad"/>
    <w:uiPriority w:val="99"/>
    <w:rsid w:val="00006C71"/>
    <w:pPr>
      <w:tabs>
        <w:tab w:val="center" w:pos="4819"/>
        <w:tab w:val="right" w:pos="9639"/>
      </w:tabs>
      <w:spacing w:after="0" w:line="360" w:lineRule="auto"/>
      <w:ind w:firstLine="709"/>
      <w:jc w:val="both"/>
    </w:pPr>
    <w:rPr>
      <w:rFonts w:ascii="Times New Roman" w:eastAsia="Times New Roman" w:hAnsi="Times New Roman" w:cs="Times New Roman"/>
      <w:sz w:val="28"/>
      <w:lang w:val="uk-UA" w:bidi="en-US"/>
    </w:rPr>
  </w:style>
  <w:style w:type="character" w:customStyle="1" w:styleId="ad">
    <w:name w:val="Нижній колонтитул Знак"/>
    <w:basedOn w:val="a3"/>
    <w:link w:val="ac"/>
    <w:uiPriority w:val="99"/>
    <w:rsid w:val="00006C71"/>
    <w:rPr>
      <w:rFonts w:ascii="Times New Roman" w:eastAsia="Times New Roman" w:hAnsi="Times New Roman" w:cs="Times New Roman"/>
      <w:sz w:val="28"/>
      <w:lang w:val="uk-UA" w:bidi="en-US"/>
    </w:rPr>
  </w:style>
  <w:style w:type="character" w:customStyle="1" w:styleId="12">
    <w:name w:val="Зміст 1 Знак"/>
    <w:basedOn w:val="a3"/>
    <w:link w:val="11"/>
    <w:uiPriority w:val="39"/>
    <w:rsid w:val="00006C71"/>
  </w:style>
  <w:style w:type="paragraph" w:customStyle="1" w:styleId="ae">
    <w:name w:val="ЗАГ"/>
    <w:basedOn w:val="a2"/>
    <w:next w:val="a2"/>
    <w:link w:val="af"/>
    <w:qFormat/>
    <w:rsid w:val="00006C71"/>
    <w:pPr>
      <w:spacing w:after="0" w:line="360" w:lineRule="auto"/>
      <w:jc w:val="center"/>
    </w:pPr>
    <w:rPr>
      <w:rFonts w:ascii="Times New Roman" w:eastAsia="Times New Roman" w:hAnsi="Times New Roman" w:cs="Times New Roman"/>
      <w:b/>
      <w:sz w:val="28"/>
      <w:lang w:val="uk-UA" w:bidi="en-US"/>
    </w:rPr>
  </w:style>
  <w:style w:type="character" w:customStyle="1" w:styleId="af">
    <w:name w:val="ЗАГ Знак"/>
    <w:basedOn w:val="a3"/>
    <w:link w:val="ae"/>
    <w:rsid w:val="00006C71"/>
    <w:rPr>
      <w:rFonts w:ascii="Times New Roman" w:eastAsia="Times New Roman" w:hAnsi="Times New Roman" w:cs="Times New Roman"/>
      <w:b/>
      <w:sz w:val="28"/>
      <w:lang w:val="uk-UA" w:bidi="en-US"/>
    </w:rPr>
  </w:style>
  <w:style w:type="paragraph" w:customStyle="1" w:styleId="a1">
    <w:name w:val="СПИС_М"/>
    <w:basedOn w:val="a2"/>
    <w:link w:val="af0"/>
    <w:qFormat/>
    <w:rsid w:val="00006C71"/>
    <w:pPr>
      <w:numPr>
        <w:numId w:val="14"/>
      </w:numPr>
      <w:spacing w:after="0" w:line="360" w:lineRule="auto"/>
      <w:ind w:left="714" w:hanging="357"/>
      <w:jc w:val="both"/>
    </w:pPr>
    <w:rPr>
      <w:rFonts w:ascii="Times New Roman" w:eastAsia="Times New Roman" w:hAnsi="Times New Roman" w:cs="Times New Roman"/>
      <w:sz w:val="28"/>
      <w:lang w:val="uk-UA" w:bidi="en-US"/>
    </w:rPr>
  </w:style>
  <w:style w:type="character" w:customStyle="1" w:styleId="af0">
    <w:name w:val="СПИС_М Знак"/>
    <w:basedOn w:val="a3"/>
    <w:link w:val="a1"/>
    <w:rsid w:val="00006C71"/>
    <w:rPr>
      <w:rFonts w:ascii="Times New Roman" w:eastAsia="Times New Roman" w:hAnsi="Times New Roman" w:cs="Times New Roman"/>
      <w:sz w:val="28"/>
      <w:lang w:val="uk-UA" w:bidi="en-US"/>
    </w:rPr>
  </w:style>
  <w:style w:type="paragraph" w:customStyle="1" w:styleId="af1">
    <w:name w:val="РИС"/>
    <w:basedOn w:val="a2"/>
    <w:link w:val="af2"/>
    <w:qFormat/>
    <w:rsid w:val="00006C71"/>
    <w:pPr>
      <w:spacing w:after="0" w:line="360" w:lineRule="auto"/>
      <w:jc w:val="center"/>
    </w:pPr>
    <w:rPr>
      <w:rFonts w:ascii="Times New Roman" w:eastAsia="Times New Roman" w:hAnsi="Times New Roman" w:cs="Times New Roman"/>
      <w:i/>
      <w:sz w:val="28"/>
      <w:lang w:val="uk-UA" w:bidi="en-US"/>
    </w:rPr>
  </w:style>
  <w:style w:type="character" w:customStyle="1" w:styleId="af2">
    <w:name w:val="РИС Знак"/>
    <w:basedOn w:val="a3"/>
    <w:link w:val="af1"/>
    <w:rsid w:val="00006C71"/>
    <w:rPr>
      <w:rFonts w:ascii="Times New Roman" w:eastAsia="Times New Roman" w:hAnsi="Times New Roman" w:cs="Times New Roman"/>
      <w:i/>
      <w:sz w:val="28"/>
      <w:lang w:val="uk-UA" w:bidi="en-US"/>
    </w:rPr>
  </w:style>
  <w:style w:type="paragraph" w:customStyle="1" w:styleId="af3">
    <w:name w:val="ТАБ_конт"/>
    <w:basedOn w:val="a2"/>
    <w:next w:val="a2"/>
    <w:link w:val="af4"/>
    <w:qFormat/>
    <w:rsid w:val="00006C71"/>
    <w:pPr>
      <w:widowControl w:val="0"/>
      <w:spacing w:after="0" w:line="240" w:lineRule="auto"/>
      <w:contextualSpacing/>
      <w:jc w:val="center"/>
    </w:pPr>
    <w:rPr>
      <w:rFonts w:ascii="Times New Roman" w:eastAsia="Calibri" w:hAnsi="Times New Roman" w:cs="Times New Roman"/>
      <w:sz w:val="24"/>
      <w:szCs w:val="24"/>
      <w:lang w:val="uk-UA"/>
    </w:rPr>
  </w:style>
  <w:style w:type="character" w:customStyle="1" w:styleId="af4">
    <w:name w:val="ТАБ_конт Знак"/>
    <w:basedOn w:val="a3"/>
    <w:link w:val="af3"/>
    <w:rsid w:val="00006C71"/>
    <w:rPr>
      <w:rFonts w:ascii="Times New Roman" w:eastAsia="Calibri" w:hAnsi="Times New Roman" w:cs="Times New Roman"/>
      <w:sz w:val="24"/>
      <w:szCs w:val="24"/>
      <w:lang w:val="uk-UA"/>
    </w:rPr>
  </w:style>
  <w:style w:type="paragraph" w:customStyle="1" w:styleId="LISTING">
    <w:name w:val="LISTING"/>
    <w:basedOn w:val="a2"/>
    <w:link w:val="LISTING0"/>
    <w:qFormat/>
    <w:rsid w:val="00006C71"/>
    <w:pPr>
      <w:spacing w:after="0" w:line="240" w:lineRule="auto"/>
      <w:ind w:firstLine="709"/>
      <w:jc w:val="both"/>
    </w:pPr>
    <w:rPr>
      <w:rFonts w:ascii="Courier New" w:eastAsia="Times New Roman" w:hAnsi="Courier New" w:cs="Courier New"/>
      <w:noProof/>
      <w:sz w:val="24"/>
      <w:lang w:val="en-US" w:bidi="en-US"/>
    </w:rPr>
  </w:style>
  <w:style w:type="character" w:customStyle="1" w:styleId="LISTING0">
    <w:name w:val="LISTING Знак"/>
    <w:basedOn w:val="a3"/>
    <w:link w:val="LISTING"/>
    <w:rsid w:val="00006C71"/>
    <w:rPr>
      <w:rFonts w:ascii="Courier New" w:eastAsia="Times New Roman" w:hAnsi="Courier New" w:cs="Courier New"/>
      <w:noProof/>
      <w:sz w:val="24"/>
      <w:lang w:val="en-US" w:bidi="en-US"/>
    </w:rPr>
  </w:style>
  <w:style w:type="paragraph" w:customStyle="1" w:styleId="af5">
    <w:name w:val="ТАБ"/>
    <w:basedOn w:val="a2"/>
    <w:next w:val="af6"/>
    <w:link w:val="af7"/>
    <w:qFormat/>
    <w:rsid w:val="00006C71"/>
    <w:pPr>
      <w:spacing w:after="0" w:line="360" w:lineRule="auto"/>
      <w:ind w:firstLine="709"/>
      <w:jc w:val="right"/>
    </w:pPr>
    <w:rPr>
      <w:rFonts w:ascii="Times New Roman" w:eastAsia="Times New Roman" w:hAnsi="Times New Roman" w:cs="Times New Roman"/>
      <w:i/>
      <w:sz w:val="28"/>
      <w:lang w:val="uk-UA" w:bidi="en-US"/>
    </w:rPr>
  </w:style>
  <w:style w:type="paragraph" w:customStyle="1" w:styleId="af6">
    <w:name w:val="ТАБ_заг"/>
    <w:basedOn w:val="a2"/>
    <w:next w:val="af3"/>
    <w:link w:val="af8"/>
    <w:qFormat/>
    <w:rsid w:val="00006C71"/>
    <w:pPr>
      <w:spacing w:after="0" w:line="360" w:lineRule="auto"/>
      <w:ind w:firstLine="709"/>
      <w:jc w:val="center"/>
    </w:pPr>
    <w:rPr>
      <w:rFonts w:ascii="Times New Roman" w:eastAsia="Times New Roman" w:hAnsi="Times New Roman" w:cs="Times New Roman"/>
      <w:b/>
      <w:sz w:val="28"/>
      <w:lang w:val="uk-UA" w:bidi="en-US"/>
    </w:rPr>
  </w:style>
  <w:style w:type="character" w:customStyle="1" w:styleId="af7">
    <w:name w:val="ТАБ Знак"/>
    <w:basedOn w:val="af2"/>
    <w:link w:val="af5"/>
    <w:rsid w:val="00006C71"/>
    <w:rPr>
      <w:rFonts w:ascii="Times New Roman" w:eastAsia="Times New Roman" w:hAnsi="Times New Roman" w:cs="Times New Roman"/>
      <w:i/>
      <w:sz w:val="28"/>
      <w:lang w:val="uk-UA" w:bidi="en-US"/>
    </w:rPr>
  </w:style>
  <w:style w:type="character" w:customStyle="1" w:styleId="af8">
    <w:name w:val="ТАБ_заг Знак"/>
    <w:basedOn w:val="af7"/>
    <w:link w:val="af6"/>
    <w:rsid w:val="00006C71"/>
    <w:rPr>
      <w:rFonts w:ascii="Times New Roman" w:eastAsia="Times New Roman" w:hAnsi="Times New Roman" w:cs="Times New Roman"/>
      <w:b/>
      <w:i w:val="0"/>
      <w:sz w:val="28"/>
      <w:lang w:val="uk-UA" w:bidi="en-US"/>
    </w:rPr>
  </w:style>
  <w:style w:type="paragraph" w:customStyle="1" w:styleId="a0">
    <w:name w:val="СПИС_В"/>
    <w:basedOn w:val="a2"/>
    <w:link w:val="af9"/>
    <w:qFormat/>
    <w:rsid w:val="00006C71"/>
    <w:pPr>
      <w:numPr>
        <w:numId w:val="15"/>
      </w:numPr>
      <w:spacing w:after="0" w:line="360" w:lineRule="auto"/>
      <w:ind w:left="714" w:hanging="357"/>
      <w:jc w:val="both"/>
    </w:pPr>
    <w:rPr>
      <w:rFonts w:ascii="Times New Roman" w:eastAsia="Times New Roman" w:hAnsi="Times New Roman" w:cs="Times New Roman"/>
      <w:sz w:val="28"/>
      <w:lang w:val="uk-UA" w:bidi="en-US"/>
    </w:rPr>
  </w:style>
  <w:style w:type="character" w:customStyle="1" w:styleId="af9">
    <w:name w:val="СПИС_В Знак"/>
    <w:basedOn w:val="af0"/>
    <w:link w:val="a0"/>
    <w:rsid w:val="00006C71"/>
    <w:rPr>
      <w:rFonts w:ascii="Times New Roman" w:eastAsia="Times New Roman" w:hAnsi="Times New Roman" w:cs="Times New Roman"/>
      <w:sz w:val="28"/>
      <w:lang w:val="uk-UA" w:bidi="en-US"/>
    </w:rPr>
  </w:style>
  <w:style w:type="paragraph" w:styleId="afa">
    <w:name w:val="No Spacing"/>
    <w:aliases w:val="ПРОПУСК"/>
    <w:basedOn w:val="a2"/>
    <w:link w:val="afb"/>
    <w:autoRedefine/>
    <w:uiPriority w:val="1"/>
    <w:rsid w:val="00006C71"/>
    <w:pPr>
      <w:spacing w:after="0" w:line="240" w:lineRule="auto"/>
      <w:jc w:val="center"/>
    </w:pPr>
    <w:rPr>
      <w:rFonts w:ascii="Times New Roman" w:eastAsia="Times New Roman" w:hAnsi="Times New Roman" w:cs="Times New Roman"/>
      <w:b/>
      <w:color w:val="E36C0A"/>
      <w:sz w:val="36"/>
      <w:lang w:val="uk-UA" w:bidi="en-US"/>
    </w:rPr>
  </w:style>
  <w:style w:type="character" w:customStyle="1" w:styleId="afb">
    <w:name w:val="Без інтервалів Знак"/>
    <w:aliases w:val="ПРОПУСК Знак"/>
    <w:basedOn w:val="a3"/>
    <w:link w:val="afa"/>
    <w:uiPriority w:val="1"/>
    <w:rsid w:val="00006C71"/>
    <w:rPr>
      <w:rFonts w:ascii="Times New Roman" w:eastAsia="Times New Roman" w:hAnsi="Times New Roman" w:cs="Times New Roman"/>
      <w:b/>
      <w:color w:val="E36C0A"/>
      <w:sz w:val="36"/>
      <w:lang w:val="uk-UA" w:bidi="en-US"/>
    </w:rPr>
  </w:style>
  <w:style w:type="character" w:styleId="afc">
    <w:name w:val="Emphasis"/>
    <w:uiPriority w:val="20"/>
    <w:rsid w:val="00006C71"/>
    <w:rPr>
      <w:b/>
      <w:bCs/>
      <w:i/>
      <w:iCs/>
      <w:spacing w:val="10"/>
      <w:bdr w:val="none" w:sz="0" w:space="0" w:color="auto"/>
      <w:shd w:val="clear" w:color="auto" w:fill="auto"/>
    </w:rPr>
  </w:style>
  <w:style w:type="character" w:styleId="afd">
    <w:name w:val="Book Title"/>
    <w:uiPriority w:val="33"/>
    <w:rsid w:val="00006C71"/>
    <w:rPr>
      <w:i/>
      <w:iCs/>
      <w:smallCaps/>
      <w:spacing w:val="5"/>
    </w:rPr>
  </w:style>
  <w:style w:type="paragraph" w:styleId="afe">
    <w:name w:val="caption"/>
    <w:basedOn w:val="a2"/>
    <w:next w:val="a2"/>
    <w:uiPriority w:val="35"/>
    <w:semiHidden/>
    <w:unhideWhenUsed/>
    <w:rsid w:val="00006C71"/>
    <w:pPr>
      <w:spacing w:after="0" w:line="360" w:lineRule="auto"/>
      <w:ind w:firstLine="709"/>
      <w:jc w:val="both"/>
    </w:pPr>
    <w:rPr>
      <w:rFonts w:ascii="Times New Roman" w:eastAsia="Times New Roman" w:hAnsi="Times New Roman" w:cs="Times New Roman"/>
      <w:b/>
      <w:bCs/>
      <w:sz w:val="18"/>
      <w:szCs w:val="18"/>
      <w:lang w:val="uk-UA" w:bidi="en-US"/>
    </w:rPr>
  </w:style>
  <w:style w:type="paragraph" w:styleId="aff">
    <w:name w:val="Title"/>
    <w:aliases w:val="Посилання"/>
    <w:basedOn w:val="a2"/>
    <w:next w:val="a2"/>
    <w:link w:val="aff0"/>
    <w:autoRedefine/>
    <w:uiPriority w:val="10"/>
    <w:rsid w:val="00006C71"/>
    <w:pPr>
      <w:spacing w:after="480" w:line="240" w:lineRule="auto"/>
      <w:ind w:left="851"/>
      <w:contextualSpacing/>
    </w:pPr>
    <w:rPr>
      <w:rFonts w:ascii="Times New Roman" w:eastAsia="Times New Roman" w:hAnsi="Times New Roman" w:cs="Times New Roman"/>
      <w:spacing w:val="5"/>
      <w:sz w:val="28"/>
      <w:szCs w:val="52"/>
      <w:lang w:val="uk-UA" w:bidi="en-US"/>
    </w:rPr>
  </w:style>
  <w:style w:type="character" w:customStyle="1" w:styleId="aff0">
    <w:name w:val="Назва Знак"/>
    <w:aliases w:val="Посилання Знак"/>
    <w:basedOn w:val="a3"/>
    <w:link w:val="aff"/>
    <w:uiPriority w:val="10"/>
    <w:rsid w:val="00006C71"/>
    <w:rPr>
      <w:rFonts w:ascii="Times New Roman" w:eastAsia="Times New Roman" w:hAnsi="Times New Roman" w:cs="Times New Roman"/>
      <w:spacing w:val="5"/>
      <w:sz w:val="28"/>
      <w:szCs w:val="52"/>
      <w:lang w:val="uk-UA" w:bidi="en-US"/>
    </w:rPr>
  </w:style>
  <w:style w:type="paragraph" w:styleId="aff1">
    <w:name w:val="Intense Quote"/>
    <w:basedOn w:val="a2"/>
    <w:next w:val="a2"/>
    <w:link w:val="aff2"/>
    <w:uiPriority w:val="30"/>
    <w:rsid w:val="00006C71"/>
    <w:pPr>
      <w:pBdr>
        <w:bottom w:val="single" w:sz="4" w:space="1" w:color="auto"/>
      </w:pBdr>
      <w:spacing w:before="200" w:after="280" w:line="360" w:lineRule="auto"/>
      <w:ind w:left="1008" w:right="1152" w:firstLine="709"/>
      <w:jc w:val="both"/>
    </w:pPr>
    <w:rPr>
      <w:rFonts w:ascii="Times New Roman" w:eastAsia="Times New Roman" w:hAnsi="Times New Roman" w:cs="Times New Roman"/>
      <w:b/>
      <w:bCs/>
      <w:i/>
      <w:iCs/>
      <w:sz w:val="28"/>
      <w:lang w:val="uk-UA" w:bidi="en-US"/>
    </w:rPr>
  </w:style>
  <w:style w:type="character" w:customStyle="1" w:styleId="aff2">
    <w:name w:val="Насичена цитата Знак"/>
    <w:basedOn w:val="a3"/>
    <w:link w:val="aff1"/>
    <w:uiPriority w:val="30"/>
    <w:rsid w:val="00006C71"/>
    <w:rPr>
      <w:rFonts w:ascii="Times New Roman" w:eastAsia="Times New Roman" w:hAnsi="Times New Roman" w:cs="Times New Roman"/>
      <w:b/>
      <w:bCs/>
      <w:i/>
      <w:iCs/>
      <w:sz w:val="28"/>
      <w:lang w:val="uk-UA" w:bidi="en-US"/>
    </w:rPr>
  </w:style>
  <w:style w:type="paragraph" w:customStyle="1" w:styleId="a">
    <w:name w:val="СВЛ"/>
    <w:basedOn w:val="a2"/>
    <w:link w:val="aff3"/>
    <w:qFormat/>
    <w:rsid w:val="00006C71"/>
    <w:pPr>
      <w:numPr>
        <w:numId w:val="13"/>
      </w:numPr>
      <w:spacing w:after="0" w:line="360" w:lineRule="auto"/>
      <w:ind w:left="426"/>
      <w:jc w:val="both"/>
    </w:pPr>
    <w:rPr>
      <w:rFonts w:ascii="Times New Roman" w:eastAsia="Times New Roman" w:hAnsi="Times New Roman" w:cs="Times New Roman"/>
      <w:sz w:val="28"/>
      <w:lang w:val="uk-UA" w:bidi="en-US"/>
    </w:rPr>
  </w:style>
  <w:style w:type="character" w:customStyle="1" w:styleId="aff3">
    <w:name w:val="СВЛ Знак"/>
    <w:basedOn w:val="a3"/>
    <w:link w:val="a"/>
    <w:rsid w:val="00006C71"/>
    <w:rPr>
      <w:rFonts w:ascii="Times New Roman" w:eastAsia="Times New Roman" w:hAnsi="Times New Roman" w:cs="Times New Roman"/>
      <w:sz w:val="28"/>
      <w:lang w:val="uk-UA" w:bidi="en-US"/>
    </w:rPr>
  </w:style>
  <w:style w:type="paragraph" w:styleId="aff4">
    <w:name w:val="Body Text"/>
    <w:basedOn w:val="a2"/>
    <w:link w:val="aff5"/>
    <w:semiHidden/>
    <w:unhideWhenUsed/>
    <w:rsid w:val="00006C71"/>
    <w:pPr>
      <w:spacing w:after="120" w:line="360" w:lineRule="auto"/>
      <w:ind w:firstLine="709"/>
      <w:jc w:val="both"/>
    </w:pPr>
    <w:rPr>
      <w:rFonts w:ascii="Times New Roman" w:eastAsia="Times New Roman" w:hAnsi="Times New Roman" w:cs="Times New Roman"/>
      <w:sz w:val="28"/>
      <w:lang w:val="uk-UA" w:bidi="en-US"/>
    </w:rPr>
  </w:style>
  <w:style w:type="character" w:customStyle="1" w:styleId="aff5">
    <w:name w:val="Основний текст Знак"/>
    <w:basedOn w:val="a3"/>
    <w:link w:val="aff4"/>
    <w:semiHidden/>
    <w:rsid w:val="00006C71"/>
    <w:rPr>
      <w:rFonts w:ascii="Times New Roman" w:eastAsia="Times New Roman" w:hAnsi="Times New Roman" w:cs="Times New Roman"/>
      <w:sz w:val="28"/>
      <w:lang w:val="uk-UA" w:bidi="en-US"/>
    </w:rPr>
  </w:style>
  <w:style w:type="paragraph" w:styleId="aff6">
    <w:name w:val="footnote text"/>
    <w:basedOn w:val="a2"/>
    <w:link w:val="aff7"/>
    <w:unhideWhenUsed/>
    <w:rsid w:val="00006C71"/>
    <w:pPr>
      <w:spacing w:after="0" w:line="240" w:lineRule="auto"/>
      <w:ind w:firstLine="709"/>
      <w:jc w:val="both"/>
    </w:pPr>
    <w:rPr>
      <w:rFonts w:ascii="Times New Roman" w:eastAsia="Times New Roman" w:hAnsi="Times New Roman" w:cs="Times New Roman"/>
      <w:sz w:val="20"/>
      <w:szCs w:val="20"/>
      <w:lang w:val="uk-UA" w:bidi="en-US"/>
    </w:rPr>
  </w:style>
  <w:style w:type="character" w:customStyle="1" w:styleId="aff7">
    <w:name w:val="Текст виноски Знак"/>
    <w:basedOn w:val="a3"/>
    <w:link w:val="aff6"/>
    <w:rsid w:val="00006C71"/>
    <w:rPr>
      <w:rFonts w:ascii="Times New Roman" w:eastAsia="Times New Roman" w:hAnsi="Times New Roman" w:cs="Times New Roman"/>
      <w:sz w:val="20"/>
      <w:szCs w:val="20"/>
      <w:lang w:val="uk-UA" w:bidi="en-US"/>
    </w:rPr>
  </w:style>
  <w:style w:type="character" w:styleId="aff8">
    <w:name w:val="footnote reference"/>
    <w:basedOn w:val="a3"/>
    <w:semiHidden/>
    <w:unhideWhenUsed/>
    <w:rsid w:val="00006C71"/>
    <w:rPr>
      <w:vertAlign w:val="superscript"/>
    </w:rPr>
  </w:style>
  <w:style w:type="table" w:styleId="aff9">
    <w:name w:val="Table Grid"/>
    <w:basedOn w:val="a4"/>
    <w:uiPriority w:val="39"/>
    <w:rsid w:val="00006C71"/>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3"/>
    <w:uiPriority w:val="99"/>
    <w:semiHidden/>
    <w:unhideWhenUsed/>
    <w:rsid w:val="00006C71"/>
    <w:rPr>
      <w:color w:val="605E5C"/>
      <w:shd w:val="clear" w:color="auto" w:fill="E1DFDD"/>
    </w:rPr>
  </w:style>
  <w:style w:type="character" w:customStyle="1" w:styleId="14">
    <w:name w:val="Просмотренная гиперссылка1"/>
    <w:basedOn w:val="a3"/>
    <w:uiPriority w:val="99"/>
    <w:semiHidden/>
    <w:unhideWhenUsed/>
    <w:rsid w:val="00006C71"/>
    <w:rPr>
      <w:color w:val="800080"/>
      <w:u w:val="single"/>
    </w:rPr>
  </w:style>
  <w:style w:type="character" w:styleId="affa">
    <w:name w:val="FollowedHyperlink"/>
    <w:basedOn w:val="a3"/>
    <w:uiPriority w:val="99"/>
    <w:semiHidden/>
    <w:unhideWhenUsed/>
    <w:rsid w:val="00006C71"/>
    <w:rPr>
      <w:color w:val="800080" w:themeColor="followedHyperlink"/>
      <w:u w:val="single"/>
    </w:rPr>
  </w:style>
  <w:style w:type="paragraph" w:styleId="affb">
    <w:name w:val="Balloon Text"/>
    <w:basedOn w:val="a2"/>
    <w:link w:val="affc"/>
    <w:uiPriority w:val="99"/>
    <w:semiHidden/>
    <w:unhideWhenUsed/>
    <w:rsid w:val="006F6FF3"/>
    <w:pPr>
      <w:spacing w:after="0" w:line="240" w:lineRule="auto"/>
    </w:pPr>
    <w:rPr>
      <w:rFonts w:ascii="Tahoma" w:hAnsi="Tahoma" w:cs="Tahoma"/>
      <w:sz w:val="16"/>
      <w:szCs w:val="16"/>
    </w:rPr>
  </w:style>
  <w:style w:type="character" w:customStyle="1" w:styleId="affc">
    <w:name w:val="Текст у виносці Знак"/>
    <w:basedOn w:val="a3"/>
    <w:link w:val="affb"/>
    <w:uiPriority w:val="99"/>
    <w:semiHidden/>
    <w:rsid w:val="006F6FF3"/>
    <w:rPr>
      <w:rFonts w:ascii="Tahoma" w:hAnsi="Tahoma" w:cs="Tahoma"/>
      <w:sz w:val="16"/>
      <w:szCs w:val="16"/>
    </w:rPr>
  </w:style>
  <w:style w:type="paragraph" w:styleId="HTML">
    <w:name w:val="HTML Preformatted"/>
    <w:basedOn w:val="a2"/>
    <w:link w:val="HTML0"/>
    <w:uiPriority w:val="99"/>
    <w:unhideWhenUsed/>
    <w:rsid w:val="00423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eastAsia="ru-RU"/>
    </w:rPr>
  </w:style>
  <w:style w:type="character" w:customStyle="1" w:styleId="HTML0">
    <w:name w:val="Стандартний HTML Знак"/>
    <w:basedOn w:val="a3"/>
    <w:link w:val="HTML"/>
    <w:uiPriority w:val="99"/>
    <w:rsid w:val="00423948"/>
    <w:rPr>
      <w:rFonts w:ascii="Courier New" w:eastAsiaTheme="minorEastAsia" w:hAnsi="Courier New" w:cs="Courier New"/>
      <w:sz w:val="20"/>
      <w:szCs w:val="20"/>
      <w:lang w:eastAsia="ru-RU"/>
    </w:rPr>
  </w:style>
  <w:style w:type="character" w:customStyle="1" w:styleId="a7">
    <w:name w:val="Абзац списку Знак"/>
    <w:aliases w:val="Нумерованый список Знак,List Paragraph1 Знак,14 роман Знак,Список_абв Знак"/>
    <w:link w:val="a6"/>
    <w:uiPriority w:val="1"/>
    <w:locked/>
    <w:rsid w:val="00C0238C"/>
  </w:style>
  <w:style w:type="paragraph" w:styleId="affd">
    <w:name w:val="Normal (Web)"/>
    <w:aliases w:val="Обычный (Web),Обычный (веб) Знак1,Обычный (веб) Знак Знак,Обычный (веб) Знак Знак Char Знак,Обычный (веб) Знак Знак Char Char Знак,Обычный (веб) Знак Знак Знак Знак,Обычный (веб) Знак Знак Char,Обычный (веб) Знак Знак Char Char"/>
    <w:basedOn w:val="a2"/>
    <w:link w:val="affe"/>
    <w:uiPriority w:val="99"/>
    <w:unhideWhenUsed/>
    <w:qFormat/>
    <w:rsid w:val="00C0238C"/>
    <w:pPr>
      <w:spacing w:after="160" w:line="259" w:lineRule="auto"/>
    </w:pPr>
    <w:rPr>
      <w:rFonts w:ascii="Times New Roman" w:hAnsi="Times New Roman" w:cs="Times New Roman"/>
      <w:sz w:val="24"/>
      <w:szCs w:val="24"/>
      <w:lang w:val="uk-UA"/>
    </w:rPr>
  </w:style>
  <w:style w:type="character" w:customStyle="1" w:styleId="affe">
    <w:name w:val="Звичайний (веб) Знак"/>
    <w:aliases w:val="Обычный (Web) Знак,Обычный (веб) Знак1 Знак,Обычный (веб) Знак Знак Знак,Обычный (веб) Знак Знак Char Знак Знак,Обычный (веб) Знак Знак Char Char Знак Знак,Обычный (веб) Знак Знак Знак Знак Знак,Обычный (веб) Знак Знак Char Знак1"/>
    <w:link w:val="affd"/>
    <w:uiPriority w:val="99"/>
    <w:qFormat/>
    <w:locked/>
    <w:rsid w:val="00C0238C"/>
    <w:rPr>
      <w:rFonts w:ascii="Times New Roman" w:hAnsi="Times New Roman" w:cs="Times New Roman"/>
      <w:sz w:val="24"/>
      <w:szCs w:val="24"/>
      <w:lang w:val="uk-UA"/>
    </w:rPr>
  </w:style>
  <w:style w:type="paragraph" w:customStyle="1" w:styleId="Default">
    <w:name w:val="Default"/>
    <w:link w:val="Default0"/>
    <w:uiPriority w:val="99"/>
    <w:rsid w:val="00C0238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efault0">
    <w:name w:val="Default Знак"/>
    <w:link w:val="Default"/>
    <w:uiPriority w:val="99"/>
    <w:locked/>
    <w:rsid w:val="00C0238C"/>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49912">
      <w:bodyDiv w:val="1"/>
      <w:marLeft w:val="0"/>
      <w:marRight w:val="0"/>
      <w:marTop w:val="0"/>
      <w:marBottom w:val="0"/>
      <w:divBdr>
        <w:top w:val="none" w:sz="0" w:space="0" w:color="auto"/>
        <w:left w:val="none" w:sz="0" w:space="0" w:color="auto"/>
        <w:bottom w:val="none" w:sz="0" w:space="0" w:color="auto"/>
        <w:right w:val="none" w:sz="0" w:space="0" w:color="auto"/>
      </w:divBdr>
    </w:div>
    <w:div w:id="317923551">
      <w:bodyDiv w:val="1"/>
      <w:marLeft w:val="0"/>
      <w:marRight w:val="0"/>
      <w:marTop w:val="0"/>
      <w:marBottom w:val="0"/>
      <w:divBdr>
        <w:top w:val="none" w:sz="0" w:space="0" w:color="auto"/>
        <w:left w:val="none" w:sz="0" w:space="0" w:color="auto"/>
        <w:bottom w:val="none" w:sz="0" w:space="0" w:color="auto"/>
        <w:right w:val="none" w:sz="0" w:space="0" w:color="auto"/>
      </w:divBdr>
    </w:div>
    <w:div w:id="107875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hyperlink" Target="http://medgazeta.rusmedserv.com/2005/43/article_1322.html" TargetMode="Externa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_Microsoft_Excel.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_Microsoft_Excel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_Microsoft_Excel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_Microsoft_Excel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_Microsoft_Excel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_Microsoft_Excel13.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_Microsoft_Excel14.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_Microsoft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_Microsoft_Excel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_Microsoft_Excel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Не сформована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Фаза напруги</c:v>
                </c:pt>
                <c:pt idx="1">
                  <c:v>Фаза резистенції</c:v>
                </c:pt>
                <c:pt idx="2">
                  <c:v>Фаза виснаження</c:v>
                </c:pt>
              </c:strCache>
            </c:strRef>
          </c:cat>
          <c:val>
            <c:numRef>
              <c:f>Лист1!$B$2:$B$4</c:f>
              <c:numCache>
                <c:formatCode>0%</c:formatCode>
                <c:ptCount val="3"/>
                <c:pt idx="0">
                  <c:v>0.56000000000000005</c:v>
                </c:pt>
                <c:pt idx="1">
                  <c:v>0.32</c:v>
                </c:pt>
                <c:pt idx="2">
                  <c:v>0.04</c:v>
                </c:pt>
              </c:numCache>
            </c:numRef>
          </c:val>
          <c:extLst>
            <c:ext xmlns:c16="http://schemas.microsoft.com/office/drawing/2014/chart" uri="{C3380CC4-5D6E-409C-BE32-E72D297353CC}">
              <c16:uniqueId val="{00000000-FEFE-411C-957D-6EBE243328C8}"/>
            </c:ext>
          </c:extLst>
        </c:ser>
        <c:ser>
          <c:idx val="1"/>
          <c:order val="1"/>
          <c:tx>
            <c:strRef>
              <c:f>Лист1!$C$1</c:f>
              <c:strCache>
                <c:ptCount val="1"/>
                <c:pt idx="0">
                  <c:v>На стадії формування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Фаза напруги</c:v>
                </c:pt>
                <c:pt idx="1">
                  <c:v>Фаза резистенції</c:v>
                </c:pt>
                <c:pt idx="2">
                  <c:v>Фаза виснаження</c:v>
                </c:pt>
              </c:strCache>
            </c:strRef>
          </c:cat>
          <c:val>
            <c:numRef>
              <c:f>Лист1!$C$2:$C$4</c:f>
              <c:numCache>
                <c:formatCode>0%</c:formatCode>
                <c:ptCount val="3"/>
                <c:pt idx="0">
                  <c:v>0.24</c:v>
                </c:pt>
                <c:pt idx="1">
                  <c:v>0.32</c:v>
                </c:pt>
                <c:pt idx="2">
                  <c:v>0.28000000000000003</c:v>
                </c:pt>
              </c:numCache>
            </c:numRef>
          </c:val>
          <c:extLst>
            <c:ext xmlns:c16="http://schemas.microsoft.com/office/drawing/2014/chart" uri="{C3380CC4-5D6E-409C-BE32-E72D297353CC}">
              <c16:uniqueId val="{00000001-FEFE-411C-957D-6EBE243328C8}"/>
            </c:ext>
          </c:extLst>
        </c:ser>
        <c:ser>
          <c:idx val="2"/>
          <c:order val="2"/>
          <c:tx>
            <c:strRef>
              <c:f>Лист1!$D$1</c:f>
              <c:strCache>
                <c:ptCount val="1"/>
                <c:pt idx="0">
                  <c:v>Сформована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Фаза напруги</c:v>
                </c:pt>
                <c:pt idx="1">
                  <c:v>Фаза резистенції</c:v>
                </c:pt>
                <c:pt idx="2">
                  <c:v>Фаза виснаження</c:v>
                </c:pt>
              </c:strCache>
            </c:strRef>
          </c:cat>
          <c:val>
            <c:numRef>
              <c:f>Лист1!$D$2:$D$4</c:f>
              <c:numCache>
                <c:formatCode>0%</c:formatCode>
                <c:ptCount val="3"/>
                <c:pt idx="0">
                  <c:v>0.2</c:v>
                </c:pt>
                <c:pt idx="1">
                  <c:v>0.36</c:v>
                </c:pt>
                <c:pt idx="2">
                  <c:v>0.68</c:v>
                </c:pt>
              </c:numCache>
            </c:numRef>
          </c:val>
          <c:extLst>
            <c:ext xmlns:c16="http://schemas.microsoft.com/office/drawing/2014/chart" uri="{C3380CC4-5D6E-409C-BE32-E72D297353CC}">
              <c16:uniqueId val="{00000002-FEFE-411C-957D-6EBE243328C8}"/>
            </c:ext>
          </c:extLst>
        </c:ser>
        <c:dLbls>
          <c:showLegendKey val="0"/>
          <c:showVal val="0"/>
          <c:showCatName val="0"/>
          <c:showSerName val="0"/>
          <c:showPercent val="0"/>
          <c:showBubbleSize val="0"/>
        </c:dLbls>
        <c:gapWidth val="150"/>
        <c:axId val="159833088"/>
        <c:axId val="159834880"/>
      </c:barChart>
      <c:catAx>
        <c:axId val="159833088"/>
        <c:scaling>
          <c:orientation val="minMax"/>
        </c:scaling>
        <c:delete val="0"/>
        <c:axPos val="b"/>
        <c:numFmt formatCode="General" sourceLinked="0"/>
        <c:majorTickMark val="out"/>
        <c:minorTickMark val="none"/>
        <c:tickLblPos val="nextTo"/>
        <c:crossAx val="159834880"/>
        <c:crosses val="autoZero"/>
        <c:auto val="1"/>
        <c:lblAlgn val="ctr"/>
        <c:lblOffset val="100"/>
        <c:noMultiLvlLbl val="0"/>
      </c:catAx>
      <c:valAx>
        <c:axId val="159834880"/>
        <c:scaling>
          <c:orientation val="minMax"/>
        </c:scaling>
        <c:delete val="0"/>
        <c:axPos val="l"/>
        <c:majorGridlines/>
        <c:numFmt formatCode="0%" sourceLinked="1"/>
        <c:majorTickMark val="out"/>
        <c:minorTickMark val="none"/>
        <c:tickLblPos val="nextTo"/>
        <c:crossAx val="159833088"/>
        <c:crosses val="autoZero"/>
        <c:crossBetween val="between"/>
      </c:valAx>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Не сформована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Фаза напруги</c:v>
                </c:pt>
                <c:pt idx="1">
                  <c:v>Фаза резистенції</c:v>
                </c:pt>
                <c:pt idx="2">
                  <c:v>Фаза виснаження</c:v>
                </c:pt>
              </c:strCache>
            </c:strRef>
          </c:cat>
          <c:val>
            <c:numRef>
              <c:f>Лист1!$B$2:$B$4</c:f>
              <c:numCache>
                <c:formatCode>0%</c:formatCode>
                <c:ptCount val="3"/>
                <c:pt idx="0">
                  <c:v>0.6</c:v>
                </c:pt>
                <c:pt idx="1">
                  <c:v>0.32</c:v>
                </c:pt>
                <c:pt idx="2">
                  <c:v>0.64</c:v>
                </c:pt>
              </c:numCache>
            </c:numRef>
          </c:val>
          <c:extLst>
            <c:ext xmlns:c16="http://schemas.microsoft.com/office/drawing/2014/chart" uri="{C3380CC4-5D6E-409C-BE32-E72D297353CC}">
              <c16:uniqueId val="{00000000-F69A-490E-9482-091CF41E87FD}"/>
            </c:ext>
          </c:extLst>
        </c:ser>
        <c:ser>
          <c:idx val="1"/>
          <c:order val="1"/>
          <c:tx>
            <c:strRef>
              <c:f>Лист1!$C$1</c:f>
              <c:strCache>
                <c:ptCount val="1"/>
                <c:pt idx="0">
                  <c:v>На стадії формування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Фаза напруги</c:v>
                </c:pt>
                <c:pt idx="1">
                  <c:v>Фаза резистенції</c:v>
                </c:pt>
                <c:pt idx="2">
                  <c:v>Фаза виснаження</c:v>
                </c:pt>
              </c:strCache>
            </c:strRef>
          </c:cat>
          <c:val>
            <c:numRef>
              <c:f>Лист1!$C$2:$C$4</c:f>
              <c:numCache>
                <c:formatCode>0%</c:formatCode>
                <c:ptCount val="3"/>
                <c:pt idx="0">
                  <c:v>0.36</c:v>
                </c:pt>
                <c:pt idx="1">
                  <c:v>0.28000000000000003</c:v>
                </c:pt>
                <c:pt idx="2">
                  <c:v>0.32</c:v>
                </c:pt>
              </c:numCache>
            </c:numRef>
          </c:val>
          <c:extLst>
            <c:ext xmlns:c16="http://schemas.microsoft.com/office/drawing/2014/chart" uri="{C3380CC4-5D6E-409C-BE32-E72D297353CC}">
              <c16:uniqueId val="{00000001-F69A-490E-9482-091CF41E87FD}"/>
            </c:ext>
          </c:extLst>
        </c:ser>
        <c:ser>
          <c:idx val="2"/>
          <c:order val="2"/>
          <c:tx>
            <c:strRef>
              <c:f>Лист1!$D$1</c:f>
              <c:strCache>
                <c:ptCount val="1"/>
                <c:pt idx="0">
                  <c:v>Сформована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Фаза напруги</c:v>
                </c:pt>
                <c:pt idx="1">
                  <c:v>Фаза резистенції</c:v>
                </c:pt>
                <c:pt idx="2">
                  <c:v>Фаза виснаження</c:v>
                </c:pt>
              </c:strCache>
            </c:strRef>
          </c:cat>
          <c:val>
            <c:numRef>
              <c:f>Лист1!$D$2:$D$4</c:f>
              <c:numCache>
                <c:formatCode>0%</c:formatCode>
                <c:ptCount val="3"/>
                <c:pt idx="0">
                  <c:v>0.04</c:v>
                </c:pt>
                <c:pt idx="1">
                  <c:v>0.4</c:v>
                </c:pt>
                <c:pt idx="2">
                  <c:v>0.04</c:v>
                </c:pt>
              </c:numCache>
            </c:numRef>
          </c:val>
          <c:extLst>
            <c:ext xmlns:c16="http://schemas.microsoft.com/office/drawing/2014/chart" uri="{C3380CC4-5D6E-409C-BE32-E72D297353CC}">
              <c16:uniqueId val="{00000002-F69A-490E-9482-091CF41E87FD}"/>
            </c:ext>
          </c:extLst>
        </c:ser>
        <c:dLbls>
          <c:showLegendKey val="0"/>
          <c:showVal val="0"/>
          <c:showCatName val="0"/>
          <c:showSerName val="0"/>
          <c:showPercent val="0"/>
          <c:showBubbleSize val="0"/>
        </c:dLbls>
        <c:gapWidth val="150"/>
        <c:axId val="213164032"/>
        <c:axId val="213165568"/>
      </c:barChart>
      <c:catAx>
        <c:axId val="213164032"/>
        <c:scaling>
          <c:orientation val="minMax"/>
        </c:scaling>
        <c:delete val="0"/>
        <c:axPos val="b"/>
        <c:numFmt formatCode="General" sourceLinked="0"/>
        <c:majorTickMark val="out"/>
        <c:minorTickMark val="none"/>
        <c:tickLblPos val="nextTo"/>
        <c:crossAx val="213165568"/>
        <c:crosses val="autoZero"/>
        <c:auto val="1"/>
        <c:lblAlgn val="ctr"/>
        <c:lblOffset val="100"/>
        <c:noMultiLvlLbl val="0"/>
      </c:catAx>
      <c:valAx>
        <c:axId val="213165568"/>
        <c:scaling>
          <c:orientation val="minMax"/>
        </c:scaling>
        <c:delete val="0"/>
        <c:axPos val="l"/>
        <c:majorGridlines/>
        <c:numFmt formatCode="0%" sourceLinked="1"/>
        <c:majorTickMark val="out"/>
        <c:minorTickMark val="none"/>
        <c:tickLblPos val="nextTo"/>
        <c:crossAx val="213164032"/>
        <c:crosses val="autoZero"/>
        <c:crossBetween val="between"/>
      </c:valAx>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Психологи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Низький</c:v>
                </c:pt>
                <c:pt idx="1">
                  <c:v>Середній</c:v>
                </c:pt>
                <c:pt idx="2">
                  <c:v>Високий</c:v>
                </c:pt>
              </c:strCache>
            </c:strRef>
          </c:cat>
          <c:val>
            <c:numRef>
              <c:f>Лист1!$B$2:$B$4</c:f>
              <c:numCache>
                <c:formatCode>0%</c:formatCode>
                <c:ptCount val="3"/>
                <c:pt idx="0">
                  <c:v>0.08</c:v>
                </c:pt>
                <c:pt idx="1">
                  <c:v>0.42</c:v>
                </c:pt>
                <c:pt idx="2">
                  <c:v>0.5</c:v>
                </c:pt>
              </c:numCache>
            </c:numRef>
          </c:val>
          <c:extLst>
            <c:ext xmlns:c16="http://schemas.microsoft.com/office/drawing/2014/chart" uri="{C3380CC4-5D6E-409C-BE32-E72D297353CC}">
              <c16:uniqueId val="{00000000-685D-4167-9CF5-EC4858230558}"/>
            </c:ext>
          </c:extLst>
        </c:ser>
        <c:ser>
          <c:idx val="1"/>
          <c:order val="1"/>
          <c:tx>
            <c:strRef>
              <c:f>Лист1!$C$1</c:f>
              <c:strCache>
                <c:ptCount val="1"/>
                <c:pt idx="0">
                  <c:v>Математики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Низький</c:v>
                </c:pt>
                <c:pt idx="1">
                  <c:v>Середній</c:v>
                </c:pt>
                <c:pt idx="2">
                  <c:v>Високий</c:v>
                </c:pt>
              </c:strCache>
            </c:strRef>
          </c:cat>
          <c:val>
            <c:numRef>
              <c:f>Лист1!$C$2:$C$4</c:f>
              <c:numCache>
                <c:formatCode>0%</c:formatCode>
                <c:ptCount val="3"/>
                <c:pt idx="0">
                  <c:v>0.08</c:v>
                </c:pt>
                <c:pt idx="1">
                  <c:v>0.42</c:v>
                </c:pt>
                <c:pt idx="2">
                  <c:v>0.5</c:v>
                </c:pt>
              </c:numCache>
            </c:numRef>
          </c:val>
          <c:extLst>
            <c:ext xmlns:c16="http://schemas.microsoft.com/office/drawing/2014/chart" uri="{C3380CC4-5D6E-409C-BE32-E72D297353CC}">
              <c16:uniqueId val="{00000001-685D-4167-9CF5-EC4858230558}"/>
            </c:ext>
          </c:extLst>
        </c:ser>
        <c:dLbls>
          <c:showLegendKey val="0"/>
          <c:showVal val="0"/>
          <c:showCatName val="0"/>
          <c:showSerName val="0"/>
          <c:showPercent val="0"/>
          <c:showBubbleSize val="0"/>
        </c:dLbls>
        <c:gapWidth val="150"/>
        <c:axId val="213183872"/>
        <c:axId val="214762624"/>
      </c:barChart>
      <c:catAx>
        <c:axId val="213183872"/>
        <c:scaling>
          <c:orientation val="minMax"/>
        </c:scaling>
        <c:delete val="0"/>
        <c:axPos val="b"/>
        <c:numFmt formatCode="General" sourceLinked="0"/>
        <c:majorTickMark val="out"/>
        <c:minorTickMark val="none"/>
        <c:tickLblPos val="nextTo"/>
        <c:crossAx val="214762624"/>
        <c:crosses val="autoZero"/>
        <c:auto val="1"/>
        <c:lblAlgn val="ctr"/>
        <c:lblOffset val="100"/>
        <c:noMultiLvlLbl val="0"/>
      </c:catAx>
      <c:valAx>
        <c:axId val="214762624"/>
        <c:scaling>
          <c:orientation val="minMax"/>
        </c:scaling>
        <c:delete val="0"/>
        <c:axPos val="l"/>
        <c:majorGridlines/>
        <c:numFmt formatCode="0%" sourceLinked="1"/>
        <c:majorTickMark val="out"/>
        <c:minorTickMark val="none"/>
        <c:tickLblPos val="nextTo"/>
        <c:crossAx val="213183872"/>
        <c:crosses val="autoZero"/>
        <c:crossBetween val="between"/>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Низький</c:v>
                </c:pt>
                <c:pt idx="1">
                  <c:v>Середній</c:v>
                </c:pt>
                <c:pt idx="2">
                  <c:v>Високий</c:v>
                </c:pt>
              </c:strCache>
            </c:strRef>
          </c:cat>
          <c:val>
            <c:numRef>
              <c:f>Лист1!$B$2:$B$4</c:f>
              <c:numCache>
                <c:formatCode>0%</c:formatCode>
                <c:ptCount val="3"/>
                <c:pt idx="0">
                  <c:v>0.4</c:v>
                </c:pt>
                <c:pt idx="1">
                  <c:v>0.45</c:v>
                </c:pt>
                <c:pt idx="2">
                  <c:v>0.15</c:v>
                </c:pt>
              </c:numCache>
            </c:numRef>
          </c:val>
          <c:extLst>
            <c:ext xmlns:c16="http://schemas.microsoft.com/office/drawing/2014/chart" uri="{C3380CC4-5D6E-409C-BE32-E72D297353CC}">
              <c16:uniqueId val="{00000000-A125-4085-B164-DF7A187D1056}"/>
            </c:ext>
          </c:extLst>
        </c:ser>
        <c:dLbls>
          <c:showLegendKey val="0"/>
          <c:showVal val="0"/>
          <c:showCatName val="0"/>
          <c:showSerName val="0"/>
          <c:showPercent val="0"/>
          <c:showBubbleSize val="0"/>
        </c:dLbls>
        <c:gapWidth val="150"/>
        <c:axId val="214791296"/>
        <c:axId val="214792832"/>
      </c:barChart>
      <c:catAx>
        <c:axId val="214791296"/>
        <c:scaling>
          <c:orientation val="minMax"/>
        </c:scaling>
        <c:delete val="0"/>
        <c:axPos val="b"/>
        <c:numFmt formatCode="General" sourceLinked="0"/>
        <c:majorTickMark val="out"/>
        <c:minorTickMark val="none"/>
        <c:tickLblPos val="nextTo"/>
        <c:crossAx val="214792832"/>
        <c:crosses val="autoZero"/>
        <c:auto val="1"/>
        <c:lblAlgn val="ctr"/>
        <c:lblOffset val="100"/>
        <c:noMultiLvlLbl val="0"/>
      </c:catAx>
      <c:valAx>
        <c:axId val="214792832"/>
        <c:scaling>
          <c:orientation val="minMax"/>
        </c:scaling>
        <c:delete val="0"/>
        <c:axPos val="l"/>
        <c:majorGridlines/>
        <c:numFmt formatCode="0%" sourceLinked="1"/>
        <c:majorTickMark val="out"/>
        <c:minorTickMark val="none"/>
        <c:tickLblPos val="nextTo"/>
        <c:crossAx val="214791296"/>
        <c:crosses val="autoZero"/>
        <c:crossBetween val="between"/>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Низький</c:v>
                </c:pt>
                <c:pt idx="1">
                  <c:v>Середній</c:v>
                </c:pt>
                <c:pt idx="2">
                  <c:v>Високий</c:v>
                </c:pt>
              </c:strCache>
            </c:strRef>
          </c:cat>
          <c:val>
            <c:numRef>
              <c:f>Лист1!$B$2:$B$4</c:f>
              <c:numCache>
                <c:formatCode>0%</c:formatCode>
                <c:ptCount val="3"/>
                <c:pt idx="0">
                  <c:v>0.08</c:v>
                </c:pt>
                <c:pt idx="1">
                  <c:v>0.5</c:v>
                </c:pt>
                <c:pt idx="2">
                  <c:v>0.42</c:v>
                </c:pt>
              </c:numCache>
            </c:numRef>
          </c:val>
          <c:extLst>
            <c:ext xmlns:c16="http://schemas.microsoft.com/office/drawing/2014/chart" uri="{C3380CC4-5D6E-409C-BE32-E72D297353CC}">
              <c16:uniqueId val="{00000000-4B03-4F7D-A0A9-871FF8F3B880}"/>
            </c:ext>
          </c:extLst>
        </c:ser>
        <c:dLbls>
          <c:showLegendKey val="0"/>
          <c:showVal val="0"/>
          <c:showCatName val="0"/>
          <c:showSerName val="0"/>
          <c:showPercent val="0"/>
          <c:showBubbleSize val="0"/>
        </c:dLbls>
        <c:gapWidth val="150"/>
        <c:axId val="214977152"/>
        <c:axId val="214999424"/>
      </c:barChart>
      <c:catAx>
        <c:axId val="214977152"/>
        <c:scaling>
          <c:orientation val="minMax"/>
        </c:scaling>
        <c:delete val="0"/>
        <c:axPos val="b"/>
        <c:numFmt formatCode="General" sourceLinked="0"/>
        <c:majorTickMark val="out"/>
        <c:minorTickMark val="none"/>
        <c:tickLblPos val="nextTo"/>
        <c:crossAx val="214999424"/>
        <c:crosses val="autoZero"/>
        <c:auto val="1"/>
        <c:lblAlgn val="ctr"/>
        <c:lblOffset val="100"/>
        <c:noMultiLvlLbl val="0"/>
      </c:catAx>
      <c:valAx>
        <c:axId val="214999424"/>
        <c:scaling>
          <c:orientation val="minMax"/>
        </c:scaling>
        <c:delete val="0"/>
        <c:axPos val="l"/>
        <c:majorGridlines/>
        <c:numFmt formatCode="0%" sourceLinked="1"/>
        <c:majorTickMark val="out"/>
        <c:minorTickMark val="none"/>
        <c:tickLblPos val="nextTo"/>
        <c:crossAx val="214977152"/>
        <c:crosses val="autoZero"/>
        <c:crossBetween val="between"/>
      </c:valAx>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Високий рівень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Лист1!$A$2:$A$9</c:f>
              <c:strCache>
                <c:ptCount val="8"/>
                <c:pt idx="0">
                  <c:v>Самозвинувачення</c:v>
                </c:pt>
                <c:pt idx="1">
                  <c:v>Внутрішня конфліктність</c:v>
                </c:pt>
                <c:pt idx="2">
                  <c:v>Самоприв'язаність</c:v>
                </c:pt>
                <c:pt idx="3">
                  <c:v>Самоприйняття</c:v>
                </c:pt>
                <c:pt idx="4">
                  <c:v>Самоцінність</c:v>
                </c:pt>
                <c:pt idx="5">
                  <c:v>Віддзеркалене самоставлення</c:v>
                </c:pt>
                <c:pt idx="6">
                  <c:v>Самовпевненість</c:v>
                </c:pt>
                <c:pt idx="7">
                  <c:v>Внутрішня чесність</c:v>
                </c:pt>
              </c:strCache>
            </c:strRef>
          </c:cat>
          <c:val>
            <c:numRef>
              <c:f>Лист1!$B$2:$B$9</c:f>
              <c:numCache>
                <c:formatCode>0%</c:formatCode>
                <c:ptCount val="8"/>
                <c:pt idx="0">
                  <c:v>0.18</c:v>
                </c:pt>
                <c:pt idx="1">
                  <c:v>7.0000000000000007E-2</c:v>
                </c:pt>
                <c:pt idx="2">
                  <c:v>0.39</c:v>
                </c:pt>
                <c:pt idx="3">
                  <c:v>0.62</c:v>
                </c:pt>
                <c:pt idx="4">
                  <c:v>0.71</c:v>
                </c:pt>
                <c:pt idx="5">
                  <c:v>0.19</c:v>
                </c:pt>
                <c:pt idx="6">
                  <c:v>0.14000000000000001</c:v>
                </c:pt>
                <c:pt idx="7">
                  <c:v>0.13</c:v>
                </c:pt>
              </c:numCache>
            </c:numRef>
          </c:val>
          <c:extLst>
            <c:ext xmlns:c16="http://schemas.microsoft.com/office/drawing/2014/chart" uri="{C3380CC4-5D6E-409C-BE32-E72D297353CC}">
              <c16:uniqueId val="{00000000-0897-4A00-BB56-F9842ADC079D}"/>
            </c:ext>
          </c:extLst>
        </c:ser>
        <c:ser>
          <c:idx val="1"/>
          <c:order val="1"/>
          <c:tx>
            <c:strRef>
              <c:f>Лист1!$C$1</c:f>
              <c:strCache>
                <c:ptCount val="1"/>
                <c:pt idx="0">
                  <c:v>Середній рівень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Лист1!$A$2:$A$9</c:f>
              <c:strCache>
                <c:ptCount val="8"/>
                <c:pt idx="0">
                  <c:v>Самозвинувачення</c:v>
                </c:pt>
                <c:pt idx="1">
                  <c:v>Внутрішня конфліктність</c:v>
                </c:pt>
                <c:pt idx="2">
                  <c:v>Самоприв'язаність</c:v>
                </c:pt>
                <c:pt idx="3">
                  <c:v>Самоприйняття</c:v>
                </c:pt>
                <c:pt idx="4">
                  <c:v>Самоцінність</c:v>
                </c:pt>
                <c:pt idx="5">
                  <c:v>Віддзеркалене самоставлення</c:v>
                </c:pt>
                <c:pt idx="6">
                  <c:v>Самовпевненість</c:v>
                </c:pt>
                <c:pt idx="7">
                  <c:v>Внутрішня чесність</c:v>
                </c:pt>
              </c:strCache>
            </c:strRef>
          </c:cat>
          <c:val>
            <c:numRef>
              <c:f>Лист1!$C$2:$C$9</c:f>
              <c:numCache>
                <c:formatCode>0%</c:formatCode>
                <c:ptCount val="8"/>
                <c:pt idx="0">
                  <c:v>0.55000000000000004</c:v>
                </c:pt>
                <c:pt idx="1">
                  <c:v>0.65</c:v>
                </c:pt>
                <c:pt idx="2">
                  <c:v>0.21</c:v>
                </c:pt>
                <c:pt idx="3">
                  <c:v>0.28000000000000003</c:v>
                </c:pt>
                <c:pt idx="4">
                  <c:v>0.19</c:v>
                </c:pt>
                <c:pt idx="5">
                  <c:v>0.28999999999999998</c:v>
                </c:pt>
                <c:pt idx="6">
                  <c:v>0.28999999999999998</c:v>
                </c:pt>
                <c:pt idx="7">
                  <c:v>0.55000000000000004</c:v>
                </c:pt>
              </c:numCache>
            </c:numRef>
          </c:val>
          <c:extLst>
            <c:ext xmlns:c16="http://schemas.microsoft.com/office/drawing/2014/chart" uri="{C3380CC4-5D6E-409C-BE32-E72D297353CC}">
              <c16:uniqueId val="{00000001-0897-4A00-BB56-F9842ADC079D}"/>
            </c:ext>
          </c:extLst>
        </c:ser>
        <c:ser>
          <c:idx val="2"/>
          <c:order val="2"/>
          <c:tx>
            <c:strRef>
              <c:f>Лист1!$D$1</c:f>
              <c:strCache>
                <c:ptCount val="1"/>
                <c:pt idx="0">
                  <c:v>Низький рівень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Лист1!$A$2:$A$9</c:f>
              <c:strCache>
                <c:ptCount val="8"/>
                <c:pt idx="0">
                  <c:v>Самозвинувачення</c:v>
                </c:pt>
                <c:pt idx="1">
                  <c:v>Внутрішня конфліктність</c:v>
                </c:pt>
                <c:pt idx="2">
                  <c:v>Самоприв'язаність</c:v>
                </c:pt>
                <c:pt idx="3">
                  <c:v>Самоприйняття</c:v>
                </c:pt>
                <c:pt idx="4">
                  <c:v>Самоцінність</c:v>
                </c:pt>
                <c:pt idx="5">
                  <c:v>Віддзеркалене самоставлення</c:v>
                </c:pt>
                <c:pt idx="6">
                  <c:v>Самовпевненість</c:v>
                </c:pt>
                <c:pt idx="7">
                  <c:v>Внутрішня чесність</c:v>
                </c:pt>
              </c:strCache>
            </c:strRef>
          </c:cat>
          <c:val>
            <c:numRef>
              <c:f>Лист1!$D$2:$D$9</c:f>
              <c:numCache>
                <c:formatCode>0%</c:formatCode>
                <c:ptCount val="8"/>
                <c:pt idx="0">
                  <c:v>0.27</c:v>
                </c:pt>
                <c:pt idx="1">
                  <c:v>0.28000000000000003</c:v>
                </c:pt>
                <c:pt idx="2">
                  <c:v>0.4</c:v>
                </c:pt>
                <c:pt idx="3">
                  <c:v>0.1</c:v>
                </c:pt>
                <c:pt idx="4">
                  <c:v>0.1</c:v>
                </c:pt>
                <c:pt idx="5">
                  <c:v>0.52</c:v>
                </c:pt>
                <c:pt idx="6">
                  <c:v>0.56999999999999995</c:v>
                </c:pt>
                <c:pt idx="7">
                  <c:v>0.32</c:v>
                </c:pt>
              </c:numCache>
            </c:numRef>
          </c:val>
          <c:extLst>
            <c:ext xmlns:c16="http://schemas.microsoft.com/office/drawing/2014/chart" uri="{C3380CC4-5D6E-409C-BE32-E72D297353CC}">
              <c16:uniqueId val="{00000002-0897-4A00-BB56-F9842ADC079D}"/>
            </c:ext>
          </c:extLst>
        </c:ser>
        <c:dLbls>
          <c:showLegendKey val="0"/>
          <c:showVal val="0"/>
          <c:showCatName val="0"/>
          <c:showSerName val="0"/>
          <c:showPercent val="0"/>
          <c:showBubbleSize val="0"/>
        </c:dLbls>
        <c:gapWidth val="150"/>
        <c:axId val="165879168"/>
        <c:axId val="165885056"/>
      </c:barChart>
      <c:catAx>
        <c:axId val="165879168"/>
        <c:scaling>
          <c:orientation val="minMax"/>
        </c:scaling>
        <c:delete val="0"/>
        <c:axPos val="b"/>
        <c:numFmt formatCode="General" sourceLinked="0"/>
        <c:majorTickMark val="out"/>
        <c:minorTickMark val="none"/>
        <c:tickLblPos val="nextTo"/>
        <c:crossAx val="165885056"/>
        <c:crosses val="autoZero"/>
        <c:auto val="1"/>
        <c:lblAlgn val="ctr"/>
        <c:lblOffset val="100"/>
        <c:noMultiLvlLbl val="0"/>
      </c:catAx>
      <c:valAx>
        <c:axId val="165885056"/>
        <c:scaling>
          <c:orientation val="minMax"/>
        </c:scaling>
        <c:delete val="0"/>
        <c:axPos val="l"/>
        <c:majorGridlines/>
        <c:numFmt formatCode="0%" sourceLinked="1"/>
        <c:majorTickMark val="out"/>
        <c:minorTickMark val="none"/>
        <c:tickLblPos val="nextTo"/>
        <c:crossAx val="165879168"/>
        <c:crosses val="autoZero"/>
        <c:crossBetween val="between"/>
      </c:valAx>
    </c:plotArea>
    <c:legend>
      <c:legendPos val="r"/>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Високий рівень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Лист1!$A$2:$A$9</c:f>
              <c:strCache>
                <c:ptCount val="8"/>
                <c:pt idx="0">
                  <c:v>Самозвинувачення</c:v>
                </c:pt>
                <c:pt idx="1">
                  <c:v>Внутрішня конфліктність</c:v>
                </c:pt>
                <c:pt idx="2">
                  <c:v>Самоприв'язаність</c:v>
                </c:pt>
                <c:pt idx="3">
                  <c:v>Самоприйняття</c:v>
                </c:pt>
                <c:pt idx="4">
                  <c:v>Самоцінність</c:v>
                </c:pt>
                <c:pt idx="5">
                  <c:v>Віддзеркалене самоставлення</c:v>
                </c:pt>
                <c:pt idx="6">
                  <c:v>Самовпевненість</c:v>
                </c:pt>
                <c:pt idx="7">
                  <c:v>Внутрішня чесність</c:v>
                </c:pt>
              </c:strCache>
            </c:strRef>
          </c:cat>
          <c:val>
            <c:numRef>
              <c:f>Лист1!$B$2:$B$9</c:f>
              <c:numCache>
                <c:formatCode>0%</c:formatCode>
                <c:ptCount val="8"/>
                <c:pt idx="0">
                  <c:v>0.3</c:v>
                </c:pt>
                <c:pt idx="1">
                  <c:v>0.21</c:v>
                </c:pt>
                <c:pt idx="2">
                  <c:v>0.1</c:v>
                </c:pt>
                <c:pt idx="3">
                  <c:v>0.41</c:v>
                </c:pt>
                <c:pt idx="4">
                  <c:v>0.52</c:v>
                </c:pt>
                <c:pt idx="5">
                  <c:v>0.06</c:v>
                </c:pt>
                <c:pt idx="6">
                  <c:v>0.28999999999999998</c:v>
                </c:pt>
                <c:pt idx="7">
                  <c:v>0.12</c:v>
                </c:pt>
              </c:numCache>
            </c:numRef>
          </c:val>
          <c:extLst>
            <c:ext xmlns:c16="http://schemas.microsoft.com/office/drawing/2014/chart" uri="{C3380CC4-5D6E-409C-BE32-E72D297353CC}">
              <c16:uniqueId val="{00000000-0E0A-4CA8-B922-6E020973FC7B}"/>
            </c:ext>
          </c:extLst>
        </c:ser>
        <c:ser>
          <c:idx val="1"/>
          <c:order val="1"/>
          <c:tx>
            <c:strRef>
              <c:f>Лист1!$C$1</c:f>
              <c:strCache>
                <c:ptCount val="1"/>
                <c:pt idx="0">
                  <c:v>Середній рівень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Лист1!$A$2:$A$9</c:f>
              <c:strCache>
                <c:ptCount val="8"/>
                <c:pt idx="0">
                  <c:v>Самозвинувачення</c:v>
                </c:pt>
                <c:pt idx="1">
                  <c:v>Внутрішня конфліктність</c:v>
                </c:pt>
                <c:pt idx="2">
                  <c:v>Самоприв'язаність</c:v>
                </c:pt>
                <c:pt idx="3">
                  <c:v>Самоприйняття</c:v>
                </c:pt>
                <c:pt idx="4">
                  <c:v>Самоцінність</c:v>
                </c:pt>
                <c:pt idx="5">
                  <c:v>Віддзеркалене самоставлення</c:v>
                </c:pt>
                <c:pt idx="6">
                  <c:v>Самовпевненість</c:v>
                </c:pt>
                <c:pt idx="7">
                  <c:v>Внутрішня чесність</c:v>
                </c:pt>
              </c:strCache>
            </c:strRef>
          </c:cat>
          <c:val>
            <c:numRef>
              <c:f>Лист1!$C$2:$C$9</c:f>
              <c:numCache>
                <c:formatCode>0%</c:formatCode>
                <c:ptCount val="8"/>
                <c:pt idx="0">
                  <c:v>0.5</c:v>
                </c:pt>
                <c:pt idx="1">
                  <c:v>0.6</c:v>
                </c:pt>
                <c:pt idx="2">
                  <c:v>0.6</c:v>
                </c:pt>
                <c:pt idx="3">
                  <c:v>0.28999999999999998</c:v>
                </c:pt>
                <c:pt idx="4">
                  <c:v>0.38</c:v>
                </c:pt>
                <c:pt idx="5">
                  <c:v>0.6</c:v>
                </c:pt>
                <c:pt idx="6">
                  <c:v>0.15</c:v>
                </c:pt>
                <c:pt idx="7">
                  <c:v>0.48</c:v>
                </c:pt>
              </c:numCache>
            </c:numRef>
          </c:val>
          <c:extLst>
            <c:ext xmlns:c16="http://schemas.microsoft.com/office/drawing/2014/chart" uri="{C3380CC4-5D6E-409C-BE32-E72D297353CC}">
              <c16:uniqueId val="{00000001-0E0A-4CA8-B922-6E020973FC7B}"/>
            </c:ext>
          </c:extLst>
        </c:ser>
        <c:ser>
          <c:idx val="2"/>
          <c:order val="2"/>
          <c:tx>
            <c:strRef>
              <c:f>Лист1!$D$1</c:f>
              <c:strCache>
                <c:ptCount val="1"/>
                <c:pt idx="0">
                  <c:v>Низький рівень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Лист1!$A$2:$A$9</c:f>
              <c:strCache>
                <c:ptCount val="8"/>
                <c:pt idx="0">
                  <c:v>Самозвинувачення</c:v>
                </c:pt>
                <c:pt idx="1">
                  <c:v>Внутрішня конфліктність</c:v>
                </c:pt>
                <c:pt idx="2">
                  <c:v>Самоприв'язаність</c:v>
                </c:pt>
                <c:pt idx="3">
                  <c:v>Самоприйняття</c:v>
                </c:pt>
                <c:pt idx="4">
                  <c:v>Самоцінність</c:v>
                </c:pt>
                <c:pt idx="5">
                  <c:v>Віддзеркалене самоставлення</c:v>
                </c:pt>
                <c:pt idx="6">
                  <c:v>Самовпевненість</c:v>
                </c:pt>
                <c:pt idx="7">
                  <c:v>Внутрішня чесність</c:v>
                </c:pt>
              </c:strCache>
            </c:strRef>
          </c:cat>
          <c:val>
            <c:numRef>
              <c:f>Лист1!$D$2:$D$9</c:f>
              <c:numCache>
                <c:formatCode>0%</c:formatCode>
                <c:ptCount val="8"/>
                <c:pt idx="0">
                  <c:v>0.2</c:v>
                </c:pt>
                <c:pt idx="1">
                  <c:v>0.19</c:v>
                </c:pt>
                <c:pt idx="2">
                  <c:v>0.3</c:v>
                </c:pt>
                <c:pt idx="3">
                  <c:v>0.3</c:v>
                </c:pt>
                <c:pt idx="4">
                  <c:v>0.1</c:v>
                </c:pt>
                <c:pt idx="5">
                  <c:v>0.34</c:v>
                </c:pt>
                <c:pt idx="6">
                  <c:v>0.56000000000000005</c:v>
                </c:pt>
                <c:pt idx="7">
                  <c:v>0.4</c:v>
                </c:pt>
              </c:numCache>
            </c:numRef>
          </c:val>
          <c:extLst>
            <c:ext xmlns:c16="http://schemas.microsoft.com/office/drawing/2014/chart" uri="{C3380CC4-5D6E-409C-BE32-E72D297353CC}">
              <c16:uniqueId val="{00000002-0E0A-4CA8-B922-6E020973FC7B}"/>
            </c:ext>
          </c:extLst>
        </c:ser>
        <c:dLbls>
          <c:showLegendKey val="0"/>
          <c:showVal val="0"/>
          <c:showCatName val="0"/>
          <c:showSerName val="0"/>
          <c:showPercent val="0"/>
          <c:showBubbleSize val="0"/>
        </c:dLbls>
        <c:gapWidth val="150"/>
        <c:axId val="166015744"/>
        <c:axId val="166017280"/>
      </c:barChart>
      <c:catAx>
        <c:axId val="166015744"/>
        <c:scaling>
          <c:orientation val="minMax"/>
        </c:scaling>
        <c:delete val="0"/>
        <c:axPos val="b"/>
        <c:numFmt formatCode="General" sourceLinked="0"/>
        <c:majorTickMark val="out"/>
        <c:minorTickMark val="none"/>
        <c:tickLblPos val="nextTo"/>
        <c:crossAx val="166017280"/>
        <c:crosses val="autoZero"/>
        <c:auto val="1"/>
        <c:lblAlgn val="ctr"/>
        <c:lblOffset val="100"/>
        <c:noMultiLvlLbl val="0"/>
      </c:catAx>
      <c:valAx>
        <c:axId val="166017280"/>
        <c:scaling>
          <c:orientation val="minMax"/>
        </c:scaling>
        <c:delete val="0"/>
        <c:axPos val="l"/>
        <c:majorGridlines/>
        <c:numFmt formatCode="0%" sourceLinked="1"/>
        <c:majorTickMark val="out"/>
        <c:minorTickMark val="none"/>
        <c:tickLblPos val="nextTo"/>
        <c:crossAx val="166015744"/>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Не сформована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Фаза напруги</c:v>
                </c:pt>
                <c:pt idx="1">
                  <c:v>Фаза резистенції</c:v>
                </c:pt>
                <c:pt idx="2">
                  <c:v>Фаза виснаження</c:v>
                </c:pt>
              </c:strCache>
            </c:strRef>
          </c:cat>
          <c:val>
            <c:numRef>
              <c:f>Лист1!$B$2:$B$4</c:f>
              <c:numCache>
                <c:formatCode>0%</c:formatCode>
                <c:ptCount val="3"/>
                <c:pt idx="0">
                  <c:v>0.6</c:v>
                </c:pt>
                <c:pt idx="1">
                  <c:v>0.32</c:v>
                </c:pt>
                <c:pt idx="2">
                  <c:v>0.64</c:v>
                </c:pt>
              </c:numCache>
            </c:numRef>
          </c:val>
          <c:extLst>
            <c:ext xmlns:c16="http://schemas.microsoft.com/office/drawing/2014/chart" uri="{C3380CC4-5D6E-409C-BE32-E72D297353CC}">
              <c16:uniqueId val="{00000000-BC43-4711-846B-C8D6AD63EA05}"/>
            </c:ext>
          </c:extLst>
        </c:ser>
        <c:ser>
          <c:idx val="1"/>
          <c:order val="1"/>
          <c:tx>
            <c:strRef>
              <c:f>Лист1!$C$1</c:f>
              <c:strCache>
                <c:ptCount val="1"/>
                <c:pt idx="0">
                  <c:v>На стадії формування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Фаза напруги</c:v>
                </c:pt>
                <c:pt idx="1">
                  <c:v>Фаза резистенції</c:v>
                </c:pt>
                <c:pt idx="2">
                  <c:v>Фаза виснаження</c:v>
                </c:pt>
              </c:strCache>
            </c:strRef>
          </c:cat>
          <c:val>
            <c:numRef>
              <c:f>Лист1!$C$2:$C$4</c:f>
              <c:numCache>
                <c:formatCode>0%</c:formatCode>
                <c:ptCount val="3"/>
                <c:pt idx="0">
                  <c:v>0.36</c:v>
                </c:pt>
                <c:pt idx="1">
                  <c:v>0.28000000000000003</c:v>
                </c:pt>
                <c:pt idx="2">
                  <c:v>0.32</c:v>
                </c:pt>
              </c:numCache>
            </c:numRef>
          </c:val>
          <c:extLst>
            <c:ext xmlns:c16="http://schemas.microsoft.com/office/drawing/2014/chart" uri="{C3380CC4-5D6E-409C-BE32-E72D297353CC}">
              <c16:uniqueId val="{00000001-BC43-4711-846B-C8D6AD63EA05}"/>
            </c:ext>
          </c:extLst>
        </c:ser>
        <c:ser>
          <c:idx val="2"/>
          <c:order val="2"/>
          <c:tx>
            <c:strRef>
              <c:f>Лист1!$D$1</c:f>
              <c:strCache>
                <c:ptCount val="1"/>
                <c:pt idx="0">
                  <c:v>Сформована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Фаза напруги</c:v>
                </c:pt>
                <c:pt idx="1">
                  <c:v>Фаза резистенції</c:v>
                </c:pt>
                <c:pt idx="2">
                  <c:v>Фаза виснаження</c:v>
                </c:pt>
              </c:strCache>
            </c:strRef>
          </c:cat>
          <c:val>
            <c:numRef>
              <c:f>Лист1!$D$2:$D$4</c:f>
              <c:numCache>
                <c:formatCode>0%</c:formatCode>
                <c:ptCount val="3"/>
                <c:pt idx="0">
                  <c:v>0.04</c:v>
                </c:pt>
                <c:pt idx="1">
                  <c:v>0.4</c:v>
                </c:pt>
                <c:pt idx="2">
                  <c:v>0.04</c:v>
                </c:pt>
              </c:numCache>
            </c:numRef>
          </c:val>
          <c:extLst>
            <c:ext xmlns:c16="http://schemas.microsoft.com/office/drawing/2014/chart" uri="{C3380CC4-5D6E-409C-BE32-E72D297353CC}">
              <c16:uniqueId val="{00000002-BC43-4711-846B-C8D6AD63EA05}"/>
            </c:ext>
          </c:extLst>
        </c:ser>
        <c:dLbls>
          <c:showLegendKey val="0"/>
          <c:showVal val="0"/>
          <c:showCatName val="0"/>
          <c:showSerName val="0"/>
          <c:showPercent val="0"/>
          <c:showBubbleSize val="0"/>
        </c:dLbls>
        <c:gapWidth val="150"/>
        <c:axId val="159924608"/>
        <c:axId val="159926144"/>
      </c:barChart>
      <c:catAx>
        <c:axId val="159924608"/>
        <c:scaling>
          <c:orientation val="minMax"/>
        </c:scaling>
        <c:delete val="0"/>
        <c:axPos val="b"/>
        <c:numFmt formatCode="General" sourceLinked="0"/>
        <c:majorTickMark val="out"/>
        <c:minorTickMark val="none"/>
        <c:tickLblPos val="nextTo"/>
        <c:crossAx val="159926144"/>
        <c:crosses val="autoZero"/>
        <c:auto val="1"/>
        <c:lblAlgn val="ctr"/>
        <c:lblOffset val="100"/>
        <c:noMultiLvlLbl val="0"/>
      </c:catAx>
      <c:valAx>
        <c:axId val="159926144"/>
        <c:scaling>
          <c:orientation val="minMax"/>
        </c:scaling>
        <c:delete val="0"/>
        <c:axPos val="l"/>
        <c:majorGridlines/>
        <c:numFmt formatCode="0%" sourceLinked="1"/>
        <c:majorTickMark val="out"/>
        <c:minorTickMark val="none"/>
        <c:tickLblPos val="nextTo"/>
        <c:crossAx val="159924608"/>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Психологи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Низький</c:v>
                </c:pt>
                <c:pt idx="1">
                  <c:v>Середній</c:v>
                </c:pt>
                <c:pt idx="2">
                  <c:v>Високий</c:v>
                </c:pt>
              </c:strCache>
            </c:strRef>
          </c:cat>
          <c:val>
            <c:numRef>
              <c:f>Лист1!$B$2:$B$4</c:f>
              <c:numCache>
                <c:formatCode>0%</c:formatCode>
                <c:ptCount val="3"/>
                <c:pt idx="0">
                  <c:v>0.08</c:v>
                </c:pt>
                <c:pt idx="1">
                  <c:v>0.42</c:v>
                </c:pt>
                <c:pt idx="2">
                  <c:v>0.5</c:v>
                </c:pt>
              </c:numCache>
            </c:numRef>
          </c:val>
          <c:extLst>
            <c:ext xmlns:c16="http://schemas.microsoft.com/office/drawing/2014/chart" uri="{C3380CC4-5D6E-409C-BE32-E72D297353CC}">
              <c16:uniqueId val="{00000000-685D-4167-9CF5-EC4858230558}"/>
            </c:ext>
          </c:extLst>
        </c:ser>
        <c:ser>
          <c:idx val="1"/>
          <c:order val="1"/>
          <c:tx>
            <c:strRef>
              <c:f>Лист1!$C$1</c:f>
              <c:strCache>
                <c:ptCount val="1"/>
                <c:pt idx="0">
                  <c:v>Математики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Низький</c:v>
                </c:pt>
                <c:pt idx="1">
                  <c:v>Середній</c:v>
                </c:pt>
                <c:pt idx="2">
                  <c:v>Високий</c:v>
                </c:pt>
              </c:strCache>
            </c:strRef>
          </c:cat>
          <c:val>
            <c:numRef>
              <c:f>Лист1!$C$2:$C$4</c:f>
              <c:numCache>
                <c:formatCode>0%</c:formatCode>
                <c:ptCount val="3"/>
                <c:pt idx="0">
                  <c:v>0.08</c:v>
                </c:pt>
                <c:pt idx="1">
                  <c:v>0.42</c:v>
                </c:pt>
                <c:pt idx="2">
                  <c:v>0.5</c:v>
                </c:pt>
              </c:numCache>
            </c:numRef>
          </c:val>
          <c:extLst>
            <c:ext xmlns:c16="http://schemas.microsoft.com/office/drawing/2014/chart" uri="{C3380CC4-5D6E-409C-BE32-E72D297353CC}">
              <c16:uniqueId val="{00000001-685D-4167-9CF5-EC4858230558}"/>
            </c:ext>
          </c:extLst>
        </c:ser>
        <c:dLbls>
          <c:showLegendKey val="0"/>
          <c:showVal val="0"/>
          <c:showCatName val="0"/>
          <c:showSerName val="0"/>
          <c:showPercent val="0"/>
          <c:showBubbleSize val="0"/>
        </c:dLbls>
        <c:gapWidth val="150"/>
        <c:axId val="164315136"/>
        <c:axId val="164316672"/>
      </c:barChart>
      <c:catAx>
        <c:axId val="164315136"/>
        <c:scaling>
          <c:orientation val="minMax"/>
        </c:scaling>
        <c:delete val="0"/>
        <c:axPos val="b"/>
        <c:numFmt formatCode="General" sourceLinked="0"/>
        <c:majorTickMark val="out"/>
        <c:minorTickMark val="none"/>
        <c:tickLblPos val="nextTo"/>
        <c:crossAx val="164316672"/>
        <c:crosses val="autoZero"/>
        <c:auto val="1"/>
        <c:lblAlgn val="ctr"/>
        <c:lblOffset val="100"/>
        <c:noMultiLvlLbl val="0"/>
      </c:catAx>
      <c:valAx>
        <c:axId val="164316672"/>
        <c:scaling>
          <c:orientation val="minMax"/>
        </c:scaling>
        <c:delete val="0"/>
        <c:axPos val="l"/>
        <c:majorGridlines/>
        <c:numFmt formatCode="0%" sourceLinked="1"/>
        <c:majorTickMark val="out"/>
        <c:minorTickMark val="none"/>
        <c:tickLblPos val="nextTo"/>
        <c:crossAx val="164315136"/>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Низький</c:v>
                </c:pt>
                <c:pt idx="1">
                  <c:v>Середній</c:v>
                </c:pt>
                <c:pt idx="2">
                  <c:v>Високий</c:v>
                </c:pt>
              </c:strCache>
            </c:strRef>
          </c:cat>
          <c:val>
            <c:numRef>
              <c:f>Лист1!$B$2:$B$4</c:f>
              <c:numCache>
                <c:formatCode>0%</c:formatCode>
                <c:ptCount val="3"/>
                <c:pt idx="0">
                  <c:v>0.25</c:v>
                </c:pt>
                <c:pt idx="1">
                  <c:v>0.5</c:v>
                </c:pt>
                <c:pt idx="2">
                  <c:v>0.25</c:v>
                </c:pt>
              </c:numCache>
            </c:numRef>
          </c:val>
          <c:extLst>
            <c:ext xmlns:c16="http://schemas.microsoft.com/office/drawing/2014/chart" uri="{C3380CC4-5D6E-409C-BE32-E72D297353CC}">
              <c16:uniqueId val="{00000000-A125-4085-B164-DF7A187D1056}"/>
            </c:ext>
          </c:extLst>
        </c:ser>
        <c:dLbls>
          <c:showLegendKey val="0"/>
          <c:showVal val="0"/>
          <c:showCatName val="0"/>
          <c:showSerName val="0"/>
          <c:showPercent val="0"/>
          <c:showBubbleSize val="0"/>
        </c:dLbls>
        <c:gapWidth val="150"/>
        <c:axId val="164329728"/>
        <c:axId val="164331520"/>
      </c:barChart>
      <c:catAx>
        <c:axId val="164329728"/>
        <c:scaling>
          <c:orientation val="minMax"/>
        </c:scaling>
        <c:delete val="0"/>
        <c:axPos val="b"/>
        <c:numFmt formatCode="General" sourceLinked="0"/>
        <c:majorTickMark val="out"/>
        <c:minorTickMark val="none"/>
        <c:tickLblPos val="nextTo"/>
        <c:crossAx val="164331520"/>
        <c:crosses val="autoZero"/>
        <c:auto val="1"/>
        <c:lblAlgn val="ctr"/>
        <c:lblOffset val="100"/>
        <c:noMultiLvlLbl val="0"/>
      </c:catAx>
      <c:valAx>
        <c:axId val="164331520"/>
        <c:scaling>
          <c:orientation val="minMax"/>
        </c:scaling>
        <c:delete val="0"/>
        <c:axPos val="l"/>
        <c:majorGridlines/>
        <c:numFmt formatCode="0%" sourceLinked="1"/>
        <c:majorTickMark val="out"/>
        <c:minorTickMark val="none"/>
        <c:tickLblPos val="nextTo"/>
        <c:crossAx val="164329728"/>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Низький</c:v>
                </c:pt>
                <c:pt idx="1">
                  <c:v>Середній</c:v>
                </c:pt>
                <c:pt idx="2">
                  <c:v>Високий</c:v>
                </c:pt>
              </c:strCache>
            </c:strRef>
          </c:cat>
          <c:val>
            <c:numRef>
              <c:f>Лист1!$B$2:$B$4</c:f>
              <c:numCache>
                <c:formatCode>0%</c:formatCode>
                <c:ptCount val="3"/>
                <c:pt idx="0">
                  <c:v>0.08</c:v>
                </c:pt>
                <c:pt idx="1">
                  <c:v>0.5</c:v>
                </c:pt>
                <c:pt idx="2">
                  <c:v>0.42</c:v>
                </c:pt>
              </c:numCache>
            </c:numRef>
          </c:val>
          <c:extLst>
            <c:ext xmlns:c16="http://schemas.microsoft.com/office/drawing/2014/chart" uri="{C3380CC4-5D6E-409C-BE32-E72D297353CC}">
              <c16:uniqueId val="{00000000-4B03-4F7D-A0A9-871FF8F3B880}"/>
            </c:ext>
          </c:extLst>
        </c:ser>
        <c:dLbls>
          <c:showLegendKey val="0"/>
          <c:showVal val="0"/>
          <c:showCatName val="0"/>
          <c:showSerName val="0"/>
          <c:showPercent val="0"/>
          <c:showBubbleSize val="0"/>
        </c:dLbls>
        <c:gapWidth val="150"/>
        <c:axId val="159813632"/>
        <c:axId val="159815168"/>
      </c:barChart>
      <c:catAx>
        <c:axId val="159813632"/>
        <c:scaling>
          <c:orientation val="minMax"/>
        </c:scaling>
        <c:delete val="0"/>
        <c:axPos val="b"/>
        <c:numFmt formatCode="General" sourceLinked="0"/>
        <c:majorTickMark val="out"/>
        <c:minorTickMark val="none"/>
        <c:tickLblPos val="nextTo"/>
        <c:crossAx val="159815168"/>
        <c:crosses val="autoZero"/>
        <c:auto val="1"/>
        <c:lblAlgn val="ctr"/>
        <c:lblOffset val="100"/>
        <c:noMultiLvlLbl val="0"/>
      </c:catAx>
      <c:valAx>
        <c:axId val="159815168"/>
        <c:scaling>
          <c:orientation val="minMax"/>
        </c:scaling>
        <c:delete val="0"/>
        <c:axPos val="l"/>
        <c:majorGridlines/>
        <c:numFmt formatCode="0%" sourceLinked="1"/>
        <c:majorTickMark val="out"/>
        <c:minorTickMark val="none"/>
        <c:tickLblPos val="nextTo"/>
        <c:crossAx val="159813632"/>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Психологи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Низький</c:v>
                </c:pt>
                <c:pt idx="1">
                  <c:v>Середній</c:v>
                </c:pt>
                <c:pt idx="2">
                  <c:v>Високий</c:v>
                </c:pt>
              </c:strCache>
            </c:strRef>
          </c:cat>
          <c:val>
            <c:numRef>
              <c:f>Лист1!$B$2:$B$4</c:f>
              <c:numCache>
                <c:formatCode>0%</c:formatCode>
                <c:ptCount val="3"/>
                <c:pt idx="0">
                  <c:v>0.25</c:v>
                </c:pt>
                <c:pt idx="1">
                  <c:v>0.5</c:v>
                </c:pt>
                <c:pt idx="2">
                  <c:v>0.25</c:v>
                </c:pt>
              </c:numCache>
            </c:numRef>
          </c:val>
          <c:extLst>
            <c:ext xmlns:c16="http://schemas.microsoft.com/office/drawing/2014/chart" uri="{C3380CC4-5D6E-409C-BE32-E72D297353CC}">
              <c16:uniqueId val="{00000000-06A4-4C79-ACFB-E1B678C4DAEA}"/>
            </c:ext>
          </c:extLst>
        </c:ser>
        <c:ser>
          <c:idx val="1"/>
          <c:order val="1"/>
          <c:tx>
            <c:strRef>
              <c:f>Лист1!$C$1</c:f>
              <c:strCache>
                <c:ptCount val="1"/>
                <c:pt idx="0">
                  <c:v>Математики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Низький</c:v>
                </c:pt>
                <c:pt idx="1">
                  <c:v>Середній</c:v>
                </c:pt>
                <c:pt idx="2">
                  <c:v>Високий</c:v>
                </c:pt>
              </c:strCache>
            </c:strRef>
          </c:cat>
          <c:val>
            <c:numRef>
              <c:f>Лист1!$C$2:$C$4</c:f>
              <c:numCache>
                <c:formatCode>0%</c:formatCode>
                <c:ptCount val="3"/>
                <c:pt idx="0">
                  <c:v>0.08</c:v>
                </c:pt>
                <c:pt idx="1">
                  <c:v>0.5</c:v>
                </c:pt>
                <c:pt idx="2">
                  <c:v>0.42</c:v>
                </c:pt>
              </c:numCache>
            </c:numRef>
          </c:val>
          <c:extLst>
            <c:ext xmlns:c16="http://schemas.microsoft.com/office/drawing/2014/chart" uri="{C3380CC4-5D6E-409C-BE32-E72D297353CC}">
              <c16:uniqueId val="{00000001-06A4-4C79-ACFB-E1B678C4DAEA}"/>
            </c:ext>
          </c:extLst>
        </c:ser>
        <c:dLbls>
          <c:showLegendKey val="0"/>
          <c:showVal val="0"/>
          <c:showCatName val="0"/>
          <c:showSerName val="0"/>
          <c:showPercent val="0"/>
          <c:showBubbleSize val="0"/>
        </c:dLbls>
        <c:gapWidth val="150"/>
        <c:axId val="164916224"/>
        <c:axId val="164918016"/>
      </c:barChart>
      <c:catAx>
        <c:axId val="164916224"/>
        <c:scaling>
          <c:orientation val="minMax"/>
        </c:scaling>
        <c:delete val="0"/>
        <c:axPos val="b"/>
        <c:numFmt formatCode="General" sourceLinked="0"/>
        <c:majorTickMark val="out"/>
        <c:minorTickMark val="none"/>
        <c:tickLblPos val="nextTo"/>
        <c:crossAx val="164918016"/>
        <c:crosses val="autoZero"/>
        <c:auto val="1"/>
        <c:lblAlgn val="ctr"/>
        <c:lblOffset val="100"/>
        <c:noMultiLvlLbl val="0"/>
      </c:catAx>
      <c:valAx>
        <c:axId val="164918016"/>
        <c:scaling>
          <c:orientation val="minMax"/>
        </c:scaling>
        <c:delete val="0"/>
        <c:axPos val="l"/>
        <c:majorGridlines/>
        <c:numFmt formatCode="0%" sourceLinked="1"/>
        <c:majorTickMark val="out"/>
        <c:minorTickMark val="none"/>
        <c:tickLblPos val="nextTo"/>
        <c:crossAx val="164916224"/>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Високий рівень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Лист1!$A$2:$A$9</c:f>
              <c:strCache>
                <c:ptCount val="8"/>
                <c:pt idx="0">
                  <c:v>Самозвинувачення</c:v>
                </c:pt>
                <c:pt idx="1">
                  <c:v>Внутрішня конфліктність</c:v>
                </c:pt>
                <c:pt idx="2">
                  <c:v>Самоприв'язаність</c:v>
                </c:pt>
                <c:pt idx="3">
                  <c:v>Самоприйняття</c:v>
                </c:pt>
                <c:pt idx="4">
                  <c:v>Самоцінність</c:v>
                </c:pt>
                <c:pt idx="5">
                  <c:v>Віддзеркалене самоставлення</c:v>
                </c:pt>
                <c:pt idx="6">
                  <c:v>Самовпевненість</c:v>
                </c:pt>
                <c:pt idx="7">
                  <c:v>Внутрішня чесність</c:v>
                </c:pt>
              </c:strCache>
            </c:strRef>
          </c:cat>
          <c:val>
            <c:numRef>
              <c:f>Лист1!$B$2:$B$9</c:f>
              <c:numCache>
                <c:formatCode>0%</c:formatCode>
                <c:ptCount val="8"/>
                <c:pt idx="0">
                  <c:v>0.18</c:v>
                </c:pt>
                <c:pt idx="1">
                  <c:v>0.12</c:v>
                </c:pt>
                <c:pt idx="2">
                  <c:v>7.0000000000000007E-2</c:v>
                </c:pt>
                <c:pt idx="3">
                  <c:v>0.25</c:v>
                </c:pt>
                <c:pt idx="4">
                  <c:v>0.45</c:v>
                </c:pt>
                <c:pt idx="5">
                  <c:v>0.05</c:v>
                </c:pt>
                <c:pt idx="6">
                  <c:v>0.08</c:v>
                </c:pt>
                <c:pt idx="7">
                  <c:v>0.02</c:v>
                </c:pt>
              </c:numCache>
            </c:numRef>
          </c:val>
          <c:extLst>
            <c:ext xmlns:c16="http://schemas.microsoft.com/office/drawing/2014/chart" uri="{C3380CC4-5D6E-409C-BE32-E72D297353CC}">
              <c16:uniqueId val="{00000000-8448-48F3-925B-0FD7E3B34201}"/>
            </c:ext>
          </c:extLst>
        </c:ser>
        <c:ser>
          <c:idx val="1"/>
          <c:order val="1"/>
          <c:tx>
            <c:strRef>
              <c:f>Лист1!$C$1</c:f>
              <c:strCache>
                <c:ptCount val="1"/>
                <c:pt idx="0">
                  <c:v>Середній рівень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Лист1!$A$2:$A$9</c:f>
              <c:strCache>
                <c:ptCount val="8"/>
                <c:pt idx="0">
                  <c:v>Самозвинувачення</c:v>
                </c:pt>
                <c:pt idx="1">
                  <c:v>Внутрішня конфліктність</c:v>
                </c:pt>
                <c:pt idx="2">
                  <c:v>Самоприв'язаність</c:v>
                </c:pt>
                <c:pt idx="3">
                  <c:v>Самоприйняття</c:v>
                </c:pt>
                <c:pt idx="4">
                  <c:v>Самоцінність</c:v>
                </c:pt>
                <c:pt idx="5">
                  <c:v>Віддзеркалене самоставлення</c:v>
                </c:pt>
                <c:pt idx="6">
                  <c:v>Самовпевненість</c:v>
                </c:pt>
                <c:pt idx="7">
                  <c:v>Внутрішня чесність</c:v>
                </c:pt>
              </c:strCache>
            </c:strRef>
          </c:cat>
          <c:val>
            <c:numRef>
              <c:f>Лист1!$C$2:$C$9</c:f>
              <c:numCache>
                <c:formatCode>0%</c:formatCode>
                <c:ptCount val="8"/>
                <c:pt idx="0">
                  <c:v>0.55000000000000004</c:v>
                </c:pt>
                <c:pt idx="1">
                  <c:v>0.73</c:v>
                </c:pt>
                <c:pt idx="2">
                  <c:v>0.7</c:v>
                </c:pt>
                <c:pt idx="3">
                  <c:v>0.68</c:v>
                </c:pt>
                <c:pt idx="4">
                  <c:v>0.5</c:v>
                </c:pt>
                <c:pt idx="5">
                  <c:v>0.68</c:v>
                </c:pt>
                <c:pt idx="6">
                  <c:v>0.62</c:v>
                </c:pt>
                <c:pt idx="7">
                  <c:v>0.87</c:v>
                </c:pt>
              </c:numCache>
            </c:numRef>
          </c:val>
          <c:extLst>
            <c:ext xmlns:c16="http://schemas.microsoft.com/office/drawing/2014/chart" uri="{C3380CC4-5D6E-409C-BE32-E72D297353CC}">
              <c16:uniqueId val="{00000001-8448-48F3-925B-0FD7E3B34201}"/>
            </c:ext>
          </c:extLst>
        </c:ser>
        <c:ser>
          <c:idx val="2"/>
          <c:order val="2"/>
          <c:tx>
            <c:strRef>
              <c:f>Лист1!$D$1</c:f>
              <c:strCache>
                <c:ptCount val="1"/>
                <c:pt idx="0">
                  <c:v>Низький рівень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Лист1!$A$2:$A$9</c:f>
              <c:strCache>
                <c:ptCount val="8"/>
                <c:pt idx="0">
                  <c:v>Самозвинувачення</c:v>
                </c:pt>
                <c:pt idx="1">
                  <c:v>Внутрішня конфліктність</c:v>
                </c:pt>
                <c:pt idx="2">
                  <c:v>Самоприв'язаність</c:v>
                </c:pt>
                <c:pt idx="3">
                  <c:v>Самоприйняття</c:v>
                </c:pt>
                <c:pt idx="4">
                  <c:v>Самоцінність</c:v>
                </c:pt>
                <c:pt idx="5">
                  <c:v>Віддзеркалене самоставлення</c:v>
                </c:pt>
                <c:pt idx="6">
                  <c:v>Самовпевненість</c:v>
                </c:pt>
                <c:pt idx="7">
                  <c:v>Внутрішня чесність</c:v>
                </c:pt>
              </c:strCache>
            </c:strRef>
          </c:cat>
          <c:val>
            <c:numRef>
              <c:f>Лист1!$D$2:$D$9</c:f>
              <c:numCache>
                <c:formatCode>0%</c:formatCode>
                <c:ptCount val="8"/>
                <c:pt idx="0">
                  <c:v>0.27</c:v>
                </c:pt>
                <c:pt idx="1">
                  <c:v>0.15</c:v>
                </c:pt>
                <c:pt idx="2">
                  <c:v>0.23</c:v>
                </c:pt>
                <c:pt idx="3">
                  <c:v>7.0000000000000007E-2</c:v>
                </c:pt>
                <c:pt idx="4">
                  <c:v>0.05</c:v>
                </c:pt>
                <c:pt idx="5">
                  <c:v>0.27</c:v>
                </c:pt>
                <c:pt idx="6">
                  <c:v>0.3</c:v>
                </c:pt>
                <c:pt idx="7">
                  <c:v>0.11</c:v>
                </c:pt>
              </c:numCache>
            </c:numRef>
          </c:val>
          <c:extLst>
            <c:ext xmlns:c16="http://schemas.microsoft.com/office/drawing/2014/chart" uri="{C3380CC4-5D6E-409C-BE32-E72D297353CC}">
              <c16:uniqueId val="{00000002-8448-48F3-925B-0FD7E3B34201}"/>
            </c:ext>
          </c:extLst>
        </c:ser>
        <c:dLbls>
          <c:showLegendKey val="0"/>
          <c:showVal val="0"/>
          <c:showCatName val="0"/>
          <c:showSerName val="0"/>
          <c:showPercent val="0"/>
          <c:showBubbleSize val="0"/>
        </c:dLbls>
        <c:gapWidth val="150"/>
        <c:axId val="164940800"/>
        <c:axId val="165098240"/>
      </c:barChart>
      <c:catAx>
        <c:axId val="164940800"/>
        <c:scaling>
          <c:orientation val="minMax"/>
        </c:scaling>
        <c:delete val="0"/>
        <c:axPos val="b"/>
        <c:numFmt formatCode="General" sourceLinked="0"/>
        <c:majorTickMark val="out"/>
        <c:minorTickMark val="none"/>
        <c:tickLblPos val="nextTo"/>
        <c:crossAx val="165098240"/>
        <c:crosses val="autoZero"/>
        <c:auto val="1"/>
        <c:lblAlgn val="ctr"/>
        <c:lblOffset val="100"/>
        <c:noMultiLvlLbl val="0"/>
      </c:catAx>
      <c:valAx>
        <c:axId val="165098240"/>
        <c:scaling>
          <c:orientation val="minMax"/>
        </c:scaling>
        <c:delete val="0"/>
        <c:axPos val="l"/>
        <c:majorGridlines/>
        <c:numFmt formatCode="0%" sourceLinked="1"/>
        <c:majorTickMark val="out"/>
        <c:minorTickMark val="none"/>
        <c:tickLblPos val="nextTo"/>
        <c:crossAx val="164940800"/>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Високий рівень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Лист1!$A$2:$A$9</c:f>
              <c:strCache>
                <c:ptCount val="8"/>
                <c:pt idx="0">
                  <c:v>Самозвинувачення</c:v>
                </c:pt>
                <c:pt idx="1">
                  <c:v>Внутрішня конфліктність</c:v>
                </c:pt>
                <c:pt idx="2">
                  <c:v>Самоприв'язаність</c:v>
                </c:pt>
                <c:pt idx="3">
                  <c:v>Самоприйняття</c:v>
                </c:pt>
                <c:pt idx="4">
                  <c:v>Самоцінність</c:v>
                </c:pt>
                <c:pt idx="5">
                  <c:v>Віддзеркалене самоставлення</c:v>
                </c:pt>
                <c:pt idx="6">
                  <c:v>Самовпевненість</c:v>
                </c:pt>
                <c:pt idx="7">
                  <c:v>Внутрішня чесність</c:v>
                </c:pt>
              </c:strCache>
            </c:strRef>
          </c:cat>
          <c:val>
            <c:numRef>
              <c:f>Лист1!$B$2:$B$9</c:f>
              <c:numCache>
                <c:formatCode>0%</c:formatCode>
                <c:ptCount val="8"/>
                <c:pt idx="0">
                  <c:v>0.3</c:v>
                </c:pt>
                <c:pt idx="1">
                  <c:v>0.21</c:v>
                </c:pt>
                <c:pt idx="2">
                  <c:v>0.1</c:v>
                </c:pt>
                <c:pt idx="3">
                  <c:v>0.41</c:v>
                </c:pt>
                <c:pt idx="4">
                  <c:v>0.52</c:v>
                </c:pt>
                <c:pt idx="5">
                  <c:v>0.06</c:v>
                </c:pt>
                <c:pt idx="6">
                  <c:v>0.28999999999999998</c:v>
                </c:pt>
                <c:pt idx="7">
                  <c:v>0.12</c:v>
                </c:pt>
              </c:numCache>
            </c:numRef>
          </c:val>
          <c:extLst>
            <c:ext xmlns:c16="http://schemas.microsoft.com/office/drawing/2014/chart" uri="{C3380CC4-5D6E-409C-BE32-E72D297353CC}">
              <c16:uniqueId val="{00000000-D776-4823-BBCE-01993F49E5C2}"/>
            </c:ext>
          </c:extLst>
        </c:ser>
        <c:ser>
          <c:idx val="1"/>
          <c:order val="1"/>
          <c:tx>
            <c:strRef>
              <c:f>Лист1!$C$1</c:f>
              <c:strCache>
                <c:ptCount val="1"/>
                <c:pt idx="0">
                  <c:v>Середній рівень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Лист1!$A$2:$A$9</c:f>
              <c:strCache>
                <c:ptCount val="8"/>
                <c:pt idx="0">
                  <c:v>Самозвинувачення</c:v>
                </c:pt>
                <c:pt idx="1">
                  <c:v>Внутрішня конфліктність</c:v>
                </c:pt>
                <c:pt idx="2">
                  <c:v>Самоприв'язаність</c:v>
                </c:pt>
                <c:pt idx="3">
                  <c:v>Самоприйняття</c:v>
                </c:pt>
                <c:pt idx="4">
                  <c:v>Самоцінність</c:v>
                </c:pt>
                <c:pt idx="5">
                  <c:v>Віддзеркалене самоставлення</c:v>
                </c:pt>
                <c:pt idx="6">
                  <c:v>Самовпевненість</c:v>
                </c:pt>
                <c:pt idx="7">
                  <c:v>Внутрішня чесність</c:v>
                </c:pt>
              </c:strCache>
            </c:strRef>
          </c:cat>
          <c:val>
            <c:numRef>
              <c:f>Лист1!$C$2:$C$9</c:f>
              <c:numCache>
                <c:formatCode>0%</c:formatCode>
                <c:ptCount val="8"/>
                <c:pt idx="0">
                  <c:v>0.5</c:v>
                </c:pt>
                <c:pt idx="1">
                  <c:v>0.6</c:v>
                </c:pt>
                <c:pt idx="2">
                  <c:v>0.6</c:v>
                </c:pt>
                <c:pt idx="3">
                  <c:v>0.28999999999999998</c:v>
                </c:pt>
                <c:pt idx="4">
                  <c:v>0.38</c:v>
                </c:pt>
                <c:pt idx="5">
                  <c:v>0.6</c:v>
                </c:pt>
                <c:pt idx="6">
                  <c:v>0.15</c:v>
                </c:pt>
                <c:pt idx="7">
                  <c:v>0.48</c:v>
                </c:pt>
              </c:numCache>
            </c:numRef>
          </c:val>
          <c:extLst>
            <c:ext xmlns:c16="http://schemas.microsoft.com/office/drawing/2014/chart" uri="{C3380CC4-5D6E-409C-BE32-E72D297353CC}">
              <c16:uniqueId val="{00000001-D776-4823-BBCE-01993F49E5C2}"/>
            </c:ext>
          </c:extLst>
        </c:ser>
        <c:ser>
          <c:idx val="2"/>
          <c:order val="2"/>
          <c:tx>
            <c:strRef>
              <c:f>Лист1!$D$1</c:f>
              <c:strCache>
                <c:ptCount val="1"/>
                <c:pt idx="0">
                  <c:v>Низький рівень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Лист1!$A$2:$A$9</c:f>
              <c:strCache>
                <c:ptCount val="8"/>
                <c:pt idx="0">
                  <c:v>Самозвинувачення</c:v>
                </c:pt>
                <c:pt idx="1">
                  <c:v>Внутрішня конфліктність</c:v>
                </c:pt>
                <c:pt idx="2">
                  <c:v>Самоприв'язаність</c:v>
                </c:pt>
                <c:pt idx="3">
                  <c:v>Самоприйняття</c:v>
                </c:pt>
                <c:pt idx="4">
                  <c:v>Самоцінність</c:v>
                </c:pt>
                <c:pt idx="5">
                  <c:v>Віддзеркалене самоставлення</c:v>
                </c:pt>
                <c:pt idx="6">
                  <c:v>Самовпевненість</c:v>
                </c:pt>
                <c:pt idx="7">
                  <c:v>Внутрішня чесність</c:v>
                </c:pt>
              </c:strCache>
            </c:strRef>
          </c:cat>
          <c:val>
            <c:numRef>
              <c:f>Лист1!$D$2:$D$9</c:f>
              <c:numCache>
                <c:formatCode>0%</c:formatCode>
                <c:ptCount val="8"/>
                <c:pt idx="0">
                  <c:v>0.2</c:v>
                </c:pt>
                <c:pt idx="1">
                  <c:v>0.19</c:v>
                </c:pt>
                <c:pt idx="2">
                  <c:v>0.3</c:v>
                </c:pt>
                <c:pt idx="3">
                  <c:v>0.3</c:v>
                </c:pt>
                <c:pt idx="4">
                  <c:v>0.1</c:v>
                </c:pt>
                <c:pt idx="5">
                  <c:v>0.34</c:v>
                </c:pt>
                <c:pt idx="6">
                  <c:v>0.56000000000000005</c:v>
                </c:pt>
                <c:pt idx="7">
                  <c:v>0.4</c:v>
                </c:pt>
              </c:numCache>
            </c:numRef>
          </c:val>
          <c:extLst>
            <c:ext xmlns:c16="http://schemas.microsoft.com/office/drawing/2014/chart" uri="{C3380CC4-5D6E-409C-BE32-E72D297353CC}">
              <c16:uniqueId val="{00000002-D776-4823-BBCE-01993F49E5C2}"/>
            </c:ext>
          </c:extLst>
        </c:ser>
        <c:dLbls>
          <c:showLegendKey val="0"/>
          <c:showVal val="0"/>
          <c:showCatName val="0"/>
          <c:showSerName val="0"/>
          <c:showPercent val="0"/>
          <c:showBubbleSize val="0"/>
        </c:dLbls>
        <c:gapWidth val="150"/>
        <c:axId val="198676864"/>
        <c:axId val="198678400"/>
      </c:barChart>
      <c:catAx>
        <c:axId val="198676864"/>
        <c:scaling>
          <c:orientation val="minMax"/>
        </c:scaling>
        <c:delete val="0"/>
        <c:axPos val="b"/>
        <c:numFmt formatCode="General" sourceLinked="0"/>
        <c:majorTickMark val="out"/>
        <c:minorTickMark val="none"/>
        <c:tickLblPos val="nextTo"/>
        <c:crossAx val="198678400"/>
        <c:crosses val="autoZero"/>
        <c:auto val="1"/>
        <c:lblAlgn val="ctr"/>
        <c:lblOffset val="100"/>
        <c:noMultiLvlLbl val="0"/>
      </c:catAx>
      <c:valAx>
        <c:axId val="198678400"/>
        <c:scaling>
          <c:orientation val="minMax"/>
        </c:scaling>
        <c:delete val="0"/>
        <c:axPos val="l"/>
        <c:majorGridlines/>
        <c:numFmt formatCode="0%" sourceLinked="1"/>
        <c:majorTickMark val="out"/>
        <c:minorTickMark val="none"/>
        <c:tickLblPos val="nextTo"/>
        <c:crossAx val="198676864"/>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Не сформована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Фаза напруги</c:v>
                </c:pt>
                <c:pt idx="1">
                  <c:v>Фаза резистенції</c:v>
                </c:pt>
                <c:pt idx="2">
                  <c:v>Фаза виснаження</c:v>
                </c:pt>
              </c:strCache>
            </c:strRef>
          </c:cat>
          <c:val>
            <c:numRef>
              <c:f>Лист1!$B$2:$B$4</c:f>
              <c:numCache>
                <c:formatCode>0%</c:formatCode>
                <c:ptCount val="3"/>
                <c:pt idx="0">
                  <c:v>0.66</c:v>
                </c:pt>
                <c:pt idx="1">
                  <c:v>0.45</c:v>
                </c:pt>
                <c:pt idx="2">
                  <c:v>0.81</c:v>
                </c:pt>
              </c:numCache>
            </c:numRef>
          </c:val>
          <c:extLst>
            <c:ext xmlns:c16="http://schemas.microsoft.com/office/drawing/2014/chart" uri="{C3380CC4-5D6E-409C-BE32-E72D297353CC}">
              <c16:uniqueId val="{00000000-C6E0-4EF3-8465-8CC37889E518}"/>
            </c:ext>
          </c:extLst>
        </c:ser>
        <c:ser>
          <c:idx val="1"/>
          <c:order val="1"/>
          <c:tx>
            <c:strRef>
              <c:f>Лист1!$C$1</c:f>
              <c:strCache>
                <c:ptCount val="1"/>
                <c:pt idx="0">
                  <c:v>На стадії формування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Фаза напруги</c:v>
                </c:pt>
                <c:pt idx="1">
                  <c:v>Фаза резистенції</c:v>
                </c:pt>
                <c:pt idx="2">
                  <c:v>Фаза виснаження</c:v>
                </c:pt>
              </c:strCache>
            </c:strRef>
          </c:cat>
          <c:val>
            <c:numRef>
              <c:f>Лист1!$C$2:$C$4</c:f>
              <c:numCache>
                <c:formatCode>0%</c:formatCode>
                <c:ptCount val="3"/>
                <c:pt idx="0">
                  <c:v>0.24</c:v>
                </c:pt>
                <c:pt idx="1">
                  <c:v>0.32</c:v>
                </c:pt>
                <c:pt idx="2">
                  <c:v>0.11</c:v>
                </c:pt>
              </c:numCache>
            </c:numRef>
          </c:val>
          <c:extLst>
            <c:ext xmlns:c16="http://schemas.microsoft.com/office/drawing/2014/chart" uri="{C3380CC4-5D6E-409C-BE32-E72D297353CC}">
              <c16:uniqueId val="{00000001-C6E0-4EF3-8465-8CC37889E518}"/>
            </c:ext>
          </c:extLst>
        </c:ser>
        <c:ser>
          <c:idx val="2"/>
          <c:order val="2"/>
          <c:tx>
            <c:strRef>
              <c:f>Лист1!$D$1</c:f>
              <c:strCache>
                <c:ptCount val="1"/>
                <c:pt idx="0">
                  <c:v>Сформована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Фаза напруги</c:v>
                </c:pt>
                <c:pt idx="1">
                  <c:v>Фаза резистенції</c:v>
                </c:pt>
                <c:pt idx="2">
                  <c:v>Фаза виснаження</c:v>
                </c:pt>
              </c:strCache>
            </c:strRef>
          </c:cat>
          <c:val>
            <c:numRef>
              <c:f>Лист1!$D$2:$D$4</c:f>
              <c:numCache>
                <c:formatCode>0%</c:formatCode>
                <c:ptCount val="3"/>
                <c:pt idx="0">
                  <c:v>0.1</c:v>
                </c:pt>
                <c:pt idx="1">
                  <c:v>0.23</c:v>
                </c:pt>
                <c:pt idx="2">
                  <c:v>0.08</c:v>
                </c:pt>
              </c:numCache>
            </c:numRef>
          </c:val>
          <c:extLst>
            <c:ext xmlns:c16="http://schemas.microsoft.com/office/drawing/2014/chart" uri="{C3380CC4-5D6E-409C-BE32-E72D297353CC}">
              <c16:uniqueId val="{00000002-C6E0-4EF3-8465-8CC37889E518}"/>
            </c:ext>
          </c:extLst>
        </c:ser>
        <c:dLbls>
          <c:showLegendKey val="0"/>
          <c:showVal val="0"/>
          <c:showCatName val="0"/>
          <c:showSerName val="0"/>
          <c:showPercent val="0"/>
          <c:showBubbleSize val="0"/>
        </c:dLbls>
        <c:gapWidth val="150"/>
        <c:axId val="199203072"/>
        <c:axId val="199213056"/>
      </c:barChart>
      <c:catAx>
        <c:axId val="199203072"/>
        <c:scaling>
          <c:orientation val="minMax"/>
        </c:scaling>
        <c:delete val="0"/>
        <c:axPos val="b"/>
        <c:numFmt formatCode="General" sourceLinked="0"/>
        <c:majorTickMark val="out"/>
        <c:minorTickMark val="none"/>
        <c:tickLblPos val="nextTo"/>
        <c:crossAx val="199213056"/>
        <c:crosses val="autoZero"/>
        <c:auto val="1"/>
        <c:lblAlgn val="ctr"/>
        <c:lblOffset val="100"/>
        <c:noMultiLvlLbl val="0"/>
      </c:catAx>
      <c:valAx>
        <c:axId val="199213056"/>
        <c:scaling>
          <c:orientation val="minMax"/>
        </c:scaling>
        <c:delete val="0"/>
        <c:axPos val="l"/>
        <c:majorGridlines/>
        <c:numFmt formatCode="0%" sourceLinked="1"/>
        <c:majorTickMark val="out"/>
        <c:minorTickMark val="none"/>
        <c:tickLblPos val="nextTo"/>
        <c:crossAx val="19920307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538D4-5574-401B-8FB4-C3C5B245B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92</Pages>
  <Words>88770</Words>
  <Characters>50599</Characters>
  <Application>Microsoft Office Word</Application>
  <DocSecurity>0</DocSecurity>
  <Lines>421</Lines>
  <Paragraphs>278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139091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evgeniya</dc:creator>
  <cp:lastModifiedBy>User</cp:lastModifiedBy>
  <cp:revision>4</cp:revision>
  <dcterms:created xsi:type="dcterms:W3CDTF">2022-11-15T14:34:00Z</dcterms:created>
  <dcterms:modified xsi:type="dcterms:W3CDTF">2022-11-17T10:54:00Z</dcterms:modified>
</cp:coreProperties>
</file>