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AF" w:rsidRPr="00D84D64" w:rsidRDefault="004F28AF" w:rsidP="008E47FD">
      <w:pPr>
        <w:spacing w:after="0" w:line="360" w:lineRule="auto"/>
        <w:ind w:firstLine="709"/>
        <w:contextualSpacing/>
        <w:rPr>
          <w:rFonts w:ascii="Times New Roman" w:eastAsia="Times New Roman" w:hAnsi="Times New Roman" w:cs="Times New Roman"/>
          <w:bCs/>
          <w:i/>
          <w:sz w:val="28"/>
          <w:szCs w:val="28"/>
          <w:lang w:val="ru-RU" w:eastAsia="ru-RU"/>
        </w:rPr>
      </w:pPr>
      <w:r w:rsidRPr="00D84D64">
        <w:rPr>
          <w:rFonts w:ascii="Times New Roman" w:eastAsia="Times New Roman" w:hAnsi="Times New Roman" w:cs="Times New Roman"/>
          <w:bCs/>
          <w:i/>
          <w:sz w:val="28"/>
          <w:szCs w:val="28"/>
          <w:lang w:val="ru-RU" w:eastAsia="ru-RU"/>
        </w:rPr>
        <w:t xml:space="preserve">УДК </w:t>
      </w:r>
      <w:r w:rsidRPr="00D84D64">
        <w:rPr>
          <w:rFonts w:ascii="Times New Roman" w:eastAsia="Times New Roman" w:hAnsi="Times New Roman" w:cs="Times New Roman"/>
          <w:i/>
          <w:sz w:val="28"/>
          <w:szCs w:val="28"/>
          <w:lang w:val="ru-RU" w:eastAsia="ru-RU"/>
        </w:rPr>
        <w:t>336.1</w:t>
      </w:r>
    </w:p>
    <w:p w:rsidR="004F28AF" w:rsidRPr="00D84D64" w:rsidRDefault="004F28AF" w:rsidP="008E47FD">
      <w:pPr>
        <w:spacing w:after="0" w:line="360" w:lineRule="auto"/>
        <w:ind w:firstLine="709"/>
        <w:contextualSpacing/>
        <w:jc w:val="center"/>
        <w:rPr>
          <w:rFonts w:ascii="Times New Roman" w:eastAsia="Times New Roman" w:hAnsi="Times New Roman" w:cs="Times New Roman"/>
          <w:bCs/>
          <w:i/>
          <w:sz w:val="28"/>
          <w:szCs w:val="28"/>
          <w:lang w:val="ru-RU" w:eastAsia="ru-RU"/>
        </w:rPr>
      </w:pPr>
      <w:r w:rsidRPr="00D84D64">
        <w:rPr>
          <w:rFonts w:ascii="Times New Roman" w:eastAsia="Times New Roman" w:hAnsi="Times New Roman" w:cs="Times New Roman"/>
          <w:bCs/>
          <w:i/>
          <w:sz w:val="28"/>
          <w:szCs w:val="28"/>
          <w:lang w:eastAsia="ru-RU"/>
        </w:rPr>
        <w:t xml:space="preserve">О. В. </w:t>
      </w:r>
      <w:proofErr w:type="spellStart"/>
      <w:r w:rsidRPr="00D84D64">
        <w:rPr>
          <w:rFonts w:ascii="Times New Roman" w:eastAsia="Times New Roman" w:hAnsi="Times New Roman" w:cs="Times New Roman"/>
          <w:bCs/>
          <w:i/>
          <w:sz w:val="28"/>
          <w:szCs w:val="28"/>
          <w:lang w:val="ru-RU" w:eastAsia="ru-RU"/>
        </w:rPr>
        <w:t>Баранецька</w:t>
      </w:r>
      <w:proofErr w:type="spellEnd"/>
      <w:r w:rsidRPr="00D84D64">
        <w:rPr>
          <w:rFonts w:ascii="Times New Roman" w:eastAsia="Times New Roman" w:hAnsi="Times New Roman" w:cs="Times New Roman"/>
          <w:bCs/>
          <w:i/>
          <w:sz w:val="28"/>
          <w:szCs w:val="28"/>
          <w:lang w:val="ru-RU" w:eastAsia="ru-RU"/>
        </w:rPr>
        <w:t xml:space="preserve">, </w:t>
      </w:r>
    </w:p>
    <w:p w:rsidR="004F28AF" w:rsidRPr="00D84D64" w:rsidRDefault="004F28AF" w:rsidP="008E47FD">
      <w:pPr>
        <w:spacing w:after="0" w:line="360" w:lineRule="auto"/>
        <w:ind w:firstLine="709"/>
        <w:contextualSpacing/>
        <w:jc w:val="center"/>
        <w:rPr>
          <w:rFonts w:ascii="Times New Roman" w:eastAsia="Times New Roman" w:hAnsi="Times New Roman" w:cs="Times New Roman"/>
          <w:i/>
          <w:sz w:val="28"/>
          <w:szCs w:val="28"/>
          <w:lang w:val="ru-RU" w:eastAsia="ru-RU"/>
        </w:rPr>
      </w:pPr>
      <w:r w:rsidRPr="00D84D64">
        <w:rPr>
          <w:rFonts w:ascii="Times New Roman" w:eastAsia="Times New Roman" w:hAnsi="Times New Roman" w:cs="Times New Roman"/>
          <w:i/>
          <w:sz w:val="28"/>
          <w:szCs w:val="28"/>
          <w:lang w:val="ru-RU" w:eastAsia="ru-RU"/>
        </w:rPr>
        <w:t xml:space="preserve">кандидат </w:t>
      </w:r>
      <w:proofErr w:type="spellStart"/>
      <w:r w:rsidRPr="00D84D64">
        <w:rPr>
          <w:rFonts w:ascii="Times New Roman" w:eastAsia="Times New Roman" w:hAnsi="Times New Roman" w:cs="Times New Roman"/>
          <w:i/>
          <w:sz w:val="28"/>
          <w:szCs w:val="28"/>
          <w:lang w:val="ru-RU" w:eastAsia="ru-RU"/>
        </w:rPr>
        <w:t>економічних</w:t>
      </w:r>
      <w:proofErr w:type="spellEnd"/>
      <w:r w:rsidRPr="00D84D64">
        <w:rPr>
          <w:rFonts w:ascii="Times New Roman" w:eastAsia="Times New Roman" w:hAnsi="Times New Roman" w:cs="Times New Roman"/>
          <w:i/>
          <w:sz w:val="28"/>
          <w:szCs w:val="28"/>
          <w:lang w:val="ru-RU" w:eastAsia="ru-RU"/>
        </w:rPr>
        <w:t xml:space="preserve"> наук, доцент </w:t>
      </w:r>
      <w:proofErr w:type="spellStart"/>
      <w:r w:rsidRPr="00D84D64">
        <w:rPr>
          <w:rFonts w:ascii="Times New Roman" w:eastAsia="Times New Roman" w:hAnsi="Times New Roman" w:cs="Times New Roman"/>
          <w:i/>
          <w:sz w:val="28"/>
          <w:szCs w:val="28"/>
          <w:lang w:val="ru-RU" w:eastAsia="ru-RU"/>
        </w:rPr>
        <w:t>кафедри</w:t>
      </w:r>
      <w:proofErr w:type="spellEnd"/>
    </w:p>
    <w:p w:rsidR="004F28AF" w:rsidRPr="00D84D64" w:rsidRDefault="004F28AF" w:rsidP="008E47FD">
      <w:pPr>
        <w:spacing w:after="0" w:line="360" w:lineRule="auto"/>
        <w:ind w:firstLine="709"/>
        <w:contextualSpacing/>
        <w:jc w:val="center"/>
        <w:rPr>
          <w:rFonts w:ascii="Times New Roman" w:eastAsia="Times New Roman" w:hAnsi="Times New Roman" w:cs="Times New Roman"/>
          <w:i/>
          <w:sz w:val="28"/>
          <w:szCs w:val="28"/>
          <w:lang w:val="ru-RU" w:eastAsia="ru-RU"/>
        </w:rPr>
      </w:pPr>
      <w:proofErr w:type="spellStart"/>
      <w:r w:rsidRPr="00D84D64">
        <w:rPr>
          <w:rFonts w:ascii="Times New Roman" w:eastAsia="Times New Roman" w:hAnsi="Times New Roman" w:cs="Times New Roman"/>
          <w:i/>
          <w:sz w:val="28"/>
          <w:szCs w:val="28"/>
          <w:lang w:val="ru-RU" w:eastAsia="ru-RU"/>
        </w:rPr>
        <w:t>фінансово-економічної</w:t>
      </w:r>
      <w:proofErr w:type="spellEnd"/>
      <w:r w:rsidRPr="00D84D64">
        <w:rPr>
          <w:rFonts w:ascii="Times New Roman" w:eastAsia="Times New Roman" w:hAnsi="Times New Roman" w:cs="Times New Roman"/>
          <w:i/>
          <w:sz w:val="28"/>
          <w:szCs w:val="28"/>
          <w:lang w:val="ru-RU" w:eastAsia="ru-RU"/>
        </w:rPr>
        <w:t xml:space="preserve"> </w:t>
      </w:r>
      <w:proofErr w:type="spellStart"/>
      <w:r w:rsidRPr="00D84D64">
        <w:rPr>
          <w:rFonts w:ascii="Times New Roman" w:eastAsia="Times New Roman" w:hAnsi="Times New Roman" w:cs="Times New Roman"/>
          <w:i/>
          <w:sz w:val="28"/>
          <w:szCs w:val="28"/>
          <w:lang w:val="ru-RU" w:eastAsia="ru-RU"/>
        </w:rPr>
        <w:t>безпеки</w:t>
      </w:r>
      <w:proofErr w:type="spellEnd"/>
      <w:r w:rsidRPr="00D84D64">
        <w:rPr>
          <w:rFonts w:ascii="Times New Roman" w:eastAsia="Times New Roman" w:hAnsi="Times New Roman" w:cs="Times New Roman"/>
          <w:i/>
          <w:sz w:val="28"/>
          <w:szCs w:val="28"/>
          <w:lang w:val="ru-RU" w:eastAsia="ru-RU"/>
        </w:rPr>
        <w:t xml:space="preserve"> та </w:t>
      </w:r>
      <w:proofErr w:type="spellStart"/>
      <w:r w:rsidRPr="00D84D64">
        <w:rPr>
          <w:rFonts w:ascii="Times New Roman" w:eastAsia="Times New Roman" w:hAnsi="Times New Roman" w:cs="Times New Roman"/>
          <w:i/>
          <w:sz w:val="28"/>
          <w:szCs w:val="28"/>
          <w:lang w:val="ru-RU" w:eastAsia="ru-RU"/>
        </w:rPr>
        <w:t>інтелектуальної</w:t>
      </w:r>
      <w:proofErr w:type="spellEnd"/>
      <w:r w:rsidRPr="00D84D64">
        <w:rPr>
          <w:rFonts w:ascii="Times New Roman" w:eastAsia="Times New Roman" w:hAnsi="Times New Roman" w:cs="Times New Roman"/>
          <w:i/>
          <w:sz w:val="28"/>
          <w:szCs w:val="28"/>
          <w:lang w:val="ru-RU" w:eastAsia="ru-RU"/>
        </w:rPr>
        <w:t xml:space="preserve"> </w:t>
      </w:r>
      <w:proofErr w:type="spellStart"/>
      <w:r w:rsidRPr="00D84D64">
        <w:rPr>
          <w:rFonts w:ascii="Times New Roman" w:eastAsia="Times New Roman" w:hAnsi="Times New Roman" w:cs="Times New Roman"/>
          <w:i/>
          <w:sz w:val="28"/>
          <w:szCs w:val="28"/>
          <w:lang w:val="ru-RU" w:eastAsia="ru-RU"/>
        </w:rPr>
        <w:t>власності</w:t>
      </w:r>
      <w:proofErr w:type="spellEnd"/>
      <w:r w:rsidRPr="00D84D64">
        <w:rPr>
          <w:rFonts w:ascii="Times New Roman" w:eastAsia="Times New Roman" w:hAnsi="Times New Roman" w:cs="Times New Roman"/>
          <w:i/>
          <w:sz w:val="28"/>
          <w:szCs w:val="28"/>
          <w:lang w:val="ru-RU" w:eastAsia="ru-RU"/>
        </w:rPr>
        <w:t>,</w:t>
      </w:r>
    </w:p>
    <w:p w:rsidR="004F28AF" w:rsidRPr="00D84D64" w:rsidRDefault="004F28AF" w:rsidP="008E47FD">
      <w:pPr>
        <w:spacing w:after="0" w:line="360" w:lineRule="auto"/>
        <w:ind w:firstLine="709"/>
        <w:contextualSpacing/>
        <w:jc w:val="center"/>
        <w:rPr>
          <w:rFonts w:ascii="Times New Roman" w:eastAsia="Times New Roman" w:hAnsi="Times New Roman" w:cs="Times New Roman"/>
          <w:i/>
          <w:sz w:val="28"/>
          <w:szCs w:val="28"/>
          <w:lang w:val="ru-RU" w:eastAsia="ru-RU"/>
        </w:rPr>
      </w:pPr>
      <w:proofErr w:type="spellStart"/>
      <w:r w:rsidRPr="00D84D64">
        <w:rPr>
          <w:rFonts w:ascii="Times New Roman" w:eastAsia="Times New Roman" w:hAnsi="Times New Roman" w:cs="Times New Roman"/>
          <w:i/>
          <w:sz w:val="28"/>
          <w:szCs w:val="28"/>
          <w:lang w:val="ru-RU" w:eastAsia="ru-RU"/>
        </w:rPr>
        <w:t>Тернопільський</w:t>
      </w:r>
      <w:proofErr w:type="spellEnd"/>
      <w:r w:rsidRPr="00D84D64">
        <w:rPr>
          <w:rFonts w:ascii="Times New Roman" w:eastAsia="Times New Roman" w:hAnsi="Times New Roman" w:cs="Times New Roman"/>
          <w:i/>
          <w:sz w:val="28"/>
          <w:szCs w:val="28"/>
          <w:lang w:val="ru-RU" w:eastAsia="ru-RU"/>
        </w:rPr>
        <w:t xml:space="preserve"> </w:t>
      </w:r>
      <w:proofErr w:type="spellStart"/>
      <w:r w:rsidRPr="00D84D64">
        <w:rPr>
          <w:rFonts w:ascii="Times New Roman" w:eastAsia="Times New Roman" w:hAnsi="Times New Roman" w:cs="Times New Roman"/>
          <w:i/>
          <w:sz w:val="28"/>
          <w:szCs w:val="28"/>
          <w:lang w:val="ru-RU" w:eastAsia="ru-RU"/>
        </w:rPr>
        <w:t>національний</w:t>
      </w:r>
      <w:proofErr w:type="spellEnd"/>
      <w:r w:rsidRPr="00D84D64">
        <w:rPr>
          <w:rFonts w:ascii="Times New Roman" w:eastAsia="Times New Roman" w:hAnsi="Times New Roman" w:cs="Times New Roman"/>
          <w:i/>
          <w:sz w:val="28"/>
          <w:szCs w:val="28"/>
          <w:lang w:val="ru-RU" w:eastAsia="ru-RU"/>
        </w:rPr>
        <w:t xml:space="preserve"> </w:t>
      </w:r>
      <w:proofErr w:type="spellStart"/>
      <w:r w:rsidRPr="00D84D64">
        <w:rPr>
          <w:rFonts w:ascii="Times New Roman" w:eastAsia="Times New Roman" w:hAnsi="Times New Roman" w:cs="Times New Roman"/>
          <w:i/>
          <w:sz w:val="28"/>
          <w:szCs w:val="28"/>
          <w:lang w:val="ru-RU" w:eastAsia="ru-RU"/>
        </w:rPr>
        <w:t>економічний</w:t>
      </w:r>
      <w:proofErr w:type="spellEnd"/>
      <w:r w:rsidRPr="00D84D64">
        <w:rPr>
          <w:rFonts w:ascii="Times New Roman" w:eastAsia="Times New Roman" w:hAnsi="Times New Roman" w:cs="Times New Roman"/>
          <w:i/>
          <w:sz w:val="28"/>
          <w:szCs w:val="28"/>
          <w:lang w:val="ru-RU" w:eastAsia="ru-RU"/>
        </w:rPr>
        <w:t xml:space="preserve"> </w:t>
      </w:r>
      <w:proofErr w:type="spellStart"/>
      <w:r w:rsidRPr="00D84D64">
        <w:rPr>
          <w:rFonts w:ascii="Times New Roman" w:eastAsia="Times New Roman" w:hAnsi="Times New Roman" w:cs="Times New Roman"/>
          <w:i/>
          <w:sz w:val="28"/>
          <w:szCs w:val="28"/>
          <w:lang w:val="ru-RU" w:eastAsia="ru-RU"/>
        </w:rPr>
        <w:t>університет</w:t>
      </w:r>
      <w:proofErr w:type="spellEnd"/>
      <w:r w:rsidRPr="00D84D64">
        <w:rPr>
          <w:rFonts w:ascii="Times New Roman" w:eastAsia="Times New Roman" w:hAnsi="Times New Roman" w:cs="Times New Roman"/>
          <w:i/>
          <w:sz w:val="28"/>
          <w:szCs w:val="28"/>
          <w:lang w:val="ru-RU" w:eastAsia="ru-RU"/>
        </w:rPr>
        <w:t>,</w:t>
      </w:r>
      <w:r w:rsidR="008E47FD" w:rsidRPr="00D84D64">
        <w:rPr>
          <w:rFonts w:ascii="Times New Roman" w:eastAsia="Times New Roman" w:hAnsi="Times New Roman" w:cs="Times New Roman"/>
          <w:i/>
          <w:sz w:val="28"/>
          <w:szCs w:val="28"/>
          <w:lang w:val="ru-RU" w:eastAsia="ru-RU"/>
        </w:rPr>
        <w:t xml:space="preserve"> </w:t>
      </w:r>
      <w:r w:rsidRPr="00D84D64">
        <w:rPr>
          <w:rFonts w:ascii="Times New Roman" w:eastAsia="Times New Roman" w:hAnsi="Times New Roman" w:cs="Times New Roman"/>
          <w:i/>
          <w:sz w:val="28"/>
          <w:szCs w:val="28"/>
          <w:lang w:val="ru-RU" w:eastAsia="ru-RU"/>
        </w:rPr>
        <w:t xml:space="preserve">м. </w:t>
      </w:r>
      <w:proofErr w:type="spellStart"/>
      <w:r w:rsidRPr="00D84D64">
        <w:rPr>
          <w:rFonts w:ascii="Times New Roman" w:eastAsia="Times New Roman" w:hAnsi="Times New Roman" w:cs="Times New Roman"/>
          <w:i/>
          <w:sz w:val="28"/>
          <w:szCs w:val="28"/>
          <w:lang w:val="ru-RU" w:eastAsia="ru-RU"/>
        </w:rPr>
        <w:t>Тернопіль</w:t>
      </w:r>
      <w:proofErr w:type="spellEnd"/>
    </w:p>
    <w:p w:rsidR="008E47FD" w:rsidRPr="00D84D64" w:rsidRDefault="004F28AF" w:rsidP="008E47FD">
      <w:pPr>
        <w:spacing w:after="0" w:line="360" w:lineRule="auto"/>
        <w:ind w:firstLine="709"/>
        <w:contextualSpacing/>
        <w:jc w:val="center"/>
        <w:rPr>
          <w:rFonts w:ascii="Times New Roman" w:hAnsi="Times New Roman" w:cs="Times New Roman"/>
          <w:i/>
          <w:sz w:val="28"/>
          <w:szCs w:val="28"/>
        </w:rPr>
      </w:pPr>
      <w:r w:rsidRPr="00D84D64">
        <w:rPr>
          <w:rFonts w:ascii="Times New Roman" w:hAnsi="Times New Roman" w:cs="Times New Roman"/>
          <w:i/>
          <w:sz w:val="28"/>
          <w:szCs w:val="28"/>
        </w:rPr>
        <w:t xml:space="preserve">Я. Г. </w:t>
      </w:r>
      <w:proofErr w:type="spellStart"/>
      <w:r w:rsidRPr="00D84D64">
        <w:rPr>
          <w:rFonts w:ascii="Times New Roman" w:hAnsi="Times New Roman" w:cs="Times New Roman"/>
          <w:i/>
          <w:sz w:val="28"/>
          <w:szCs w:val="28"/>
        </w:rPr>
        <w:t>Бучковська</w:t>
      </w:r>
      <w:proofErr w:type="spellEnd"/>
      <w:r w:rsidRPr="00D84D64">
        <w:rPr>
          <w:rFonts w:ascii="Times New Roman" w:hAnsi="Times New Roman" w:cs="Times New Roman"/>
          <w:i/>
          <w:sz w:val="28"/>
          <w:szCs w:val="28"/>
        </w:rPr>
        <w:t>,</w:t>
      </w:r>
    </w:p>
    <w:p w:rsidR="004F28AF" w:rsidRPr="00D84D64" w:rsidRDefault="004F28AF" w:rsidP="008E47FD">
      <w:pPr>
        <w:spacing w:after="0" w:line="360" w:lineRule="auto"/>
        <w:ind w:firstLine="709"/>
        <w:contextualSpacing/>
        <w:jc w:val="center"/>
        <w:rPr>
          <w:rFonts w:ascii="Times New Roman" w:hAnsi="Times New Roman" w:cs="Times New Roman"/>
          <w:i/>
          <w:sz w:val="28"/>
          <w:szCs w:val="28"/>
        </w:rPr>
      </w:pPr>
      <w:r w:rsidRPr="00D84D64">
        <w:rPr>
          <w:rFonts w:ascii="Times New Roman" w:hAnsi="Times New Roman" w:cs="Times New Roman"/>
          <w:i/>
          <w:sz w:val="28"/>
          <w:szCs w:val="28"/>
        </w:rPr>
        <w:t xml:space="preserve"> кандидат</w:t>
      </w:r>
      <w:r w:rsidRPr="00D84D64">
        <w:rPr>
          <w:rFonts w:ascii="Times New Roman" w:hAnsi="Times New Roman" w:cs="Times New Roman"/>
          <w:i/>
          <w:sz w:val="28"/>
          <w:szCs w:val="28"/>
          <w:lang w:val="ru-RU"/>
        </w:rPr>
        <w:t xml:space="preserve"> </w:t>
      </w:r>
      <w:r w:rsidRPr="00D84D64">
        <w:rPr>
          <w:rFonts w:ascii="Times New Roman" w:hAnsi="Times New Roman" w:cs="Times New Roman"/>
          <w:i/>
          <w:sz w:val="28"/>
          <w:szCs w:val="28"/>
        </w:rPr>
        <w:t>економічних</w:t>
      </w:r>
      <w:r w:rsidRPr="00D84D64">
        <w:rPr>
          <w:rFonts w:ascii="Times New Roman" w:hAnsi="Times New Roman" w:cs="Times New Roman"/>
          <w:i/>
          <w:sz w:val="28"/>
          <w:szCs w:val="28"/>
          <w:lang w:val="ru-RU"/>
        </w:rPr>
        <w:t xml:space="preserve"> </w:t>
      </w:r>
      <w:r w:rsidRPr="00D84D64">
        <w:rPr>
          <w:rFonts w:ascii="Times New Roman" w:hAnsi="Times New Roman" w:cs="Times New Roman"/>
          <w:i/>
          <w:sz w:val="28"/>
          <w:szCs w:val="28"/>
        </w:rPr>
        <w:t>наук</w:t>
      </w:r>
      <w:r w:rsidRPr="00D84D64">
        <w:rPr>
          <w:rFonts w:ascii="Times New Roman" w:hAnsi="Times New Roman" w:cs="Times New Roman"/>
          <w:i/>
          <w:sz w:val="28"/>
          <w:szCs w:val="28"/>
          <w:lang w:val="ru-RU"/>
        </w:rPr>
        <w:t xml:space="preserve">, </w:t>
      </w:r>
      <w:r w:rsidRPr="00D84D64">
        <w:rPr>
          <w:rFonts w:ascii="Times New Roman" w:hAnsi="Times New Roman" w:cs="Times New Roman"/>
          <w:i/>
          <w:sz w:val="28"/>
          <w:szCs w:val="28"/>
        </w:rPr>
        <w:t xml:space="preserve">викладач </w:t>
      </w:r>
      <w:proofErr w:type="spellStart"/>
      <w:r w:rsidRPr="00D84D64">
        <w:rPr>
          <w:rFonts w:ascii="Times New Roman" w:hAnsi="Times New Roman" w:cs="Times New Roman"/>
          <w:i/>
          <w:sz w:val="28"/>
          <w:szCs w:val="28"/>
        </w:rPr>
        <w:t>Кам</w:t>
      </w:r>
      <w:proofErr w:type="spellEnd"/>
      <w:r w:rsidRPr="00D84D64">
        <w:rPr>
          <w:rFonts w:ascii="Times New Roman" w:hAnsi="Times New Roman" w:cs="Times New Roman"/>
          <w:i/>
          <w:sz w:val="28"/>
          <w:szCs w:val="28"/>
          <w:lang w:val="ru-RU"/>
        </w:rPr>
        <w:t>’</w:t>
      </w:r>
      <w:proofErr w:type="spellStart"/>
      <w:r w:rsidRPr="00D84D64">
        <w:rPr>
          <w:rFonts w:ascii="Times New Roman" w:hAnsi="Times New Roman" w:cs="Times New Roman"/>
          <w:i/>
          <w:sz w:val="28"/>
          <w:szCs w:val="28"/>
        </w:rPr>
        <w:t>янець-Подільського</w:t>
      </w:r>
      <w:proofErr w:type="spellEnd"/>
      <w:r w:rsidRPr="00D84D64">
        <w:rPr>
          <w:rFonts w:ascii="Times New Roman" w:hAnsi="Times New Roman" w:cs="Times New Roman"/>
          <w:i/>
          <w:sz w:val="28"/>
          <w:szCs w:val="28"/>
        </w:rPr>
        <w:t xml:space="preserve"> планово-економічного технікуму, м. </w:t>
      </w:r>
      <w:proofErr w:type="spellStart"/>
      <w:r w:rsidRPr="00D84D64">
        <w:rPr>
          <w:rFonts w:ascii="Times New Roman" w:hAnsi="Times New Roman" w:cs="Times New Roman"/>
          <w:i/>
          <w:sz w:val="28"/>
          <w:szCs w:val="28"/>
        </w:rPr>
        <w:t>Кам</w:t>
      </w:r>
      <w:proofErr w:type="spellEnd"/>
      <w:r w:rsidRPr="00D84D64">
        <w:rPr>
          <w:rFonts w:ascii="Times New Roman" w:hAnsi="Times New Roman" w:cs="Times New Roman"/>
          <w:i/>
          <w:sz w:val="28"/>
          <w:szCs w:val="28"/>
          <w:lang w:val="ru-RU"/>
        </w:rPr>
        <w:t>’</w:t>
      </w:r>
      <w:proofErr w:type="spellStart"/>
      <w:r w:rsidRPr="00D84D64">
        <w:rPr>
          <w:rFonts w:ascii="Times New Roman" w:hAnsi="Times New Roman" w:cs="Times New Roman"/>
          <w:i/>
          <w:sz w:val="28"/>
          <w:szCs w:val="28"/>
        </w:rPr>
        <w:t>янець-Подільський</w:t>
      </w:r>
      <w:proofErr w:type="spellEnd"/>
    </w:p>
    <w:p w:rsidR="00DE1CCD" w:rsidRPr="00D84D64" w:rsidRDefault="004F28AF" w:rsidP="008E47FD">
      <w:pPr>
        <w:spacing w:after="0" w:line="360" w:lineRule="auto"/>
        <w:ind w:firstLine="709"/>
        <w:contextualSpacing/>
        <w:jc w:val="center"/>
        <w:rPr>
          <w:rFonts w:ascii="Times New Roman" w:hAnsi="Times New Roman" w:cs="Times New Roman"/>
          <w:b/>
          <w:sz w:val="28"/>
          <w:szCs w:val="28"/>
        </w:rPr>
      </w:pPr>
      <w:r w:rsidRPr="00D84D64">
        <w:rPr>
          <w:rFonts w:ascii="Times New Roman" w:hAnsi="Times New Roman" w:cs="Times New Roman"/>
          <w:b/>
          <w:sz w:val="28"/>
          <w:szCs w:val="28"/>
        </w:rPr>
        <w:t>АНАЛІЗ БЮДЖЕТОТВОРЕННЯ В УКРАЇНІ</w:t>
      </w:r>
    </w:p>
    <w:p w:rsidR="008E47FD" w:rsidRPr="00D84D64" w:rsidRDefault="008E47FD" w:rsidP="008E47FD">
      <w:pPr>
        <w:spacing w:after="0" w:line="360" w:lineRule="auto"/>
        <w:ind w:firstLine="709"/>
        <w:contextualSpacing/>
        <w:jc w:val="center"/>
        <w:rPr>
          <w:rFonts w:ascii="Times New Roman" w:eastAsia="Times New Roman" w:hAnsi="Times New Roman" w:cs="Times New Roman"/>
          <w:i/>
          <w:color w:val="212121"/>
          <w:sz w:val="28"/>
          <w:szCs w:val="28"/>
          <w:shd w:val="clear" w:color="auto" w:fill="FFFFFF"/>
          <w:lang w:eastAsia="ru-RU"/>
        </w:rPr>
      </w:pPr>
      <w:r w:rsidRPr="00D84D64">
        <w:rPr>
          <w:rFonts w:ascii="Times New Roman" w:eastAsia="Times New Roman" w:hAnsi="Times New Roman" w:cs="Times New Roman"/>
          <w:bCs/>
          <w:i/>
          <w:sz w:val="28"/>
          <w:szCs w:val="28"/>
          <w:lang w:eastAsia="ru-RU"/>
        </w:rPr>
        <w:t xml:space="preserve">О. </w:t>
      </w:r>
      <w:r w:rsidRPr="00D84D64">
        <w:rPr>
          <w:rFonts w:ascii="Times New Roman" w:eastAsia="Times New Roman" w:hAnsi="Times New Roman" w:cs="Times New Roman"/>
          <w:bCs/>
          <w:i/>
          <w:sz w:val="28"/>
          <w:szCs w:val="28"/>
          <w:lang w:val="en-US" w:eastAsia="ru-RU"/>
        </w:rPr>
        <w:t>V</w:t>
      </w:r>
      <w:r w:rsidRPr="00D84D64">
        <w:rPr>
          <w:rFonts w:ascii="Times New Roman" w:eastAsia="Times New Roman" w:hAnsi="Times New Roman" w:cs="Times New Roman"/>
          <w:bCs/>
          <w:i/>
          <w:sz w:val="28"/>
          <w:szCs w:val="28"/>
          <w:lang w:val="ru-RU" w:eastAsia="ru-RU"/>
        </w:rPr>
        <w:t xml:space="preserve">. </w:t>
      </w:r>
      <w:proofErr w:type="spellStart"/>
      <w:r w:rsidRPr="00D84D64">
        <w:rPr>
          <w:rFonts w:ascii="Times New Roman" w:eastAsia="Times New Roman" w:hAnsi="Times New Roman" w:cs="Times New Roman"/>
          <w:bCs/>
          <w:i/>
          <w:sz w:val="28"/>
          <w:szCs w:val="28"/>
          <w:lang w:val="en-US" w:eastAsia="ru-RU"/>
        </w:rPr>
        <w:t>Baranetska</w:t>
      </w:r>
      <w:proofErr w:type="spellEnd"/>
      <w:r w:rsidRPr="00D84D64">
        <w:rPr>
          <w:rFonts w:ascii="Times New Roman" w:eastAsia="Times New Roman" w:hAnsi="Times New Roman" w:cs="Times New Roman"/>
          <w:i/>
          <w:color w:val="212121"/>
          <w:sz w:val="28"/>
          <w:szCs w:val="28"/>
          <w:shd w:val="clear" w:color="auto" w:fill="FFFFFF"/>
          <w:lang w:eastAsia="ru-RU"/>
        </w:rPr>
        <w:t>,</w:t>
      </w:r>
    </w:p>
    <w:p w:rsidR="008E47FD" w:rsidRPr="00D84D64" w:rsidRDefault="008E47FD" w:rsidP="008E47FD">
      <w:pPr>
        <w:spacing w:after="0" w:line="360" w:lineRule="auto"/>
        <w:ind w:firstLine="709"/>
        <w:contextualSpacing/>
        <w:jc w:val="center"/>
        <w:rPr>
          <w:rFonts w:ascii="Times New Roman" w:eastAsia="Times New Roman" w:hAnsi="Times New Roman" w:cs="Times New Roman"/>
          <w:i/>
          <w:color w:val="212121"/>
          <w:sz w:val="28"/>
          <w:szCs w:val="28"/>
          <w:shd w:val="clear" w:color="auto" w:fill="FFFFFF"/>
          <w:lang w:val="en-US" w:eastAsia="ru-RU"/>
        </w:rPr>
      </w:pPr>
      <w:r w:rsidRPr="00D84D64">
        <w:rPr>
          <w:rFonts w:ascii="Times New Roman" w:eastAsia="Times New Roman" w:hAnsi="Times New Roman" w:cs="Times New Roman"/>
          <w:i/>
          <w:iCs/>
          <w:color w:val="000000"/>
          <w:sz w:val="28"/>
          <w:szCs w:val="28"/>
          <w:shd w:val="clear" w:color="auto" w:fill="FFFFFF"/>
          <w:lang w:val="en-US" w:eastAsia="ru-RU"/>
        </w:rPr>
        <w:t xml:space="preserve">Candidate of Economics, </w:t>
      </w:r>
      <w:r w:rsidRPr="00D84D64">
        <w:rPr>
          <w:rFonts w:ascii="Times New Roman" w:eastAsia="Times New Roman" w:hAnsi="Times New Roman" w:cs="Times New Roman"/>
          <w:i/>
          <w:color w:val="212121"/>
          <w:sz w:val="28"/>
          <w:szCs w:val="28"/>
          <w:shd w:val="clear" w:color="auto" w:fill="FFFFFF"/>
          <w:lang w:val="en-US" w:eastAsia="ru-RU"/>
        </w:rPr>
        <w:t xml:space="preserve">Associate Professor </w:t>
      </w:r>
      <w:r w:rsidRPr="00D84D64">
        <w:rPr>
          <w:rFonts w:ascii="Times New Roman" w:eastAsia="Times New Roman" w:hAnsi="Times New Roman" w:cs="Times New Roman"/>
          <w:i/>
          <w:iCs/>
          <w:color w:val="000000"/>
          <w:sz w:val="28"/>
          <w:szCs w:val="28"/>
          <w:shd w:val="clear" w:color="auto" w:fill="FFFFFF"/>
          <w:lang w:val="en-US" w:eastAsia="ru-RU"/>
        </w:rPr>
        <w:t>of Department of</w:t>
      </w:r>
      <w:r w:rsidRPr="00D84D64">
        <w:rPr>
          <w:rFonts w:ascii="Times New Roman" w:eastAsia="Times New Roman" w:hAnsi="Times New Roman" w:cs="Times New Roman"/>
          <w:i/>
          <w:color w:val="212121"/>
          <w:sz w:val="28"/>
          <w:szCs w:val="28"/>
          <w:shd w:val="clear" w:color="auto" w:fill="FFFFFF"/>
          <w:lang w:val="en-US" w:eastAsia="ru-RU"/>
        </w:rPr>
        <w:t xml:space="preserve"> financial and economic security and intellectual property, </w:t>
      </w:r>
      <w:proofErr w:type="spellStart"/>
      <w:r w:rsidRPr="00D84D64">
        <w:rPr>
          <w:rFonts w:ascii="Times New Roman" w:eastAsia="Times New Roman" w:hAnsi="Times New Roman" w:cs="Times New Roman"/>
          <w:i/>
          <w:color w:val="212121"/>
          <w:sz w:val="28"/>
          <w:szCs w:val="28"/>
          <w:shd w:val="clear" w:color="auto" w:fill="FFFFFF"/>
          <w:lang w:val="en-US" w:eastAsia="ru-RU"/>
        </w:rPr>
        <w:t>Ternopil</w:t>
      </w:r>
      <w:proofErr w:type="spellEnd"/>
      <w:r w:rsidRPr="00D84D64">
        <w:rPr>
          <w:rFonts w:ascii="Times New Roman" w:eastAsia="Times New Roman" w:hAnsi="Times New Roman" w:cs="Times New Roman"/>
          <w:i/>
          <w:color w:val="212121"/>
          <w:sz w:val="28"/>
          <w:szCs w:val="28"/>
          <w:shd w:val="clear" w:color="auto" w:fill="FFFFFF"/>
          <w:lang w:val="en-US" w:eastAsia="ru-RU"/>
        </w:rPr>
        <w:t xml:space="preserve"> National Economic University,</w:t>
      </w:r>
      <w:r w:rsidRPr="00D84D64">
        <w:rPr>
          <w:rFonts w:ascii="Times New Roman" w:eastAsia="Times New Roman" w:hAnsi="Times New Roman" w:cs="Times New Roman"/>
          <w:i/>
          <w:color w:val="212121"/>
          <w:sz w:val="28"/>
          <w:szCs w:val="28"/>
          <w:shd w:val="clear" w:color="auto" w:fill="FFFFFF"/>
          <w:lang w:eastAsia="ru-RU"/>
        </w:rPr>
        <w:t xml:space="preserve"> </w:t>
      </w:r>
      <w:proofErr w:type="spellStart"/>
      <w:r w:rsidRPr="00D84D64">
        <w:rPr>
          <w:rFonts w:ascii="Times New Roman" w:eastAsia="Times New Roman" w:hAnsi="Times New Roman" w:cs="Times New Roman"/>
          <w:i/>
          <w:color w:val="212121"/>
          <w:sz w:val="28"/>
          <w:szCs w:val="28"/>
          <w:shd w:val="clear" w:color="auto" w:fill="FFFFFF"/>
          <w:lang w:val="en-US" w:eastAsia="ru-RU"/>
        </w:rPr>
        <w:t>Ternopil</w:t>
      </w:r>
      <w:proofErr w:type="spellEnd"/>
    </w:p>
    <w:p w:rsidR="008E47FD" w:rsidRPr="00D84D64" w:rsidRDefault="008E47FD" w:rsidP="008E47FD">
      <w:pPr>
        <w:spacing w:after="0" w:line="360" w:lineRule="auto"/>
        <w:ind w:firstLine="709"/>
        <w:contextualSpacing/>
        <w:jc w:val="center"/>
        <w:rPr>
          <w:rFonts w:ascii="Times New Roman" w:eastAsia="Times New Roman" w:hAnsi="Times New Roman" w:cs="Times New Roman"/>
          <w:i/>
          <w:sz w:val="28"/>
          <w:szCs w:val="28"/>
          <w:lang w:val="en-US" w:eastAsia="ru-RU"/>
        </w:rPr>
      </w:pPr>
      <w:r w:rsidRPr="00D84D64">
        <w:rPr>
          <w:rFonts w:ascii="Times New Roman" w:eastAsia="Times New Roman" w:hAnsi="Times New Roman" w:cs="Times New Roman"/>
          <w:i/>
          <w:sz w:val="28"/>
          <w:szCs w:val="28"/>
          <w:lang w:val="en-US" w:eastAsia="ru-RU"/>
        </w:rPr>
        <w:t xml:space="preserve">Y. G. </w:t>
      </w:r>
      <w:proofErr w:type="spellStart"/>
      <w:r w:rsidRPr="00D84D64">
        <w:rPr>
          <w:rFonts w:ascii="Times New Roman" w:eastAsia="Times New Roman" w:hAnsi="Times New Roman" w:cs="Times New Roman"/>
          <w:i/>
          <w:sz w:val="28"/>
          <w:szCs w:val="28"/>
          <w:lang w:val="en-US" w:eastAsia="ru-RU"/>
        </w:rPr>
        <w:t>Buchkovska</w:t>
      </w:r>
      <w:proofErr w:type="spellEnd"/>
      <w:r w:rsidRPr="00D84D64">
        <w:rPr>
          <w:rFonts w:ascii="Times New Roman" w:eastAsia="Times New Roman" w:hAnsi="Times New Roman" w:cs="Times New Roman"/>
          <w:i/>
          <w:sz w:val="28"/>
          <w:szCs w:val="28"/>
          <w:lang w:val="en-US" w:eastAsia="ru-RU"/>
        </w:rPr>
        <w:t>,</w:t>
      </w:r>
    </w:p>
    <w:p w:rsidR="008E47FD" w:rsidRPr="00D84D64" w:rsidRDefault="008E47FD" w:rsidP="008E47FD">
      <w:pPr>
        <w:spacing w:after="0" w:line="360" w:lineRule="auto"/>
        <w:ind w:firstLine="709"/>
        <w:contextualSpacing/>
        <w:jc w:val="center"/>
        <w:rPr>
          <w:rFonts w:ascii="Times New Roman" w:eastAsia="Times New Roman" w:hAnsi="Times New Roman" w:cs="Times New Roman"/>
          <w:i/>
          <w:sz w:val="28"/>
          <w:szCs w:val="28"/>
          <w:lang w:val="en-US" w:eastAsia="ru-RU"/>
        </w:rPr>
      </w:pPr>
      <w:r w:rsidRPr="00D84D64">
        <w:rPr>
          <w:rFonts w:ascii="Times New Roman" w:eastAsia="Times New Roman" w:hAnsi="Times New Roman" w:cs="Times New Roman"/>
          <w:i/>
          <w:iCs/>
          <w:color w:val="000000"/>
          <w:sz w:val="28"/>
          <w:szCs w:val="28"/>
          <w:shd w:val="clear" w:color="auto" w:fill="FFFFFF"/>
          <w:lang w:val="en-US" w:eastAsia="ru-RU"/>
        </w:rPr>
        <w:t xml:space="preserve">Candidate </w:t>
      </w:r>
      <w:proofErr w:type="gramStart"/>
      <w:r w:rsidRPr="00D84D64">
        <w:rPr>
          <w:rFonts w:ascii="Times New Roman" w:eastAsia="Times New Roman" w:hAnsi="Times New Roman" w:cs="Times New Roman"/>
          <w:i/>
          <w:iCs/>
          <w:color w:val="000000"/>
          <w:sz w:val="28"/>
          <w:szCs w:val="28"/>
          <w:shd w:val="clear" w:color="auto" w:fill="FFFFFF"/>
          <w:lang w:val="en-US" w:eastAsia="ru-RU"/>
        </w:rPr>
        <w:t>of  Economics</w:t>
      </w:r>
      <w:proofErr w:type="gramEnd"/>
      <w:r w:rsidRPr="00D84D64">
        <w:rPr>
          <w:rFonts w:ascii="Times New Roman" w:eastAsia="Times New Roman" w:hAnsi="Times New Roman" w:cs="Times New Roman"/>
          <w:i/>
          <w:iCs/>
          <w:color w:val="000000"/>
          <w:sz w:val="28"/>
          <w:szCs w:val="28"/>
          <w:shd w:val="clear" w:color="auto" w:fill="FFFFFF"/>
          <w:lang w:val="en-US" w:eastAsia="ru-RU"/>
        </w:rPr>
        <w:t xml:space="preserve">, Teacher of  </w:t>
      </w:r>
      <w:proofErr w:type="spellStart"/>
      <w:r w:rsidRPr="00D84D64">
        <w:rPr>
          <w:rFonts w:ascii="Times New Roman" w:eastAsia="Times New Roman" w:hAnsi="Times New Roman" w:cs="Times New Roman"/>
          <w:i/>
          <w:iCs/>
          <w:color w:val="000000"/>
          <w:sz w:val="28"/>
          <w:szCs w:val="28"/>
          <w:shd w:val="clear" w:color="auto" w:fill="FFFFFF"/>
          <w:lang w:val="en-US" w:eastAsia="ru-RU"/>
        </w:rPr>
        <w:t>Kamenetz</w:t>
      </w:r>
      <w:proofErr w:type="spellEnd"/>
      <w:r w:rsidRPr="00D84D64">
        <w:rPr>
          <w:rFonts w:ascii="Times New Roman" w:eastAsia="Times New Roman" w:hAnsi="Times New Roman" w:cs="Times New Roman"/>
          <w:i/>
          <w:iCs/>
          <w:color w:val="000000"/>
          <w:sz w:val="28"/>
          <w:szCs w:val="28"/>
          <w:shd w:val="clear" w:color="auto" w:fill="FFFFFF"/>
          <w:lang w:val="en-US" w:eastAsia="ru-RU"/>
        </w:rPr>
        <w:t xml:space="preserve">-Podolsk Economic Planning College, </w:t>
      </w:r>
      <w:proofErr w:type="spellStart"/>
      <w:r w:rsidRPr="00D84D64">
        <w:rPr>
          <w:rFonts w:ascii="Times New Roman" w:eastAsia="Times New Roman" w:hAnsi="Times New Roman" w:cs="Times New Roman"/>
          <w:i/>
          <w:iCs/>
          <w:color w:val="000000"/>
          <w:sz w:val="28"/>
          <w:szCs w:val="28"/>
          <w:shd w:val="clear" w:color="auto" w:fill="FFFFFF"/>
          <w:lang w:val="en-US" w:eastAsia="ru-RU"/>
        </w:rPr>
        <w:t>Kamenets</w:t>
      </w:r>
      <w:proofErr w:type="spellEnd"/>
      <w:r w:rsidRPr="00D84D64">
        <w:rPr>
          <w:rFonts w:ascii="Times New Roman" w:eastAsia="Times New Roman" w:hAnsi="Times New Roman" w:cs="Times New Roman"/>
          <w:i/>
          <w:iCs/>
          <w:color w:val="000000"/>
          <w:sz w:val="28"/>
          <w:szCs w:val="28"/>
          <w:shd w:val="clear" w:color="auto" w:fill="FFFFFF"/>
          <w:lang w:val="en-US" w:eastAsia="ru-RU"/>
        </w:rPr>
        <w:t>-Podolsk</w:t>
      </w:r>
    </w:p>
    <w:p w:rsidR="008E47FD" w:rsidRPr="00D84D64" w:rsidRDefault="008E47FD" w:rsidP="008E47FD">
      <w:pPr>
        <w:spacing w:after="0" w:line="360" w:lineRule="auto"/>
        <w:ind w:firstLine="709"/>
        <w:contextualSpacing/>
        <w:jc w:val="center"/>
        <w:rPr>
          <w:rFonts w:ascii="Times New Roman" w:eastAsia="Times New Roman" w:hAnsi="Times New Roman" w:cs="Times New Roman"/>
          <w:b/>
          <w:sz w:val="28"/>
          <w:szCs w:val="28"/>
          <w:lang w:val="en-US" w:eastAsia="ru-RU"/>
        </w:rPr>
      </w:pPr>
      <w:r w:rsidRPr="00D84D64">
        <w:rPr>
          <w:rFonts w:ascii="Times New Roman" w:eastAsia="Times New Roman" w:hAnsi="Times New Roman" w:cs="Times New Roman"/>
          <w:b/>
          <w:sz w:val="28"/>
          <w:szCs w:val="28"/>
          <w:lang w:eastAsia="ru-RU"/>
        </w:rPr>
        <w:t>ANALYSIS</w:t>
      </w:r>
      <w:r w:rsidRPr="00D84D64">
        <w:rPr>
          <w:rFonts w:ascii="Times New Roman" w:eastAsia="Times New Roman" w:hAnsi="Times New Roman" w:cs="Times New Roman"/>
          <w:b/>
          <w:sz w:val="28"/>
          <w:szCs w:val="28"/>
          <w:lang w:val="en-US" w:eastAsia="ru-RU"/>
        </w:rPr>
        <w:t xml:space="preserve"> OF CREATION OF BUDGET</w:t>
      </w:r>
      <w:r w:rsidRPr="00D84D64">
        <w:rPr>
          <w:rFonts w:ascii="Times New Roman" w:eastAsia="Times New Roman" w:hAnsi="Times New Roman" w:cs="Times New Roman"/>
          <w:b/>
          <w:sz w:val="28"/>
          <w:szCs w:val="28"/>
          <w:lang w:eastAsia="ru-RU"/>
        </w:rPr>
        <w:t xml:space="preserve"> IN UKRAINE</w:t>
      </w:r>
    </w:p>
    <w:p w:rsidR="008E47FD" w:rsidRPr="00D84D64" w:rsidRDefault="008E47FD" w:rsidP="008E47FD">
      <w:pPr>
        <w:spacing w:after="0" w:line="360" w:lineRule="auto"/>
        <w:ind w:firstLine="709"/>
        <w:contextualSpacing/>
        <w:jc w:val="both"/>
        <w:rPr>
          <w:rFonts w:ascii="Times New Roman" w:eastAsia="Times New Roman" w:hAnsi="Times New Roman" w:cs="Times New Roman"/>
          <w:sz w:val="28"/>
          <w:szCs w:val="28"/>
        </w:rPr>
      </w:pPr>
    </w:p>
    <w:p w:rsidR="008E47FD" w:rsidRPr="00D84D64" w:rsidRDefault="008E47FD" w:rsidP="008E47FD">
      <w:pPr>
        <w:spacing w:after="0" w:line="360" w:lineRule="auto"/>
        <w:ind w:firstLine="709"/>
        <w:contextualSpacing/>
        <w:jc w:val="both"/>
        <w:rPr>
          <w:rFonts w:ascii="Times New Roman" w:eastAsia="Times New Roman" w:hAnsi="Times New Roman" w:cs="Times New Roman"/>
          <w:i/>
          <w:sz w:val="28"/>
          <w:szCs w:val="28"/>
        </w:rPr>
      </w:pPr>
      <w:r w:rsidRPr="00D84D64">
        <w:rPr>
          <w:rFonts w:ascii="Times New Roman" w:eastAsia="Times New Roman" w:hAnsi="Times New Roman" w:cs="Times New Roman"/>
          <w:i/>
          <w:sz w:val="28"/>
          <w:szCs w:val="28"/>
        </w:rPr>
        <w:t xml:space="preserve">У статті здійснено аналіз </w:t>
      </w:r>
      <w:proofErr w:type="spellStart"/>
      <w:r w:rsidRPr="00D84D64">
        <w:rPr>
          <w:rFonts w:ascii="Times New Roman" w:eastAsia="Times New Roman" w:hAnsi="Times New Roman" w:cs="Times New Roman"/>
          <w:i/>
          <w:sz w:val="28"/>
          <w:szCs w:val="28"/>
        </w:rPr>
        <w:t>бюджетотворення</w:t>
      </w:r>
      <w:proofErr w:type="spellEnd"/>
      <w:r w:rsidRPr="00D84D64">
        <w:rPr>
          <w:rFonts w:ascii="Times New Roman" w:eastAsia="Times New Roman" w:hAnsi="Times New Roman" w:cs="Times New Roman"/>
          <w:i/>
          <w:sz w:val="28"/>
          <w:szCs w:val="28"/>
        </w:rPr>
        <w:t xml:space="preserve"> в Україні. Досліджено проблеми бюджетного процесу, охарактеризовано окремі бюджетні показники. Виявлено основні вади бюджетної сфери, які перешкоджають стабільному розвитку національної економіки та негативно впливають на рівень бюджетної безпеки України.</w:t>
      </w:r>
    </w:p>
    <w:p w:rsidR="008E47FD" w:rsidRPr="00D84D64" w:rsidRDefault="008E47FD" w:rsidP="008E47FD">
      <w:pPr>
        <w:spacing w:after="0" w:line="360" w:lineRule="auto"/>
        <w:ind w:firstLine="709"/>
        <w:contextualSpacing/>
        <w:jc w:val="both"/>
        <w:rPr>
          <w:rFonts w:ascii="Times New Roman" w:eastAsia="Times New Roman" w:hAnsi="Times New Roman" w:cs="Times New Roman"/>
          <w:i/>
          <w:sz w:val="28"/>
          <w:szCs w:val="28"/>
          <w:lang w:val="en-US" w:eastAsia="ru-RU"/>
        </w:rPr>
      </w:pPr>
      <w:r w:rsidRPr="00D84D64">
        <w:rPr>
          <w:rFonts w:ascii="Times New Roman" w:eastAsia="Times New Roman" w:hAnsi="Times New Roman" w:cs="Times New Roman"/>
          <w:i/>
          <w:sz w:val="28"/>
          <w:szCs w:val="28"/>
          <w:lang w:val="en-US" w:eastAsia="ru-RU"/>
        </w:rPr>
        <w:t>There is making the analyzes of creation of budget</w:t>
      </w:r>
      <w:r w:rsidRPr="00D84D64">
        <w:rPr>
          <w:rFonts w:ascii="Times New Roman" w:eastAsia="Times New Roman" w:hAnsi="Times New Roman" w:cs="Times New Roman"/>
          <w:i/>
          <w:sz w:val="28"/>
          <w:szCs w:val="28"/>
          <w:lang w:eastAsia="ru-RU"/>
        </w:rPr>
        <w:t xml:space="preserve"> </w:t>
      </w:r>
      <w:proofErr w:type="spellStart"/>
      <w:r w:rsidRPr="00D84D64">
        <w:rPr>
          <w:rFonts w:ascii="Times New Roman" w:eastAsia="Times New Roman" w:hAnsi="Times New Roman" w:cs="Times New Roman"/>
          <w:i/>
          <w:sz w:val="28"/>
          <w:szCs w:val="28"/>
          <w:lang w:eastAsia="ru-RU"/>
        </w:rPr>
        <w:t>in</w:t>
      </w:r>
      <w:proofErr w:type="spellEnd"/>
      <w:r w:rsidRPr="00D84D64">
        <w:rPr>
          <w:rFonts w:ascii="Times New Roman" w:eastAsia="Times New Roman" w:hAnsi="Times New Roman" w:cs="Times New Roman"/>
          <w:i/>
          <w:sz w:val="28"/>
          <w:szCs w:val="28"/>
          <w:lang w:eastAsia="ru-RU"/>
        </w:rPr>
        <w:t xml:space="preserve"> </w:t>
      </w:r>
      <w:proofErr w:type="spellStart"/>
      <w:r w:rsidRPr="00D84D64">
        <w:rPr>
          <w:rFonts w:ascii="Times New Roman" w:eastAsia="Times New Roman" w:hAnsi="Times New Roman" w:cs="Times New Roman"/>
          <w:i/>
          <w:sz w:val="28"/>
          <w:szCs w:val="28"/>
          <w:lang w:eastAsia="ru-RU"/>
        </w:rPr>
        <w:t>Ukraine</w:t>
      </w:r>
      <w:proofErr w:type="spellEnd"/>
      <w:r w:rsidRPr="00D84D64">
        <w:rPr>
          <w:rFonts w:ascii="Times New Roman" w:eastAsia="Times New Roman" w:hAnsi="Times New Roman" w:cs="Times New Roman"/>
          <w:i/>
          <w:sz w:val="28"/>
          <w:szCs w:val="28"/>
          <w:lang w:val="en-US" w:eastAsia="ru-RU"/>
        </w:rPr>
        <w:t xml:space="preserve"> in the article. It </w:t>
      </w:r>
      <w:proofErr w:type="gramStart"/>
      <w:r w:rsidRPr="00D84D64">
        <w:rPr>
          <w:rFonts w:ascii="Times New Roman" w:eastAsia="Times New Roman" w:hAnsi="Times New Roman" w:cs="Times New Roman"/>
          <w:i/>
          <w:sz w:val="28"/>
          <w:szCs w:val="28"/>
          <w:lang w:val="en-US" w:eastAsia="ru-RU"/>
        </w:rPr>
        <w:t>research</w:t>
      </w:r>
      <w:proofErr w:type="gramEnd"/>
      <w:r w:rsidRPr="00D84D64">
        <w:rPr>
          <w:rFonts w:ascii="Times New Roman" w:eastAsia="Times New Roman" w:hAnsi="Times New Roman" w:cs="Times New Roman"/>
          <w:i/>
          <w:sz w:val="28"/>
          <w:szCs w:val="28"/>
          <w:lang w:val="en-US" w:eastAsia="ru-RU"/>
        </w:rPr>
        <w:t xml:space="preserve"> the problems of the budget process, characteristic of some budget figures. It discover the basic shortcomings of public sector that hinder the sustainable development of the national economy and has adversely </w:t>
      </w:r>
      <w:proofErr w:type="gramStart"/>
      <w:r w:rsidRPr="00D84D64">
        <w:rPr>
          <w:rFonts w:ascii="Times New Roman" w:eastAsia="Times New Roman" w:hAnsi="Times New Roman" w:cs="Times New Roman"/>
          <w:i/>
          <w:sz w:val="28"/>
          <w:szCs w:val="28"/>
          <w:lang w:val="en-US" w:eastAsia="ru-RU"/>
        </w:rPr>
        <w:t>affect</w:t>
      </w:r>
      <w:proofErr w:type="gramEnd"/>
      <w:r w:rsidRPr="00D84D64">
        <w:rPr>
          <w:rFonts w:ascii="Times New Roman" w:eastAsia="Times New Roman" w:hAnsi="Times New Roman" w:cs="Times New Roman"/>
          <w:i/>
          <w:sz w:val="28"/>
          <w:szCs w:val="28"/>
          <w:lang w:val="en-US" w:eastAsia="ru-RU"/>
        </w:rPr>
        <w:t xml:space="preserve"> to the level of budgetary security of Ukraine.</w:t>
      </w:r>
    </w:p>
    <w:p w:rsidR="008E47FD" w:rsidRPr="00D84D64" w:rsidRDefault="008E47FD" w:rsidP="008E47FD">
      <w:pPr>
        <w:spacing w:after="0" w:line="360" w:lineRule="auto"/>
        <w:ind w:firstLine="709"/>
        <w:contextualSpacing/>
        <w:jc w:val="both"/>
        <w:rPr>
          <w:rFonts w:ascii="Times New Roman" w:eastAsia="Times New Roman" w:hAnsi="Times New Roman" w:cs="Times New Roman"/>
          <w:b/>
          <w:i/>
          <w:sz w:val="28"/>
          <w:szCs w:val="28"/>
        </w:rPr>
      </w:pPr>
      <w:r w:rsidRPr="00D84D64">
        <w:rPr>
          <w:rFonts w:ascii="Times New Roman" w:eastAsia="Times New Roman" w:hAnsi="Times New Roman" w:cs="Times New Roman"/>
          <w:b/>
          <w:i/>
          <w:sz w:val="28"/>
          <w:szCs w:val="28"/>
        </w:rPr>
        <w:lastRenderedPageBreak/>
        <w:t xml:space="preserve">Ключові слова: </w:t>
      </w:r>
      <w:r w:rsidRPr="00D84D64">
        <w:rPr>
          <w:rFonts w:ascii="Times New Roman" w:eastAsia="Times New Roman" w:hAnsi="Times New Roman" w:cs="Times New Roman"/>
          <w:i/>
          <w:sz w:val="28"/>
          <w:szCs w:val="28"/>
        </w:rPr>
        <w:t>бюджет, бюджетна система, бюджетний процес, доходи бюджету, видатки бюджету, бюджетний дефіцит, державний борг, податковий борг, трансферти.</w:t>
      </w:r>
    </w:p>
    <w:p w:rsidR="008E47FD" w:rsidRPr="00D84D64" w:rsidRDefault="008E47FD" w:rsidP="00564ED8">
      <w:pPr>
        <w:spacing w:after="0" w:line="360" w:lineRule="auto"/>
        <w:ind w:firstLine="709"/>
        <w:contextualSpacing/>
        <w:jc w:val="both"/>
        <w:rPr>
          <w:rFonts w:ascii="Times New Roman" w:eastAsia="Times New Roman" w:hAnsi="Times New Roman" w:cs="Times New Roman"/>
          <w:b/>
          <w:i/>
          <w:sz w:val="28"/>
          <w:szCs w:val="28"/>
        </w:rPr>
      </w:pPr>
      <w:r w:rsidRPr="00D84D64">
        <w:rPr>
          <w:rFonts w:ascii="Times New Roman" w:eastAsia="Times New Roman" w:hAnsi="Times New Roman" w:cs="Times New Roman"/>
          <w:b/>
          <w:i/>
          <w:sz w:val="28"/>
          <w:szCs w:val="28"/>
          <w:lang w:val="en-US" w:eastAsia="ru-RU"/>
        </w:rPr>
        <w:t>Keywords:</w:t>
      </w:r>
      <w:r w:rsidRPr="00D84D64">
        <w:rPr>
          <w:rFonts w:ascii="Times New Roman" w:eastAsia="Times New Roman" w:hAnsi="Times New Roman" w:cs="Times New Roman"/>
          <w:i/>
          <w:sz w:val="28"/>
          <w:szCs w:val="28"/>
          <w:lang w:val="en-US" w:eastAsia="ru-RU"/>
        </w:rPr>
        <w:t xml:space="preserve"> budget, budget system, budget process, budget revenues, expenditures, budget deficit, public debt, tax debt, transfers</w:t>
      </w:r>
      <w:r w:rsidRPr="00D84D64">
        <w:rPr>
          <w:rFonts w:ascii="Times New Roman" w:eastAsia="Times New Roman" w:hAnsi="Times New Roman" w:cs="Times New Roman"/>
          <w:i/>
          <w:sz w:val="28"/>
          <w:szCs w:val="28"/>
          <w:lang w:eastAsia="ru-RU"/>
        </w:rPr>
        <w:t>.</w:t>
      </w:r>
    </w:p>
    <w:p w:rsidR="005D1F62" w:rsidRPr="00D84D64" w:rsidRDefault="005D1F62" w:rsidP="00564ED8">
      <w:pPr>
        <w:spacing w:after="0" w:line="360" w:lineRule="auto"/>
        <w:ind w:firstLine="709"/>
        <w:contextualSpacing/>
        <w:jc w:val="both"/>
        <w:rPr>
          <w:rFonts w:ascii="Times New Roman" w:hAnsi="Times New Roman" w:cs="Times New Roman"/>
          <w:b/>
          <w:sz w:val="28"/>
          <w:szCs w:val="28"/>
        </w:rPr>
      </w:pPr>
    </w:p>
    <w:p w:rsidR="0038389E" w:rsidRPr="00D84D64" w:rsidRDefault="00564ED8" w:rsidP="00564ED8">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b/>
          <w:sz w:val="28"/>
          <w:szCs w:val="28"/>
        </w:rPr>
        <w:t>Постановка проблеми.</w:t>
      </w:r>
      <w:r w:rsidR="00DA103A" w:rsidRPr="00D84D64">
        <w:rPr>
          <w:rFonts w:ascii="Times New Roman" w:hAnsi="Times New Roman" w:cs="Times New Roman"/>
          <w:b/>
          <w:sz w:val="28"/>
          <w:szCs w:val="28"/>
        </w:rPr>
        <w:t xml:space="preserve"> </w:t>
      </w:r>
      <w:r w:rsidR="00DA103A" w:rsidRPr="00D84D64">
        <w:rPr>
          <w:rFonts w:ascii="Times New Roman" w:hAnsi="Times New Roman" w:cs="Times New Roman"/>
          <w:sz w:val="28"/>
          <w:szCs w:val="28"/>
        </w:rPr>
        <w:t xml:space="preserve">Реалізація </w:t>
      </w:r>
      <w:r w:rsidR="006A5C68" w:rsidRPr="00D84D64">
        <w:rPr>
          <w:rFonts w:ascii="Times New Roman" w:hAnsi="Times New Roman" w:cs="Times New Roman"/>
          <w:sz w:val="28"/>
          <w:szCs w:val="28"/>
        </w:rPr>
        <w:t xml:space="preserve">оптимальної бюджетної політики є передумовою стабільного та динамічного економічного зростання будь-якої держави. Однією із значних проблем національної економіки є неефективність та наявність численних суперечностей в організації та реалізації власної бюджетної політики, що створює перешкоди для </w:t>
      </w:r>
      <w:r w:rsidR="00AE01D8" w:rsidRPr="00D84D64">
        <w:rPr>
          <w:rFonts w:ascii="Times New Roman" w:hAnsi="Times New Roman" w:cs="Times New Roman"/>
          <w:sz w:val="28"/>
          <w:szCs w:val="28"/>
        </w:rPr>
        <w:t>функціонування</w:t>
      </w:r>
      <w:r w:rsidR="006A5C68" w:rsidRPr="00D84D64">
        <w:rPr>
          <w:rFonts w:ascii="Times New Roman" w:hAnsi="Times New Roman" w:cs="Times New Roman"/>
          <w:sz w:val="28"/>
          <w:szCs w:val="28"/>
        </w:rPr>
        <w:t xml:space="preserve"> усього господарського комплексу</w:t>
      </w:r>
      <w:r w:rsidR="00AE01D8" w:rsidRPr="00D84D64">
        <w:rPr>
          <w:rFonts w:ascii="Times New Roman" w:hAnsi="Times New Roman" w:cs="Times New Roman"/>
          <w:sz w:val="28"/>
          <w:szCs w:val="28"/>
        </w:rPr>
        <w:t xml:space="preserve"> та забезпечення нормальної життєдіяльності країни</w:t>
      </w:r>
      <w:r w:rsidR="006A5C68" w:rsidRPr="00D84D64">
        <w:rPr>
          <w:rFonts w:ascii="Times New Roman" w:hAnsi="Times New Roman" w:cs="Times New Roman"/>
          <w:sz w:val="28"/>
          <w:szCs w:val="28"/>
        </w:rPr>
        <w:t xml:space="preserve">. </w:t>
      </w:r>
      <w:r w:rsidR="004427AB" w:rsidRPr="00D84D64">
        <w:rPr>
          <w:rFonts w:ascii="Times New Roman" w:hAnsi="Times New Roman" w:cs="Times New Roman"/>
          <w:sz w:val="28"/>
          <w:szCs w:val="28"/>
        </w:rPr>
        <w:t>Тому реформування бюджетної сфери в контексті підвищення її бюджетної безпеки</w:t>
      </w:r>
      <w:r w:rsidR="0038389E" w:rsidRPr="00D84D64">
        <w:rPr>
          <w:rFonts w:ascii="Times New Roman" w:hAnsi="Times New Roman" w:cs="Times New Roman"/>
          <w:sz w:val="28"/>
          <w:szCs w:val="28"/>
        </w:rPr>
        <w:t xml:space="preserve">, яке попередньо вимагає достеменного дослідження бюджетних показників з метою виявлення </w:t>
      </w:r>
      <w:r w:rsidR="0038389E" w:rsidRPr="00D84D64">
        <w:rPr>
          <w:rFonts w:ascii="Times New Roman" w:hAnsi="Times New Roman" w:cs="Times New Roman"/>
          <w:bCs/>
          <w:spacing w:val="2"/>
          <w:sz w:val="28"/>
          <w:szCs w:val="28"/>
        </w:rPr>
        <w:t>“</w:t>
      </w:r>
      <w:r w:rsidR="0038389E" w:rsidRPr="00D84D64">
        <w:rPr>
          <w:rFonts w:ascii="Times New Roman" w:hAnsi="Times New Roman" w:cs="Times New Roman"/>
          <w:sz w:val="28"/>
          <w:szCs w:val="28"/>
        </w:rPr>
        <w:t>слабких сторін</w:t>
      </w:r>
      <w:r w:rsidR="0038389E" w:rsidRPr="00D84D64">
        <w:rPr>
          <w:rFonts w:ascii="Times New Roman" w:hAnsi="Times New Roman" w:cs="Times New Roman"/>
          <w:bCs/>
          <w:spacing w:val="2"/>
          <w:sz w:val="28"/>
          <w:szCs w:val="28"/>
        </w:rPr>
        <w:t>”</w:t>
      </w:r>
      <w:r w:rsidR="0038389E" w:rsidRPr="00D84D64">
        <w:rPr>
          <w:rFonts w:ascii="Times New Roman" w:hAnsi="Times New Roman" w:cs="Times New Roman"/>
          <w:sz w:val="28"/>
          <w:szCs w:val="28"/>
        </w:rPr>
        <w:t xml:space="preserve"> процесу </w:t>
      </w:r>
      <w:proofErr w:type="spellStart"/>
      <w:r w:rsidR="0038389E" w:rsidRPr="00D84D64">
        <w:rPr>
          <w:rFonts w:ascii="Times New Roman" w:hAnsi="Times New Roman" w:cs="Times New Roman"/>
          <w:sz w:val="28"/>
          <w:szCs w:val="28"/>
        </w:rPr>
        <w:t>бюджетотворення</w:t>
      </w:r>
      <w:proofErr w:type="spellEnd"/>
      <w:r w:rsidR="0038389E" w:rsidRPr="00D84D64">
        <w:rPr>
          <w:rFonts w:ascii="Times New Roman" w:hAnsi="Times New Roman" w:cs="Times New Roman"/>
          <w:sz w:val="28"/>
          <w:szCs w:val="28"/>
        </w:rPr>
        <w:t xml:space="preserve"> в Україні, </w:t>
      </w:r>
      <w:r w:rsidR="004427AB" w:rsidRPr="00D84D64">
        <w:rPr>
          <w:rFonts w:ascii="Times New Roman" w:hAnsi="Times New Roman" w:cs="Times New Roman"/>
          <w:sz w:val="28"/>
          <w:szCs w:val="28"/>
        </w:rPr>
        <w:t xml:space="preserve"> є важливим актуальним завданням сьогодення. </w:t>
      </w:r>
    </w:p>
    <w:p w:rsidR="00564ED8" w:rsidRPr="00D84D64" w:rsidRDefault="00564ED8" w:rsidP="00564ED8">
      <w:pPr>
        <w:spacing w:after="0" w:line="360" w:lineRule="auto"/>
        <w:ind w:firstLine="709"/>
        <w:contextualSpacing/>
        <w:jc w:val="both"/>
        <w:rPr>
          <w:rFonts w:ascii="Times New Roman" w:hAnsi="Times New Roman" w:cs="Times New Roman"/>
          <w:bCs/>
          <w:sz w:val="28"/>
          <w:szCs w:val="28"/>
          <w:shd w:val="clear" w:color="auto" w:fill="FFFFFF"/>
        </w:rPr>
      </w:pPr>
      <w:r w:rsidRPr="00D84D64">
        <w:rPr>
          <w:rFonts w:ascii="Times New Roman" w:hAnsi="Times New Roman" w:cs="Times New Roman"/>
          <w:b/>
          <w:bCs/>
          <w:sz w:val="28"/>
          <w:szCs w:val="28"/>
          <w:shd w:val="clear" w:color="auto" w:fill="FFFFFF"/>
        </w:rPr>
        <w:t>Аналіз останніх досліджень і публікацій.</w:t>
      </w:r>
      <w:r w:rsidR="00782EB5" w:rsidRPr="00D84D64">
        <w:rPr>
          <w:rFonts w:ascii="Times New Roman" w:hAnsi="Times New Roman" w:cs="Times New Roman"/>
          <w:b/>
          <w:bCs/>
          <w:sz w:val="28"/>
          <w:szCs w:val="28"/>
          <w:shd w:val="clear" w:color="auto" w:fill="FFFFFF"/>
        </w:rPr>
        <w:t xml:space="preserve"> </w:t>
      </w:r>
      <w:r w:rsidR="00782EB5" w:rsidRPr="00D84D64">
        <w:rPr>
          <w:rFonts w:ascii="Times New Roman" w:hAnsi="Times New Roman" w:cs="Times New Roman"/>
          <w:bCs/>
          <w:sz w:val="28"/>
          <w:szCs w:val="28"/>
          <w:shd w:val="clear" w:color="auto" w:fill="FFFFFF"/>
        </w:rPr>
        <w:t xml:space="preserve">Проблематика бюджетної сфери досліджується багатьма науковцями, зокрема, питання бюджету висвітлені у працях </w:t>
      </w:r>
      <w:r w:rsidR="00737614" w:rsidRPr="00D84D64">
        <w:rPr>
          <w:rFonts w:ascii="Times New Roman" w:hAnsi="Times New Roman" w:cs="Times New Roman"/>
          <w:sz w:val="28"/>
          <w:szCs w:val="28"/>
        </w:rPr>
        <w:t>О. Барановського [</w:t>
      </w:r>
      <w:r w:rsidR="00936A65" w:rsidRPr="00D84D64">
        <w:rPr>
          <w:rFonts w:ascii="Times New Roman" w:hAnsi="Times New Roman" w:cs="Times New Roman"/>
          <w:sz w:val="28"/>
          <w:szCs w:val="28"/>
        </w:rPr>
        <w:t>9</w:t>
      </w:r>
      <w:r w:rsidR="00737614" w:rsidRPr="00D84D64">
        <w:rPr>
          <w:rFonts w:ascii="Times New Roman" w:hAnsi="Times New Roman" w:cs="Times New Roman"/>
          <w:sz w:val="28"/>
          <w:szCs w:val="28"/>
        </w:rPr>
        <w:t>],</w:t>
      </w:r>
      <w:r w:rsidR="00F14536" w:rsidRPr="00D84D64">
        <w:rPr>
          <w:rFonts w:ascii="Times New Roman" w:hAnsi="Times New Roman" w:cs="Times New Roman"/>
          <w:sz w:val="28"/>
          <w:szCs w:val="28"/>
        </w:rPr>
        <w:t xml:space="preserve"> Л. Бабич</w:t>
      </w:r>
      <w:r w:rsidR="004B7F6D" w:rsidRPr="00D84D64">
        <w:rPr>
          <w:rFonts w:ascii="Times New Roman" w:hAnsi="Times New Roman" w:cs="Times New Roman"/>
          <w:sz w:val="28"/>
          <w:szCs w:val="28"/>
        </w:rPr>
        <w:t xml:space="preserve"> [</w:t>
      </w:r>
      <w:r w:rsidR="00324380" w:rsidRPr="00D84D64">
        <w:rPr>
          <w:rFonts w:ascii="Times New Roman" w:hAnsi="Times New Roman" w:cs="Times New Roman"/>
          <w:sz w:val="28"/>
          <w:szCs w:val="28"/>
        </w:rPr>
        <w:t>1</w:t>
      </w:r>
      <w:r w:rsidR="004B7F6D" w:rsidRPr="00D84D64">
        <w:rPr>
          <w:rFonts w:ascii="Times New Roman" w:hAnsi="Times New Roman" w:cs="Times New Roman"/>
          <w:sz w:val="28"/>
          <w:szCs w:val="28"/>
        </w:rPr>
        <w:t>]</w:t>
      </w:r>
      <w:r w:rsidR="00F14536" w:rsidRPr="00D84D64">
        <w:rPr>
          <w:rFonts w:ascii="Times New Roman" w:hAnsi="Times New Roman" w:cs="Times New Roman"/>
          <w:sz w:val="28"/>
          <w:szCs w:val="28"/>
        </w:rPr>
        <w:t xml:space="preserve">, В. </w:t>
      </w:r>
      <w:proofErr w:type="spellStart"/>
      <w:r w:rsidR="00F14536" w:rsidRPr="00D84D64">
        <w:rPr>
          <w:rFonts w:ascii="Times New Roman" w:hAnsi="Times New Roman" w:cs="Times New Roman"/>
          <w:sz w:val="28"/>
          <w:szCs w:val="28"/>
        </w:rPr>
        <w:t>Федосова</w:t>
      </w:r>
      <w:proofErr w:type="spellEnd"/>
      <w:r w:rsidR="004B7F6D" w:rsidRPr="00D84D64">
        <w:rPr>
          <w:rFonts w:ascii="Times New Roman" w:hAnsi="Times New Roman" w:cs="Times New Roman"/>
          <w:sz w:val="28"/>
          <w:szCs w:val="28"/>
        </w:rPr>
        <w:t xml:space="preserve"> [</w:t>
      </w:r>
      <w:r w:rsidR="00324380" w:rsidRPr="00D84D64">
        <w:rPr>
          <w:rFonts w:ascii="Times New Roman" w:hAnsi="Times New Roman" w:cs="Times New Roman"/>
          <w:sz w:val="28"/>
          <w:szCs w:val="28"/>
        </w:rPr>
        <w:t>3</w:t>
      </w:r>
      <w:r w:rsidR="004B7F6D" w:rsidRPr="00D84D64">
        <w:rPr>
          <w:rFonts w:ascii="Times New Roman" w:hAnsi="Times New Roman" w:cs="Times New Roman"/>
          <w:sz w:val="28"/>
          <w:szCs w:val="28"/>
        </w:rPr>
        <w:t>]</w:t>
      </w:r>
      <w:r w:rsidR="00F14536" w:rsidRPr="00D84D64">
        <w:rPr>
          <w:rFonts w:ascii="Times New Roman" w:hAnsi="Times New Roman" w:cs="Times New Roman"/>
          <w:sz w:val="28"/>
          <w:szCs w:val="28"/>
        </w:rPr>
        <w:t>, О.</w:t>
      </w:r>
      <w:r w:rsidR="00F87762" w:rsidRPr="00D84D64">
        <w:rPr>
          <w:sz w:val="28"/>
          <w:szCs w:val="28"/>
        </w:rPr>
        <w:t xml:space="preserve">  </w:t>
      </w:r>
      <w:r w:rsidR="00F14536" w:rsidRPr="00D84D64">
        <w:rPr>
          <w:rFonts w:ascii="Times New Roman" w:hAnsi="Times New Roman" w:cs="Times New Roman"/>
          <w:sz w:val="28"/>
          <w:szCs w:val="28"/>
        </w:rPr>
        <w:t xml:space="preserve"> Щербини</w:t>
      </w:r>
      <w:r w:rsidR="00F87762" w:rsidRPr="00D84D64">
        <w:rPr>
          <w:sz w:val="28"/>
          <w:szCs w:val="28"/>
        </w:rPr>
        <w:t> </w:t>
      </w:r>
      <w:r w:rsidR="004B7F6D" w:rsidRPr="00D84D64">
        <w:rPr>
          <w:rFonts w:ascii="Times New Roman" w:hAnsi="Times New Roman" w:cs="Times New Roman"/>
          <w:sz w:val="28"/>
          <w:szCs w:val="28"/>
        </w:rPr>
        <w:t xml:space="preserve"> [</w:t>
      </w:r>
      <w:r w:rsidR="00936A65" w:rsidRPr="00D84D64">
        <w:rPr>
          <w:rFonts w:ascii="Times New Roman" w:hAnsi="Times New Roman" w:cs="Times New Roman"/>
          <w:sz w:val="28"/>
          <w:szCs w:val="28"/>
        </w:rPr>
        <w:t>10</w:t>
      </w:r>
      <w:r w:rsidR="004B7F6D" w:rsidRPr="00D84D64">
        <w:rPr>
          <w:rFonts w:ascii="Times New Roman" w:hAnsi="Times New Roman" w:cs="Times New Roman"/>
          <w:sz w:val="28"/>
          <w:szCs w:val="28"/>
        </w:rPr>
        <w:t>]</w:t>
      </w:r>
      <w:r w:rsidR="00F14536" w:rsidRPr="00D84D64">
        <w:rPr>
          <w:rFonts w:ascii="Times New Roman" w:hAnsi="Times New Roman" w:cs="Times New Roman"/>
          <w:sz w:val="28"/>
          <w:szCs w:val="28"/>
        </w:rPr>
        <w:t>, С. Юрія</w:t>
      </w:r>
      <w:r w:rsidR="004B7F6D" w:rsidRPr="00D84D64">
        <w:rPr>
          <w:rFonts w:ascii="Times New Roman" w:hAnsi="Times New Roman" w:cs="Times New Roman"/>
          <w:sz w:val="28"/>
          <w:szCs w:val="28"/>
        </w:rPr>
        <w:t xml:space="preserve"> [</w:t>
      </w:r>
      <w:r w:rsidR="00324380" w:rsidRPr="00D84D64">
        <w:rPr>
          <w:rFonts w:ascii="Times New Roman" w:hAnsi="Times New Roman" w:cs="Times New Roman"/>
          <w:sz w:val="28"/>
          <w:szCs w:val="28"/>
        </w:rPr>
        <w:t>3</w:t>
      </w:r>
      <w:r w:rsidR="004B7F6D" w:rsidRPr="00D84D64">
        <w:rPr>
          <w:rFonts w:ascii="Times New Roman" w:hAnsi="Times New Roman" w:cs="Times New Roman"/>
          <w:sz w:val="28"/>
          <w:szCs w:val="28"/>
        </w:rPr>
        <w:t>]</w:t>
      </w:r>
      <w:r w:rsidR="00F14536" w:rsidRPr="00D84D64">
        <w:rPr>
          <w:rFonts w:ascii="Times New Roman" w:hAnsi="Times New Roman" w:cs="Times New Roman"/>
          <w:sz w:val="28"/>
          <w:szCs w:val="28"/>
        </w:rPr>
        <w:t xml:space="preserve"> та ін.</w:t>
      </w:r>
      <w:r w:rsidR="00704600" w:rsidRPr="00D84D64">
        <w:rPr>
          <w:rFonts w:ascii="Times New Roman" w:hAnsi="Times New Roman" w:cs="Times New Roman"/>
          <w:sz w:val="28"/>
          <w:szCs w:val="28"/>
        </w:rPr>
        <w:t xml:space="preserve"> </w:t>
      </w:r>
    </w:p>
    <w:p w:rsidR="00564ED8" w:rsidRPr="00D84D64" w:rsidRDefault="00564ED8" w:rsidP="00564ED8">
      <w:pPr>
        <w:spacing w:after="0" w:line="360" w:lineRule="auto"/>
        <w:ind w:firstLine="709"/>
        <w:contextualSpacing/>
        <w:jc w:val="both"/>
        <w:rPr>
          <w:rFonts w:ascii="Times New Roman" w:hAnsi="Times New Roman" w:cs="Times New Roman"/>
          <w:bCs/>
          <w:sz w:val="28"/>
          <w:szCs w:val="28"/>
        </w:rPr>
      </w:pPr>
      <w:r w:rsidRPr="00D84D64">
        <w:rPr>
          <w:rFonts w:ascii="Times New Roman" w:hAnsi="Times New Roman" w:cs="Times New Roman"/>
          <w:b/>
          <w:bCs/>
          <w:color w:val="000000"/>
          <w:sz w:val="28"/>
          <w:szCs w:val="28"/>
          <w:shd w:val="clear" w:color="auto" w:fill="FFFFFF"/>
        </w:rPr>
        <w:t>Формулювання цілей статті (постановка завдання).</w:t>
      </w:r>
      <w:r w:rsidRPr="00D84D64">
        <w:rPr>
          <w:rStyle w:val="apple-converted-space"/>
          <w:rFonts w:ascii="Times New Roman" w:eastAsia="Calibri" w:hAnsi="Times New Roman" w:cs="Times New Roman"/>
          <w:color w:val="000000"/>
          <w:sz w:val="28"/>
          <w:szCs w:val="28"/>
          <w:shd w:val="clear" w:color="auto" w:fill="FFFFFF"/>
        </w:rPr>
        <w:t> </w:t>
      </w:r>
      <w:r w:rsidRPr="00D84D64">
        <w:rPr>
          <w:rFonts w:ascii="Times New Roman" w:hAnsi="Times New Roman" w:cs="Times New Roman"/>
          <w:bCs/>
          <w:sz w:val="28"/>
          <w:szCs w:val="28"/>
        </w:rPr>
        <w:t>Мета</w:t>
      </w:r>
      <w:r w:rsidRPr="00D84D64">
        <w:rPr>
          <w:rStyle w:val="apple-converted-space"/>
          <w:rFonts w:ascii="Times New Roman" w:eastAsia="Calibri" w:hAnsi="Times New Roman" w:cs="Times New Roman"/>
          <w:sz w:val="28"/>
          <w:szCs w:val="28"/>
        </w:rPr>
        <w:t> </w:t>
      </w:r>
      <w:r w:rsidR="00704600" w:rsidRPr="00D84D64">
        <w:rPr>
          <w:rFonts w:ascii="Times New Roman" w:hAnsi="Times New Roman" w:cs="Times New Roman"/>
          <w:bCs/>
          <w:sz w:val="28"/>
          <w:szCs w:val="28"/>
          <w:lang w:val="en-US"/>
        </w:rPr>
        <w:t>c</w:t>
      </w:r>
      <w:proofErr w:type="spellStart"/>
      <w:r w:rsidR="00704600" w:rsidRPr="00D84D64">
        <w:rPr>
          <w:rFonts w:ascii="Times New Roman" w:hAnsi="Times New Roman" w:cs="Times New Roman"/>
          <w:bCs/>
          <w:sz w:val="28"/>
          <w:szCs w:val="28"/>
        </w:rPr>
        <w:t>татті</w:t>
      </w:r>
      <w:proofErr w:type="spellEnd"/>
      <w:r w:rsidRPr="00D84D64">
        <w:rPr>
          <w:rFonts w:ascii="Times New Roman" w:hAnsi="Times New Roman" w:cs="Times New Roman"/>
          <w:bCs/>
          <w:sz w:val="28"/>
          <w:szCs w:val="28"/>
        </w:rPr>
        <w:t xml:space="preserve"> полягає в </w:t>
      </w:r>
      <w:r w:rsidR="00704600" w:rsidRPr="00D84D64">
        <w:rPr>
          <w:rFonts w:ascii="Times New Roman" w:hAnsi="Times New Roman" w:cs="Times New Roman"/>
          <w:bCs/>
          <w:sz w:val="28"/>
          <w:szCs w:val="28"/>
        </w:rPr>
        <w:t>дослідженні</w:t>
      </w:r>
      <w:r w:rsidRPr="00D84D64">
        <w:rPr>
          <w:rFonts w:ascii="Times New Roman" w:hAnsi="Times New Roman" w:cs="Times New Roman"/>
          <w:bCs/>
          <w:sz w:val="28"/>
          <w:szCs w:val="28"/>
        </w:rPr>
        <w:t xml:space="preserve"> </w:t>
      </w:r>
      <w:r w:rsidR="00704600" w:rsidRPr="00D84D64">
        <w:rPr>
          <w:rFonts w:ascii="Times New Roman" w:hAnsi="Times New Roman" w:cs="Times New Roman"/>
          <w:bCs/>
          <w:sz w:val="28"/>
          <w:szCs w:val="28"/>
        </w:rPr>
        <w:t xml:space="preserve">й аналізі </w:t>
      </w:r>
      <w:r w:rsidRPr="00D84D64">
        <w:rPr>
          <w:rFonts w:ascii="Times New Roman" w:hAnsi="Times New Roman" w:cs="Times New Roman"/>
          <w:bCs/>
          <w:sz w:val="28"/>
          <w:szCs w:val="28"/>
        </w:rPr>
        <w:t>окремих</w:t>
      </w:r>
      <w:r w:rsidR="00704600" w:rsidRPr="00D84D64">
        <w:rPr>
          <w:rFonts w:ascii="Times New Roman" w:hAnsi="Times New Roman" w:cs="Times New Roman"/>
          <w:bCs/>
          <w:sz w:val="28"/>
          <w:szCs w:val="28"/>
        </w:rPr>
        <w:t xml:space="preserve"> бюджетних показників з метою з’ясування проблем процесу </w:t>
      </w:r>
      <w:proofErr w:type="spellStart"/>
      <w:r w:rsidR="00704600" w:rsidRPr="00D84D64">
        <w:rPr>
          <w:rFonts w:ascii="Times New Roman" w:hAnsi="Times New Roman" w:cs="Times New Roman"/>
          <w:bCs/>
          <w:sz w:val="28"/>
          <w:szCs w:val="28"/>
        </w:rPr>
        <w:t>бюджетотворення</w:t>
      </w:r>
      <w:proofErr w:type="spellEnd"/>
      <w:r w:rsidR="00704600" w:rsidRPr="00D84D64">
        <w:rPr>
          <w:rFonts w:ascii="Times New Roman" w:hAnsi="Times New Roman" w:cs="Times New Roman"/>
          <w:bCs/>
          <w:sz w:val="28"/>
          <w:szCs w:val="28"/>
        </w:rPr>
        <w:t xml:space="preserve"> та бюджетної сфери загалом. </w:t>
      </w:r>
    </w:p>
    <w:p w:rsidR="006E6C86" w:rsidRPr="00D84D64" w:rsidRDefault="00564ED8" w:rsidP="00564ED8">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b/>
          <w:sz w:val="28"/>
          <w:szCs w:val="28"/>
        </w:rPr>
        <w:t xml:space="preserve">Виклад основного матеріалу дослідження. </w:t>
      </w:r>
      <w:r w:rsidR="00E311E1" w:rsidRPr="00D84D64">
        <w:rPr>
          <w:rFonts w:ascii="Times New Roman" w:hAnsi="Times New Roman" w:cs="Times New Roman"/>
          <w:sz w:val="28"/>
          <w:szCs w:val="28"/>
        </w:rPr>
        <w:t xml:space="preserve">Забезпечення бюджетної безпеки України на належному рівні </w:t>
      </w:r>
      <w:r w:rsidR="0017646A" w:rsidRPr="00D84D64">
        <w:rPr>
          <w:rFonts w:ascii="Times New Roman" w:hAnsi="Times New Roman" w:cs="Times New Roman"/>
          <w:sz w:val="28"/>
          <w:szCs w:val="28"/>
        </w:rPr>
        <w:t>має пряму пропорційну</w:t>
      </w:r>
      <w:r w:rsidR="006E6C86" w:rsidRPr="00D84D64">
        <w:rPr>
          <w:rFonts w:ascii="Times New Roman" w:hAnsi="Times New Roman" w:cs="Times New Roman"/>
          <w:sz w:val="28"/>
          <w:szCs w:val="28"/>
        </w:rPr>
        <w:t xml:space="preserve"> </w:t>
      </w:r>
      <w:r w:rsidR="00E311E1" w:rsidRPr="00D84D64">
        <w:rPr>
          <w:rFonts w:ascii="Times New Roman" w:hAnsi="Times New Roman" w:cs="Times New Roman"/>
          <w:sz w:val="28"/>
          <w:szCs w:val="28"/>
        </w:rPr>
        <w:t xml:space="preserve">залежить </w:t>
      </w:r>
      <w:r w:rsidR="006E6C86" w:rsidRPr="00D84D64">
        <w:rPr>
          <w:rFonts w:ascii="Times New Roman" w:hAnsi="Times New Roman" w:cs="Times New Roman"/>
          <w:sz w:val="28"/>
          <w:szCs w:val="28"/>
        </w:rPr>
        <w:t xml:space="preserve">ефективності функціонування </w:t>
      </w:r>
      <w:r w:rsidR="0017646A" w:rsidRPr="00D84D64">
        <w:rPr>
          <w:rFonts w:ascii="Times New Roman" w:hAnsi="Times New Roman" w:cs="Times New Roman"/>
          <w:sz w:val="28"/>
          <w:szCs w:val="28"/>
        </w:rPr>
        <w:t xml:space="preserve">її </w:t>
      </w:r>
      <w:r w:rsidR="006E6C86" w:rsidRPr="00D84D64">
        <w:rPr>
          <w:rFonts w:ascii="Times New Roman" w:hAnsi="Times New Roman" w:cs="Times New Roman"/>
          <w:sz w:val="28"/>
          <w:szCs w:val="28"/>
        </w:rPr>
        <w:t xml:space="preserve">бюджетної системи та </w:t>
      </w:r>
      <w:r w:rsidR="00E311E1" w:rsidRPr="00D84D64">
        <w:rPr>
          <w:rFonts w:ascii="Times New Roman" w:hAnsi="Times New Roman" w:cs="Times New Roman"/>
          <w:sz w:val="28"/>
          <w:szCs w:val="28"/>
        </w:rPr>
        <w:t xml:space="preserve">процесу </w:t>
      </w:r>
      <w:proofErr w:type="spellStart"/>
      <w:r w:rsidR="00E311E1" w:rsidRPr="00D84D64">
        <w:rPr>
          <w:rFonts w:ascii="Times New Roman" w:hAnsi="Times New Roman" w:cs="Times New Roman"/>
          <w:sz w:val="28"/>
          <w:szCs w:val="28"/>
        </w:rPr>
        <w:t>бюджетотворення</w:t>
      </w:r>
      <w:proofErr w:type="spellEnd"/>
      <w:r w:rsidR="006E6C86" w:rsidRPr="00D84D64">
        <w:rPr>
          <w:rFonts w:ascii="Times New Roman" w:hAnsi="Times New Roman" w:cs="Times New Roman"/>
          <w:sz w:val="28"/>
          <w:szCs w:val="28"/>
        </w:rPr>
        <w:t xml:space="preserve">. </w:t>
      </w:r>
    </w:p>
    <w:p w:rsidR="0017646A" w:rsidRPr="00D84D64" w:rsidRDefault="002939B4" w:rsidP="00564ED8">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Дослідження</w:t>
      </w:r>
      <w:r w:rsidR="00B37763" w:rsidRPr="00D84D64">
        <w:rPr>
          <w:rFonts w:ascii="Times New Roman" w:hAnsi="Times New Roman" w:cs="Times New Roman"/>
          <w:sz w:val="28"/>
          <w:szCs w:val="28"/>
        </w:rPr>
        <w:t xml:space="preserve"> та моніторинг бюджетної сфери України</w:t>
      </w:r>
      <w:r w:rsidRPr="00D84D64">
        <w:rPr>
          <w:rFonts w:ascii="Times New Roman" w:hAnsi="Times New Roman" w:cs="Times New Roman"/>
          <w:sz w:val="28"/>
          <w:szCs w:val="28"/>
        </w:rPr>
        <w:t xml:space="preserve"> дозволяє виокремити </w:t>
      </w:r>
      <w:r w:rsidR="00B37763" w:rsidRPr="00D84D64">
        <w:rPr>
          <w:rFonts w:ascii="Times New Roman" w:hAnsi="Times New Roman" w:cs="Times New Roman"/>
          <w:sz w:val="28"/>
          <w:szCs w:val="28"/>
        </w:rPr>
        <w:t>ряд негативних моментів</w:t>
      </w:r>
      <w:r w:rsidRPr="00D84D64">
        <w:rPr>
          <w:rFonts w:ascii="Times New Roman" w:hAnsi="Times New Roman" w:cs="Times New Roman"/>
          <w:sz w:val="28"/>
          <w:szCs w:val="28"/>
        </w:rPr>
        <w:t xml:space="preserve">, які </w:t>
      </w:r>
      <w:r w:rsidR="0017646A" w:rsidRPr="00D84D64">
        <w:rPr>
          <w:rFonts w:ascii="Times New Roman" w:hAnsi="Times New Roman" w:cs="Times New Roman"/>
          <w:sz w:val="28"/>
          <w:szCs w:val="28"/>
        </w:rPr>
        <w:t xml:space="preserve">створюють значні перешкоди </w:t>
      </w:r>
      <w:r w:rsidR="00280332" w:rsidRPr="00D84D64">
        <w:rPr>
          <w:rFonts w:ascii="Times New Roman" w:hAnsi="Times New Roman" w:cs="Times New Roman"/>
          <w:sz w:val="28"/>
          <w:szCs w:val="28"/>
        </w:rPr>
        <w:t xml:space="preserve">стабільності, </w:t>
      </w:r>
      <w:r w:rsidR="0017646A" w:rsidRPr="00D84D64">
        <w:rPr>
          <w:rFonts w:ascii="Times New Roman" w:hAnsi="Times New Roman" w:cs="Times New Roman"/>
          <w:sz w:val="28"/>
          <w:szCs w:val="28"/>
        </w:rPr>
        <w:t xml:space="preserve">стійкому пожвавленню та зростанню національної економіки й </w:t>
      </w:r>
      <w:r w:rsidR="0017646A" w:rsidRPr="00D84D64">
        <w:rPr>
          <w:rFonts w:ascii="Times New Roman" w:hAnsi="Times New Roman" w:cs="Times New Roman"/>
          <w:sz w:val="28"/>
          <w:szCs w:val="28"/>
        </w:rPr>
        <w:lastRenderedPageBreak/>
        <w:t>характеризуються численними деліктами</w:t>
      </w:r>
      <w:r w:rsidR="00887FDE" w:rsidRPr="00D84D64">
        <w:rPr>
          <w:rFonts w:ascii="Times New Roman" w:hAnsi="Times New Roman" w:cs="Times New Roman"/>
          <w:sz w:val="28"/>
          <w:szCs w:val="28"/>
        </w:rPr>
        <w:t xml:space="preserve"> та </w:t>
      </w:r>
      <w:r w:rsidR="0017646A" w:rsidRPr="00D84D64">
        <w:rPr>
          <w:rFonts w:ascii="Times New Roman" w:hAnsi="Times New Roman" w:cs="Times New Roman"/>
          <w:sz w:val="28"/>
          <w:szCs w:val="28"/>
        </w:rPr>
        <w:t>дисбалансами</w:t>
      </w:r>
      <w:r w:rsidR="00FD71CD" w:rsidRPr="00D84D64">
        <w:rPr>
          <w:rFonts w:ascii="Times New Roman" w:hAnsi="Times New Roman" w:cs="Times New Roman"/>
          <w:sz w:val="28"/>
          <w:szCs w:val="28"/>
        </w:rPr>
        <w:t>, що охопили провідні ланки системи публічних фінансів.</w:t>
      </w:r>
    </w:p>
    <w:p w:rsidR="00F80E43" w:rsidRPr="00D84D64" w:rsidRDefault="00FD71CD" w:rsidP="00B83886">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 xml:space="preserve">По-перше, </w:t>
      </w:r>
      <w:r w:rsidR="00280332" w:rsidRPr="00D84D64">
        <w:rPr>
          <w:rFonts w:ascii="Times New Roman" w:hAnsi="Times New Roman" w:cs="Times New Roman"/>
          <w:sz w:val="28"/>
          <w:szCs w:val="28"/>
        </w:rPr>
        <w:t xml:space="preserve">недосконалість </w:t>
      </w:r>
      <w:r w:rsidR="00DE26D8" w:rsidRPr="00D84D64">
        <w:rPr>
          <w:rFonts w:ascii="Times New Roman" w:hAnsi="Times New Roman" w:cs="Times New Roman"/>
          <w:sz w:val="28"/>
          <w:szCs w:val="28"/>
        </w:rPr>
        <w:t>правової</w:t>
      </w:r>
      <w:r w:rsidR="00866C7B" w:rsidRPr="00D84D64">
        <w:rPr>
          <w:rFonts w:ascii="Times New Roman" w:hAnsi="Times New Roman" w:cs="Times New Roman"/>
          <w:sz w:val="28"/>
          <w:szCs w:val="28"/>
        </w:rPr>
        <w:t xml:space="preserve"> бази з питань бюджету</w:t>
      </w:r>
      <w:r w:rsidR="00D047E4" w:rsidRPr="00D84D64">
        <w:rPr>
          <w:rFonts w:ascii="Times New Roman" w:hAnsi="Times New Roman" w:cs="Times New Roman"/>
          <w:sz w:val="28"/>
          <w:szCs w:val="28"/>
        </w:rPr>
        <w:t xml:space="preserve">, неоднозначність </w:t>
      </w:r>
      <w:r w:rsidR="00F80E43" w:rsidRPr="00D84D64">
        <w:rPr>
          <w:rFonts w:ascii="Times New Roman" w:hAnsi="Times New Roman" w:cs="Times New Roman"/>
          <w:sz w:val="28"/>
          <w:szCs w:val="28"/>
        </w:rPr>
        <w:t>трактувань дослідження однакових економічних явищ в різних законодавчих документах</w:t>
      </w:r>
      <w:r w:rsidR="00866C7B" w:rsidRPr="00D84D64">
        <w:rPr>
          <w:rFonts w:ascii="Times New Roman" w:hAnsi="Times New Roman" w:cs="Times New Roman"/>
          <w:sz w:val="28"/>
          <w:szCs w:val="28"/>
        </w:rPr>
        <w:t>;</w:t>
      </w:r>
      <w:r w:rsidR="00280332" w:rsidRPr="00D84D64">
        <w:rPr>
          <w:rFonts w:ascii="Times New Roman" w:hAnsi="Times New Roman" w:cs="Times New Roman"/>
          <w:sz w:val="28"/>
          <w:szCs w:val="28"/>
        </w:rPr>
        <w:t xml:space="preserve"> систематичність правопорушень </w:t>
      </w:r>
      <w:r w:rsidR="00DE26D8" w:rsidRPr="00D84D64">
        <w:rPr>
          <w:rFonts w:ascii="Times New Roman" w:hAnsi="Times New Roman" w:cs="Times New Roman"/>
          <w:sz w:val="28"/>
          <w:szCs w:val="28"/>
        </w:rPr>
        <w:t>законодавчих</w:t>
      </w:r>
      <w:r w:rsidR="00280332" w:rsidRPr="00D84D64">
        <w:rPr>
          <w:rFonts w:ascii="Times New Roman" w:hAnsi="Times New Roman" w:cs="Times New Roman"/>
          <w:sz w:val="28"/>
          <w:szCs w:val="28"/>
        </w:rPr>
        <w:t xml:space="preserve"> норм,</w:t>
      </w:r>
      <w:r w:rsidR="00E9098A" w:rsidRPr="00D84D64">
        <w:rPr>
          <w:rFonts w:ascii="Times New Roman" w:hAnsi="Times New Roman" w:cs="Times New Roman"/>
          <w:sz w:val="28"/>
          <w:szCs w:val="28"/>
        </w:rPr>
        <w:t xml:space="preserve"> у тому числі, при </w:t>
      </w:r>
      <w:r w:rsidR="0016547D" w:rsidRPr="00D84D64">
        <w:rPr>
          <w:rFonts w:ascii="Times New Roman" w:hAnsi="Times New Roman" w:cs="Times New Roman"/>
          <w:sz w:val="28"/>
          <w:szCs w:val="28"/>
        </w:rPr>
        <w:t xml:space="preserve">організації та </w:t>
      </w:r>
      <w:r w:rsidR="00E9098A" w:rsidRPr="00D84D64">
        <w:rPr>
          <w:rFonts w:ascii="Times New Roman" w:hAnsi="Times New Roman" w:cs="Times New Roman"/>
          <w:sz w:val="28"/>
          <w:szCs w:val="28"/>
        </w:rPr>
        <w:t>реалізації бюджетного процесу</w:t>
      </w:r>
      <w:r w:rsidR="00F80E43" w:rsidRPr="00D84D64">
        <w:rPr>
          <w:rFonts w:ascii="Times New Roman" w:hAnsi="Times New Roman" w:cs="Times New Roman"/>
          <w:sz w:val="28"/>
          <w:szCs w:val="28"/>
        </w:rPr>
        <w:t>.</w:t>
      </w:r>
    </w:p>
    <w:p w:rsidR="00887FDE" w:rsidRPr="00D84D64" w:rsidRDefault="00F80E43" w:rsidP="00B83886">
      <w:pPr>
        <w:spacing w:after="0" w:line="360" w:lineRule="auto"/>
        <w:ind w:firstLine="709"/>
        <w:contextualSpacing/>
        <w:jc w:val="both"/>
        <w:rPr>
          <w:rFonts w:ascii="Times New Roman" w:eastAsia="Times New Roman" w:hAnsi="Times New Roman" w:cs="Times New Roman"/>
          <w:bCs/>
          <w:sz w:val="28"/>
          <w:szCs w:val="28"/>
          <w:lang w:eastAsia="uk-UA"/>
        </w:rPr>
      </w:pPr>
      <w:r w:rsidRPr="00D84D64">
        <w:rPr>
          <w:rFonts w:ascii="Times New Roman" w:hAnsi="Times New Roman" w:cs="Times New Roman"/>
          <w:sz w:val="28"/>
          <w:szCs w:val="28"/>
        </w:rPr>
        <w:t xml:space="preserve">Формально Бюджетний кодекс </w:t>
      </w:r>
      <w:r w:rsidRPr="00D84D64">
        <w:rPr>
          <w:rFonts w:ascii="Times New Roman" w:eastAsia="Times New Roman" w:hAnsi="Times New Roman" w:cs="Times New Roman"/>
          <w:bCs/>
          <w:sz w:val="28"/>
          <w:szCs w:val="28"/>
          <w:lang w:eastAsia="uk-UA"/>
        </w:rPr>
        <w:t xml:space="preserve">– єдиний документ, що охоплює всю сукупність правовідносин учасників бюджетного процесу (держави, платників податків, </w:t>
      </w:r>
      <w:proofErr w:type="spellStart"/>
      <w:r w:rsidR="00087C6A" w:rsidRPr="00D84D64">
        <w:rPr>
          <w:rFonts w:ascii="Times New Roman" w:eastAsia="Times New Roman" w:hAnsi="Times New Roman" w:cs="Times New Roman"/>
          <w:bCs/>
          <w:sz w:val="28"/>
          <w:szCs w:val="28"/>
          <w:lang w:eastAsia="uk-UA"/>
        </w:rPr>
        <w:t>бюджетоодержувачів</w:t>
      </w:r>
      <w:proofErr w:type="spellEnd"/>
      <w:r w:rsidR="00087C6A" w:rsidRPr="00D84D64">
        <w:rPr>
          <w:rFonts w:ascii="Times New Roman" w:eastAsia="Times New Roman" w:hAnsi="Times New Roman" w:cs="Times New Roman"/>
          <w:bCs/>
          <w:sz w:val="28"/>
          <w:szCs w:val="28"/>
          <w:lang w:eastAsia="uk-UA"/>
        </w:rPr>
        <w:t xml:space="preserve"> і контрольних органів). Проте він недостатньо ефективно орієнтує їх на побудову бюджетної системи, яка максимально відповідала б реальним умовам ринкової економіки в Україні</w:t>
      </w:r>
      <w:r w:rsidR="00DD6566" w:rsidRPr="00D84D64">
        <w:rPr>
          <w:rFonts w:ascii="Times New Roman" w:eastAsia="Times New Roman" w:hAnsi="Times New Roman" w:cs="Times New Roman"/>
          <w:bCs/>
          <w:sz w:val="28"/>
          <w:szCs w:val="28"/>
          <w:lang w:eastAsia="uk-UA"/>
        </w:rPr>
        <w:t xml:space="preserve">. </w:t>
      </w:r>
    </w:p>
    <w:p w:rsidR="00C25C62" w:rsidRPr="00D84D64" w:rsidRDefault="00DD6566" w:rsidP="00B83886">
      <w:pPr>
        <w:spacing w:after="0" w:line="360" w:lineRule="auto"/>
        <w:ind w:firstLine="709"/>
        <w:contextualSpacing/>
        <w:jc w:val="both"/>
        <w:rPr>
          <w:rFonts w:ascii="Times New Roman" w:eastAsia="Times New Roman" w:hAnsi="Times New Roman" w:cs="Times New Roman"/>
          <w:bCs/>
          <w:sz w:val="28"/>
          <w:szCs w:val="28"/>
          <w:lang w:eastAsia="uk-UA"/>
        </w:rPr>
      </w:pPr>
      <w:r w:rsidRPr="00D84D64">
        <w:rPr>
          <w:rFonts w:ascii="Times New Roman" w:eastAsia="Times New Roman" w:hAnsi="Times New Roman" w:cs="Times New Roman"/>
          <w:bCs/>
          <w:sz w:val="28"/>
          <w:szCs w:val="28"/>
          <w:lang w:eastAsia="uk-UA"/>
        </w:rPr>
        <w:t>Бюджетний кодекс України не дозволяє визначити систему критеріїв оцінки нормативно-правових актів, що видаються в різних соціально-економічних сферах, але змінюють бюджетні правовідносини, що, по суті, означає зниження пріоритету прямої дії бюджетних законів</w:t>
      </w:r>
      <w:r w:rsidR="00087C6A" w:rsidRPr="00D84D64">
        <w:rPr>
          <w:rFonts w:ascii="Times New Roman" w:eastAsia="Times New Roman" w:hAnsi="Times New Roman" w:cs="Times New Roman"/>
          <w:bCs/>
          <w:sz w:val="28"/>
          <w:szCs w:val="28"/>
          <w:lang w:eastAsia="uk-UA"/>
        </w:rPr>
        <w:t xml:space="preserve"> [</w:t>
      </w:r>
      <w:r w:rsidR="00936A65" w:rsidRPr="00D84D64">
        <w:rPr>
          <w:rFonts w:ascii="Times New Roman" w:eastAsia="Times New Roman" w:hAnsi="Times New Roman" w:cs="Times New Roman"/>
          <w:bCs/>
          <w:sz w:val="28"/>
          <w:szCs w:val="28"/>
          <w:lang w:eastAsia="uk-UA"/>
        </w:rPr>
        <w:t>9</w:t>
      </w:r>
      <w:r w:rsidR="00324380" w:rsidRPr="00D84D64">
        <w:rPr>
          <w:rFonts w:ascii="Times New Roman" w:eastAsia="Times New Roman" w:hAnsi="Times New Roman" w:cs="Times New Roman"/>
          <w:bCs/>
          <w:sz w:val="28"/>
          <w:szCs w:val="28"/>
          <w:lang w:eastAsia="uk-UA"/>
        </w:rPr>
        <w:t xml:space="preserve">, </w:t>
      </w:r>
      <w:r w:rsidR="00087C6A" w:rsidRPr="00D84D64">
        <w:rPr>
          <w:rFonts w:ascii="Times New Roman" w:eastAsia="Times New Roman" w:hAnsi="Times New Roman" w:cs="Times New Roman"/>
          <w:bCs/>
          <w:sz w:val="28"/>
          <w:szCs w:val="28"/>
          <w:lang w:val="en-US" w:eastAsia="uk-UA"/>
        </w:rPr>
        <w:t>c</w:t>
      </w:r>
      <w:r w:rsidR="00087C6A" w:rsidRPr="00D84D64">
        <w:rPr>
          <w:rFonts w:ascii="Times New Roman" w:eastAsia="Times New Roman" w:hAnsi="Times New Roman" w:cs="Times New Roman"/>
          <w:bCs/>
          <w:sz w:val="28"/>
          <w:szCs w:val="28"/>
          <w:lang w:eastAsia="uk-UA"/>
        </w:rPr>
        <w:t>. 629]</w:t>
      </w:r>
      <w:r w:rsidRPr="00D84D64">
        <w:rPr>
          <w:rFonts w:ascii="Times New Roman" w:eastAsia="Times New Roman" w:hAnsi="Times New Roman" w:cs="Times New Roman"/>
          <w:bCs/>
          <w:sz w:val="28"/>
          <w:szCs w:val="28"/>
          <w:lang w:eastAsia="uk-UA"/>
        </w:rPr>
        <w:t>.</w:t>
      </w:r>
      <w:r w:rsidR="006B37A6" w:rsidRPr="00D84D64">
        <w:rPr>
          <w:rFonts w:ascii="Times New Roman" w:eastAsia="Times New Roman" w:hAnsi="Times New Roman" w:cs="Times New Roman"/>
          <w:bCs/>
          <w:sz w:val="28"/>
          <w:szCs w:val="28"/>
          <w:lang w:eastAsia="uk-UA"/>
        </w:rPr>
        <w:t xml:space="preserve"> </w:t>
      </w:r>
    </w:p>
    <w:p w:rsidR="00887FDE" w:rsidRPr="00D84D64" w:rsidRDefault="006B37A6" w:rsidP="00B83886">
      <w:pPr>
        <w:spacing w:after="0" w:line="360" w:lineRule="auto"/>
        <w:ind w:firstLine="709"/>
        <w:contextualSpacing/>
        <w:jc w:val="both"/>
        <w:rPr>
          <w:rFonts w:ascii="Times New Roman" w:eastAsia="Times New Roman" w:hAnsi="Times New Roman" w:cs="Times New Roman"/>
          <w:bCs/>
          <w:sz w:val="28"/>
          <w:szCs w:val="28"/>
          <w:lang w:eastAsia="uk-UA"/>
        </w:rPr>
      </w:pPr>
      <w:r w:rsidRPr="00D84D64">
        <w:rPr>
          <w:rFonts w:ascii="Times New Roman" w:eastAsia="Times New Roman" w:hAnsi="Times New Roman" w:cs="Times New Roman"/>
          <w:bCs/>
          <w:sz w:val="28"/>
          <w:szCs w:val="28"/>
          <w:lang w:eastAsia="uk-UA"/>
        </w:rPr>
        <w:t>При цьому в</w:t>
      </w:r>
      <w:r w:rsidR="00887FDE" w:rsidRPr="00D84D64">
        <w:rPr>
          <w:rFonts w:ascii="Times New Roman" w:eastAsia="Times New Roman" w:hAnsi="Times New Roman" w:cs="Times New Roman"/>
          <w:bCs/>
          <w:sz w:val="28"/>
          <w:szCs w:val="28"/>
          <w:lang w:eastAsia="uk-UA"/>
        </w:rPr>
        <w:t>арто звернути увагу на численні зміни законодавства, що регламентує бюджетний процес. Так, після затвердження зако</w:t>
      </w:r>
      <w:r w:rsidRPr="00D84D64">
        <w:rPr>
          <w:rFonts w:ascii="Times New Roman" w:eastAsia="Times New Roman" w:hAnsi="Times New Roman" w:cs="Times New Roman"/>
          <w:bCs/>
          <w:sz w:val="28"/>
          <w:szCs w:val="28"/>
          <w:lang w:eastAsia="uk-UA"/>
        </w:rPr>
        <w:t>ну про державний бюджет на відповідний бюджетний рік, як правило, вносяться зміни, які зумовлені правками законодав</w:t>
      </w:r>
      <w:r w:rsidR="00C25C62" w:rsidRPr="00D84D64">
        <w:rPr>
          <w:rFonts w:ascii="Times New Roman" w:eastAsia="Times New Roman" w:hAnsi="Times New Roman" w:cs="Times New Roman"/>
          <w:bCs/>
          <w:sz w:val="28"/>
          <w:szCs w:val="28"/>
          <w:lang w:eastAsia="uk-UA"/>
        </w:rPr>
        <w:t xml:space="preserve">ства </w:t>
      </w:r>
      <w:r w:rsidRPr="00D84D64">
        <w:rPr>
          <w:rFonts w:ascii="Times New Roman" w:eastAsia="Times New Roman" w:hAnsi="Times New Roman" w:cs="Times New Roman"/>
          <w:bCs/>
          <w:sz w:val="28"/>
          <w:szCs w:val="28"/>
          <w:lang w:eastAsia="uk-UA"/>
        </w:rPr>
        <w:t xml:space="preserve">в оподаткуванні. Також норми окремих </w:t>
      </w:r>
      <w:r w:rsidR="00C25C62" w:rsidRPr="00D84D64">
        <w:rPr>
          <w:rFonts w:ascii="Times New Roman" w:eastAsia="Times New Roman" w:hAnsi="Times New Roman" w:cs="Times New Roman"/>
          <w:bCs/>
          <w:sz w:val="28"/>
          <w:szCs w:val="28"/>
          <w:lang w:eastAsia="uk-UA"/>
        </w:rPr>
        <w:t>правових</w:t>
      </w:r>
      <w:r w:rsidRPr="00D84D64">
        <w:rPr>
          <w:rFonts w:ascii="Times New Roman" w:eastAsia="Times New Roman" w:hAnsi="Times New Roman" w:cs="Times New Roman"/>
          <w:bCs/>
          <w:sz w:val="28"/>
          <w:szCs w:val="28"/>
          <w:lang w:eastAsia="uk-UA"/>
        </w:rPr>
        <w:t xml:space="preserve"> актів з питань бюджету</w:t>
      </w:r>
      <w:r w:rsidR="004E125E" w:rsidRPr="00D84D64">
        <w:rPr>
          <w:rFonts w:ascii="Times New Roman" w:eastAsia="Times New Roman" w:hAnsi="Times New Roman" w:cs="Times New Roman"/>
          <w:bCs/>
          <w:sz w:val="28"/>
          <w:szCs w:val="28"/>
          <w:lang w:eastAsia="uk-UA"/>
        </w:rPr>
        <w:t xml:space="preserve">, які регулюють тотожні бюджетні відносини, </w:t>
      </w:r>
      <w:r w:rsidRPr="00D84D64">
        <w:rPr>
          <w:rFonts w:ascii="Times New Roman" w:eastAsia="Times New Roman" w:hAnsi="Times New Roman" w:cs="Times New Roman"/>
          <w:bCs/>
          <w:sz w:val="28"/>
          <w:szCs w:val="28"/>
          <w:lang w:eastAsia="uk-UA"/>
        </w:rPr>
        <w:t xml:space="preserve"> іноді є </w:t>
      </w:r>
      <w:r w:rsidR="004E125E" w:rsidRPr="00D84D64">
        <w:rPr>
          <w:rFonts w:ascii="Times New Roman" w:eastAsia="Times New Roman" w:hAnsi="Times New Roman" w:cs="Times New Roman"/>
          <w:bCs/>
          <w:sz w:val="28"/>
          <w:szCs w:val="28"/>
          <w:lang w:eastAsia="uk-UA"/>
        </w:rPr>
        <w:t>неоднозначними і суперечливими між собою</w:t>
      </w:r>
      <w:r w:rsidRPr="00D84D64">
        <w:rPr>
          <w:rFonts w:ascii="Times New Roman" w:eastAsia="Times New Roman" w:hAnsi="Times New Roman" w:cs="Times New Roman"/>
          <w:bCs/>
          <w:sz w:val="28"/>
          <w:szCs w:val="28"/>
          <w:lang w:eastAsia="uk-UA"/>
        </w:rPr>
        <w:t>, як-от логіка Бюджетного кодексу не відповідає</w:t>
      </w:r>
      <w:r w:rsidR="00C25C62" w:rsidRPr="00D84D64">
        <w:rPr>
          <w:rFonts w:ascii="Times New Roman" w:eastAsia="Times New Roman" w:hAnsi="Times New Roman" w:cs="Times New Roman"/>
          <w:bCs/>
          <w:sz w:val="28"/>
          <w:szCs w:val="28"/>
          <w:lang w:eastAsia="uk-UA"/>
        </w:rPr>
        <w:t xml:space="preserve"> логіці</w:t>
      </w:r>
      <w:r w:rsidRPr="00D84D64">
        <w:rPr>
          <w:rFonts w:ascii="Times New Roman" w:eastAsia="Times New Roman" w:hAnsi="Times New Roman" w:cs="Times New Roman"/>
          <w:bCs/>
          <w:sz w:val="28"/>
          <w:szCs w:val="28"/>
          <w:lang w:eastAsia="uk-UA"/>
        </w:rPr>
        <w:t xml:space="preserve"> закону про місцеве самоврядування.</w:t>
      </w:r>
    </w:p>
    <w:p w:rsidR="00887FDE" w:rsidRPr="00D84D64" w:rsidRDefault="00887FDE" w:rsidP="00B83886">
      <w:pPr>
        <w:spacing w:after="0" w:line="360" w:lineRule="auto"/>
        <w:ind w:firstLine="709"/>
        <w:contextualSpacing/>
        <w:jc w:val="both"/>
        <w:rPr>
          <w:rFonts w:ascii="Times New Roman" w:hAnsi="Times New Roman" w:cs="Times New Roman"/>
          <w:sz w:val="28"/>
          <w:szCs w:val="28"/>
          <w:shd w:val="clear" w:color="auto" w:fill="FFFFFF"/>
        </w:rPr>
      </w:pPr>
      <w:r w:rsidRPr="00D84D64">
        <w:rPr>
          <w:rFonts w:ascii="Times New Roman" w:hAnsi="Times New Roman" w:cs="Times New Roman"/>
          <w:sz w:val="28"/>
          <w:szCs w:val="28"/>
          <w:shd w:val="clear" w:color="auto" w:fill="FFFFFF"/>
        </w:rPr>
        <w:t>Вагомою проблем</w:t>
      </w:r>
      <w:r w:rsidR="00A56E3B" w:rsidRPr="00D84D64">
        <w:rPr>
          <w:rFonts w:ascii="Times New Roman" w:hAnsi="Times New Roman" w:cs="Times New Roman"/>
          <w:sz w:val="28"/>
          <w:szCs w:val="28"/>
          <w:shd w:val="clear" w:color="auto" w:fill="FFFFFF"/>
        </w:rPr>
        <w:t>ою</w:t>
      </w:r>
      <w:r w:rsidRPr="00D84D64">
        <w:rPr>
          <w:rFonts w:ascii="Times New Roman" w:hAnsi="Times New Roman" w:cs="Times New Roman"/>
          <w:sz w:val="28"/>
          <w:szCs w:val="28"/>
          <w:shd w:val="clear" w:color="auto" w:fill="FFFFFF"/>
        </w:rPr>
        <w:t xml:space="preserve"> бюджетного процесу є систе</w:t>
      </w:r>
      <w:r w:rsidRPr="00D84D64">
        <w:rPr>
          <w:rFonts w:ascii="Times New Roman" w:hAnsi="Times New Roman" w:cs="Times New Roman"/>
          <w:sz w:val="28"/>
          <w:szCs w:val="28"/>
          <w:shd w:val="clear" w:color="auto" w:fill="FFFFFF"/>
        </w:rPr>
        <w:softHyphen/>
        <w:t xml:space="preserve">матичне порушення бюджетної дисципліни </w:t>
      </w:r>
      <w:r w:rsidR="00AF62DA" w:rsidRPr="00D84D64">
        <w:rPr>
          <w:rFonts w:ascii="Times New Roman" w:hAnsi="Times New Roman" w:cs="Times New Roman"/>
          <w:sz w:val="28"/>
          <w:szCs w:val="28"/>
          <w:shd w:val="clear" w:color="auto" w:fill="FFFFFF"/>
        </w:rPr>
        <w:t xml:space="preserve">його </w:t>
      </w:r>
      <w:r w:rsidRPr="00D84D64">
        <w:rPr>
          <w:rFonts w:ascii="Times New Roman" w:hAnsi="Times New Roman" w:cs="Times New Roman"/>
          <w:sz w:val="28"/>
          <w:szCs w:val="28"/>
          <w:shd w:val="clear" w:color="auto" w:fill="FFFFFF"/>
        </w:rPr>
        <w:t>учасниками. Аналізуючи окремі стадії бю</w:t>
      </w:r>
      <w:r w:rsidRPr="00D84D64">
        <w:rPr>
          <w:rFonts w:ascii="Times New Roman" w:hAnsi="Times New Roman" w:cs="Times New Roman"/>
          <w:sz w:val="28"/>
          <w:szCs w:val="28"/>
          <w:shd w:val="clear" w:color="auto" w:fill="FFFFFF"/>
        </w:rPr>
        <w:softHyphen/>
        <w:t xml:space="preserve">джетного процесу в Україні упродовж 2004 </w:t>
      </w:r>
      <w:r w:rsidR="00A56E3B" w:rsidRPr="00D84D64">
        <w:rPr>
          <w:rFonts w:ascii="Times New Roman" w:eastAsia="Times New Roman" w:hAnsi="Times New Roman" w:cs="Times New Roman"/>
          <w:bCs/>
          <w:sz w:val="28"/>
          <w:szCs w:val="28"/>
          <w:lang w:eastAsia="uk-UA"/>
        </w:rPr>
        <w:t>–</w:t>
      </w:r>
      <w:r w:rsidRPr="00D84D64">
        <w:rPr>
          <w:rFonts w:ascii="Times New Roman" w:hAnsi="Times New Roman" w:cs="Times New Roman"/>
          <w:sz w:val="28"/>
          <w:szCs w:val="28"/>
          <w:shd w:val="clear" w:color="auto" w:fill="FFFFFF"/>
        </w:rPr>
        <w:t xml:space="preserve"> 2015 р., можна констатувати факт хронічно</w:t>
      </w:r>
      <w:r w:rsidR="00A56E3B" w:rsidRPr="00D84D64">
        <w:rPr>
          <w:rFonts w:ascii="Times New Roman" w:hAnsi="Times New Roman" w:cs="Times New Roman"/>
          <w:sz w:val="28"/>
          <w:szCs w:val="28"/>
          <w:shd w:val="clear" w:color="auto" w:fill="FFFFFF"/>
        </w:rPr>
        <w:t xml:space="preserve">го </w:t>
      </w:r>
      <w:r w:rsidRPr="00D84D64">
        <w:rPr>
          <w:rFonts w:ascii="Times New Roman" w:hAnsi="Times New Roman" w:cs="Times New Roman"/>
          <w:sz w:val="28"/>
          <w:szCs w:val="28"/>
          <w:shd w:val="clear" w:color="auto" w:fill="FFFFFF"/>
        </w:rPr>
        <w:t>несвоєчасно</w:t>
      </w:r>
      <w:r w:rsidR="00A56E3B" w:rsidRPr="00D84D64">
        <w:rPr>
          <w:rFonts w:ascii="Times New Roman" w:hAnsi="Times New Roman" w:cs="Times New Roman"/>
          <w:sz w:val="28"/>
          <w:szCs w:val="28"/>
          <w:shd w:val="clear" w:color="auto" w:fill="FFFFFF"/>
        </w:rPr>
        <w:t xml:space="preserve">го виконання органами </w:t>
      </w:r>
      <w:r w:rsidRPr="00D84D64">
        <w:rPr>
          <w:rFonts w:ascii="Times New Roman" w:hAnsi="Times New Roman" w:cs="Times New Roman"/>
          <w:sz w:val="28"/>
          <w:szCs w:val="28"/>
          <w:shd w:val="clear" w:color="auto" w:fill="FFFFFF"/>
        </w:rPr>
        <w:t>державної влади</w:t>
      </w:r>
      <w:r w:rsidR="00A56E3B" w:rsidRPr="00D84D64">
        <w:rPr>
          <w:rFonts w:ascii="Times New Roman" w:hAnsi="Times New Roman" w:cs="Times New Roman"/>
          <w:sz w:val="28"/>
          <w:szCs w:val="28"/>
          <w:shd w:val="clear" w:color="auto" w:fill="FFFFFF"/>
        </w:rPr>
        <w:t xml:space="preserve"> своїх функціональних обов’язків </w:t>
      </w:r>
      <w:r w:rsidRPr="00D84D64">
        <w:rPr>
          <w:rFonts w:ascii="Times New Roman" w:hAnsi="Times New Roman" w:cs="Times New Roman"/>
          <w:sz w:val="28"/>
          <w:szCs w:val="28"/>
          <w:shd w:val="clear" w:color="auto" w:fill="FFFFFF"/>
        </w:rPr>
        <w:t>(табл. 1).</w:t>
      </w:r>
    </w:p>
    <w:p w:rsidR="00583E10" w:rsidRPr="00D84D64" w:rsidRDefault="00583E10" w:rsidP="00B83886">
      <w:pPr>
        <w:shd w:val="clear" w:color="auto" w:fill="FFFFFF"/>
        <w:spacing w:after="0" w:line="360" w:lineRule="auto"/>
        <w:ind w:firstLine="709"/>
        <w:contextualSpacing/>
        <w:jc w:val="right"/>
        <w:rPr>
          <w:rFonts w:ascii="Times New Roman" w:eastAsia="Times New Roman" w:hAnsi="Times New Roman" w:cs="Times New Roman"/>
          <w:sz w:val="28"/>
          <w:szCs w:val="28"/>
          <w:lang w:eastAsia="uk-UA"/>
        </w:rPr>
      </w:pPr>
      <w:r w:rsidRPr="00D84D64">
        <w:rPr>
          <w:rFonts w:ascii="Times New Roman" w:eastAsia="Times New Roman" w:hAnsi="Times New Roman" w:cs="Times New Roman"/>
          <w:bCs/>
          <w:sz w:val="28"/>
          <w:szCs w:val="28"/>
          <w:lang w:eastAsia="uk-UA"/>
        </w:rPr>
        <w:t>Таблиця 1</w:t>
      </w:r>
    </w:p>
    <w:p w:rsidR="00583E10" w:rsidRPr="00D84D64" w:rsidRDefault="00583E10" w:rsidP="00B83886">
      <w:pPr>
        <w:shd w:val="clear" w:color="auto" w:fill="FFFFFF"/>
        <w:spacing w:after="0" w:line="360" w:lineRule="auto"/>
        <w:ind w:firstLine="709"/>
        <w:contextualSpacing/>
        <w:jc w:val="center"/>
        <w:rPr>
          <w:rFonts w:ascii="Times New Roman" w:eastAsia="Times New Roman" w:hAnsi="Times New Roman" w:cs="Times New Roman"/>
          <w:sz w:val="28"/>
          <w:szCs w:val="28"/>
          <w:lang w:eastAsia="uk-UA"/>
        </w:rPr>
      </w:pPr>
      <w:r w:rsidRPr="00D84D64">
        <w:rPr>
          <w:rFonts w:ascii="Times New Roman" w:eastAsia="Times New Roman" w:hAnsi="Times New Roman" w:cs="Times New Roman"/>
          <w:b/>
          <w:bCs/>
          <w:sz w:val="28"/>
          <w:szCs w:val="28"/>
          <w:lang w:eastAsia="uk-UA"/>
        </w:rPr>
        <w:t xml:space="preserve">Статистика термінів </w:t>
      </w:r>
      <w:r w:rsidR="003673C4" w:rsidRPr="00D84D64">
        <w:rPr>
          <w:rFonts w:ascii="Times New Roman" w:eastAsia="Times New Roman" w:hAnsi="Times New Roman" w:cs="Times New Roman"/>
          <w:b/>
          <w:bCs/>
          <w:sz w:val="28"/>
          <w:szCs w:val="28"/>
          <w:lang w:eastAsia="uk-UA"/>
        </w:rPr>
        <w:t xml:space="preserve">реалізації </w:t>
      </w:r>
      <w:r w:rsidRPr="00D84D64">
        <w:rPr>
          <w:rFonts w:ascii="Times New Roman" w:eastAsia="Times New Roman" w:hAnsi="Times New Roman" w:cs="Times New Roman"/>
          <w:b/>
          <w:bCs/>
          <w:sz w:val="28"/>
          <w:szCs w:val="28"/>
          <w:lang w:eastAsia="uk-UA"/>
        </w:rPr>
        <w:t>окремих етапів бюджетного процесу в Україні</w:t>
      </w:r>
      <w:r w:rsidR="00215218" w:rsidRPr="00D84D64">
        <w:rPr>
          <w:rFonts w:ascii="Times New Roman" w:eastAsia="Times New Roman" w:hAnsi="Times New Roman" w:cs="Times New Roman"/>
          <w:b/>
          <w:bCs/>
          <w:sz w:val="28"/>
          <w:szCs w:val="28"/>
          <w:lang w:eastAsia="uk-UA"/>
        </w:rPr>
        <w:t xml:space="preserve">  протягом 2004 - 2016</w:t>
      </w:r>
      <w:r w:rsidRPr="00D84D64">
        <w:rPr>
          <w:rFonts w:ascii="Times New Roman" w:eastAsia="Times New Roman" w:hAnsi="Times New Roman" w:cs="Times New Roman"/>
          <w:b/>
          <w:bCs/>
          <w:sz w:val="28"/>
          <w:szCs w:val="28"/>
          <w:lang w:eastAsia="uk-UA"/>
        </w:rPr>
        <w:t xml:space="preserve"> рр.</w:t>
      </w:r>
    </w:p>
    <w:tbl>
      <w:tblPr>
        <w:tblW w:w="0" w:type="auto"/>
        <w:jc w:val="center"/>
        <w:tblCellMar>
          <w:left w:w="0" w:type="dxa"/>
          <w:right w:w="0" w:type="dxa"/>
        </w:tblCellMar>
        <w:tblLook w:val="04A0" w:firstRow="1" w:lastRow="0" w:firstColumn="1" w:lastColumn="0" w:noHBand="0" w:noVBand="1"/>
      </w:tblPr>
      <w:tblGrid>
        <w:gridCol w:w="1082"/>
        <w:gridCol w:w="1882"/>
        <w:gridCol w:w="1570"/>
        <w:gridCol w:w="1835"/>
        <w:gridCol w:w="1659"/>
      </w:tblGrid>
      <w:tr w:rsidR="002D70E4" w:rsidRPr="00D84D64" w:rsidTr="00583E10">
        <w:trPr>
          <w:jc w:val="center"/>
        </w:trPr>
        <w:tc>
          <w:tcPr>
            <w:tcW w:w="1082" w:type="dxa"/>
            <w:tcBorders>
              <w:top w:val="single" w:sz="8" w:space="0" w:color="00000A"/>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lastRenderedPageBreak/>
              <w:t>Бюджетний рік</w:t>
            </w:r>
          </w:p>
        </w:tc>
        <w:tc>
          <w:tcPr>
            <w:tcW w:w="1882" w:type="dxa"/>
            <w:tcBorders>
              <w:top w:val="single" w:sz="8" w:space="0" w:color="00000A"/>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907F0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xml:space="preserve">Дата подання проекту ЗУ </w:t>
            </w:r>
            <w:r w:rsidRPr="00D84D64">
              <w:rPr>
                <w:rFonts w:ascii="Times New Roman" w:hAnsi="Times New Roman" w:cs="Times New Roman"/>
                <w:bCs/>
                <w:spacing w:val="2"/>
                <w:sz w:val="20"/>
                <w:szCs w:val="20"/>
              </w:rPr>
              <w:t>“</w:t>
            </w:r>
            <w:r w:rsidRPr="00D84D64">
              <w:rPr>
                <w:rFonts w:ascii="Times New Roman" w:eastAsia="Times New Roman" w:hAnsi="Times New Roman" w:cs="Times New Roman"/>
                <w:sz w:val="20"/>
                <w:szCs w:val="20"/>
                <w:lang w:eastAsia="uk-UA"/>
              </w:rPr>
              <w:t>Про Державний бюджет України</w:t>
            </w:r>
            <w:r w:rsidRPr="00D84D64">
              <w:rPr>
                <w:rFonts w:ascii="Times New Roman" w:hAnsi="Times New Roman" w:cs="Times New Roman"/>
                <w:bCs/>
                <w:spacing w:val="2"/>
                <w:sz w:val="20"/>
                <w:szCs w:val="20"/>
              </w:rPr>
              <w:t xml:space="preserve">” </w:t>
            </w:r>
            <w:r w:rsidRPr="00D84D64">
              <w:rPr>
                <w:rFonts w:ascii="Times New Roman" w:eastAsia="Times New Roman" w:hAnsi="Times New Roman" w:cs="Times New Roman"/>
                <w:sz w:val="20"/>
                <w:szCs w:val="20"/>
                <w:lang w:eastAsia="uk-UA"/>
              </w:rPr>
              <w:t>КМУ до ВРУ</w:t>
            </w:r>
          </w:p>
        </w:tc>
        <w:tc>
          <w:tcPr>
            <w:tcW w:w="1570" w:type="dxa"/>
            <w:tcBorders>
              <w:top w:val="single" w:sz="8" w:space="0" w:color="00000A"/>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D70E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xml:space="preserve">Дата реєстрації проекту ЗУ </w:t>
            </w:r>
            <w:r w:rsidRPr="00D84D64">
              <w:rPr>
                <w:rFonts w:ascii="Times New Roman" w:hAnsi="Times New Roman" w:cs="Times New Roman"/>
                <w:bCs/>
                <w:spacing w:val="2"/>
                <w:sz w:val="20"/>
                <w:szCs w:val="20"/>
              </w:rPr>
              <w:t>“</w:t>
            </w:r>
            <w:r w:rsidRPr="00D84D64">
              <w:rPr>
                <w:rFonts w:ascii="Times New Roman" w:eastAsia="Times New Roman" w:hAnsi="Times New Roman" w:cs="Times New Roman"/>
                <w:sz w:val="20"/>
                <w:szCs w:val="20"/>
                <w:lang w:eastAsia="uk-UA"/>
              </w:rPr>
              <w:t>Про Державний бюджет України</w:t>
            </w:r>
            <w:r w:rsidRPr="00D84D64">
              <w:rPr>
                <w:rFonts w:ascii="Times New Roman" w:hAnsi="Times New Roman" w:cs="Times New Roman"/>
                <w:bCs/>
                <w:spacing w:val="2"/>
                <w:sz w:val="20"/>
                <w:szCs w:val="20"/>
              </w:rPr>
              <w:t xml:space="preserve">” </w:t>
            </w:r>
            <w:r w:rsidRPr="00D84D64">
              <w:rPr>
                <w:rFonts w:ascii="Times New Roman" w:eastAsia="Times New Roman" w:hAnsi="Times New Roman" w:cs="Times New Roman"/>
                <w:sz w:val="20"/>
                <w:szCs w:val="20"/>
                <w:lang w:eastAsia="uk-UA"/>
              </w:rPr>
              <w:t>ВРУ</w:t>
            </w:r>
          </w:p>
        </w:tc>
        <w:tc>
          <w:tcPr>
            <w:tcW w:w="1835" w:type="dxa"/>
            <w:tcBorders>
              <w:top w:val="single" w:sz="8" w:space="0" w:color="00000A"/>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8814B7">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xml:space="preserve">Дата прийняття ЗУ </w:t>
            </w:r>
            <w:r w:rsidRPr="00D84D64">
              <w:rPr>
                <w:rFonts w:ascii="Times New Roman" w:hAnsi="Times New Roman" w:cs="Times New Roman"/>
                <w:bCs/>
                <w:spacing w:val="2"/>
                <w:sz w:val="20"/>
                <w:szCs w:val="20"/>
              </w:rPr>
              <w:t>“</w:t>
            </w:r>
            <w:r w:rsidRPr="00D84D64">
              <w:rPr>
                <w:rFonts w:ascii="Times New Roman" w:eastAsia="Times New Roman" w:hAnsi="Times New Roman" w:cs="Times New Roman"/>
                <w:sz w:val="20"/>
                <w:szCs w:val="20"/>
                <w:lang w:eastAsia="uk-UA"/>
              </w:rPr>
              <w:t>Про Державний бюджет України</w:t>
            </w:r>
            <w:r w:rsidRPr="00D84D64">
              <w:rPr>
                <w:rFonts w:ascii="Times New Roman" w:hAnsi="Times New Roman" w:cs="Times New Roman"/>
                <w:bCs/>
                <w:spacing w:val="2"/>
                <w:sz w:val="20"/>
                <w:szCs w:val="20"/>
              </w:rPr>
              <w:t>”</w:t>
            </w:r>
          </w:p>
        </w:tc>
        <w:tc>
          <w:tcPr>
            <w:tcW w:w="1659" w:type="dxa"/>
            <w:tcBorders>
              <w:top w:val="single" w:sz="8" w:space="0" w:color="00000A"/>
              <w:left w:val="nil"/>
              <w:bottom w:val="single" w:sz="8" w:space="0" w:color="00000A"/>
              <w:right w:val="single" w:sz="8" w:space="0" w:color="00000A"/>
            </w:tcBorders>
            <w:tcMar>
              <w:top w:w="0" w:type="dxa"/>
              <w:left w:w="40" w:type="dxa"/>
              <w:bottom w:w="0" w:type="dxa"/>
              <w:right w:w="40" w:type="dxa"/>
            </w:tcMar>
            <w:hideMark/>
          </w:tcPr>
          <w:p w:rsidR="002D70E4" w:rsidRPr="00D84D64" w:rsidRDefault="00215218" w:rsidP="00215218">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xml:space="preserve">Кількість редакцій (внесених змін до прийнятого ЗУ </w:t>
            </w:r>
            <w:r w:rsidRPr="00D84D64">
              <w:rPr>
                <w:rFonts w:ascii="Times New Roman" w:hAnsi="Times New Roman" w:cs="Times New Roman"/>
                <w:bCs/>
                <w:spacing w:val="2"/>
                <w:sz w:val="20"/>
                <w:szCs w:val="20"/>
              </w:rPr>
              <w:t>“</w:t>
            </w:r>
            <w:r w:rsidRPr="00D84D64">
              <w:rPr>
                <w:rFonts w:ascii="Times New Roman" w:eastAsia="Times New Roman" w:hAnsi="Times New Roman" w:cs="Times New Roman"/>
                <w:sz w:val="20"/>
                <w:szCs w:val="20"/>
                <w:lang w:eastAsia="uk-UA"/>
              </w:rPr>
              <w:t>Про Державний бюджет України</w:t>
            </w:r>
            <w:r w:rsidRPr="00D84D64">
              <w:rPr>
                <w:rFonts w:ascii="Times New Roman" w:hAnsi="Times New Roman" w:cs="Times New Roman"/>
                <w:bCs/>
                <w:spacing w:val="2"/>
                <w:sz w:val="20"/>
                <w:szCs w:val="20"/>
              </w:rPr>
              <w:t>”</w:t>
            </w:r>
            <w:r w:rsidRPr="00D84D64">
              <w:rPr>
                <w:rFonts w:ascii="Times New Roman" w:eastAsia="Times New Roman" w:hAnsi="Times New Roman" w:cs="Times New Roman"/>
                <w:sz w:val="20"/>
                <w:szCs w:val="20"/>
                <w:lang w:eastAsia="uk-UA"/>
              </w:rPr>
              <w:t>)</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2004</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D70E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09. 09. 2003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D70E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10. 09. 2003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D70E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27. 11. 2003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322" w:lineRule="atLeast"/>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9</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2005</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D70E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14.09. 2004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D70E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13. 12. 2004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D70E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23. 12. 2004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9</w:t>
            </w:r>
          </w:p>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2006</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D70E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14.09. 2005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D70E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15. 09. 2005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D70E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 12. 2005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8</w:t>
            </w:r>
          </w:p>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2007</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61171D">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14</w:t>
            </w:r>
            <w:r w:rsidR="0061171D" w:rsidRPr="00D84D64">
              <w:rPr>
                <w:rFonts w:ascii="Times New Roman" w:eastAsia="Times New Roman" w:hAnsi="Times New Roman" w:cs="Times New Roman"/>
                <w:sz w:val="20"/>
                <w:szCs w:val="20"/>
                <w:lang w:eastAsia="uk-UA"/>
              </w:rPr>
              <w:t>. 09.</w:t>
            </w:r>
            <w:r w:rsidRPr="00D84D64">
              <w:rPr>
                <w:rFonts w:ascii="Times New Roman" w:eastAsia="Times New Roman" w:hAnsi="Times New Roman" w:cs="Times New Roman"/>
                <w:sz w:val="20"/>
                <w:szCs w:val="20"/>
                <w:lang w:eastAsia="uk-UA"/>
              </w:rPr>
              <w:t> 2006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61171D">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12</w:t>
            </w:r>
            <w:r w:rsidR="0061171D" w:rsidRPr="00D84D64">
              <w:rPr>
                <w:rFonts w:ascii="Times New Roman" w:eastAsia="Times New Roman" w:hAnsi="Times New Roman" w:cs="Times New Roman"/>
                <w:sz w:val="20"/>
                <w:szCs w:val="20"/>
                <w:lang w:eastAsia="uk-UA"/>
              </w:rPr>
              <w:t>. 12.</w:t>
            </w:r>
            <w:r w:rsidRPr="00D84D64">
              <w:rPr>
                <w:rFonts w:ascii="Times New Roman" w:eastAsia="Times New Roman" w:hAnsi="Times New Roman" w:cs="Times New Roman"/>
                <w:sz w:val="20"/>
                <w:szCs w:val="20"/>
                <w:lang w:eastAsia="uk-UA"/>
              </w:rPr>
              <w:t xml:space="preserve"> 2006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61171D">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19</w:t>
            </w:r>
            <w:r w:rsidR="0061171D" w:rsidRPr="00D84D64">
              <w:rPr>
                <w:rFonts w:ascii="Times New Roman" w:eastAsia="Times New Roman" w:hAnsi="Times New Roman" w:cs="Times New Roman"/>
                <w:sz w:val="20"/>
                <w:szCs w:val="20"/>
                <w:lang w:eastAsia="uk-UA"/>
              </w:rPr>
              <w:t>. 12.</w:t>
            </w:r>
            <w:r w:rsidRPr="00D84D64">
              <w:rPr>
                <w:rFonts w:ascii="Times New Roman" w:eastAsia="Times New Roman" w:hAnsi="Times New Roman" w:cs="Times New Roman"/>
                <w:sz w:val="20"/>
                <w:szCs w:val="20"/>
                <w:lang w:eastAsia="uk-UA"/>
              </w:rPr>
              <w:t> 2006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7</w:t>
            </w:r>
          </w:p>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2008</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04498">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11</w:t>
            </w:r>
            <w:r w:rsidR="00504498" w:rsidRPr="00D84D64">
              <w:rPr>
                <w:rFonts w:ascii="Times New Roman" w:eastAsia="Times New Roman" w:hAnsi="Times New Roman" w:cs="Times New Roman"/>
                <w:sz w:val="20"/>
                <w:szCs w:val="20"/>
                <w:lang w:eastAsia="uk-UA"/>
              </w:rPr>
              <w:t xml:space="preserve">. 09. </w:t>
            </w:r>
            <w:r w:rsidRPr="00D84D64">
              <w:rPr>
                <w:rFonts w:ascii="Times New Roman" w:eastAsia="Times New Roman" w:hAnsi="Times New Roman" w:cs="Times New Roman"/>
                <w:sz w:val="20"/>
                <w:szCs w:val="20"/>
                <w:lang w:eastAsia="uk-UA"/>
              </w:rPr>
              <w:t>2007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04498">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26</w:t>
            </w:r>
            <w:r w:rsidR="00504498" w:rsidRPr="00D84D64">
              <w:rPr>
                <w:rFonts w:ascii="Times New Roman" w:eastAsia="Times New Roman" w:hAnsi="Times New Roman" w:cs="Times New Roman"/>
                <w:sz w:val="20"/>
                <w:szCs w:val="20"/>
                <w:lang w:eastAsia="uk-UA"/>
              </w:rPr>
              <w:t>.12.</w:t>
            </w:r>
            <w:r w:rsidRPr="00D84D64">
              <w:rPr>
                <w:rFonts w:ascii="Times New Roman" w:eastAsia="Times New Roman" w:hAnsi="Times New Roman" w:cs="Times New Roman"/>
                <w:sz w:val="20"/>
                <w:szCs w:val="20"/>
                <w:lang w:eastAsia="uk-UA"/>
              </w:rPr>
              <w:t xml:space="preserve"> 2007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04498">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28</w:t>
            </w:r>
            <w:r w:rsidR="00504498" w:rsidRPr="00D84D64">
              <w:rPr>
                <w:rFonts w:ascii="Times New Roman" w:eastAsia="Times New Roman" w:hAnsi="Times New Roman" w:cs="Times New Roman"/>
                <w:sz w:val="20"/>
                <w:szCs w:val="20"/>
                <w:lang w:eastAsia="uk-UA"/>
              </w:rPr>
              <w:t>. 12.</w:t>
            </w:r>
            <w:r w:rsidRPr="00D84D64">
              <w:rPr>
                <w:rFonts w:ascii="Times New Roman" w:eastAsia="Times New Roman" w:hAnsi="Times New Roman" w:cs="Times New Roman"/>
                <w:sz w:val="20"/>
                <w:szCs w:val="20"/>
                <w:lang w:eastAsia="uk-UA"/>
              </w:rPr>
              <w:t xml:space="preserve"> 2007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10</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2009</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04498">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13</w:t>
            </w:r>
            <w:r w:rsidR="00504498" w:rsidRPr="00D84D64">
              <w:rPr>
                <w:rFonts w:ascii="Times New Roman" w:eastAsia="Times New Roman" w:hAnsi="Times New Roman" w:cs="Times New Roman"/>
                <w:sz w:val="20"/>
                <w:szCs w:val="20"/>
                <w:lang w:eastAsia="uk-UA"/>
              </w:rPr>
              <w:t xml:space="preserve">. 09. </w:t>
            </w:r>
            <w:r w:rsidRPr="00D84D64">
              <w:rPr>
                <w:rFonts w:ascii="Times New Roman" w:eastAsia="Times New Roman" w:hAnsi="Times New Roman" w:cs="Times New Roman"/>
                <w:sz w:val="20"/>
                <w:szCs w:val="20"/>
                <w:lang w:eastAsia="uk-UA"/>
              </w:rPr>
              <w:t>2008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04498">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23</w:t>
            </w:r>
            <w:r w:rsidR="00504498" w:rsidRPr="00D84D64">
              <w:rPr>
                <w:rFonts w:ascii="Times New Roman" w:eastAsia="Times New Roman" w:hAnsi="Times New Roman" w:cs="Times New Roman"/>
                <w:sz w:val="20"/>
                <w:szCs w:val="20"/>
                <w:lang w:eastAsia="uk-UA"/>
              </w:rPr>
              <w:t>.12.</w:t>
            </w:r>
            <w:r w:rsidRPr="00D84D64">
              <w:rPr>
                <w:rFonts w:ascii="Times New Roman" w:eastAsia="Times New Roman" w:hAnsi="Times New Roman" w:cs="Times New Roman"/>
                <w:sz w:val="20"/>
                <w:szCs w:val="20"/>
                <w:lang w:eastAsia="uk-UA"/>
              </w:rPr>
              <w:t xml:space="preserve"> 2008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CA7E5F">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26</w:t>
            </w:r>
            <w:r w:rsidR="00CA7E5F" w:rsidRPr="00D84D64">
              <w:rPr>
                <w:rFonts w:ascii="Times New Roman" w:eastAsia="Times New Roman" w:hAnsi="Times New Roman" w:cs="Times New Roman"/>
                <w:sz w:val="20"/>
                <w:szCs w:val="20"/>
                <w:lang w:eastAsia="uk-UA"/>
              </w:rPr>
              <w:t>. 12.</w:t>
            </w:r>
            <w:r w:rsidRPr="00D84D64">
              <w:rPr>
                <w:rFonts w:ascii="Times New Roman" w:eastAsia="Times New Roman" w:hAnsi="Times New Roman" w:cs="Times New Roman"/>
                <w:sz w:val="20"/>
                <w:szCs w:val="20"/>
                <w:lang w:eastAsia="uk-UA"/>
              </w:rPr>
              <w:t> 2008</w:t>
            </w:r>
            <w:r w:rsidR="00F30164" w:rsidRPr="00D84D64">
              <w:rPr>
                <w:rFonts w:ascii="Times New Roman" w:eastAsia="Times New Roman" w:hAnsi="Times New Roman" w:cs="Times New Roman"/>
                <w:sz w:val="20"/>
                <w:szCs w:val="20"/>
                <w:lang w:eastAsia="uk-UA"/>
              </w:rPr>
              <w:t xml:space="preserve">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15</w:t>
            </w:r>
          </w:p>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2010</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CA7E5F">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12</w:t>
            </w:r>
            <w:r w:rsidR="00CA7E5F" w:rsidRPr="00D84D64">
              <w:rPr>
                <w:rFonts w:ascii="Times New Roman" w:eastAsia="Times New Roman" w:hAnsi="Times New Roman" w:cs="Times New Roman"/>
                <w:sz w:val="20"/>
                <w:szCs w:val="20"/>
                <w:lang w:eastAsia="uk-UA"/>
              </w:rPr>
              <w:t>. 09.</w:t>
            </w:r>
            <w:r w:rsidRPr="00D84D64">
              <w:rPr>
                <w:rFonts w:ascii="Times New Roman" w:eastAsia="Times New Roman" w:hAnsi="Times New Roman" w:cs="Times New Roman"/>
                <w:sz w:val="20"/>
                <w:szCs w:val="20"/>
                <w:lang w:eastAsia="uk-UA"/>
              </w:rPr>
              <w:t> 2009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CA7E5F">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15</w:t>
            </w:r>
            <w:r w:rsidR="00CA7E5F" w:rsidRPr="00D84D64">
              <w:rPr>
                <w:rFonts w:ascii="Times New Roman" w:eastAsia="Times New Roman" w:hAnsi="Times New Roman" w:cs="Times New Roman"/>
                <w:sz w:val="20"/>
                <w:szCs w:val="20"/>
                <w:lang w:eastAsia="uk-UA"/>
              </w:rPr>
              <w:t>.09.</w:t>
            </w:r>
            <w:r w:rsidRPr="00D84D64">
              <w:rPr>
                <w:rFonts w:ascii="Times New Roman" w:eastAsia="Times New Roman" w:hAnsi="Times New Roman" w:cs="Times New Roman"/>
                <w:sz w:val="20"/>
                <w:szCs w:val="20"/>
                <w:lang w:eastAsia="uk-UA"/>
              </w:rPr>
              <w:t xml:space="preserve"> 2009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CA7E5F" w:rsidP="00CA7E5F">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xml:space="preserve">27. 04. </w:t>
            </w:r>
            <w:r w:rsidR="002D70E4" w:rsidRPr="00D84D64">
              <w:rPr>
                <w:rFonts w:ascii="Times New Roman" w:eastAsia="Times New Roman" w:hAnsi="Times New Roman" w:cs="Times New Roman"/>
                <w:sz w:val="20"/>
                <w:szCs w:val="20"/>
                <w:lang w:eastAsia="uk-UA"/>
              </w:rPr>
              <w:t>2010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8</w:t>
            </w:r>
          </w:p>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2011</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CA7E5F">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08</w:t>
            </w:r>
            <w:r w:rsidR="00CA7E5F" w:rsidRPr="00D84D64">
              <w:rPr>
                <w:rFonts w:ascii="Times New Roman" w:eastAsia="Times New Roman" w:hAnsi="Times New Roman" w:cs="Times New Roman"/>
                <w:sz w:val="20"/>
                <w:szCs w:val="20"/>
                <w:lang w:eastAsia="uk-UA"/>
              </w:rPr>
              <w:t>.12.</w:t>
            </w:r>
            <w:r w:rsidRPr="00D84D64">
              <w:rPr>
                <w:rFonts w:ascii="Times New Roman" w:eastAsia="Times New Roman" w:hAnsi="Times New Roman" w:cs="Times New Roman"/>
                <w:sz w:val="20"/>
                <w:szCs w:val="20"/>
                <w:lang w:eastAsia="uk-UA"/>
              </w:rPr>
              <w:t xml:space="preserve"> 2010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CA7E5F">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10</w:t>
            </w:r>
            <w:r w:rsidR="00CA7E5F" w:rsidRPr="00D84D64">
              <w:rPr>
                <w:rFonts w:ascii="Times New Roman" w:eastAsia="Times New Roman" w:hAnsi="Times New Roman" w:cs="Times New Roman"/>
                <w:sz w:val="20"/>
                <w:szCs w:val="20"/>
                <w:lang w:eastAsia="uk-UA"/>
              </w:rPr>
              <w:t>. 12.</w:t>
            </w:r>
            <w:r w:rsidRPr="00D84D64">
              <w:rPr>
                <w:rFonts w:ascii="Times New Roman" w:eastAsia="Times New Roman" w:hAnsi="Times New Roman" w:cs="Times New Roman"/>
                <w:sz w:val="20"/>
                <w:szCs w:val="20"/>
                <w:lang w:eastAsia="uk-UA"/>
              </w:rPr>
              <w:t xml:space="preserve"> 2010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CA7E5F">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23</w:t>
            </w:r>
            <w:r w:rsidR="00CA7E5F" w:rsidRPr="00D84D64">
              <w:rPr>
                <w:rFonts w:ascii="Times New Roman" w:eastAsia="Times New Roman" w:hAnsi="Times New Roman" w:cs="Times New Roman"/>
                <w:sz w:val="20"/>
                <w:szCs w:val="20"/>
                <w:lang w:eastAsia="uk-UA"/>
              </w:rPr>
              <w:t>. 12.</w:t>
            </w:r>
            <w:r w:rsidRPr="00D84D64">
              <w:rPr>
                <w:rFonts w:ascii="Times New Roman" w:eastAsia="Times New Roman" w:hAnsi="Times New Roman" w:cs="Times New Roman"/>
                <w:sz w:val="20"/>
                <w:szCs w:val="20"/>
                <w:lang w:eastAsia="uk-UA"/>
              </w:rPr>
              <w:t xml:space="preserve"> 2010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15</w:t>
            </w:r>
          </w:p>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2012</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0B2FF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14</w:t>
            </w:r>
            <w:r w:rsidR="000B2FF4" w:rsidRPr="00D84D64">
              <w:rPr>
                <w:rFonts w:ascii="Times New Roman" w:eastAsia="Times New Roman" w:hAnsi="Times New Roman" w:cs="Times New Roman"/>
                <w:sz w:val="20"/>
                <w:szCs w:val="20"/>
                <w:lang w:eastAsia="uk-UA"/>
              </w:rPr>
              <w:t>. 09.</w:t>
            </w:r>
            <w:r w:rsidRPr="00D84D64">
              <w:rPr>
                <w:rFonts w:ascii="Times New Roman" w:eastAsia="Times New Roman" w:hAnsi="Times New Roman" w:cs="Times New Roman"/>
                <w:sz w:val="20"/>
                <w:szCs w:val="20"/>
                <w:lang w:eastAsia="uk-UA"/>
              </w:rPr>
              <w:t> 2011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0B2FF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15</w:t>
            </w:r>
            <w:r w:rsidR="000B2FF4" w:rsidRPr="00D84D64">
              <w:rPr>
                <w:rFonts w:ascii="Times New Roman" w:eastAsia="Times New Roman" w:hAnsi="Times New Roman" w:cs="Times New Roman"/>
                <w:sz w:val="20"/>
                <w:szCs w:val="20"/>
                <w:lang w:eastAsia="uk-UA"/>
              </w:rPr>
              <w:t>. 09.</w:t>
            </w:r>
            <w:r w:rsidRPr="00D84D64">
              <w:rPr>
                <w:rFonts w:ascii="Times New Roman" w:eastAsia="Times New Roman" w:hAnsi="Times New Roman" w:cs="Times New Roman"/>
                <w:sz w:val="20"/>
                <w:szCs w:val="20"/>
                <w:lang w:eastAsia="uk-UA"/>
              </w:rPr>
              <w:t xml:space="preserve"> 2011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0B2FF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22</w:t>
            </w:r>
            <w:r w:rsidR="000B2FF4" w:rsidRPr="00D84D64">
              <w:rPr>
                <w:rFonts w:ascii="Times New Roman" w:eastAsia="Times New Roman" w:hAnsi="Times New Roman" w:cs="Times New Roman"/>
                <w:sz w:val="20"/>
                <w:szCs w:val="20"/>
                <w:lang w:eastAsia="uk-UA"/>
              </w:rPr>
              <w:t>. 12.</w:t>
            </w:r>
            <w:r w:rsidRPr="00D84D64">
              <w:rPr>
                <w:rFonts w:ascii="Times New Roman" w:eastAsia="Times New Roman" w:hAnsi="Times New Roman" w:cs="Times New Roman"/>
                <w:sz w:val="20"/>
                <w:szCs w:val="20"/>
                <w:lang w:eastAsia="uk-UA"/>
              </w:rPr>
              <w:t> 2011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15</w:t>
            </w:r>
          </w:p>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2013</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0B2FF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12</w:t>
            </w:r>
            <w:r w:rsidR="000B2FF4" w:rsidRPr="00D84D64">
              <w:rPr>
                <w:rFonts w:ascii="Times New Roman" w:eastAsia="Times New Roman" w:hAnsi="Times New Roman" w:cs="Times New Roman"/>
                <w:sz w:val="20"/>
                <w:szCs w:val="20"/>
                <w:lang w:eastAsia="uk-UA"/>
              </w:rPr>
              <w:t>. 09.</w:t>
            </w:r>
            <w:r w:rsidRPr="00D84D64">
              <w:rPr>
                <w:rFonts w:ascii="Times New Roman" w:eastAsia="Times New Roman" w:hAnsi="Times New Roman" w:cs="Times New Roman"/>
                <w:sz w:val="20"/>
                <w:szCs w:val="20"/>
                <w:lang w:eastAsia="uk-UA"/>
              </w:rPr>
              <w:t> 2012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0B2FF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3</w:t>
            </w:r>
            <w:r w:rsidR="000B2FF4" w:rsidRPr="00D84D64">
              <w:rPr>
                <w:rFonts w:ascii="Times New Roman" w:eastAsia="Times New Roman" w:hAnsi="Times New Roman" w:cs="Times New Roman"/>
                <w:sz w:val="20"/>
                <w:szCs w:val="20"/>
                <w:lang w:eastAsia="uk-UA"/>
              </w:rPr>
              <w:t xml:space="preserve">. 12. </w:t>
            </w:r>
            <w:r w:rsidRPr="00D84D64">
              <w:rPr>
                <w:rFonts w:ascii="Times New Roman" w:eastAsia="Times New Roman" w:hAnsi="Times New Roman" w:cs="Times New Roman"/>
                <w:sz w:val="20"/>
                <w:szCs w:val="20"/>
                <w:lang w:eastAsia="uk-UA"/>
              </w:rPr>
              <w:t>2012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0B2FF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06</w:t>
            </w:r>
            <w:r w:rsidR="000B2FF4" w:rsidRPr="00D84D64">
              <w:rPr>
                <w:rFonts w:ascii="Times New Roman" w:eastAsia="Times New Roman" w:hAnsi="Times New Roman" w:cs="Times New Roman"/>
                <w:sz w:val="20"/>
                <w:szCs w:val="20"/>
                <w:lang w:eastAsia="uk-UA"/>
              </w:rPr>
              <w:t>. 12.</w:t>
            </w:r>
            <w:r w:rsidRPr="00D84D64">
              <w:rPr>
                <w:rFonts w:ascii="Times New Roman" w:eastAsia="Times New Roman" w:hAnsi="Times New Roman" w:cs="Times New Roman"/>
                <w:sz w:val="20"/>
                <w:szCs w:val="20"/>
                <w:lang w:eastAsia="uk-UA"/>
              </w:rPr>
              <w:t> 2012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12</w:t>
            </w:r>
          </w:p>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2014</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A2AF8">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11</w:t>
            </w:r>
            <w:r w:rsidR="002A2AF8" w:rsidRPr="00D84D64">
              <w:rPr>
                <w:rFonts w:ascii="Times New Roman" w:eastAsia="Times New Roman" w:hAnsi="Times New Roman" w:cs="Times New Roman"/>
                <w:sz w:val="20"/>
                <w:szCs w:val="20"/>
                <w:lang w:eastAsia="uk-UA"/>
              </w:rPr>
              <w:t>. 09.</w:t>
            </w:r>
            <w:r w:rsidRPr="00D84D64">
              <w:rPr>
                <w:rFonts w:ascii="Times New Roman" w:eastAsia="Times New Roman" w:hAnsi="Times New Roman" w:cs="Times New Roman"/>
                <w:sz w:val="20"/>
                <w:szCs w:val="20"/>
                <w:lang w:eastAsia="uk-UA"/>
              </w:rPr>
              <w:t> 2013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A2AF8">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14</w:t>
            </w:r>
            <w:r w:rsidR="002A2AF8" w:rsidRPr="00D84D64">
              <w:rPr>
                <w:rFonts w:ascii="Times New Roman" w:eastAsia="Times New Roman" w:hAnsi="Times New Roman" w:cs="Times New Roman"/>
                <w:sz w:val="20"/>
                <w:szCs w:val="20"/>
                <w:lang w:eastAsia="uk-UA"/>
              </w:rPr>
              <w:t>. 09.</w:t>
            </w:r>
            <w:r w:rsidRPr="00D84D64">
              <w:rPr>
                <w:rFonts w:ascii="Times New Roman" w:eastAsia="Times New Roman" w:hAnsi="Times New Roman" w:cs="Times New Roman"/>
                <w:sz w:val="20"/>
                <w:szCs w:val="20"/>
                <w:lang w:eastAsia="uk-UA"/>
              </w:rPr>
              <w:t xml:space="preserve"> 2013</w:t>
            </w:r>
            <w:r w:rsidR="00F30164" w:rsidRPr="00D84D64">
              <w:rPr>
                <w:rFonts w:ascii="Times New Roman" w:eastAsia="Times New Roman" w:hAnsi="Times New Roman" w:cs="Times New Roman"/>
                <w:sz w:val="20"/>
                <w:szCs w:val="20"/>
                <w:lang w:eastAsia="uk-UA"/>
              </w:rPr>
              <w:t xml:space="preserve">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2A2AF8">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16</w:t>
            </w:r>
            <w:r w:rsidR="002A2AF8" w:rsidRPr="00D84D64">
              <w:rPr>
                <w:rFonts w:ascii="Times New Roman" w:eastAsia="Times New Roman" w:hAnsi="Times New Roman" w:cs="Times New Roman"/>
                <w:sz w:val="20"/>
                <w:szCs w:val="20"/>
                <w:lang w:eastAsia="uk-UA"/>
              </w:rPr>
              <w:t xml:space="preserve">. 01. </w:t>
            </w:r>
            <w:r w:rsidRPr="00D84D64">
              <w:rPr>
                <w:rFonts w:ascii="Times New Roman" w:eastAsia="Times New Roman" w:hAnsi="Times New Roman" w:cs="Times New Roman"/>
                <w:sz w:val="20"/>
                <w:szCs w:val="20"/>
                <w:lang w:eastAsia="uk-UA"/>
              </w:rPr>
              <w:t>2014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10</w:t>
            </w:r>
          </w:p>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 </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2015</w:t>
            </w:r>
          </w:p>
        </w:tc>
        <w:tc>
          <w:tcPr>
            <w:tcW w:w="1882" w:type="dxa"/>
            <w:tcBorders>
              <w:top w:val="nil"/>
              <w:left w:val="nil"/>
              <w:bottom w:val="single" w:sz="8" w:space="0" w:color="00000A"/>
              <w:right w:val="single" w:sz="8" w:space="0" w:color="00000A"/>
            </w:tcBorders>
            <w:tcMar>
              <w:top w:w="0" w:type="dxa"/>
              <w:left w:w="40" w:type="dxa"/>
              <w:bottom w:w="0" w:type="dxa"/>
              <w:right w:w="40" w:type="dxa"/>
            </w:tcMar>
          </w:tcPr>
          <w:p w:rsidR="002D70E4" w:rsidRPr="00D84D64" w:rsidRDefault="002D70E4" w:rsidP="00C437FE">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12</w:t>
            </w:r>
            <w:r w:rsidR="00C437FE" w:rsidRPr="00D84D64">
              <w:rPr>
                <w:rFonts w:ascii="Times New Roman" w:eastAsia="Times New Roman" w:hAnsi="Times New Roman" w:cs="Times New Roman"/>
                <w:sz w:val="20"/>
                <w:szCs w:val="20"/>
                <w:lang w:eastAsia="uk-UA"/>
              </w:rPr>
              <w:t xml:space="preserve">. 12. </w:t>
            </w:r>
            <w:r w:rsidRPr="00D84D64">
              <w:rPr>
                <w:rFonts w:ascii="Times New Roman" w:eastAsia="Times New Roman" w:hAnsi="Times New Roman" w:cs="Times New Roman"/>
                <w:sz w:val="20"/>
                <w:szCs w:val="20"/>
                <w:lang w:eastAsia="uk-UA"/>
              </w:rPr>
              <w:t>2014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tcPr>
          <w:p w:rsidR="002D70E4" w:rsidRPr="00D84D64" w:rsidRDefault="002D70E4" w:rsidP="00C437FE">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12</w:t>
            </w:r>
            <w:r w:rsidR="00C437FE" w:rsidRPr="00D84D64">
              <w:rPr>
                <w:rFonts w:ascii="Times New Roman" w:eastAsia="Times New Roman" w:hAnsi="Times New Roman" w:cs="Times New Roman"/>
                <w:sz w:val="20"/>
                <w:szCs w:val="20"/>
                <w:lang w:eastAsia="uk-UA"/>
              </w:rPr>
              <w:t>. 12.</w:t>
            </w:r>
            <w:r w:rsidRPr="00D84D64">
              <w:rPr>
                <w:rFonts w:ascii="Times New Roman" w:eastAsia="Times New Roman" w:hAnsi="Times New Roman" w:cs="Times New Roman"/>
                <w:sz w:val="20"/>
                <w:szCs w:val="20"/>
                <w:lang w:eastAsia="uk-UA"/>
              </w:rPr>
              <w:t xml:space="preserve"> 2014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28. 12. 2014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tcPr>
          <w:p w:rsidR="002D70E4" w:rsidRPr="00D84D64" w:rsidRDefault="002D70E4" w:rsidP="00501E26">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10</w:t>
            </w:r>
          </w:p>
        </w:tc>
      </w:tr>
      <w:tr w:rsidR="002D70E4" w:rsidRPr="00D84D64" w:rsidTr="00583E10">
        <w:trPr>
          <w:jc w:val="center"/>
        </w:trPr>
        <w:tc>
          <w:tcPr>
            <w:tcW w:w="1082" w:type="dxa"/>
            <w:tcBorders>
              <w:top w:val="nil"/>
              <w:left w:val="single" w:sz="8" w:space="0" w:color="00000A"/>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2016</w:t>
            </w:r>
          </w:p>
        </w:tc>
        <w:tc>
          <w:tcPr>
            <w:tcW w:w="1882"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14.09.2015 р.</w:t>
            </w:r>
          </w:p>
        </w:tc>
        <w:tc>
          <w:tcPr>
            <w:tcW w:w="1570"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22.12.2015 р.</w:t>
            </w:r>
          </w:p>
        </w:tc>
        <w:tc>
          <w:tcPr>
            <w:tcW w:w="1835"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583E10">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25.12.2015 р.</w:t>
            </w:r>
          </w:p>
        </w:tc>
        <w:tc>
          <w:tcPr>
            <w:tcW w:w="1659" w:type="dxa"/>
            <w:tcBorders>
              <w:top w:val="nil"/>
              <w:left w:val="nil"/>
              <w:bottom w:val="single" w:sz="8" w:space="0" w:color="00000A"/>
              <w:right w:val="single" w:sz="8" w:space="0" w:color="00000A"/>
            </w:tcBorders>
            <w:tcMar>
              <w:top w:w="0" w:type="dxa"/>
              <w:left w:w="40" w:type="dxa"/>
              <w:bottom w:w="0" w:type="dxa"/>
              <w:right w:w="40" w:type="dxa"/>
            </w:tcMar>
            <w:hideMark/>
          </w:tcPr>
          <w:p w:rsidR="002D70E4" w:rsidRPr="00D84D64" w:rsidRDefault="002D70E4" w:rsidP="00F30164">
            <w:pPr>
              <w:spacing w:after="0" w:line="240" w:lineRule="auto"/>
              <w:jc w:val="center"/>
              <w:rPr>
                <w:rFonts w:ascii="Times New Roman" w:eastAsia="Times New Roman" w:hAnsi="Times New Roman" w:cs="Times New Roman"/>
                <w:sz w:val="20"/>
                <w:szCs w:val="20"/>
                <w:lang w:eastAsia="uk-UA"/>
              </w:rPr>
            </w:pPr>
            <w:r w:rsidRPr="00D84D64">
              <w:rPr>
                <w:rFonts w:ascii="Times New Roman" w:eastAsia="Times New Roman" w:hAnsi="Times New Roman" w:cs="Times New Roman"/>
                <w:sz w:val="20"/>
                <w:szCs w:val="20"/>
                <w:lang w:eastAsia="uk-UA"/>
              </w:rPr>
              <w:t>Станом на 04.08.2016</w:t>
            </w:r>
            <w:r w:rsidR="00F30164" w:rsidRPr="00D84D64">
              <w:rPr>
                <w:rFonts w:ascii="Times New Roman" w:eastAsia="Times New Roman" w:hAnsi="Times New Roman" w:cs="Times New Roman"/>
                <w:sz w:val="20"/>
                <w:szCs w:val="20"/>
                <w:lang w:eastAsia="uk-UA"/>
              </w:rPr>
              <w:t xml:space="preserve"> р. </w:t>
            </w:r>
            <w:r w:rsidRPr="00D84D64">
              <w:rPr>
                <w:rFonts w:ascii="Times New Roman" w:eastAsia="Times New Roman" w:hAnsi="Times New Roman" w:cs="Times New Roman"/>
                <w:sz w:val="20"/>
                <w:szCs w:val="20"/>
                <w:lang w:eastAsia="uk-UA"/>
              </w:rPr>
              <w:t>- 6</w:t>
            </w:r>
          </w:p>
        </w:tc>
      </w:tr>
    </w:tbl>
    <w:p w:rsidR="00B83886" w:rsidRPr="00D84D64" w:rsidRDefault="00583E10" w:rsidP="00B83886">
      <w:pPr>
        <w:shd w:val="clear" w:color="auto" w:fill="FFFFFF"/>
        <w:spacing w:after="0" w:line="360" w:lineRule="auto"/>
        <w:ind w:firstLine="709"/>
        <w:contextualSpacing/>
        <w:jc w:val="both"/>
        <w:rPr>
          <w:rFonts w:ascii="Times New Roman" w:hAnsi="Times New Roman"/>
          <w:sz w:val="24"/>
          <w:szCs w:val="24"/>
        </w:rPr>
      </w:pPr>
      <w:r w:rsidRPr="00D84D64">
        <w:rPr>
          <w:rFonts w:ascii="Times New Roman" w:eastAsia="Times New Roman" w:hAnsi="Times New Roman" w:cs="Times New Roman"/>
          <w:sz w:val="20"/>
          <w:szCs w:val="20"/>
          <w:lang w:val="en-US" w:eastAsia="uk-UA"/>
        </w:rPr>
        <w:t> </w:t>
      </w:r>
      <w:r w:rsidR="00B83886" w:rsidRPr="00D84D64">
        <w:rPr>
          <w:rFonts w:ascii="Times New Roman" w:hAnsi="Times New Roman"/>
          <w:sz w:val="24"/>
          <w:szCs w:val="24"/>
        </w:rPr>
        <w:t>Побудовано на основі: [</w:t>
      </w:r>
      <w:r w:rsidR="0077112F" w:rsidRPr="00D84D64">
        <w:rPr>
          <w:rFonts w:ascii="Times New Roman" w:hAnsi="Times New Roman"/>
          <w:sz w:val="24"/>
          <w:szCs w:val="24"/>
        </w:rPr>
        <w:t>5</w:t>
      </w:r>
      <w:r w:rsidR="00B83886" w:rsidRPr="00D84D64">
        <w:rPr>
          <w:rFonts w:ascii="Times New Roman" w:hAnsi="Times New Roman"/>
          <w:sz w:val="24"/>
          <w:szCs w:val="24"/>
        </w:rPr>
        <w:t>].</w:t>
      </w:r>
    </w:p>
    <w:p w:rsidR="00B83886" w:rsidRPr="00D84D64" w:rsidRDefault="00B83886" w:rsidP="000F0DC6">
      <w:pPr>
        <w:shd w:val="clear" w:color="auto" w:fill="FFFFFF"/>
        <w:spacing w:after="0" w:line="360" w:lineRule="auto"/>
        <w:ind w:firstLine="709"/>
        <w:contextualSpacing/>
        <w:jc w:val="both"/>
        <w:rPr>
          <w:rFonts w:ascii="Times New Roman" w:hAnsi="Times New Roman" w:cs="Times New Roman"/>
          <w:sz w:val="28"/>
          <w:szCs w:val="28"/>
        </w:rPr>
      </w:pPr>
    </w:p>
    <w:p w:rsidR="00BC2799" w:rsidRPr="00D84D64" w:rsidRDefault="009F33AD" w:rsidP="000F0DC6">
      <w:pPr>
        <w:shd w:val="clear" w:color="auto" w:fill="FFFFFF"/>
        <w:spacing w:after="0" w:line="360" w:lineRule="auto"/>
        <w:ind w:firstLine="709"/>
        <w:contextualSpacing/>
        <w:jc w:val="both"/>
        <w:rPr>
          <w:rFonts w:ascii="Times New Roman" w:eastAsia="Times New Roman" w:hAnsi="Times New Roman" w:cs="Times New Roman"/>
          <w:sz w:val="28"/>
          <w:szCs w:val="28"/>
          <w:lang w:eastAsia="uk-UA"/>
        </w:rPr>
      </w:pPr>
      <w:r w:rsidRPr="00D84D64">
        <w:rPr>
          <w:rFonts w:ascii="Times New Roman" w:hAnsi="Times New Roman" w:cs="Times New Roman"/>
          <w:sz w:val="28"/>
          <w:szCs w:val="28"/>
        </w:rPr>
        <w:t>Звісно</w:t>
      </w:r>
      <w:r w:rsidR="004E125E" w:rsidRPr="00D84D64">
        <w:rPr>
          <w:rFonts w:ascii="Times New Roman" w:hAnsi="Times New Roman" w:cs="Times New Roman"/>
          <w:sz w:val="28"/>
          <w:szCs w:val="28"/>
        </w:rPr>
        <w:t xml:space="preserve">, </w:t>
      </w:r>
      <w:r w:rsidRPr="00D84D64">
        <w:rPr>
          <w:rFonts w:ascii="Times New Roman" w:hAnsi="Times New Roman" w:cs="Times New Roman"/>
          <w:sz w:val="28"/>
          <w:szCs w:val="28"/>
        </w:rPr>
        <w:t xml:space="preserve">така діяльність, або ж бездіяльність уповноважених державних органів призводить до розбалансування бюджету через </w:t>
      </w:r>
      <w:r w:rsidR="002B079B" w:rsidRPr="00D84D64">
        <w:rPr>
          <w:rFonts w:ascii="Times New Roman" w:hAnsi="Times New Roman" w:cs="Times New Roman"/>
          <w:sz w:val="28"/>
          <w:szCs w:val="28"/>
        </w:rPr>
        <w:t xml:space="preserve">порушення термінів реєстрації </w:t>
      </w:r>
      <w:r w:rsidRPr="00D84D64">
        <w:rPr>
          <w:rFonts w:ascii="Times New Roman" w:eastAsia="Times New Roman" w:hAnsi="Times New Roman" w:cs="Times New Roman"/>
          <w:sz w:val="28"/>
          <w:szCs w:val="28"/>
          <w:lang w:eastAsia="uk-UA"/>
        </w:rPr>
        <w:t>проекту З</w:t>
      </w:r>
      <w:r w:rsidR="00AF62DA" w:rsidRPr="00D84D64">
        <w:rPr>
          <w:rFonts w:ascii="Times New Roman" w:eastAsia="Times New Roman" w:hAnsi="Times New Roman" w:cs="Times New Roman"/>
          <w:sz w:val="28"/>
          <w:szCs w:val="28"/>
          <w:lang w:eastAsia="uk-UA"/>
        </w:rPr>
        <w:t>акону України</w:t>
      </w:r>
      <w:r w:rsidRPr="00D84D64">
        <w:rPr>
          <w:rFonts w:ascii="Times New Roman" w:eastAsia="Times New Roman" w:hAnsi="Times New Roman" w:cs="Times New Roman"/>
          <w:sz w:val="28"/>
          <w:szCs w:val="28"/>
          <w:lang w:eastAsia="uk-UA"/>
        </w:rPr>
        <w:t xml:space="preserve"> </w:t>
      </w:r>
      <w:r w:rsidRPr="00D84D64">
        <w:rPr>
          <w:rFonts w:ascii="Times New Roman" w:hAnsi="Times New Roman" w:cs="Times New Roman"/>
          <w:bCs/>
          <w:spacing w:val="2"/>
          <w:sz w:val="28"/>
          <w:szCs w:val="28"/>
        </w:rPr>
        <w:t>“</w:t>
      </w:r>
      <w:r w:rsidRPr="00D84D64">
        <w:rPr>
          <w:rFonts w:ascii="Times New Roman" w:eastAsia="Times New Roman" w:hAnsi="Times New Roman" w:cs="Times New Roman"/>
          <w:sz w:val="28"/>
          <w:szCs w:val="28"/>
          <w:lang w:eastAsia="uk-UA"/>
        </w:rPr>
        <w:t>Про Державний бюджет України</w:t>
      </w:r>
      <w:r w:rsidRPr="00D84D64">
        <w:rPr>
          <w:rFonts w:ascii="Times New Roman" w:hAnsi="Times New Roman" w:cs="Times New Roman"/>
          <w:bCs/>
          <w:spacing w:val="2"/>
          <w:sz w:val="28"/>
          <w:szCs w:val="28"/>
        </w:rPr>
        <w:t xml:space="preserve">” та його прийняття, а також </w:t>
      </w:r>
      <w:r w:rsidR="009C2802" w:rsidRPr="00D84D64">
        <w:rPr>
          <w:rFonts w:ascii="Times New Roman" w:hAnsi="Times New Roman" w:cs="Times New Roman"/>
          <w:bCs/>
          <w:spacing w:val="2"/>
          <w:sz w:val="28"/>
          <w:szCs w:val="28"/>
        </w:rPr>
        <w:t xml:space="preserve">через </w:t>
      </w:r>
      <w:proofErr w:type="spellStart"/>
      <w:r w:rsidR="009C2802" w:rsidRPr="00D84D64">
        <w:rPr>
          <w:rFonts w:ascii="Times New Roman" w:hAnsi="Times New Roman" w:cs="Times New Roman"/>
          <w:bCs/>
          <w:spacing w:val="2"/>
          <w:sz w:val="28"/>
          <w:szCs w:val="28"/>
        </w:rPr>
        <w:t>недоопрацювання</w:t>
      </w:r>
      <w:proofErr w:type="spellEnd"/>
      <w:r w:rsidR="009C2802" w:rsidRPr="00D84D64">
        <w:rPr>
          <w:rFonts w:ascii="Times New Roman" w:hAnsi="Times New Roman" w:cs="Times New Roman"/>
          <w:bCs/>
          <w:spacing w:val="2"/>
          <w:sz w:val="28"/>
          <w:szCs w:val="28"/>
        </w:rPr>
        <w:t xml:space="preserve"> на належному рівні самого документу, що робить його неефективним і зумовлює здійснення масштабних змін.</w:t>
      </w:r>
      <w:r w:rsidR="00BC2799" w:rsidRPr="00D84D64">
        <w:rPr>
          <w:rFonts w:ascii="Times New Roman" w:eastAsia="Times New Roman" w:hAnsi="Times New Roman" w:cs="Times New Roman"/>
          <w:sz w:val="28"/>
          <w:szCs w:val="28"/>
          <w:lang w:eastAsia="uk-UA"/>
        </w:rPr>
        <w:t xml:space="preserve"> </w:t>
      </w:r>
    </w:p>
    <w:p w:rsidR="00BC2799" w:rsidRPr="00D84D64" w:rsidRDefault="00BC2799" w:rsidP="000F0DC6">
      <w:pPr>
        <w:shd w:val="clear" w:color="auto" w:fill="FFFFFF"/>
        <w:spacing w:after="0" w:line="360" w:lineRule="auto"/>
        <w:ind w:firstLine="709"/>
        <w:contextualSpacing/>
        <w:jc w:val="both"/>
        <w:rPr>
          <w:rFonts w:ascii="Times New Roman" w:eastAsia="Times New Roman" w:hAnsi="Times New Roman" w:cs="Times New Roman"/>
          <w:sz w:val="28"/>
          <w:szCs w:val="28"/>
          <w:lang w:eastAsia="uk-UA"/>
        </w:rPr>
      </w:pPr>
      <w:r w:rsidRPr="00D84D64">
        <w:rPr>
          <w:rFonts w:ascii="Times New Roman" w:eastAsia="Times New Roman" w:hAnsi="Times New Roman" w:cs="Times New Roman"/>
          <w:sz w:val="28"/>
          <w:szCs w:val="28"/>
          <w:lang w:eastAsia="uk-UA"/>
        </w:rPr>
        <w:t xml:space="preserve">Важливою вадою бюджетного процесу в Україні, що виникає на стадії прийняття і виконання, є його недостатня прозорість. У 2015 р. перший крок щодо підвищення відкритості, прозорості та публічності бюджетного процесу було здійснено шляхом прийняття Закону України </w:t>
      </w:r>
      <w:r w:rsidR="00366157" w:rsidRPr="00D84D64">
        <w:rPr>
          <w:rFonts w:ascii="Times New Roman" w:hAnsi="Times New Roman" w:cs="Times New Roman"/>
          <w:bCs/>
          <w:spacing w:val="2"/>
          <w:sz w:val="28"/>
          <w:szCs w:val="28"/>
        </w:rPr>
        <w:t>“</w:t>
      </w:r>
      <w:r w:rsidRPr="00D84D64">
        <w:rPr>
          <w:rFonts w:ascii="Times New Roman" w:eastAsia="Times New Roman" w:hAnsi="Times New Roman" w:cs="Times New Roman"/>
          <w:sz w:val="28"/>
          <w:szCs w:val="28"/>
          <w:lang w:eastAsia="uk-UA"/>
        </w:rPr>
        <w:t>Про відкритість використання публічних коштів</w:t>
      </w:r>
      <w:r w:rsidR="00366157" w:rsidRPr="00D84D64">
        <w:rPr>
          <w:rFonts w:ascii="Times New Roman" w:hAnsi="Times New Roman" w:cs="Times New Roman"/>
          <w:bCs/>
          <w:spacing w:val="2"/>
          <w:sz w:val="28"/>
          <w:szCs w:val="28"/>
        </w:rPr>
        <w:t>”</w:t>
      </w:r>
      <w:r w:rsidRPr="00D84D64">
        <w:rPr>
          <w:rFonts w:ascii="Times New Roman" w:eastAsia="Times New Roman" w:hAnsi="Times New Roman" w:cs="Times New Roman"/>
          <w:sz w:val="28"/>
          <w:szCs w:val="28"/>
          <w:lang w:eastAsia="uk-UA"/>
        </w:rPr>
        <w:t xml:space="preserve">. </w:t>
      </w:r>
      <w:r w:rsidR="00011B74" w:rsidRPr="00D84D64">
        <w:rPr>
          <w:rFonts w:ascii="Times New Roman" w:eastAsia="Times New Roman" w:hAnsi="Times New Roman" w:cs="Times New Roman"/>
          <w:sz w:val="28"/>
          <w:szCs w:val="28"/>
          <w:lang w:eastAsia="uk-UA"/>
        </w:rPr>
        <w:t>Однак, введення цього з</w:t>
      </w:r>
      <w:r w:rsidRPr="00D84D64">
        <w:rPr>
          <w:rFonts w:ascii="Times New Roman" w:eastAsia="Times New Roman" w:hAnsi="Times New Roman" w:cs="Times New Roman"/>
          <w:sz w:val="28"/>
          <w:szCs w:val="28"/>
          <w:lang w:eastAsia="uk-UA"/>
        </w:rPr>
        <w:t xml:space="preserve">акону в дію відкладалося. Крім того, замість прозорості </w:t>
      </w:r>
      <w:r w:rsidR="00011B74" w:rsidRPr="00D84D64">
        <w:rPr>
          <w:rFonts w:ascii="Times New Roman" w:eastAsia="Times New Roman" w:hAnsi="Times New Roman" w:cs="Times New Roman"/>
          <w:sz w:val="28"/>
          <w:szCs w:val="28"/>
          <w:lang w:eastAsia="uk-UA"/>
        </w:rPr>
        <w:t>виникла парадоксальна ситуація</w:t>
      </w:r>
      <w:r w:rsidRPr="00D84D64">
        <w:rPr>
          <w:rFonts w:ascii="Times New Roman" w:eastAsia="Times New Roman" w:hAnsi="Times New Roman" w:cs="Times New Roman"/>
          <w:sz w:val="28"/>
          <w:szCs w:val="28"/>
          <w:lang w:eastAsia="uk-UA"/>
        </w:rPr>
        <w:t>: відповідно до змін Бюджетного кодексу, виключно Мі</w:t>
      </w:r>
      <w:r w:rsidR="00011B74" w:rsidRPr="00D84D64">
        <w:rPr>
          <w:rFonts w:ascii="Times New Roman" w:eastAsia="Times New Roman" w:hAnsi="Times New Roman" w:cs="Times New Roman"/>
          <w:sz w:val="28"/>
          <w:szCs w:val="28"/>
          <w:lang w:eastAsia="uk-UA"/>
        </w:rPr>
        <w:t>ністерство фінансів України</w:t>
      </w:r>
      <w:r w:rsidRPr="00D84D64">
        <w:rPr>
          <w:rFonts w:ascii="Times New Roman" w:eastAsia="Times New Roman" w:hAnsi="Times New Roman" w:cs="Times New Roman"/>
          <w:sz w:val="28"/>
          <w:szCs w:val="28"/>
          <w:lang w:eastAsia="uk-UA"/>
        </w:rPr>
        <w:t xml:space="preserve"> зобов’язується публікувати інформацію від місячних до річних </w:t>
      </w:r>
      <w:r w:rsidRPr="00D84D64">
        <w:rPr>
          <w:rFonts w:ascii="Times New Roman" w:eastAsia="Times New Roman" w:hAnsi="Times New Roman" w:cs="Times New Roman"/>
          <w:sz w:val="28"/>
          <w:szCs w:val="28"/>
          <w:lang w:eastAsia="uk-UA"/>
        </w:rPr>
        <w:lastRenderedPageBreak/>
        <w:t>показників виконання бюджету. З січня 2015 р. Державне казначейство України припинило розміщення на своєму офіційному сайті відповідну інформацію, а Мін</w:t>
      </w:r>
      <w:r w:rsidR="00011B74" w:rsidRPr="00D84D64">
        <w:rPr>
          <w:rFonts w:ascii="Times New Roman" w:eastAsia="Times New Roman" w:hAnsi="Times New Roman" w:cs="Times New Roman"/>
          <w:sz w:val="28"/>
          <w:szCs w:val="28"/>
          <w:lang w:eastAsia="uk-UA"/>
        </w:rPr>
        <w:t>істерство фінансів України</w:t>
      </w:r>
      <w:r w:rsidRPr="00D84D64">
        <w:rPr>
          <w:rFonts w:ascii="Times New Roman" w:eastAsia="Times New Roman" w:hAnsi="Times New Roman" w:cs="Times New Roman"/>
          <w:sz w:val="28"/>
          <w:szCs w:val="28"/>
          <w:lang w:eastAsia="uk-UA"/>
        </w:rPr>
        <w:t xml:space="preserve"> публікує </w:t>
      </w:r>
      <w:r w:rsidR="00011B74" w:rsidRPr="00D84D64">
        <w:rPr>
          <w:rFonts w:ascii="Times New Roman" w:eastAsia="Times New Roman" w:hAnsi="Times New Roman" w:cs="Times New Roman"/>
          <w:sz w:val="28"/>
          <w:szCs w:val="28"/>
          <w:lang w:eastAsia="uk-UA"/>
        </w:rPr>
        <w:t>такі</w:t>
      </w:r>
      <w:r w:rsidRPr="00D84D64">
        <w:rPr>
          <w:rFonts w:ascii="Times New Roman" w:eastAsia="Times New Roman" w:hAnsi="Times New Roman" w:cs="Times New Roman"/>
          <w:sz w:val="28"/>
          <w:szCs w:val="28"/>
          <w:lang w:eastAsia="uk-UA"/>
        </w:rPr>
        <w:t xml:space="preserve"> дані із запізненням на місяць, що не дозволяє оперативно оцінювати поточний стан публічних фінансів. Відсутність інформації щодо відповідності планових показників фактичним, не дає можливості оцінити ефективність бюджетного планування та виконання бюджету [</w:t>
      </w:r>
      <w:r w:rsidR="00936A65" w:rsidRPr="00D84D64">
        <w:rPr>
          <w:rFonts w:ascii="Times New Roman" w:eastAsia="Times New Roman" w:hAnsi="Times New Roman" w:cs="Times New Roman"/>
          <w:sz w:val="28"/>
          <w:szCs w:val="28"/>
          <w:lang w:eastAsia="uk-UA"/>
        </w:rPr>
        <w:t>10</w:t>
      </w:r>
      <w:r w:rsidRPr="00D84D64">
        <w:rPr>
          <w:rFonts w:ascii="Times New Roman" w:eastAsia="Times New Roman" w:hAnsi="Times New Roman" w:cs="Times New Roman"/>
          <w:sz w:val="28"/>
          <w:szCs w:val="28"/>
          <w:lang w:eastAsia="uk-UA"/>
        </w:rPr>
        <w:t>].</w:t>
      </w:r>
    </w:p>
    <w:p w:rsidR="00583E10" w:rsidRPr="00D84D64" w:rsidRDefault="004E79A5" w:rsidP="000F0DC6">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bCs/>
          <w:spacing w:val="2"/>
          <w:sz w:val="28"/>
          <w:szCs w:val="28"/>
        </w:rPr>
        <w:t xml:space="preserve">Досить часто порушуються </w:t>
      </w:r>
      <w:r w:rsidR="00BC2799" w:rsidRPr="00D84D64">
        <w:rPr>
          <w:rFonts w:ascii="Times New Roman" w:hAnsi="Times New Roman" w:cs="Times New Roman"/>
          <w:bCs/>
          <w:spacing w:val="2"/>
          <w:sz w:val="28"/>
          <w:szCs w:val="28"/>
        </w:rPr>
        <w:t xml:space="preserve">самі </w:t>
      </w:r>
      <w:r w:rsidRPr="00D84D64">
        <w:rPr>
          <w:rFonts w:ascii="Times New Roman" w:hAnsi="Times New Roman" w:cs="Times New Roman"/>
          <w:bCs/>
          <w:spacing w:val="2"/>
          <w:sz w:val="28"/>
          <w:szCs w:val="28"/>
        </w:rPr>
        <w:t xml:space="preserve">норми чинного законодавства: перевищення граничного розміру бюджетного дефіциту та державного боргу, надмірне використання фінансових ресурсів бюджету або ж їх спрямування на цілі, що не передбачені законом, </w:t>
      </w:r>
      <w:r w:rsidR="001F00D5" w:rsidRPr="00D84D64">
        <w:rPr>
          <w:rFonts w:ascii="Times New Roman" w:hAnsi="Times New Roman" w:cs="Times New Roman"/>
          <w:bCs/>
          <w:spacing w:val="2"/>
          <w:sz w:val="28"/>
          <w:szCs w:val="28"/>
        </w:rPr>
        <w:t xml:space="preserve">неефективне використання бюджетних коштів і їх розпорошення, </w:t>
      </w:r>
      <w:r w:rsidRPr="00D84D64">
        <w:rPr>
          <w:rFonts w:ascii="Times New Roman" w:hAnsi="Times New Roman" w:cs="Times New Roman"/>
          <w:bCs/>
          <w:spacing w:val="2"/>
          <w:sz w:val="28"/>
          <w:szCs w:val="28"/>
        </w:rPr>
        <w:t>недофінансування окремих витрат</w:t>
      </w:r>
      <w:r w:rsidR="001F00D5" w:rsidRPr="00D84D64">
        <w:rPr>
          <w:rFonts w:ascii="Times New Roman" w:hAnsi="Times New Roman" w:cs="Times New Roman"/>
          <w:bCs/>
          <w:spacing w:val="2"/>
          <w:sz w:val="28"/>
          <w:szCs w:val="28"/>
        </w:rPr>
        <w:t xml:space="preserve"> і т.д.</w:t>
      </w:r>
      <w:r w:rsidR="009C2802" w:rsidRPr="00D84D64">
        <w:rPr>
          <w:rFonts w:ascii="Times New Roman" w:hAnsi="Times New Roman" w:cs="Times New Roman"/>
          <w:bCs/>
          <w:spacing w:val="2"/>
          <w:sz w:val="28"/>
          <w:szCs w:val="28"/>
        </w:rPr>
        <w:t xml:space="preserve"> </w:t>
      </w:r>
    </w:p>
    <w:p w:rsidR="00E9625E" w:rsidRPr="00D84D64" w:rsidRDefault="00866C7B" w:rsidP="000F0DC6">
      <w:pPr>
        <w:spacing w:after="0" w:line="360" w:lineRule="auto"/>
        <w:ind w:firstLine="709"/>
        <w:contextualSpacing/>
        <w:jc w:val="both"/>
        <w:rPr>
          <w:rFonts w:ascii="Times New Roman" w:hAnsi="Times New Roman" w:cs="Times New Roman"/>
          <w:sz w:val="28"/>
          <w:szCs w:val="28"/>
          <w:shd w:val="clear" w:color="auto" w:fill="FFFFFF"/>
        </w:rPr>
      </w:pPr>
      <w:r w:rsidRPr="00D84D64">
        <w:rPr>
          <w:rFonts w:ascii="Times New Roman" w:hAnsi="Times New Roman" w:cs="Times New Roman"/>
          <w:sz w:val="28"/>
          <w:szCs w:val="28"/>
        </w:rPr>
        <w:t xml:space="preserve">По-друге, недосконалість бюджетного планування та прогнозування, застосування </w:t>
      </w:r>
      <w:r w:rsidRPr="00D84D64">
        <w:rPr>
          <w:rFonts w:ascii="Times New Roman" w:hAnsi="Times New Roman" w:cs="Times New Roman"/>
          <w:bCs/>
          <w:spacing w:val="2"/>
          <w:sz w:val="28"/>
          <w:szCs w:val="28"/>
        </w:rPr>
        <w:t>“ручного режиму” у плануванні й адмініструванні бюджету.</w:t>
      </w:r>
      <w:r w:rsidR="00E9625E" w:rsidRPr="00D84D64">
        <w:rPr>
          <w:rFonts w:ascii="Times New Roman" w:hAnsi="Times New Roman" w:cs="Times New Roman"/>
          <w:sz w:val="28"/>
          <w:szCs w:val="28"/>
          <w:shd w:val="clear" w:color="auto" w:fill="FFFFFF"/>
        </w:rPr>
        <w:t xml:space="preserve"> </w:t>
      </w:r>
    </w:p>
    <w:p w:rsidR="005C75D8" w:rsidRPr="00D84D64" w:rsidRDefault="0069336E" w:rsidP="000F0DC6">
      <w:pPr>
        <w:spacing w:after="0" w:line="360" w:lineRule="auto"/>
        <w:ind w:firstLine="709"/>
        <w:contextualSpacing/>
        <w:jc w:val="both"/>
        <w:rPr>
          <w:rFonts w:ascii="Times New Roman" w:hAnsi="Times New Roman" w:cs="Times New Roman"/>
          <w:sz w:val="28"/>
          <w:szCs w:val="28"/>
          <w:shd w:val="clear" w:color="auto" w:fill="FFFFFF"/>
        </w:rPr>
      </w:pPr>
      <w:r w:rsidRPr="00D84D64">
        <w:rPr>
          <w:rFonts w:ascii="Times New Roman" w:hAnsi="Times New Roman" w:cs="Times New Roman"/>
          <w:sz w:val="28"/>
          <w:szCs w:val="28"/>
          <w:shd w:val="clear" w:color="auto" w:fill="FFFFFF"/>
        </w:rPr>
        <w:t>Як відомо, формування державного бюджету та проведення бюджетних розрахунків здійснюється на основі макроекономічних п</w:t>
      </w:r>
      <w:r w:rsidR="005C75A1" w:rsidRPr="00D84D64">
        <w:rPr>
          <w:rFonts w:ascii="Times New Roman" w:hAnsi="Times New Roman" w:cs="Times New Roman"/>
          <w:sz w:val="28"/>
          <w:szCs w:val="28"/>
          <w:shd w:val="clear" w:color="auto" w:fill="FFFFFF"/>
        </w:rPr>
        <w:t>оказників</w:t>
      </w:r>
      <w:r w:rsidR="00F44D0C" w:rsidRPr="00D84D64">
        <w:rPr>
          <w:rFonts w:ascii="Times New Roman" w:hAnsi="Times New Roman" w:cs="Times New Roman"/>
          <w:sz w:val="28"/>
          <w:szCs w:val="28"/>
          <w:shd w:val="clear" w:color="auto" w:fill="FFFFFF"/>
        </w:rPr>
        <w:t xml:space="preserve">. </w:t>
      </w:r>
      <w:r w:rsidR="001B6F75" w:rsidRPr="00D84D64">
        <w:rPr>
          <w:rFonts w:ascii="Times New Roman" w:hAnsi="Times New Roman" w:cs="Times New Roman"/>
          <w:sz w:val="28"/>
          <w:szCs w:val="28"/>
          <w:shd w:val="clear" w:color="auto" w:fill="FFFFFF"/>
        </w:rPr>
        <w:t>Ідеальним є варіант, за якого їх фактичні значення відповідали б прогнозним, що, на жаль, на практиці трапляється досить рідко. Як правило, існує значний розрив між плановими та фактичними даними. До того ж, досить часто такі показники є недостатньо обґрунтованими й не відповідають економічним реаліям і тенденціям.</w:t>
      </w:r>
    </w:p>
    <w:p w:rsidR="00A1161E" w:rsidRPr="00D84D64" w:rsidRDefault="00A1161E" w:rsidP="000F0DC6">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shd w:val="clear" w:color="auto" w:fill="FFFFFF"/>
        </w:rPr>
        <w:t xml:space="preserve">Планові показники бюджетних надходжень зазвичай занадто оптимістичні, а видатки </w:t>
      </w:r>
      <w:r w:rsidRPr="00D84D64">
        <w:rPr>
          <w:rFonts w:ascii="Times New Roman" w:hAnsi="Times New Roman" w:cs="Times New Roman"/>
          <w:sz w:val="28"/>
          <w:szCs w:val="28"/>
        </w:rPr>
        <w:t xml:space="preserve">– недооцінені й значно перевищують </w:t>
      </w:r>
      <w:r w:rsidR="00215F8A" w:rsidRPr="00D84D64">
        <w:rPr>
          <w:rFonts w:ascii="Times New Roman" w:hAnsi="Times New Roman" w:cs="Times New Roman"/>
          <w:sz w:val="28"/>
          <w:szCs w:val="28"/>
        </w:rPr>
        <w:t>можливості акумулювання коштів. Це сприяє виникненню ризиків невиконання бюджету, збільшенню боргового тягаря, здійснення секвестрування.</w:t>
      </w:r>
    </w:p>
    <w:p w:rsidR="00215F8A" w:rsidRPr="00D84D64" w:rsidRDefault="00215F8A" w:rsidP="000F0DC6">
      <w:pPr>
        <w:spacing w:after="0" w:line="360" w:lineRule="auto"/>
        <w:ind w:firstLine="709"/>
        <w:contextualSpacing/>
        <w:jc w:val="both"/>
        <w:rPr>
          <w:rFonts w:ascii="Times New Roman" w:hAnsi="Times New Roman" w:cs="Times New Roman"/>
          <w:sz w:val="28"/>
          <w:szCs w:val="28"/>
          <w:lang w:val="ru-RU"/>
        </w:rPr>
      </w:pPr>
      <w:r w:rsidRPr="00D84D64">
        <w:rPr>
          <w:rFonts w:ascii="Times New Roman" w:hAnsi="Times New Roman" w:cs="Times New Roman"/>
          <w:sz w:val="28"/>
          <w:szCs w:val="28"/>
        </w:rPr>
        <w:t xml:space="preserve">Розрахунки проектів бюджету недостатньо базуються на мінімальних соціальних стандартах. Окрім того, порушується принцип формування бюджету знизу догори; ні в державному, ні в місцевих бюджетах немає частини, яка б реально могла бути бюджетом розвитку; </w:t>
      </w:r>
      <w:r w:rsidR="00651EB2" w:rsidRPr="00D84D64">
        <w:rPr>
          <w:rFonts w:ascii="Times New Roman" w:hAnsi="Times New Roman" w:cs="Times New Roman"/>
          <w:sz w:val="28"/>
          <w:szCs w:val="28"/>
        </w:rPr>
        <w:t xml:space="preserve">держбюджет не містить пріоритетів соціально-економічного розвитку країни; структура бюджетних </w:t>
      </w:r>
      <w:r w:rsidR="00651EB2" w:rsidRPr="00D84D64">
        <w:rPr>
          <w:rFonts w:ascii="Times New Roman" w:hAnsi="Times New Roman" w:cs="Times New Roman"/>
          <w:sz w:val="28"/>
          <w:szCs w:val="28"/>
        </w:rPr>
        <w:lastRenderedPageBreak/>
        <w:t xml:space="preserve">видатків є непрозорою; дуже низьким є методичний рівень розроблення проектів місцевих бюджетів; доходи від державної власності і підприємницької діяльності держструктур, </w:t>
      </w:r>
      <w:r w:rsidR="00940E3C" w:rsidRPr="00D84D64">
        <w:rPr>
          <w:rFonts w:ascii="Times New Roman" w:hAnsi="Times New Roman" w:cs="Times New Roman"/>
          <w:sz w:val="28"/>
          <w:szCs w:val="28"/>
        </w:rPr>
        <w:t xml:space="preserve">науково-технічної і зовнішньоекономічної діяльності плануються, як правило, у недостатніх відносно потенціалу обсягах. Поряд із цим сам факт виділення в бюджеті захищених статей свідчить про те, що вже на стадії його складання розробники впевнені у нереальності прогнозних параметрів </w:t>
      </w:r>
      <w:r w:rsidR="00940E3C" w:rsidRPr="00D84D64">
        <w:rPr>
          <w:rFonts w:ascii="Times New Roman" w:hAnsi="Times New Roman" w:cs="Times New Roman"/>
          <w:sz w:val="28"/>
          <w:szCs w:val="28"/>
          <w:lang w:val="ru-RU"/>
        </w:rPr>
        <w:t>[</w:t>
      </w:r>
      <w:r w:rsidR="00936A65" w:rsidRPr="00D84D64">
        <w:rPr>
          <w:rFonts w:ascii="Times New Roman" w:hAnsi="Times New Roman" w:cs="Times New Roman"/>
          <w:sz w:val="28"/>
          <w:szCs w:val="28"/>
          <w:lang w:val="ru-RU"/>
        </w:rPr>
        <w:t>9</w:t>
      </w:r>
      <w:r w:rsidR="00324380" w:rsidRPr="00D84D64">
        <w:rPr>
          <w:rFonts w:ascii="Times New Roman" w:hAnsi="Times New Roman" w:cs="Times New Roman"/>
          <w:sz w:val="28"/>
          <w:szCs w:val="28"/>
          <w:lang w:val="ru-RU"/>
        </w:rPr>
        <w:t xml:space="preserve">, </w:t>
      </w:r>
      <w:r w:rsidR="00C4458B" w:rsidRPr="00D84D64">
        <w:rPr>
          <w:rFonts w:ascii="Times New Roman" w:hAnsi="Times New Roman" w:cs="Times New Roman"/>
          <w:sz w:val="28"/>
          <w:szCs w:val="28"/>
        </w:rPr>
        <w:t>с. 630</w:t>
      </w:r>
      <w:r w:rsidR="00940E3C" w:rsidRPr="00D84D64">
        <w:rPr>
          <w:rFonts w:ascii="Times New Roman" w:hAnsi="Times New Roman" w:cs="Times New Roman"/>
          <w:sz w:val="28"/>
          <w:szCs w:val="28"/>
          <w:lang w:val="ru-RU"/>
        </w:rPr>
        <w:t>].</w:t>
      </w:r>
    </w:p>
    <w:p w:rsidR="00F16D23" w:rsidRPr="00D84D64" w:rsidRDefault="006A6038" w:rsidP="000F0DC6">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 xml:space="preserve">Зауважимо, що ще однією вадою бюджетного планування є залежність </w:t>
      </w:r>
      <w:r w:rsidR="00F16D23" w:rsidRPr="00D84D64">
        <w:rPr>
          <w:rFonts w:ascii="Times New Roman" w:hAnsi="Times New Roman" w:cs="Times New Roman"/>
          <w:sz w:val="28"/>
          <w:szCs w:val="28"/>
        </w:rPr>
        <w:t>програмно-цільового методу та середньострокового бюджетного планування та прогнозування від політичної та економічної кон’юнктури</w:t>
      </w:r>
      <w:r w:rsidRPr="00D84D64">
        <w:rPr>
          <w:rFonts w:ascii="Times New Roman" w:hAnsi="Times New Roman" w:cs="Times New Roman"/>
          <w:sz w:val="28"/>
          <w:szCs w:val="28"/>
        </w:rPr>
        <w:t>. Внаслідок цього</w:t>
      </w:r>
      <w:r w:rsidR="00406129" w:rsidRPr="00D84D64">
        <w:rPr>
          <w:rFonts w:ascii="Times New Roman" w:hAnsi="Times New Roman" w:cs="Times New Roman"/>
          <w:sz w:val="28"/>
          <w:szCs w:val="28"/>
        </w:rPr>
        <w:t>:</w:t>
      </w:r>
      <w:r w:rsidRPr="00D84D64">
        <w:rPr>
          <w:rFonts w:ascii="Times New Roman" w:hAnsi="Times New Roman" w:cs="Times New Roman"/>
          <w:sz w:val="28"/>
          <w:szCs w:val="28"/>
        </w:rPr>
        <w:t xml:space="preserve"> з</w:t>
      </w:r>
      <w:r w:rsidR="00F16D23" w:rsidRPr="00D84D64">
        <w:rPr>
          <w:rFonts w:ascii="Times New Roman" w:hAnsi="Times New Roman" w:cs="Times New Roman"/>
          <w:sz w:val="28"/>
          <w:szCs w:val="28"/>
        </w:rPr>
        <w:t>акони про Державний бюджет України ухвалюю</w:t>
      </w:r>
      <w:r w:rsidR="00406129" w:rsidRPr="00D84D64">
        <w:rPr>
          <w:rFonts w:ascii="Times New Roman" w:hAnsi="Times New Roman" w:cs="Times New Roman"/>
          <w:sz w:val="28"/>
          <w:szCs w:val="28"/>
        </w:rPr>
        <w:t>ться з хронічним запізненням</w:t>
      </w:r>
      <w:r w:rsidR="00511E21" w:rsidRPr="00D84D64">
        <w:rPr>
          <w:rFonts w:ascii="Times New Roman" w:hAnsi="Times New Roman" w:cs="Times New Roman"/>
          <w:sz w:val="28"/>
          <w:szCs w:val="28"/>
        </w:rPr>
        <w:t xml:space="preserve"> (див. табл. 1)</w:t>
      </w:r>
      <w:r w:rsidR="00406129" w:rsidRPr="00D84D64">
        <w:rPr>
          <w:rFonts w:ascii="Times New Roman" w:hAnsi="Times New Roman" w:cs="Times New Roman"/>
          <w:sz w:val="28"/>
          <w:szCs w:val="28"/>
        </w:rPr>
        <w:t xml:space="preserve">; </w:t>
      </w:r>
      <w:r w:rsidR="00F16D23" w:rsidRPr="00D84D64">
        <w:rPr>
          <w:rFonts w:ascii="Times New Roman" w:hAnsi="Times New Roman" w:cs="Times New Roman"/>
          <w:sz w:val="28"/>
          <w:szCs w:val="28"/>
        </w:rPr>
        <w:t>звичною практикою стало ухвалення законів про бюджет у пакеті з іншими законодавчими актами, які суттєво змінювали податкове середовище чи зас</w:t>
      </w:r>
      <w:r w:rsidR="00406129" w:rsidRPr="00D84D64">
        <w:rPr>
          <w:rFonts w:ascii="Times New Roman" w:hAnsi="Times New Roman" w:cs="Times New Roman"/>
          <w:sz w:val="28"/>
          <w:szCs w:val="28"/>
        </w:rPr>
        <w:t>ади діяльності розпорядників</w:t>
      </w:r>
      <w:r w:rsidR="00511E21" w:rsidRPr="00D84D64">
        <w:rPr>
          <w:rFonts w:ascii="Times New Roman" w:hAnsi="Times New Roman" w:cs="Times New Roman"/>
          <w:sz w:val="28"/>
          <w:szCs w:val="28"/>
        </w:rPr>
        <w:t xml:space="preserve"> бюджетних коштів</w:t>
      </w:r>
      <w:r w:rsidR="00406129" w:rsidRPr="00D84D64">
        <w:rPr>
          <w:rFonts w:ascii="Times New Roman" w:hAnsi="Times New Roman" w:cs="Times New Roman"/>
          <w:sz w:val="28"/>
          <w:szCs w:val="28"/>
        </w:rPr>
        <w:t xml:space="preserve">; </w:t>
      </w:r>
      <w:r w:rsidR="00F16D23" w:rsidRPr="00D84D64">
        <w:rPr>
          <w:rFonts w:ascii="Times New Roman" w:hAnsi="Times New Roman" w:cs="Times New Roman"/>
          <w:sz w:val="28"/>
          <w:szCs w:val="28"/>
        </w:rPr>
        <w:t>Основні напрями бюджетної політики у 2013, 2014</w:t>
      </w:r>
      <w:r w:rsidR="00406129" w:rsidRPr="00D84D64">
        <w:rPr>
          <w:rFonts w:ascii="Times New Roman" w:hAnsi="Times New Roman" w:cs="Times New Roman"/>
          <w:sz w:val="28"/>
          <w:szCs w:val="28"/>
        </w:rPr>
        <w:t xml:space="preserve"> та 2015 рр. не ухвалювалися; </w:t>
      </w:r>
      <w:r w:rsidR="00F16D23" w:rsidRPr="00D84D64">
        <w:rPr>
          <w:rFonts w:ascii="Times New Roman" w:hAnsi="Times New Roman" w:cs="Times New Roman"/>
          <w:sz w:val="28"/>
          <w:szCs w:val="28"/>
        </w:rPr>
        <w:t>прогноз Державного бюджету на наступні за плановим два бюджетні періоди останніми роками не застосовується у бюджетному процесі</w:t>
      </w:r>
      <w:r w:rsidR="00406129" w:rsidRPr="00D84D64">
        <w:rPr>
          <w:rFonts w:ascii="Times New Roman" w:hAnsi="Times New Roman" w:cs="Times New Roman"/>
          <w:sz w:val="28"/>
          <w:szCs w:val="28"/>
        </w:rPr>
        <w:t xml:space="preserve"> </w:t>
      </w:r>
      <w:r w:rsidR="00406129" w:rsidRPr="00D84D64">
        <w:rPr>
          <w:rFonts w:ascii="Times New Roman" w:hAnsi="Times New Roman" w:cs="Times New Roman"/>
          <w:sz w:val="28"/>
          <w:szCs w:val="28"/>
          <w:lang w:val="ru-RU"/>
        </w:rPr>
        <w:t>[</w:t>
      </w:r>
      <w:r w:rsidR="00324380" w:rsidRPr="00D84D64">
        <w:rPr>
          <w:rFonts w:ascii="Times New Roman" w:hAnsi="Times New Roman" w:cs="Times New Roman"/>
          <w:sz w:val="28"/>
          <w:szCs w:val="28"/>
          <w:lang w:val="ru-RU"/>
        </w:rPr>
        <w:t>2</w:t>
      </w:r>
      <w:r w:rsidR="00406129" w:rsidRPr="00D84D64">
        <w:rPr>
          <w:rFonts w:ascii="Times New Roman" w:hAnsi="Times New Roman" w:cs="Times New Roman"/>
          <w:sz w:val="28"/>
          <w:szCs w:val="28"/>
          <w:lang w:val="ru-RU"/>
        </w:rPr>
        <w:t>]</w:t>
      </w:r>
      <w:r w:rsidR="00F16D23" w:rsidRPr="00D84D64">
        <w:rPr>
          <w:rFonts w:ascii="Times New Roman" w:hAnsi="Times New Roman" w:cs="Times New Roman"/>
          <w:sz w:val="28"/>
          <w:szCs w:val="28"/>
        </w:rPr>
        <w:t>.</w:t>
      </w:r>
    </w:p>
    <w:p w:rsidR="002A1BD6" w:rsidRPr="00D84D64" w:rsidRDefault="009A78EE" w:rsidP="000F0DC6">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 xml:space="preserve">Окрім того, при реалізації бюджетного процесу застосовуються </w:t>
      </w:r>
      <w:r w:rsidR="002A1BD6" w:rsidRPr="00D84D64">
        <w:rPr>
          <w:rFonts w:ascii="Times New Roman" w:hAnsi="Times New Roman" w:cs="Times New Roman"/>
          <w:sz w:val="28"/>
          <w:szCs w:val="28"/>
        </w:rPr>
        <w:t>елемент</w:t>
      </w:r>
      <w:r w:rsidRPr="00D84D64">
        <w:rPr>
          <w:rFonts w:ascii="Times New Roman" w:hAnsi="Times New Roman" w:cs="Times New Roman"/>
          <w:sz w:val="28"/>
          <w:szCs w:val="28"/>
        </w:rPr>
        <w:t xml:space="preserve">и </w:t>
      </w:r>
      <w:r w:rsidR="002A1BD6" w:rsidRPr="00D84D64">
        <w:rPr>
          <w:rFonts w:ascii="Times New Roman" w:hAnsi="Times New Roman" w:cs="Times New Roman"/>
          <w:bCs/>
          <w:spacing w:val="2"/>
          <w:sz w:val="28"/>
          <w:szCs w:val="28"/>
        </w:rPr>
        <w:t>“</w:t>
      </w:r>
      <w:r w:rsidR="002A1BD6" w:rsidRPr="00D84D64">
        <w:rPr>
          <w:rFonts w:ascii="Times New Roman" w:hAnsi="Times New Roman" w:cs="Times New Roman"/>
          <w:sz w:val="28"/>
          <w:szCs w:val="28"/>
        </w:rPr>
        <w:t>ручного управління</w:t>
      </w:r>
      <w:r w:rsidR="002A1BD6" w:rsidRPr="00D84D64">
        <w:rPr>
          <w:rFonts w:ascii="Times New Roman" w:hAnsi="Times New Roman" w:cs="Times New Roman"/>
          <w:bCs/>
          <w:spacing w:val="2"/>
          <w:sz w:val="28"/>
          <w:szCs w:val="28"/>
        </w:rPr>
        <w:t>”</w:t>
      </w:r>
      <w:r w:rsidR="002A1BD6" w:rsidRPr="00D84D64">
        <w:rPr>
          <w:rFonts w:ascii="Times New Roman" w:hAnsi="Times New Roman" w:cs="Times New Roman"/>
          <w:sz w:val="28"/>
          <w:szCs w:val="28"/>
        </w:rPr>
        <w:t xml:space="preserve">, як результат неякісних </w:t>
      </w:r>
      <w:proofErr w:type="spellStart"/>
      <w:r w:rsidR="002A1BD6" w:rsidRPr="00D84D64">
        <w:rPr>
          <w:rFonts w:ascii="Times New Roman" w:hAnsi="Times New Roman" w:cs="Times New Roman"/>
          <w:sz w:val="28"/>
          <w:szCs w:val="28"/>
        </w:rPr>
        <w:t>макропрогнозів</w:t>
      </w:r>
      <w:proofErr w:type="spellEnd"/>
      <w:r w:rsidR="002A1BD6" w:rsidRPr="00D84D64">
        <w:rPr>
          <w:rFonts w:ascii="Times New Roman" w:hAnsi="Times New Roman" w:cs="Times New Roman"/>
          <w:sz w:val="28"/>
          <w:szCs w:val="28"/>
        </w:rPr>
        <w:t xml:space="preserve">, слабкої системи прогнозування дохідної частини бюджету, недостатньої якості державного фінансового контролю, елементів </w:t>
      </w:r>
      <w:r w:rsidR="002A1BD6" w:rsidRPr="00D84D64">
        <w:rPr>
          <w:rFonts w:ascii="Times New Roman" w:hAnsi="Times New Roman" w:cs="Times New Roman"/>
          <w:bCs/>
          <w:spacing w:val="2"/>
          <w:sz w:val="28"/>
          <w:szCs w:val="28"/>
        </w:rPr>
        <w:t>“</w:t>
      </w:r>
      <w:r w:rsidR="002A1BD6" w:rsidRPr="00D84D64">
        <w:rPr>
          <w:rFonts w:ascii="Times New Roman" w:hAnsi="Times New Roman" w:cs="Times New Roman"/>
          <w:sz w:val="28"/>
          <w:szCs w:val="28"/>
        </w:rPr>
        <w:t>політичного популізму</w:t>
      </w:r>
      <w:r w:rsidR="002A1BD6" w:rsidRPr="00D84D64">
        <w:rPr>
          <w:rFonts w:ascii="Times New Roman" w:hAnsi="Times New Roman" w:cs="Times New Roman"/>
          <w:bCs/>
          <w:spacing w:val="2"/>
          <w:sz w:val="28"/>
          <w:szCs w:val="28"/>
        </w:rPr>
        <w:t>”</w:t>
      </w:r>
      <w:r w:rsidRPr="00D84D64">
        <w:rPr>
          <w:rFonts w:ascii="Times New Roman" w:hAnsi="Times New Roman" w:cs="Times New Roman"/>
          <w:bCs/>
          <w:spacing w:val="2"/>
          <w:sz w:val="28"/>
          <w:szCs w:val="28"/>
        </w:rPr>
        <w:t xml:space="preserve"> </w:t>
      </w:r>
      <w:r w:rsidRPr="00D84D64">
        <w:rPr>
          <w:rFonts w:ascii="Times New Roman" w:hAnsi="Times New Roman" w:cs="Times New Roman"/>
          <w:sz w:val="28"/>
          <w:szCs w:val="28"/>
        </w:rPr>
        <w:t>[</w:t>
      </w:r>
      <w:r w:rsidR="00324380" w:rsidRPr="00D84D64">
        <w:rPr>
          <w:rFonts w:ascii="Times New Roman" w:hAnsi="Times New Roman" w:cs="Times New Roman"/>
          <w:sz w:val="28"/>
          <w:szCs w:val="28"/>
        </w:rPr>
        <w:t>2</w:t>
      </w:r>
      <w:r w:rsidRPr="00D84D64">
        <w:rPr>
          <w:rFonts w:ascii="Times New Roman" w:hAnsi="Times New Roman" w:cs="Times New Roman"/>
          <w:sz w:val="28"/>
          <w:szCs w:val="28"/>
        </w:rPr>
        <w:t>]</w:t>
      </w:r>
      <w:r w:rsidR="002A1BD6" w:rsidRPr="00D84D64">
        <w:rPr>
          <w:rFonts w:ascii="Times New Roman" w:hAnsi="Times New Roman" w:cs="Times New Roman"/>
          <w:sz w:val="28"/>
          <w:szCs w:val="28"/>
        </w:rPr>
        <w:t>:</w:t>
      </w:r>
    </w:p>
    <w:p w:rsidR="009A78EE" w:rsidRPr="00D84D64" w:rsidRDefault="009A78EE" w:rsidP="000F0DC6">
      <w:pPr>
        <w:pStyle w:val="a5"/>
        <w:numPr>
          <w:ilvl w:val="0"/>
          <w:numId w:val="1"/>
        </w:numPr>
        <w:spacing w:after="0" w:line="360" w:lineRule="auto"/>
        <w:ind w:left="0" w:firstLine="709"/>
        <w:jc w:val="both"/>
        <w:rPr>
          <w:rFonts w:ascii="Times New Roman" w:hAnsi="Times New Roman" w:cs="Times New Roman"/>
          <w:sz w:val="28"/>
          <w:szCs w:val="28"/>
        </w:rPr>
      </w:pPr>
      <w:r w:rsidRPr="00D84D64">
        <w:rPr>
          <w:rFonts w:ascii="Times New Roman" w:hAnsi="Times New Roman" w:cs="Times New Roman"/>
          <w:sz w:val="28"/>
          <w:szCs w:val="28"/>
        </w:rPr>
        <w:t>на етапі формування проекту бюджету: рівень асигнувань розпорядникам визначається Міністерством фінансів України, виходячи з міркувань розподілу обмежених коштів, замість обґрунтованого визначення головними розпорядниками потреб коштів;</w:t>
      </w:r>
    </w:p>
    <w:p w:rsidR="009A78EE" w:rsidRPr="00D84D64" w:rsidRDefault="009A78EE" w:rsidP="000F0DC6">
      <w:pPr>
        <w:pStyle w:val="a5"/>
        <w:numPr>
          <w:ilvl w:val="0"/>
          <w:numId w:val="1"/>
        </w:numPr>
        <w:spacing w:after="0" w:line="360" w:lineRule="auto"/>
        <w:ind w:left="0" w:firstLine="709"/>
        <w:jc w:val="both"/>
        <w:rPr>
          <w:rFonts w:ascii="Times New Roman" w:hAnsi="Times New Roman" w:cs="Times New Roman"/>
          <w:sz w:val="28"/>
          <w:szCs w:val="28"/>
        </w:rPr>
      </w:pPr>
      <w:r w:rsidRPr="00D84D64">
        <w:rPr>
          <w:rFonts w:ascii="Times New Roman" w:hAnsi="Times New Roman" w:cs="Times New Roman"/>
          <w:sz w:val="28"/>
          <w:szCs w:val="28"/>
        </w:rPr>
        <w:t xml:space="preserve">на етапі прийняття бюджету: Верховною Радою видаткова частина збільшується внаслідок політичного компромісу, а не як результат обґрунтованого бачення можливостей економіки; </w:t>
      </w:r>
    </w:p>
    <w:p w:rsidR="009A78EE" w:rsidRPr="00D84D64" w:rsidRDefault="009A78EE" w:rsidP="000F0DC6">
      <w:pPr>
        <w:pStyle w:val="a5"/>
        <w:numPr>
          <w:ilvl w:val="0"/>
          <w:numId w:val="1"/>
        </w:numPr>
        <w:spacing w:after="0" w:line="360" w:lineRule="auto"/>
        <w:ind w:left="0" w:firstLine="709"/>
        <w:jc w:val="both"/>
        <w:rPr>
          <w:rFonts w:ascii="Times New Roman" w:hAnsi="Times New Roman" w:cs="Times New Roman"/>
          <w:sz w:val="28"/>
          <w:szCs w:val="28"/>
        </w:rPr>
      </w:pPr>
      <w:r w:rsidRPr="00D84D64">
        <w:rPr>
          <w:rFonts w:ascii="Times New Roman" w:hAnsi="Times New Roman" w:cs="Times New Roman"/>
          <w:sz w:val="28"/>
          <w:szCs w:val="28"/>
        </w:rPr>
        <w:t>на етапі виконання бюджету: затверджений бюджет неодноразово піддається змінам.</w:t>
      </w:r>
    </w:p>
    <w:p w:rsidR="00215F8A" w:rsidRPr="00D84D64" w:rsidRDefault="001C4C13" w:rsidP="000F0DC6">
      <w:pPr>
        <w:spacing w:after="0" w:line="360" w:lineRule="auto"/>
        <w:ind w:firstLine="709"/>
        <w:contextualSpacing/>
        <w:jc w:val="both"/>
        <w:rPr>
          <w:rFonts w:ascii="Times New Roman" w:hAnsi="Times New Roman" w:cs="Times New Roman"/>
          <w:sz w:val="28"/>
          <w:szCs w:val="28"/>
          <w:shd w:val="clear" w:color="auto" w:fill="FFFFFF"/>
        </w:rPr>
      </w:pPr>
      <w:r w:rsidRPr="00D84D64">
        <w:rPr>
          <w:rFonts w:ascii="Times New Roman" w:hAnsi="Times New Roman" w:cs="Times New Roman"/>
          <w:sz w:val="28"/>
          <w:szCs w:val="28"/>
          <w:lang w:val="ru-RU"/>
        </w:rPr>
        <w:lastRenderedPageBreak/>
        <w:t xml:space="preserve">Не </w:t>
      </w:r>
      <w:proofErr w:type="spellStart"/>
      <w:r w:rsidRPr="00D84D64">
        <w:rPr>
          <w:rFonts w:ascii="Times New Roman" w:hAnsi="Times New Roman" w:cs="Times New Roman"/>
          <w:sz w:val="28"/>
          <w:szCs w:val="28"/>
          <w:lang w:val="ru-RU"/>
        </w:rPr>
        <w:t>спостерігається</w:t>
      </w:r>
      <w:proofErr w:type="spellEnd"/>
      <w:r w:rsidRPr="00D84D64">
        <w:rPr>
          <w:rFonts w:ascii="Times New Roman" w:hAnsi="Times New Roman" w:cs="Times New Roman"/>
          <w:sz w:val="28"/>
          <w:szCs w:val="28"/>
          <w:lang w:val="ru-RU"/>
        </w:rPr>
        <w:t xml:space="preserve"> </w:t>
      </w:r>
      <w:proofErr w:type="spellStart"/>
      <w:r w:rsidRPr="00D84D64">
        <w:rPr>
          <w:rFonts w:ascii="Times New Roman" w:hAnsi="Times New Roman" w:cs="Times New Roman"/>
          <w:sz w:val="28"/>
          <w:szCs w:val="28"/>
          <w:lang w:val="ru-RU"/>
        </w:rPr>
        <w:t>потрібного</w:t>
      </w:r>
      <w:proofErr w:type="spellEnd"/>
      <w:r w:rsidRPr="00D84D64">
        <w:rPr>
          <w:rFonts w:ascii="Times New Roman" w:hAnsi="Times New Roman" w:cs="Times New Roman"/>
          <w:sz w:val="28"/>
          <w:szCs w:val="28"/>
          <w:lang w:val="ru-RU"/>
        </w:rPr>
        <w:t xml:space="preserve"> </w:t>
      </w:r>
      <w:proofErr w:type="spellStart"/>
      <w:r w:rsidRPr="00D84D64">
        <w:rPr>
          <w:rFonts w:ascii="Times New Roman" w:hAnsi="Times New Roman" w:cs="Times New Roman"/>
          <w:sz w:val="28"/>
          <w:szCs w:val="28"/>
          <w:lang w:val="ru-RU"/>
        </w:rPr>
        <w:t>симбіозу</w:t>
      </w:r>
      <w:proofErr w:type="spellEnd"/>
      <w:r w:rsidRPr="00D84D64">
        <w:rPr>
          <w:rFonts w:ascii="Times New Roman" w:hAnsi="Times New Roman" w:cs="Times New Roman"/>
          <w:sz w:val="28"/>
          <w:szCs w:val="28"/>
          <w:lang w:val="ru-RU"/>
        </w:rPr>
        <w:t xml:space="preserve"> </w:t>
      </w:r>
      <w:proofErr w:type="spellStart"/>
      <w:r w:rsidRPr="00D84D64">
        <w:rPr>
          <w:rFonts w:ascii="Times New Roman" w:hAnsi="Times New Roman" w:cs="Times New Roman"/>
          <w:sz w:val="28"/>
          <w:szCs w:val="28"/>
          <w:lang w:val="ru-RU"/>
        </w:rPr>
        <w:t>між</w:t>
      </w:r>
      <w:proofErr w:type="spellEnd"/>
      <w:r w:rsidRPr="00D84D64">
        <w:rPr>
          <w:rFonts w:ascii="Times New Roman" w:hAnsi="Times New Roman" w:cs="Times New Roman"/>
          <w:sz w:val="28"/>
          <w:szCs w:val="28"/>
          <w:lang w:val="ru-RU"/>
        </w:rPr>
        <w:t xml:space="preserve"> </w:t>
      </w:r>
      <w:r w:rsidR="00F14A1E" w:rsidRPr="00D84D64">
        <w:rPr>
          <w:rFonts w:ascii="Times New Roman" w:hAnsi="Times New Roman" w:cs="Times New Roman"/>
          <w:sz w:val="28"/>
          <w:szCs w:val="28"/>
          <w:lang w:val="ru-RU"/>
        </w:rPr>
        <w:t xml:space="preserve">бюджетною та </w:t>
      </w:r>
      <w:proofErr w:type="spellStart"/>
      <w:r w:rsidR="00F14A1E" w:rsidRPr="00D84D64">
        <w:rPr>
          <w:rFonts w:ascii="Times New Roman" w:hAnsi="Times New Roman" w:cs="Times New Roman"/>
          <w:sz w:val="28"/>
          <w:szCs w:val="28"/>
          <w:lang w:val="ru-RU"/>
        </w:rPr>
        <w:t>соціально-економічною</w:t>
      </w:r>
      <w:proofErr w:type="spellEnd"/>
      <w:r w:rsidR="00F14A1E" w:rsidRPr="00D84D64">
        <w:rPr>
          <w:rFonts w:ascii="Times New Roman" w:hAnsi="Times New Roman" w:cs="Times New Roman"/>
          <w:sz w:val="28"/>
          <w:szCs w:val="28"/>
          <w:lang w:val="ru-RU"/>
        </w:rPr>
        <w:t xml:space="preserve"> </w:t>
      </w:r>
      <w:proofErr w:type="spellStart"/>
      <w:r w:rsidR="00F14A1E" w:rsidRPr="00D84D64">
        <w:rPr>
          <w:rFonts w:ascii="Times New Roman" w:hAnsi="Times New Roman" w:cs="Times New Roman"/>
          <w:sz w:val="28"/>
          <w:szCs w:val="28"/>
          <w:lang w:val="ru-RU"/>
        </w:rPr>
        <w:t>стратегією</w:t>
      </w:r>
      <w:proofErr w:type="spellEnd"/>
      <w:r w:rsidR="00F14A1E" w:rsidRPr="00D84D64">
        <w:rPr>
          <w:rFonts w:ascii="Times New Roman" w:hAnsi="Times New Roman" w:cs="Times New Roman"/>
          <w:sz w:val="28"/>
          <w:szCs w:val="28"/>
          <w:lang w:val="ru-RU"/>
        </w:rPr>
        <w:t xml:space="preserve"> </w:t>
      </w:r>
      <w:proofErr w:type="spellStart"/>
      <w:r w:rsidR="00F14A1E" w:rsidRPr="00D84D64">
        <w:rPr>
          <w:rFonts w:ascii="Times New Roman" w:hAnsi="Times New Roman" w:cs="Times New Roman"/>
          <w:sz w:val="28"/>
          <w:szCs w:val="28"/>
          <w:lang w:val="ru-RU"/>
        </w:rPr>
        <w:t>держави</w:t>
      </w:r>
      <w:proofErr w:type="spellEnd"/>
      <w:r w:rsidR="00F14A1E" w:rsidRPr="00D84D64">
        <w:rPr>
          <w:rFonts w:ascii="Times New Roman" w:hAnsi="Times New Roman" w:cs="Times New Roman"/>
          <w:sz w:val="28"/>
          <w:szCs w:val="28"/>
          <w:lang w:val="ru-RU"/>
        </w:rPr>
        <w:t>.</w:t>
      </w:r>
      <w:r w:rsidR="009C6207" w:rsidRPr="00D84D64">
        <w:rPr>
          <w:rFonts w:ascii="Times New Roman" w:hAnsi="Times New Roman" w:cs="Times New Roman"/>
          <w:sz w:val="28"/>
          <w:szCs w:val="28"/>
          <w:lang w:val="ru-RU"/>
        </w:rPr>
        <w:t xml:space="preserve"> </w:t>
      </w:r>
      <w:proofErr w:type="spellStart"/>
      <w:r w:rsidR="009C6207" w:rsidRPr="00D84D64">
        <w:rPr>
          <w:rFonts w:ascii="Times New Roman" w:hAnsi="Times New Roman" w:cs="Times New Roman"/>
          <w:sz w:val="28"/>
          <w:szCs w:val="28"/>
          <w:lang w:val="ru-RU"/>
        </w:rPr>
        <w:t>Хоча</w:t>
      </w:r>
      <w:proofErr w:type="spellEnd"/>
      <w:r w:rsidR="009C6207" w:rsidRPr="00D84D64">
        <w:rPr>
          <w:rFonts w:ascii="Times New Roman" w:hAnsi="Times New Roman" w:cs="Times New Roman"/>
          <w:sz w:val="28"/>
          <w:szCs w:val="28"/>
          <w:lang w:val="ru-RU"/>
        </w:rPr>
        <w:t xml:space="preserve"> </w:t>
      </w:r>
      <w:r w:rsidR="009C6207" w:rsidRPr="00D84D64">
        <w:rPr>
          <w:rFonts w:ascii="Times New Roman" w:hAnsi="Times New Roman" w:cs="Times New Roman"/>
          <w:sz w:val="28"/>
          <w:szCs w:val="28"/>
        </w:rPr>
        <w:t>частка соціальних видатків в структурі бюджету є високою, але вона не забезпечує належного соціального захисту і відповідної якості життя населення. Принагідно зауважимо, що модель соціальної політики України потрібно будувати, орієнтуючись на економічне зростання, забезпечення добробуту нації і розвит</w:t>
      </w:r>
      <w:r w:rsidR="000F7B90" w:rsidRPr="00D84D64">
        <w:rPr>
          <w:rFonts w:ascii="Times New Roman" w:hAnsi="Times New Roman" w:cs="Times New Roman"/>
          <w:sz w:val="28"/>
          <w:szCs w:val="28"/>
        </w:rPr>
        <w:t>ок</w:t>
      </w:r>
      <w:r w:rsidR="009C6207" w:rsidRPr="00D84D64">
        <w:rPr>
          <w:rFonts w:ascii="Times New Roman" w:hAnsi="Times New Roman" w:cs="Times New Roman"/>
          <w:sz w:val="28"/>
          <w:szCs w:val="28"/>
        </w:rPr>
        <w:t xml:space="preserve"> людського капіталу загалом.</w:t>
      </w:r>
    </w:p>
    <w:p w:rsidR="00561F34" w:rsidRPr="00D84D64" w:rsidRDefault="00561F34" w:rsidP="000F0DC6">
      <w:pPr>
        <w:spacing w:after="0" w:line="360" w:lineRule="auto"/>
        <w:ind w:firstLine="709"/>
        <w:contextualSpacing/>
        <w:jc w:val="both"/>
        <w:rPr>
          <w:rFonts w:ascii="Times New Roman" w:hAnsi="Times New Roman" w:cs="Times New Roman"/>
          <w:bCs/>
          <w:spacing w:val="2"/>
          <w:sz w:val="28"/>
          <w:szCs w:val="28"/>
        </w:rPr>
      </w:pPr>
      <w:r w:rsidRPr="00D84D64">
        <w:rPr>
          <w:rFonts w:ascii="Times New Roman" w:hAnsi="Times New Roman" w:cs="Times New Roman"/>
          <w:bCs/>
          <w:spacing w:val="2"/>
          <w:sz w:val="28"/>
          <w:szCs w:val="28"/>
        </w:rPr>
        <w:t>По-</w:t>
      </w:r>
      <w:r w:rsidR="00017650" w:rsidRPr="00D84D64">
        <w:rPr>
          <w:rFonts w:ascii="Times New Roman" w:hAnsi="Times New Roman" w:cs="Times New Roman"/>
          <w:bCs/>
          <w:spacing w:val="2"/>
          <w:sz w:val="28"/>
          <w:szCs w:val="28"/>
        </w:rPr>
        <w:t xml:space="preserve">третє, </w:t>
      </w:r>
      <w:r w:rsidR="00001A5B" w:rsidRPr="00D84D64">
        <w:rPr>
          <w:rFonts w:ascii="Times New Roman" w:hAnsi="Times New Roman" w:cs="Times New Roman"/>
          <w:bCs/>
          <w:spacing w:val="2"/>
          <w:sz w:val="28"/>
          <w:szCs w:val="28"/>
        </w:rPr>
        <w:t>критичність</w:t>
      </w:r>
      <w:r w:rsidR="00017650" w:rsidRPr="00D84D64">
        <w:rPr>
          <w:rFonts w:ascii="Times New Roman" w:hAnsi="Times New Roman" w:cs="Times New Roman"/>
          <w:bCs/>
          <w:spacing w:val="2"/>
          <w:sz w:val="28"/>
          <w:szCs w:val="28"/>
        </w:rPr>
        <w:t xml:space="preserve"> </w:t>
      </w:r>
      <w:r w:rsidR="00001A5B" w:rsidRPr="00D84D64">
        <w:rPr>
          <w:rFonts w:ascii="Times New Roman" w:hAnsi="Times New Roman" w:cs="Times New Roman"/>
          <w:bCs/>
          <w:spacing w:val="2"/>
          <w:sz w:val="28"/>
          <w:szCs w:val="28"/>
        </w:rPr>
        <w:t xml:space="preserve">окремих </w:t>
      </w:r>
      <w:r w:rsidR="00F6374D" w:rsidRPr="00D84D64">
        <w:rPr>
          <w:rFonts w:ascii="Times New Roman" w:hAnsi="Times New Roman" w:cs="Times New Roman"/>
          <w:bCs/>
          <w:spacing w:val="2"/>
          <w:sz w:val="28"/>
          <w:szCs w:val="28"/>
        </w:rPr>
        <w:t>бюджетних показників</w:t>
      </w:r>
      <w:r w:rsidR="00001A5B" w:rsidRPr="00D84D64">
        <w:rPr>
          <w:rFonts w:ascii="Times New Roman" w:hAnsi="Times New Roman" w:cs="Times New Roman"/>
          <w:bCs/>
          <w:spacing w:val="2"/>
          <w:sz w:val="28"/>
          <w:szCs w:val="28"/>
        </w:rPr>
        <w:t xml:space="preserve">, що негативно впливає на бюджетну сферу та загальний рівень забезпечення бюджетної безпеки України. </w:t>
      </w:r>
      <w:r w:rsidR="00017650" w:rsidRPr="00D84D64">
        <w:rPr>
          <w:rFonts w:ascii="Times New Roman" w:hAnsi="Times New Roman" w:cs="Times New Roman"/>
          <w:bCs/>
          <w:spacing w:val="2"/>
          <w:sz w:val="28"/>
          <w:szCs w:val="28"/>
        </w:rPr>
        <w:t xml:space="preserve"> </w:t>
      </w:r>
    </w:p>
    <w:p w:rsidR="00001A5B" w:rsidRPr="00D84D64" w:rsidRDefault="00001A5B" w:rsidP="000F0DC6">
      <w:pPr>
        <w:spacing w:after="0" w:line="360" w:lineRule="auto"/>
        <w:ind w:firstLine="709"/>
        <w:contextualSpacing/>
        <w:jc w:val="both"/>
        <w:rPr>
          <w:rFonts w:ascii="Times New Roman" w:hAnsi="Times New Roman"/>
          <w:sz w:val="28"/>
          <w:szCs w:val="28"/>
        </w:rPr>
      </w:pPr>
      <w:r w:rsidRPr="00D84D64">
        <w:rPr>
          <w:rFonts w:ascii="Times New Roman" w:hAnsi="Times New Roman"/>
          <w:sz w:val="28"/>
          <w:szCs w:val="28"/>
        </w:rPr>
        <w:t xml:space="preserve">Як зазначалося попередньо, </w:t>
      </w:r>
      <w:r w:rsidR="003A3D4F" w:rsidRPr="00D84D64">
        <w:rPr>
          <w:rFonts w:ascii="Times New Roman" w:hAnsi="Times New Roman"/>
          <w:sz w:val="28"/>
          <w:szCs w:val="28"/>
        </w:rPr>
        <w:t xml:space="preserve">розбіжності між прогнозними та фактичними вихідними економічними </w:t>
      </w:r>
      <w:proofErr w:type="spellStart"/>
      <w:r w:rsidR="003A3D4F" w:rsidRPr="00D84D64">
        <w:rPr>
          <w:rFonts w:ascii="Times New Roman" w:hAnsi="Times New Roman"/>
          <w:sz w:val="28"/>
          <w:szCs w:val="28"/>
        </w:rPr>
        <w:t>макропоказниками</w:t>
      </w:r>
      <w:proofErr w:type="spellEnd"/>
      <w:r w:rsidR="003A3D4F" w:rsidRPr="00D84D64">
        <w:rPr>
          <w:rFonts w:ascii="Times New Roman" w:hAnsi="Times New Roman"/>
          <w:sz w:val="28"/>
          <w:szCs w:val="28"/>
        </w:rPr>
        <w:t xml:space="preserve"> зумовлюють внесення змін до зафіксованих бюджетних показників на поточний рік. Актуальною залишається проблема виконання Закону України “Про державний бюджет</w:t>
      </w:r>
      <w:r w:rsidR="00B90E59" w:rsidRPr="00D84D64">
        <w:rPr>
          <w:rFonts w:ascii="Times New Roman" w:hAnsi="Times New Roman" w:cs="Times New Roman"/>
          <w:bCs/>
          <w:spacing w:val="2"/>
          <w:sz w:val="28"/>
          <w:szCs w:val="28"/>
        </w:rPr>
        <w:t>”</w:t>
      </w:r>
      <w:r w:rsidRPr="00D84D64">
        <w:rPr>
          <w:rFonts w:ascii="Times New Roman" w:hAnsi="Times New Roman"/>
          <w:sz w:val="28"/>
          <w:szCs w:val="28"/>
        </w:rPr>
        <w:t>.</w:t>
      </w:r>
    </w:p>
    <w:p w:rsidR="0002528D" w:rsidRPr="00D84D64" w:rsidRDefault="00001A5B" w:rsidP="000F0DC6">
      <w:pPr>
        <w:spacing w:after="0" w:line="360" w:lineRule="auto"/>
        <w:ind w:firstLine="709"/>
        <w:contextualSpacing/>
        <w:jc w:val="both"/>
        <w:rPr>
          <w:rFonts w:ascii="Times New Roman" w:hAnsi="Times New Roman"/>
          <w:sz w:val="28"/>
          <w:szCs w:val="28"/>
        </w:rPr>
      </w:pPr>
      <w:r w:rsidRPr="00D84D64">
        <w:rPr>
          <w:rFonts w:ascii="Times New Roman" w:hAnsi="Times New Roman"/>
          <w:sz w:val="28"/>
          <w:szCs w:val="28"/>
        </w:rPr>
        <w:t>Дані табл. 2</w:t>
      </w:r>
      <w:r w:rsidR="003A3D4F" w:rsidRPr="00D84D64">
        <w:rPr>
          <w:rFonts w:ascii="Times New Roman" w:hAnsi="Times New Roman"/>
          <w:sz w:val="28"/>
          <w:szCs w:val="28"/>
        </w:rPr>
        <w:t xml:space="preserve"> засвідчують ідентифікацію загрози </w:t>
      </w:r>
      <w:r w:rsidRPr="00D84D64">
        <w:rPr>
          <w:rFonts w:ascii="Times New Roman" w:hAnsi="Times New Roman"/>
          <w:sz w:val="28"/>
          <w:szCs w:val="28"/>
        </w:rPr>
        <w:t xml:space="preserve">бюджетній безпеці </w:t>
      </w:r>
      <w:r w:rsidR="003A3D4F" w:rsidRPr="00D84D64">
        <w:rPr>
          <w:rFonts w:ascii="Times New Roman" w:hAnsi="Times New Roman"/>
          <w:sz w:val="28"/>
          <w:szCs w:val="28"/>
        </w:rPr>
        <w:t>з огляду на забезпеченн</w:t>
      </w:r>
      <w:r w:rsidRPr="00D84D64">
        <w:rPr>
          <w:rFonts w:ascii="Times New Roman" w:hAnsi="Times New Roman"/>
          <w:sz w:val="28"/>
          <w:szCs w:val="28"/>
        </w:rPr>
        <w:t>я держави фінансовими ресурсами.</w:t>
      </w:r>
      <w:r w:rsidR="004B1C6C" w:rsidRPr="00D84D64">
        <w:rPr>
          <w:rFonts w:ascii="Times New Roman" w:hAnsi="Times New Roman"/>
          <w:sz w:val="28"/>
          <w:szCs w:val="28"/>
        </w:rPr>
        <w:t xml:space="preserve"> </w:t>
      </w:r>
    </w:p>
    <w:p w:rsidR="003A3D4F" w:rsidRPr="00D84D64" w:rsidRDefault="00566668" w:rsidP="000F0DC6">
      <w:pPr>
        <w:spacing w:after="0" w:line="360" w:lineRule="auto"/>
        <w:ind w:firstLine="567"/>
        <w:contextualSpacing/>
        <w:jc w:val="right"/>
        <w:rPr>
          <w:rFonts w:ascii="Times New Roman" w:hAnsi="Times New Roman"/>
          <w:sz w:val="28"/>
          <w:szCs w:val="28"/>
        </w:rPr>
      </w:pPr>
      <w:r w:rsidRPr="00D84D64">
        <w:rPr>
          <w:rFonts w:ascii="Times New Roman" w:hAnsi="Times New Roman"/>
          <w:sz w:val="28"/>
          <w:szCs w:val="28"/>
        </w:rPr>
        <w:t>Таблиця 2</w:t>
      </w:r>
    </w:p>
    <w:p w:rsidR="003A3D4F" w:rsidRPr="00D84D64" w:rsidRDefault="003A3D4F" w:rsidP="000F0DC6">
      <w:pPr>
        <w:spacing w:after="0" w:line="360" w:lineRule="auto"/>
        <w:ind w:firstLine="709"/>
        <w:contextualSpacing/>
        <w:jc w:val="center"/>
        <w:rPr>
          <w:rFonts w:ascii="Times New Roman" w:hAnsi="Times New Roman"/>
          <w:b/>
          <w:sz w:val="28"/>
          <w:szCs w:val="28"/>
        </w:rPr>
      </w:pPr>
      <w:r w:rsidRPr="00D84D64">
        <w:rPr>
          <w:rFonts w:ascii="Times New Roman" w:hAnsi="Times New Roman"/>
          <w:b/>
          <w:sz w:val="28"/>
          <w:szCs w:val="28"/>
        </w:rPr>
        <w:t xml:space="preserve">Доходи і видатки державного </w:t>
      </w:r>
      <w:r w:rsidR="00456554" w:rsidRPr="00D84D64">
        <w:rPr>
          <w:rFonts w:ascii="Times New Roman" w:hAnsi="Times New Roman"/>
          <w:b/>
          <w:sz w:val="28"/>
          <w:szCs w:val="28"/>
        </w:rPr>
        <w:t>бюджету у 2004–2015</w:t>
      </w:r>
      <w:r w:rsidRPr="00D84D64">
        <w:rPr>
          <w:rFonts w:ascii="Times New Roman" w:hAnsi="Times New Roman"/>
          <w:b/>
          <w:sz w:val="28"/>
          <w:szCs w:val="28"/>
        </w:rPr>
        <w:t xml:space="preserve"> рр.</w:t>
      </w:r>
    </w:p>
    <w:p w:rsidR="003A3D4F" w:rsidRPr="00D84D64" w:rsidRDefault="003A3D4F" w:rsidP="000F0DC6">
      <w:pPr>
        <w:spacing w:after="0" w:line="360" w:lineRule="auto"/>
        <w:ind w:firstLine="709"/>
        <w:contextualSpacing/>
        <w:jc w:val="right"/>
        <w:rPr>
          <w:rFonts w:ascii="Times New Roman" w:hAnsi="Times New Roman"/>
          <w:sz w:val="24"/>
          <w:szCs w:val="24"/>
        </w:rPr>
      </w:pPr>
      <w:r w:rsidRPr="00D84D64">
        <w:rPr>
          <w:rFonts w:ascii="Times New Roman" w:hAnsi="Times New Roman"/>
          <w:sz w:val="24"/>
          <w:szCs w:val="24"/>
        </w:rPr>
        <w:t>(млрд. грн.)</w:t>
      </w:r>
    </w:p>
    <w:tbl>
      <w:tblPr>
        <w:tblW w:w="1006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709"/>
        <w:gridCol w:w="709"/>
        <w:gridCol w:w="850"/>
        <w:gridCol w:w="709"/>
        <w:gridCol w:w="709"/>
        <w:gridCol w:w="850"/>
        <w:gridCol w:w="851"/>
        <w:gridCol w:w="708"/>
        <w:gridCol w:w="709"/>
        <w:gridCol w:w="709"/>
        <w:gridCol w:w="709"/>
        <w:gridCol w:w="709"/>
      </w:tblGrid>
      <w:tr w:rsidR="002C7F1F" w:rsidRPr="00D84D64" w:rsidTr="00396FE8">
        <w:trPr>
          <w:trHeight w:val="226"/>
        </w:trPr>
        <w:tc>
          <w:tcPr>
            <w:tcW w:w="1135" w:type="dxa"/>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proofErr w:type="spellStart"/>
            <w:r w:rsidRPr="00D84D64">
              <w:rPr>
                <w:rFonts w:ascii="Times New Roman" w:hAnsi="Times New Roman"/>
                <w:b/>
                <w:sz w:val="20"/>
                <w:szCs w:val="20"/>
                <w:lang w:eastAsia="ru-RU"/>
              </w:rPr>
              <w:t>Наймену</w:t>
            </w:r>
            <w:r w:rsidR="000F0DC6" w:rsidRPr="00D84D64">
              <w:rPr>
                <w:rFonts w:ascii="Times New Roman" w:hAnsi="Times New Roman"/>
                <w:b/>
                <w:sz w:val="20"/>
                <w:szCs w:val="20"/>
                <w:lang w:eastAsia="ru-RU"/>
              </w:rPr>
              <w:t>-</w:t>
            </w:r>
            <w:r w:rsidRPr="00D84D64">
              <w:rPr>
                <w:rFonts w:ascii="Times New Roman" w:hAnsi="Times New Roman"/>
                <w:b/>
                <w:sz w:val="20"/>
                <w:szCs w:val="20"/>
                <w:lang w:eastAsia="ru-RU"/>
              </w:rPr>
              <w:t>вання</w:t>
            </w:r>
            <w:proofErr w:type="spellEnd"/>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2004 р.</w:t>
            </w:r>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2005 р.</w:t>
            </w:r>
          </w:p>
        </w:tc>
        <w:tc>
          <w:tcPr>
            <w:tcW w:w="850" w:type="dxa"/>
            <w:vAlign w:val="center"/>
          </w:tcPr>
          <w:p w:rsidR="002C7F1F" w:rsidRPr="00D84D64" w:rsidRDefault="002C7F1F"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2006 р.</w:t>
            </w:r>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2007 р.</w:t>
            </w:r>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2008 р.</w:t>
            </w:r>
          </w:p>
        </w:tc>
        <w:tc>
          <w:tcPr>
            <w:tcW w:w="850" w:type="dxa"/>
            <w:tcBorders>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2009 р.</w:t>
            </w:r>
          </w:p>
        </w:tc>
        <w:tc>
          <w:tcPr>
            <w:tcW w:w="851" w:type="dxa"/>
            <w:tcBorders>
              <w:left w:val="single" w:sz="4" w:space="0" w:color="auto"/>
              <w:right w:val="single" w:sz="4" w:space="0" w:color="auto"/>
            </w:tcBorders>
            <w:vAlign w:val="center"/>
          </w:tcPr>
          <w:p w:rsidR="002C7F1F" w:rsidRPr="00D84D64" w:rsidRDefault="002C7F1F" w:rsidP="002C7F1F">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2010 р.</w:t>
            </w:r>
          </w:p>
        </w:tc>
        <w:tc>
          <w:tcPr>
            <w:tcW w:w="708" w:type="dxa"/>
            <w:tcBorders>
              <w:left w:val="single" w:sz="4" w:space="0" w:color="auto"/>
            </w:tcBorders>
            <w:vAlign w:val="center"/>
          </w:tcPr>
          <w:p w:rsidR="002C7F1F" w:rsidRPr="00D84D64" w:rsidRDefault="002C7F1F" w:rsidP="002C7F1F">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2011 р.</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2012 р.</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2013 р.</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2014 р.</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2015 р.</w:t>
            </w:r>
          </w:p>
        </w:tc>
      </w:tr>
      <w:tr w:rsidR="002C7F1F" w:rsidRPr="00D84D64" w:rsidTr="00396FE8">
        <w:trPr>
          <w:trHeight w:val="226"/>
        </w:trPr>
        <w:tc>
          <w:tcPr>
            <w:tcW w:w="10066" w:type="dxa"/>
            <w:gridSpan w:val="13"/>
            <w:vAlign w:val="center"/>
          </w:tcPr>
          <w:p w:rsidR="002C7F1F" w:rsidRPr="00D84D64" w:rsidRDefault="002C7F1F" w:rsidP="00396FE8">
            <w:pPr>
              <w:spacing w:after="0" w:line="240" w:lineRule="auto"/>
              <w:contextualSpacing/>
              <w:jc w:val="center"/>
              <w:rPr>
                <w:rFonts w:ascii="Times New Roman" w:hAnsi="Times New Roman"/>
                <w:b/>
                <w:lang w:eastAsia="ru-RU"/>
              </w:rPr>
            </w:pPr>
            <w:r w:rsidRPr="00D84D64">
              <w:rPr>
                <w:rFonts w:ascii="Times New Roman" w:hAnsi="Times New Roman"/>
                <w:b/>
                <w:lang w:eastAsia="ru-RU"/>
              </w:rPr>
              <w:t>Доходи</w:t>
            </w:r>
          </w:p>
        </w:tc>
      </w:tr>
      <w:tr w:rsidR="002C7F1F" w:rsidRPr="00D84D64" w:rsidTr="00396FE8">
        <w:trPr>
          <w:trHeight w:val="226"/>
        </w:trPr>
        <w:tc>
          <w:tcPr>
            <w:tcW w:w="1135" w:type="dxa"/>
            <w:vAlign w:val="center"/>
          </w:tcPr>
          <w:p w:rsidR="002C7F1F" w:rsidRPr="00D84D64" w:rsidRDefault="002C7F1F"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Заплановано</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65,2</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106,1</w:t>
            </w:r>
          </w:p>
        </w:tc>
        <w:tc>
          <w:tcPr>
            <w:tcW w:w="850"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127,5</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157,3</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238,6</w:t>
            </w:r>
          </w:p>
        </w:tc>
        <w:tc>
          <w:tcPr>
            <w:tcW w:w="850" w:type="dxa"/>
            <w:tcBorders>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255,3</w:t>
            </w:r>
          </w:p>
        </w:tc>
        <w:tc>
          <w:tcPr>
            <w:tcW w:w="851" w:type="dxa"/>
            <w:tcBorders>
              <w:left w:val="single" w:sz="4" w:space="0" w:color="auto"/>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254,9</w:t>
            </w:r>
          </w:p>
        </w:tc>
        <w:tc>
          <w:tcPr>
            <w:tcW w:w="708" w:type="dxa"/>
            <w:tcBorders>
              <w:lef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313,4</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383,4</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349,5</w:t>
            </w:r>
          </w:p>
        </w:tc>
        <w:tc>
          <w:tcPr>
            <w:tcW w:w="709" w:type="dxa"/>
            <w:tcBorders>
              <w:left w:val="single" w:sz="4" w:space="0" w:color="auto"/>
            </w:tcBorders>
            <w:vAlign w:val="center"/>
          </w:tcPr>
          <w:p w:rsidR="002C7F1F" w:rsidRPr="00D84D64" w:rsidRDefault="00D6435D"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395,3</w:t>
            </w:r>
          </w:p>
        </w:tc>
        <w:tc>
          <w:tcPr>
            <w:tcW w:w="709" w:type="dxa"/>
            <w:tcBorders>
              <w:left w:val="single" w:sz="4" w:space="0" w:color="auto"/>
            </w:tcBorders>
            <w:vAlign w:val="center"/>
          </w:tcPr>
          <w:p w:rsidR="002C7F1F" w:rsidRPr="00D84D64" w:rsidRDefault="00B964EF"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514,0</w:t>
            </w:r>
          </w:p>
        </w:tc>
      </w:tr>
      <w:tr w:rsidR="002C7F1F" w:rsidRPr="00D84D64" w:rsidTr="00396FE8">
        <w:trPr>
          <w:trHeight w:val="452"/>
        </w:trPr>
        <w:tc>
          <w:tcPr>
            <w:tcW w:w="1135" w:type="dxa"/>
            <w:vAlign w:val="center"/>
          </w:tcPr>
          <w:p w:rsidR="002C7F1F" w:rsidRPr="00D84D64" w:rsidRDefault="002C7F1F"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Фактично виконано</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70,3</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105,3</w:t>
            </w:r>
          </w:p>
        </w:tc>
        <w:tc>
          <w:tcPr>
            <w:tcW w:w="850"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133,5</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165,9</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231,7</w:t>
            </w:r>
          </w:p>
        </w:tc>
        <w:tc>
          <w:tcPr>
            <w:tcW w:w="850" w:type="dxa"/>
            <w:tcBorders>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225,4</w:t>
            </w:r>
          </w:p>
        </w:tc>
        <w:tc>
          <w:tcPr>
            <w:tcW w:w="851" w:type="dxa"/>
            <w:tcBorders>
              <w:left w:val="single" w:sz="4" w:space="0" w:color="auto"/>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240,6</w:t>
            </w:r>
          </w:p>
        </w:tc>
        <w:tc>
          <w:tcPr>
            <w:tcW w:w="708" w:type="dxa"/>
            <w:tcBorders>
              <w:lef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314,6</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346,0</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sz w:val="20"/>
                <w:szCs w:val="20"/>
                <w:lang w:eastAsia="ru-RU"/>
              </w:rPr>
            </w:pPr>
          </w:p>
          <w:p w:rsidR="002C7F1F" w:rsidRPr="00D84D64" w:rsidRDefault="002C7F1F"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337,6</w:t>
            </w:r>
          </w:p>
        </w:tc>
        <w:tc>
          <w:tcPr>
            <w:tcW w:w="709" w:type="dxa"/>
            <w:tcBorders>
              <w:left w:val="single" w:sz="4" w:space="0" w:color="auto"/>
            </w:tcBorders>
            <w:vAlign w:val="center"/>
          </w:tcPr>
          <w:p w:rsidR="002C7F1F" w:rsidRPr="00D84D64" w:rsidRDefault="00D6435D"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354,8</w:t>
            </w:r>
          </w:p>
        </w:tc>
        <w:tc>
          <w:tcPr>
            <w:tcW w:w="709" w:type="dxa"/>
            <w:tcBorders>
              <w:left w:val="single" w:sz="4" w:space="0" w:color="auto"/>
            </w:tcBorders>
            <w:vAlign w:val="center"/>
          </w:tcPr>
          <w:p w:rsidR="002C7F1F" w:rsidRPr="00D84D64" w:rsidRDefault="00B964EF"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531,5</w:t>
            </w:r>
          </w:p>
        </w:tc>
      </w:tr>
      <w:tr w:rsidR="002C7F1F" w:rsidRPr="00D84D64" w:rsidTr="00396FE8">
        <w:trPr>
          <w:trHeight w:val="467"/>
        </w:trPr>
        <w:tc>
          <w:tcPr>
            <w:tcW w:w="1135" w:type="dxa"/>
            <w:vAlign w:val="center"/>
          </w:tcPr>
          <w:p w:rsidR="002C7F1F" w:rsidRPr="00D84D64" w:rsidRDefault="002C7F1F"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 виконання плану</w:t>
            </w:r>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107,9</w:t>
            </w:r>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99,3</w:t>
            </w:r>
          </w:p>
        </w:tc>
        <w:tc>
          <w:tcPr>
            <w:tcW w:w="850" w:type="dxa"/>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104,7</w:t>
            </w:r>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105,5</w:t>
            </w:r>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97,1</w:t>
            </w:r>
          </w:p>
        </w:tc>
        <w:tc>
          <w:tcPr>
            <w:tcW w:w="850" w:type="dxa"/>
            <w:tcBorders>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88,2</w:t>
            </w:r>
          </w:p>
        </w:tc>
        <w:tc>
          <w:tcPr>
            <w:tcW w:w="851" w:type="dxa"/>
            <w:tcBorders>
              <w:left w:val="single" w:sz="4" w:space="0" w:color="auto"/>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94,4</w:t>
            </w:r>
          </w:p>
        </w:tc>
        <w:tc>
          <w:tcPr>
            <w:tcW w:w="708" w:type="dxa"/>
            <w:tcBorders>
              <w:lef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100,4</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90,4</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96,6</w:t>
            </w:r>
          </w:p>
        </w:tc>
        <w:tc>
          <w:tcPr>
            <w:tcW w:w="709" w:type="dxa"/>
            <w:tcBorders>
              <w:left w:val="single" w:sz="4" w:space="0" w:color="auto"/>
            </w:tcBorders>
            <w:vAlign w:val="center"/>
          </w:tcPr>
          <w:p w:rsidR="002C7F1F" w:rsidRPr="00D84D64" w:rsidRDefault="00D6435D" w:rsidP="00396FE8">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89,8</w:t>
            </w:r>
          </w:p>
        </w:tc>
        <w:tc>
          <w:tcPr>
            <w:tcW w:w="709" w:type="dxa"/>
            <w:tcBorders>
              <w:left w:val="single" w:sz="4" w:space="0" w:color="auto"/>
            </w:tcBorders>
            <w:vAlign w:val="center"/>
          </w:tcPr>
          <w:p w:rsidR="002C7F1F" w:rsidRPr="00D84D64" w:rsidRDefault="00B964EF" w:rsidP="00396FE8">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103,4</w:t>
            </w:r>
          </w:p>
        </w:tc>
      </w:tr>
      <w:tr w:rsidR="002C7F1F" w:rsidRPr="00D84D64" w:rsidTr="00396FE8">
        <w:trPr>
          <w:trHeight w:val="226"/>
        </w:trPr>
        <w:tc>
          <w:tcPr>
            <w:tcW w:w="10066" w:type="dxa"/>
            <w:gridSpan w:val="13"/>
            <w:vAlign w:val="center"/>
          </w:tcPr>
          <w:p w:rsidR="002C7F1F" w:rsidRPr="00D84D64" w:rsidRDefault="002C7F1F" w:rsidP="00396FE8">
            <w:pPr>
              <w:spacing w:after="0" w:line="240" w:lineRule="auto"/>
              <w:contextualSpacing/>
              <w:jc w:val="center"/>
              <w:rPr>
                <w:rFonts w:ascii="Times New Roman" w:hAnsi="Times New Roman"/>
                <w:b/>
                <w:lang w:eastAsia="ru-RU"/>
              </w:rPr>
            </w:pPr>
            <w:r w:rsidRPr="00D84D64">
              <w:rPr>
                <w:rFonts w:ascii="Times New Roman" w:hAnsi="Times New Roman"/>
                <w:b/>
                <w:lang w:eastAsia="ru-RU"/>
              </w:rPr>
              <w:t>Видатки</w:t>
            </w:r>
          </w:p>
        </w:tc>
      </w:tr>
      <w:tr w:rsidR="002C7F1F" w:rsidRPr="00D84D64" w:rsidTr="00396FE8">
        <w:trPr>
          <w:trHeight w:val="226"/>
        </w:trPr>
        <w:tc>
          <w:tcPr>
            <w:tcW w:w="1135" w:type="dxa"/>
            <w:vAlign w:val="center"/>
          </w:tcPr>
          <w:p w:rsidR="002C7F1F" w:rsidRPr="00D84D64" w:rsidRDefault="002C7F1F"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Заплановано</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72,2</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117,4</w:t>
            </w:r>
          </w:p>
        </w:tc>
        <w:tc>
          <w:tcPr>
            <w:tcW w:w="850"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140,2</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174,6</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263,4</w:t>
            </w:r>
          </w:p>
        </w:tc>
        <w:tc>
          <w:tcPr>
            <w:tcW w:w="850" w:type="dxa"/>
            <w:tcBorders>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284,6</w:t>
            </w:r>
          </w:p>
        </w:tc>
        <w:tc>
          <w:tcPr>
            <w:tcW w:w="851" w:type="dxa"/>
            <w:tcBorders>
              <w:left w:val="single" w:sz="4" w:space="0" w:color="auto"/>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307,7</w:t>
            </w:r>
          </w:p>
        </w:tc>
        <w:tc>
          <w:tcPr>
            <w:tcW w:w="708" w:type="dxa"/>
            <w:tcBorders>
              <w:lef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354,2</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427,4</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433,0</w:t>
            </w:r>
          </w:p>
        </w:tc>
        <w:tc>
          <w:tcPr>
            <w:tcW w:w="709" w:type="dxa"/>
            <w:tcBorders>
              <w:left w:val="single" w:sz="4" w:space="0" w:color="auto"/>
            </w:tcBorders>
            <w:vAlign w:val="center"/>
          </w:tcPr>
          <w:p w:rsidR="002C7F1F" w:rsidRPr="00D84D64" w:rsidRDefault="00D6435D"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462,4</w:t>
            </w:r>
          </w:p>
        </w:tc>
        <w:tc>
          <w:tcPr>
            <w:tcW w:w="709" w:type="dxa"/>
            <w:tcBorders>
              <w:left w:val="single" w:sz="4" w:space="0" w:color="auto"/>
            </w:tcBorders>
            <w:vAlign w:val="center"/>
          </w:tcPr>
          <w:p w:rsidR="002C7F1F" w:rsidRPr="00D84D64" w:rsidRDefault="00D6030B"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599,6</w:t>
            </w:r>
          </w:p>
        </w:tc>
      </w:tr>
      <w:tr w:rsidR="002C7F1F" w:rsidRPr="00D84D64" w:rsidTr="00396FE8">
        <w:trPr>
          <w:trHeight w:val="452"/>
        </w:trPr>
        <w:tc>
          <w:tcPr>
            <w:tcW w:w="1135" w:type="dxa"/>
            <w:vAlign w:val="center"/>
          </w:tcPr>
          <w:p w:rsidR="002C7F1F" w:rsidRPr="00D84D64" w:rsidRDefault="002C7F1F"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Фактично виконано</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79,5</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112,9</w:t>
            </w:r>
          </w:p>
        </w:tc>
        <w:tc>
          <w:tcPr>
            <w:tcW w:w="850"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137,3</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175,8</w:t>
            </w:r>
          </w:p>
        </w:tc>
        <w:tc>
          <w:tcPr>
            <w:tcW w:w="709" w:type="dxa"/>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241,5</w:t>
            </w:r>
          </w:p>
        </w:tc>
        <w:tc>
          <w:tcPr>
            <w:tcW w:w="850" w:type="dxa"/>
            <w:tcBorders>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242,4</w:t>
            </w:r>
          </w:p>
        </w:tc>
        <w:tc>
          <w:tcPr>
            <w:tcW w:w="851" w:type="dxa"/>
            <w:tcBorders>
              <w:left w:val="single" w:sz="4" w:space="0" w:color="auto"/>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303,6</w:t>
            </w:r>
          </w:p>
        </w:tc>
        <w:tc>
          <w:tcPr>
            <w:tcW w:w="708" w:type="dxa"/>
            <w:tcBorders>
              <w:lef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333,5</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395,7</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403,5</w:t>
            </w:r>
          </w:p>
        </w:tc>
        <w:tc>
          <w:tcPr>
            <w:tcW w:w="709" w:type="dxa"/>
            <w:tcBorders>
              <w:left w:val="single" w:sz="4" w:space="0" w:color="auto"/>
            </w:tcBorders>
            <w:vAlign w:val="center"/>
          </w:tcPr>
          <w:p w:rsidR="002C7F1F" w:rsidRPr="00D84D64" w:rsidRDefault="00B964EF"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430,1</w:t>
            </w:r>
          </w:p>
        </w:tc>
        <w:tc>
          <w:tcPr>
            <w:tcW w:w="709" w:type="dxa"/>
            <w:tcBorders>
              <w:left w:val="single" w:sz="4" w:space="0" w:color="auto"/>
            </w:tcBorders>
            <w:vAlign w:val="center"/>
          </w:tcPr>
          <w:p w:rsidR="002C7F1F" w:rsidRPr="00D84D64" w:rsidRDefault="00D6030B" w:rsidP="00396FE8">
            <w:pPr>
              <w:spacing w:after="0" w:line="240" w:lineRule="auto"/>
              <w:contextualSpacing/>
              <w:jc w:val="center"/>
              <w:rPr>
                <w:rFonts w:ascii="Times New Roman" w:hAnsi="Times New Roman"/>
                <w:sz w:val="20"/>
                <w:szCs w:val="20"/>
                <w:lang w:eastAsia="ru-RU"/>
              </w:rPr>
            </w:pPr>
            <w:r w:rsidRPr="00D84D64">
              <w:rPr>
                <w:rFonts w:ascii="Times New Roman" w:hAnsi="Times New Roman"/>
                <w:sz w:val="20"/>
                <w:szCs w:val="20"/>
                <w:lang w:eastAsia="ru-RU"/>
              </w:rPr>
              <w:t>576,8</w:t>
            </w:r>
          </w:p>
        </w:tc>
      </w:tr>
      <w:tr w:rsidR="002C7F1F" w:rsidRPr="00D84D64" w:rsidTr="00396FE8">
        <w:trPr>
          <w:trHeight w:val="467"/>
        </w:trPr>
        <w:tc>
          <w:tcPr>
            <w:tcW w:w="1135" w:type="dxa"/>
            <w:vAlign w:val="center"/>
          </w:tcPr>
          <w:p w:rsidR="002C7F1F" w:rsidRPr="00D84D64" w:rsidRDefault="002C7F1F"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 виконання плану</w:t>
            </w:r>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110,0</w:t>
            </w:r>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96,2</w:t>
            </w:r>
          </w:p>
        </w:tc>
        <w:tc>
          <w:tcPr>
            <w:tcW w:w="850" w:type="dxa"/>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97,9</w:t>
            </w:r>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100,6</w:t>
            </w:r>
          </w:p>
        </w:tc>
        <w:tc>
          <w:tcPr>
            <w:tcW w:w="709" w:type="dxa"/>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91,7</w:t>
            </w:r>
          </w:p>
        </w:tc>
        <w:tc>
          <w:tcPr>
            <w:tcW w:w="850" w:type="dxa"/>
            <w:tcBorders>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85,1</w:t>
            </w:r>
          </w:p>
        </w:tc>
        <w:tc>
          <w:tcPr>
            <w:tcW w:w="851" w:type="dxa"/>
            <w:tcBorders>
              <w:left w:val="single" w:sz="4" w:space="0" w:color="auto"/>
              <w:righ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98,7</w:t>
            </w:r>
          </w:p>
        </w:tc>
        <w:tc>
          <w:tcPr>
            <w:tcW w:w="708" w:type="dxa"/>
            <w:tcBorders>
              <w:left w:val="single" w:sz="4" w:space="0" w:color="auto"/>
            </w:tcBorders>
            <w:vAlign w:val="center"/>
          </w:tcPr>
          <w:p w:rsidR="002C7F1F" w:rsidRPr="00D84D64" w:rsidRDefault="002C7F1F" w:rsidP="0001314D">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93,8</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92,7</w:t>
            </w:r>
          </w:p>
        </w:tc>
        <w:tc>
          <w:tcPr>
            <w:tcW w:w="709" w:type="dxa"/>
            <w:tcBorders>
              <w:left w:val="single" w:sz="4" w:space="0" w:color="auto"/>
            </w:tcBorders>
            <w:vAlign w:val="center"/>
          </w:tcPr>
          <w:p w:rsidR="002C7F1F" w:rsidRPr="00D84D64" w:rsidRDefault="002C7F1F" w:rsidP="00396FE8">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93,2</w:t>
            </w:r>
          </w:p>
        </w:tc>
        <w:tc>
          <w:tcPr>
            <w:tcW w:w="709" w:type="dxa"/>
            <w:tcBorders>
              <w:left w:val="single" w:sz="4" w:space="0" w:color="auto"/>
            </w:tcBorders>
            <w:vAlign w:val="center"/>
          </w:tcPr>
          <w:p w:rsidR="002C7F1F" w:rsidRPr="00D84D64" w:rsidRDefault="00B964EF" w:rsidP="00396FE8">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93,0</w:t>
            </w:r>
          </w:p>
        </w:tc>
        <w:tc>
          <w:tcPr>
            <w:tcW w:w="709" w:type="dxa"/>
            <w:tcBorders>
              <w:left w:val="single" w:sz="4" w:space="0" w:color="auto"/>
            </w:tcBorders>
            <w:vAlign w:val="center"/>
          </w:tcPr>
          <w:p w:rsidR="002C7F1F" w:rsidRPr="00D84D64" w:rsidRDefault="00D6030B" w:rsidP="00396FE8">
            <w:pPr>
              <w:spacing w:after="0" w:line="240" w:lineRule="auto"/>
              <w:contextualSpacing/>
              <w:jc w:val="center"/>
              <w:rPr>
                <w:rFonts w:ascii="Times New Roman" w:hAnsi="Times New Roman"/>
                <w:b/>
                <w:sz w:val="20"/>
                <w:szCs w:val="20"/>
                <w:lang w:eastAsia="ru-RU"/>
              </w:rPr>
            </w:pPr>
            <w:r w:rsidRPr="00D84D64">
              <w:rPr>
                <w:rFonts w:ascii="Times New Roman" w:hAnsi="Times New Roman"/>
                <w:b/>
                <w:sz w:val="20"/>
                <w:szCs w:val="20"/>
                <w:lang w:eastAsia="ru-RU"/>
              </w:rPr>
              <w:t>96,2</w:t>
            </w:r>
          </w:p>
        </w:tc>
      </w:tr>
    </w:tbl>
    <w:p w:rsidR="003A3D4F" w:rsidRPr="00D84D64" w:rsidRDefault="003A3D4F" w:rsidP="000F0DC6">
      <w:pPr>
        <w:spacing w:after="0" w:line="360" w:lineRule="auto"/>
        <w:ind w:firstLine="709"/>
        <w:contextualSpacing/>
        <w:jc w:val="both"/>
        <w:rPr>
          <w:rFonts w:ascii="Times New Roman" w:hAnsi="Times New Roman"/>
          <w:sz w:val="24"/>
          <w:szCs w:val="24"/>
        </w:rPr>
      </w:pPr>
      <w:r w:rsidRPr="00D84D64">
        <w:rPr>
          <w:rFonts w:ascii="Times New Roman" w:hAnsi="Times New Roman"/>
          <w:sz w:val="24"/>
          <w:szCs w:val="24"/>
        </w:rPr>
        <w:t xml:space="preserve">Побудовано </w:t>
      </w:r>
      <w:r w:rsidR="003B49B5" w:rsidRPr="00D84D64">
        <w:rPr>
          <w:rFonts w:ascii="Times New Roman" w:hAnsi="Times New Roman"/>
          <w:sz w:val="24"/>
          <w:szCs w:val="24"/>
        </w:rPr>
        <w:t>за даними</w:t>
      </w:r>
      <w:r w:rsidRPr="00D84D64">
        <w:rPr>
          <w:rFonts w:ascii="Times New Roman" w:hAnsi="Times New Roman"/>
          <w:sz w:val="24"/>
          <w:szCs w:val="24"/>
        </w:rPr>
        <w:t>: [</w:t>
      </w:r>
      <w:r w:rsidR="0077112F" w:rsidRPr="00D84D64">
        <w:rPr>
          <w:rFonts w:ascii="Times New Roman" w:hAnsi="Times New Roman"/>
          <w:sz w:val="24"/>
          <w:szCs w:val="24"/>
        </w:rPr>
        <w:t>7; 8</w:t>
      </w:r>
      <w:r w:rsidRPr="00D84D64">
        <w:rPr>
          <w:rFonts w:ascii="Times New Roman" w:hAnsi="Times New Roman"/>
          <w:sz w:val="24"/>
          <w:szCs w:val="24"/>
        </w:rPr>
        <w:t>].</w:t>
      </w:r>
    </w:p>
    <w:p w:rsidR="000F0DC6" w:rsidRPr="00D84D64" w:rsidRDefault="000F0DC6" w:rsidP="000F0DC6">
      <w:pPr>
        <w:spacing w:after="0" w:line="360" w:lineRule="auto"/>
        <w:ind w:firstLine="709"/>
        <w:contextualSpacing/>
        <w:jc w:val="both"/>
        <w:rPr>
          <w:rFonts w:ascii="Times New Roman" w:hAnsi="Times New Roman"/>
          <w:sz w:val="28"/>
          <w:szCs w:val="28"/>
        </w:rPr>
      </w:pPr>
    </w:p>
    <w:p w:rsidR="004B1C6C" w:rsidRPr="00D84D64" w:rsidRDefault="004B1C6C" w:rsidP="000F0DC6">
      <w:pPr>
        <w:spacing w:after="0" w:line="360" w:lineRule="auto"/>
        <w:ind w:firstLine="709"/>
        <w:contextualSpacing/>
        <w:jc w:val="both"/>
        <w:rPr>
          <w:rFonts w:ascii="Times New Roman" w:hAnsi="Times New Roman"/>
          <w:sz w:val="28"/>
          <w:szCs w:val="28"/>
        </w:rPr>
      </w:pPr>
      <w:r w:rsidRPr="00D84D64">
        <w:rPr>
          <w:rFonts w:ascii="Times New Roman" w:hAnsi="Times New Roman"/>
          <w:sz w:val="28"/>
          <w:szCs w:val="28"/>
        </w:rPr>
        <w:t>Упродовж</w:t>
      </w:r>
      <w:r w:rsidR="00A34CC9">
        <w:rPr>
          <w:rFonts w:ascii="Times New Roman" w:hAnsi="Times New Roman"/>
          <w:sz w:val="28"/>
          <w:szCs w:val="28"/>
        </w:rPr>
        <w:t xml:space="preserve"> </w:t>
      </w:r>
      <w:r w:rsidRPr="00D84D64">
        <w:rPr>
          <w:rFonts w:ascii="Times New Roman" w:hAnsi="Times New Roman"/>
          <w:sz w:val="28"/>
          <w:szCs w:val="28"/>
        </w:rPr>
        <w:t xml:space="preserve">2012 – 2014 рр. спостерігається значне невиконання дохідної частини державного бюджету. Найкритичнішим такий показник був у 2014 </w:t>
      </w:r>
      <w:r w:rsidRPr="00D84D64">
        <w:rPr>
          <w:rFonts w:ascii="Times New Roman" w:hAnsi="Times New Roman"/>
          <w:sz w:val="28"/>
          <w:szCs w:val="28"/>
        </w:rPr>
        <w:lastRenderedPageBreak/>
        <w:t>році</w:t>
      </w:r>
      <w:r w:rsidR="002B6E6C" w:rsidRPr="00D84D64">
        <w:rPr>
          <w:rFonts w:ascii="Times New Roman" w:hAnsi="Times New Roman"/>
          <w:sz w:val="28"/>
          <w:szCs w:val="28"/>
        </w:rPr>
        <w:t>, коли обсяг недоотриманих надходжень до Державного бюджету України становив 21,0 млрд. грн. План не було виконано практично за усіма основними податковими джерелами надходжень. Зокрема, податок на доходи фізичних осіб не виконано на 1,5 млрд. грн., або на 10,9 %; податок на додану вартість – на 10,9 млрд. грн., або на 7,3 %; акцизний податок з вироблених в Україні товарів – на 3,8 млрд. грн., або на 12,0 %</w:t>
      </w:r>
      <w:r w:rsidR="000966F2" w:rsidRPr="00D84D64">
        <w:rPr>
          <w:rFonts w:ascii="Times New Roman" w:hAnsi="Times New Roman"/>
          <w:sz w:val="28"/>
          <w:szCs w:val="28"/>
        </w:rPr>
        <w:t>; ввізне мито – на 3,2 млрд. грн., або на 20,7 %; платежі за користування надрами – на 2,2 млрд. грн, або на 10,7 %. Перевиконання річного планового показника спостерігалося за акцизним податком із ввезених на територію України товарів – на 3,8 млрд. грн., або на 30</w:t>
      </w:r>
      <w:r w:rsidR="00506D44" w:rsidRPr="00D84D64">
        <w:rPr>
          <w:rFonts w:ascii="Times New Roman" w:hAnsi="Times New Roman"/>
          <w:sz w:val="28"/>
          <w:szCs w:val="28"/>
        </w:rPr>
        <w:t> </w:t>
      </w:r>
      <w:r w:rsidR="000966F2" w:rsidRPr="00D84D64">
        <w:rPr>
          <w:rFonts w:ascii="Times New Roman" w:hAnsi="Times New Roman"/>
          <w:sz w:val="28"/>
          <w:szCs w:val="28"/>
        </w:rPr>
        <w:t>% більше, ніж було заплановано.</w:t>
      </w:r>
    </w:p>
    <w:p w:rsidR="00385931" w:rsidRPr="00D84D64" w:rsidRDefault="00385931" w:rsidP="000F0DC6">
      <w:pPr>
        <w:spacing w:after="0" w:line="360" w:lineRule="auto"/>
        <w:ind w:firstLine="709"/>
        <w:contextualSpacing/>
        <w:jc w:val="both"/>
        <w:rPr>
          <w:rFonts w:ascii="Times New Roman" w:hAnsi="Times New Roman"/>
          <w:sz w:val="28"/>
          <w:szCs w:val="28"/>
        </w:rPr>
      </w:pPr>
      <w:r w:rsidRPr="00D84D64">
        <w:rPr>
          <w:rFonts w:ascii="Times New Roman" w:hAnsi="Times New Roman"/>
          <w:sz w:val="28"/>
          <w:szCs w:val="28"/>
        </w:rPr>
        <w:t xml:space="preserve">Річний план дохідної частини Державного бюджету у 2015 </w:t>
      </w:r>
      <w:r w:rsidR="0018179B" w:rsidRPr="00D84D64">
        <w:rPr>
          <w:rFonts w:ascii="Times New Roman" w:hAnsi="Times New Roman"/>
          <w:sz w:val="28"/>
          <w:szCs w:val="28"/>
        </w:rPr>
        <w:t>р. виконано 103,4 %, що є позитивним для функціонування бюджетної сфери.</w:t>
      </w:r>
      <w:r w:rsidRPr="00D84D64">
        <w:rPr>
          <w:rFonts w:ascii="Times New Roman" w:hAnsi="Times New Roman"/>
          <w:sz w:val="28"/>
          <w:szCs w:val="28"/>
        </w:rPr>
        <w:t xml:space="preserve"> Перевиконання плану відбулося в частині неподаткових надходжень (+25,0 %), податкові надходження виконано майже в повному обсязі – на </w:t>
      </w:r>
      <w:r w:rsidR="00631CD4" w:rsidRPr="00D84D64">
        <w:rPr>
          <w:rFonts w:ascii="Times New Roman" w:hAnsi="Times New Roman"/>
          <w:sz w:val="28"/>
          <w:szCs w:val="28"/>
        </w:rPr>
        <w:t>99,9 %. Так, податок на доходи фізичних осіб виконано на 105,8 %; податок на додану вартість виготовлених в Україні товарів і послуг – на 101,9 %; акцизний податок – на 105,1 %; ввізне мито – на 106,6 % тощо</w:t>
      </w:r>
      <w:r w:rsidR="0077112F" w:rsidRPr="00D84D64">
        <w:rPr>
          <w:rFonts w:ascii="Times New Roman" w:hAnsi="Times New Roman"/>
          <w:sz w:val="28"/>
          <w:szCs w:val="28"/>
        </w:rPr>
        <w:t xml:space="preserve"> </w:t>
      </w:r>
      <w:r w:rsidR="0077112F" w:rsidRPr="00D84D64">
        <w:rPr>
          <w:rFonts w:ascii="Times New Roman" w:hAnsi="Times New Roman"/>
          <w:sz w:val="28"/>
          <w:szCs w:val="28"/>
          <w:lang w:val="ru-RU"/>
        </w:rPr>
        <w:t>[7]</w:t>
      </w:r>
      <w:r w:rsidR="00631CD4" w:rsidRPr="00D84D64">
        <w:rPr>
          <w:rFonts w:ascii="Times New Roman" w:hAnsi="Times New Roman"/>
          <w:sz w:val="28"/>
          <w:szCs w:val="28"/>
        </w:rPr>
        <w:t>.</w:t>
      </w:r>
    </w:p>
    <w:p w:rsidR="000F0DC6" w:rsidRPr="00D84D64" w:rsidRDefault="00A1595A" w:rsidP="000F0DC6">
      <w:pPr>
        <w:spacing w:after="0" w:line="360" w:lineRule="auto"/>
        <w:ind w:firstLine="709"/>
        <w:contextualSpacing/>
        <w:jc w:val="both"/>
        <w:rPr>
          <w:rFonts w:ascii="Times New Roman" w:hAnsi="Times New Roman"/>
          <w:sz w:val="28"/>
          <w:szCs w:val="28"/>
        </w:rPr>
      </w:pPr>
      <w:r w:rsidRPr="00D84D64">
        <w:rPr>
          <w:rFonts w:ascii="Times New Roman" w:hAnsi="Times New Roman"/>
          <w:sz w:val="28"/>
          <w:szCs w:val="28"/>
        </w:rPr>
        <w:t>Видатки державного бюджету показують стабільність до невиконання (див. табл. 2).</w:t>
      </w:r>
    </w:p>
    <w:p w:rsidR="003A3D4F" w:rsidRPr="00D84D64" w:rsidRDefault="001233F5" w:rsidP="000F0DC6">
      <w:pPr>
        <w:spacing w:after="0" w:line="360" w:lineRule="auto"/>
        <w:ind w:firstLine="709"/>
        <w:contextualSpacing/>
        <w:jc w:val="both"/>
        <w:rPr>
          <w:rFonts w:ascii="Times New Roman" w:hAnsi="Times New Roman"/>
          <w:sz w:val="28"/>
          <w:szCs w:val="28"/>
        </w:rPr>
      </w:pPr>
      <w:r w:rsidRPr="00D84D64">
        <w:rPr>
          <w:rFonts w:ascii="Times New Roman" w:hAnsi="Times New Roman"/>
          <w:sz w:val="28"/>
          <w:szCs w:val="28"/>
        </w:rPr>
        <w:t xml:space="preserve">Дослідження окремих </w:t>
      </w:r>
      <w:r w:rsidR="00A1595A" w:rsidRPr="00D84D64">
        <w:rPr>
          <w:rFonts w:ascii="Times New Roman" w:hAnsi="Times New Roman"/>
          <w:sz w:val="28"/>
          <w:szCs w:val="28"/>
        </w:rPr>
        <w:t>бюджетни</w:t>
      </w:r>
      <w:r w:rsidRPr="00D84D64">
        <w:rPr>
          <w:rFonts w:ascii="Times New Roman" w:hAnsi="Times New Roman"/>
          <w:sz w:val="28"/>
          <w:szCs w:val="28"/>
        </w:rPr>
        <w:t>х показників України за 2004</w:t>
      </w:r>
      <w:r w:rsidR="007E4432" w:rsidRPr="00D84D64">
        <w:rPr>
          <w:rFonts w:ascii="Times New Roman" w:hAnsi="Times New Roman"/>
          <w:sz w:val="28"/>
          <w:szCs w:val="28"/>
        </w:rPr>
        <w:t xml:space="preserve"> </w:t>
      </w:r>
      <w:r w:rsidRPr="00D84D64">
        <w:rPr>
          <w:rFonts w:ascii="Times New Roman" w:hAnsi="Times New Roman"/>
          <w:sz w:val="28"/>
          <w:szCs w:val="28"/>
        </w:rPr>
        <w:t>–</w:t>
      </w:r>
      <w:r w:rsidR="007E4432" w:rsidRPr="00D84D64">
        <w:rPr>
          <w:rFonts w:ascii="Times New Roman" w:hAnsi="Times New Roman"/>
          <w:sz w:val="28"/>
          <w:szCs w:val="28"/>
        </w:rPr>
        <w:t xml:space="preserve"> </w:t>
      </w:r>
      <w:r w:rsidRPr="00D84D64">
        <w:rPr>
          <w:rFonts w:ascii="Times New Roman" w:hAnsi="Times New Roman"/>
          <w:sz w:val="28"/>
          <w:szCs w:val="28"/>
        </w:rPr>
        <w:t>201</w:t>
      </w:r>
      <w:r w:rsidR="007E4432" w:rsidRPr="00D84D64">
        <w:rPr>
          <w:rFonts w:ascii="Times New Roman" w:hAnsi="Times New Roman"/>
          <w:sz w:val="28"/>
          <w:szCs w:val="28"/>
        </w:rPr>
        <w:t>5</w:t>
      </w:r>
      <w:r w:rsidRPr="00D84D64">
        <w:rPr>
          <w:rFonts w:ascii="Times New Roman" w:hAnsi="Times New Roman"/>
          <w:sz w:val="28"/>
          <w:szCs w:val="28"/>
        </w:rPr>
        <w:t xml:space="preserve"> р</w:t>
      </w:r>
      <w:r w:rsidR="007E4432" w:rsidRPr="00D84D64">
        <w:rPr>
          <w:rFonts w:ascii="Times New Roman" w:hAnsi="Times New Roman"/>
          <w:sz w:val="28"/>
          <w:szCs w:val="28"/>
        </w:rPr>
        <w:t xml:space="preserve">р. </w:t>
      </w:r>
      <w:r w:rsidR="00FA2EB8" w:rsidRPr="00D84D64">
        <w:rPr>
          <w:rFonts w:ascii="Times New Roman" w:hAnsi="Times New Roman"/>
          <w:sz w:val="28"/>
          <w:szCs w:val="28"/>
        </w:rPr>
        <w:t>продемонстровано у</w:t>
      </w:r>
      <w:r w:rsidR="007E4432" w:rsidRPr="00D84D64">
        <w:rPr>
          <w:rFonts w:ascii="Times New Roman" w:hAnsi="Times New Roman"/>
          <w:sz w:val="28"/>
          <w:szCs w:val="28"/>
        </w:rPr>
        <w:t xml:space="preserve"> табл. 3</w:t>
      </w:r>
      <w:r w:rsidRPr="00D84D64">
        <w:rPr>
          <w:rFonts w:ascii="Times New Roman" w:hAnsi="Times New Roman"/>
          <w:sz w:val="28"/>
          <w:szCs w:val="28"/>
        </w:rPr>
        <w:t>.</w:t>
      </w:r>
    </w:p>
    <w:p w:rsidR="001233F5" w:rsidRPr="00D84D64" w:rsidRDefault="007E4432" w:rsidP="000F0DC6">
      <w:pPr>
        <w:spacing w:after="0" w:line="360" w:lineRule="auto"/>
        <w:ind w:firstLine="709"/>
        <w:contextualSpacing/>
        <w:jc w:val="right"/>
        <w:rPr>
          <w:rFonts w:ascii="Times New Roman" w:hAnsi="Times New Roman"/>
          <w:sz w:val="28"/>
          <w:szCs w:val="28"/>
        </w:rPr>
      </w:pPr>
      <w:r w:rsidRPr="00D84D64">
        <w:rPr>
          <w:rFonts w:ascii="Times New Roman" w:hAnsi="Times New Roman"/>
          <w:sz w:val="28"/>
          <w:szCs w:val="28"/>
        </w:rPr>
        <w:t>Т</w:t>
      </w:r>
      <w:r w:rsidR="00566668" w:rsidRPr="00D84D64">
        <w:rPr>
          <w:rFonts w:ascii="Times New Roman" w:hAnsi="Times New Roman"/>
          <w:sz w:val="28"/>
          <w:szCs w:val="28"/>
        </w:rPr>
        <w:t>аблиця 3</w:t>
      </w:r>
    </w:p>
    <w:p w:rsidR="001233F5" w:rsidRPr="00D84D64" w:rsidRDefault="001233F5" w:rsidP="000F0DC6">
      <w:pPr>
        <w:spacing w:after="0" w:line="360" w:lineRule="auto"/>
        <w:ind w:firstLine="709"/>
        <w:contextualSpacing/>
        <w:jc w:val="center"/>
        <w:rPr>
          <w:rFonts w:ascii="Times New Roman" w:hAnsi="Times New Roman"/>
          <w:b/>
          <w:sz w:val="28"/>
          <w:szCs w:val="28"/>
        </w:rPr>
      </w:pPr>
      <w:r w:rsidRPr="00D84D64">
        <w:rPr>
          <w:rFonts w:ascii="Times New Roman" w:hAnsi="Times New Roman"/>
          <w:b/>
          <w:sz w:val="28"/>
          <w:szCs w:val="28"/>
        </w:rPr>
        <w:t xml:space="preserve">Доходи та видатки Зведеного й державного бюджетів України </w:t>
      </w:r>
    </w:p>
    <w:p w:rsidR="001233F5" w:rsidRPr="00D84D64" w:rsidRDefault="00ED17C9" w:rsidP="000F0DC6">
      <w:pPr>
        <w:spacing w:after="0" w:line="360" w:lineRule="auto"/>
        <w:ind w:firstLine="709"/>
        <w:contextualSpacing/>
        <w:jc w:val="center"/>
        <w:rPr>
          <w:rFonts w:ascii="Times New Roman" w:hAnsi="Times New Roman"/>
          <w:b/>
          <w:sz w:val="28"/>
          <w:szCs w:val="28"/>
        </w:rPr>
      </w:pPr>
      <w:r w:rsidRPr="00D84D64">
        <w:rPr>
          <w:rFonts w:ascii="Times New Roman" w:hAnsi="Times New Roman"/>
          <w:b/>
          <w:sz w:val="28"/>
          <w:szCs w:val="28"/>
        </w:rPr>
        <w:t>у 2004–2015</w:t>
      </w:r>
      <w:r w:rsidR="001233F5" w:rsidRPr="00D84D64">
        <w:rPr>
          <w:rFonts w:ascii="Times New Roman" w:hAnsi="Times New Roman"/>
          <w:b/>
          <w:sz w:val="28"/>
          <w:szCs w:val="28"/>
        </w:rPr>
        <w:t xml:space="preserve"> рр.</w:t>
      </w:r>
    </w:p>
    <w:tbl>
      <w:tblPr>
        <w:tblW w:w="10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714"/>
        <w:gridCol w:w="851"/>
        <w:gridCol w:w="708"/>
        <w:gridCol w:w="709"/>
        <w:gridCol w:w="709"/>
        <w:gridCol w:w="709"/>
        <w:gridCol w:w="708"/>
        <w:gridCol w:w="709"/>
        <w:gridCol w:w="709"/>
        <w:gridCol w:w="709"/>
        <w:gridCol w:w="709"/>
        <w:gridCol w:w="709"/>
      </w:tblGrid>
      <w:tr w:rsidR="00D6314C" w:rsidRPr="00D84D64" w:rsidTr="00396FE8">
        <w:trPr>
          <w:trHeight w:val="406"/>
          <w:jc w:val="center"/>
        </w:trPr>
        <w:tc>
          <w:tcPr>
            <w:tcW w:w="1418" w:type="dxa"/>
            <w:vAlign w:val="center"/>
          </w:tcPr>
          <w:p w:rsidR="00D6314C" w:rsidRPr="00D84D64" w:rsidRDefault="00D6314C" w:rsidP="0001314D">
            <w:pPr>
              <w:spacing w:after="0" w:line="240" w:lineRule="auto"/>
              <w:contextualSpacing/>
              <w:jc w:val="center"/>
              <w:rPr>
                <w:rFonts w:ascii="Times New Roman" w:hAnsi="Times New Roman"/>
                <w:b/>
                <w:sz w:val="20"/>
                <w:szCs w:val="20"/>
                <w:lang w:eastAsia="ru-RU"/>
              </w:rPr>
            </w:pPr>
            <w:proofErr w:type="spellStart"/>
            <w:r w:rsidRPr="00D84D64">
              <w:rPr>
                <w:rFonts w:ascii="Times New Roman" w:hAnsi="Times New Roman"/>
                <w:b/>
                <w:sz w:val="20"/>
                <w:szCs w:val="20"/>
                <w:lang w:eastAsia="ru-RU"/>
              </w:rPr>
              <w:t>Найменуван</w:t>
            </w:r>
            <w:r w:rsidR="00B52FFA" w:rsidRPr="00D84D64">
              <w:rPr>
                <w:rFonts w:ascii="Times New Roman" w:hAnsi="Times New Roman"/>
                <w:b/>
                <w:sz w:val="20"/>
                <w:szCs w:val="20"/>
                <w:lang w:eastAsia="ru-RU"/>
              </w:rPr>
              <w:t>-</w:t>
            </w:r>
            <w:r w:rsidRPr="00D84D64">
              <w:rPr>
                <w:rFonts w:ascii="Times New Roman" w:hAnsi="Times New Roman"/>
                <w:b/>
                <w:sz w:val="20"/>
                <w:szCs w:val="20"/>
                <w:lang w:eastAsia="ru-RU"/>
              </w:rPr>
              <w:t>ня</w:t>
            </w:r>
            <w:proofErr w:type="spellEnd"/>
          </w:p>
        </w:tc>
        <w:tc>
          <w:tcPr>
            <w:tcW w:w="714"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2004 р.</w:t>
            </w:r>
          </w:p>
        </w:tc>
        <w:tc>
          <w:tcPr>
            <w:tcW w:w="851"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2005 р.</w:t>
            </w:r>
          </w:p>
        </w:tc>
        <w:tc>
          <w:tcPr>
            <w:tcW w:w="708"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2006 р.</w:t>
            </w:r>
          </w:p>
        </w:tc>
        <w:tc>
          <w:tcPr>
            <w:tcW w:w="709"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2007 р.</w:t>
            </w:r>
          </w:p>
        </w:tc>
        <w:tc>
          <w:tcPr>
            <w:tcW w:w="709"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2008 р.</w:t>
            </w:r>
          </w:p>
        </w:tc>
        <w:tc>
          <w:tcPr>
            <w:tcW w:w="709" w:type="dxa"/>
            <w:tcBorders>
              <w:righ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2009 р.</w:t>
            </w:r>
          </w:p>
        </w:tc>
        <w:tc>
          <w:tcPr>
            <w:tcW w:w="708" w:type="dxa"/>
            <w:tcBorders>
              <w:left w:val="single" w:sz="4" w:space="0" w:color="auto"/>
              <w:righ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2010 р.</w:t>
            </w:r>
          </w:p>
        </w:tc>
        <w:tc>
          <w:tcPr>
            <w:tcW w:w="709" w:type="dxa"/>
            <w:tcBorders>
              <w:lef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2011 р.</w:t>
            </w:r>
          </w:p>
        </w:tc>
        <w:tc>
          <w:tcPr>
            <w:tcW w:w="709" w:type="dxa"/>
            <w:tcBorders>
              <w:lef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2012 р.</w:t>
            </w:r>
          </w:p>
        </w:tc>
        <w:tc>
          <w:tcPr>
            <w:tcW w:w="709" w:type="dxa"/>
            <w:tcBorders>
              <w:lef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2013 р.</w:t>
            </w:r>
          </w:p>
        </w:tc>
        <w:tc>
          <w:tcPr>
            <w:tcW w:w="709" w:type="dxa"/>
            <w:tcBorders>
              <w:left w:val="single" w:sz="4" w:space="0" w:color="auto"/>
            </w:tcBorders>
            <w:vAlign w:val="center"/>
          </w:tcPr>
          <w:p w:rsidR="00D6314C" w:rsidRPr="00D84D64" w:rsidRDefault="00D6314C"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2014 р.</w:t>
            </w:r>
          </w:p>
        </w:tc>
        <w:tc>
          <w:tcPr>
            <w:tcW w:w="709" w:type="dxa"/>
            <w:tcBorders>
              <w:left w:val="single" w:sz="4" w:space="0" w:color="auto"/>
            </w:tcBorders>
            <w:vAlign w:val="center"/>
          </w:tcPr>
          <w:p w:rsidR="00D6314C" w:rsidRPr="00D84D64" w:rsidRDefault="00D6314C"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2015 р.</w:t>
            </w:r>
          </w:p>
        </w:tc>
      </w:tr>
      <w:tr w:rsidR="00974592" w:rsidRPr="00D84D64" w:rsidTr="00396FE8">
        <w:trPr>
          <w:trHeight w:val="406"/>
          <w:jc w:val="center"/>
        </w:trPr>
        <w:tc>
          <w:tcPr>
            <w:tcW w:w="1418" w:type="dxa"/>
            <w:vAlign w:val="center"/>
          </w:tcPr>
          <w:p w:rsidR="00974592" w:rsidRPr="00D84D64" w:rsidRDefault="00686FB9" w:rsidP="00686FB9">
            <w:pPr>
              <w:spacing w:after="0" w:line="240" w:lineRule="auto"/>
              <w:contextualSpacing/>
              <w:jc w:val="center"/>
              <w:rPr>
                <w:rFonts w:ascii="Times New Roman" w:hAnsi="Times New Roman"/>
                <w:b/>
                <w:sz w:val="16"/>
                <w:szCs w:val="16"/>
                <w:lang w:eastAsia="ru-RU"/>
              </w:rPr>
            </w:pPr>
            <w:r w:rsidRPr="00D84D64">
              <w:rPr>
                <w:rFonts w:ascii="Times New Roman" w:hAnsi="Times New Roman"/>
                <w:sz w:val="16"/>
                <w:szCs w:val="16"/>
              </w:rPr>
              <w:t>Номінальний ВВП, млрд грн.</w:t>
            </w:r>
          </w:p>
        </w:tc>
        <w:tc>
          <w:tcPr>
            <w:tcW w:w="714" w:type="dxa"/>
            <w:vAlign w:val="center"/>
          </w:tcPr>
          <w:p w:rsidR="00974592" w:rsidRPr="00D84D64" w:rsidRDefault="00686FB9"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345,1</w:t>
            </w:r>
          </w:p>
        </w:tc>
        <w:tc>
          <w:tcPr>
            <w:tcW w:w="851" w:type="dxa"/>
            <w:vAlign w:val="center"/>
          </w:tcPr>
          <w:p w:rsidR="00974592" w:rsidRPr="00D84D64" w:rsidRDefault="00686FB9"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441,5</w:t>
            </w:r>
          </w:p>
        </w:tc>
        <w:tc>
          <w:tcPr>
            <w:tcW w:w="708" w:type="dxa"/>
            <w:vAlign w:val="center"/>
          </w:tcPr>
          <w:p w:rsidR="00974592" w:rsidRPr="00D84D64" w:rsidRDefault="00686FB9"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544,2</w:t>
            </w:r>
          </w:p>
        </w:tc>
        <w:tc>
          <w:tcPr>
            <w:tcW w:w="709" w:type="dxa"/>
            <w:vAlign w:val="center"/>
          </w:tcPr>
          <w:p w:rsidR="00974592" w:rsidRPr="00D84D64" w:rsidRDefault="00686FB9"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720,1</w:t>
            </w:r>
          </w:p>
        </w:tc>
        <w:tc>
          <w:tcPr>
            <w:tcW w:w="709" w:type="dxa"/>
            <w:vAlign w:val="center"/>
          </w:tcPr>
          <w:p w:rsidR="00974592" w:rsidRPr="00D84D64" w:rsidRDefault="00686FB9"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948,1</w:t>
            </w:r>
          </w:p>
        </w:tc>
        <w:tc>
          <w:tcPr>
            <w:tcW w:w="709" w:type="dxa"/>
            <w:tcBorders>
              <w:right w:val="single" w:sz="4" w:space="0" w:color="auto"/>
            </w:tcBorders>
            <w:vAlign w:val="center"/>
          </w:tcPr>
          <w:p w:rsidR="00974592" w:rsidRPr="00D84D64" w:rsidRDefault="00686FB9"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913,3</w:t>
            </w:r>
          </w:p>
        </w:tc>
        <w:tc>
          <w:tcPr>
            <w:tcW w:w="708" w:type="dxa"/>
            <w:tcBorders>
              <w:left w:val="single" w:sz="4" w:space="0" w:color="auto"/>
              <w:right w:val="single" w:sz="4" w:space="0" w:color="auto"/>
            </w:tcBorders>
            <w:vAlign w:val="center"/>
          </w:tcPr>
          <w:p w:rsidR="00974592" w:rsidRPr="00D84D64" w:rsidRDefault="00686FB9"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1082,6</w:t>
            </w:r>
          </w:p>
        </w:tc>
        <w:tc>
          <w:tcPr>
            <w:tcW w:w="709" w:type="dxa"/>
            <w:tcBorders>
              <w:left w:val="single" w:sz="4" w:space="0" w:color="auto"/>
            </w:tcBorders>
            <w:vAlign w:val="center"/>
          </w:tcPr>
          <w:p w:rsidR="00974592" w:rsidRPr="00D84D64" w:rsidRDefault="00686FB9"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1302,1</w:t>
            </w:r>
          </w:p>
        </w:tc>
        <w:tc>
          <w:tcPr>
            <w:tcW w:w="709" w:type="dxa"/>
            <w:tcBorders>
              <w:left w:val="single" w:sz="4" w:space="0" w:color="auto"/>
            </w:tcBorders>
            <w:vAlign w:val="center"/>
          </w:tcPr>
          <w:p w:rsidR="00974592" w:rsidRPr="00D84D64" w:rsidRDefault="00686FB9"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1411,2</w:t>
            </w:r>
          </w:p>
        </w:tc>
        <w:tc>
          <w:tcPr>
            <w:tcW w:w="709" w:type="dxa"/>
            <w:tcBorders>
              <w:left w:val="single" w:sz="4" w:space="0" w:color="auto"/>
            </w:tcBorders>
            <w:vAlign w:val="center"/>
          </w:tcPr>
          <w:p w:rsidR="00974592" w:rsidRPr="00D84D64" w:rsidRDefault="00686FB9"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1454,9</w:t>
            </w:r>
          </w:p>
        </w:tc>
        <w:tc>
          <w:tcPr>
            <w:tcW w:w="709" w:type="dxa"/>
            <w:tcBorders>
              <w:left w:val="single" w:sz="4" w:space="0" w:color="auto"/>
            </w:tcBorders>
            <w:vAlign w:val="center"/>
          </w:tcPr>
          <w:p w:rsidR="00974592" w:rsidRPr="00D84D64" w:rsidRDefault="00686FB9"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1586,9</w:t>
            </w:r>
          </w:p>
        </w:tc>
        <w:tc>
          <w:tcPr>
            <w:tcW w:w="709" w:type="dxa"/>
            <w:tcBorders>
              <w:left w:val="single" w:sz="4" w:space="0" w:color="auto"/>
            </w:tcBorders>
            <w:vAlign w:val="center"/>
          </w:tcPr>
          <w:p w:rsidR="00974592" w:rsidRPr="00D84D64" w:rsidRDefault="00686FB9"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1979,5</w:t>
            </w:r>
          </w:p>
        </w:tc>
      </w:tr>
      <w:tr w:rsidR="00D6314C" w:rsidRPr="00D84D64" w:rsidTr="00396FE8">
        <w:trPr>
          <w:trHeight w:val="210"/>
          <w:jc w:val="center"/>
        </w:trPr>
        <w:tc>
          <w:tcPr>
            <w:tcW w:w="10071" w:type="dxa"/>
            <w:gridSpan w:val="13"/>
            <w:vAlign w:val="center"/>
          </w:tcPr>
          <w:p w:rsidR="00D6314C" w:rsidRPr="00D84D64" w:rsidRDefault="00D6314C" w:rsidP="00396FE8">
            <w:pPr>
              <w:spacing w:after="0" w:line="240" w:lineRule="auto"/>
              <w:contextualSpacing/>
              <w:jc w:val="center"/>
              <w:rPr>
                <w:rFonts w:ascii="Times New Roman" w:hAnsi="Times New Roman"/>
                <w:b/>
                <w:lang w:eastAsia="ru-RU"/>
              </w:rPr>
            </w:pPr>
            <w:r w:rsidRPr="00D84D64">
              <w:rPr>
                <w:rFonts w:ascii="Times New Roman" w:hAnsi="Times New Roman"/>
                <w:b/>
                <w:lang w:eastAsia="ru-RU"/>
              </w:rPr>
              <w:t>Зведений бюджет</w:t>
            </w:r>
          </w:p>
        </w:tc>
      </w:tr>
      <w:tr w:rsidR="00D6314C" w:rsidRPr="00D84D64" w:rsidTr="00396FE8">
        <w:trPr>
          <w:trHeight w:val="406"/>
          <w:jc w:val="center"/>
        </w:trPr>
        <w:tc>
          <w:tcPr>
            <w:tcW w:w="1418" w:type="dxa"/>
            <w:vAlign w:val="center"/>
          </w:tcPr>
          <w:p w:rsidR="00D6314C" w:rsidRPr="00D84D64" w:rsidRDefault="00926C8B"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Доходи, млрд</w:t>
            </w:r>
            <w:r w:rsidR="00D6314C" w:rsidRPr="00D84D64">
              <w:rPr>
                <w:rFonts w:ascii="Times New Roman" w:hAnsi="Times New Roman"/>
                <w:sz w:val="16"/>
                <w:szCs w:val="16"/>
                <w:lang w:eastAsia="ru-RU"/>
              </w:rPr>
              <w:t>. грн.</w:t>
            </w:r>
          </w:p>
        </w:tc>
        <w:tc>
          <w:tcPr>
            <w:tcW w:w="714" w:type="dxa"/>
            <w:vAlign w:val="center"/>
          </w:tcPr>
          <w:p w:rsidR="00D6314C" w:rsidRPr="00D84D64" w:rsidRDefault="00D6314C" w:rsidP="00926C8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91</w:t>
            </w:r>
            <w:r w:rsidR="00926C8B" w:rsidRPr="00D84D64">
              <w:rPr>
                <w:rFonts w:ascii="Times New Roman" w:hAnsi="Times New Roman"/>
                <w:sz w:val="16"/>
                <w:szCs w:val="16"/>
                <w:lang w:eastAsia="ru-RU"/>
              </w:rPr>
              <w:t>,5</w:t>
            </w:r>
          </w:p>
        </w:tc>
        <w:tc>
          <w:tcPr>
            <w:tcW w:w="851" w:type="dxa"/>
            <w:vAlign w:val="center"/>
          </w:tcPr>
          <w:p w:rsidR="00D6314C" w:rsidRPr="00D84D64" w:rsidRDefault="00D6314C" w:rsidP="00926C8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134</w:t>
            </w:r>
            <w:r w:rsidR="00926C8B" w:rsidRPr="00D84D64">
              <w:rPr>
                <w:rFonts w:ascii="Times New Roman" w:hAnsi="Times New Roman"/>
                <w:sz w:val="16"/>
                <w:szCs w:val="16"/>
                <w:lang w:eastAsia="ru-RU"/>
              </w:rPr>
              <w:t>,</w:t>
            </w:r>
            <w:r w:rsidRPr="00D84D64">
              <w:rPr>
                <w:rFonts w:ascii="Times New Roman" w:hAnsi="Times New Roman"/>
                <w:sz w:val="16"/>
                <w:szCs w:val="16"/>
                <w:lang w:eastAsia="ru-RU"/>
              </w:rPr>
              <w:t>2</w:t>
            </w:r>
          </w:p>
        </w:tc>
        <w:tc>
          <w:tcPr>
            <w:tcW w:w="708" w:type="dxa"/>
            <w:vAlign w:val="center"/>
          </w:tcPr>
          <w:p w:rsidR="00D6314C" w:rsidRPr="00D84D64" w:rsidRDefault="00D6314C" w:rsidP="00926C8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171</w:t>
            </w:r>
            <w:r w:rsidR="00926C8B" w:rsidRPr="00D84D64">
              <w:rPr>
                <w:rFonts w:ascii="Times New Roman" w:hAnsi="Times New Roman"/>
                <w:sz w:val="16"/>
                <w:szCs w:val="16"/>
                <w:lang w:eastAsia="ru-RU"/>
              </w:rPr>
              <w:t>,8</w:t>
            </w:r>
          </w:p>
        </w:tc>
        <w:tc>
          <w:tcPr>
            <w:tcW w:w="709" w:type="dxa"/>
            <w:vAlign w:val="center"/>
          </w:tcPr>
          <w:p w:rsidR="00D6314C" w:rsidRPr="00D84D64" w:rsidRDefault="00D6314C" w:rsidP="00C03FB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219</w:t>
            </w:r>
            <w:r w:rsidR="00C03FB7" w:rsidRPr="00D84D64">
              <w:rPr>
                <w:rFonts w:ascii="Times New Roman" w:hAnsi="Times New Roman"/>
                <w:sz w:val="16"/>
                <w:szCs w:val="16"/>
                <w:lang w:eastAsia="ru-RU"/>
              </w:rPr>
              <w:t>,9</w:t>
            </w:r>
          </w:p>
        </w:tc>
        <w:tc>
          <w:tcPr>
            <w:tcW w:w="709" w:type="dxa"/>
            <w:vAlign w:val="center"/>
          </w:tcPr>
          <w:p w:rsidR="00D6314C" w:rsidRPr="00D84D64" w:rsidRDefault="00D6314C" w:rsidP="00C03FB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297</w:t>
            </w:r>
            <w:r w:rsidR="00C03FB7" w:rsidRPr="00D84D64">
              <w:rPr>
                <w:rFonts w:ascii="Times New Roman" w:hAnsi="Times New Roman"/>
                <w:sz w:val="16"/>
                <w:szCs w:val="16"/>
                <w:lang w:eastAsia="ru-RU"/>
              </w:rPr>
              <w:t>,8</w:t>
            </w:r>
          </w:p>
        </w:tc>
        <w:tc>
          <w:tcPr>
            <w:tcW w:w="709" w:type="dxa"/>
            <w:tcBorders>
              <w:right w:val="single" w:sz="4" w:space="0" w:color="auto"/>
            </w:tcBorders>
            <w:vAlign w:val="center"/>
          </w:tcPr>
          <w:p w:rsidR="00D6314C" w:rsidRPr="00D84D64" w:rsidRDefault="00C03FB7" w:rsidP="00C03FB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273,0</w:t>
            </w:r>
          </w:p>
        </w:tc>
        <w:tc>
          <w:tcPr>
            <w:tcW w:w="708" w:type="dxa"/>
            <w:tcBorders>
              <w:left w:val="single" w:sz="4" w:space="0" w:color="auto"/>
              <w:right w:val="single" w:sz="4" w:space="0" w:color="auto"/>
            </w:tcBorders>
            <w:vAlign w:val="center"/>
          </w:tcPr>
          <w:p w:rsidR="00D6314C" w:rsidRPr="00D84D64" w:rsidRDefault="00D6314C" w:rsidP="00C03FB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314</w:t>
            </w:r>
            <w:r w:rsidR="00C03FB7" w:rsidRPr="00D84D64">
              <w:rPr>
                <w:rFonts w:ascii="Times New Roman" w:hAnsi="Times New Roman"/>
                <w:sz w:val="16"/>
                <w:szCs w:val="16"/>
                <w:lang w:eastAsia="ru-RU"/>
              </w:rPr>
              <w:t>,5</w:t>
            </w:r>
          </w:p>
        </w:tc>
        <w:tc>
          <w:tcPr>
            <w:tcW w:w="709" w:type="dxa"/>
            <w:tcBorders>
              <w:left w:val="single" w:sz="4" w:space="0" w:color="auto"/>
            </w:tcBorders>
            <w:vAlign w:val="center"/>
          </w:tcPr>
          <w:p w:rsidR="00D6314C" w:rsidRPr="00D84D64" w:rsidRDefault="00D6314C" w:rsidP="00C03FB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398</w:t>
            </w:r>
            <w:r w:rsidR="00C03FB7" w:rsidRPr="00D84D64">
              <w:rPr>
                <w:rFonts w:ascii="Times New Roman" w:hAnsi="Times New Roman"/>
                <w:sz w:val="16"/>
                <w:szCs w:val="16"/>
                <w:lang w:eastAsia="ru-RU"/>
              </w:rPr>
              <w:t>,</w:t>
            </w:r>
            <w:r w:rsidRPr="00D84D64">
              <w:rPr>
                <w:rFonts w:ascii="Times New Roman" w:hAnsi="Times New Roman"/>
                <w:sz w:val="16"/>
                <w:szCs w:val="16"/>
                <w:lang w:eastAsia="ru-RU"/>
              </w:rPr>
              <w:t>6</w:t>
            </w:r>
          </w:p>
        </w:tc>
        <w:tc>
          <w:tcPr>
            <w:tcW w:w="709" w:type="dxa"/>
            <w:tcBorders>
              <w:left w:val="single" w:sz="4" w:space="0" w:color="auto"/>
            </w:tcBorders>
            <w:vAlign w:val="center"/>
          </w:tcPr>
          <w:p w:rsidR="00D6314C" w:rsidRPr="00D84D64" w:rsidRDefault="00D6314C" w:rsidP="00C03FB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445</w:t>
            </w:r>
            <w:r w:rsidR="00C03FB7" w:rsidRPr="00D84D64">
              <w:rPr>
                <w:rFonts w:ascii="Times New Roman" w:hAnsi="Times New Roman"/>
                <w:sz w:val="16"/>
                <w:szCs w:val="16"/>
                <w:lang w:eastAsia="ru-RU"/>
              </w:rPr>
              <w:t>,5</w:t>
            </w:r>
          </w:p>
        </w:tc>
        <w:tc>
          <w:tcPr>
            <w:tcW w:w="709" w:type="dxa"/>
            <w:tcBorders>
              <w:left w:val="single" w:sz="4" w:space="0" w:color="auto"/>
            </w:tcBorders>
            <w:vAlign w:val="center"/>
          </w:tcPr>
          <w:p w:rsidR="00D6314C" w:rsidRPr="00D84D64" w:rsidRDefault="00D6314C" w:rsidP="00C03FB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442</w:t>
            </w:r>
            <w:r w:rsidR="00C03FB7" w:rsidRPr="00D84D64">
              <w:rPr>
                <w:rFonts w:ascii="Times New Roman" w:hAnsi="Times New Roman"/>
                <w:sz w:val="16"/>
                <w:szCs w:val="16"/>
                <w:lang w:eastAsia="ru-RU"/>
              </w:rPr>
              <w:t>,7</w:t>
            </w:r>
          </w:p>
        </w:tc>
        <w:tc>
          <w:tcPr>
            <w:tcW w:w="709" w:type="dxa"/>
            <w:tcBorders>
              <w:left w:val="single" w:sz="4" w:space="0" w:color="auto"/>
            </w:tcBorders>
            <w:vAlign w:val="center"/>
          </w:tcPr>
          <w:p w:rsidR="00D6314C" w:rsidRPr="00D84D64" w:rsidRDefault="00C03FB7"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455,9</w:t>
            </w:r>
          </w:p>
        </w:tc>
        <w:tc>
          <w:tcPr>
            <w:tcW w:w="709" w:type="dxa"/>
            <w:tcBorders>
              <w:left w:val="single" w:sz="4" w:space="0" w:color="auto"/>
            </w:tcBorders>
            <w:vAlign w:val="center"/>
          </w:tcPr>
          <w:p w:rsidR="00D6314C" w:rsidRPr="00D84D64" w:rsidRDefault="00C03FB7"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652,0</w:t>
            </w:r>
          </w:p>
        </w:tc>
      </w:tr>
      <w:tr w:rsidR="00D6314C" w:rsidRPr="00D84D64" w:rsidTr="00396FE8">
        <w:trPr>
          <w:trHeight w:val="421"/>
          <w:jc w:val="center"/>
        </w:trPr>
        <w:tc>
          <w:tcPr>
            <w:tcW w:w="1418"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Доходи, % до ВВП</w:t>
            </w:r>
          </w:p>
        </w:tc>
        <w:tc>
          <w:tcPr>
            <w:tcW w:w="714"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26,5</w:t>
            </w:r>
          </w:p>
        </w:tc>
        <w:tc>
          <w:tcPr>
            <w:tcW w:w="851"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30,4</w:t>
            </w:r>
          </w:p>
        </w:tc>
        <w:tc>
          <w:tcPr>
            <w:tcW w:w="708"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31,6</w:t>
            </w:r>
          </w:p>
        </w:tc>
        <w:tc>
          <w:tcPr>
            <w:tcW w:w="709"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30,5</w:t>
            </w:r>
          </w:p>
        </w:tc>
        <w:tc>
          <w:tcPr>
            <w:tcW w:w="709"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31,4</w:t>
            </w:r>
          </w:p>
        </w:tc>
        <w:tc>
          <w:tcPr>
            <w:tcW w:w="709" w:type="dxa"/>
            <w:tcBorders>
              <w:righ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29,8</w:t>
            </w:r>
          </w:p>
        </w:tc>
        <w:tc>
          <w:tcPr>
            <w:tcW w:w="708" w:type="dxa"/>
            <w:tcBorders>
              <w:left w:val="single" w:sz="4" w:space="0" w:color="auto"/>
              <w:righ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29,1</w:t>
            </w:r>
          </w:p>
        </w:tc>
        <w:tc>
          <w:tcPr>
            <w:tcW w:w="709" w:type="dxa"/>
            <w:tcBorders>
              <w:lef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30,6</w:t>
            </w:r>
          </w:p>
        </w:tc>
        <w:tc>
          <w:tcPr>
            <w:tcW w:w="709" w:type="dxa"/>
            <w:tcBorders>
              <w:lef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31,6</w:t>
            </w:r>
          </w:p>
        </w:tc>
        <w:tc>
          <w:tcPr>
            <w:tcW w:w="709" w:type="dxa"/>
            <w:tcBorders>
              <w:lef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30,4</w:t>
            </w:r>
          </w:p>
        </w:tc>
        <w:tc>
          <w:tcPr>
            <w:tcW w:w="709" w:type="dxa"/>
            <w:tcBorders>
              <w:left w:val="single" w:sz="4" w:space="0" w:color="auto"/>
            </w:tcBorders>
            <w:vAlign w:val="center"/>
          </w:tcPr>
          <w:p w:rsidR="00D6314C" w:rsidRPr="00D84D64" w:rsidRDefault="00C03FB7"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28,7</w:t>
            </w:r>
          </w:p>
        </w:tc>
        <w:tc>
          <w:tcPr>
            <w:tcW w:w="709" w:type="dxa"/>
            <w:tcBorders>
              <w:left w:val="single" w:sz="4" w:space="0" w:color="auto"/>
            </w:tcBorders>
            <w:vAlign w:val="center"/>
          </w:tcPr>
          <w:p w:rsidR="00D6314C" w:rsidRPr="00D84D64" w:rsidRDefault="00974592"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32,9</w:t>
            </w:r>
          </w:p>
        </w:tc>
      </w:tr>
      <w:tr w:rsidR="00D6314C" w:rsidRPr="00D84D64" w:rsidTr="00396FE8">
        <w:trPr>
          <w:trHeight w:val="406"/>
          <w:jc w:val="center"/>
        </w:trPr>
        <w:tc>
          <w:tcPr>
            <w:tcW w:w="1418" w:type="dxa"/>
            <w:vAlign w:val="center"/>
          </w:tcPr>
          <w:p w:rsidR="00D6314C" w:rsidRPr="00D84D64" w:rsidRDefault="0046140B"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Видатки, млрд</w:t>
            </w:r>
            <w:r w:rsidR="00D6314C" w:rsidRPr="00D84D64">
              <w:rPr>
                <w:rFonts w:ascii="Times New Roman" w:hAnsi="Times New Roman"/>
                <w:sz w:val="16"/>
                <w:szCs w:val="16"/>
                <w:lang w:eastAsia="ru-RU"/>
              </w:rPr>
              <w:t>. грн.</w:t>
            </w:r>
          </w:p>
        </w:tc>
        <w:tc>
          <w:tcPr>
            <w:tcW w:w="714" w:type="dxa"/>
            <w:vAlign w:val="center"/>
          </w:tcPr>
          <w:p w:rsidR="00D6314C" w:rsidRPr="00D84D64" w:rsidRDefault="00D6314C" w:rsidP="00382DD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101</w:t>
            </w:r>
            <w:r w:rsidR="00382DD7" w:rsidRPr="00D84D64">
              <w:rPr>
                <w:rFonts w:ascii="Times New Roman" w:hAnsi="Times New Roman"/>
                <w:sz w:val="16"/>
                <w:szCs w:val="16"/>
                <w:lang w:eastAsia="ru-RU"/>
              </w:rPr>
              <w:t>,4</w:t>
            </w:r>
          </w:p>
        </w:tc>
        <w:tc>
          <w:tcPr>
            <w:tcW w:w="851" w:type="dxa"/>
            <w:vAlign w:val="center"/>
          </w:tcPr>
          <w:p w:rsidR="00D6314C" w:rsidRPr="00D84D64" w:rsidRDefault="00D6314C" w:rsidP="00382DD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141</w:t>
            </w:r>
            <w:r w:rsidR="00382DD7" w:rsidRPr="00D84D64">
              <w:rPr>
                <w:rFonts w:ascii="Times New Roman" w:hAnsi="Times New Roman"/>
                <w:sz w:val="16"/>
                <w:szCs w:val="16"/>
                <w:lang w:eastAsia="ru-RU"/>
              </w:rPr>
              <w:t>,7</w:t>
            </w:r>
          </w:p>
        </w:tc>
        <w:tc>
          <w:tcPr>
            <w:tcW w:w="708" w:type="dxa"/>
            <w:vAlign w:val="center"/>
          </w:tcPr>
          <w:p w:rsidR="00D6314C" w:rsidRPr="00D84D64" w:rsidRDefault="00D6314C" w:rsidP="00382DD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175</w:t>
            </w:r>
            <w:r w:rsidR="00382DD7" w:rsidRPr="00D84D64">
              <w:rPr>
                <w:rFonts w:ascii="Times New Roman" w:hAnsi="Times New Roman"/>
                <w:sz w:val="16"/>
                <w:szCs w:val="16"/>
                <w:lang w:eastAsia="ru-RU"/>
              </w:rPr>
              <w:t>,3</w:t>
            </w:r>
          </w:p>
        </w:tc>
        <w:tc>
          <w:tcPr>
            <w:tcW w:w="709" w:type="dxa"/>
            <w:vAlign w:val="center"/>
          </w:tcPr>
          <w:p w:rsidR="00D6314C" w:rsidRPr="00D84D64" w:rsidRDefault="00D6314C" w:rsidP="00382DD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226</w:t>
            </w:r>
            <w:r w:rsidR="00382DD7" w:rsidRPr="00D84D64">
              <w:rPr>
                <w:rFonts w:ascii="Times New Roman" w:hAnsi="Times New Roman"/>
                <w:sz w:val="16"/>
                <w:szCs w:val="16"/>
                <w:lang w:eastAsia="ru-RU"/>
              </w:rPr>
              <w:t>,</w:t>
            </w:r>
            <w:r w:rsidRPr="00D84D64">
              <w:rPr>
                <w:rFonts w:ascii="Times New Roman" w:hAnsi="Times New Roman"/>
                <w:sz w:val="16"/>
                <w:szCs w:val="16"/>
                <w:lang w:eastAsia="ru-RU"/>
              </w:rPr>
              <w:t>0</w:t>
            </w:r>
          </w:p>
        </w:tc>
        <w:tc>
          <w:tcPr>
            <w:tcW w:w="709" w:type="dxa"/>
            <w:vAlign w:val="center"/>
          </w:tcPr>
          <w:p w:rsidR="00D6314C" w:rsidRPr="00D84D64" w:rsidRDefault="00D6314C" w:rsidP="00382DD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309</w:t>
            </w:r>
            <w:r w:rsidR="00382DD7" w:rsidRPr="00D84D64">
              <w:rPr>
                <w:rFonts w:ascii="Times New Roman" w:hAnsi="Times New Roman"/>
                <w:sz w:val="16"/>
                <w:szCs w:val="16"/>
                <w:lang w:eastAsia="ru-RU"/>
              </w:rPr>
              <w:t>,</w:t>
            </w:r>
            <w:r w:rsidRPr="00D84D64">
              <w:rPr>
                <w:rFonts w:ascii="Times New Roman" w:hAnsi="Times New Roman"/>
                <w:sz w:val="16"/>
                <w:szCs w:val="16"/>
                <w:lang w:eastAsia="ru-RU"/>
              </w:rPr>
              <w:t>2</w:t>
            </w:r>
          </w:p>
        </w:tc>
        <w:tc>
          <w:tcPr>
            <w:tcW w:w="709" w:type="dxa"/>
            <w:tcBorders>
              <w:right w:val="single" w:sz="4" w:space="0" w:color="auto"/>
            </w:tcBorders>
            <w:vAlign w:val="center"/>
          </w:tcPr>
          <w:p w:rsidR="00D6314C" w:rsidRPr="00D84D64" w:rsidRDefault="00D6314C" w:rsidP="00382DD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307</w:t>
            </w:r>
            <w:r w:rsidR="00382DD7" w:rsidRPr="00D84D64">
              <w:rPr>
                <w:rFonts w:ascii="Times New Roman" w:hAnsi="Times New Roman"/>
                <w:sz w:val="16"/>
                <w:szCs w:val="16"/>
                <w:lang w:eastAsia="ru-RU"/>
              </w:rPr>
              <w:t>,</w:t>
            </w:r>
            <w:r w:rsidRPr="00D84D64">
              <w:rPr>
                <w:rFonts w:ascii="Times New Roman" w:hAnsi="Times New Roman"/>
                <w:sz w:val="16"/>
                <w:szCs w:val="16"/>
                <w:lang w:eastAsia="ru-RU"/>
              </w:rPr>
              <w:t>3</w:t>
            </w:r>
          </w:p>
        </w:tc>
        <w:tc>
          <w:tcPr>
            <w:tcW w:w="708" w:type="dxa"/>
            <w:tcBorders>
              <w:left w:val="single" w:sz="4" w:space="0" w:color="auto"/>
              <w:right w:val="single" w:sz="4" w:space="0" w:color="auto"/>
            </w:tcBorders>
            <w:vAlign w:val="center"/>
          </w:tcPr>
          <w:p w:rsidR="00D6314C" w:rsidRPr="00D84D64" w:rsidRDefault="00D6314C" w:rsidP="00382DD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377</w:t>
            </w:r>
            <w:r w:rsidR="00382DD7" w:rsidRPr="00D84D64">
              <w:rPr>
                <w:rFonts w:ascii="Times New Roman" w:hAnsi="Times New Roman"/>
                <w:sz w:val="16"/>
                <w:szCs w:val="16"/>
                <w:lang w:eastAsia="ru-RU"/>
              </w:rPr>
              <w:t>,</w:t>
            </w:r>
            <w:r w:rsidRPr="00D84D64">
              <w:rPr>
                <w:rFonts w:ascii="Times New Roman" w:hAnsi="Times New Roman"/>
                <w:sz w:val="16"/>
                <w:szCs w:val="16"/>
                <w:lang w:eastAsia="ru-RU"/>
              </w:rPr>
              <w:t>8</w:t>
            </w:r>
          </w:p>
        </w:tc>
        <w:tc>
          <w:tcPr>
            <w:tcW w:w="709" w:type="dxa"/>
            <w:tcBorders>
              <w:left w:val="single" w:sz="4" w:space="0" w:color="auto"/>
            </w:tcBorders>
            <w:vAlign w:val="center"/>
          </w:tcPr>
          <w:p w:rsidR="00D6314C" w:rsidRPr="00D84D64" w:rsidRDefault="00D6314C" w:rsidP="00382DD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416</w:t>
            </w:r>
            <w:r w:rsidR="00382DD7" w:rsidRPr="00D84D64">
              <w:rPr>
                <w:rFonts w:ascii="Times New Roman" w:hAnsi="Times New Roman"/>
                <w:sz w:val="16"/>
                <w:szCs w:val="16"/>
                <w:lang w:eastAsia="ru-RU"/>
              </w:rPr>
              <w:t>,</w:t>
            </w:r>
            <w:r w:rsidRPr="00D84D64">
              <w:rPr>
                <w:rFonts w:ascii="Times New Roman" w:hAnsi="Times New Roman"/>
                <w:sz w:val="16"/>
                <w:szCs w:val="16"/>
                <w:lang w:eastAsia="ru-RU"/>
              </w:rPr>
              <w:t>8</w:t>
            </w:r>
          </w:p>
        </w:tc>
        <w:tc>
          <w:tcPr>
            <w:tcW w:w="709" w:type="dxa"/>
            <w:tcBorders>
              <w:left w:val="single" w:sz="4" w:space="0" w:color="auto"/>
            </w:tcBorders>
            <w:vAlign w:val="center"/>
          </w:tcPr>
          <w:p w:rsidR="00D6314C" w:rsidRPr="00D84D64" w:rsidRDefault="00D6314C" w:rsidP="00382DD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492</w:t>
            </w:r>
            <w:r w:rsidR="00382DD7" w:rsidRPr="00D84D64">
              <w:rPr>
                <w:rFonts w:ascii="Times New Roman" w:hAnsi="Times New Roman"/>
                <w:sz w:val="16"/>
                <w:szCs w:val="16"/>
                <w:lang w:eastAsia="ru-RU"/>
              </w:rPr>
              <w:t>,4</w:t>
            </w:r>
          </w:p>
        </w:tc>
        <w:tc>
          <w:tcPr>
            <w:tcW w:w="709" w:type="dxa"/>
            <w:tcBorders>
              <w:left w:val="single" w:sz="4" w:space="0" w:color="auto"/>
            </w:tcBorders>
            <w:vAlign w:val="center"/>
          </w:tcPr>
          <w:p w:rsidR="00D6314C" w:rsidRPr="00D84D64" w:rsidRDefault="00D6314C" w:rsidP="00382DD7">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505</w:t>
            </w:r>
            <w:r w:rsidR="00382DD7" w:rsidRPr="00D84D64">
              <w:rPr>
                <w:rFonts w:ascii="Times New Roman" w:hAnsi="Times New Roman"/>
                <w:sz w:val="16"/>
                <w:szCs w:val="16"/>
                <w:lang w:eastAsia="ru-RU"/>
              </w:rPr>
              <w:t>,8</w:t>
            </w:r>
          </w:p>
        </w:tc>
        <w:tc>
          <w:tcPr>
            <w:tcW w:w="709" w:type="dxa"/>
            <w:tcBorders>
              <w:left w:val="single" w:sz="4" w:space="0" w:color="auto"/>
            </w:tcBorders>
            <w:vAlign w:val="center"/>
          </w:tcPr>
          <w:p w:rsidR="00D6314C" w:rsidRPr="00D84D64" w:rsidRDefault="003803D5"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523,0</w:t>
            </w:r>
          </w:p>
        </w:tc>
        <w:tc>
          <w:tcPr>
            <w:tcW w:w="709" w:type="dxa"/>
            <w:tcBorders>
              <w:left w:val="single" w:sz="4" w:space="0" w:color="auto"/>
            </w:tcBorders>
            <w:vAlign w:val="center"/>
          </w:tcPr>
          <w:p w:rsidR="00D6314C" w:rsidRPr="00D84D64" w:rsidRDefault="003803D5"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679,8</w:t>
            </w:r>
          </w:p>
        </w:tc>
      </w:tr>
      <w:tr w:rsidR="00D6314C" w:rsidRPr="00D84D64" w:rsidTr="00396FE8">
        <w:trPr>
          <w:trHeight w:val="623"/>
          <w:jc w:val="center"/>
        </w:trPr>
        <w:tc>
          <w:tcPr>
            <w:tcW w:w="1418" w:type="dxa"/>
            <w:vAlign w:val="center"/>
          </w:tcPr>
          <w:p w:rsidR="00D6314C" w:rsidRPr="00D84D64" w:rsidRDefault="00D6314C"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lastRenderedPageBreak/>
              <w:t>Сальдо доходів та видатків</w:t>
            </w:r>
            <w:r w:rsidRPr="00D84D64">
              <w:rPr>
                <w:rFonts w:ascii="Times New Roman" w:hAnsi="Times New Roman"/>
                <w:sz w:val="16"/>
                <w:szCs w:val="16"/>
                <w:vertAlign w:val="superscript"/>
                <w:lang w:eastAsia="ru-RU"/>
              </w:rPr>
              <w:t>*</w:t>
            </w:r>
            <w:r w:rsidR="00FB305B" w:rsidRPr="00D84D64">
              <w:rPr>
                <w:rFonts w:ascii="Times New Roman" w:hAnsi="Times New Roman"/>
                <w:sz w:val="16"/>
                <w:szCs w:val="16"/>
                <w:lang w:eastAsia="ru-RU"/>
              </w:rPr>
              <w:t>, млрд</w:t>
            </w:r>
            <w:r w:rsidRPr="00D84D64">
              <w:rPr>
                <w:rFonts w:ascii="Times New Roman" w:hAnsi="Times New Roman"/>
                <w:sz w:val="16"/>
                <w:szCs w:val="16"/>
                <w:lang w:eastAsia="ru-RU"/>
              </w:rPr>
              <w:t>. грн.</w:t>
            </w:r>
          </w:p>
        </w:tc>
        <w:tc>
          <w:tcPr>
            <w:tcW w:w="714" w:type="dxa"/>
            <w:vAlign w:val="center"/>
          </w:tcPr>
          <w:p w:rsidR="00D6314C" w:rsidRPr="00D84D64" w:rsidRDefault="00D6314C" w:rsidP="00EF1CB6">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-11</w:t>
            </w:r>
            <w:r w:rsidR="00EF1CB6" w:rsidRPr="00D84D64">
              <w:rPr>
                <w:rFonts w:ascii="Times New Roman" w:hAnsi="Times New Roman"/>
                <w:sz w:val="16"/>
                <w:szCs w:val="16"/>
                <w:lang w:eastAsia="ru-RU"/>
              </w:rPr>
              <w:t>,</w:t>
            </w:r>
            <w:r w:rsidRPr="00D84D64">
              <w:rPr>
                <w:rFonts w:ascii="Times New Roman" w:hAnsi="Times New Roman"/>
                <w:sz w:val="16"/>
                <w:szCs w:val="16"/>
                <w:lang w:eastAsia="ru-RU"/>
              </w:rPr>
              <w:t>0</w:t>
            </w:r>
          </w:p>
        </w:tc>
        <w:tc>
          <w:tcPr>
            <w:tcW w:w="851" w:type="dxa"/>
            <w:vAlign w:val="center"/>
          </w:tcPr>
          <w:p w:rsidR="00D6314C" w:rsidRPr="00D84D64" w:rsidRDefault="00D6314C" w:rsidP="00EF1CB6">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-7</w:t>
            </w:r>
            <w:r w:rsidR="00EF1CB6" w:rsidRPr="00D84D64">
              <w:rPr>
                <w:rFonts w:ascii="Times New Roman" w:hAnsi="Times New Roman"/>
                <w:sz w:val="16"/>
                <w:szCs w:val="16"/>
                <w:lang w:eastAsia="ru-RU"/>
              </w:rPr>
              <w:t>,</w:t>
            </w:r>
            <w:r w:rsidRPr="00D84D64">
              <w:rPr>
                <w:rFonts w:ascii="Times New Roman" w:hAnsi="Times New Roman"/>
                <w:sz w:val="16"/>
                <w:szCs w:val="16"/>
                <w:lang w:eastAsia="ru-RU"/>
              </w:rPr>
              <w:t>8</w:t>
            </w:r>
          </w:p>
        </w:tc>
        <w:tc>
          <w:tcPr>
            <w:tcW w:w="708" w:type="dxa"/>
            <w:vAlign w:val="center"/>
          </w:tcPr>
          <w:p w:rsidR="00D6314C" w:rsidRPr="00D84D64" w:rsidRDefault="00D6314C" w:rsidP="00EF1CB6">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w:t>
            </w:r>
            <w:r w:rsidR="00EF1CB6" w:rsidRPr="00D84D64">
              <w:rPr>
                <w:rFonts w:ascii="Times New Roman" w:hAnsi="Times New Roman"/>
                <w:sz w:val="16"/>
                <w:szCs w:val="16"/>
                <w:lang w:eastAsia="ru-RU"/>
              </w:rPr>
              <w:t>,</w:t>
            </w:r>
            <w:r w:rsidRPr="00D84D64">
              <w:rPr>
                <w:rFonts w:ascii="Times New Roman" w:hAnsi="Times New Roman"/>
                <w:sz w:val="16"/>
                <w:szCs w:val="16"/>
                <w:lang w:eastAsia="ru-RU"/>
              </w:rPr>
              <w:t>7</w:t>
            </w:r>
          </w:p>
        </w:tc>
        <w:tc>
          <w:tcPr>
            <w:tcW w:w="709" w:type="dxa"/>
            <w:vAlign w:val="center"/>
          </w:tcPr>
          <w:p w:rsidR="00D6314C" w:rsidRPr="00D84D64" w:rsidRDefault="00D6314C" w:rsidP="00DA7546">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-7</w:t>
            </w:r>
            <w:r w:rsidR="00DA7546" w:rsidRPr="00D84D64">
              <w:rPr>
                <w:rFonts w:ascii="Times New Roman" w:hAnsi="Times New Roman"/>
                <w:sz w:val="16"/>
                <w:szCs w:val="16"/>
                <w:lang w:eastAsia="ru-RU"/>
              </w:rPr>
              <w:t>,7</w:t>
            </w:r>
          </w:p>
        </w:tc>
        <w:tc>
          <w:tcPr>
            <w:tcW w:w="709" w:type="dxa"/>
            <w:vAlign w:val="center"/>
          </w:tcPr>
          <w:p w:rsidR="00D6314C" w:rsidRPr="00D84D64" w:rsidRDefault="00D6314C" w:rsidP="00DA7546">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-14</w:t>
            </w:r>
            <w:r w:rsidR="00DA7546" w:rsidRPr="00D84D64">
              <w:rPr>
                <w:rFonts w:ascii="Times New Roman" w:hAnsi="Times New Roman"/>
                <w:sz w:val="16"/>
                <w:szCs w:val="16"/>
                <w:lang w:eastAsia="ru-RU"/>
              </w:rPr>
              <w:t>,2</w:t>
            </w:r>
          </w:p>
        </w:tc>
        <w:tc>
          <w:tcPr>
            <w:tcW w:w="709" w:type="dxa"/>
            <w:tcBorders>
              <w:right w:val="single" w:sz="4" w:space="0" w:color="auto"/>
            </w:tcBorders>
            <w:vAlign w:val="center"/>
          </w:tcPr>
          <w:p w:rsidR="00D6314C" w:rsidRPr="00D84D64" w:rsidRDefault="00D6314C" w:rsidP="00DA7546">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-37</w:t>
            </w:r>
            <w:r w:rsidR="00DA7546" w:rsidRPr="00D84D64">
              <w:rPr>
                <w:rFonts w:ascii="Times New Roman" w:hAnsi="Times New Roman"/>
                <w:sz w:val="16"/>
                <w:szCs w:val="16"/>
                <w:lang w:eastAsia="ru-RU"/>
              </w:rPr>
              <w:t>,3</w:t>
            </w:r>
          </w:p>
        </w:tc>
        <w:tc>
          <w:tcPr>
            <w:tcW w:w="708" w:type="dxa"/>
            <w:tcBorders>
              <w:left w:val="single" w:sz="4" w:space="0" w:color="auto"/>
              <w:right w:val="single" w:sz="4" w:space="0" w:color="auto"/>
            </w:tcBorders>
            <w:vAlign w:val="center"/>
          </w:tcPr>
          <w:p w:rsidR="00D6314C" w:rsidRPr="00D84D64" w:rsidRDefault="00D6314C" w:rsidP="00DA7546">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-64</w:t>
            </w:r>
            <w:r w:rsidR="00DA7546" w:rsidRPr="00D84D64">
              <w:rPr>
                <w:rFonts w:ascii="Times New Roman" w:hAnsi="Times New Roman"/>
                <w:sz w:val="16"/>
                <w:szCs w:val="16"/>
                <w:lang w:eastAsia="ru-RU"/>
              </w:rPr>
              <w:t>,7</w:t>
            </w:r>
          </w:p>
        </w:tc>
        <w:tc>
          <w:tcPr>
            <w:tcW w:w="709" w:type="dxa"/>
            <w:tcBorders>
              <w:left w:val="single" w:sz="4" w:space="0" w:color="auto"/>
            </w:tcBorders>
            <w:vAlign w:val="center"/>
          </w:tcPr>
          <w:p w:rsidR="00D6314C" w:rsidRPr="00D84D64" w:rsidRDefault="00D6314C" w:rsidP="00DA7546">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-23</w:t>
            </w:r>
            <w:r w:rsidR="00DA7546" w:rsidRPr="00D84D64">
              <w:rPr>
                <w:rFonts w:ascii="Times New Roman" w:hAnsi="Times New Roman"/>
                <w:sz w:val="16"/>
                <w:szCs w:val="16"/>
                <w:lang w:eastAsia="ru-RU"/>
              </w:rPr>
              <w:t>,1</w:t>
            </w:r>
          </w:p>
        </w:tc>
        <w:tc>
          <w:tcPr>
            <w:tcW w:w="709" w:type="dxa"/>
            <w:tcBorders>
              <w:left w:val="single" w:sz="4" w:space="0" w:color="auto"/>
            </w:tcBorders>
            <w:vAlign w:val="center"/>
          </w:tcPr>
          <w:p w:rsidR="00D6314C" w:rsidRPr="00D84D64" w:rsidRDefault="00D6314C" w:rsidP="00DA7546">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-50</w:t>
            </w:r>
            <w:r w:rsidR="00DA7546" w:rsidRPr="00D84D64">
              <w:rPr>
                <w:rFonts w:ascii="Times New Roman" w:hAnsi="Times New Roman"/>
                <w:sz w:val="16"/>
                <w:szCs w:val="16"/>
                <w:lang w:eastAsia="ru-RU"/>
              </w:rPr>
              <w:t>,</w:t>
            </w:r>
            <w:r w:rsidRPr="00D84D64">
              <w:rPr>
                <w:rFonts w:ascii="Times New Roman" w:hAnsi="Times New Roman"/>
                <w:sz w:val="16"/>
                <w:szCs w:val="16"/>
                <w:lang w:eastAsia="ru-RU"/>
              </w:rPr>
              <w:t>7</w:t>
            </w:r>
          </w:p>
        </w:tc>
        <w:tc>
          <w:tcPr>
            <w:tcW w:w="709" w:type="dxa"/>
            <w:tcBorders>
              <w:left w:val="single" w:sz="4" w:space="0" w:color="auto"/>
            </w:tcBorders>
            <w:vAlign w:val="center"/>
          </w:tcPr>
          <w:p w:rsidR="00D6314C" w:rsidRPr="00D84D64" w:rsidRDefault="00D6314C" w:rsidP="00DA7546">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-63</w:t>
            </w:r>
            <w:r w:rsidR="00DA7546" w:rsidRPr="00D84D64">
              <w:rPr>
                <w:rFonts w:ascii="Times New Roman" w:hAnsi="Times New Roman"/>
                <w:sz w:val="16"/>
                <w:szCs w:val="16"/>
                <w:lang w:eastAsia="ru-RU"/>
              </w:rPr>
              <w:t>,6</w:t>
            </w:r>
          </w:p>
        </w:tc>
        <w:tc>
          <w:tcPr>
            <w:tcW w:w="709" w:type="dxa"/>
            <w:tcBorders>
              <w:left w:val="single" w:sz="4" w:space="0" w:color="auto"/>
            </w:tcBorders>
            <w:vAlign w:val="center"/>
          </w:tcPr>
          <w:p w:rsidR="00D6314C" w:rsidRPr="00D84D64" w:rsidRDefault="00AB6755"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w:t>
            </w:r>
            <w:r w:rsidR="00ED044B" w:rsidRPr="00D84D64">
              <w:rPr>
                <w:rFonts w:ascii="Times New Roman" w:hAnsi="Times New Roman"/>
                <w:sz w:val="16"/>
                <w:szCs w:val="16"/>
                <w:lang w:eastAsia="ru-RU"/>
              </w:rPr>
              <w:t>72,0</w:t>
            </w:r>
          </w:p>
        </w:tc>
        <w:tc>
          <w:tcPr>
            <w:tcW w:w="709" w:type="dxa"/>
            <w:tcBorders>
              <w:left w:val="single" w:sz="4" w:space="0" w:color="auto"/>
            </w:tcBorders>
            <w:vAlign w:val="center"/>
          </w:tcPr>
          <w:p w:rsidR="00D6314C" w:rsidRPr="00D84D64" w:rsidRDefault="00AB6755"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w:t>
            </w:r>
            <w:r w:rsidR="00CE5C49" w:rsidRPr="00D84D64">
              <w:rPr>
                <w:rFonts w:ascii="Times New Roman" w:hAnsi="Times New Roman"/>
                <w:sz w:val="16"/>
                <w:szCs w:val="16"/>
                <w:lang w:eastAsia="ru-RU"/>
              </w:rPr>
              <w:t>31,7</w:t>
            </w:r>
          </w:p>
        </w:tc>
      </w:tr>
      <w:tr w:rsidR="00D6314C" w:rsidRPr="00D84D64" w:rsidTr="00396FE8">
        <w:trPr>
          <w:trHeight w:val="196"/>
          <w:jc w:val="center"/>
        </w:trPr>
        <w:tc>
          <w:tcPr>
            <w:tcW w:w="10071" w:type="dxa"/>
            <w:gridSpan w:val="13"/>
            <w:vAlign w:val="center"/>
          </w:tcPr>
          <w:p w:rsidR="00D6314C" w:rsidRPr="00D84D64" w:rsidRDefault="00D6314C" w:rsidP="00396FE8">
            <w:pPr>
              <w:spacing w:after="0" w:line="240" w:lineRule="auto"/>
              <w:contextualSpacing/>
              <w:jc w:val="center"/>
              <w:rPr>
                <w:rFonts w:ascii="Times New Roman" w:hAnsi="Times New Roman"/>
                <w:b/>
                <w:lang w:eastAsia="ru-RU"/>
              </w:rPr>
            </w:pPr>
            <w:r w:rsidRPr="00D84D64">
              <w:rPr>
                <w:rFonts w:ascii="Times New Roman" w:hAnsi="Times New Roman"/>
                <w:b/>
                <w:lang w:eastAsia="ru-RU"/>
              </w:rPr>
              <w:t>Державний бюджет</w:t>
            </w:r>
          </w:p>
        </w:tc>
      </w:tr>
      <w:tr w:rsidR="00D6314C" w:rsidRPr="00D84D64" w:rsidTr="00396FE8">
        <w:trPr>
          <w:trHeight w:val="919"/>
          <w:jc w:val="center"/>
        </w:trPr>
        <w:tc>
          <w:tcPr>
            <w:tcW w:w="1418" w:type="dxa"/>
            <w:vAlign w:val="center"/>
          </w:tcPr>
          <w:p w:rsidR="00D6314C" w:rsidRPr="00D84D64" w:rsidRDefault="00D6314C"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Доходи (з урахування</w:t>
            </w:r>
            <w:r w:rsidR="00FB305B" w:rsidRPr="00D84D64">
              <w:rPr>
                <w:rFonts w:ascii="Times New Roman" w:hAnsi="Times New Roman"/>
                <w:sz w:val="16"/>
                <w:szCs w:val="16"/>
                <w:lang w:eastAsia="ru-RU"/>
              </w:rPr>
              <w:t>м міжбюджетних трансфертів), млрд</w:t>
            </w:r>
            <w:r w:rsidRPr="00D84D64">
              <w:rPr>
                <w:rFonts w:ascii="Times New Roman" w:hAnsi="Times New Roman"/>
                <w:sz w:val="16"/>
                <w:szCs w:val="16"/>
                <w:lang w:eastAsia="ru-RU"/>
              </w:rPr>
              <w:t>. грн.</w:t>
            </w:r>
          </w:p>
        </w:tc>
        <w:tc>
          <w:tcPr>
            <w:tcW w:w="714" w:type="dxa"/>
            <w:vAlign w:val="center"/>
          </w:tcPr>
          <w:p w:rsidR="00D6314C" w:rsidRPr="00D84D64" w:rsidRDefault="00D6314C" w:rsidP="00FB305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70</w:t>
            </w:r>
            <w:r w:rsidR="00FB305B" w:rsidRPr="00D84D64">
              <w:rPr>
                <w:rFonts w:ascii="Times New Roman" w:hAnsi="Times New Roman"/>
                <w:sz w:val="16"/>
                <w:szCs w:val="16"/>
                <w:lang w:eastAsia="ru-RU"/>
              </w:rPr>
              <w:t>,</w:t>
            </w:r>
            <w:r w:rsidRPr="00D84D64">
              <w:rPr>
                <w:rFonts w:ascii="Times New Roman" w:hAnsi="Times New Roman"/>
                <w:sz w:val="16"/>
                <w:szCs w:val="16"/>
                <w:lang w:eastAsia="ru-RU"/>
              </w:rPr>
              <w:t>3</w:t>
            </w:r>
          </w:p>
        </w:tc>
        <w:tc>
          <w:tcPr>
            <w:tcW w:w="851" w:type="dxa"/>
            <w:vAlign w:val="center"/>
          </w:tcPr>
          <w:p w:rsidR="00D6314C" w:rsidRPr="00D84D64" w:rsidRDefault="00D6314C" w:rsidP="00FB305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105</w:t>
            </w:r>
            <w:r w:rsidR="00FB305B" w:rsidRPr="00D84D64">
              <w:rPr>
                <w:rFonts w:ascii="Times New Roman" w:hAnsi="Times New Roman"/>
                <w:sz w:val="16"/>
                <w:szCs w:val="16"/>
                <w:lang w:eastAsia="ru-RU"/>
              </w:rPr>
              <w:t>,</w:t>
            </w:r>
            <w:r w:rsidRPr="00D84D64">
              <w:rPr>
                <w:rFonts w:ascii="Times New Roman" w:hAnsi="Times New Roman"/>
                <w:sz w:val="16"/>
                <w:szCs w:val="16"/>
                <w:lang w:eastAsia="ru-RU"/>
              </w:rPr>
              <w:t>3</w:t>
            </w:r>
          </w:p>
        </w:tc>
        <w:tc>
          <w:tcPr>
            <w:tcW w:w="708" w:type="dxa"/>
            <w:vAlign w:val="center"/>
          </w:tcPr>
          <w:p w:rsidR="00D6314C" w:rsidRPr="00D84D64" w:rsidRDefault="00D6314C" w:rsidP="00FB305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133</w:t>
            </w:r>
            <w:r w:rsidR="00FB305B" w:rsidRPr="00D84D64">
              <w:rPr>
                <w:rFonts w:ascii="Times New Roman" w:hAnsi="Times New Roman"/>
                <w:sz w:val="16"/>
                <w:szCs w:val="16"/>
                <w:lang w:eastAsia="ru-RU"/>
              </w:rPr>
              <w:t>,</w:t>
            </w:r>
            <w:r w:rsidRPr="00D84D64">
              <w:rPr>
                <w:rFonts w:ascii="Times New Roman" w:hAnsi="Times New Roman"/>
                <w:sz w:val="16"/>
                <w:szCs w:val="16"/>
                <w:lang w:eastAsia="ru-RU"/>
              </w:rPr>
              <w:t>5</w:t>
            </w:r>
          </w:p>
        </w:tc>
        <w:tc>
          <w:tcPr>
            <w:tcW w:w="709" w:type="dxa"/>
            <w:vAlign w:val="center"/>
          </w:tcPr>
          <w:p w:rsidR="00D6314C" w:rsidRPr="00D84D64" w:rsidRDefault="00D6314C" w:rsidP="00FB305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165</w:t>
            </w:r>
            <w:r w:rsidR="00FB305B" w:rsidRPr="00D84D64">
              <w:rPr>
                <w:rFonts w:ascii="Times New Roman" w:hAnsi="Times New Roman"/>
                <w:sz w:val="16"/>
                <w:szCs w:val="16"/>
                <w:lang w:eastAsia="ru-RU"/>
              </w:rPr>
              <w:t>,</w:t>
            </w:r>
            <w:r w:rsidRPr="00D84D64">
              <w:rPr>
                <w:rFonts w:ascii="Times New Roman" w:hAnsi="Times New Roman"/>
                <w:sz w:val="16"/>
                <w:szCs w:val="16"/>
                <w:lang w:eastAsia="ru-RU"/>
              </w:rPr>
              <w:t>9</w:t>
            </w:r>
          </w:p>
        </w:tc>
        <w:tc>
          <w:tcPr>
            <w:tcW w:w="709" w:type="dxa"/>
            <w:vAlign w:val="center"/>
          </w:tcPr>
          <w:p w:rsidR="00D6314C" w:rsidRPr="00D84D64" w:rsidRDefault="00D6314C" w:rsidP="00FB305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231</w:t>
            </w:r>
            <w:r w:rsidR="00FB305B" w:rsidRPr="00D84D64">
              <w:rPr>
                <w:rFonts w:ascii="Times New Roman" w:hAnsi="Times New Roman"/>
                <w:sz w:val="16"/>
                <w:szCs w:val="16"/>
                <w:lang w:eastAsia="ru-RU"/>
              </w:rPr>
              <w:t>,7</w:t>
            </w:r>
          </w:p>
        </w:tc>
        <w:tc>
          <w:tcPr>
            <w:tcW w:w="709" w:type="dxa"/>
            <w:tcBorders>
              <w:right w:val="single" w:sz="4" w:space="0" w:color="auto"/>
            </w:tcBorders>
            <w:vAlign w:val="center"/>
          </w:tcPr>
          <w:p w:rsidR="00D6314C" w:rsidRPr="00D84D64" w:rsidRDefault="00D6314C" w:rsidP="00FB305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225</w:t>
            </w:r>
            <w:r w:rsidR="00FB305B" w:rsidRPr="00D84D64">
              <w:rPr>
                <w:rFonts w:ascii="Times New Roman" w:hAnsi="Times New Roman"/>
                <w:sz w:val="16"/>
                <w:szCs w:val="16"/>
                <w:lang w:eastAsia="ru-RU"/>
              </w:rPr>
              <w:t>,</w:t>
            </w:r>
            <w:r w:rsidRPr="00D84D64">
              <w:rPr>
                <w:rFonts w:ascii="Times New Roman" w:hAnsi="Times New Roman"/>
                <w:sz w:val="16"/>
                <w:szCs w:val="16"/>
                <w:lang w:eastAsia="ru-RU"/>
              </w:rPr>
              <w:t>3</w:t>
            </w:r>
          </w:p>
        </w:tc>
        <w:tc>
          <w:tcPr>
            <w:tcW w:w="708" w:type="dxa"/>
            <w:tcBorders>
              <w:left w:val="single" w:sz="4" w:space="0" w:color="auto"/>
              <w:right w:val="single" w:sz="4" w:space="0" w:color="auto"/>
            </w:tcBorders>
            <w:vAlign w:val="center"/>
          </w:tcPr>
          <w:p w:rsidR="00D6314C" w:rsidRPr="00D84D64" w:rsidRDefault="00D6314C" w:rsidP="00FB305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240</w:t>
            </w:r>
            <w:r w:rsidR="00FB305B" w:rsidRPr="00D84D64">
              <w:rPr>
                <w:rFonts w:ascii="Times New Roman" w:hAnsi="Times New Roman"/>
                <w:sz w:val="16"/>
                <w:szCs w:val="16"/>
                <w:lang w:eastAsia="ru-RU"/>
              </w:rPr>
              <w:t>,</w:t>
            </w:r>
            <w:r w:rsidRPr="00D84D64">
              <w:rPr>
                <w:rFonts w:ascii="Times New Roman" w:hAnsi="Times New Roman"/>
                <w:sz w:val="16"/>
                <w:szCs w:val="16"/>
                <w:lang w:eastAsia="ru-RU"/>
              </w:rPr>
              <w:t>6</w:t>
            </w:r>
          </w:p>
        </w:tc>
        <w:tc>
          <w:tcPr>
            <w:tcW w:w="709" w:type="dxa"/>
            <w:tcBorders>
              <w:left w:val="single" w:sz="4" w:space="0" w:color="auto"/>
            </w:tcBorders>
            <w:vAlign w:val="center"/>
          </w:tcPr>
          <w:p w:rsidR="00D6314C" w:rsidRPr="00D84D64" w:rsidRDefault="00D6314C" w:rsidP="00F66FF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314</w:t>
            </w:r>
            <w:r w:rsidR="00F66FFB" w:rsidRPr="00D84D64">
              <w:rPr>
                <w:rFonts w:ascii="Times New Roman" w:hAnsi="Times New Roman"/>
                <w:sz w:val="16"/>
                <w:szCs w:val="16"/>
                <w:lang w:eastAsia="ru-RU"/>
              </w:rPr>
              <w:t>,</w:t>
            </w:r>
            <w:r w:rsidRPr="00D84D64">
              <w:rPr>
                <w:rFonts w:ascii="Times New Roman" w:hAnsi="Times New Roman"/>
                <w:sz w:val="16"/>
                <w:szCs w:val="16"/>
                <w:lang w:eastAsia="ru-RU"/>
              </w:rPr>
              <w:t>6</w:t>
            </w:r>
          </w:p>
        </w:tc>
        <w:tc>
          <w:tcPr>
            <w:tcW w:w="709" w:type="dxa"/>
            <w:tcBorders>
              <w:left w:val="single" w:sz="4" w:space="0" w:color="auto"/>
            </w:tcBorders>
            <w:vAlign w:val="center"/>
          </w:tcPr>
          <w:p w:rsidR="00D6314C" w:rsidRPr="00D84D64" w:rsidRDefault="00D6314C" w:rsidP="00F66FF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346</w:t>
            </w:r>
            <w:r w:rsidR="00F66FFB" w:rsidRPr="00D84D64">
              <w:rPr>
                <w:rFonts w:ascii="Times New Roman" w:hAnsi="Times New Roman"/>
                <w:sz w:val="16"/>
                <w:szCs w:val="16"/>
                <w:lang w:eastAsia="ru-RU"/>
              </w:rPr>
              <w:t>,1</w:t>
            </w:r>
          </w:p>
        </w:tc>
        <w:tc>
          <w:tcPr>
            <w:tcW w:w="709" w:type="dxa"/>
            <w:tcBorders>
              <w:left w:val="single" w:sz="4" w:space="0" w:color="auto"/>
            </w:tcBorders>
            <w:vAlign w:val="center"/>
          </w:tcPr>
          <w:p w:rsidR="00D6314C" w:rsidRPr="00D84D64" w:rsidRDefault="00D6314C" w:rsidP="00F66FFB">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339</w:t>
            </w:r>
            <w:r w:rsidR="00F66FFB" w:rsidRPr="00D84D64">
              <w:rPr>
                <w:rFonts w:ascii="Times New Roman" w:hAnsi="Times New Roman"/>
                <w:sz w:val="16"/>
                <w:szCs w:val="16"/>
                <w:lang w:eastAsia="ru-RU"/>
              </w:rPr>
              <w:t>,2</w:t>
            </w:r>
          </w:p>
        </w:tc>
        <w:tc>
          <w:tcPr>
            <w:tcW w:w="709" w:type="dxa"/>
            <w:tcBorders>
              <w:left w:val="single" w:sz="4" w:space="0" w:color="auto"/>
            </w:tcBorders>
            <w:vAlign w:val="center"/>
          </w:tcPr>
          <w:p w:rsidR="00D6314C" w:rsidRPr="00D84D64" w:rsidRDefault="00166358"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357,0</w:t>
            </w:r>
          </w:p>
        </w:tc>
        <w:tc>
          <w:tcPr>
            <w:tcW w:w="709" w:type="dxa"/>
            <w:tcBorders>
              <w:left w:val="single" w:sz="4" w:space="0" w:color="auto"/>
            </w:tcBorders>
            <w:vAlign w:val="center"/>
          </w:tcPr>
          <w:p w:rsidR="00D6314C" w:rsidRPr="00D84D64" w:rsidRDefault="00166358"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534,6</w:t>
            </w:r>
          </w:p>
        </w:tc>
      </w:tr>
      <w:tr w:rsidR="00D6314C" w:rsidRPr="00D84D64" w:rsidTr="00396FE8">
        <w:trPr>
          <w:trHeight w:val="988"/>
          <w:jc w:val="center"/>
        </w:trPr>
        <w:tc>
          <w:tcPr>
            <w:tcW w:w="1418" w:type="dxa"/>
            <w:vAlign w:val="center"/>
          </w:tcPr>
          <w:p w:rsidR="00D6314C" w:rsidRPr="00D84D64" w:rsidRDefault="00D6314C"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Видатки (з урахування</w:t>
            </w:r>
            <w:r w:rsidR="00D703E8" w:rsidRPr="00D84D64">
              <w:rPr>
                <w:rFonts w:ascii="Times New Roman" w:hAnsi="Times New Roman"/>
                <w:sz w:val="16"/>
                <w:szCs w:val="16"/>
                <w:lang w:eastAsia="ru-RU"/>
              </w:rPr>
              <w:t>м міжбюджетних трансфертів), млрд</w:t>
            </w:r>
            <w:r w:rsidRPr="00D84D64">
              <w:rPr>
                <w:rFonts w:ascii="Times New Roman" w:hAnsi="Times New Roman"/>
                <w:sz w:val="16"/>
                <w:szCs w:val="16"/>
                <w:lang w:eastAsia="ru-RU"/>
              </w:rPr>
              <w:t>. грн.</w:t>
            </w:r>
          </w:p>
        </w:tc>
        <w:tc>
          <w:tcPr>
            <w:tcW w:w="714" w:type="dxa"/>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79</w:t>
            </w:r>
            <w:r w:rsidR="00D703E8" w:rsidRPr="00D84D64">
              <w:rPr>
                <w:rFonts w:ascii="Times New Roman" w:hAnsi="Times New Roman"/>
                <w:sz w:val="16"/>
                <w:szCs w:val="16"/>
                <w:lang w:eastAsia="ru-RU"/>
              </w:rPr>
              <w:t>,5</w:t>
            </w:r>
          </w:p>
        </w:tc>
        <w:tc>
          <w:tcPr>
            <w:tcW w:w="851" w:type="dxa"/>
            <w:vAlign w:val="center"/>
          </w:tcPr>
          <w:p w:rsidR="00D6314C" w:rsidRPr="00D84D64" w:rsidRDefault="00D703E8"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113,0</w:t>
            </w:r>
          </w:p>
        </w:tc>
        <w:tc>
          <w:tcPr>
            <w:tcW w:w="708" w:type="dxa"/>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137</w:t>
            </w:r>
            <w:r w:rsidR="00D703E8" w:rsidRPr="00D84D64">
              <w:rPr>
                <w:rFonts w:ascii="Times New Roman" w:hAnsi="Times New Roman"/>
                <w:sz w:val="16"/>
                <w:szCs w:val="16"/>
                <w:lang w:eastAsia="ru-RU"/>
              </w:rPr>
              <w:t>,</w:t>
            </w:r>
            <w:r w:rsidRPr="00D84D64">
              <w:rPr>
                <w:rFonts w:ascii="Times New Roman" w:hAnsi="Times New Roman"/>
                <w:sz w:val="16"/>
                <w:szCs w:val="16"/>
                <w:lang w:eastAsia="ru-RU"/>
              </w:rPr>
              <w:t>1</w:t>
            </w:r>
          </w:p>
        </w:tc>
        <w:tc>
          <w:tcPr>
            <w:tcW w:w="709" w:type="dxa"/>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174</w:t>
            </w:r>
            <w:r w:rsidR="00D703E8" w:rsidRPr="00D84D64">
              <w:rPr>
                <w:rFonts w:ascii="Times New Roman" w:hAnsi="Times New Roman"/>
                <w:sz w:val="16"/>
                <w:szCs w:val="16"/>
                <w:lang w:eastAsia="ru-RU"/>
              </w:rPr>
              <w:t>,</w:t>
            </w:r>
            <w:r w:rsidRPr="00D84D64">
              <w:rPr>
                <w:rFonts w:ascii="Times New Roman" w:hAnsi="Times New Roman"/>
                <w:sz w:val="16"/>
                <w:szCs w:val="16"/>
                <w:lang w:eastAsia="ru-RU"/>
              </w:rPr>
              <w:t>2</w:t>
            </w:r>
          </w:p>
        </w:tc>
        <w:tc>
          <w:tcPr>
            <w:tcW w:w="709" w:type="dxa"/>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241</w:t>
            </w:r>
            <w:r w:rsidR="00D703E8" w:rsidRPr="00D84D64">
              <w:rPr>
                <w:rFonts w:ascii="Times New Roman" w:hAnsi="Times New Roman"/>
                <w:sz w:val="16"/>
                <w:szCs w:val="16"/>
                <w:lang w:eastAsia="ru-RU"/>
              </w:rPr>
              <w:t>,5</w:t>
            </w:r>
          </w:p>
        </w:tc>
        <w:tc>
          <w:tcPr>
            <w:tcW w:w="709" w:type="dxa"/>
            <w:tcBorders>
              <w:right w:val="single" w:sz="4" w:space="0" w:color="auto"/>
            </w:tcBorders>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242</w:t>
            </w:r>
            <w:r w:rsidR="00D703E8" w:rsidRPr="00D84D64">
              <w:rPr>
                <w:rFonts w:ascii="Times New Roman" w:hAnsi="Times New Roman"/>
                <w:sz w:val="16"/>
                <w:szCs w:val="16"/>
                <w:lang w:eastAsia="ru-RU"/>
              </w:rPr>
              <w:t>,4</w:t>
            </w:r>
          </w:p>
        </w:tc>
        <w:tc>
          <w:tcPr>
            <w:tcW w:w="708" w:type="dxa"/>
            <w:tcBorders>
              <w:left w:val="single" w:sz="4" w:space="0" w:color="auto"/>
              <w:right w:val="single" w:sz="4" w:space="0" w:color="auto"/>
            </w:tcBorders>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303</w:t>
            </w:r>
            <w:r w:rsidR="00D703E8" w:rsidRPr="00D84D64">
              <w:rPr>
                <w:rFonts w:ascii="Times New Roman" w:hAnsi="Times New Roman"/>
                <w:sz w:val="16"/>
                <w:szCs w:val="16"/>
                <w:lang w:eastAsia="ru-RU"/>
              </w:rPr>
              <w:t>,6</w:t>
            </w:r>
          </w:p>
        </w:tc>
        <w:tc>
          <w:tcPr>
            <w:tcW w:w="709" w:type="dxa"/>
            <w:tcBorders>
              <w:left w:val="single" w:sz="4" w:space="0" w:color="auto"/>
            </w:tcBorders>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333</w:t>
            </w:r>
            <w:r w:rsidR="00D703E8" w:rsidRPr="00D84D64">
              <w:rPr>
                <w:rFonts w:ascii="Times New Roman" w:hAnsi="Times New Roman"/>
                <w:sz w:val="16"/>
                <w:szCs w:val="16"/>
                <w:lang w:eastAsia="ru-RU"/>
              </w:rPr>
              <w:t>,</w:t>
            </w:r>
            <w:r w:rsidRPr="00D84D64">
              <w:rPr>
                <w:rFonts w:ascii="Times New Roman" w:hAnsi="Times New Roman"/>
                <w:sz w:val="16"/>
                <w:szCs w:val="16"/>
                <w:lang w:eastAsia="ru-RU"/>
              </w:rPr>
              <w:t>4</w:t>
            </w:r>
          </w:p>
        </w:tc>
        <w:tc>
          <w:tcPr>
            <w:tcW w:w="709" w:type="dxa"/>
            <w:tcBorders>
              <w:left w:val="single" w:sz="4" w:space="0" w:color="auto"/>
            </w:tcBorders>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395</w:t>
            </w:r>
            <w:r w:rsidR="00D703E8" w:rsidRPr="00D84D64">
              <w:rPr>
                <w:rFonts w:ascii="Times New Roman" w:hAnsi="Times New Roman"/>
                <w:sz w:val="16"/>
                <w:szCs w:val="16"/>
                <w:lang w:eastAsia="ru-RU"/>
              </w:rPr>
              <w:t>,7</w:t>
            </w:r>
          </w:p>
        </w:tc>
        <w:tc>
          <w:tcPr>
            <w:tcW w:w="709" w:type="dxa"/>
            <w:tcBorders>
              <w:left w:val="single" w:sz="4" w:space="0" w:color="auto"/>
            </w:tcBorders>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403</w:t>
            </w:r>
            <w:r w:rsidR="00D703E8" w:rsidRPr="00D84D64">
              <w:rPr>
                <w:rFonts w:ascii="Times New Roman" w:hAnsi="Times New Roman"/>
                <w:sz w:val="16"/>
                <w:szCs w:val="16"/>
                <w:lang w:eastAsia="ru-RU"/>
              </w:rPr>
              <w:t>,</w:t>
            </w:r>
            <w:r w:rsidRPr="00D84D64">
              <w:rPr>
                <w:rFonts w:ascii="Times New Roman" w:hAnsi="Times New Roman"/>
                <w:sz w:val="16"/>
                <w:szCs w:val="16"/>
                <w:lang w:eastAsia="ru-RU"/>
              </w:rPr>
              <w:t>5</w:t>
            </w:r>
          </w:p>
        </w:tc>
        <w:tc>
          <w:tcPr>
            <w:tcW w:w="709" w:type="dxa"/>
            <w:tcBorders>
              <w:left w:val="single" w:sz="4" w:space="0" w:color="auto"/>
            </w:tcBorders>
            <w:vAlign w:val="center"/>
          </w:tcPr>
          <w:p w:rsidR="00D6314C" w:rsidRPr="00D84D64" w:rsidRDefault="00166358"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430,1</w:t>
            </w:r>
          </w:p>
        </w:tc>
        <w:tc>
          <w:tcPr>
            <w:tcW w:w="709" w:type="dxa"/>
            <w:tcBorders>
              <w:left w:val="single" w:sz="4" w:space="0" w:color="auto"/>
            </w:tcBorders>
            <w:vAlign w:val="center"/>
          </w:tcPr>
          <w:p w:rsidR="00D6314C" w:rsidRPr="00D84D64" w:rsidRDefault="00166358"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576,8</w:t>
            </w:r>
          </w:p>
        </w:tc>
      </w:tr>
      <w:tr w:rsidR="00D6314C" w:rsidRPr="00D84D64" w:rsidTr="00396FE8">
        <w:trPr>
          <w:trHeight w:val="549"/>
          <w:jc w:val="center"/>
        </w:trPr>
        <w:tc>
          <w:tcPr>
            <w:tcW w:w="1418" w:type="dxa"/>
            <w:vAlign w:val="center"/>
          </w:tcPr>
          <w:p w:rsidR="00D6314C" w:rsidRPr="00D84D64" w:rsidRDefault="00D6314C"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Сальдо доходів та видатків</w:t>
            </w:r>
            <w:r w:rsidRPr="00D84D64">
              <w:rPr>
                <w:rFonts w:ascii="Times New Roman" w:hAnsi="Times New Roman"/>
                <w:sz w:val="16"/>
                <w:szCs w:val="16"/>
                <w:vertAlign w:val="superscript"/>
                <w:lang w:eastAsia="ru-RU"/>
              </w:rPr>
              <w:t>*</w:t>
            </w:r>
            <w:r w:rsidR="00D703E8" w:rsidRPr="00D84D64">
              <w:rPr>
                <w:rFonts w:ascii="Times New Roman" w:hAnsi="Times New Roman"/>
                <w:sz w:val="16"/>
                <w:szCs w:val="16"/>
                <w:lang w:eastAsia="ru-RU"/>
              </w:rPr>
              <w:t>, млрд</w:t>
            </w:r>
            <w:r w:rsidRPr="00D84D64">
              <w:rPr>
                <w:rFonts w:ascii="Times New Roman" w:hAnsi="Times New Roman"/>
                <w:sz w:val="16"/>
                <w:szCs w:val="16"/>
                <w:lang w:eastAsia="ru-RU"/>
              </w:rPr>
              <w:t>. грн.</w:t>
            </w:r>
          </w:p>
        </w:tc>
        <w:tc>
          <w:tcPr>
            <w:tcW w:w="714" w:type="dxa"/>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-10</w:t>
            </w:r>
            <w:r w:rsidR="00D703E8" w:rsidRPr="00D84D64">
              <w:rPr>
                <w:rFonts w:ascii="Times New Roman" w:hAnsi="Times New Roman"/>
                <w:sz w:val="16"/>
                <w:szCs w:val="16"/>
                <w:lang w:eastAsia="ru-RU"/>
              </w:rPr>
              <w:t>,</w:t>
            </w:r>
            <w:r w:rsidRPr="00D84D64">
              <w:rPr>
                <w:rFonts w:ascii="Times New Roman" w:hAnsi="Times New Roman"/>
                <w:sz w:val="16"/>
                <w:szCs w:val="16"/>
                <w:lang w:eastAsia="ru-RU"/>
              </w:rPr>
              <w:t>2</w:t>
            </w:r>
          </w:p>
        </w:tc>
        <w:tc>
          <w:tcPr>
            <w:tcW w:w="851" w:type="dxa"/>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-7</w:t>
            </w:r>
            <w:r w:rsidR="00D703E8" w:rsidRPr="00D84D64">
              <w:rPr>
                <w:rFonts w:ascii="Times New Roman" w:hAnsi="Times New Roman"/>
                <w:sz w:val="16"/>
                <w:szCs w:val="16"/>
                <w:lang w:eastAsia="ru-RU"/>
              </w:rPr>
              <w:t>,</w:t>
            </w:r>
            <w:r w:rsidRPr="00D84D64">
              <w:rPr>
                <w:rFonts w:ascii="Times New Roman" w:hAnsi="Times New Roman"/>
                <w:sz w:val="16"/>
                <w:szCs w:val="16"/>
                <w:lang w:eastAsia="ru-RU"/>
              </w:rPr>
              <w:t>9</w:t>
            </w:r>
          </w:p>
        </w:tc>
        <w:tc>
          <w:tcPr>
            <w:tcW w:w="708" w:type="dxa"/>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w:t>
            </w:r>
            <w:r w:rsidR="00D703E8" w:rsidRPr="00D84D64">
              <w:rPr>
                <w:rFonts w:ascii="Times New Roman" w:hAnsi="Times New Roman"/>
                <w:sz w:val="16"/>
                <w:szCs w:val="16"/>
                <w:lang w:eastAsia="ru-RU"/>
              </w:rPr>
              <w:t>,8</w:t>
            </w:r>
          </w:p>
        </w:tc>
        <w:tc>
          <w:tcPr>
            <w:tcW w:w="709" w:type="dxa"/>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-9</w:t>
            </w:r>
            <w:r w:rsidR="00D703E8" w:rsidRPr="00D84D64">
              <w:rPr>
                <w:rFonts w:ascii="Times New Roman" w:hAnsi="Times New Roman"/>
                <w:sz w:val="16"/>
                <w:szCs w:val="16"/>
                <w:lang w:eastAsia="ru-RU"/>
              </w:rPr>
              <w:t>,</w:t>
            </w:r>
            <w:r w:rsidRPr="00D84D64">
              <w:rPr>
                <w:rFonts w:ascii="Times New Roman" w:hAnsi="Times New Roman"/>
                <w:sz w:val="16"/>
                <w:szCs w:val="16"/>
                <w:lang w:eastAsia="ru-RU"/>
              </w:rPr>
              <w:t>8</w:t>
            </w:r>
          </w:p>
        </w:tc>
        <w:tc>
          <w:tcPr>
            <w:tcW w:w="709" w:type="dxa"/>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-12</w:t>
            </w:r>
            <w:r w:rsidR="00D703E8" w:rsidRPr="00D84D64">
              <w:rPr>
                <w:rFonts w:ascii="Times New Roman" w:hAnsi="Times New Roman"/>
                <w:sz w:val="16"/>
                <w:szCs w:val="16"/>
                <w:lang w:eastAsia="ru-RU"/>
              </w:rPr>
              <w:t>,</w:t>
            </w:r>
            <w:r w:rsidRPr="00D84D64">
              <w:rPr>
                <w:rFonts w:ascii="Times New Roman" w:hAnsi="Times New Roman"/>
                <w:sz w:val="16"/>
                <w:szCs w:val="16"/>
                <w:lang w:eastAsia="ru-RU"/>
              </w:rPr>
              <w:t>5</w:t>
            </w:r>
          </w:p>
        </w:tc>
        <w:tc>
          <w:tcPr>
            <w:tcW w:w="709" w:type="dxa"/>
            <w:tcBorders>
              <w:right w:val="single" w:sz="4" w:space="0" w:color="auto"/>
            </w:tcBorders>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-17</w:t>
            </w:r>
            <w:r w:rsidR="00D703E8" w:rsidRPr="00D84D64">
              <w:rPr>
                <w:rFonts w:ascii="Times New Roman" w:hAnsi="Times New Roman"/>
                <w:sz w:val="16"/>
                <w:szCs w:val="16"/>
                <w:lang w:eastAsia="ru-RU"/>
              </w:rPr>
              <w:t>,</w:t>
            </w:r>
            <w:r w:rsidRPr="00D84D64">
              <w:rPr>
                <w:rFonts w:ascii="Times New Roman" w:hAnsi="Times New Roman"/>
                <w:sz w:val="16"/>
                <w:szCs w:val="16"/>
                <w:lang w:eastAsia="ru-RU"/>
              </w:rPr>
              <w:t>0</w:t>
            </w:r>
          </w:p>
        </w:tc>
        <w:tc>
          <w:tcPr>
            <w:tcW w:w="708" w:type="dxa"/>
            <w:tcBorders>
              <w:left w:val="single" w:sz="4" w:space="0" w:color="auto"/>
              <w:right w:val="single" w:sz="4" w:space="0" w:color="auto"/>
            </w:tcBorders>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-64</w:t>
            </w:r>
            <w:r w:rsidR="00D703E8" w:rsidRPr="00D84D64">
              <w:rPr>
                <w:rFonts w:ascii="Times New Roman" w:hAnsi="Times New Roman"/>
                <w:sz w:val="16"/>
                <w:szCs w:val="16"/>
                <w:lang w:eastAsia="ru-RU"/>
              </w:rPr>
              <w:t>,3</w:t>
            </w:r>
          </w:p>
        </w:tc>
        <w:tc>
          <w:tcPr>
            <w:tcW w:w="709" w:type="dxa"/>
            <w:tcBorders>
              <w:left w:val="single" w:sz="4" w:space="0" w:color="auto"/>
            </w:tcBorders>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-23</w:t>
            </w:r>
            <w:r w:rsidR="00D703E8" w:rsidRPr="00D84D64">
              <w:rPr>
                <w:rFonts w:ascii="Times New Roman" w:hAnsi="Times New Roman"/>
                <w:sz w:val="16"/>
                <w:szCs w:val="16"/>
                <w:lang w:eastAsia="ru-RU"/>
              </w:rPr>
              <w:t>,6</w:t>
            </w:r>
          </w:p>
        </w:tc>
        <w:tc>
          <w:tcPr>
            <w:tcW w:w="709" w:type="dxa"/>
            <w:tcBorders>
              <w:left w:val="single" w:sz="4" w:space="0" w:color="auto"/>
            </w:tcBorders>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-53</w:t>
            </w:r>
            <w:r w:rsidR="00D703E8" w:rsidRPr="00D84D64">
              <w:rPr>
                <w:rFonts w:ascii="Times New Roman" w:hAnsi="Times New Roman"/>
                <w:sz w:val="16"/>
                <w:szCs w:val="16"/>
                <w:lang w:eastAsia="ru-RU"/>
              </w:rPr>
              <w:t>,4</w:t>
            </w:r>
          </w:p>
        </w:tc>
        <w:tc>
          <w:tcPr>
            <w:tcW w:w="709" w:type="dxa"/>
            <w:tcBorders>
              <w:left w:val="single" w:sz="4" w:space="0" w:color="auto"/>
            </w:tcBorders>
            <w:vAlign w:val="center"/>
          </w:tcPr>
          <w:p w:rsidR="00D6314C" w:rsidRPr="00D84D64" w:rsidRDefault="00D6314C" w:rsidP="00D703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64</w:t>
            </w:r>
            <w:r w:rsidR="00D703E8" w:rsidRPr="00D84D64">
              <w:rPr>
                <w:rFonts w:ascii="Times New Roman" w:hAnsi="Times New Roman"/>
                <w:sz w:val="16"/>
                <w:szCs w:val="16"/>
                <w:lang w:eastAsia="ru-RU"/>
              </w:rPr>
              <w:t>,</w:t>
            </w:r>
            <w:r w:rsidRPr="00D84D64">
              <w:rPr>
                <w:rFonts w:ascii="Times New Roman" w:hAnsi="Times New Roman"/>
                <w:sz w:val="16"/>
                <w:szCs w:val="16"/>
                <w:lang w:eastAsia="ru-RU"/>
              </w:rPr>
              <w:t>7</w:t>
            </w:r>
          </w:p>
        </w:tc>
        <w:tc>
          <w:tcPr>
            <w:tcW w:w="709" w:type="dxa"/>
            <w:tcBorders>
              <w:left w:val="single" w:sz="4" w:space="0" w:color="auto"/>
            </w:tcBorders>
            <w:vAlign w:val="center"/>
          </w:tcPr>
          <w:p w:rsidR="00D6314C" w:rsidRPr="00D84D64" w:rsidRDefault="00AB6755"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w:t>
            </w:r>
            <w:r w:rsidR="00ED044B" w:rsidRPr="00D84D64">
              <w:rPr>
                <w:rFonts w:ascii="Times New Roman" w:hAnsi="Times New Roman"/>
                <w:sz w:val="16"/>
                <w:szCs w:val="16"/>
                <w:lang w:eastAsia="ru-RU"/>
              </w:rPr>
              <w:t>78,0</w:t>
            </w:r>
          </w:p>
        </w:tc>
        <w:tc>
          <w:tcPr>
            <w:tcW w:w="709" w:type="dxa"/>
            <w:tcBorders>
              <w:left w:val="single" w:sz="4" w:space="0" w:color="auto"/>
            </w:tcBorders>
            <w:vAlign w:val="center"/>
          </w:tcPr>
          <w:p w:rsidR="00D6314C" w:rsidRPr="00D84D64" w:rsidRDefault="00CE5C49"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-45,5</w:t>
            </w:r>
          </w:p>
        </w:tc>
      </w:tr>
      <w:tr w:rsidR="00D6314C" w:rsidRPr="00D84D64" w:rsidTr="00396FE8">
        <w:trPr>
          <w:trHeight w:val="687"/>
          <w:jc w:val="center"/>
        </w:trPr>
        <w:tc>
          <w:tcPr>
            <w:tcW w:w="1418"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Сальдо доходів та видатків</w:t>
            </w:r>
            <w:r w:rsidRPr="00D84D64">
              <w:rPr>
                <w:rFonts w:ascii="Times New Roman" w:hAnsi="Times New Roman"/>
                <w:b/>
                <w:sz w:val="16"/>
                <w:szCs w:val="16"/>
                <w:vertAlign w:val="superscript"/>
                <w:lang w:eastAsia="ru-RU"/>
              </w:rPr>
              <w:t>*</w:t>
            </w:r>
            <w:r w:rsidRPr="00D84D64">
              <w:rPr>
                <w:rFonts w:ascii="Times New Roman" w:hAnsi="Times New Roman"/>
                <w:b/>
                <w:sz w:val="16"/>
                <w:szCs w:val="16"/>
                <w:lang w:eastAsia="ru-RU"/>
              </w:rPr>
              <w:t>, % до ВВП</w:t>
            </w:r>
          </w:p>
        </w:tc>
        <w:tc>
          <w:tcPr>
            <w:tcW w:w="714"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-3,0</w:t>
            </w:r>
          </w:p>
        </w:tc>
        <w:tc>
          <w:tcPr>
            <w:tcW w:w="851"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-1,8</w:t>
            </w:r>
          </w:p>
        </w:tc>
        <w:tc>
          <w:tcPr>
            <w:tcW w:w="708"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-0,7</w:t>
            </w:r>
          </w:p>
        </w:tc>
        <w:tc>
          <w:tcPr>
            <w:tcW w:w="709"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-1,4</w:t>
            </w:r>
          </w:p>
        </w:tc>
        <w:tc>
          <w:tcPr>
            <w:tcW w:w="709" w:type="dxa"/>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-1,3</w:t>
            </w:r>
          </w:p>
        </w:tc>
        <w:tc>
          <w:tcPr>
            <w:tcW w:w="709" w:type="dxa"/>
            <w:tcBorders>
              <w:righ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-1,8</w:t>
            </w:r>
          </w:p>
        </w:tc>
        <w:tc>
          <w:tcPr>
            <w:tcW w:w="708" w:type="dxa"/>
            <w:tcBorders>
              <w:left w:val="single" w:sz="4" w:space="0" w:color="auto"/>
              <w:righ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-5,9</w:t>
            </w:r>
          </w:p>
        </w:tc>
        <w:tc>
          <w:tcPr>
            <w:tcW w:w="709" w:type="dxa"/>
            <w:tcBorders>
              <w:lef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-1,8</w:t>
            </w:r>
          </w:p>
        </w:tc>
        <w:tc>
          <w:tcPr>
            <w:tcW w:w="709" w:type="dxa"/>
            <w:tcBorders>
              <w:lef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-3,8</w:t>
            </w:r>
          </w:p>
        </w:tc>
        <w:tc>
          <w:tcPr>
            <w:tcW w:w="709" w:type="dxa"/>
            <w:tcBorders>
              <w:left w:val="single" w:sz="4" w:space="0" w:color="auto"/>
            </w:tcBorders>
            <w:vAlign w:val="center"/>
          </w:tcPr>
          <w:p w:rsidR="00D6314C" w:rsidRPr="00D84D64" w:rsidRDefault="00D6314C"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-4,4</w:t>
            </w:r>
          </w:p>
        </w:tc>
        <w:tc>
          <w:tcPr>
            <w:tcW w:w="709" w:type="dxa"/>
            <w:tcBorders>
              <w:left w:val="single" w:sz="4" w:space="0" w:color="auto"/>
            </w:tcBorders>
            <w:vAlign w:val="center"/>
          </w:tcPr>
          <w:p w:rsidR="00D6314C" w:rsidRPr="00D84D64" w:rsidRDefault="00AB6755"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w:t>
            </w:r>
            <w:r w:rsidR="00166358" w:rsidRPr="00D84D64">
              <w:rPr>
                <w:rFonts w:ascii="Times New Roman" w:hAnsi="Times New Roman"/>
                <w:b/>
                <w:sz w:val="16"/>
                <w:szCs w:val="16"/>
                <w:lang w:eastAsia="ru-RU"/>
              </w:rPr>
              <w:t>4,9</w:t>
            </w:r>
          </w:p>
        </w:tc>
        <w:tc>
          <w:tcPr>
            <w:tcW w:w="709" w:type="dxa"/>
            <w:tcBorders>
              <w:left w:val="single" w:sz="4" w:space="0" w:color="auto"/>
            </w:tcBorders>
            <w:vAlign w:val="center"/>
          </w:tcPr>
          <w:p w:rsidR="00D6314C" w:rsidRPr="00D84D64" w:rsidRDefault="00CE5C49"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w:t>
            </w:r>
            <w:r w:rsidR="00166358" w:rsidRPr="00D84D64">
              <w:rPr>
                <w:rFonts w:ascii="Times New Roman" w:hAnsi="Times New Roman"/>
                <w:b/>
                <w:sz w:val="16"/>
                <w:szCs w:val="16"/>
                <w:lang w:eastAsia="ru-RU"/>
              </w:rPr>
              <w:t>2,3</w:t>
            </w:r>
          </w:p>
        </w:tc>
      </w:tr>
    </w:tbl>
    <w:p w:rsidR="001233F5" w:rsidRPr="00D84D64" w:rsidRDefault="001233F5" w:rsidP="001233F5">
      <w:pPr>
        <w:spacing w:after="0" w:line="240" w:lineRule="auto"/>
        <w:ind w:firstLine="567"/>
        <w:contextualSpacing/>
        <w:jc w:val="both"/>
        <w:rPr>
          <w:rFonts w:ascii="Times New Roman" w:hAnsi="Times New Roman"/>
          <w:sz w:val="24"/>
          <w:szCs w:val="24"/>
        </w:rPr>
      </w:pPr>
      <w:r w:rsidRPr="00D84D64">
        <w:rPr>
          <w:rFonts w:ascii="Times New Roman" w:hAnsi="Times New Roman"/>
          <w:sz w:val="24"/>
          <w:szCs w:val="24"/>
        </w:rPr>
        <w:t>*При розрахунку сальдо доходів та видатків враховується кредитування бюджету.</w:t>
      </w:r>
    </w:p>
    <w:p w:rsidR="000F0DC6" w:rsidRPr="00D84D64" w:rsidRDefault="000F0DC6" w:rsidP="000F0DC6">
      <w:pPr>
        <w:spacing w:after="0" w:line="360" w:lineRule="auto"/>
        <w:ind w:firstLine="709"/>
        <w:contextualSpacing/>
        <w:jc w:val="both"/>
        <w:rPr>
          <w:rFonts w:ascii="Times New Roman" w:hAnsi="Times New Roman"/>
          <w:sz w:val="24"/>
          <w:szCs w:val="24"/>
        </w:rPr>
      </w:pPr>
      <w:r w:rsidRPr="00D84D64">
        <w:rPr>
          <w:rFonts w:ascii="Times New Roman" w:hAnsi="Times New Roman"/>
          <w:sz w:val="24"/>
          <w:szCs w:val="24"/>
        </w:rPr>
        <w:t xml:space="preserve">Побудовано </w:t>
      </w:r>
      <w:r w:rsidR="003B49B5" w:rsidRPr="00D84D64">
        <w:rPr>
          <w:rFonts w:ascii="Times New Roman" w:hAnsi="Times New Roman"/>
          <w:sz w:val="24"/>
          <w:szCs w:val="24"/>
        </w:rPr>
        <w:t>за даними</w:t>
      </w:r>
      <w:r w:rsidRPr="00D84D64">
        <w:rPr>
          <w:rFonts w:ascii="Times New Roman" w:hAnsi="Times New Roman"/>
          <w:sz w:val="24"/>
          <w:szCs w:val="24"/>
        </w:rPr>
        <w:t>: [</w:t>
      </w:r>
      <w:r w:rsidR="0077112F" w:rsidRPr="00D84D64">
        <w:rPr>
          <w:rFonts w:ascii="Times New Roman" w:hAnsi="Times New Roman"/>
          <w:sz w:val="24"/>
          <w:szCs w:val="24"/>
          <w:lang w:val="ru-RU"/>
        </w:rPr>
        <w:t>4</w:t>
      </w:r>
      <w:r w:rsidR="0077112F" w:rsidRPr="00D84D64">
        <w:rPr>
          <w:rFonts w:ascii="Times New Roman" w:hAnsi="Times New Roman"/>
          <w:sz w:val="24"/>
          <w:szCs w:val="24"/>
        </w:rPr>
        <w:t>; 7; 8</w:t>
      </w:r>
      <w:r w:rsidRPr="00D84D64">
        <w:rPr>
          <w:rFonts w:ascii="Times New Roman" w:hAnsi="Times New Roman"/>
          <w:sz w:val="24"/>
          <w:szCs w:val="24"/>
        </w:rPr>
        <w:t>].</w:t>
      </w:r>
    </w:p>
    <w:p w:rsidR="00BF7F2D" w:rsidRPr="00D84D64" w:rsidRDefault="00BF7F2D" w:rsidP="000F0DC6">
      <w:pPr>
        <w:spacing w:after="0" w:line="360" w:lineRule="auto"/>
        <w:ind w:firstLine="709"/>
        <w:contextualSpacing/>
        <w:jc w:val="both"/>
        <w:rPr>
          <w:rFonts w:ascii="Times New Roman" w:hAnsi="Times New Roman"/>
          <w:sz w:val="24"/>
          <w:szCs w:val="24"/>
        </w:rPr>
      </w:pPr>
    </w:p>
    <w:p w:rsidR="00BF7F2D" w:rsidRPr="00D84D64" w:rsidRDefault="000C62AF" w:rsidP="005E7B21">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 xml:space="preserve">Дані табл. 3 засвідчують факт збільшення такого показника як частка перерозподілу ВВП через зведений бюджет у 2015 році до 32,9 %. Основним поясненням такому збільшенню фіскального тиску на економіку є зміни до Податкового кодексу України, яким передбачено збільшення ставок деяких податків </w:t>
      </w:r>
      <w:r w:rsidRPr="00D84D64">
        <w:rPr>
          <w:rFonts w:ascii="Times New Roman" w:hAnsi="Times New Roman" w:cs="Times New Roman"/>
          <w:sz w:val="28"/>
          <w:szCs w:val="28"/>
          <w:lang w:val="ru-RU"/>
        </w:rPr>
        <w:t>[</w:t>
      </w:r>
      <w:r w:rsidR="005B46BA" w:rsidRPr="00D84D64">
        <w:rPr>
          <w:rFonts w:ascii="Times New Roman" w:hAnsi="Times New Roman" w:cs="Times New Roman"/>
          <w:sz w:val="28"/>
          <w:szCs w:val="28"/>
          <w:lang w:val="ru-RU"/>
        </w:rPr>
        <w:t>7</w:t>
      </w:r>
      <w:r w:rsidRPr="00D84D64">
        <w:rPr>
          <w:rFonts w:ascii="Times New Roman" w:hAnsi="Times New Roman" w:cs="Times New Roman"/>
          <w:sz w:val="28"/>
          <w:szCs w:val="28"/>
          <w:lang w:val="ru-RU"/>
        </w:rPr>
        <w:t>].</w:t>
      </w:r>
      <w:r w:rsidRPr="00D84D64">
        <w:rPr>
          <w:rFonts w:ascii="Times New Roman" w:hAnsi="Times New Roman" w:cs="Times New Roman"/>
          <w:sz w:val="28"/>
          <w:szCs w:val="28"/>
        </w:rPr>
        <w:t xml:space="preserve">  </w:t>
      </w:r>
    </w:p>
    <w:p w:rsidR="00837BED" w:rsidRPr="00D84D64" w:rsidRDefault="000C62AF" w:rsidP="005E7B21">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Виконання дохідної частини зведеного бюджету у 2015 р. становило 652,0 млрд. грн., 77,9 % з яких надійшло за рахунок податкових надходжень. Зазначимо, що у</w:t>
      </w:r>
      <w:r w:rsidR="00A1595A" w:rsidRPr="00D84D64">
        <w:rPr>
          <w:rFonts w:ascii="Times New Roman" w:hAnsi="Times New Roman" w:cs="Times New Roman"/>
          <w:sz w:val="28"/>
          <w:szCs w:val="28"/>
        </w:rPr>
        <w:t xml:space="preserve"> структурі податкових надходжень переважає частка непрямих податків (ПДВ, а</w:t>
      </w:r>
      <w:r w:rsidRPr="00D84D64">
        <w:rPr>
          <w:rFonts w:ascii="Times New Roman" w:hAnsi="Times New Roman" w:cs="Times New Roman"/>
          <w:sz w:val="28"/>
          <w:szCs w:val="28"/>
        </w:rPr>
        <w:t>кцизи, мита), яка постійно зро</w:t>
      </w:r>
      <w:r w:rsidR="00A1595A" w:rsidRPr="00D84D64">
        <w:rPr>
          <w:rFonts w:ascii="Times New Roman" w:hAnsi="Times New Roman" w:cs="Times New Roman"/>
          <w:sz w:val="28"/>
          <w:szCs w:val="28"/>
        </w:rPr>
        <w:t xml:space="preserve">стає: 28,3% доходів Зведеного бюджету в 2002 р., 38,2% – у 2015 р., 45,5% (план) – у 2016 р. Непрямі податки не пов’язані з ефективністю діяльності бізнесу та більш обтяжливі для виробництв з більшою доданою вартістю, зручні для отримання </w:t>
      </w:r>
      <w:r w:rsidR="00B90E59" w:rsidRPr="00D84D64">
        <w:rPr>
          <w:rFonts w:ascii="Times New Roman" w:hAnsi="Times New Roman" w:cs="Times New Roman"/>
          <w:bCs/>
          <w:spacing w:val="2"/>
          <w:sz w:val="28"/>
          <w:szCs w:val="28"/>
        </w:rPr>
        <w:t>“</w:t>
      </w:r>
      <w:r w:rsidR="00A1595A" w:rsidRPr="00D84D64">
        <w:rPr>
          <w:rFonts w:ascii="Times New Roman" w:hAnsi="Times New Roman" w:cs="Times New Roman"/>
          <w:sz w:val="28"/>
          <w:szCs w:val="28"/>
        </w:rPr>
        <w:t>інфляційного</w:t>
      </w:r>
      <w:r w:rsidR="00B90E59" w:rsidRPr="00D84D64">
        <w:rPr>
          <w:rFonts w:ascii="Times New Roman" w:hAnsi="Times New Roman" w:cs="Times New Roman"/>
          <w:bCs/>
          <w:spacing w:val="2"/>
          <w:sz w:val="28"/>
          <w:szCs w:val="28"/>
        </w:rPr>
        <w:t>”</w:t>
      </w:r>
      <w:r w:rsidR="00A1595A" w:rsidRPr="00D84D64">
        <w:rPr>
          <w:rFonts w:ascii="Times New Roman" w:hAnsi="Times New Roman" w:cs="Times New Roman"/>
          <w:sz w:val="28"/>
          <w:szCs w:val="28"/>
        </w:rPr>
        <w:t xml:space="preserve"> та </w:t>
      </w:r>
      <w:r w:rsidR="00B90E59" w:rsidRPr="00D84D64">
        <w:rPr>
          <w:rFonts w:ascii="Times New Roman" w:hAnsi="Times New Roman" w:cs="Times New Roman"/>
          <w:bCs/>
          <w:spacing w:val="2"/>
          <w:sz w:val="28"/>
          <w:szCs w:val="28"/>
        </w:rPr>
        <w:t>“</w:t>
      </w:r>
      <w:r w:rsidR="00A1595A" w:rsidRPr="00D84D64">
        <w:rPr>
          <w:rFonts w:ascii="Times New Roman" w:hAnsi="Times New Roman" w:cs="Times New Roman"/>
          <w:sz w:val="28"/>
          <w:szCs w:val="28"/>
        </w:rPr>
        <w:t>девальваційного</w:t>
      </w:r>
      <w:r w:rsidR="00B90E59" w:rsidRPr="00D84D64">
        <w:rPr>
          <w:rFonts w:ascii="Times New Roman" w:hAnsi="Times New Roman" w:cs="Times New Roman"/>
          <w:bCs/>
          <w:spacing w:val="2"/>
          <w:sz w:val="28"/>
          <w:szCs w:val="28"/>
        </w:rPr>
        <w:t>”</w:t>
      </w:r>
      <w:r w:rsidR="00A1595A" w:rsidRPr="00D84D64">
        <w:rPr>
          <w:rFonts w:ascii="Times New Roman" w:hAnsi="Times New Roman" w:cs="Times New Roman"/>
          <w:sz w:val="28"/>
          <w:szCs w:val="28"/>
        </w:rPr>
        <w:t xml:space="preserve"> </w:t>
      </w:r>
      <w:r w:rsidR="00B90E59" w:rsidRPr="00D84D64">
        <w:rPr>
          <w:rFonts w:ascii="Times New Roman" w:hAnsi="Times New Roman" w:cs="Times New Roman"/>
          <w:bCs/>
          <w:spacing w:val="2"/>
          <w:sz w:val="28"/>
          <w:szCs w:val="28"/>
        </w:rPr>
        <w:t>“</w:t>
      </w:r>
      <w:r w:rsidR="00A1595A" w:rsidRPr="00D84D64">
        <w:rPr>
          <w:rFonts w:ascii="Times New Roman" w:hAnsi="Times New Roman" w:cs="Times New Roman"/>
          <w:sz w:val="28"/>
          <w:szCs w:val="28"/>
        </w:rPr>
        <w:t>податків</w:t>
      </w:r>
      <w:r w:rsidR="00B90E59" w:rsidRPr="00D84D64">
        <w:rPr>
          <w:rFonts w:ascii="Times New Roman" w:hAnsi="Times New Roman" w:cs="Times New Roman"/>
          <w:bCs/>
          <w:spacing w:val="2"/>
          <w:sz w:val="28"/>
          <w:szCs w:val="28"/>
        </w:rPr>
        <w:t>”</w:t>
      </w:r>
      <w:r w:rsidR="00837BED" w:rsidRPr="00D84D64">
        <w:rPr>
          <w:rFonts w:ascii="Times New Roman" w:hAnsi="Times New Roman" w:cs="Times New Roman"/>
          <w:sz w:val="28"/>
          <w:szCs w:val="28"/>
        </w:rPr>
        <w:t>.</w:t>
      </w:r>
    </w:p>
    <w:p w:rsidR="00A1595A" w:rsidRPr="00D84D64" w:rsidRDefault="00A1595A" w:rsidP="005E7B21">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Податкове стимулювання вимушено зосереджено на непрямих податках (насамперед, ПДВ), що не сприяє цільовому спрямуванню наявних пільг та робить їх предметом політико-економічної конкуренції</w:t>
      </w:r>
      <w:r w:rsidR="00364CC7" w:rsidRPr="00D84D64">
        <w:rPr>
          <w:rFonts w:ascii="Times New Roman" w:hAnsi="Times New Roman" w:cs="Times New Roman"/>
          <w:sz w:val="28"/>
          <w:szCs w:val="28"/>
        </w:rPr>
        <w:t xml:space="preserve"> </w:t>
      </w:r>
      <w:r w:rsidR="00837BED" w:rsidRPr="00D84D64">
        <w:rPr>
          <w:rFonts w:ascii="Times New Roman" w:hAnsi="Times New Roman" w:cs="Times New Roman"/>
          <w:sz w:val="28"/>
          <w:szCs w:val="28"/>
        </w:rPr>
        <w:t>[</w:t>
      </w:r>
      <w:r w:rsidR="005B46BA" w:rsidRPr="00D84D64">
        <w:rPr>
          <w:rFonts w:ascii="Times New Roman" w:hAnsi="Times New Roman" w:cs="Times New Roman"/>
          <w:sz w:val="28"/>
          <w:szCs w:val="28"/>
        </w:rPr>
        <w:t>2</w:t>
      </w:r>
      <w:r w:rsidR="00837BED" w:rsidRPr="00D84D64">
        <w:rPr>
          <w:rFonts w:ascii="Times New Roman" w:hAnsi="Times New Roman" w:cs="Times New Roman"/>
          <w:sz w:val="28"/>
          <w:szCs w:val="28"/>
        </w:rPr>
        <w:t>].</w:t>
      </w:r>
    </w:p>
    <w:p w:rsidR="0077112F" w:rsidRDefault="001233F5" w:rsidP="0077112F">
      <w:pPr>
        <w:spacing w:after="0" w:line="360" w:lineRule="auto"/>
        <w:ind w:firstLine="709"/>
        <w:contextualSpacing/>
        <w:jc w:val="both"/>
        <w:rPr>
          <w:rFonts w:ascii="Times New Roman" w:hAnsi="Times New Roman"/>
          <w:sz w:val="28"/>
          <w:szCs w:val="28"/>
        </w:rPr>
      </w:pPr>
      <w:r w:rsidRPr="00D84D64">
        <w:rPr>
          <w:rFonts w:ascii="Times New Roman" w:hAnsi="Times New Roman" w:cs="Times New Roman"/>
          <w:sz w:val="28"/>
          <w:szCs w:val="28"/>
        </w:rPr>
        <w:t>Значні дисбаланси української економіки під час фінансової кризи загострювалися внаслідок максимізації невідшкодованих сум ПДВ, розмір я</w:t>
      </w:r>
      <w:r w:rsidRPr="00D84D64">
        <w:rPr>
          <w:rFonts w:ascii="Times New Roman" w:hAnsi="Times New Roman"/>
          <w:sz w:val="28"/>
          <w:szCs w:val="28"/>
        </w:rPr>
        <w:t xml:space="preserve">ких </w:t>
      </w:r>
      <w:r w:rsidRPr="00D84D64">
        <w:rPr>
          <w:rFonts w:ascii="Times New Roman" w:hAnsi="Times New Roman"/>
          <w:sz w:val="28"/>
          <w:szCs w:val="28"/>
        </w:rPr>
        <w:lastRenderedPageBreak/>
        <w:t>упродовж 2008 – 2009 рр. набув найбільших значень – 14,1 та 23,1</w:t>
      </w:r>
      <w:r w:rsidR="00837BED" w:rsidRPr="00D84D64">
        <w:rPr>
          <w:rFonts w:ascii="Times New Roman" w:hAnsi="Times New Roman"/>
          <w:sz w:val="28"/>
          <w:szCs w:val="28"/>
        </w:rPr>
        <w:t xml:space="preserve"> млрд. грн. відповідно (рис. 1</w:t>
      </w:r>
      <w:r w:rsidRPr="00D84D64">
        <w:rPr>
          <w:rFonts w:ascii="Times New Roman" w:hAnsi="Times New Roman"/>
          <w:sz w:val="28"/>
          <w:szCs w:val="28"/>
        </w:rPr>
        <w:t xml:space="preserve">). </w:t>
      </w:r>
    </w:p>
    <w:p w:rsidR="00CA286D" w:rsidRPr="00D84D64" w:rsidRDefault="00CA286D" w:rsidP="0077112F">
      <w:pPr>
        <w:spacing w:after="0" w:line="360" w:lineRule="auto"/>
        <w:ind w:firstLine="709"/>
        <w:contextualSpacing/>
        <w:jc w:val="both"/>
        <w:rPr>
          <w:rFonts w:ascii="Times New Roman" w:hAnsi="Times New Roman"/>
          <w:sz w:val="28"/>
          <w:szCs w:val="28"/>
        </w:rPr>
      </w:pPr>
      <w:r w:rsidRPr="00D84D64">
        <w:rPr>
          <w:noProof/>
          <w:lang w:val="ru-RU" w:eastAsia="ru-RU"/>
        </w:rPr>
        <mc:AlternateContent>
          <mc:Choice Requires="wpg">
            <w:drawing>
              <wp:anchor distT="0" distB="0" distL="114300" distR="114300" simplePos="0" relativeHeight="251665408" behindDoc="0" locked="0" layoutInCell="1" allowOverlap="1" wp14:anchorId="62B39E6F" wp14:editId="1FD1E457">
                <wp:simplePos x="0" y="0"/>
                <wp:positionH relativeFrom="column">
                  <wp:posOffset>0</wp:posOffset>
                </wp:positionH>
                <wp:positionV relativeFrom="paragraph">
                  <wp:posOffset>-635</wp:posOffset>
                </wp:positionV>
                <wp:extent cx="6262465" cy="3615070"/>
                <wp:effectExtent l="0" t="0" r="5080" b="4445"/>
                <wp:wrapNone/>
                <wp:docPr id="1" name="Группа 89"/>
                <wp:cNvGraphicFramePr/>
                <a:graphic xmlns:a="http://schemas.openxmlformats.org/drawingml/2006/main">
                  <a:graphicData uri="http://schemas.microsoft.com/office/word/2010/wordprocessingGroup">
                    <wpg:wgp>
                      <wpg:cNvGrpSpPr/>
                      <wpg:grpSpPr>
                        <a:xfrm>
                          <a:off x="0" y="0"/>
                          <a:ext cx="6262465" cy="3615070"/>
                          <a:chOff x="0" y="0"/>
                          <a:chExt cx="6262465" cy="3615070"/>
                        </a:xfrm>
                      </wpg:grpSpPr>
                      <wpg:graphicFrame>
                        <wpg:cNvPr id="2" name="Диаграмма 37"/>
                        <wpg:cNvFrPr/>
                        <wpg:xfrm>
                          <a:off x="0" y="0"/>
                          <a:ext cx="6230679" cy="3615070"/>
                        </wpg:xfrm>
                        <a:graphic>
                          <a:graphicData uri="http://schemas.openxmlformats.org/drawingml/2006/chart">
                            <c:chart xmlns:c="http://schemas.openxmlformats.org/drawingml/2006/chart" xmlns:r="http://schemas.openxmlformats.org/officeDocument/2006/relationships" r:id="rId6"/>
                          </a:graphicData>
                        </a:graphic>
                      </wpg:graphicFrame>
                      <wps:wsp>
                        <wps:cNvPr id="3" name="Rectangle 25"/>
                        <wps:cNvSpPr>
                          <a:spLocks noChangeArrowheads="1"/>
                        </wps:cNvSpPr>
                        <wps:spPr bwMode="auto">
                          <a:xfrm>
                            <a:off x="893135" y="1127052"/>
                            <a:ext cx="213931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436BDB" w:rsidRDefault="00A34CC9" w:rsidP="00CA286D">
                              <w:pPr>
                                <w:spacing w:after="0" w:line="240" w:lineRule="auto"/>
                                <w:rPr>
                                  <w:rFonts w:ascii="Arial" w:hAnsi="Arial" w:cs="Arial"/>
                                  <w:sz w:val="16"/>
                                  <w:szCs w:val="16"/>
                                </w:rPr>
                              </w:pPr>
                              <w:r>
                                <w:t xml:space="preserve">      </w:t>
                              </w:r>
                              <w:r w:rsidRPr="00436BDB">
                                <w:rPr>
                                  <w:rFonts w:ascii="Arial" w:hAnsi="Arial" w:cs="Arial"/>
                                  <w:sz w:val="16"/>
                                  <w:szCs w:val="16"/>
                                </w:rPr>
                                <w:t xml:space="preserve">співвідношення між відшкодованим і </w:t>
                              </w:r>
                            </w:p>
                            <w:p w:rsidR="00A34CC9" w:rsidRPr="00436BDB" w:rsidRDefault="00A34CC9" w:rsidP="00CA286D">
                              <w:pPr>
                                <w:spacing w:after="0" w:line="240" w:lineRule="auto"/>
                                <w:rPr>
                                  <w:rFonts w:ascii="Arial" w:hAnsi="Arial" w:cs="Arial"/>
                                  <w:sz w:val="16"/>
                                  <w:szCs w:val="16"/>
                                </w:rPr>
                              </w:pPr>
                              <w:r w:rsidRPr="00436BDB">
                                <w:rPr>
                                  <w:rFonts w:ascii="Arial" w:hAnsi="Arial" w:cs="Arial"/>
                                  <w:sz w:val="16"/>
                                  <w:szCs w:val="16"/>
                                </w:rPr>
                                <w:t xml:space="preserve">        невідшкодованим ПДВ</w:t>
                              </w:r>
                            </w:p>
                          </w:txbxContent>
                        </wps:txbx>
                        <wps:bodyPr rot="0" vert="horz" wrap="square" lIns="91440" tIns="45720" rIns="91440" bIns="45720" anchor="t" anchorCtr="0" upright="1">
                          <a:noAutofit/>
                        </wps:bodyPr>
                      </wps:wsp>
                      <wpg:grpSp>
                        <wpg:cNvPr id="4" name="Группа 84"/>
                        <wpg:cNvGrpSpPr/>
                        <wpg:grpSpPr>
                          <a:xfrm>
                            <a:off x="893135" y="988828"/>
                            <a:ext cx="4949976" cy="2259091"/>
                            <a:chOff x="0" y="0"/>
                            <a:chExt cx="4949976" cy="2259091"/>
                          </a:xfrm>
                        </wpg:grpSpPr>
                        <wps:wsp>
                          <wps:cNvPr id="5" name="Rectangle 29"/>
                          <wps:cNvSpPr>
                            <a:spLocks noChangeArrowheads="1"/>
                          </wps:cNvSpPr>
                          <wps:spPr bwMode="auto">
                            <a:xfrm>
                              <a:off x="0" y="1437669"/>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436BDB" w:rsidRDefault="00A34CC9" w:rsidP="00CA286D">
                                <w:pPr>
                                  <w:spacing w:after="0" w:line="240" w:lineRule="auto"/>
                                  <w:ind w:left="-113" w:right="-113"/>
                                  <w:jc w:val="center"/>
                                  <w:rPr>
                                    <w:sz w:val="16"/>
                                    <w:szCs w:val="16"/>
                                  </w:rPr>
                                </w:pPr>
                                <w:r>
                                  <w:rPr>
                                    <w:sz w:val="16"/>
                                    <w:szCs w:val="16"/>
                                  </w:rPr>
                                  <w:t>0,29</w:t>
                                </w:r>
                              </w:p>
                            </w:txbxContent>
                          </wps:txbx>
                          <wps:bodyPr rot="0" vert="horz" wrap="square" lIns="91440" tIns="45720" rIns="91440" bIns="45720" anchor="t" anchorCtr="0" upright="1">
                            <a:noAutofit/>
                          </wps:bodyPr>
                        </wps:wsp>
                        <wps:wsp>
                          <wps:cNvPr id="6" name="Rectangle 30"/>
                          <wps:cNvSpPr>
                            <a:spLocks noChangeArrowheads="1"/>
                          </wps:cNvSpPr>
                          <wps:spPr bwMode="auto">
                            <a:xfrm>
                              <a:off x="380560" y="1379528"/>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436BDB" w:rsidRDefault="00A34CC9" w:rsidP="00CA286D">
                                <w:pPr>
                                  <w:spacing w:after="0" w:line="240" w:lineRule="auto"/>
                                  <w:ind w:left="-113" w:right="-113"/>
                                  <w:jc w:val="center"/>
                                  <w:rPr>
                                    <w:sz w:val="16"/>
                                    <w:szCs w:val="16"/>
                                  </w:rPr>
                                </w:pPr>
                                <w:r>
                                  <w:rPr>
                                    <w:sz w:val="16"/>
                                    <w:szCs w:val="16"/>
                                  </w:rPr>
                                  <w:t>0,32</w:t>
                                </w:r>
                              </w:p>
                            </w:txbxContent>
                          </wps:txbx>
                          <wps:bodyPr rot="0" vert="horz" wrap="square" lIns="91440" tIns="45720" rIns="91440" bIns="45720" anchor="t" anchorCtr="0" upright="1">
                            <a:noAutofit/>
                          </wps:bodyPr>
                        </wps:wsp>
                        <wps:wsp>
                          <wps:cNvPr id="7" name="Rectangle 31"/>
                          <wps:cNvSpPr>
                            <a:spLocks noChangeArrowheads="1"/>
                          </wps:cNvSpPr>
                          <wps:spPr bwMode="auto">
                            <a:xfrm>
                              <a:off x="782262" y="1205105"/>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436BDB" w:rsidRDefault="00A34CC9" w:rsidP="00CA286D">
                                <w:pPr>
                                  <w:spacing w:after="0" w:line="240" w:lineRule="auto"/>
                                  <w:ind w:left="-113" w:right="-113"/>
                                  <w:jc w:val="center"/>
                                  <w:rPr>
                                    <w:sz w:val="16"/>
                                    <w:szCs w:val="16"/>
                                  </w:rPr>
                                </w:pPr>
                                <w:r>
                                  <w:rPr>
                                    <w:sz w:val="16"/>
                                    <w:szCs w:val="16"/>
                                  </w:rPr>
                                  <w:t>0,45</w:t>
                                </w:r>
                              </w:p>
                            </w:txbxContent>
                          </wps:txbx>
                          <wps:bodyPr rot="0" vert="horz" wrap="square" lIns="91440" tIns="45720" rIns="91440" bIns="45720" anchor="t" anchorCtr="0" upright="1">
                            <a:noAutofit/>
                          </wps:bodyPr>
                        </wps:wsp>
                        <wps:wsp>
                          <wps:cNvPr id="8" name="Rectangle 32"/>
                          <wps:cNvSpPr>
                            <a:spLocks noChangeArrowheads="1"/>
                          </wps:cNvSpPr>
                          <wps:spPr bwMode="auto">
                            <a:xfrm>
                              <a:off x="1242104" y="1183963"/>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436BDB" w:rsidRDefault="00A34CC9" w:rsidP="00CA286D">
                                <w:pPr>
                                  <w:spacing w:after="0" w:line="240" w:lineRule="auto"/>
                                  <w:ind w:left="-113" w:right="-113"/>
                                  <w:jc w:val="center"/>
                                  <w:rPr>
                                    <w:sz w:val="16"/>
                                    <w:szCs w:val="16"/>
                                  </w:rPr>
                                </w:pPr>
                                <w:r>
                                  <w:rPr>
                                    <w:sz w:val="16"/>
                                    <w:szCs w:val="16"/>
                                  </w:rPr>
                                  <w:t>0,45</w:t>
                                </w:r>
                              </w:p>
                            </w:txbxContent>
                          </wps:txbx>
                          <wps:bodyPr rot="0" vert="horz" wrap="square" lIns="91440" tIns="45720" rIns="91440" bIns="45720" anchor="t" anchorCtr="0" upright="1">
                            <a:noAutofit/>
                          </wps:bodyPr>
                        </wps:wsp>
                        <wps:wsp>
                          <wps:cNvPr id="9" name="Rectangle 33"/>
                          <wps:cNvSpPr>
                            <a:spLocks noChangeArrowheads="1"/>
                          </wps:cNvSpPr>
                          <wps:spPr bwMode="auto">
                            <a:xfrm>
                              <a:off x="1649092" y="470414"/>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436BDB" w:rsidRDefault="00A34CC9" w:rsidP="00CA286D">
                                <w:pPr>
                                  <w:spacing w:after="0" w:line="240" w:lineRule="auto"/>
                                  <w:ind w:left="-113" w:right="-113"/>
                                  <w:jc w:val="center"/>
                                  <w:rPr>
                                    <w:sz w:val="16"/>
                                    <w:szCs w:val="16"/>
                                  </w:rPr>
                                </w:pPr>
                                <w:r>
                                  <w:rPr>
                                    <w:sz w:val="16"/>
                                    <w:szCs w:val="16"/>
                                  </w:rPr>
                                  <w:t>0,41</w:t>
                                </w:r>
                              </w:p>
                            </w:txbxContent>
                          </wps:txbx>
                          <wps:bodyPr rot="0" vert="horz" wrap="square" lIns="91440" tIns="45720" rIns="91440" bIns="45720" anchor="t" anchorCtr="0" upright="1">
                            <a:noAutofit/>
                          </wps:bodyPr>
                        </wps:wsp>
                        <wps:wsp>
                          <wps:cNvPr id="10" name="Rectangle 34"/>
                          <wps:cNvSpPr>
                            <a:spLocks noChangeArrowheads="1"/>
                          </wps:cNvSpPr>
                          <wps:spPr bwMode="auto">
                            <a:xfrm>
                              <a:off x="2077221" y="0"/>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436BDB" w:rsidRDefault="00A34CC9" w:rsidP="00CA286D">
                                <w:pPr>
                                  <w:spacing w:after="0" w:line="240" w:lineRule="auto"/>
                                  <w:ind w:left="-113" w:right="-113"/>
                                  <w:jc w:val="center"/>
                                  <w:rPr>
                                    <w:sz w:val="16"/>
                                    <w:szCs w:val="16"/>
                                  </w:rPr>
                                </w:pPr>
                                <w:r>
                                  <w:rPr>
                                    <w:sz w:val="16"/>
                                    <w:szCs w:val="16"/>
                                  </w:rPr>
                                  <w:t>0,63</w:t>
                                </w:r>
                              </w:p>
                            </w:txbxContent>
                          </wps:txbx>
                          <wps:bodyPr rot="0" vert="horz" wrap="square" lIns="91440" tIns="45720" rIns="91440" bIns="45720" anchor="t" anchorCtr="0" upright="1">
                            <a:noAutofit/>
                          </wps:bodyPr>
                        </wps:wsp>
                        <wps:wsp>
                          <wps:cNvPr id="11" name="Rectangle 35"/>
                          <wps:cNvSpPr>
                            <a:spLocks noChangeArrowheads="1"/>
                          </wps:cNvSpPr>
                          <wps:spPr bwMode="auto">
                            <a:xfrm>
                              <a:off x="2537064" y="1807658"/>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436BDB" w:rsidRDefault="00A34CC9" w:rsidP="00CA286D">
                                <w:pPr>
                                  <w:spacing w:after="0" w:line="240" w:lineRule="auto"/>
                                  <w:ind w:left="-113" w:right="-113"/>
                                  <w:jc w:val="center"/>
                                  <w:rPr>
                                    <w:sz w:val="16"/>
                                    <w:szCs w:val="16"/>
                                  </w:rPr>
                                </w:pPr>
                                <w:r>
                                  <w:rPr>
                                    <w:sz w:val="16"/>
                                    <w:szCs w:val="16"/>
                                  </w:rPr>
                                  <w:t>0,2</w:t>
                                </w:r>
                              </w:p>
                            </w:txbxContent>
                          </wps:txbx>
                          <wps:bodyPr rot="0" vert="horz" wrap="square" lIns="91440" tIns="45720" rIns="91440" bIns="45720" anchor="t" anchorCtr="0" upright="1">
                            <a:noAutofit/>
                          </wps:bodyPr>
                        </wps:wsp>
                        <wps:wsp>
                          <wps:cNvPr id="12" name="Rectangle 36"/>
                          <wps:cNvSpPr>
                            <a:spLocks noChangeArrowheads="1"/>
                          </wps:cNvSpPr>
                          <wps:spPr bwMode="auto">
                            <a:xfrm>
                              <a:off x="2896481" y="2034936"/>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436BDB" w:rsidRDefault="00A34CC9" w:rsidP="00CA286D">
                                <w:pPr>
                                  <w:spacing w:after="0" w:line="240" w:lineRule="auto"/>
                                  <w:ind w:left="-113" w:right="-113"/>
                                  <w:jc w:val="center"/>
                                  <w:rPr>
                                    <w:sz w:val="16"/>
                                    <w:szCs w:val="16"/>
                                  </w:rPr>
                                </w:pPr>
                                <w:r>
                                  <w:rPr>
                                    <w:sz w:val="16"/>
                                    <w:szCs w:val="16"/>
                                  </w:rPr>
                                  <w:t>0,11</w:t>
                                </w:r>
                              </w:p>
                            </w:txbxContent>
                          </wps:txbx>
                          <wps:bodyPr rot="0" vert="horz" wrap="square" lIns="91440" tIns="45720" rIns="91440" bIns="45720" anchor="t" anchorCtr="0" upright="1">
                            <a:noAutofit/>
                          </wps:bodyPr>
                        </wps:wsp>
                        <wps:wsp>
                          <wps:cNvPr id="13" name="Rectangle 37"/>
                          <wps:cNvSpPr>
                            <a:spLocks noChangeArrowheads="1"/>
                          </wps:cNvSpPr>
                          <wps:spPr bwMode="auto">
                            <a:xfrm>
                              <a:off x="3398608" y="2034936"/>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436BDB" w:rsidRDefault="00A34CC9" w:rsidP="00CA286D">
                                <w:pPr>
                                  <w:spacing w:after="0" w:line="240" w:lineRule="auto"/>
                                  <w:ind w:left="-113" w:right="-113"/>
                                  <w:jc w:val="center"/>
                                  <w:rPr>
                                    <w:sz w:val="16"/>
                                    <w:szCs w:val="16"/>
                                  </w:rPr>
                                </w:pPr>
                                <w:r>
                                  <w:rPr>
                                    <w:sz w:val="16"/>
                                    <w:szCs w:val="16"/>
                                  </w:rPr>
                                  <w:t>0,1</w:t>
                                </w:r>
                              </w:p>
                            </w:txbxContent>
                          </wps:txbx>
                          <wps:bodyPr rot="0" vert="horz" wrap="square" lIns="91440" tIns="45720" rIns="91440" bIns="45720" anchor="t" anchorCtr="0" upright="1">
                            <a:noAutofit/>
                          </wps:bodyPr>
                        </wps:wsp>
                        <wps:wsp>
                          <wps:cNvPr id="14" name="Rectangle 37"/>
                          <wps:cNvSpPr>
                            <a:spLocks noChangeArrowheads="1"/>
                          </wps:cNvSpPr>
                          <wps:spPr bwMode="auto">
                            <a:xfrm>
                              <a:off x="3773882" y="1934511"/>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C3719B" w:rsidRDefault="00A34CC9" w:rsidP="00CA286D">
                                <w:pPr>
                                  <w:spacing w:after="0" w:line="240" w:lineRule="auto"/>
                                  <w:ind w:left="-113" w:right="-113"/>
                                  <w:jc w:val="center"/>
                                  <w:rPr>
                                    <w:sz w:val="16"/>
                                    <w:szCs w:val="16"/>
                                    <w:lang w:val="en-US"/>
                                  </w:rPr>
                                </w:pPr>
                                <w:r>
                                  <w:rPr>
                                    <w:sz w:val="16"/>
                                    <w:szCs w:val="16"/>
                                  </w:rPr>
                                  <w:t>0,1</w:t>
                                </w:r>
                                <w:r>
                                  <w:rPr>
                                    <w:sz w:val="16"/>
                                    <w:szCs w:val="16"/>
                                    <w:lang w:val="en-US"/>
                                  </w:rPr>
                                  <w:t>3</w:t>
                                </w:r>
                              </w:p>
                            </w:txbxContent>
                          </wps:txbx>
                          <wps:bodyPr rot="0" vert="horz" wrap="square" lIns="91440" tIns="45720" rIns="91440" bIns="45720" anchor="t" anchorCtr="0" upright="1">
                            <a:noAutofit/>
                          </wps:bodyPr>
                        </wps:wsp>
                        <wps:wsp>
                          <wps:cNvPr id="15" name="Rectangle 37"/>
                          <wps:cNvSpPr>
                            <a:spLocks noChangeArrowheads="1"/>
                          </wps:cNvSpPr>
                          <wps:spPr bwMode="auto">
                            <a:xfrm>
                              <a:off x="4207297" y="1627949"/>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C3719B" w:rsidRDefault="00A34CC9" w:rsidP="00CA286D">
                                <w:pPr>
                                  <w:spacing w:after="0" w:line="240" w:lineRule="auto"/>
                                  <w:ind w:left="-113" w:right="-113"/>
                                  <w:jc w:val="center"/>
                                  <w:rPr>
                                    <w:sz w:val="16"/>
                                    <w:szCs w:val="16"/>
                                    <w:lang w:val="en-US"/>
                                  </w:rPr>
                                </w:pPr>
                                <w:r>
                                  <w:rPr>
                                    <w:sz w:val="16"/>
                                    <w:szCs w:val="16"/>
                                  </w:rPr>
                                  <w:t>0,</w:t>
                                </w:r>
                                <w:r>
                                  <w:rPr>
                                    <w:sz w:val="16"/>
                                    <w:szCs w:val="16"/>
                                    <w:lang w:val="en-US"/>
                                  </w:rPr>
                                  <w:t>27</w:t>
                                </w:r>
                              </w:p>
                            </w:txbxContent>
                          </wps:txbx>
                          <wps:bodyPr rot="0" vert="horz" wrap="square" lIns="91440" tIns="45720" rIns="91440" bIns="45720" anchor="t" anchorCtr="0" upright="1">
                            <a:noAutofit/>
                          </wps:bodyPr>
                        </wps:wsp>
                        <wps:wsp>
                          <wps:cNvPr id="16" name="Rectangle 37"/>
                          <wps:cNvSpPr>
                            <a:spLocks noChangeArrowheads="1"/>
                          </wps:cNvSpPr>
                          <wps:spPr bwMode="auto">
                            <a:xfrm>
                              <a:off x="4624856" y="1781230"/>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C3719B" w:rsidRDefault="00A34CC9" w:rsidP="00CA286D">
                                <w:pPr>
                                  <w:spacing w:after="0" w:line="240" w:lineRule="auto"/>
                                  <w:ind w:left="-113" w:right="-113"/>
                                  <w:jc w:val="center"/>
                                  <w:rPr>
                                    <w:sz w:val="16"/>
                                    <w:szCs w:val="16"/>
                                    <w:lang w:val="en-US"/>
                                  </w:rPr>
                                </w:pPr>
                                <w:r>
                                  <w:rPr>
                                    <w:sz w:val="16"/>
                                    <w:szCs w:val="16"/>
                                  </w:rPr>
                                  <w:t>0,</w:t>
                                </w:r>
                                <w:r>
                                  <w:rPr>
                                    <w:sz w:val="16"/>
                                    <w:szCs w:val="16"/>
                                    <w:lang w:val="en-US"/>
                                  </w:rPr>
                                  <w:t>19</w:t>
                                </w:r>
                              </w:p>
                            </w:txbxContent>
                          </wps:txbx>
                          <wps:bodyPr rot="0" vert="horz" wrap="square" lIns="91440" tIns="45720" rIns="91440" bIns="45720" anchor="t" anchorCtr="0" upright="1">
                            <a:noAutofit/>
                          </wps:bodyPr>
                        </wps:wsp>
                      </wpg:grpSp>
                      <wpg:grpSp>
                        <wpg:cNvPr id="17" name="Группа 87"/>
                        <wpg:cNvGrpSpPr/>
                        <wpg:grpSpPr>
                          <a:xfrm>
                            <a:off x="499730" y="701749"/>
                            <a:ext cx="5762735" cy="2575718"/>
                            <a:chOff x="0" y="0"/>
                            <a:chExt cx="5762735" cy="2575718"/>
                          </a:xfrm>
                        </wpg:grpSpPr>
                        <wps:wsp>
                          <wps:cNvPr id="18" name="Rectangle 14"/>
                          <wps:cNvSpPr>
                            <a:spLocks noChangeArrowheads="1"/>
                          </wps:cNvSpPr>
                          <wps:spPr bwMode="auto">
                            <a:xfrm>
                              <a:off x="5391260" y="412273"/>
                              <a:ext cx="371475" cy="216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DD576E" w:rsidRDefault="00A34CC9" w:rsidP="00CA286D">
                                <w:pPr>
                                  <w:spacing w:after="0" w:line="240" w:lineRule="auto"/>
                                  <w:ind w:left="-113" w:right="-113"/>
                                  <w:jc w:val="center"/>
                                  <w:rPr>
                                    <w:sz w:val="18"/>
                                    <w:szCs w:val="18"/>
                                  </w:rPr>
                                </w:pPr>
                                <w:r w:rsidRPr="00DD576E">
                                  <w:rPr>
                                    <w:sz w:val="18"/>
                                    <w:szCs w:val="18"/>
                                  </w:rPr>
                                  <w:t>0,70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0,60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0,50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0,40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0,30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0,20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w:t>
                                </w:r>
                                <w:r>
                                  <w:rPr>
                                    <w:sz w:val="18"/>
                                    <w:szCs w:val="18"/>
                                  </w:rPr>
                                  <w:t>1</w:t>
                                </w:r>
                                <w:r w:rsidRPr="00DD576E">
                                  <w:rPr>
                                    <w:sz w:val="18"/>
                                    <w:szCs w:val="18"/>
                                  </w:rPr>
                                  <w:t>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0,0</w:t>
                                </w:r>
                              </w:p>
                            </w:txbxContent>
                          </wps:txbx>
                          <wps:bodyPr rot="0" vert="horz" wrap="square" lIns="91440" tIns="45720" rIns="91440" bIns="45720" anchor="t" anchorCtr="0" upright="1">
                            <a:noAutofit/>
                          </wps:bodyPr>
                        </wps:wsp>
                        <wps:wsp>
                          <wps:cNvPr id="19" name="Rectangle 28"/>
                          <wps:cNvSpPr>
                            <a:spLocks noChangeArrowheads="1"/>
                          </wps:cNvSpPr>
                          <wps:spPr bwMode="auto">
                            <a:xfrm>
                              <a:off x="0" y="0"/>
                              <a:ext cx="3251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CC9" w:rsidRPr="00436BDB" w:rsidRDefault="00A34CC9" w:rsidP="00CA286D">
                                <w:pPr>
                                  <w:spacing w:after="0" w:line="240" w:lineRule="auto"/>
                                  <w:ind w:left="-113" w:right="-113"/>
                                  <w:jc w:val="center"/>
                                  <w:rPr>
                                    <w:sz w:val="16"/>
                                    <w:szCs w:val="16"/>
                                  </w:rPr>
                                </w:pPr>
                                <w:r>
                                  <w:rPr>
                                    <w:sz w:val="16"/>
                                    <w:szCs w:val="16"/>
                                  </w:rPr>
                                  <w:t>0,62</w:t>
                                </w:r>
                              </w:p>
                            </w:txbxContent>
                          </wps:txbx>
                          <wps:bodyPr rot="0" vert="horz" wrap="square" lIns="91440" tIns="45720" rIns="91440" bIns="45720" anchor="t" anchorCtr="0" upright="1">
                            <a:noAutofit/>
                          </wps:bodyPr>
                        </wps:wsp>
                        <wpg:grpSp>
                          <wpg:cNvPr id="20" name="Группа 86"/>
                          <wpg:cNvGrpSpPr/>
                          <wpg:grpSpPr>
                            <a:xfrm>
                              <a:off x="89854" y="248421"/>
                              <a:ext cx="5123469" cy="2001446"/>
                              <a:chOff x="0" y="0"/>
                              <a:chExt cx="5123469" cy="2001446"/>
                            </a:xfrm>
                          </wpg:grpSpPr>
                          <wps:wsp>
                            <wps:cNvPr id="21" name="Line 26"/>
                            <wps:cNvCnPr/>
                            <wps:spPr bwMode="auto">
                              <a:xfrm>
                                <a:off x="475699" y="364703"/>
                                <a:ext cx="163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
                            <wps:cNvSpPr>
                              <a:spLocks noChangeArrowheads="1"/>
                            </wps:cNvSpPr>
                            <wps:spPr bwMode="auto">
                              <a:xfrm>
                                <a:off x="523269" y="317133"/>
                                <a:ext cx="60325" cy="7810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23" name="Группа 85"/>
                            <wpg:cNvGrpSpPr/>
                            <wpg:grpSpPr>
                              <a:xfrm>
                                <a:off x="0" y="0"/>
                                <a:ext cx="5123469" cy="2001446"/>
                                <a:chOff x="0" y="0"/>
                                <a:chExt cx="5123469" cy="2001446"/>
                              </a:xfrm>
                            </wpg:grpSpPr>
                            <wps:wsp>
                              <wps:cNvPr id="24" name="Line 5"/>
                              <wps:cNvCnPr/>
                              <wps:spPr bwMode="auto">
                                <a:xfrm>
                                  <a:off x="36998" y="73998"/>
                                  <a:ext cx="396697" cy="1162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
                              <wps:cNvCnPr/>
                              <wps:spPr bwMode="auto">
                                <a:xfrm flipV="1">
                                  <a:off x="406987" y="1231533"/>
                                  <a:ext cx="464947" cy="551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
                              <wps:cNvCnPr/>
                              <wps:spPr bwMode="auto">
                                <a:xfrm flipV="1">
                                  <a:off x="866830" y="946113"/>
                                  <a:ext cx="332740" cy="249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
                              <wps:cNvCnPr/>
                              <wps:spPr bwMode="auto">
                                <a:xfrm>
                                  <a:off x="1220961" y="903829"/>
                                  <a:ext cx="49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0"/>
                              <wps:cNvCnPr/>
                              <wps:spPr bwMode="auto">
                                <a:xfrm flipV="1">
                                  <a:off x="2119505" y="396416"/>
                                  <a:ext cx="473064" cy="5504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wps:spPr bwMode="auto">
                                <a:xfrm>
                                  <a:off x="2574062" y="380559"/>
                                  <a:ext cx="438701" cy="1250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2"/>
                              <wps:cNvCnPr/>
                              <wps:spPr bwMode="auto">
                                <a:xfrm>
                                  <a:off x="2986335" y="1575094"/>
                                  <a:ext cx="434909" cy="385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wps:spPr bwMode="auto">
                                <a:xfrm>
                                  <a:off x="3409179" y="1960939"/>
                                  <a:ext cx="4175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5"/>
                              <wps:cNvSpPr>
                                <a:spLocks noChangeArrowheads="1"/>
                              </wps:cNvSpPr>
                              <wps:spPr bwMode="auto">
                                <a:xfrm>
                                  <a:off x="0" y="0"/>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 name="AutoShape 16"/>
                              <wps:cNvSpPr>
                                <a:spLocks noChangeArrowheads="1"/>
                              </wps:cNvSpPr>
                              <wps:spPr bwMode="auto">
                                <a:xfrm>
                                  <a:off x="401701" y="1194534"/>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 name="AutoShape 17"/>
                              <wps:cNvSpPr>
                                <a:spLocks noChangeArrowheads="1"/>
                              </wps:cNvSpPr>
                              <wps:spPr bwMode="auto">
                                <a:xfrm>
                                  <a:off x="803403" y="1115251"/>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 name="AutoShape 18"/>
                              <wps:cNvSpPr>
                                <a:spLocks noChangeArrowheads="1"/>
                              </wps:cNvSpPr>
                              <wps:spPr bwMode="auto">
                                <a:xfrm>
                                  <a:off x="1205105" y="840402"/>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 name="AutoShape 19"/>
                              <wps:cNvSpPr>
                                <a:spLocks noChangeArrowheads="1"/>
                              </wps:cNvSpPr>
                              <wps:spPr bwMode="auto">
                                <a:xfrm>
                                  <a:off x="1680804" y="840402"/>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7" name="AutoShape 20"/>
                              <wps:cNvSpPr>
                                <a:spLocks noChangeArrowheads="1"/>
                              </wps:cNvSpPr>
                              <wps:spPr bwMode="auto">
                                <a:xfrm>
                                  <a:off x="2108934" y="840402"/>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8" name="AutoShape 21"/>
                              <wps:cNvSpPr>
                                <a:spLocks noChangeArrowheads="1"/>
                              </wps:cNvSpPr>
                              <wps:spPr bwMode="auto">
                                <a:xfrm>
                                  <a:off x="2542349" y="317133"/>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9" name="AutoShape 22"/>
                              <wps:cNvSpPr>
                                <a:spLocks noChangeArrowheads="1"/>
                              </wps:cNvSpPr>
                              <wps:spPr bwMode="auto">
                                <a:xfrm>
                                  <a:off x="2975764" y="1522238"/>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2" name="AutoShape 23"/>
                              <wps:cNvSpPr>
                                <a:spLocks noChangeArrowheads="1"/>
                              </wps:cNvSpPr>
                              <wps:spPr bwMode="auto">
                                <a:xfrm>
                                  <a:off x="3377465" y="1886941"/>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3" name="AutoShape 24"/>
                              <wps:cNvSpPr>
                                <a:spLocks noChangeArrowheads="1"/>
                              </wps:cNvSpPr>
                              <wps:spPr bwMode="auto">
                                <a:xfrm>
                                  <a:off x="3784453" y="1892226"/>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4" name="AutoShape 24"/>
                              <wps:cNvSpPr>
                                <a:spLocks noChangeArrowheads="1"/>
                              </wps:cNvSpPr>
                              <wps:spPr bwMode="auto">
                                <a:xfrm>
                                  <a:off x="4202011" y="1807658"/>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5" name="AutoShape 24"/>
                              <wps:cNvSpPr>
                                <a:spLocks noChangeArrowheads="1"/>
                              </wps:cNvSpPr>
                              <wps:spPr bwMode="auto">
                                <a:xfrm>
                                  <a:off x="4624855" y="1358386"/>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6" name="AutoShape 24"/>
                              <wps:cNvSpPr>
                                <a:spLocks noChangeArrowheads="1"/>
                              </wps:cNvSpPr>
                              <wps:spPr bwMode="auto">
                                <a:xfrm>
                                  <a:off x="5052984" y="1601521"/>
                                  <a:ext cx="70485" cy="1092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7" name="Line 13"/>
                              <wps:cNvCnPr/>
                              <wps:spPr bwMode="auto">
                                <a:xfrm flipV="1">
                                  <a:off x="3816166" y="1886941"/>
                                  <a:ext cx="417558" cy="68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3"/>
                              <wps:cNvCnPr/>
                              <wps:spPr bwMode="auto">
                                <a:xfrm flipV="1">
                                  <a:off x="4223153" y="1442955"/>
                                  <a:ext cx="421101" cy="42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3"/>
                              <wps:cNvCnPr/>
                              <wps:spPr bwMode="auto">
                                <a:xfrm>
                                  <a:off x="4661854" y="1432384"/>
                                  <a:ext cx="421005" cy="231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V relativeFrom="margin">
                  <wp14:pctHeight>0</wp14:pctHeight>
                </wp14:sizeRelV>
              </wp:anchor>
            </w:drawing>
          </mc:Choice>
          <mc:Fallback>
            <w:pict>
              <v:group id="Группа 89" o:spid="_x0000_s1026" style="position:absolute;left:0;text-align:left;margin-left:0;margin-top:-.05pt;width:493.1pt;height:284.65pt;z-index:251665408;mso-height-relative:margin" coordsize="62624,36150" o:gfxdata="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7" o:spid="_x0000_s1027" type="#_x0000_t75" style="position:absolute;width:62301;height:361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">
                  <v:imagedata r:id="rId7" o:title=""/>
                  <o:lock v:ext="edit" aspectratio="f"/>
                </v:shape>
                <v:rect id="Rectangle 25" o:spid="_x0000_s1028" style="position:absolute;left:8931;top:11270;width:21393;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A34CC9" w:rsidRPr="00436BDB" w:rsidRDefault="00A34CC9" w:rsidP="00CA286D">
                        <w:pPr>
                          <w:spacing w:after="0" w:line="240" w:lineRule="auto"/>
                          <w:rPr>
                            <w:rFonts w:ascii="Arial" w:hAnsi="Arial" w:cs="Arial"/>
                            <w:sz w:val="16"/>
                            <w:szCs w:val="16"/>
                          </w:rPr>
                        </w:pPr>
                        <w:r>
                          <w:t xml:space="preserve">      </w:t>
                        </w:r>
                        <w:r w:rsidRPr="00436BDB">
                          <w:rPr>
                            <w:rFonts w:ascii="Arial" w:hAnsi="Arial" w:cs="Arial"/>
                            <w:sz w:val="16"/>
                            <w:szCs w:val="16"/>
                          </w:rPr>
                          <w:t xml:space="preserve">співвідношення між відшкодованим і </w:t>
                        </w:r>
                      </w:p>
                      <w:p w:rsidR="00A34CC9" w:rsidRPr="00436BDB" w:rsidRDefault="00A34CC9" w:rsidP="00CA286D">
                        <w:pPr>
                          <w:spacing w:after="0" w:line="240" w:lineRule="auto"/>
                          <w:rPr>
                            <w:rFonts w:ascii="Arial" w:hAnsi="Arial" w:cs="Arial"/>
                            <w:sz w:val="16"/>
                            <w:szCs w:val="16"/>
                          </w:rPr>
                        </w:pPr>
                        <w:r w:rsidRPr="00436BDB">
                          <w:rPr>
                            <w:rFonts w:ascii="Arial" w:hAnsi="Arial" w:cs="Arial"/>
                            <w:sz w:val="16"/>
                            <w:szCs w:val="16"/>
                          </w:rPr>
                          <w:t xml:space="preserve">        невідшкодованим ПДВ</w:t>
                        </w:r>
                      </w:p>
                    </w:txbxContent>
                  </v:textbox>
                </v:rect>
                <v:group id="Группа 84" o:spid="_x0000_s1029" style="position:absolute;left:8931;top:9888;width:49500;height:22591" coordsize="49499,2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9" o:spid="_x0000_s1030" style="position:absolute;top:14376;width:325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A34CC9" w:rsidRPr="00436BDB" w:rsidRDefault="00A34CC9" w:rsidP="00CA286D">
                          <w:pPr>
                            <w:spacing w:after="0" w:line="240" w:lineRule="auto"/>
                            <w:ind w:left="-113" w:right="-113"/>
                            <w:jc w:val="center"/>
                            <w:rPr>
                              <w:sz w:val="16"/>
                              <w:szCs w:val="16"/>
                            </w:rPr>
                          </w:pPr>
                          <w:r>
                            <w:rPr>
                              <w:sz w:val="16"/>
                              <w:szCs w:val="16"/>
                            </w:rPr>
                            <w:t>0,29</w:t>
                          </w:r>
                        </w:p>
                      </w:txbxContent>
                    </v:textbox>
                  </v:rect>
                  <v:rect id="Rectangle 30" o:spid="_x0000_s1031" style="position:absolute;left:3805;top:13795;width:3251;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A34CC9" w:rsidRPr="00436BDB" w:rsidRDefault="00A34CC9" w:rsidP="00CA286D">
                          <w:pPr>
                            <w:spacing w:after="0" w:line="240" w:lineRule="auto"/>
                            <w:ind w:left="-113" w:right="-113"/>
                            <w:jc w:val="center"/>
                            <w:rPr>
                              <w:sz w:val="16"/>
                              <w:szCs w:val="16"/>
                            </w:rPr>
                          </w:pPr>
                          <w:r>
                            <w:rPr>
                              <w:sz w:val="16"/>
                              <w:szCs w:val="16"/>
                            </w:rPr>
                            <w:t>0,32</w:t>
                          </w:r>
                        </w:p>
                      </w:txbxContent>
                    </v:textbox>
                  </v:rect>
                  <v:rect id="Rectangle 31" o:spid="_x0000_s1032" style="position:absolute;left:7822;top:12051;width:3251;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A34CC9" w:rsidRPr="00436BDB" w:rsidRDefault="00A34CC9" w:rsidP="00CA286D">
                          <w:pPr>
                            <w:spacing w:after="0" w:line="240" w:lineRule="auto"/>
                            <w:ind w:left="-113" w:right="-113"/>
                            <w:jc w:val="center"/>
                            <w:rPr>
                              <w:sz w:val="16"/>
                              <w:szCs w:val="16"/>
                            </w:rPr>
                          </w:pPr>
                          <w:r>
                            <w:rPr>
                              <w:sz w:val="16"/>
                              <w:szCs w:val="16"/>
                            </w:rPr>
                            <w:t>0,45</w:t>
                          </w:r>
                        </w:p>
                      </w:txbxContent>
                    </v:textbox>
                  </v:rect>
                  <v:rect id="Rectangle 32" o:spid="_x0000_s1033" style="position:absolute;left:12421;top:11839;width:325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A34CC9" w:rsidRPr="00436BDB" w:rsidRDefault="00A34CC9" w:rsidP="00CA286D">
                          <w:pPr>
                            <w:spacing w:after="0" w:line="240" w:lineRule="auto"/>
                            <w:ind w:left="-113" w:right="-113"/>
                            <w:jc w:val="center"/>
                            <w:rPr>
                              <w:sz w:val="16"/>
                              <w:szCs w:val="16"/>
                            </w:rPr>
                          </w:pPr>
                          <w:r>
                            <w:rPr>
                              <w:sz w:val="16"/>
                              <w:szCs w:val="16"/>
                            </w:rPr>
                            <w:t>0,45</w:t>
                          </w:r>
                        </w:p>
                      </w:txbxContent>
                    </v:textbox>
                  </v:rect>
                  <v:rect id="Rectangle 33" o:spid="_x0000_s1034" style="position:absolute;left:16490;top:4704;width:3252;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A34CC9" w:rsidRPr="00436BDB" w:rsidRDefault="00A34CC9" w:rsidP="00CA286D">
                          <w:pPr>
                            <w:spacing w:after="0" w:line="240" w:lineRule="auto"/>
                            <w:ind w:left="-113" w:right="-113"/>
                            <w:jc w:val="center"/>
                            <w:rPr>
                              <w:sz w:val="16"/>
                              <w:szCs w:val="16"/>
                            </w:rPr>
                          </w:pPr>
                          <w:r>
                            <w:rPr>
                              <w:sz w:val="16"/>
                              <w:szCs w:val="16"/>
                            </w:rPr>
                            <w:t>0,41</w:t>
                          </w:r>
                        </w:p>
                      </w:txbxContent>
                    </v:textbox>
                  </v:rect>
                  <v:rect id="Rectangle 34" o:spid="_x0000_s1035" style="position:absolute;left:20772;width:3251;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A34CC9" w:rsidRPr="00436BDB" w:rsidRDefault="00A34CC9" w:rsidP="00CA286D">
                          <w:pPr>
                            <w:spacing w:after="0" w:line="240" w:lineRule="auto"/>
                            <w:ind w:left="-113" w:right="-113"/>
                            <w:jc w:val="center"/>
                            <w:rPr>
                              <w:sz w:val="16"/>
                              <w:szCs w:val="16"/>
                            </w:rPr>
                          </w:pPr>
                          <w:r>
                            <w:rPr>
                              <w:sz w:val="16"/>
                              <w:szCs w:val="16"/>
                            </w:rPr>
                            <w:t>0,63</w:t>
                          </w:r>
                        </w:p>
                      </w:txbxContent>
                    </v:textbox>
                  </v:rect>
                  <v:rect id="Rectangle 35" o:spid="_x0000_s1036" style="position:absolute;left:25370;top:18076;width:325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A34CC9" w:rsidRPr="00436BDB" w:rsidRDefault="00A34CC9" w:rsidP="00CA286D">
                          <w:pPr>
                            <w:spacing w:after="0" w:line="240" w:lineRule="auto"/>
                            <w:ind w:left="-113" w:right="-113"/>
                            <w:jc w:val="center"/>
                            <w:rPr>
                              <w:sz w:val="16"/>
                              <w:szCs w:val="16"/>
                            </w:rPr>
                          </w:pPr>
                          <w:r>
                            <w:rPr>
                              <w:sz w:val="16"/>
                              <w:szCs w:val="16"/>
                            </w:rPr>
                            <w:t>0,2</w:t>
                          </w:r>
                        </w:p>
                      </w:txbxContent>
                    </v:textbox>
                  </v:rect>
                  <v:rect id="Rectangle 36" o:spid="_x0000_s1037" style="position:absolute;left:28964;top:20349;width:3252;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A34CC9" w:rsidRPr="00436BDB" w:rsidRDefault="00A34CC9" w:rsidP="00CA286D">
                          <w:pPr>
                            <w:spacing w:after="0" w:line="240" w:lineRule="auto"/>
                            <w:ind w:left="-113" w:right="-113"/>
                            <w:jc w:val="center"/>
                            <w:rPr>
                              <w:sz w:val="16"/>
                              <w:szCs w:val="16"/>
                            </w:rPr>
                          </w:pPr>
                          <w:r>
                            <w:rPr>
                              <w:sz w:val="16"/>
                              <w:szCs w:val="16"/>
                            </w:rPr>
                            <w:t>0,11</w:t>
                          </w:r>
                        </w:p>
                      </w:txbxContent>
                    </v:textbox>
                  </v:rect>
                  <v:rect id="Rectangle 37" o:spid="_x0000_s1038" style="position:absolute;left:33986;top:20349;width:3251;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A34CC9" w:rsidRPr="00436BDB" w:rsidRDefault="00A34CC9" w:rsidP="00CA286D">
                          <w:pPr>
                            <w:spacing w:after="0" w:line="240" w:lineRule="auto"/>
                            <w:ind w:left="-113" w:right="-113"/>
                            <w:jc w:val="center"/>
                            <w:rPr>
                              <w:sz w:val="16"/>
                              <w:szCs w:val="16"/>
                            </w:rPr>
                          </w:pPr>
                          <w:r>
                            <w:rPr>
                              <w:sz w:val="16"/>
                              <w:szCs w:val="16"/>
                            </w:rPr>
                            <w:t>0,1</w:t>
                          </w:r>
                        </w:p>
                      </w:txbxContent>
                    </v:textbox>
                  </v:rect>
                  <v:rect id="Rectangle 37" o:spid="_x0000_s1039" style="position:absolute;left:37738;top:19345;width:3252;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A34CC9" w:rsidRPr="00C3719B" w:rsidRDefault="00A34CC9" w:rsidP="00CA286D">
                          <w:pPr>
                            <w:spacing w:after="0" w:line="240" w:lineRule="auto"/>
                            <w:ind w:left="-113" w:right="-113"/>
                            <w:jc w:val="center"/>
                            <w:rPr>
                              <w:sz w:val="16"/>
                              <w:szCs w:val="16"/>
                              <w:lang w:val="en-US"/>
                            </w:rPr>
                          </w:pPr>
                          <w:r>
                            <w:rPr>
                              <w:sz w:val="16"/>
                              <w:szCs w:val="16"/>
                            </w:rPr>
                            <w:t>0,1</w:t>
                          </w:r>
                          <w:r>
                            <w:rPr>
                              <w:sz w:val="16"/>
                              <w:szCs w:val="16"/>
                              <w:lang w:val="en-US"/>
                            </w:rPr>
                            <w:t>3</w:t>
                          </w:r>
                        </w:p>
                      </w:txbxContent>
                    </v:textbox>
                  </v:rect>
                  <v:rect id="Rectangle 37" o:spid="_x0000_s1040" style="position:absolute;left:42072;top:16279;width:3252;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A34CC9" w:rsidRPr="00C3719B" w:rsidRDefault="00A34CC9" w:rsidP="00CA286D">
                          <w:pPr>
                            <w:spacing w:after="0" w:line="240" w:lineRule="auto"/>
                            <w:ind w:left="-113" w:right="-113"/>
                            <w:jc w:val="center"/>
                            <w:rPr>
                              <w:sz w:val="16"/>
                              <w:szCs w:val="16"/>
                              <w:lang w:val="en-US"/>
                            </w:rPr>
                          </w:pPr>
                          <w:r>
                            <w:rPr>
                              <w:sz w:val="16"/>
                              <w:szCs w:val="16"/>
                            </w:rPr>
                            <w:t>0,</w:t>
                          </w:r>
                          <w:r>
                            <w:rPr>
                              <w:sz w:val="16"/>
                              <w:szCs w:val="16"/>
                              <w:lang w:val="en-US"/>
                            </w:rPr>
                            <w:t>27</w:t>
                          </w:r>
                        </w:p>
                      </w:txbxContent>
                    </v:textbox>
                  </v:rect>
                  <v:rect id="Rectangle 37" o:spid="_x0000_s1041" style="position:absolute;left:46248;top:17812;width:3251;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A34CC9" w:rsidRPr="00C3719B" w:rsidRDefault="00A34CC9" w:rsidP="00CA286D">
                          <w:pPr>
                            <w:spacing w:after="0" w:line="240" w:lineRule="auto"/>
                            <w:ind w:left="-113" w:right="-113"/>
                            <w:jc w:val="center"/>
                            <w:rPr>
                              <w:sz w:val="16"/>
                              <w:szCs w:val="16"/>
                              <w:lang w:val="en-US"/>
                            </w:rPr>
                          </w:pPr>
                          <w:r>
                            <w:rPr>
                              <w:sz w:val="16"/>
                              <w:szCs w:val="16"/>
                            </w:rPr>
                            <w:t>0,</w:t>
                          </w:r>
                          <w:r>
                            <w:rPr>
                              <w:sz w:val="16"/>
                              <w:szCs w:val="16"/>
                              <w:lang w:val="en-US"/>
                            </w:rPr>
                            <w:t>19</w:t>
                          </w:r>
                        </w:p>
                      </w:txbxContent>
                    </v:textbox>
                  </v:rect>
                </v:group>
                <v:group id="Группа 87" o:spid="_x0000_s1042" style="position:absolute;left:4997;top:7017;width:57627;height:25757" coordsize="57627,25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4" o:spid="_x0000_s1043" style="position:absolute;left:53912;top:4122;width:3715;height:2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A34CC9" w:rsidRPr="00DD576E" w:rsidRDefault="00A34CC9" w:rsidP="00CA286D">
                          <w:pPr>
                            <w:spacing w:after="0" w:line="240" w:lineRule="auto"/>
                            <w:ind w:left="-113" w:right="-113"/>
                            <w:jc w:val="center"/>
                            <w:rPr>
                              <w:sz w:val="18"/>
                              <w:szCs w:val="18"/>
                            </w:rPr>
                          </w:pPr>
                          <w:r w:rsidRPr="00DD576E">
                            <w:rPr>
                              <w:sz w:val="18"/>
                              <w:szCs w:val="18"/>
                            </w:rPr>
                            <w:t>0,70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0,60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0,50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0,40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0,30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0,20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w:t>
                          </w:r>
                          <w:r>
                            <w:rPr>
                              <w:sz w:val="18"/>
                              <w:szCs w:val="18"/>
                            </w:rPr>
                            <w:t>1</w:t>
                          </w:r>
                          <w:r w:rsidRPr="00DD576E">
                            <w:rPr>
                              <w:sz w:val="18"/>
                              <w:szCs w:val="18"/>
                            </w:rPr>
                            <w:t>0</w:t>
                          </w:r>
                        </w:p>
                        <w:p w:rsidR="00A34CC9" w:rsidRPr="00DD576E" w:rsidRDefault="00A34CC9" w:rsidP="00CA286D">
                          <w:pPr>
                            <w:spacing w:after="0" w:line="240" w:lineRule="auto"/>
                            <w:ind w:left="-113" w:right="-113"/>
                            <w:jc w:val="center"/>
                            <w:rPr>
                              <w:sz w:val="18"/>
                              <w:szCs w:val="18"/>
                            </w:rPr>
                          </w:pPr>
                        </w:p>
                        <w:p w:rsidR="00A34CC9" w:rsidRPr="00DD576E" w:rsidRDefault="00A34CC9" w:rsidP="00CA286D">
                          <w:pPr>
                            <w:spacing w:after="0" w:line="240" w:lineRule="auto"/>
                            <w:ind w:left="-113" w:right="-113"/>
                            <w:jc w:val="center"/>
                            <w:rPr>
                              <w:sz w:val="18"/>
                              <w:szCs w:val="18"/>
                            </w:rPr>
                          </w:pPr>
                          <w:r w:rsidRPr="00DD576E">
                            <w:rPr>
                              <w:sz w:val="18"/>
                              <w:szCs w:val="18"/>
                            </w:rPr>
                            <w:t>0,0</w:t>
                          </w:r>
                        </w:p>
                      </w:txbxContent>
                    </v:textbox>
                  </v:rect>
                  <v:rect id="Rectangle 28" o:spid="_x0000_s1044" style="position:absolute;width:3251;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p w:rsidR="00A34CC9" w:rsidRPr="00436BDB" w:rsidRDefault="00A34CC9" w:rsidP="00CA286D">
                          <w:pPr>
                            <w:spacing w:after="0" w:line="240" w:lineRule="auto"/>
                            <w:ind w:left="-113" w:right="-113"/>
                            <w:jc w:val="center"/>
                            <w:rPr>
                              <w:sz w:val="16"/>
                              <w:szCs w:val="16"/>
                            </w:rPr>
                          </w:pPr>
                          <w:r>
                            <w:rPr>
                              <w:sz w:val="16"/>
                              <w:szCs w:val="16"/>
                            </w:rPr>
                            <w:t>0,62</w:t>
                          </w:r>
                        </w:p>
                      </w:txbxContent>
                    </v:textbox>
                  </v:rect>
                  <v:group id="Группа 86" o:spid="_x0000_s1045" style="position:absolute;left:898;top:2484;width:51235;height:20014" coordsize="51234,20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26" o:spid="_x0000_s1046" style="position:absolute;visibility:visible;mso-wrap-style:square" from="4756,3647" to="6395,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47" type="#_x0000_t5" style="position:absolute;left:5232;top:3171;width:603;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Kb8MA&#10;AADbAAAADwAAAGRycy9kb3ducmV2LnhtbESPzWrDMBCE74W8g9hAb7UcH+LiWAmlEAi0OdTNAyzW&#10;xjaxVsJS/NOnjwqFHoeZ+YYpD7PpxUiD7ywr2CQpCOLa6o4bBZfv48srCB+QNfaWScFCHg771VOJ&#10;hbYTf9FYhUZECPsCFbQhuEJKX7dk0CfWEUfvageDIcqhkXrAKcJNL7M03UqDHceFFh29t1TfqrtR&#10;UIX8/Dm5izzl7rhd/JT7n/RDqef1/LYDEWgO/+G/9kkryDL4/R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pKb8MAAADbAAAADwAAAAAAAAAAAAAAAACYAgAAZHJzL2Rv&#10;d25yZXYueG1sUEsFBgAAAAAEAAQA9QAAAIgDAAAAAA==&#10;" fillcolor="black"/>
                    <v:group id="Группа 85" o:spid="_x0000_s1048" style="position:absolute;width:51234;height:20014" coordsize="51234,20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5" o:spid="_x0000_s1049" style="position:absolute;visibility:visible;mso-wrap-style:square" from="369,739" to="4336,1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 o:spid="_x0000_s1050" style="position:absolute;flip:y;visibility:visible;mso-wrap-style:square" from="4069,12315" to="8719,1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7" o:spid="_x0000_s1051" style="position:absolute;flip:y;visibility:visible;mso-wrap-style:square" from="8668,9461" to="11995,1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8" o:spid="_x0000_s1052" style="position:absolute;visibility:visible;mso-wrap-style:square" from="12209,9038" to="17162,9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0" o:spid="_x0000_s1053" style="position:absolute;flip:y;visibility:visible;mso-wrap-style:square" from="21195,3964" to="25925,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11" o:spid="_x0000_s1054" style="position:absolute;visibility:visible;mso-wrap-style:square" from="25740,3805" to="30127,1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2" o:spid="_x0000_s1055" style="position:absolute;visibility:visible;mso-wrap-style:square" from="29863,15750" to="34212,19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3" o:spid="_x0000_s1056" style="position:absolute;visibility:visible;mso-wrap-style:square" from="34091,19609" to="38267,19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AutoShape 15" o:spid="_x0000_s1057" type="#_x0000_t5" style="position:absolute;width:704;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cssMA&#10;AADbAAAADwAAAGRycy9kb3ducmV2LnhtbESPwWrDMBBE74X8g9hAbo2cBOzgWAklEAi0PdTxByzW&#10;xja1VsJSY7tfXxUKPQ4z84YpTpPpxYMG31lWsFknIIhrqztuFFS3y/MehA/IGnvLpGAmD6fj4qnA&#10;XNuRP+hRhkZECPscFbQhuFxKX7dk0K+tI47e3Q4GQ5RDI/WAY4SbXm6TJJUGO44LLTo6t1R/ll9G&#10;QRmy97fRVfKauUs6+zHz38mrUqvl9HIAEWgK/+G/9lUr2G3h90v8Af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PcssMAAADbAAAADwAAAAAAAAAAAAAAAACYAgAAZHJzL2Rv&#10;d25yZXYueG1sUEsFBgAAAAAEAAQA9QAAAIgDAAAAAA==&#10;" fillcolor="black"/>
                      <v:shape id="AutoShape 16" o:spid="_x0000_s1058" type="#_x0000_t5" style="position:absolute;left:4017;top:11945;width:704;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5KcMA&#10;AADbAAAADwAAAGRycy9kb3ducmV2LnhtbESPwWrDMBBE74H+g9hCb7HcGOziWgmlEAg0PdT1ByzW&#10;1ja1VsJSYidfHwUKPQ4z84apdosZxZkmP1hW8JykIIhbqwfuFDTf+/ULCB+QNY6WScGFPOy2D6sK&#10;S21n/qJzHToRIexLVNCH4EopfduTQZ9YRxy9HzsZDFFOndQTzhFuRrlJ01waHDgu9Ojovaf2tz4Z&#10;BXUoPo+za+ShcPv84ufCX9MPpZ4el7dXEIGW8B/+ax+0giyD+5f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95KcMAAADbAAAADwAAAAAAAAAAAAAAAACYAgAAZHJzL2Rv&#10;d25yZXYueG1sUEsFBgAAAAAEAAQA9QAAAIgDAAAAAA==&#10;" fillcolor="black"/>
                      <v:shape id="AutoShape 17" o:spid="_x0000_s1059" type="#_x0000_t5" style="position:absolute;left:8034;top:11152;width:704;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hXcIA&#10;AADbAAAADwAAAGRycy9kb3ducmV2LnhtbESP0YrCMBRE34X9h3AXfNPUVax0jbIsCIL6YPUDLs3d&#10;ttjchCZrq19vBMHHYWbOMMt1bxpxpdbXlhVMxgkI4sLqmksF59NmtADhA7LGxjIpuJGH9epjsMRM&#10;246PdM1DKSKEfYYKqhBcJqUvKjLox9YRR+/PtgZDlG0pdYtdhJtGfiXJXBqsOS5U6Oi3ouKS/xsF&#10;eUgP+86d5TZ1m/nNd6m/Jzulhp/9zzeIQH14h1/trVYwncH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uFdwgAAANsAAAAPAAAAAAAAAAAAAAAAAJgCAABkcnMvZG93&#10;bnJldi54bWxQSwUGAAAAAAQABAD1AAAAhwMAAAAA&#10;" fillcolor="black"/>
                      <v:shape id="AutoShape 18" o:spid="_x0000_s1060" type="#_x0000_t5" style="position:absolute;left:12051;top:8404;width:704;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xsIA&#10;AADbAAAADwAAAGRycy9kb3ducmV2LnhtbESP0YrCMBRE34X9h3AXfNPUFa10jbIsCIL6YPUDLs3d&#10;ttjchCZrq19vBMHHYWbOMMt1bxpxpdbXlhVMxgkI4sLqmksF59NmtADhA7LGxjIpuJGH9epjsMRM&#10;246PdM1DKSKEfYYKqhBcJqUvKjLox9YRR+/PtgZDlG0pdYtdhJtGfiXJXBqsOS5U6Oi3ouKS/xsF&#10;eUgP+86d5TZ1m/nNd6m/Jzulhp/9zzeIQH14h1/trVYwncH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kTGwgAAANsAAAAPAAAAAAAAAAAAAAAAAJgCAABkcnMvZG93&#10;bnJldi54bWxQSwUGAAAAAAQABAD1AAAAhwMAAAAA&#10;" fillcolor="black"/>
                      <v:shape id="AutoShape 19" o:spid="_x0000_s1061" type="#_x0000_t5" style="position:absolute;left:16808;top:8404;width:704;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ascIA&#10;AADbAAAADwAAAGRycy9kb3ducmV2LnhtbESP0YrCMBRE34X9h3AX9k1TXWiXrlFkQRDUB6sfcGmu&#10;bbG5CU3WVr/eCIKPw8ycYebLwbTiSp1vLCuYThIQxKXVDVcKTsf1+AeED8gaW8uk4EYelouP0Rxz&#10;bXs+0LUIlYgQ9jkqqENwuZS+rMmgn1hHHL2z7QyGKLtK6g77CDetnCVJKg02HBdqdPRXU3kp/o2C&#10;ImT7Xe9OcpO5dXrzfebvyVapr89h9Qsi0BDe4Vd7oxV8p/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NqxwgAAANsAAAAPAAAAAAAAAAAAAAAAAJgCAABkcnMvZG93&#10;bnJldi54bWxQSwUGAAAAAAQABAD1AAAAhwMAAAAA&#10;" fillcolor="black"/>
                      <v:shape id="AutoShape 20" o:spid="_x0000_s1062" type="#_x0000_t5" style="position:absolute;left:21089;top:8404;width:70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KsMA&#10;AADbAAAADwAAAGRycy9kb3ducmV2LnhtbESPzWrDMBCE74W8g9hAb42cFuLiRgmhYDA0OdTJAyzW&#10;xjaxVsJS/dOnrwKBHoeZ+YbZ7ifTiYF631pWsF4lIIgrq1uuFVzO+cs7CB+QNXaWScFMHva7xdMW&#10;M21H/qahDLWIEPYZKmhCcJmUvmrIoF9ZRxy9q+0Nhij7Wuoexwg3nXxNko002HJcaNDRZ0PVrfwx&#10;CsqQno6ju8gidflm9mPqf5MvpZ6X0+EDRKAp/Icf7UIreEv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R/KsMAAADbAAAADwAAAAAAAAAAAAAAAACYAgAAZHJzL2Rv&#10;d25yZXYueG1sUEsFBgAAAAAEAAQA9QAAAIgDAAAAAA==&#10;" fillcolor="black"/>
                      <v:shape id="AutoShape 21" o:spid="_x0000_s1063" type="#_x0000_t5" style="position:absolute;left:25423;top:3171;width:70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rWMAA&#10;AADbAAAADwAAAGRycy9kb3ducmV2LnhtbERP3WrCMBS+H+wdwhG8m6kO2tE1FRkIwvRinQ9waM7a&#10;YnMSmmhbn95cCLv8+P6L7WR6caPBd5YVrFcJCOLa6o4bBeff/dsHCB+QNfaWScFMHrbl60uBubYj&#10;/9CtCo2IIexzVNCG4HIpfd2SQb+yjjhyf3YwGCIcGqkHHGO46eUmSVJpsOPY0KKjr5bqS3U1CqqQ&#10;nY6jO8tD5vbp7MfM35NvpZaLafcJItAU/sVP90EreI9j45f4A2T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vrWMAAAADbAAAADwAAAAAAAAAAAAAAAACYAgAAZHJzL2Rvd25y&#10;ZXYueG1sUEsFBgAAAAAEAAQA9QAAAIUDAAAAAA==&#10;" fillcolor="black"/>
                      <v:shape id="AutoShape 22" o:spid="_x0000_s1064" type="#_x0000_t5" style="position:absolute;left:29757;top:15222;width:70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Ow8IA&#10;AADbAAAADwAAAGRycy9kb3ducmV2LnhtbESP0YrCMBRE34X9h3AXfNN0FaxbjbIIgrD6YPUDLs3d&#10;ttjchCba6tdvBMHHYWbOMMt1bxpxo9bXlhV8jRMQxIXVNZcKzqftaA7CB2SNjWVScCcP69XHYImZ&#10;th0f6ZaHUkQI+wwVVCG4TEpfVGTQj60jjt6fbQ2GKNtS6ha7CDeNnCTJTBqsOS5U6GhTUXHJr0ZB&#10;HtLDvnNnuUvddnb3Xeofya9Sw8/+ZwEiUB/e4Vd7pxVMv+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x07DwgAAANsAAAAPAAAAAAAAAAAAAAAAAJgCAABkcnMvZG93&#10;bnJldi54bWxQSwUGAAAAAAQABAD1AAAAhwMAAAAA&#10;" fillcolor="black"/>
                      <v:shape id="AutoShape 23" o:spid="_x0000_s1065" type="#_x0000_t5" style="position:absolute;left:33774;top:18869;width:70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yh8AA&#10;AADcAAAADwAAAGRycy9kb3ducmV2LnhtbERPzYrCMBC+C75DGMGbpnpopRplWRCE1YPVBxiasS02&#10;k9BEW/fpzcKCt/n4fmezG0wrntT5xrKCxTwBQVxa3XCl4HrZz1YgfEDW2FomBS/ysNuORxvMte35&#10;TM8iVCKGsM9RQR2Cy6X0ZU0G/dw64sjdbGcwRNhVUnfYx3DTymWSpNJgw7GhRkffNZX34mEUFCE7&#10;HXt3lYfM7dOX7zP/m/woNZ0MX2sQgYbwEf+7DzrOT5fw9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Wyh8AAAADcAAAADwAAAAAAAAAAAAAAAACYAgAAZHJzL2Rvd25y&#10;ZXYueG1sUEsFBgAAAAAEAAQA9QAAAIUDAAAAAA==&#10;" fillcolor="black"/>
                      <v:shape id="AutoShape 24" o:spid="_x0000_s1066" type="#_x0000_t5" style="position:absolute;left:37844;top:18922;width:70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XHMAA&#10;AADcAAAADwAAAGRycy9kb3ducmV2LnhtbERPzYrCMBC+C/sOYRb2pqkutEvXKLIgCOrB6gMMzdgW&#10;m0losrb69EYQvM3H9zvz5WBacaXON5YVTCcJCOLS6oYrBafjevwDwgdkja1lUnAjD8vFx2iOubY9&#10;H+hahErEEPY5KqhDcLmUvqzJoJ9YRxy5s+0Mhgi7SuoO+xhuWjlLklQabDg21Ojor6byUvwbBUXI&#10;9rveneQmc+v05vvM35OtUl+fw+oXRKAhvMUv90bH+ek3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kXHMAAAADcAAAADwAAAAAAAAAAAAAAAACYAgAAZHJzL2Rvd25y&#10;ZXYueG1sUEsFBgAAAAAEAAQA9QAAAIUDAAAAAA==&#10;" fillcolor="black"/>
                      <v:shape id="AutoShape 24" o:spid="_x0000_s1067" type="#_x0000_t5" style="position:absolute;left:42020;top:18076;width:704;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PaMAA&#10;AADcAAAADwAAAGRycy9kb3ducmV2LnhtbERPzYrCMBC+C/sOYRb2pqmytEvXKLIgCOrB6gMMzdgW&#10;m0losrb69EYQvM3H9zvz5WBacaXON5YVTCcJCOLS6oYrBafjevwDwgdkja1lUnAjD8vFx2iOubY9&#10;H+hahErEEPY5KqhDcLmUvqzJoJ9YRxy5s+0Mhgi7SuoO+xhuWjlLklQabDg21Ojor6byUvwbBUXI&#10;9rveneQmc+v05vvM35OtUl+fw+oXRKAhvMUv90bH+ek3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CPaMAAAADcAAAADwAAAAAAAAAAAAAAAACYAgAAZHJzL2Rvd25y&#10;ZXYueG1sUEsFBgAAAAAEAAQA9QAAAIUDAAAAAA==&#10;" fillcolor="black"/>
                      <v:shape id="AutoShape 24" o:spid="_x0000_s1068" type="#_x0000_t5" style="position:absolute;left:46248;top:13583;width:705;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q88AA&#10;AADcAAAADwAAAGRycy9kb3ducmV2LnhtbERPzYrCMBC+C/sOYRb2pqnCtkvXKLIgCOrB6gMMzdgW&#10;m0losrb69EYQvM3H9zvz5WBacaXON5YVTCcJCOLS6oYrBafjevwDwgdkja1lUnAjD8vFx2iOubY9&#10;H+hahErEEPY5KqhDcLmUvqzJoJ9YRxy5s+0Mhgi7SuoO+xhuWjlLklQabDg21Ojor6byUvwbBUXI&#10;9rveneQmc+v05vvM35OtUl+fw+oXRKAhvMUv90bH+ek3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wq88AAAADcAAAADwAAAAAAAAAAAAAAAACYAgAAZHJzL2Rvd25y&#10;ZXYueG1sUEsFBgAAAAAEAAQA9QAAAIUDAAAAAA==&#10;" fillcolor="black"/>
                      <v:shape id="AutoShape 24" o:spid="_x0000_s1069" type="#_x0000_t5" style="position:absolute;left:50529;top:16015;width:70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0hMEA&#10;AADcAAAADwAAAGRycy9kb3ducmV2LnhtbERPS2rDMBDdB3oHMYXuErld2MGNEkLBYEi7iJMDDNbU&#10;NrFGwlL9yemrQiG7ebzv7A6z6cVIg+8sK3jdJCCIa6s7bhRcL8V6C8IHZI29ZVKwkIfD/mm1w1zb&#10;ic80VqERMYR9jgraEFwupa9bMug31hFH7tsOBkOEQyP1gFMMN718S5JUGuw4NrTo6KOl+lb9GAVV&#10;yL4+J3eVZeaKdPFT5u/JSamX5/n4DiLQHB7if3ep4/w0hb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tITBAAAA3AAAAA8AAAAAAAAAAAAAAAAAmAIAAGRycy9kb3du&#10;cmV2LnhtbFBLBQYAAAAABAAEAPUAAACGAwAAAAA=&#10;" fillcolor="black"/>
                      <v:line id="Line 13" o:spid="_x0000_s1070" style="position:absolute;flip:y;visibility:visible;mso-wrap-style:square" from="38161,18869" to="42337,19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line id="Line 13" o:spid="_x0000_s1071" style="position:absolute;flip:y;visibility:visible;mso-wrap-style:square" from="42231,14429" to="46442,18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13" o:spid="_x0000_s1072" style="position:absolute;visibility:visible;mso-wrap-style:square" from="46618,14323" to="50828,1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group>
                  </v:group>
                </v:group>
              </v:group>
            </w:pict>
          </mc:Fallback>
        </mc:AlternateContent>
      </w:r>
    </w:p>
    <w:p w:rsidR="0077112F" w:rsidRPr="00D84D64" w:rsidRDefault="0077112F" w:rsidP="0077112F">
      <w:pPr>
        <w:spacing w:after="0" w:line="360" w:lineRule="auto"/>
        <w:ind w:firstLine="709"/>
        <w:contextualSpacing/>
        <w:jc w:val="both"/>
        <w:rPr>
          <w:rFonts w:ascii="Times New Roman" w:hAnsi="Times New Roman"/>
          <w:sz w:val="28"/>
          <w:szCs w:val="28"/>
        </w:rPr>
      </w:pPr>
    </w:p>
    <w:p w:rsidR="00306094" w:rsidRPr="00D84D64" w:rsidRDefault="00306094" w:rsidP="0077112F">
      <w:pPr>
        <w:spacing w:after="0" w:line="360" w:lineRule="auto"/>
        <w:ind w:firstLine="709"/>
        <w:contextualSpacing/>
        <w:jc w:val="both"/>
        <w:rPr>
          <w:rFonts w:ascii="Times New Roman" w:hAnsi="Times New Roman"/>
          <w:sz w:val="28"/>
          <w:szCs w:val="28"/>
        </w:rPr>
      </w:pPr>
    </w:p>
    <w:p w:rsidR="00306094" w:rsidRPr="00D84D64" w:rsidRDefault="00306094" w:rsidP="0077112F">
      <w:pPr>
        <w:spacing w:after="0" w:line="360" w:lineRule="auto"/>
        <w:ind w:firstLine="709"/>
        <w:contextualSpacing/>
        <w:jc w:val="both"/>
        <w:rPr>
          <w:rFonts w:ascii="Times New Roman" w:hAnsi="Times New Roman"/>
          <w:sz w:val="28"/>
          <w:szCs w:val="28"/>
        </w:rPr>
      </w:pPr>
    </w:p>
    <w:p w:rsidR="00306094" w:rsidRPr="00D84D64" w:rsidRDefault="00306094" w:rsidP="0077112F">
      <w:pPr>
        <w:spacing w:after="0" w:line="360" w:lineRule="auto"/>
        <w:ind w:firstLine="709"/>
        <w:contextualSpacing/>
        <w:jc w:val="both"/>
        <w:rPr>
          <w:rFonts w:ascii="Times New Roman" w:hAnsi="Times New Roman"/>
          <w:sz w:val="28"/>
          <w:szCs w:val="28"/>
        </w:rPr>
      </w:pPr>
    </w:p>
    <w:p w:rsidR="00306094" w:rsidRPr="00D84D64" w:rsidRDefault="00306094" w:rsidP="0077112F">
      <w:pPr>
        <w:spacing w:after="0" w:line="360" w:lineRule="auto"/>
        <w:ind w:firstLine="709"/>
        <w:contextualSpacing/>
        <w:jc w:val="both"/>
        <w:rPr>
          <w:rFonts w:ascii="Times New Roman" w:hAnsi="Times New Roman"/>
          <w:sz w:val="28"/>
          <w:szCs w:val="28"/>
        </w:rPr>
      </w:pPr>
    </w:p>
    <w:p w:rsidR="00306094" w:rsidRPr="00D84D64" w:rsidRDefault="00306094" w:rsidP="0077112F">
      <w:pPr>
        <w:spacing w:after="0" w:line="360" w:lineRule="auto"/>
        <w:ind w:firstLine="709"/>
        <w:contextualSpacing/>
        <w:jc w:val="both"/>
        <w:rPr>
          <w:rFonts w:ascii="Times New Roman" w:hAnsi="Times New Roman"/>
          <w:sz w:val="28"/>
          <w:szCs w:val="28"/>
        </w:rPr>
      </w:pPr>
    </w:p>
    <w:p w:rsidR="00306094" w:rsidRPr="00D84D64" w:rsidRDefault="00306094" w:rsidP="0077112F">
      <w:pPr>
        <w:spacing w:after="0" w:line="360" w:lineRule="auto"/>
        <w:ind w:firstLine="709"/>
        <w:contextualSpacing/>
        <w:jc w:val="both"/>
        <w:rPr>
          <w:rFonts w:ascii="Times New Roman" w:hAnsi="Times New Roman"/>
          <w:sz w:val="28"/>
          <w:szCs w:val="28"/>
        </w:rPr>
      </w:pPr>
    </w:p>
    <w:p w:rsidR="00306094" w:rsidRPr="00D84D64" w:rsidRDefault="00306094" w:rsidP="0077112F">
      <w:pPr>
        <w:spacing w:after="0" w:line="360" w:lineRule="auto"/>
        <w:ind w:firstLine="709"/>
        <w:contextualSpacing/>
        <w:jc w:val="both"/>
        <w:rPr>
          <w:rFonts w:ascii="Times New Roman" w:hAnsi="Times New Roman"/>
          <w:sz w:val="28"/>
          <w:szCs w:val="28"/>
        </w:rPr>
      </w:pPr>
    </w:p>
    <w:p w:rsidR="00306094" w:rsidRPr="00D84D64" w:rsidRDefault="00306094" w:rsidP="0077112F">
      <w:pPr>
        <w:spacing w:after="0" w:line="360" w:lineRule="auto"/>
        <w:ind w:firstLine="709"/>
        <w:contextualSpacing/>
        <w:jc w:val="both"/>
        <w:rPr>
          <w:rFonts w:ascii="Times New Roman" w:hAnsi="Times New Roman"/>
          <w:sz w:val="28"/>
          <w:szCs w:val="28"/>
        </w:rPr>
      </w:pPr>
    </w:p>
    <w:p w:rsidR="00306094" w:rsidRPr="00D84D64" w:rsidRDefault="00306094" w:rsidP="0077112F">
      <w:pPr>
        <w:spacing w:after="0" w:line="360" w:lineRule="auto"/>
        <w:ind w:firstLine="709"/>
        <w:contextualSpacing/>
        <w:jc w:val="both"/>
        <w:rPr>
          <w:rFonts w:ascii="Times New Roman" w:hAnsi="Times New Roman"/>
          <w:sz w:val="28"/>
          <w:szCs w:val="28"/>
        </w:rPr>
      </w:pPr>
    </w:p>
    <w:p w:rsidR="001233F5" w:rsidRPr="00D84D64" w:rsidRDefault="001233F5" w:rsidP="001233F5">
      <w:pPr>
        <w:spacing w:after="0" w:line="360" w:lineRule="auto"/>
        <w:contextualSpacing/>
        <w:jc w:val="both"/>
        <w:rPr>
          <w:rFonts w:ascii="Times New Roman" w:hAnsi="Times New Roman"/>
          <w:sz w:val="28"/>
          <w:szCs w:val="28"/>
        </w:rPr>
      </w:pPr>
    </w:p>
    <w:p w:rsidR="001233F5" w:rsidRPr="00D84D64" w:rsidRDefault="00837BED" w:rsidP="001233F5">
      <w:pPr>
        <w:spacing w:after="0" w:line="360" w:lineRule="auto"/>
        <w:contextualSpacing/>
        <w:jc w:val="center"/>
        <w:rPr>
          <w:rFonts w:ascii="Times New Roman" w:hAnsi="Times New Roman"/>
          <w:b/>
          <w:sz w:val="28"/>
          <w:szCs w:val="28"/>
        </w:rPr>
      </w:pPr>
      <w:r w:rsidRPr="00D84D64">
        <w:rPr>
          <w:rFonts w:ascii="Times New Roman" w:hAnsi="Times New Roman"/>
          <w:b/>
          <w:sz w:val="28"/>
          <w:szCs w:val="28"/>
        </w:rPr>
        <w:t>Рис. 1</w:t>
      </w:r>
      <w:r w:rsidR="001233F5" w:rsidRPr="00D84D64">
        <w:rPr>
          <w:rFonts w:ascii="Times New Roman" w:hAnsi="Times New Roman"/>
          <w:b/>
          <w:sz w:val="28"/>
          <w:szCs w:val="28"/>
        </w:rPr>
        <w:t xml:space="preserve">. Динаміка обсягів відшкодованого та невідшкодованого ПДВ </w:t>
      </w:r>
    </w:p>
    <w:p w:rsidR="001233F5" w:rsidRPr="00D84D64" w:rsidRDefault="00EA4F52" w:rsidP="001233F5">
      <w:pPr>
        <w:spacing w:after="0" w:line="360" w:lineRule="auto"/>
        <w:contextualSpacing/>
        <w:jc w:val="center"/>
        <w:rPr>
          <w:rFonts w:ascii="Times New Roman" w:hAnsi="Times New Roman"/>
          <w:b/>
          <w:sz w:val="28"/>
          <w:szCs w:val="28"/>
        </w:rPr>
      </w:pPr>
      <w:r w:rsidRPr="00D84D64">
        <w:rPr>
          <w:rFonts w:ascii="Times New Roman" w:hAnsi="Times New Roman"/>
          <w:b/>
          <w:sz w:val="28"/>
          <w:szCs w:val="28"/>
        </w:rPr>
        <w:t>у 2004</w:t>
      </w:r>
      <w:r w:rsidR="00837BED" w:rsidRPr="00D84D64">
        <w:rPr>
          <w:rFonts w:ascii="Times New Roman" w:hAnsi="Times New Roman"/>
          <w:b/>
          <w:sz w:val="28"/>
          <w:szCs w:val="28"/>
        </w:rPr>
        <w:t xml:space="preserve"> </w:t>
      </w:r>
      <w:r w:rsidRPr="00D84D64">
        <w:rPr>
          <w:rFonts w:ascii="Times New Roman" w:hAnsi="Times New Roman"/>
          <w:b/>
          <w:sz w:val="28"/>
          <w:szCs w:val="28"/>
        </w:rPr>
        <w:t>–</w:t>
      </w:r>
      <w:r w:rsidR="00837BED" w:rsidRPr="00D84D64">
        <w:rPr>
          <w:rFonts w:ascii="Times New Roman" w:hAnsi="Times New Roman"/>
          <w:b/>
          <w:sz w:val="28"/>
          <w:szCs w:val="28"/>
        </w:rPr>
        <w:t xml:space="preserve"> </w:t>
      </w:r>
      <w:r w:rsidRPr="00D84D64">
        <w:rPr>
          <w:rFonts w:ascii="Times New Roman" w:hAnsi="Times New Roman"/>
          <w:b/>
          <w:sz w:val="28"/>
          <w:szCs w:val="28"/>
        </w:rPr>
        <w:t>2015</w:t>
      </w:r>
      <w:r w:rsidR="001233F5" w:rsidRPr="00D84D64">
        <w:rPr>
          <w:rFonts w:ascii="Times New Roman" w:hAnsi="Times New Roman"/>
          <w:b/>
          <w:sz w:val="28"/>
          <w:szCs w:val="28"/>
        </w:rPr>
        <w:t xml:space="preserve"> рр.</w:t>
      </w:r>
    </w:p>
    <w:p w:rsidR="00E222F7" w:rsidRPr="00D84D64" w:rsidRDefault="00E222F7" w:rsidP="00E222F7">
      <w:pPr>
        <w:spacing w:after="0" w:line="360" w:lineRule="auto"/>
        <w:ind w:firstLine="709"/>
        <w:contextualSpacing/>
        <w:jc w:val="both"/>
        <w:rPr>
          <w:rFonts w:ascii="Times New Roman" w:hAnsi="Times New Roman"/>
          <w:sz w:val="24"/>
          <w:szCs w:val="24"/>
        </w:rPr>
      </w:pPr>
      <w:r w:rsidRPr="00D84D64">
        <w:rPr>
          <w:rFonts w:ascii="Times New Roman" w:hAnsi="Times New Roman"/>
          <w:sz w:val="24"/>
          <w:szCs w:val="24"/>
        </w:rPr>
        <w:t xml:space="preserve">Побудовано </w:t>
      </w:r>
      <w:r w:rsidR="003B49B5" w:rsidRPr="00D84D64">
        <w:rPr>
          <w:rFonts w:ascii="Times New Roman" w:hAnsi="Times New Roman"/>
          <w:sz w:val="24"/>
          <w:szCs w:val="24"/>
        </w:rPr>
        <w:t>за даними</w:t>
      </w:r>
      <w:r w:rsidRPr="00D84D64">
        <w:rPr>
          <w:rFonts w:ascii="Times New Roman" w:hAnsi="Times New Roman"/>
          <w:sz w:val="24"/>
          <w:szCs w:val="24"/>
        </w:rPr>
        <w:t>: [</w:t>
      </w:r>
      <w:r w:rsidR="003B49B5" w:rsidRPr="00D84D64">
        <w:rPr>
          <w:rFonts w:ascii="Times New Roman" w:hAnsi="Times New Roman"/>
          <w:sz w:val="24"/>
          <w:szCs w:val="24"/>
        </w:rPr>
        <w:t>6</w:t>
      </w:r>
      <w:r w:rsidRPr="00D84D64">
        <w:rPr>
          <w:rFonts w:ascii="Times New Roman" w:hAnsi="Times New Roman"/>
          <w:sz w:val="24"/>
          <w:szCs w:val="24"/>
        </w:rPr>
        <w:t>].</w:t>
      </w:r>
    </w:p>
    <w:p w:rsidR="00104280" w:rsidRPr="00D84D64" w:rsidRDefault="00104280" w:rsidP="005E7B21">
      <w:pPr>
        <w:spacing w:after="0" w:line="360" w:lineRule="auto"/>
        <w:ind w:firstLine="709"/>
        <w:contextualSpacing/>
        <w:jc w:val="both"/>
        <w:rPr>
          <w:rFonts w:ascii="Times New Roman" w:hAnsi="Times New Roman" w:cs="Times New Roman"/>
          <w:sz w:val="28"/>
          <w:szCs w:val="28"/>
        </w:rPr>
      </w:pPr>
    </w:p>
    <w:p w:rsidR="00E80413" w:rsidRPr="00D84D64" w:rsidRDefault="00812C66" w:rsidP="005E7B21">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Виконання видаткової частини зведеного бюджету у 2015 р. становило 679,8 млрд. грн.</w:t>
      </w:r>
      <w:r w:rsidR="00754843" w:rsidRPr="00D84D64">
        <w:rPr>
          <w:rFonts w:ascii="Times New Roman" w:hAnsi="Times New Roman" w:cs="Times New Roman"/>
          <w:sz w:val="28"/>
          <w:szCs w:val="28"/>
        </w:rPr>
        <w:t xml:space="preserve"> </w:t>
      </w:r>
      <w:r w:rsidR="00364CC7" w:rsidRPr="00D84D64">
        <w:rPr>
          <w:rFonts w:ascii="Times New Roman" w:hAnsi="Times New Roman" w:cs="Times New Roman"/>
          <w:sz w:val="28"/>
          <w:szCs w:val="28"/>
        </w:rPr>
        <w:t xml:space="preserve">(див. табл. 3). </w:t>
      </w:r>
      <w:r w:rsidR="00754843" w:rsidRPr="00D84D64">
        <w:rPr>
          <w:rFonts w:ascii="Times New Roman" w:hAnsi="Times New Roman" w:cs="Times New Roman"/>
          <w:sz w:val="28"/>
          <w:szCs w:val="28"/>
        </w:rPr>
        <w:t xml:space="preserve">Варто зауважити, що </w:t>
      </w:r>
      <w:r w:rsidR="00015C73" w:rsidRPr="00D84D64">
        <w:rPr>
          <w:rFonts w:ascii="Times New Roman" w:hAnsi="Times New Roman" w:cs="Times New Roman"/>
          <w:sz w:val="28"/>
          <w:szCs w:val="28"/>
        </w:rPr>
        <w:t xml:space="preserve">постійно </w:t>
      </w:r>
      <w:r w:rsidR="00754843" w:rsidRPr="00D84D64">
        <w:rPr>
          <w:rFonts w:ascii="Times New Roman" w:hAnsi="Times New Roman" w:cs="Times New Roman"/>
          <w:sz w:val="28"/>
          <w:szCs w:val="28"/>
        </w:rPr>
        <w:t>зростає орієнтація бюджетних видатків на виконання поточних завдань та задоволення невідкладних потреб соціально-економічного розвитку на противагу стратегічним завданням розвитку та цілям структурної перебудови економіки. Так, частка капітальних видатків у загальному обсязі видатків зведеного бюджету зменшилася з 10,1</w:t>
      </w:r>
      <w:r w:rsidR="00364CC7" w:rsidRPr="00D84D64">
        <w:rPr>
          <w:rFonts w:ascii="Times New Roman" w:hAnsi="Times New Roman" w:cs="Times New Roman"/>
          <w:sz w:val="28"/>
          <w:szCs w:val="28"/>
        </w:rPr>
        <w:t xml:space="preserve"> </w:t>
      </w:r>
      <w:r w:rsidR="00754843" w:rsidRPr="00D84D64">
        <w:rPr>
          <w:rFonts w:ascii="Times New Roman" w:hAnsi="Times New Roman" w:cs="Times New Roman"/>
          <w:sz w:val="28"/>
          <w:szCs w:val="28"/>
        </w:rPr>
        <w:t>% у 2011 р. до 6,9</w:t>
      </w:r>
      <w:r w:rsidR="00364CC7" w:rsidRPr="00D84D64">
        <w:rPr>
          <w:rFonts w:ascii="Times New Roman" w:hAnsi="Times New Roman" w:cs="Times New Roman"/>
          <w:sz w:val="28"/>
          <w:szCs w:val="28"/>
        </w:rPr>
        <w:t xml:space="preserve"> </w:t>
      </w:r>
      <w:r w:rsidR="00754843" w:rsidRPr="00D84D64">
        <w:rPr>
          <w:rFonts w:ascii="Times New Roman" w:hAnsi="Times New Roman" w:cs="Times New Roman"/>
          <w:sz w:val="28"/>
          <w:szCs w:val="28"/>
        </w:rPr>
        <w:t>% у 2015 р.; частка коштів державного та місцевих бюджетів у джерелах фінансування капітальних інвестицій зменшилася з 10,5</w:t>
      </w:r>
      <w:r w:rsidR="00364CC7" w:rsidRPr="00D84D64">
        <w:rPr>
          <w:rFonts w:ascii="Times New Roman" w:hAnsi="Times New Roman" w:cs="Times New Roman"/>
          <w:sz w:val="28"/>
          <w:szCs w:val="28"/>
        </w:rPr>
        <w:t xml:space="preserve"> </w:t>
      </w:r>
      <w:r w:rsidR="00754843" w:rsidRPr="00D84D64">
        <w:rPr>
          <w:rFonts w:ascii="Times New Roman" w:hAnsi="Times New Roman" w:cs="Times New Roman"/>
          <w:sz w:val="28"/>
          <w:szCs w:val="28"/>
        </w:rPr>
        <w:t>% у 2011 р. до 3,3</w:t>
      </w:r>
      <w:r w:rsidR="00364CC7" w:rsidRPr="00D84D64">
        <w:rPr>
          <w:rFonts w:ascii="Times New Roman" w:hAnsi="Times New Roman" w:cs="Times New Roman"/>
          <w:sz w:val="28"/>
          <w:szCs w:val="28"/>
        </w:rPr>
        <w:t xml:space="preserve"> </w:t>
      </w:r>
      <w:r w:rsidR="00754843" w:rsidRPr="00D84D64">
        <w:rPr>
          <w:rFonts w:ascii="Times New Roman" w:hAnsi="Times New Roman" w:cs="Times New Roman"/>
          <w:sz w:val="28"/>
          <w:szCs w:val="28"/>
        </w:rPr>
        <w:t>% у 2014 р., але у 2015 р. зросла до 7,4</w:t>
      </w:r>
      <w:r w:rsidR="00364CC7" w:rsidRPr="00D84D64">
        <w:rPr>
          <w:rFonts w:ascii="Times New Roman" w:hAnsi="Times New Roman" w:cs="Times New Roman"/>
          <w:sz w:val="28"/>
          <w:szCs w:val="28"/>
        </w:rPr>
        <w:t xml:space="preserve"> </w:t>
      </w:r>
      <w:r w:rsidR="00754843" w:rsidRPr="00D84D64">
        <w:rPr>
          <w:rFonts w:ascii="Times New Roman" w:hAnsi="Times New Roman" w:cs="Times New Roman"/>
          <w:sz w:val="28"/>
          <w:szCs w:val="28"/>
        </w:rPr>
        <w:t>%</w:t>
      </w:r>
      <w:r w:rsidR="00E80413" w:rsidRPr="00D84D64">
        <w:rPr>
          <w:rFonts w:ascii="Times New Roman" w:hAnsi="Times New Roman" w:cs="Times New Roman"/>
          <w:sz w:val="28"/>
          <w:szCs w:val="28"/>
        </w:rPr>
        <w:t xml:space="preserve"> [</w:t>
      </w:r>
      <w:r w:rsidR="005B46BA" w:rsidRPr="00D84D64">
        <w:rPr>
          <w:rFonts w:ascii="Times New Roman" w:hAnsi="Times New Roman" w:cs="Times New Roman"/>
          <w:sz w:val="28"/>
          <w:szCs w:val="28"/>
        </w:rPr>
        <w:t>2</w:t>
      </w:r>
      <w:r w:rsidR="00E80413" w:rsidRPr="00D84D64">
        <w:rPr>
          <w:rFonts w:ascii="Times New Roman" w:hAnsi="Times New Roman" w:cs="Times New Roman"/>
          <w:sz w:val="28"/>
          <w:szCs w:val="28"/>
        </w:rPr>
        <w:t>].</w:t>
      </w:r>
    </w:p>
    <w:p w:rsidR="00364CC7" w:rsidRDefault="00364CC7" w:rsidP="005E7B21">
      <w:pPr>
        <w:spacing w:after="0" w:line="360" w:lineRule="auto"/>
        <w:ind w:firstLine="709"/>
        <w:contextualSpacing/>
        <w:jc w:val="both"/>
        <w:rPr>
          <w:rFonts w:ascii="Times New Roman" w:eastAsia="Times New Roman" w:hAnsi="Times New Roman" w:cs="Times New Roman"/>
          <w:color w:val="000000"/>
          <w:sz w:val="28"/>
          <w:szCs w:val="28"/>
          <w:lang w:eastAsia="uk-UA"/>
        </w:rPr>
      </w:pPr>
      <w:r w:rsidRPr="00D84D64">
        <w:rPr>
          <w:rFonts w:ascii="Times New Roman" w:hAnsi="Times New Roman" w:cs="Times New Roman"/>
          <w:sz w:val="28"/>
          <w:szCs w:val="28"/>
        </w:rPr>
        <w:t>Зміцненню бюджетної безпеки спри</w:t>
      </w:r>
      <w:r w:rsidR="00676AE7" w:rsidRPr="00D84D64">
        <w:rPr>
          <w:rFonts w:ascii="Times New Roman" w:hAnsi="Times New Roman" w:cs="Times New Roman"/>
          <w:sz w:val="28"/>
          <w:szCs w:val="28"/>
        </w:rPr>
        <w:t>я</w:t>
      </w:r>
      <w:r w:rsidR="00015C73" w:rsidRPr="00D84D64">
        <w:rPr>
          <w:rFonts w:ascii="Times New Roman" w:hAnsi="Times New Roman" w:cs="Times New Roman"/>
          <w:sz w:val="28"/>
          <w:szCs w:val="28"/>
        </w:rPr>
        <w:t>ло</w:t>
      </w:r>
      <w:r w:rsidRPr="00D84D64">
        <w:rPr>
          <w:rFonts w:ascii="Times New Roman" w:hAnsi="Times New Roman" w:cs="Times New Roman"/>
          <w:sz w:val="28"/>
          <w:szCs w:val="28"/>
        </w:rPr>
        <w:t xml:space="preserve"> скорочення у 2015 р. </w:t>
      </w:r>
      <w:r w:rsidR="00665717" w:rsidRPr="00D84D64">
        <w:rPr>
          <w:rFonts w:ascii="Times New Roman" w:hAnsi="Times New Roman" w:cs="Times New Roman"/>
          <w:sz w:val="28"/>
          <w:szCs w:val="28"/>
        </w:rPr>
        <w:t>рівня дефіциту державного бюджету до 2,3 % ВВП (див. табл. 3).</w:t>
      </w:r>
      <w:r w:rsidR="00676AE7" w:rsidRPr="00D84D64">
        <w:rPr>
          <w:rFonts w:ascii="Times New Roman" w:hAnsi="Times New Roman" w:cs="Times New Roman"/>
          <w:sz w:val="28"/>
          <w:szCs w:val="28"/>
        </w:rPr>
        <w:t xml:space="preserve"> Хоча, тут варто </w:t>
      </w:r>
      <w:r w:rsidR="00676AE7" w:rsidRPr="00D84D64">
        <w:rPr>
          <w:rFonts w:ascii="Times New Roman" w:hAnsi="Times New Roman" w:cs="Times New Roman"/>
          <w:sz w:val="28"/>
          <w:szCs w:val="28"/>
        </w:rPr>
        <w:lastRenderedPageBreak/>
        <w:t xml:space="preserve">згадати і про прихований дефіцит. </w:t>
      </w:r>
      <w:r w:rsidR="00676AE7" w:rsidRPr="00D84D64">
        <w:rPr>
          <w:rFonts w:ascii="Times New Roman" w:eastAsia="Times New Roman" w:hAnsi="Times New Roman" w:cs="Times New Roman"/>
          <w:color w:val="000000"/>
          <w:sz w:val="28"/>
          <w:szCs w:val="28"/>
          <w:lang w:eastAsia="uk-UA"/>
        </w:rPr>
        <w:t>Практика фінансування окремих заходів шляхом випуску облігацій внутрішньої державної позики (</w:t>
      </w:r>
      <w:proofErr w:type="spellStart"/>
      <w:r w:rsidR="00676AE7" w:rsidRPr="00D84D64">
        <w:rPr>
          <w:rFonts w:ascii="Times New Roman" w:eastAsia="Times New Roman" w:hAnsi="Times New Roman" w:cs="Times New Roman"/>
          <w:color w:val="000000"/>
          <w:sz w:val="28"/>
          <w:szCs w:val="28"/>
          <w:lang w:eastAsia="uk-UA"/>
        </w:rPr>
        <w:t>рекапіталізація</w:t>
      </w:r>
      <w:proofErr w:type="spellEnd"/>
      <w:r w:rsidR="00676AE7" w:rsidRPr="00D84D64">
        <w:rPr>
          <w:rFonts w:ascii="Times New Roman" w:eastAsia="Times New Roman" w:hAnsi="Times New Roman" w:cs="Times New Roman"/>
          <w:color w:val="000000"/>
          <w:sz w:val="28"/>
          <w:szCs w:val="28"/>
          <w:lang w:eastAsia="uk-UA"/>
        </w:rPr>
        <w:t xml:space="preserve"> банків, поповнення статутного капіталу </w:t>
      </w:r>
      <w:r w:rsidR="00567614" w:rsidRPr="00D84D64">
        <w:rPr>
          <w:rFonts w:ascii="Times New Roman" w:eastAsia="Times New Roman" w:hAnsi="Times New Roman" w:cs="Times New Roman"/>
          <w:color w:val="000000"/>
          <w:sz w:val="28"/>
          <w:szCs w:val="28"/>
          <w:lang w:eastAsia="uk-UA"/>
        </w:rPr>
        <w:t xml:space="preserve">НАК </w:t>
      </w:r>
      <w:r w:rsidR="00676AE7" w:rsidRPr="00D84D64">
        <w:rPr>
          <w:rFonts w:ascii="Times New Roman" w:hAnsi="Times New Roman"/>
          <w:sz w:val="28"/>
          <w:szCs w:val="28"/>
        </w:rPr>
        <w:t>“</w:t>
      </w:r>
      <w:r w:rsidR="00567614" w:rsidRPr="00D84D64">
        <w:rPr>
          <w:rFonts w:ascii="Times New Roman" w:hAnsi="Times New Roman"/>
          <w:sz w:val="28"/>
          <w:szCs w:val="28"/>
        </w:rPr>
        <w:t>Нафтогаз України</w:t>
      </w:r>
      <w:r w:rsidR="00676AE7" w:rsidRPr="00D84D64">
        <w:rPr>
          <w:rFonts w:ascii="Times New Roman" w:hAnsi="Times New Roman" w:cs="Times New Roman"/>
          <w:bCs/>
          <w:spacing w:val="2"/>
          <w:sz w:val="28"/>
          <w:szCs w:val="28"/>
        </w:rPr>
        <w:t>”)</w:t>
      </w:r>
      <w:r w:rsidR="00676AE7" w:rsidRPr="00D84D64">
        <w:rPr>
          <w:rFonts w:ascii="Times New Roman" w:eastAsia="Times New Roman" w:hAnsi="Times New Roman" w:cs="Times New Roman"/>
          <w:color w:val="000000"/>
          <w:sz w:val="28"/>
          <w:szCs w:val="28"/>
          <w:lang w:eastAsia="uk-UA"/>
        </w:rPr>
        <w:t xml:space="preserve">  призводить одночасно до максимізації обсягу державного боргу й перевищення його граничного обсягу</w:t>
      </w:r>
      <w:r w:rsidR="002710C4">
        <w:rPr>
          <w:rFonts w:ascii="Times New Roman" w:eastAsia="Times New Roman" w:hAnsi="Times New Roman" w:cs="Times New Roman"/>
          <w:color w:val="000000"/>
          <w:sz w:val="28"/>
          <w:szCs w:val="28"/>
          <w:lang w:eastAsia="uk-UA"/>
        </w:rPr>
        <w:t xml:space="preserve"> (табл. 4</w:t>
      </w:r>
      <w:r w:rsidR="00564ED8" w:rsidRPr="00D84D64">
        <w:rPr>
          <w:rFonts w:ascii="Times New Roman" w:eastAsia="Times New Roman" w:hAnsi="Times New Roman" w:cs="Times New Roman"/>
          <w:color w:val="000000"/>
          <w:sz w:val="28"/>
          <w:szCs w:val="28"/>
          <w:lang w:eastAsia="uk-UA"/>
        </w:rPr>
        <w:t>)</w:t>
      </w:r>
      <w:r w:rsidR="00676AE7" w:rsidRPr="00D84D64">
        <w:rPr>
          <w:rFonts w:ascii="Times New Roman" w:eastAsia="Times New Roman" w:hAnsi="Times New Roman" w:cs="Times New Roman"/>
          <w:color w:val="000000"/>
          <w:sz w:val="28"/>
          <w:szCs w:val="28"/>
          <w:lang w:eastAsia="uk-UA"/>
        </w:rPr>
        <w:t xml:space="preserve">. </w:t>
      </w:r>
    </w:p>
    <w:p w:rsidR="00226B16" w:rsidRDefault="009B04A0" w:rsidP="009B04A0">
      <w:pPr>
        <w:spacing w:line="360" w:lineRule="auto"/>
        <w:contextualSpacing/>
        <w:jc w:val="right"/>
        <w:rPr>
          <w:rFonts w:ascii="Times New Roman" w:hAnsi="Times New Roman"/>
          <w:sz w:val="28"/>
          <w:szCs w:val="28"/>
        </w:rPr>
      </w:pPr>
      <w:r w:rsidRPr="009B04A0">
        <w:rPr>
          <w:rFonts w:ascii="Times New Roman" w:hAnsi="Times New Roman"/>
          <w:sz w:val="28"/>
          <w:szCs w:val="28"/>
        </w:rPr>
        <w:t>Таблиця 4</w:t>
      </w:r>
    </w:p>
    <w:p w:rsidR="002710C4" w:rsidRDefault="002710C4" w:rsidP="00F52A0A">
      <w:pPr>
        <w:spacing w:after="0" w:line="240" w:lineRule="auto"/>
        <w:contextualSpacing/>
        <w:jc w:val="center"/>
        <w:rPr>
          <w:rFonts w:ascii="Times New Roman" w:hAnsi="Times New Roman"/>
          <w:b/>
          <w:sz w:val="28"/>
          <w:szCs w:val="28"/>
        </w:rPr>
      </w:pPr>
      <w:r>
        <w:rPr>
          <w:rFonts w:ascii="Times New Roman" w:hAnsi="Times New Roman"/>
          <w:b/>
          <w:sz w:val="28"/>
          <w:szCs w:val="28"/>
        </w:rPr>
        <w:t>Д</w:t>
      </w:r>
      <w:r w:rsidR="0057163D" w:rsidRPr="00D84D64">
        <w:rPr>
          <w:rFonts w:ascii="Times New Roman" w:hAnsi="Times New Roman"/>
          <w:b/>
          <w:sz w:val="28"/>
          <w:szCs w:val="28"/>
        </w:rPr>
        <w:t>ержавн</w:t>
      </w:r>
      <w:r>
        <w:rPr>
          <w:rFonts w:ascii="Times New Roman" w:hAnsi="Times New Roman"/>
          <w:b/>
          <w:sz w:val="28"/>
          <w:szCs w:val="28"/>
        </w:rPr>
        <w:t>ий</w:t>
      </w:r>
      <w:r w:rsidR="0057163D" w:rsidRPr="00D84D64">
        <w:rPr>
          <w:rFonts w:ascii="Times New Roman" w:hAnsi="Times New Roman"/>
          <w:b/>
          <w:sz w:val="28"/>
          <w:szCs w:val="28"/>
        </w:rPr>
        <w:t xml:space="preserve"> та гарантован</w:t>
      </w:r>
      <w:r>
        <w:rPr>
          <w:rFonts w:ascii="Times New Roman" w:hAnsi="Times New Roman"/>
          <w:b/>
          <w:sz w:val="28"/>
          <w:szCs w:val="28"/>
        </w:rPr>
        <w:t>ий державою борг</w:t>
      </w:r>
      <w:r w:rsidR="0057163D" w:rsidRPr="00D84D64">
        <w:rPr>
          <w:rFonts w:ascii="Times New Roman" w:hAnsi="Times New Roman"/>
          <w:b/>
          <w:sz w:val="28"/>
          <w:szCs w:val="28"/>
        </w:rPr>
        <w:t xml:space="preserve"> України у 2004</w:t>
      </w:r>
      <w:r w:rsidR="006C00F7">
        <w:rPr>
          <w:rFonts w:ascii="Times New Roman" w:hAnsi="Times New Roman"/>
          <w:b/>
          <w:sz w:val="28"/>
          <w:szCs w:val="28"/>
        </w:rPr>
        <w:t xml:space="preserve"> </w:t>
      </w:r>
      <w:r w:rsidR="0057163D" w:rsidRPr="00D84D64">
        <w:rPr>
          <w:rFonts w:ascii="Times New Roman" w:hAnsi="Times New Roman"/>
          <w:b/>
          <w:sz w:val="28"/>
          <w:szCs w:val="28"/>
        </w:rPr>
        <w:t>–</w:t>
      </w:r>
      <w:r w:rsidR="006C00F7">
        <w:rPr>
          <w:rFonts w:ascii="Times New Roman" w:hAnsi="Times New Roman"/>
          <w:b/>
          <w:sz w:val="28"/>
          <w:szCs w:val="28"/>
        </w:rPr>
        <w:t xml:space="preserve"> </w:t>
      </w:r>
      <w:r w:rsidR="0057163D" w:rsidRPr="00D84D64">
        <w:rPr>
          <w:rFonts w:ascii="Times New Roman" w:hAnsi="Times New Roman"/>
          <w:b/>
          <w:sz w:val="28"/>
          <w:szCs w:val="28"/>
        </w:rPr>
        <w:t>2015 рр.</w:t>
      </w:r>
    </w:p>
    <w:p w:rsidR="006C00F7" w:rsidRDefault="006C00F7" w:rsidP="00F52A0A">
      <w:pPr>
        <w:spacing w:after="0" w:line="240" w:lineRule="auto"/>
        <w:contextualSpacing/>
        <w:jc w:val="center"/>
        <w:rPr>
          <w:rFonts w:ascii="Times New Roman" w:hAnsi="Times New Roman"/>
          <w:b/>
          <w:sz w:val="28"/>
          <w:szCs w:val="28"/>
        </w:rPr>
      </w:pPr>
    </w:p>
    <w:tbl>
      <w:tblPr>
        <w:tblStyle w:val="a7"/>
        <w:tblW w:w="0" w:type="auto"/>
        <w:tblLook w:val="04A0" w:firstRow="1" w:lastRow="0" w:firstColumn="1" w:lastColumn="0" w:noHBand="0" w:noVBand="1"/>
      </w:tblPr>
      <w:tblGrid>
        <w:gridCol w:w="1407"/>
        <w:gridCol w:w="1407"/>
        <w:gridCol w:w="1408"/>
        <w:gridCol w:w="1408"/>
        <w:gridCol w:w="1408"/>
        <w:gridCol w:w="1408"/>
        <w:gridCol w:w="1408"/>
      </w:tblGrid>
      <w:tr w:rsidR="00F52A0A" w:rsidTr="00A34CC9">
        <w:tc>
          <w:tcPr>
            <w:tcW w:w="1407" w:type="dxa"/>
            <w:vMerge w:val="restart"/>
          </w:tcPr>
          <w:p w:rsidR="00F52A0A" w:rsidRPr="00F52A0A" w:rsidRDefault="00F52A0A" w:rsidP="006C00F7">
            <w:pPr>
              <w:contextualSpacing/>
              <w:jc w:val="center"/>
              <w:rPr>
                <w:rFonts w:ascii="Times New Roman" w:hAnsi="Times New Roman"/>
                <w:b/>
                <w:sz w:val="20"/>
                <w:szCs w:val="20"/>
              </w:rPr>
            </w:pPr>
            <w:r w:rsidRPr="00F52A0A">
              <w:rPr>
                <w:rFonts w:ascii="Times New Roman" w:hAnsi="Times New Roman"/>
                <w:b/>
                <w:sz w:val="20"/>
                <w:szCs w:val="20"/>
              </w:rPr>
              <w:t>Роки</w:t>
            </w:r>
          </w:p>
        </w:tc>
        <w:tc>
          <w:tcPr>
            <w:tcW w:w="2815" w:type="dxa"/>
            <w:gridSpan w:val="2"/>
          </w:tcPr>
          <w:p w:rsidR="00F52A0A" w:rsidRPr="00F52A0A" w:rsidRDefault="00F52A0A" w:rsidP="006C00F7">
            <w:pPr>
              <w:contextualSpacing/>
              <w:jc w:val="center"/>
              <w:rPr>
                <w:rFonts w:ascii="Times New Roman" w:hAnsi="Times New Roman"/>
                <w:b/>
                <w:sz w:val="20"/>
                <w:szCs w:val="20"/>
              </w:rPr>
            </w:pPr>
            <w:r w:rsidRPr="00F52A0A">
              <w:rPr>
                <w:rFonts w:ascii="Times New Roman" w:hAnsi="Times New Roman"/>
                <w:b/>
                <w:sz w:val="20"/>
                <w:szCs w:val="20"/>
              </w:rPr>
              <w:t>Державний борг</w:t>
            </w:r>
          </w:p>
        </w:tc>
        <w:tc>
          <w:tcPr>
            <w:tcW w:w="2816" w:type="dxa"/>
            <w:gridSpan w:val="2"/>
          </w:tcPr>
          <w:p w:rsidR="00F52A0A" w:rsidRPr="00F52A0A" w:rsidRDefault="00F52A0A" w:rsidP="006C00F7">
            <w:pPr>
              <w:contextualSpacing/>
              <w:jc w:val="center"/>
              <w:rPr>
                <w:rFonts w:ascii="Times New Roman" w:hAnsi="Times New Roman"/>
                <w:b/>
                <w:sz w:val="20"/>
                <w:szCs w:val="20"/>
              </w:rPr>
            </w:pPr>
            <w:r w:rsidRPr="00F52A0A">
              <w:rPr>
                <w:rFonts w:ascii="Times New Roman" w:hAnsi="Times New Roman"/>
                <w:b/>
                <w:sz w:val="20"/>
                <w:szCs w:val="20"/>
              </w:rPr>
              <w:t>Гарантований державою борг</w:t>
            </w:r>
          </w:p>
        </w:tc>
        <w:tc>
          <w:tcPr>
            <w:tcW w:w="2816" w:type="dxa"/>
            <w:gridSpan w:val="2"/>
          </w:tcPr>
          <w:p w:rsidR="00F52A0A" w:rsidRPr="00F52A0A" w:rsidRDefault="00F52A0A" w:rsidP="006C00F7">
            <w:pPr>
              <w:contextualSpacing/>
              <w:jc w:val="center"/>
              <w:rPr>
                <w:rFonts w:ascii="Times New Roman" w:hAnsi="Times New Roman"/>
                <w:b/>
                <w:sz w:val="20"/>
                <w:szCs w:val="20"/>
              </w:rPr>
            </w:pPr>
            <w:r w:rsidRPr="00F52A0A">
              <w:rPr>
                <w:rFonts w:ascii="Times New Roman" w:hAnsi="Times New Roman"/>
                <w:b/>
                <w:sz w:val="20"/>
                <w:szCs w:val="20"/>
              </w:rPr>
              <w:t>Разом</w:t>
            </w:r>
          </w:p>
        </w:tc>
      </w:tr>
      <w:tr w:rsidR="00F52A0A" w:rsidTr="00F52A0A">
        <w:tc>
          <w:tcPr>
            <w:tcW w:w="1407" w:type="dxa"/>
            <w:vMerge/>
          </w:tcPr>
          <w:p w:rsidR="00F52A0A" w:rsidRPr="00F52A0A" w:rsidRDefault="00F52A0A" w:rsidP="006C00F7">
            <w:pPr>
              <w:contextualSpacing/>
              <w:jc w:val="center"/>
              <w:rPr>
                <w:rFonts w:ascii="Times New Roman" w:hAnsi="Times New Roman"/>
                <w:b/>
                <w:sz w:val="20"/>
                <w:szCs w:val="20"/>
              </w:rPr>
            </w:pPr>
          </w:p>
        </w:tc>
        <w:tc>
          <w:tcPr>
            <w:tcW w:w="1407" w:type="dxa"/>
          </w:tcPr>
          <w:p w:rsidR="00F52A0A" w:rsidRPr="00F52A0A" w:rsidRDefault="00F52A0A" w:rsidP="006C00F7">
            <w:pPr>
              <w:contextualSpacing/>
              <w:jc w:val="center"/>
              <w:rPr>
                <w:rFonts w:ascii="Times New Roman" w:hAnsi="Times New Roman"/>
                <w:b/>
                <w:sz w:val="20"/>
                <w:szCs w:val="20"/>
              </w:rPr>
            </w:pPr>
            <w:r w:rsidRPr="00F52A0A">
              <w:rPr>
                <w:rFonts w:ascii="Times New Roman" w:hAnsi="Times New Roman"/>
                <w:b/>
                <w:sz w:val="20"/>
                <w:szCs w:val="20"/>
              </w:rPr>
              <w:t>млрд. грн.</w:t>
            </w:r>
          </w:p>
        </w:tc>
        <w:tc>
          <w:tcPr>
            <w:tcW w:w="1408" w:type="dxa"/>
          </w:tcPr>
          <w:p w:rsidR="00F52A0A" w:rsidRPr="00F52A0A" w:rsidRDefault="00F52A0A" w:rsidP="006C00F7">
            <w:pPr>
              <w:contextualSpacing/>
              <w:jc w:val="center"/>
              <w:rPr>
                <w:rFonts w:ascii="Times New Roman" w:hAnsi="Times New Roman"/>
                <w:b/>
                <w:sz w:val="20"/>
                <w:szCs w:val="20"/>
              </w:rPr>
            </w:pPr>
            <w:r w:rsidRPr="00F52A0A">
              <w:rPr>
                <w:rFonts w:ascii="Times New Roman" w:hAnsi="Times New Roman"/>
                <w:b/>
                <w:sz w:val="20"/>
                <w:szCs w:val="20"/>
              </w:rPr>
              <w:t>% до ВВП</w:t>
            </w:r>
          </w:p>
        </w:tc>
        <w:tc>
          <w:tcPr>
            <w:tcW w:w="1408" w:type="dxa"/>
          </w:tcPr>
          <w:p w:rsidR="00F52A0A" w:rsidRPr="00F52A0A" w:rsidRDefault="00F52A0A" w:rsidP="006C00F7">
            <w:pPr>
              <w:contextualSpacing/>
              <w:jc w:val="center"/>
              <w:rPr>
                <w:rFonts w:ascii="Times New Roman" w:hAnsi="Times New Roman"/>
                <w:b/>
                <w:sz w:val="20"/>
                <w:szCs w:val="20"/>
              </w:rPr>
            </w:pPr>
            <w:r w:rsidRPr="00F52A0A">
              <w:rPr>
                <w:rFonts w:ascii="Times New Roman" w:hAnsi="Times New Roman"/>
                <w:b/>
                <w:sz w:val="20"/>
                <w:szCs w:val="20"/>
              </w:rPr>
              <w:t>млрд. грн.</w:t>
            </w:r>
          </w:p>
        </w:tc>
        <w:tc>
          <w:tcPr>
            <w:tcW w:w="1408" w:type="dxa"/>
          </w:tcPr>
          <w:p w:rsidR="00F52A0A" w:rsidRPr="00F52A0A" w:rsidRDefault="00F52A0A" w:rsidP="006C00F7">
            <w:pPr>
              <w:contextualSpacing/>
              <w:jc w:val="center"/>
              <w:rPr>
                <w:rFonts w:ascii="Times New Roman" w:hAnsi="Times New Roman"/>
                <w:b/>
                <w:sz w:val="20"/>
                <w:szCs w:val="20"/>
              </w:rPr>
            </w:pPr>
            <w:r w:rsidRPr="00F52A0A">
              <w:rPr>
                <w:rFonts w:ascii="Times New Roman" w:hAnsi="Times New Roman"/>
                <w:b/>
                <w:sz w:val="20"/>
                <w:szCs w:val="20"/>
              </w:rPr>
              <w:t>% до ВВП</w:t>
            </w:r>
          </w:p>
        </w:tc>
        <w:tc>
          <w:tcPr>
            <w:tcW w:w="1408" w:type="dxa"/>
          </w:tcPr>
          <w:p w:rsidR="00F52A0A" w:rsidRPr="00F52A0A" w:rsidRDefault="00F52A0A" w:rsidP="006C00F7">
            <w:pPr>
              <w:contextualSpacing/>
              <w:jc w:val="center"/>
              <w:rPr>
                <w:rFonts w:ascii="Times New Roman" w:hAnsi="Times New Roman"/>
                <w:b/>
                <w:sz w:val="20"/>
                <w:szCs w:val="20"/>
              </w:rPr>
            </w:pPr>
            <w:r w:rsidRPr="00F52A0A">
              <w:rPr>
                <w:rFonts w:ascii="Times New Roman" w:hAnsi="Times New Roman"/>
                <w:b/>
                <w:sz w:val="20"/>
                <w:szCs w:val="20"/>
              </w:rPr>
              <w:t>млрд. грн.</w:t>
            </w:r>
          </w:p>
        </w:tc>
        <w:tc>
          <w:tcPr>
            <w:tcW w:w="1408" w:type="dxa"/>
          </w:tcPr>
          <w:p w:rsidR="00F52A0A" w:rsidRPr="00F52A0A" w:rsidRDefault="00F52A0A" w:rsidP="006C00F7">
            <w:pPr>
              <w:contextualSpacing/>
              <w:jc w:val="center"/>
              <w:rPr>
                <w:rFonts w:ascii="Times New Roman" w:hAnsi="Times New Roman"/>
                <w:b/>
                <w:sz w:val="20"/>
                <w:szCs w:val="20"/>
              </w:rPr>
            </w:pPr>
            <w:r w:rsidRPr="00F52A0A">
              <w:rPr>
                <w:rFonts w:ascii="Times New Roman" w:hAnsi="Times New Roman"/>
                <w:b/>
                <w:sz w:val="20"/>
                <w:szCs w:val="20"/>
              </w:rPr>
              <w:t>% до ВВП</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2004</w:t>
            </w:r>
          </w:p>
        </w:tc>
        <w:tc>
          <w:tcPr>
            <w:tcW w:w="1407" w:type="dxa"/>
          </w:tcPr>
          <w:p w:rsidR="00F52A0A" w:rsidRPr="00F52A0A" w:rsidRDefault="00F52A0A" w:rsidP="006C00F7">
            <w:pPr>
              <w:spacing w:line="360" w:lineRule="auto"/>
              <w:contextualSpacing/>
              <w:jc w:val="center"/>
              <w:rPr>
                <w:rFonts w:ascii="Times New Roman" w:hAnsi="Times New Roman"/>
                <w:sz w:val="16"/>
                <w:szCs w:val="16"/>
              </w:rPr>
            </w:pPr>
            <w:r w:rsidRPr="00F52A0A">
              <w:rPr>
                <w:rFonts w:ascii="Times New Roman" w:hAnsi="Times New Roman"/>
                <w:sz w:val="16"/>
                <w:szCs w:val="16"/>
              </w:rPr>
              <w:t>67,7</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sidRPr="00F52A0A">
              <w:rPr>
                <w:rFonts w:ascii="Times New Roman" w:hAnsi="Times New Roman"/>
                <w:sz w:val="16"/>
                <w:szCs w:val="16"/>
              </w:rPr>
              <w:t>19,6</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sidRPr="00F52A0A">
              <w:rPr>
                <w:rFonts w:ascii="Times New Roman" w:hAnsi="Times New Roman"/>
                <w:sz w:val="16"/>
                <w:szCs w:val="16"/>
              </w:rPr>
              <w:t>17,7</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sidRPr="00F52A0A">
              <w:rPr>
                <w:rFonts w:ascii="Times New Roman" w:hAnsi="Times New Roman"/>
                <w:sz w:val="16"/>
                <w:szCs w:val="16"/>
              </w:rPr>
              <w:t>5,1</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sidRPr="00F52A0A">
              <w:rPr>
                <w:rFonts w:ascii="Times New Roman" w:hAnsi="Times New Roman"/>
                <w:sz w:val="16"/>
                <w:szCs w:val="16"/>
              </w:rPr>
              <w:t>85,4</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sidRPr="00F52A0A">
              <w:rPr>
                <w:rFonts w:ascii="Times New Roman" w:hAnsi="Times New Roman"/>
                <w:sz w:val="16"/>
                <w:szCs w:val="16"/>
              </w:rPr>
              <w:t>24,7</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2005</w:t>
            </w:r>
          </w:p>
        </w:tc>
        <w:tc>
          <w:tcPr>
            <w:tcW w:w="1407" w:type="dxa"/>
          </w:tcPr>
          <w:p w:rsidR="00F52A0A" w:rsidRPr="00F52A0A" w:rsidRDefault="00F52A0A" w:rsidP="006C00F7">
            <w:pPr>
              <w:spacing w:line="360" w:lineRule="auto"/>
              <w:contextualSpacing/>
              <w:jc w:val="center"/>
              <w:rPr>
                <w:rFonts w:ascii="Times New Roman" w:hAnsi="Times New Roman"/>
                <w:sz w:val="16"/>
                <w:szCs w:val="16"/>
              </w:rPr>
            </w:pPr>
            <w:r w:rsidRPr="00F52A0A">
              <w:rPr>
                <w:rFonts w:ascii="Times New Roman" w:hAnsi="Times New Roman"/>
                <w:sz w:val="16"/>
                <w:szCs w:val="16"/>
              </w:rPr>
              <w:t>63,1</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Pr>
                <w:rFonts w:ascii="Times New Roman" w:hAnsi="Times New Roman"/>
                <w:sz w:val="16"/>
                <w:szCs w:val="16"/>
              </w:rPr>
              <w:t>14,3</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Pr>
                <w:rFonts w:ascii="Times New Roman" w:hAnsi="Times New Roman"/>
                <w:sz w:val="16"/>
                <w:szCs w:val="16"/>
              </w:rPr>
              <w:t>15</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Pr>
                <w:rFonts w:ascii="Times New Roman" w:hAnsi="Times New Roman"/>
                <w:sz w:val="16"/>
                <w:szCs w:val="16"/>
              </w:rPr>
              <w:t>3,4</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Pr>
                <w:rFonts w:ascii="Times New Roman" w:hAnsi="Times New Roman"/>
                <w:sz w:val="16"/>
                <w:szCs w:val="16"/>
              </w:rPr>
              <w:t>78,1</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Pr>
                <w:rFonts w:ascii="Times New Roman" w:hAnsi="Times New Roman"/>
                <w:sz w:val="16"/>
                <w:szCs w:val="16"/>
              </w:rPr>
              <w:t>17,7</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2006</w:t>
            </w:r>
          </w:p>
        </w:tc>
        <w:tc>
          <w:tcPr>
            <w:tcW w:w="1407" w:type="dxa"/>
          </w:tcPr>
          <w:p w:rsidR="00F52A0A" w:rsidRPr="00F52A0A" w:rsidRDefault="00F52A0A" w:rsidP="006C00F7">
            <w:pPr>
              <w:spacing w:line="360" w:lineRule="auto"/>
              <w:contextualSpacing/>
              <w:jc w:val="center"/>
              <w:rPr>
                <w:rFonts w:ascii="Times New Roman" w:hAnsi="Times New Roman"/>
                <w:sz w:val="16"/>
                <w:szCs w:val="16"/>
              </w:rPr>
            </w:pPr>
            <w:r>
              <w:rPr>
                <w:rFonts w:ascii="Times New Roman" w:hAnsi="Times New Roman"/>
                <w:sz w:val="16"/>
                <w:szCs w:val="16"/>
              </w:rPr>
              <w:t>66,1</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Pr>
                <w:rFonts w:ascii="Times New Roman" w:hAnsi="Times New Roman"/>
                <w:sz w:val="16"/>
                <w:szCs w:val="16"/>
              </w:rPr>
              <w:t>12,1</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Pr>
                <w:rFonts w:ascii="Times New Roman" w:hAnsi="Times New Roman"/>
                <w:sz w:val="16"/>
                <w:szCs w:val="16"/>
              </w:rPr>
              <w:t>14,4</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Pr>
                <w:rFonts w:ascii="Times New Roman" w:hAnsi="Times New Roman"/>
                <w:sz w:val="16"/>
                <w:szCs w:val="16"/>
              </w:rPr>
              <w:t>2,7</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Pr>
                <w:rFonts w:ascii="Times New Roman" w:hAnsi="Times New Roman"/>
                <w:sz w:val="16"/>
                <w:szCs w:val="16"/>
              </w:rPr>
              <w:t>80,5</w:t>
            </w:r>
          </w:p>
        </w:tc>
        <w:tc>
          <w:tcPr>
            <w:tcW w:w="1408" w:type="dxa"/>
          </w:tcPr>
          <w:p w:rsidR="00F52A0A" w:rsidRPr="00F52A0A" w:rsidRDefault="00F52A0A" w:rsidP="006C00F7">
            <w:pPr>
              <w:spacing w:line="360" w:lineRule="auto"/>
              <w:contextualSpacing/>
              <w:jc w:val="center"/>
              <w:rPr>
                <w:rFonts w:ascii="Times New Roman" w:hAnsi="Times New Roman"/>
                <w:sz w:val="16"/>
                <w:szCs w:val="16"/>
              </w:rPr>
            </w:pPr>
            <w:r>
              <w:rPr>
                <w:rFonts w:ascii="Times New Roman" w:hAnsi="Times New Roman"/>
                <w:sz w:val="16"/>
                <w:szCs w:val="16"/>
              </w:rPr>
              <w:t>14,8</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2007</w:t>
            </w:r>
          </w:p>
        </w:tc>
        <w:tc>
          <w:tcPr>
            <w:tcW w:w="1407" w:type="dxa"/>
          </w:tcPr>
          <w:p w:rsidR="00F52A0A" w:rsidRPr="00F52A0A" w:rsidRDefault="00BC0DDD" w:rsidP="006C00F7">
            <w:pPr>
              <w:spacing w:line="360" w:lineRule="auto"/>
              <w:contextualSpacing/>
              <w:jc w:val="center"/>
              <w:rPr>
                <w:rFonts w:ascii="Times New Roman" w:hAnsi="Times New Roman"/>
                <w:sz w:val="16"/>
                <w:szCs w:val="16"/>
              </w:rPr>
            </w:pPr>
            <w:r>
              <w:rPr>
                <w:rFonts w:ascii="Times New Roman" w:hAnsi="Times New Roman"/>
                <w:sz w:val="16"/>
                <w:szCs w:val="16"/>
              </w:rPr>
              <w:t>71,3</w:t>
            </w:r>
          </w:p>
        </w:tc>
        <w:tc>
          <w:tcPr>
            <w:tcW w:w="1408" w:type="dxa"/>
          </w:tcPr>
          <w:p w:rsidR="00F52A0A" w:rsidRPr="00F52A0A" w:rsidRDefault="00BC0DDD" w:rsidP="006C00F7">
            <w:pPr>
              <w:spacing w:line="360" w:lineRule="auto"/>
              <w:contextualSpacing/>
              <w:jc w:val="center"/>
              <w:rPr>
                <w:rFonts w:ascii="Times New Roman" w:hAnsi="Times New Roman"/>
                <w:sz w:val="16"/>
                <w:szCs w:val="16"/>
              </w:rPr>
            </w:pPr>
            <w:r>
              <w:rPr>
                <w:rFonts w:ascii="Times New Roman" w:hAnsi="Times New Roman"/>
                <w:sz w:val="16"/>
                <w:szCs w:val="16"/>
              </w:rPr>
              <w:t>9,9</w:t>
            </w:r>
          </w:p>
        </w:tc>
        <w:tc>
          <w:tcPr>
            <w:tcW w:w="1408" w:type="dxa"/>
          </w:tcPr>
          <w:p w:rsidR="00F52A0A" w:rsidRPr="00F52A0A" w:rsidRDefault="00BC0DDD" w:rsidP="006C00F7">
            <w:pPr>
              <w:spacing w:line="360" w:lineRule="auto"/>
              <w:contextualSpacing/>
              <w:jc w:val="center"/>
              <w:rPr>
                <w:rFonts w:ascii="Times New Roman" w:hAnsi="Times New Roman"/>
                <w:sz w:val="16"/>
                <w:szCs w:val="16"/>
              </w:rPr>
            </w:pPr>
            <w:r>
              <w:rPr>
                <w:rFonts w:ascii="Times New Roman" w:hAnsi="Times New Roman"/>
                <w:sz w:val="16"/>
                <w:szCs w:val="16"/>
              </w:rPr>
              <w:t>17,5</w:t>
            </w:r>
          </w:p>
        </w:tc>
        <w:tc>
          <w:tcPr>
            <w:tcW w:w="1408" w:type="dxa"/>
          </w:tcPr>
          <w:p w:rsidR="00F52A0A" w:rsidRPr="00F52A0A" w:rsidRDefault="00BC0DDD" w:rsidP="006C00F7">
            <w:pPr>
              <w:spacing w:line="360" w:lineRule="auto"/>
              <w:contextualSpacing/>
              <w:jc w:val="center"/>
              <w:rPr>
                <w:rFonts w:ascii="Times New Roman" w:hAnsi="Times New Roman"/>
                <w:sz w:val="16"/>
                <w:szCs w:val="16"/>
              </w:rPr>
            </w:pPr>
            <w:r>
              <w:rPr>
                <w:rFonts w:ascii="Times New Roman" w:hAnsi="Times New Roman"/>
                <w:sz w:val="16"/>
                <w:szCs w:val="16"/>
              </w:rPr>
              <w:t>2,4</w:t>
            </w:r>
          </w:p>
        </w:tc>
        <w:tc>
          <w:tcPr>
            <w:tcW w:w="1408" w:type="dxa"/>
          </w:tcPr>
          <w:p w:rsidR="00F52A0A" w:rsidRPr="00F52A0A" w:rsidRDefault="00BC0DDD" w:rsidP="006C00F7">
            <w:pPr>
              <w:spacing w:line="360" w:lineRule="auto"/>
              <w:contextualSpacing/>
              <w:jc w:val="center"/>
              <w:rPr>
                <w:rFonts w:ascii="Times New Roman" w:hAnsi="Times New Roman"/>
                <w:sz w:val="16"/>
                <w:szCs w:val="16"/>
              </w:rPr>
            </w:pPr>
            <w:r>
              <w:rPr>
                <w:rFonts w:ascii="Times New Roman" w:hAnsi="Times New Roman"/>
                <w:sz w:val="16"/>
                <w:szCs w:val="16"/>
              </w:rPr>
              <w:t>88,8</w:t>
            </w:r>
          </w:p>
        </w:tc>
        <w:tc>
          <w:tcPr>
            <w:tcW w:w="1408" w:type="dxa"/>
          </w:tcPr>
          <w:p w:rsidR="00F52A0A" w:rsidRPr="00F52A0A" w:rsidRDefault="00BC0DDD" w:rsidP="006C00F7">
            <w:pPr>
              <w:spacing w:line="360" w:lineRule="auto"/>
              <w:contextualSpacing/>
              <w:jc w:val="center"/>
              <w:rPr>
                <w:rFonts w:ascii="Times New Roman" w:hAnsi="Times New Roman"/>
                <w:sz w:val="16"/>
                <w:szCs w:val="16"/>
              </w:rPr>
            </w:pPr>
            <w:r>
              <w:rPr>
                <w:rFonts w:ascii="Times New Roman" w:hAnsi="Times New Roman"/>
                <w:sz w:val="16"/>
                <w:szCs w:val="16"/>
              </w:rPr>
              <w:t>12,3</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2008</w:t>
            </w:r>
          </w:p>
        </w:tc>
        <w:tc>
          <w:tcPr>
            <w:tcW w:w="1407" w:type="dxa"/>
          </w:tcPr>
          <w:p w:rsidR="00F52A0A" w:rsidRPr="00F52A0A" w:rsidRDefault="003D5E16" w:rsidP="006C00F7">
            <w:pPr>
              <w:spacing w:line="360" w:lineRule="auto"/>
              <w:contextualSpacing/>
              <w:jc w:val="center"/>
              <w:rPr>
                <w:rFonts w:ascii="Times New Roman" w:hAnsi="Times New Roman"/>
                <w:sz w:val="16"/>
                <w:szCs w:val="16"/>
              </w:rPr>
            </w:pPr>
            <w:r>
              <w:rPr>
                <w:rFonts w:ascii="Times New Roman" w:hAnsi="Times New Roman"/>
                <w:sz w:val="16"/>
                <w:szCs w:val="16"/>
              </w:rPr>
              <w:t>130,7</w:t>
            </w:r>
          </w:p>
        </w:tc>
        <w:tc>
          <w:tcPr>
            <w:tcW w:w="1408" w:type="dxa"/>
          </w:tcPr>
          <w:p w:rsidR="00F52A0A" w:rsidRPr="00F52A0A" w:rsidRDefault="003D5E16" w:rsidP="006C00F7">
            <w:pPr>
              <w:spacing w:line="360" w:lineRule="auto"/>
              <w:contextualSpacing/>
              <w:jc w:val="center"/>
              <w:rPr>
                <w:rFonts w:ascii="Times New Roman" w:hAnsi="Times New Roman"/>
                <w:sz w:val="16"/>
                <w:szCs w:val="16"/>
              </w:rPr>
            </w:pPr>
            <w:r>
              <w:rPr>
                <w:rFonts w:ascii="Times New Roman" w:hAnsi="Times New Roman"/>
                <w:sz w:val="16"/>
                <w:szCs w:val="16"/>
              </w:rPr>
              <w:t>13,8</w:t>
            </w:r>
          </w:p>
        </w:tc>
        <w:tc>
          <w:tcPr>
            <w:tcW w:w="1408" w:type="dxa"/>
          </w:tcPr>
          <w:p w:rsidR="00F52A0A" w:rsidRPr="00F52A0A" w:rsidRDefault="003D5E16" w:rsidP="006C00F7">
            <w:pPr>
              <w:spacing w:line="360" w:lineRule="auto"/>
              <w:contextualSpacing/>
              <w:jc w:val="center"/>
              <w:rPr>
                <w:rFonts w:ascii="Times New Roman" w:hAnsi="Times New Roman"/>
                <w:sz w:val="16"/>
                <w:szCs w:val="16"/>
              </w:rPr>
            </w:pPr>
            <w:r>
              <w:rPr>
                <w:rFonts w:ascii="Times New Roman" w:hAnsi="Times New Roman"/>
                <w:sz w:val="16"/>
                <w:szCs w:val="16"/>
              </w:rPr>
              <w:t>58,7</w:t>
            </w:r>
          </w:p>
        </w:tc>
        <w:tc>
          <w:tcPr>
            <w:tcW w:w="1408" w:type="dxa"/>
          </w:tcPr>
          <w:p w:rsidR="00F52A0A" w:rsidRPr="00F52A0A" w:rsidRDefault="003D5E16" w:rsidP="006C00F7">
            <w:pPr>
              <w:spacing w:line="360" w:lineRule="auto"/>
              <w:contextualSpacing/>
              <w:jc w:val="center"/>
              <w:rPr>
                <w:rFonts w:ascii="Times New Roman" w:hAnsi="Times New Roman"/>
                <w:sz w:val="16"/>
                <w:szCs w:val="16"/>
              </w:rPr>
            </w:pPr>
            <w:r>
              <w:rPr>
                <w:rFonts w:ascii="Times New Roman" w:hAnsi="Times New Roman"/>
                <w:sz w:val="16"/>
                <w:szCs w:val="16"/>
              </w:rPr>
              <w:t>6,2</w:t>
            </w:r>
          </w:p>
        </w:tc>
        <w:tc>
          <w:tcPr>
            <w:tcW w:w="1408" w:type="dxa"/>
          </w:tcPr>
          <w:p w:rsidR="00F52A0A" w:rsidRPr="00F52A0A" w:rsidRDefault="003D5E16" w:rsidP="006C00F7">
            <w:pPr>
              <w:spacing w:line="360" w:lineRule="auto"/>
              <w:contextualSpacing/>
              <w:jc w:val="center"/>
              <w:rPr>
                <w:rFonts w:ascii="Times New Roman" w:hAnsi="Times New Roman"/>
                <w:sz w:val="16"/>
                <w:szCs w:val="16"/>
              </w:rPr>
            </w:pPr>
            <w:r>
              <w:rPr>
                <w:rFonts w:ascii="Times New Roman" w:hAnsi="Times New Roman"/>
                <w:sz w:val="16"/>
                <w:szCs w:val="16"/>
              </w:rPr>
              <w:t>189,4</w:t>
            </w:r>
          </w:p>
        </w:tc>
        <w:tc>
          <w:tcPr>
            <w:tcW w:w="1408" w:type="dxa"/>
          </w:tcPr>
          <w:p w:rsidR="00F52A0A" w:rsidRPr="00F52A0A" w:rsidRDefault="003D5E16" w:rsidP="006C00F7">
            <w:pPr>
              <w:spacing w:line="360" w:lineRule="auto"/>
              <w:contextualSpacing/>
              <w:jc w:val="center"/>
              <w:rPr>
                <w:rFonts w:ascii="Times New Roman" w:hAnsi="Times New Roman"/>
                <w:sz w:val="16"/>
                <w:szCs w:val="16"/>
              </w:rPr>
            </w:pPr>
            <w:r>
              <w:rPr>
                <w:rFonts w:ascii="Times New Roman" w:hAnsi="Times New Roman"/>
                <w:sz w:val="16"/>
                <w:szCs w:val="16"/>
              </w:rPr>
              <w:t>20,0</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2009</w:t>
            </w:r>
          </w:p>
        </w:tc>
        <w:tc>
          <w:tcPr>
            <w:tcW w:w="1407"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211,6</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23,2</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89,8</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9,8</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301,4</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33,0</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2010</w:t>
            </w:r>
          </w:p>
        </w:tc>
        <w:tc>
          <w:tcPr>
            <w:tcW w:w="1407"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323,5</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29,5</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108,8</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9,9</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432,3</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39,4</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2011</w:t>
            </w:r>
          </w:p>
        </w:tc>
        <w:tc>
          <w:tcPr>
            <w:tcW w:w="1407"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357,3</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27,2</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115,8</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8,8</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473,1</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36,0</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2012</w:t>
            </w:r>
          </w:p>
        </w:tc>
        <w:tc>
          <w:tcPr>
            <w:tcW w:w="1407"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399,2</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28,3</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116,3</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8,3</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515,5</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36,6</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2013</w:t>
            </w:r>
          </w:p>
        </w:tc>
        <w:tc>
          <w:tcPr>
            <w:tcW w:w="1407"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480,2</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33,0</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104,2</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7,1</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584,4</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40,1</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2014</w:t>
            </w:r>
          </w:p>
        </w:tc>
        <w:tc>
          <w:tcPr>
            <w:tcW w:w="1407"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946,7</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59,7</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153,8</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9,6</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1100,5</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69,3</w:t>
            </w:r>
          </w:p>
        </w:tc>
      </w:tr>
      <w:tr w:rsidR="00F52A0A" w:rsidTr="00F52A0A">
        <w:tc>
          <w:tcPr>
            <w:tcW w:w="1407" w:type="dxa"/>
          </w:tcPr>
          <w:p w:rsidR="00F52A0A" w:rsidRPr="00F52A0A" w:rsidRDefault="00F52A0A" w:rsidP="006C00F7">
            <w:pPr>
              <w:spacing w:line="360" w:lineRule="auto"/>
              <w:contextualSpacing/>
              <w:jc w:val="center"/>
              <w:rPr>
                <w:rFonts w:ascii="Times New Roman" w:hAnsi="Times New Roman"/>
                <w:b/>
                <w:sz w:val="18"/>
                <w:szCs w:val="18"/>
              </w:rPr>
            </w:pPr>
            <w:r w:rsidRPr="00F52A0A">
              <w:rPr>
                <w:rFonts w:ascii="Times New Roman" w:hAnsi="Times New Roman"/>
                <w:b/>
                <w:sz w:val="18"/>
                <w:szCs w:val="18"/>
              </w:rPr>
              <w:t>2015</w:t>
            </w:r>
          </w:p>
        </w:tc>
        <w:tc>
          <w:tcPr>
            <w:tcW w:w="1407"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1333,9</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67,4</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237,9</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12</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1571,8</w:t>
            </w:r>
          </w:p>
        </w:tc>
        <w:tc>
          <w:tcPr>
            <w:tcW w:w="1408" w:type="dxa"/>
          </w:tcPr>
          <w:p w:rsidR="00F52A0A" w:rsidRPr="00F52A0A" w:rsidRDefault="006C00F7" w:rsidP="006C00F7">
            <w:pPr>
              <w:spacing w:line="360" w:lineRule="auto"/>
              <w:contextualSpacing/>
              <w:jc w:val="center"/>
              <w:rPr>
                <w:rFonts w:ascii="Times New Roman" w:hAnsi="Times New Roman"/>
                <w:sz w:val="16"/>
                <w:szCs w:val="16"/>
              </w:rPr>
            </w:pPr>
            <w:r>
              <w:rPr>
                <w:rFonts w:ascii="Times New Roman" w:hAnsi="Times New Roman"/>
                <w:sz w:val="16"/>
                <w:szCs w:val="16"/>
              </w:rPr>
              <w:t>79,4</w:t>
            </w:r>
          </w:p>
        </w:tc>
      </w:tr>
    </w:tbl>
    <w:p w:rsidR="0057163D" w:rsidRPr="00D84D64" w:rsidRDefault="0057163D" w:rsidP="00F52A0A">
      <w:pPr>
        <w:spacing w:after="0" w:line="360" w:lineRule="auto"/>
        <w:ind w:firstLine="709"/>
        <w:contextualSpacing/>
        <w:jc w:val="both"/>
        <w:rPr>
          <w:rFonts w:ascii="Times New Roman" w:hAnsi="Times New Roman"/>
          <w:sz w:val="24"/>
          <w:szCs w:val="24"/>
        </w:rPr>
      </w:pPr>
      <w:r w:rsidRPr="00D84D64">
        <w:rPr>
          <w:rFonts w:ascii="Times New Roman" w:hAnsi="Times New Roman"/>
          <w:sz w:val="24"/>
          <w:szCs w:val="24"/>
        </w:rPr>
        <w:t xml:space="preserve">Побудовано </w:t>
      </w:r>
      <w:r w:rsidR="003B49B5" w:rsidRPr="00D84D64">
        <w:rPr>
          <w:rFonts w:ascii="Times New Roman" w:hAnsi="Times New Roman"/>
          <w:sz w:val="24"/>
          <w:szCs w:val="24"/>
        </w:rPr>
        <w:t>за даними:</w:t>
      </w:r>
      <w:r w:rsidRPr="00D84D64">
        <w:rPr>
          <w:rFonts w:ascii="Times New Roman" w:hAnsi="Times New Roman"/>
          <w:sz w:val="24"/>
          <w:szCs w:val="24"/>
        </w:rPr>
        <w:t xml:space="preserve"> [</w:t>
      </w:r>
      <w:r w:rsidR="003B49B5" w:rsidRPr="00D84D64">
        <w:rPr>
          <w:rFonts w:ascii="Times New Roman" w:hAnsi="Times New Roman"/>
          <w:sz w:val="24"/>
          <w:szCs w:val="24"/>
        </w:rPr>
        <w:t>7; 8</w:t>
      </w:r>
      <w:r w:rsidRPr="00D84D64">
        <w:rPr>
          <w:rFonts w:ascii="Times New Roman" w:hAnsi="Times New Roman"/>
          <w:sz w:val="24"/>
          <w:szCs w:val="24"/>
        </w:rPr>
        <w:t>].</w:t>
      </w:r>
    </w:p>
    <w:p w:rsidR="00564ED8" w:rsidRPr="00D84D64" w:rsidRDefault="00564ED8" w:rsidP="00F52A0A">
      <w:pPr>
        <w:spacing w:after="0" w:line="360" w:lineRule="auto"/>
        <w:ind w:firstLine="709"/>
        <w:contextualSpacing/>
        <w:jc w:val="both"/>
        <w:rPr>
          <w:rFonts w:ascii="Times New Roman" w:hAnsi="Times New Roman" w:cs="Times New Roman"/>
          <w:sz w:val="28"/>
          <w:szCs w:val="28"/>
        </w:rPr>
      </w:pPr>
    </w:p>
    <w:p w:rsidR="00812C66" w:rsidRPr="00D84D64" w:rsidRDefault="00676AE7" w:rsidP="00F52A0A">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Загалом</w:t>
      </w:r>
      <w:r w:rsidR="00665717" w:rsidRPr="00D84D64">
        <w:rPr>
          <w:rFonts w:ascii="Times New Roman" w:hAnsi="Times New Roman" w:cs="Times New Roman"/>
          <w:sz w:val="28"/>
          <w:szCs w:val="28"/>
        </w:rPr>
        <w:t xml:space="preserve"> рівень боргового навантаження на бюджет у 2015 р. сягнув найкритичнішого значення за аналіз</w:t>
      </w:r>
      <w:r w:rsidR="00FE61E6">
        <w:rPr>
          <w:rFonts w:ascii="Times New Roman" w:hAnsi="Times New Roman" w:cs="Times New Roman"/>
          <w:sz w:val="28"/>
          <w:szCs w:val="28"/>
        </w:rPr>
        <w:t>ований нами період (див. табл. 5</w:t>
      </w:r>
      <w:r w:rsidR="00665717" w:rsidRPr="00D84D64">
        <w:rPr>
          <w:rFonts w:ascii="Times New Roman" w:hAnsi="Times New Roman" w:cs="Times New Roman"/>
          <w:sz w:val="28"/>
          <w:szCs w:val="28"/>
        </w:rPr>
        <w:t>).</w:t>
      </w:r>
    </w:p>
    <w:p w:rsidR="001233F5" w:rsidRPr="00D84D64" w:rsidRDefault="00FE61E6" w:rsidP="00812C66">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Таблиця 5</w:t>
      </w:r>
    </w:p>
    <w:p w:rsidR="001233F5" w:rsidRPr="00D84D64" w:rsidRDefault="001233F5" w:rsidP="001233F5">
      <w:pPr>
        <w:spacing w:after="0" w:line="360" w:lineRule="auto"/>
        <w:contextualSpacing/>
        <w:jc w:val="center"/>
        <w:rPr>
          <w:rFonts w:ascii="Times New Roman" w:hAnsi="Times New Roman"/>
          <w:b/>
          <w:sz w:val="28"/>
          <w:szCs w:val="28"/>
        </w:rPr>
      </w:pPr>
      <w:r w:rsidRPr="00D84D64">
        <w:rPr>
          <w:rFonts w:ascii="Times New Roman" w:hAnsi="Times New Roman"/>
          <w:b/>
          <w:sz w:val="28"/>
          <w:szCs w:val="28"/>
        </w:rPr>
        <w:t xml:space="preserve">Державні запозичення та платежі за державним боргом України </w:t>
      </w:r>
    </w:p>
    <w:p w:rsidR="001233F5" w:rsidRPr="00D84D64" w:rsidRDefault="009863AE" w:rsidP="001233F5">
      <w:pPr>
        <w:spacing w:after="0" w:line="240" w:lineRule="auto"/>
        <w:contextualSpacing/>
        <w:jc w:val="center"/>
        <w:rPr>
          <w:rFonts w:ascii="Times New Roman" w:hAnsi="Times New Roman"/>
          <w:b/>
          <w:sz w:val="28"/>
          <w:szCs w:val="28"/>
        </w:rPr>
      </w:pPr>
      <w:r w:rsidRPr="00D84D64">
        <w:rPr>
          <w:rFonts w:ascii="Times New Roman" w:hAnsi="Times New Roman"/>
          <w:b/>
          <w:sz w:val="28"/>
          <w:szCs w:val="28"/>
        </w:rPr>
        <w:t>у 2004–2015</w:t>
      </w:r>
      <w:r w:rsidR="001233F5" w:rsidRPr="00D84D64">
        <w:rPr>
          <w:rFonts w:ascii="Times New Roman" w:hAnsi="Times New Roman"/>
          <w:b/>
          <w:sz w:val="28"/>
          <w:szCs w:val="28"/>
        </w:rPr>
        <w:t xml:space="preserve"> рр.</w:t>
      </w:r>
    </w:p>
    <w:p w:rsidR="009863AE" w:rsidRPr="00D84D64" w:rsidRDefault="009863AE" w:rsidP="001233F5">
      <w:pPr>
        <w:spacing w:after="0" w:line="240" w:lineRule="auto"/>
        <w:contextualSpacing/>
        <w:jc w:val="center"/>
        <w:rPr>
          <w:rFonts w:ascii="Times New Roman" w:hAnsi="Times New Roman"/>
          <w:b/>
          <w:sz w:val="28"/>
          <w:szCs w:val="28"/>
        </w:rPr>
      </w:pPr>
    </w:p>
    <w:tbl>
      <w:tblPr>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708"/>
        <w:gridCol w:w="709"/>
        <w:gridCol w:w="709"/>
        <w:gridCol w:w="709"/>
        <w:gridCol w:w="708"/>
        <w:gridCol w:w="709"/>
        <w:gridCol w:w="851"/>
        <w:gridCol w:w="708"/>
        <w:gridCol w:w="851"/>
        <w:gridCol w:w="709"/>
        <w:gridCol w:w="709"/>
        <w:gridCol w:w="709"/>
      </w:tblGrid>
      <w:tr w:rsidR="006F0A9D" w:rsidRPr="00D84D64" w:rsidTr="00396FE8">
        <w:trPr>
          <w:trHeight w:val="207"/>
        </w:trPr>
        <w:tc>
          <w:tcPr>
            <w:tcW w:w="1419" w:type="dxa"/>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Найменування</w:t>
            </w:r>
          </w:p>
        </w:tc>
        <w:tc>
          <w:tcPr>
            <w:tcW w:w="708" w:type="dxa"/>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2004 р.</w:t>
            </w:r>
          </w:p>
        </w:tc>
        <w:tc>
          <w:tcPr>
            <w:tcW w:w="709" w:type="dxa"/>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2005 р.</w:t>
            </w:r>
          </w:p>
        </w:tc>
        <w:tc>
          <w:tcPr>
            <w:tcW w:w="709" w:type="dxa"/>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2006 р.</w:t>
            </w:r>
          </w:p>
        </w:tc>
        <w:tc>
          <w:tcPr>
            <w:tcW w:w="709" w:type="dxa"/>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2007 р.</w:t>
            </w:r>
          </w:p>
        </w:tc>
        <w:tc>
          <w:tcPr>
            <w:tcW w:w="708" w:type="dxa"/>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2008 р.</w:t>
            </w:r>
          </w:p>
        </w:tc>
        <w:tc>
          <w:tcPr>
            <w:tcW w:w="709" w:type="dxa"/>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2009 р.</w:t>
            </w:r>
          </w:p>
        </w:tc>
        <w:tc>
          <w:tcPr>
            <w:tcW w:w="851" w:type="dxa"/>
            <w:tcBorders>
              <w:right w:val="single" w:sz="4" w:space="0" w:color="auto"/>
            </w:tcBorders>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 xml:space="preserve">2010 р. </w:t>
            </w:r>
          </w:p>
        </w:tc>
        <w:tc>
          <w:tcPr>
            <w:tcW w:w="708" w:type="dxa"/>
            <w:tcBorders>
              <w:left w:val="single" w:sz="4" w:space="0" w:color="auto"/>
            </w:tcBorders>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2011р.</w:t>
            </w:r>
          </w:p>
        </w:tc>
        <w:tc>
          <w:tcPr>
            <w:tcW w:w="851" w:type="dxa"/>
            <w:tcBorders>
              <w:left w:val="single" w:sz="4" w:space="0" w:color="auto"/>
            </w:tcBorders>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2012р.</w:t>
            </w:r>
          </w:p>
        </w:tc>
        <w:tc>
          <w:tcPr>
            <w:tcW w:w="709" w:type="dxa"/>
            <w:tcBorders>
              <w:left w:val="single" w:sz="4" w:space="0" w:color="auto"/>
            </w:tcBorders>
            <w:vAlign w:val="center"/>
          </w:tcPr>
          <w:p w:rsidR="006F0A9D" w:rsidRPr="00D84D64" w:rsidRDefault="006F0A9D"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2013 р.</w:t>
            </w:r>
          </w:p>
        </w:tc>
        <w:tc>
          <w:tcPr>
            <w:tcW w:w="709" w:type="dxa"/>
            <w:tcBorders>
              <w:left w:val="single" w:sz="4" w:space="0" w:color="auto"/>
            </w:tcBorders>
            <w:vAlign w:val="center"/>
          </w:tcPr>
          <w:p w:rsidR="006F0A9D" w:rsidRPr="00D84D64" w:rsidRDefault="006F0A9D"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2014 р.</w:t>
            </w:r>
          </w:p>
        </w:tc>
        <w:tc>
          <w:tcPr>
            <w:tcW w:w="709" w:type="dxa"/>
            <w:tcBorders>
              <w:left w:val="single" w:sz="4" w:space="0" w:color="auto"/>
            </w:tcBorders>
            <w:vAlign w:val="center"/>
          </w:tcPr>
          <w:p w:rsidR="006F0A9D" w:rsidRPr="00D84D64" w:rsidRDefault="006F0A9D"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2015 р.</w:t>
            </w:r>
          </w:p>
        </w:tc>
      </w:tr>
      <w:tr w:rsidR="006F0A9D" w:rsidRPr="00D84D64" w:rsidTr="00396FE8">
        <w:trPr>
          <w:trHeight w:val="843"/>
        </w:trPr>
        <w:tc>
          <w:tcPr>
            <w:tcW w:w="141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Запозичення до державного бюджету, млрд. грн.</w:t>
            </w:r>
          </w:p>
        </w:tc>
        <w:tc>
          <w:tcPr>
            <w:tcW w:w="708"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10,3</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13,7</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11,9</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10,5</w:t>
            </w:r>
          </w:p>
        </w:tc>
        <w:tc>
          <w:tcPr>
            <w:tcW w:w="708"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33,3</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105,3</w:t>
            </w:r>
          </w:p>
        </w:tc>
        <w:tc>
          <w:tcPr>
            <w:tcW w:w="851" w:type="dxa"/>
            <w:tcBorders>
              <w:righ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124,3</w:t>
            </w:r>
          </w:p>
        </w:tc>
        <w:tc>
          <w:tcPr>
            <w:tcW w:w="708" w:type="dxa"/>
            <w:tcBorders>
              <w:lef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80,7</w:t>
            </w:r>
          </w:p>
        </w:tc>
        <w:tc>
          <w:tcPr>
            <w:tcW w:w="851" w:type="dxa"/>
            <w:tcBorders>
              <w:lef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109,8</w:t>
            </w:r>
          </w:p>
        </w:tc>
        <w:tc>
          <w:tcPr>
            <w:tcW w:w="709" w:type="dxa"/>
            <w:tcBorders>
              <w:left w:val="single" w:sz="4" w:space="0" w:color="auto"/>
            </w:tcBorders>
            <w:vAlign w:val="center"/>
          </w:tcPr>
          <w:p w:rsidR="006F0A9D" w:rsidRPr="00D84D64" w:rsidRDefault="006F0A9D"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160,9</w:t>
            </w:r>
          </w:p>
        </w:tc>
        <w:tc>
          <w:tcPr>
            <w:tcW w:w="709" w:type="dxa"/>
            <w:tcBorders>
              <w:left w:val="single" w:sz="4" w:space="0" w:color="auto"/>
            </w:tcBorders>
            <w:vAlign w:val="center"/>
          </w:tcPr>
          <w:p w:rsidR="006F0A9D" w:rsidRPr="00D84D64" w:rsidRDefault="006F0A9D"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322,4</w:t>
            </w:r>
          </w:p>
        </w:tc>
        <w:tc>
          <w:tcPr>
            <w:tcW w:w="709" w:type="dxa"/>
            <w:tcBorders>
              <w:left w:val="single" w:sz="4" w:space="0" w:color="auto"/>
            </w:tcBorders>
            <w:vAlign w:val="center"/>
          </w:tcPr>
          <w:p w:rsidR="006F0A9D" w:rsidRPr="00D84D64" w:rsidRDefault="00EA4F52"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534,1</w:t>
            </w:r>
          </w:p>
        </w:tc>
      </w:tr>
      <w:tr w:rsidR="006F0A9D" w:rsidRPr="00D84D64" w:rsidTr="00396FE8">
        <w:trPr>
          <w:trHeight w:val="622"/>
        </w:trPr>
        <w:tc>
          <w:tcPr>
            <w:tcW w:w="141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Погашення державного боргу, млрд. грн.</w:t>
            </w:r>
          </w:p>
        </w:tc>
        <w:tc>
          <w:tcPr>
            <w:tcW w:w="708"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9,2</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14,3</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9,8</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6,5</w:t>
            </w:r>
          </w:p>
        </w:tc>
        <w:tc>
          <w:tcPr>
            <w:tcW w:w="708"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6,0</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31,3</w:t>
            </w:r>
          </w:p>
        </w:tc>
        <w:tc>
          <w:tcPr>
            <w:tcW w:w="851" w:type="dxa"/>
            <w:tcBorders>
              <w:righ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26,7</w:t>
            </w:r>
          </w:p>
        </w:tc>
        <w:tc>
          <w:tcPr>
            <w:tcW w:w="708" w:type="dxa"/>
            <w:tcBorders>
              <w:lef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45,6</w:t>
            </w:r>
          </w:p>
        </w:tc>
        <w:tc>
          <w:tcPr>
            <w:tcW w:w="851" w:type="dxa"/>
            <w:tcBorders>
              <w:lef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68,1</w:t>
            </w:r>
          </w:p>
        </w:tc>
        <w:tc>
          <w:tcPr>
            <w:tcW w:w="709" w:type="dxa"/>
            <w:tcBorders>
              <w:left w:val="single" w:sz="4" w:space="0" w:color="auto"/>
            </w:tcBorders>
            <w:vAlign w:val="center"/>
          </w:tcPr>
          <w:p w:rsidR="006F0A9D" w:rsidRPr="00D84D64" w:rsidRDefault="009152E1"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79,8</w:t>
            </w:r>
          </w:p>
        </w:tc>
        <w:tc>
          <w:tcPr>
            <w:tcW w:w="709" w:type="dxa"/>
            <w:tcBorders>
              <w:left w:val="single" w:sz="4" w:space="0" w:color="auto"/>
            </w:tcBorders>
            <w:vAlign w:val="center"/>
          </w:tcPr>
          <w:p w:rsidR="006F0A9D" w:rsidRPr="00D84D64" w:rsidRDefault="006F0A9D"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120,8</w:t>
            </w:r>
          </w:p>
        </w:tc>
        <w:tc>
          <w:tcPr>
            <w:tcW w:w="709" w:type="dxa"/>
            <w:tcBorders>
              <w:left w:val="single" w:sz="4" w:space="0" w:color="auto"/>
            </w:tcBorders>
            <w:vAlign w:val="center"/>
          </w:tcPr>
          <w:p w:rsidR="006F0A9D" w:rsidRPr="00D84D64" w:rsidRDefault="00EA4F52"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416,6</w:t>
            </w:r>
          </w:p>
        </w:tc>
      </w:tr>
      <w:tr w:rsidR="006F0A9D" w:rsidRPr="00D84D64" w:rsidTr="00396FE8">
        <w:trPr>
          <w:trHeight w:val="635"/>
        </w:trPr>
        <w:tc>
          <w:tcPr>
            <w:tcW w:w="141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Обслуговування державного боргу, млрд. грн.</w:t>
            </w:r>
          </w:p>
        </w:tc>
        <w:tc>
          <w:tcPr>
            <w:tcW w:w="708"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3,0</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3,1</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3,1</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3,3</w:t>
            </w:r>
          </w:p>
        </w:tc>
        <w:tc>
          <w:tcPr>
            <w:tcW w:w="708"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3,8</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9,1</w:t>
            </w:r>
          </w:p>
        </w:tc>
        <w:tc>
          <w:tcPr>
            <w:tcW w:w="851" w:type="dxa"/>
            <w:tcBorders>
              <w:righ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15,6</w:t>
            </w:r>
          </w:p>
        </w:tc>
        <w:tc>
          <w:tcPr>
            <w:tcW w:w="708" w:type="dxa"/>
            <w:tcBorders>
              <w:lef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23,1</w:t>
            </w:r>
          </w:p>
        </w:tc>
        <w:tc>
          <w:tcPr>
            <w:tcW w:w="851" w:type="dxa"/>
            <w:tcBorders>
              <w:lef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24,2</w:t>
            </w:r>
          </w:p>
        </w:tc>
        <w:tc>
          <w:tcPr>
            <w:tcW w:w="709" w:type="dxa"/>
            <w:tcBorders>
              <w:left w:val="single" w:sz="4" w:space="0" w:color="auto"/>
            </w:tcBorders>
            <w:vAlign w:val="center"/>
          </w:tcPr>
          <w:p w:rsidR="006F0A9D" w:rsidRPr="00D84D64" w:rsidRDefault="009152E1"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34,4</w:t>
            </w:r>
          </w:p>
        </w:tc>
        <w:tc>
          <w:tcPr>
            <w:tcW w:w="709" w:type="dxa"/>
            <w:tcBorders>
              <w:left w:val="single" w:sz="4" w:space="0" w:color="auto"/>
            </w:tcBorders>
            <w:vAlign w:val="center"/>
          </w:tcPr>
          <w:p w:rsidR="006F0A9D" w:rsidRPr="00D84D64" w:rsidRDefault="006F0A9D"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51,0</w:t>
            </w:r>
          </w:p>
        </w:tc>
        <w:tc>
          <w:tcPr>
            <w:tcW w:w="709" w:type="dxa"/>
            <w:tcBorders>
              <w:left w:val="single" w:sz="4" w:space="0" w:color="auto"/>
            </w:tcBorders>
            <w:vAlign w:val="center"/>
          </w:tcPr>
          <w:p w:rsidR="006F0A9D" w:rsidRPr="00D84D64" w:rsidRDefault="00EA4F52"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86,8</w:t>
            </w:r>
          </w:p>
        </w:tc>
      </w:tr>
      <w:tr w:rsidR="006F0A9D" w:rsidRPr="00D84D64" w:rsidTr="00396FE8">
        <w:trPr>
          <w:trHeight w:val="843"/>
        </w:trPr>
        <w:tc>
          <w:tcPr>
            <w:tcW w:w="141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lastRenderedPageBreak/>
              <w:t>Видатки Зведеного бюджету*, млрд. грн.</w:t>
            </w:r>
          </w:p>
        </w:tc>
        <w:tc>
          <w:tcPr>
            <w:tcW w:w="708"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101,4</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141,7</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175,3</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226,0</w:t>
            </w:r>
          </w:p>
        </w:tc>
        <w:tc>
          <w:tcPr>
            <w:tcW w:w="708"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309,2</w:t>
            </w:r>
          </w:p>
        </w:tc>
        <w:tc>
          <w:tcPr>
            <w:tcW w:w="709" w:type="dxa"/>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307,3</w:t>
            </w:r>
          </w:p>
        </w:tc>
        <w:tc>
          <w:tcPr>
            <w:tcW w:w="851" w:type="dxa"/>
            <w:tcBorders>
              <w:righ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377,8</w:t>
            </w:r>
          </w:p>
        </w:tc>
        <w:tc>
          <w:tcPr>
            <w:tcW w:w="708" w:type="dxa"/>
            <w:tcBorders>
              <w:lef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416,9</w:t>
            </w:r>
          </w:p>
        </w:tc>
        <w:tc>
          <w:tcPr>
            <w:tcW w:w="851" w:type="dxa"/>
            <w:tcBorders>
              <w:lef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492,4</w:t>
            </w:r>
          </w:p>
        </w:tc>
        <w:tc>
          <w:tcPr>
            <w:tcW w:w="709" w:type="dxa"/>
            <w:tcBorders>
              <w:left w:val="single" w:sz="4" w:space="0" w:color="auto"/>
            </w:tcBorders>
            <w:vAlign w:val="center"/>
          </w:tcPr>
          <w:p w:rsidR="006F0A9D" w:rsidRPr="00D84D64" w:rsidRDefault="006F0A9D"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505,8</w:t>
            </w:r>
          </w:p>
        </w:tc>
        <w:tc>
          <w:tcPr>
            <w:tcW w:w="709" w:type="dxa"/>
            <w:tcBorders>
              <w:left w:val="single" w:sz="4" w:space="0" w:color="auto"/>
            </w:tcBorders>
            <w:vAlign w:val="center"/>
          </w:tcPr>
          <w:p w:rsidR="006F0A9D" w:rsidRPr="00D84D64" w:rsidRDefault="006F0A9D"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523,0</w:t>
            </w:r>
          </w:p>
        </w:tc>
        <w:tc>
          <w:tcPr>
            <w:tcW w:w="709" w:type="dxa"/>
            <w:tcBorders>
              <w:left w:val="single" w:sz="4" w:space="0" w:color="auto"/>
            </w:tcBorders>
            <w:vAlign w:val="center"/>
          </w:tcPr>
          <w:p w:rsidR="006F0A9D" w:rsidRPr="00D84D64" w:rsidRDefault="00EA4F52" w:rsidP="00396FE8">
            <w:pPr>
              <w:spacing w:after="0" w:line="240" w:lineRule="auto"/>
              <w:contextualSpacing/>
              <w:jc w:val="center"/>
              <w:rPr>
                <w:rFonts w:ascii="Times New Roman" w:hAnsi="Times New Roman"/>
                <w:sz w:val="16"/>
                <w:szCs w:val="16"/>
                <w:lang w:eastAsia="ru-RU"/>
              </w:rPr>
            </w:pPr>
            <w:r w:rsidRPr="00D84D64">
              <w:rPr>
                <w:rFonts w:ascii="Times New Roman" w:hAnsi="Times New Roman"/>
                <w:sz w:val="16"/>
                <w:szCs w:val="16"/>
                <w:lang w:eastAsia="ru-RU"/>
              </w:rPr>
              <w:t>679,8</w:t>
            </w:r>
          </w:p>
        </w:tc>
      </w:tr>
      <w:tr w:rsidR="006F0A9D" w:rsidRPr="00D84D64" w:rsidTr="00396FE8">
        <w:trPr>
          <w:trHeight w:val="221"/>
        </w:trPr>
        <w:tc>
          <w:tcPr>
            <w:tcW w:w="1419" w:type="dxa"/>
            <w:vAlign w:val="center"/>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Боргове навантаження на бюджет, %</w:t>
            </w:r>
          </w:p>
        </w:tc>
        <w:tc>
          <w:tcPr>
            <w:tcW w:w="708" w:type="dxa"/>
            <w:vAlign w:val="center"/>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12,0</w:t>
            </w:r>
          </w:p>
        </w:tc>
        <w:tc>
          <w:tcPr>
            <w:tcW w:w="709" w:type="dxa"/>
            <w:vAlign w:val="center"/>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12,3</w:t>
            </w:r>
          </w:p>
        </w:tc>
        <w:tc>
          <w:tcPr>
            <w:tcW w:w="709" w:type="dxa"/>
            <w:vAlign w:val="center"/>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7,4</w:t>
            </w:r>
          </w:p>
        </w:tc>
        <w:tc>
          <w:tcPr>
            <w:tcW w:w="709" w:type="dxa"/>
            <w:vAlign w:val="center"/>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4,3</w:t>
            </w:r>
          </w:p>
        </w:tc>
        <w:tc>
          <w:tcPr>
            <w:tcW w:w="708" w:type="dxa"/>
            <w:vAlign w:val="center"/>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3,2</w:t>
            </w:r>
          </w:p>
        </w:tc>
        <w:tc>
          <w:tcPr>
            <w:tcW w:w="709" w:type="dxa"/>
            <w:vAlign w:val="center"/>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13,1</w:t>
            </w:r>
          </w:p>
        </w:tc>
        <w:tc>
          <w:tcPr>
            <w:tcW w:w="851" w:type="dxa"/>
            <w:tcBorders>
              <w:righ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11,2</w:t>
            </w:r>
          </w:p>
        </w:tc>
        <w:tc>
          <w:tcPr>
            <w:tcW w:w="708" w:type="dxa"/>
            <w:tcBorders>
              <w:left w:val="single" w:sz="4" w:space="0" w:color="auto"/>
            </w:tcBorders>
            <w:vAlign w:val="center"/>
          </w:tcPr>
          <w:p w:rsidR="006F0A9D" w:rsidRPr="00D84D64" w:rsidRDefault="006F0A9D" w:rsidP="0001314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16,5</w:t>
            </w:r>
          </w:p>
        </w:tc>
        <w:tc>
          <w:tcPr>
            <w:tcW w:w="851" w:type="dxa"/>
            <w:tcBorders>
              <w:left w:val="single" w:sz="4" w:space="0" w:color="auto"/>
            </w:tcBorders>
            <w:vAlign w:val="center"/>
          </w:tcPr>
          <w:p w:rsidR="006F0A9D" w:rsidRPr="00D84D64" w:rsidRDefault="006B6FED" w:rsidP="006B6FED">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18,7</w:t>
            </w:r>
          </w:p>
        </w:tc>
        <w:tc>
          <w:tcPr>
            <w:tcW w:w="709" w:type="dxa"/>
            <w:tcBorders>
              <w:left w:val="single" w:sz="4" w:space="0" w:color="auto"/>
            </w:tcBorders>
            <w:vAlign w:val="center"/>
          </w:tcPr>
          <w:p w:rsidR="006F0A9D" w:rsidRPr="00D84D64" w:rsidRDefault="006B6FED"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22,6</w:t>
            </w:r>
          </w:p>
        </w:tc>
        <w:tc>
          <w:tcPr>
            <w:tcW w:w="709" w:type="dxa"/>
            <w:tcBorders>
              <w:left w:val="single" w:sz="4" w:space="0" w:color="auto"/>
            </w:tcBorders>
            <w:vAlign w:val="center"/>
          </w:tcPr>
          <w:p w:rsidR="006F0A9D" w:rsidRPr="00D84D64" w:rsidRDefault="006B6FED"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32,8</w:t>
            </w:r>
          </w:p>
        </w:tc>
        <w:tc>
          <w:tcPr>
            <w:tcW w:w="709" w:type="dxa"/>
            <w:tcBorders>
              <w:left w:val="single" w:sz="4" w:space="0" w:color="auto"/>
            </w:tcBorders>
            <w:vAlign w:val="center"/>
          </w:tcPr>
          <w:p w:rsidR="006F0A9D" w:rsidRPr="00D84D64" w:rsidRDefault="00BB24BA" w:rsidP="00396FE8">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74,1</w:t>
            </w:r>
          </w:p>
        </w:tc>
      </w:tr>
    </w:tbl>
    <w:p w:rsidR="001233F5" w:rsidRPr="00D84D64" w:rsidRDefault="001233F5" w:rsidP="001233F5">
      <w:pPr>
        <w:spacing w:after="0" w:line="360" w:lineRule="auto"/>
        <w:ind w:firstLine="567"/>
        <w:contextualSpacing/>
        <w:jc w:val="both"/>
        <w:rPr>
          <w:rFonts w:ascii="Times New Roman" w:hAnsi="Times New Roman"/>
          <w:sz w:val="24"/>
          <w:szCs w:val="24"/>
        </w:rPr>
      </w:pPr>
      <w:r w:rsidRPr="00D84D64">
        <w:rPr>
          <w:rFonts w:ascii="Times New Roman" w:hAnsi="Times New Roman"/>
          <w:sz w:val="24"/>
          <w:szCs w:val="24"/>
        </w:rPr>
        <w:t>* Видатки з наданням кредитів.</w:t>
      </w:r>
    </w:p>
    <w:p w:rsidR="001233F5" w:rsidRPr="00D84D64" w:rsidRDefault="001233F5" w:rsidP="001233F5">
      <w:pPr>
        <w:spacing w:after="0" w:line="360" w:lineRule="auto"/>
        <w:ind w:firstLine="567"/>
        <w:contextualSpacing/>
        <w:jc w:val="both"/>
        <w:rPr>
          <w:rFonts w:ascii="Times New Roman" w:hAnsi="Times New Roman"/>
          <w:sz w:val="24"/>
          <w:szCs w:val="24"/>
        </w:rPr>
      </w:pPr>
      <w:r w:rsidRPr="00D84D64">
        <w:rPr>
          <w:rFonts w:ascii="Times New Roman" w:hAnsi="Times New Roman"/>
          <w:sz w:val="24"/>
          <w:szCs w:val="24"/>
        </w:rPr>
        <w:t xml:space="preserve">Побудовано </w:t>
      </w:r>
      <w:r w:rsidR="003B49B5" w:rsidRPr="00D84D64">
        <w:rPr>
          <w:rFonts w:ascii="Times New Roman" w:hAnsi="Times New Roman"/>
          <w:sz w:val="24"/>
          <w:szCs w:val="24"/>
        </w:rPr>
        <w:t>за даними</w:t>
      </w:r>
      <w:r w:rsidR="00665717" w:rsidRPr="00D84D64">
        <w:rPr>
          <w:rFonts w:ascii="Times New Roman" w:hAnsi="Times New Roman"/>
          <w:sz w:val="24"/>
          <w:szCs w:val="24"/>
        </w:rPr>
        <w:t>:</w:t>
      </w:r>
      <w:r w:rsidRPr="00D84D64">
        <w:rPr>
          <w:rFonts w:ascii="Times New Roman" w:hAnsi="Times New Roman"/>
          <w:sz w:val="24"/>
          <w:szCs w:val="24"/>
        </w:rPr>
        <w:t xml:space="preserve"> [</w:t>
      </w:r>
      <w:r w:rsidR="003B49B5" w:rsidRPr="00D84D64">
        <w:rPr>
          <w:rFonts w:ascii="Times New Roman" w:hAnsi="Times New Roman"/>
          <w:sz w:val="24"/>
          <w:szCs w:val="24"/>
        </w:rPr>
        <w:t>7; 8</w:t>
      </w:r>
      <w:r w:rsidRPr="00D84D64">
        <w:rPr>
          <w:rFonts w:ascii="Times New Roman" w:hAnsi="Times New Roman"/>
          <w:sz w:val="24"/>
          <w:szCs w:val="24"/>
        </w:rPr>
        <w:t>].</w:t>
      </w:r>
    </w:p>
    <w:p w:rsidR="00676AE7" w:rsidRPr="00D84D64" w:rsidRDefault="00676AE7" w:rsidP="005E7B21">
      <w:pPr>
        <w:spacing w:after="0" w:line="360" w:lineRule="auto"/>
        <w:ind w:firstLine="709"/>
        <w:contextualSpacing/>
        <w:jc w:val="both"/>
        <w:rPr>
          <w:rFonts w:ascii="Times New Roman" w:hAnsi="Times New Roman" w:cs="Times New Roman"/>
          <w:sz w:val="28"/>
          <w:szCs w:val="28"/>
        </w:rPr>
      </w:pPr>
    </w:p>
    <w:p w:rsidR="001233F5" w:rsidRPr="00D84D64" w:rsidRDefault="00FE61E6" w:rsidP="005E7B2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Дані табл. 5</w:t>
      </w:r>
      <w:r w:rsidR="00676AE7" w:rsidRPr="00D84D64">
        <w:rPr>
          <w:rFonts w:ascii="Times New Roman" w:hAnsi="Times New Roman" w:cs="Times New Roman"/>
          <w:sz w:val="28"/>
          <w:szCs w:val="28"/>
        </w:rPr>
        <w:t xml:space="preserve"> засвідчують факт того, що основна сума </w:t>
      </w:r>
      <w:r w:rsidR="00015C73" w:rsidRPr="00D84D64">
        <w:rPr>
          <w:rFonts w:ascii="Times New Roman" w:hAnsi="Times New Roman" w:cs="Times New Roman"/>
          <w:sz w:val="28"/>
          <w:szCs w:val="28"/>
        </w:rPr>
        <w:t>залучених коштів</w:t>
      </w:r>
      <w:r w:rsidR="00676AE7" w:rsidRPr="00D84D64">
        <w:rPr>
          <w:rFonts w:ascii="Times New Roman" w:hAnsi="Times New Roman" w:cs="Times New Roman"/>
          <w:sz w:val="28"/>
          <w:szCs w:val="28"/>
        </w:rPr>
        <w:t xml:space="preserve"> спрямовується </w:t>
      </w:r>
      <w:r w:rsidR="00015C73" w:rsidRPr="00D84D64">
        <w:rPr>
          <w:rFonts w:ascii="Times New Roman" w:hAnsi="Times New Roman" w:cs="Times New Roman"/>
          <w:sz w:val="28"/>
          <w:szCs w:val="28"/>
        </w:rPr>
        <w:t>переважно на споживання та повернення попередніх боргів замість розвитку</w:t>
      </w:r>
      <w:r w:rsidR="004E1AB8" w:rsidRPr="00D84D64">
        <w:rPr>
          <w:rFonts w:ascii="Times New Roman" w:hAnsi="Times New Roman" w:cs="Times New Roman"/>
          <w:sz w:val="28"/>
          <w:szCs w:val="28"/>
        </w:rPr>
        <w:t xml:space="preserve"> та структурної перебудови національної економіки. </w:t>
      </w:r>
      <w:r w:rsidR="00462A3A" w:rsidRPr="00D84D64">
        <w:rPr>
          <w:rFonts w:ascii="Times New Roman" w:hAnsi="Times New Roman" w:cs="Times New Roman"/>
          <w:sz w:val="28"/>
          <w:szCs w:val="28"/>
        </w:rPr>
        <w:t>Отож, п</w:t>
      </w:r>
      <w:r w:rsidR="001D5265" w:rsidRPr="00D84D64">
        <w:rPr>
          <w:rFonts w:ascii="Times New Roman" w:hAnsi="Times New Roman" w:cs="Times New Roman"/>
          <w:sz w:val="28"/>
          <w:szCs w:val="28"/>
        </w:rPr>
        <w:t>рослідковується хронічна</w:t>
      </w:r>
      <w:r w:rsidR="00015C73" w:rsidRPr="00D84D64">
        <w:rPr>
          <w:rFonts w:ascii="Times New Roman" w:hAnsi="Times New Roman" w:cs="Times New Roman"/>
          <w:sz w:val="28"/>
          <w:szCs w:val="28"/>
        </w:rPr>
        <w:t xml:space="preserve"> залежність бюджету від позикового фінансування.</w:t>
      </w:r>
    </w:p>
    <w:p w:rsidR="00FB6464" w:rsidRPr="006E4ADD" w:rsidRDefault="00FB6464" w:rsidP="008B3878">
      <w:pPr>
        <w:spacing w:after="0" w:line="360" w:lineRule="auto"/>
        <w:ind w:firstLine="709"/>
        <w:contextualSpacing/>
        <w:jc w:val="both"/>
        <w:rPr>
          <w:rFonts w:ascii="Times New Roman" w:hAnsi="Times New Roman" w:cs="Times New Roman"/>
          <w:sz w:val="28"/>
          <w:szCs w:val="28"/>
          <w:lang w:eastAsia="ru-RU"/>
        </w:rPr>
      </w:pPr>
      <w:r w:rsidRPr="00D84D64">
        <w:rPr>
          <w:rFonts w:ascii="Times New Roman" w:hAnsi="Times New Roman"/>
          <w:sz w:val="28"/>
          <w:szCs w:val="28"/>
          <w:lang w:eastAsia="ru-RU"/>
        </w:rPr>
        <w:t xml:space="preserve">Ще одним вагомим показником, який має вплив на стан бюджетної сфери, є податковий борг як небажане явище, що виникає внаслідок несплати у встановлені терміни суми податкових зобов’язань. Звісно, на суму податкового боргу відбувається скорочення податкових надходжень певного бюджетного року, що провокує проблему недостатності централізованих ресурсів задля здійснення державних видатків й розглядається нами як потенційна загроза стану </w:t>
      </w:r>
      <w:r w:rsidR="00B56ADA" w:rsidRPr="00D84D64">
        <w:rPr>
          <w:rFonts w:ascii="Times New Roman" w:hAnsi="Times New Roman"/>
          <w:sz w:val="28"/>
          <w:szCs w:val="28"/>
          <w:lang w:eastAsia="ru-RU"/>
        </w:rPr>
        <w:t>бюджетній безпеці</w:t>
      </w:r>
      <w:r w:rsidR="00FE61E6">
        <w:rPr>
          <w:rFonts w:ascii="Times New Roman" w:hAnsi="Times New Roman"/>
          <w:sz w:val="28"/>
          <w:szCs w:val="28"/>
          <w:lang w:eastAsia="ru-RU"/>
        </w:rPr>
        <w:t xml:space="preserve"> (див. табл. 6</w:t>
      </w:r>
      <w:r w:rsidR="00862F68" w:rsidRPr="00D84D64">
        <w:rPr>
          <w:rFonts w:ascii="Times New Roman" w:hAnsi="Times New Roman"/>
          <w:sz w:val="28"/>
          <w:szCs w:val="28"/>
          <w:lang w:eastAsia="ru-RU"/>
        </w:rPr>
        <w:t>).</w:t>
      </w:r>
    </w:p>
    <w:p w:rsidR="00B94735" w:rsidRPr="006E4ADD" w:rsidRDefault="006E4ADD" w:rsidP="006E4ADD">
      <w:pPr>
        <w:spacing w:after="0" w:line="360" w:lineRule="auto"/>
        <w:ind w:firstLine="567"/>
        <w:contextualSpacing/>
        <w:jc w:val="right"/>
        <w:rPr>
          <w:rFonts w:ascii="Times New Roman" w:hAnsi="Times New Roman" w:cs="Times New Roman"/>
          <w:sz w:val="28"/>
          <w:szCs w:val="28"/>
          <w:shd w:val="clear" w:color="auto" w:fill="FFFFFF"/>
        </w:rPr>
      </w:pPr>
      <w:r w:rsidRPr="006E4ADD">
        <w:rPr>
          <w:rFonts w:ascii="Times New Roman" w:hAnsi="Times New Roman" w:cs="Times New Roman"/>
          <w:sz w:val="28"/>
          <w:szCs w:val="28"/>
          <w:shd w:val="clear" w:color="auto" w:fill="FFFFFF"/>
        </w:rPr>
        <w:t>Таблиця 6</w:t>
      </w:r>
    </w:p>
    <w:p w:rsidR="00862F68" w:rsidRDefault="006E4ADD" w:rsidP="006E4ADD">
      <w:pPr>
        <w:spacing w:after="0" w:line="360" w:lineRule="auto"/>
        <w:contextualSpacing/>
        <w:jc w:val="center"/>
        <w:rPr>
          <w:rFonts w:ascii="Times New Roman" w:hAnsi="Times New Roman" w:cs="Times New Roman"/>
          <w:b/>
          <w:sz w:val="28"/>
          <w:szCs w:val="28"/>
        </w:rPr>
      </w:pPr>
      <w:r w:rsidRPr="006E4ADD">
        <w:rPr>
          <w:rFonts w:ascii="Times New Roman" w:hAnsi="Times New Roman" w:cs="Times New Roman"/>
          <w:b/>
          <w:sz w:val="28"/>
          <w:szCs w:val="28"/>
        </w:rPr>
        <w:t>Податковий борг України у</w:t>
      </w:r>
      <w:r w:rsidR="00862F68" w:rsidRPr="006E4ADD">
        <w:rPr>
          <w:rFonts w:ascii="Times New Roman" w:hAnsi="Times New Roman" w:cs="Times New Roman"/>
          <w:b/>
          <w:sz w:val="28"/>
          <w:szCs w:val="28"/>
        </w:rPr>
        <w:t xml:space="preserve"> 2004 – 201</w:t>
      </w:r>
      <w:r w:rsidR="00C861F5" w:rsidRPr="006E4ADD">
        <w:rPr>
          <w:rFonts w:ascii="Times New Roman" w:hAnsi="Times New Roman" w:cs="Times New Roman"/>
          <w:b/>
          <w:sz w:val="28"/>
          <w:szCs w:val="28"/>
        </w:rPr>
        <w:t>5</w:t>
      </w:r>
      <w:r w:rsidRPr="006E4ADD">
        <w:rPr>
          <w:rFonts w:ascii="Times New Roman" w:hAnsi="Times New Roman" w:cs="Times New Roman"/>
          <w:b/>
          <w:sz w:val="28"/>
          <w:szCs w:val="28"/>
        </w:rPr>
        <w:t xml:space="preserve"> рр.</w:t>
      </w:r>
    </w:p>
    <w:tbl>
      <w:tblPr>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708"/>
        <w:gridCol w:w="709"/>
        <w:gridCol w:w="709"/>
        <w:gridCol w:w="709"/>
        <w:gridCol w:w="708"/>
        <w:gridCol w:w="709"/>
        <w:gridCol w:w="851"/>
        <w:gridCol w:w="708"/>
        <w:gridCol w:w="851"/>
        <w:gridCol w:w="709"/>
        <w:gridCol w:w="709"/>
        <w:gridCol w:w="709"/>
      </w:tblGrid>
      <w:tr w:rsidR="00212773" w:rsidRPr="00D84D64" w:rsidTr="00A34CC9">
        <w:trPr>
          <w:trHeight w:val="207"/>
        </w:trPr>
        <w:tc>
          <w:tcPr>
            <w:tcW w:w="1419" w:type="dxa"/>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Найменування</w:t>
            </w:r>
          </w:p>
        </w:tc>
        <w:tc>
          <w:tcPr>
            <w:tcW w:w="708" w:type="dxa"/>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2004 р.</w:t>
            </w:r>
          </w:p>
        </w:tc>
        <w:tc>
          <w:tcPr>
            <w:tcW w:w="709" w:type="dxa"/>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2005 р.</w:t>
            </w:r>
          </w:p>
        </w:tc>
        <w:tc>
          <w:tcPr>
            <w:tcW w:w="709" w:type="dxa"/>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2006 р.</w:t>
            </w:r>
          </w:p>
        </w:tc>
        <w:tc>
          <w:tcPr>
            <w:tcW w:w="709" w:type="dxa"/>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2007 р.</w:t>
            </w:r>
          </w:p>
        </w:tc>
        <w:tc>
          <w:tcPr>
            <w:tcW w:w="708" w:type="dxa"/>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2008 р.</w:t>
            </w:r>
          </w:p>
        </w:tc>
        <w:tc>
          <w:tcPr>
            <w:tcW w:w="709" w:type="dxa"/>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2009 р.</w:t>
            </w:r>
          </w:p>
        </w:tc>
        <w:tc>
          <w:tcPr>
            <w:tcW w:w="851" w:type="dxa"/>
            <w:tcBorders>
              <w:right w:val="single" w:sz="4" w:space="0" w:color="auto"/>
            </w:tcBorders>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 xml:space="preserve">2010 р. </w:t>
            </w:r>
          </w:p>
        </w:tc>
        <w:tc>
          <w:tcPr>
            <w:tcW w:w="708" w:type="dxa"/>
            <w:tcBorders>
              <w:left w:val="single" w:sz="4" w:space="0" w:color="auto"/>
            </w:tcBorders>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2011р.</w:t>
            </w:r>
          </w:p>
        </w:tc>
        <w:tc>
          <w:tcPr>
            <w:tcW w:w="851" w:type="dxa"/>
            <w:tcBorders>
              <w:left w:val="single" w:sz="4" w:space="0" w:color="auto"/>
            </w:tcBorders>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2012р.</w:t>
            </w:r>
          </w:p>
        </w:tc>
        <w:tc>
          <w:tcPr>
            <w:tcW w:w="709" w:type="dxa"/>
            <w:tcBorders>
              <w:left w:val="single" w:sz="4" w:space="0" w:color="auto"/>
            </w:tcBorders>
            <w:vAlign w:val="center"/>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2013 р.</w:t>
            </w:r>
          </w:p>
        </w:tc>
        <w:tc>
          <w:tcPr>
            <w:tcW w:w="709" w:type="dxa"/>
            <w:tcBorders>
              <w:left w:val="single" w:sz="4" w:space="0" w:color="auto"/>
            </w:tcBorders>
            <w:vAlign w:val="center"/>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2014 р.</w:t>
            </w:r>
          </w:p>
        </w:tc>
        <w:tc>
          <w:tcPr>
            <w:tcW w:w="709" w:type="dxa"/>
            <w:tcBorders>
              <w:left w:val="single" w:sz="4" w:space="0" w:color="auto"/>
            </w:tcBorders>
            <w:vAlign w:val="center"/>
          </w:tcPr>
          <w:p w:rsidR="00212773" w:rsidRPr="00D84D64" w:rsidRDefault="00212773" w:rsidP="00A34CC9">
            <w:pPr>
              <w:spacing w:after="0" w:line="240" w:lineRule="auto"/>
              <w:contextualSpacing/>
              <w:jc w:val="center"/>
              <w:rPr>
                <w:rFonts w:ascii="Times New Roman" w:hAnsi="Times New Roman"/>
                <w:b/>
                <w:sz w:val="16"/>
                <w:szCs w:val="16"/>
                <w:lang w:eastAsia="ru-RU"/>
              </w:rPr>
            </w:pPr>
            <w:r w:rsidRPr="00D84D64">
              <w:rPr>
                <w:rFonts w:ascii="Times New Roman" w:hAnsi="Times New Roman"/>
                <w:b/>
                <w:sz w:val="16"/>
                <w:szCs w:val="16"/>
                <w:lang w:eastAsia="ru-RU"/>
              </w:rPr>
              <w:t>2015 р.</w:t>
            </w:r>
          </w:p>
        </w:tc>
      </w:tr>
      <w:tr w:rsidR="00212773" w:rsidRPr="00D84D64" w:rsidTr="00A34CC9">
        <w:trPr>
          <w:trHeight w:val="843"/>
        </w:trPr>
        <w:tc>
          <w:tcPr>
            <w:tcW w:w="1419" w:type="dxa"/>
            <w:vAlign w:val="center"/>
          </w:tcPr>
          <w:p w:rsidR="00212773" w:rsidRPr="00D84D64" w:rsidRDefault="00212773"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Податковий борг</w:t>
            </w:r>
            <w:r w:rsidRPr="00D84D64">
              <w:rPr>
                <w:rFonts w:ascii="Times New Roman" w:hAnsi="Times New Roman"/>
                <w:sz w:val="16"/>
                <w:szCs w:val="16"/>
                <w:lang w:eastAsia="ru-RU"/>
              </w:rPr>
              <w:t>, млрд. грн.</w:t>
            </w:r>
          </w:p>
        </w:tc>
        <w:tc>
          <w:tcPr>
            <w:tcW w:w="708"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15,8</w:t>
            </w:r>
          </w:p>
        </w:tc>
        <w:tc>
          <w:tcPr>
            <w:tcW w:w="709"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17,4</w:t>
            </w:r>
          </w:p>
        </w:tc>
        <w:tc>
          <w:tcPr>
            <w:tcW w:w="709"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12,5</w:t>
            </w:r>
          </w:p>
        </w:tc>
        <w:tc>
          <w:tcPr>
            <w:tcW w:w="709"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11,9</w:t>
            </w:r>
          </w:p>
        </w:tc>
        <w:tc>
          <w:tcPr>
            <w:tcW w:w="708"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19,2</w:t>
            </w:r>
          </w:p>
        </w:tc>
        <w:tc>
          <w:tcPr>
            <w:tcW w:w="709"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12,2</w:t>
            </w:r>
          </w:p>
        </w:tc>
        <w:tc>
          <w:tcPr>
            <w:tcW w:w="851" w:type="dxa"/>
            <w:tcBorders>
              <w:righ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16,7</w:t>
            </w:r>
          </w:p>
        </w:tc>
        <w:tc>
          <w:tcPr>
            <w:tcW w:w="708" w:type="dxa"/>
            <w:tcBorders>
              <w:lef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18</w:t>
            </w:r>
          </w:p>
        </w:tc>
        <w:tc>
          <w:tcPr>
            <w:tcW w:w="851" w:type="dxa"/>
            <w:tcBorders>
              <w:lef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15,2</w:t>
            </w:r>
          </w:p>
        </w:tc>
        <w:tc>
          <w:tcPr>
            <w:tcW w:w="709" w:type="dxa"/>
            <w:tcBorders>
              <w:lef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14,4</w:t>
            </w:r>
          </w:p>
        </w:tc>
        <w:tc>
          <w:tcPr>
            <w:tcW w:w="709" w:type="dxa"/>
            <w:tcBorders>
              <w:lef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28,8</w:t>
            </w:r>
          </w:p>
        </w:tc>
        <w:tc>
          <w:tcPr>
            <w:tcW w:w="709" w:type="dxa"/>
            <w:tcBorders>
              <w:lef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47</w:t>
            </w:r>
          </w:p>
        </w:tc>
      </w:tr>
      <w:tr w:rsidR="00212773" w:rsidRPr="00D84D64" w:rsidTr="00A34CC9">
        <w:trPr>
          <w:trHeight w:val="622"/>
        </w:trPr>
        <w:tc>
          <w:tcPr>
            <w:tcW w:w="1419" w:type="dxa"/>
            <w:vAlign w:val="center"/>
          </w:tcPr>
          <w:p w:rsidR="00212773" w:rsidRPr="00D84D64" w:rsidRDefault="00212773" w:rsidP="00212773">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 xml:space="preserve">Відношення податкового боргу до ВВП, % </w:t>
            </w:r>
          </w:p>
        </w:tc>
        <w:tc>
          <w:tcPr>
            <w:tcW w:w="708"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4,6</w:t>
            </w:r>
          </w:p>
        </w:tc>
        <w:tc>
          <w:tcPr>
            <w:tcW w:w="709"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3,9</w:t>
            </w:r>
          </w:p>
        </w:tc>
        <w:tc>
          <w:tcPr>
            <w:tcW w:w="709"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2,3</w:t>
            </w:r>
          </w:p>
        </w:tc>
        <w:tc>
          <w:tcPr>
            <w:tcW w:w="709"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1,7</w:t>
            </w:r>
          </w:p>
        </w:tc>
        <w:tc>
          <w:tcPr>
            <w:tcW w:w="708"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2</w:t>
            </w:r>
          </w:p>
        </w:tc>
        <w:tc>
          <w:tcPr>
            <w:tcW w:w="709" w:type="dxa"/>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1,3</w:t>
            </w:r>
          </w:p>
        </w:tc>
        <w:tc>
          <w:tcPr>
            <w:tcW w:w="851" w:type="dxa"/>
            <w:tcBorders>
              <w:righ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1,5</w:t>
            </w:r>
          </w:p>
        </w:tc>
        <w:tc>
          <w:tcPr>
            <w:tcW w:w="708" w:type="dxa"/>
            <w:tcBorders>
              <w:lef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1,4</w:t>
            </w:r>
          </w:p>
        </w:tc>
        <w:tc>
          <w:tcPr>
            <w:tcW w:w="851" w:type="dxa"/>
            <w:tcBorders>
              <w:lef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1,1</w:t>
            </w:r>
          </w:p>
        </w:tc>
        <w:tc>
          <w:tcPr>
            <w:tcW w:w="709" w:type="dxa"/>
            <w:tcBorders>
              <w:lef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w:t>
            </w:r>
          </w:p>
        </w:tc>
        <w:tc>
          <w:tcPr>
            <w:tcW w:w="709" w:type="dxa"/>
            <w:tcBorders>
              <w:lef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1,9</w:t>
            </w:r>
          </w:p>
        </w:tc>
        <w:tc>
          <w:tcPr>
            <w:tcW w:w="709" w:type="dxa"/>
            <w:tcBorders>
              <w:left w:val="single" w:sz="4" w:space="0" w:color="auto"/>
            </w:tcBorders>
            <w:vAlign w:val="center"/>
          </w:tcPr>
          <w:p w:rsidR="00212773" w:rsidRPr="00D84D64" w:rsidRDefault="002159E5" w:rsidP="00A34CC9">
            <w:pPr>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2,4</w:t>
            </w:r>
          </w:p>
        </w:tc>
      </w:tr>
    </w:tbl>
    <w:p w:rsidR="008B3878" w:rsidRPr="00D84D64" w:rsidRDefault="008B3878" w:rsidP="008B3878">
      <w:pPr>
        <w:spacing w:after="0" w:line="360" w:lineRule="auto"/>
        <w:ind w:firstLine="567"/>
        <w:contextualSpacing/>
        <w:jc w:val="both"/>
        <w:rPr>
          <w:rFonts w:ascii="Times New Roman" w:hAnsi="Times New Roman"/>
          <w:sz w:val="24"/>
          <w:szCs w:val="24"/>
        </w:rPr>
      </w:pPr>
      <w:r w:rsidRPr="00D84D64">
        <w:rPr>
          <w:rFonts w:ascii="Times New Roman" w:hAnsi="Times New Roman"/>
          <w:sz w:val="24"/>
          <w:szCs w:val="24"/>
        </w:rPr>
        <w:t xml:space="preserve">Побудовано </w:t>
      </w:r>
      <w:r w:rsidR="003B49B5" w:rsidRPr="00D84D64">
        <w:rPr>
          <w:rFonts w:ascii="Times New Roman" w:hAnsi="Times New Roman"/>
          <w:sz w:val="24"/>
          <w:szCs w:val="24"/>
        </w:rPr>
        <w:t>за даними</w:t>
      </w:r>
      <w:r w:rsidRPr="00D84D64">
        <w:rPr>
          <w:rFonts w:ascii="Times New Roman" w:hAnsi="Times New Roman"/>
          <w:sz w:val="24"/>
          <w:szCs w:val="24"/>
        </w:rPr>
        <w:t>: [</w:t>
      </w:r>
      <w:r w:rsidR="003B49B5" w:rsidRPr="00D84D64">
        <w:rPr>
          <w:rFonts w:ascii="Times New Roman" w:hAnsi="Times New Roman"/>
          <w:sz w:val="24"/>
          <w:szCs w:val="24"/>
        </w:rPr>
        <w:t>6</w:t>
      </w:r>
      <w:r w:rsidRPr="00D84D64">
        <w:rPr>
          <w:rFonts w:ascii="Times New Roman" w:hAnsi="Times New Roman"/>
          <w:sz w:val="24"/>
          <w:szCs w:val="24"/>
        </w:rPr>
        <w:t>].</w:t>
      </w:r>
    </w:p>
    <w:p w:rsidR="008B3878" w:rsidRPr="00D84D64" w:rsidRDefault="008B3878" w:rsidP="005672C4">
      <w:pPr>
        <w:spacing w:after="0" w:line="360" w:lineRule="auto"/>
        <w:ind w:firstLine="567"/>
        <w:contextualSpacing/>
        <w:jc w:val="both"/>
        <w:rPr>
          <w:rFonts w:ascii="Arial" w:hAnsi="Arial" w:cs="Arial"/>
          <w:color w:val="333333"/>
          <w:sz w:val="21"/>
          <w:szCs w:val="21"/>
          <w:shd w:val="clear" w:color="auto" w:fill="FFFFFF"/>
        </w:rPr>
      </w:pPr>
    </w:p>
    <w:p w:rsidR="003B49B5" w:rsidRPr="00D84D64" w:rsidRDefault="00565B08" w:rsidP="003B49B5">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Дані табл. 6</w:t>
      </w:r>
      <w:r w:rsidR="003B49B5" w:rsidRPr="00D84D64">
        <w:rPr>
          <w:rFonts w:ascii="Times New Roman" w:hAnsi="Times New Roman" w:cs="Times New Roman"/>
          <w:sz w:val="28"/>
          <w:szCs w:val="28"/>
          <w:lang w:eastAsia="ru-RU"/>
        </w:rPr>
        <w:t xml:space="preserve"> засвідчують факт стрімкого зростання </w:t>
      </w:r>
      <w:r w:rsidR="003B49B5" w:rsidRPr="00D84D64">
        <w:rPr>
          <w:rFonts w:ascii="Times New Roman" w:hAnsi="Times New Roman" w:cs="Times New Roman"/>
          <w:sz w:val="28"/>
          <w:szCs w:val="28"/>
          <w:shd w:val="clear" w:color="auto" w:fill="FFFFFF"/>
        </w:rPr>
        <w:t xml:space="preserve">податкового боргу за податковими </w:t>
      </w:r>
      <w:proofErr w:type="spellStart"/>
      <w:r w:rsidR="003B49B5" w:rsidRPr="00D84D64">
        <w:rPr>
          <w:rFonts w:ascii="Times New Roman" w:hAnsi="Times New Roman" w:cs="Times New Roman"/>
          <w:sz w:val="28"/>
          <w:szCs w:val="28"/>
          <w:shd w:val="clear" w:color="auto" w:fill="FFFFFF"/>
        </w:rPr>
        <w:t>зобов</w:t>
      </w:r>
      <w:proofErr w:type="spellEnd"/>
      <w:r w:rsidR="003B49B5" w:rsidRPr="00D84D64">
        <w:rPr>
          <w:rFonts w:ascii="Times New Roman" w:hAnsi="Times New Roman" w:cs="Times New Roman"/>
          <w:sz w:val="28"/>
          <w:szCs w:val="28"/>
          <w:shd w:val="clear" w:color="auto" w:fill="FFFFFF"/>
          <w:lang w:val="ru-RU"/>
        </w:rPr>
        <w:t>’</w:t>
      </w:r>
      <w:proofErr w:type="spellStart"/>
      <w:r w:rsidR="003B49B5" w:rsidRPr="00D84D64">
        <w:rPr>
          <w:rFonts w:ascii="Times New Roman" w:hAnsi="Times New Roman" w:cs="Times New Roman"/>
          <w:sz w:val="28"/>
          <w:szCs w:val="28"/>
          <w:shd w:val="clear" w:color="auto" w:fill="FFFFFF"/>
        </w:rPr>
        <w:t>язаннями</w:t>
      </w:r>
      <w:proofErr w:type="spellEnd"/>
      <w:r w:rsidR="003B49B5" w:rsidRPr="00D84D64">
        <w:rPr>
          <w:rFonts w:ascii="Times New Roman" w:hAnsi="Times New Roman" w:cs="Times New Roman"/>
          <w:sz w:val="28"/>
          <w:szCs w:val="28"/>
          <w:shd w:val="clear" w:color="auto" w:fill="FFFFFF"/>
        </w:rPr>
        <w:t xml:space="preserve"> платників податків. </w:t>
      </w:r>
    </w:p>
    <w:p w:rsidR="003B49B5" w:rsidRPr="00D84D64" w:rsidRDefault="003B49B5" w:rsidP="003B49B5">
      <w:pPr>
        <w:spacing w:after="0" w:line="360" w:lineRule="auto"/>
        <w:ind w:firstLine="709"/>
        <w:contextualSpacing/>
        <w:jc w:val="both"/>
        <w:rPr>
          <w:rFonts w:ascii="Times New Roman" w:hAnsi="Times New Roman" w:cs="Times New Roman"/>
          <w:sz w:val="28"/>
          <w:szCs w:val="28"/>
          <w:shd w:val="clear" w:color="auto" w:fill="FFFFFF"/>
        </w:rPr>
      </w:pPr>
      <w:r w:rsidRPr="00D84D64">
        <w:rPr>
          <w:rFonts w:ascii="Times New Roman" w:hAnsi="Times New Roman" w:cs="Times New Roman"/>
          <w:sz w:val="28"/>
          <w:szCs w:val="28"/>
          <w:shd w:val="clear" w:color="auto" w:fill="FFFFFF"/>
        </w:rPr>
        <w:t>Так, відношення податкового боргу до ВВП у 2013 р. становило 1%. За підсумками 2014 р. податковий борг за податковими зобов’язаннями платників податків до Зведеного бюджету України в обсязі номінального ВВП за 2014 р. склав  близько 2,0 %.</w:t>
      </w:r>
    </w:p>
    <w:p w:rsidR="00FB6464" w:rsidRPr="00D84D64" w:rsidRDefault="00B56ADA" w:rsidP="005672C4">
      <w:pPr>
        <w:spacing w:after="0" w:line="360" w:lineRule="auto"/>
        <w:ind w:firstLine="567"/>
        <w:contextualSpacing/>
        <w:jc w:val="both"/>
        <w:rPr>
          <w:rFonts w:ascii="Times New Roman" w:hAnsi="Times New Roman" w:cs="Times New Roman"/>
          <w:sz w:val="28"/>
          <w:szCs w:val="28"/>
          <w:lang w:eastAsia="ru-RU"/>
        </w:rPr>
      </w:pPr>
      <w:r w:rsidRPr="00D84D64">
        <w:rPr>
          <w:rFonts w:ascii="Times New Roman" w:hAnsi="Times New Roman" w:cs="Times New Roman"/>
          <w:sz w:val="28"/>
          <w:szCs w:val="28"/>
          <w:shd w:val="clear" w:color="auto" w:fill="FFFFFF"/>
        </w:rPr>
        <w:lastRenderedPageBreak/>
        <w:t>За</w:t>
      </w:r>
      <w:r w:rsidR="008B3878" w:rsidRPr="00D84D64">
        <w:rPr>
          <w:rFonts w:ascii="Times New Roman" w:hAnsi="Times New Roman" w:cs="Times New Roman"/>
          <w:sz w:val="28"/>
          <w:szCs w:val="28"/>
          <w:shd w:val="clear" w:color="auto" w:fill="FFFFFF"/>
        </w:rPr>
        <w:t xml:space="preserve"> підсумками 2015 р.</w:t>
      </w:r>
      <w:r w:rsidRPr="00D84D64">
        <w:rPr>
          <w:rFonts w:ascii="Times New Roman" w:hAnsi="Times New Roman" w:cs="Times New Roman"/>
          <w:sz w:val="28"/>
          <w:szCs w:val="28"/>
          <w:shd w:val="clear" w:color="auto" w:fill="FFFFFF"/>
        </w:rPr>
        <w:t xml:space="preserve"> податковий борг за податковими </w:t>
      </w:r>
      <w:proofErr w:type="spellStart"/>
      <w:r w:rsidRPr="00D84D64">
        <w:rPr>
          <w:rFonts w:ascii="Times New Roman" w:hAnsi="Times New Roman" w:cs="Times New Roman"/>
          <w:sz w:val="28"/>
          <w:szCs w:val="28"/>
          <w:shd w:val="clear" w:color="auto" w:fill="FFFFFF"/>
        </w:rPr>
        <w:t>зобов</w:t>
      </w:r>
      <w:proofErr w:type="spellEnd"/>
      <w:r w:rsidR="008B3878" w:rsidRPr="00D84D64">
        <w:rPr>
          <w:rFonts w:ascii="Times New Roman" w:hAnsi="Times New Roman" w:cs="Times New Roman"/>
          <w:sz w:val="28"/>
          <w:szCs w:val="28"/>
          <w:shd w:val="clear" w:color="auto" w:fill="FFFFFF"/>
          <w:lang w:val="ru-RU"/>
        </w:rPr>
        <w:t>’</w:t>
      </w:r>
      <w:proofErr w:type="spellStart"/>
      <w:r w:rsidRPr="00D84D64">
        <w:rPr>
          <w:rFonts w:ascii="Times New Roman" w:hAnsi="Times New Roman" w:cs="Times New Roman"/>
          <w:sz w:val="28"/>
          <w:szCs w:val="28"/>
          <w:shd w:val="clear" w:color="auto" w:fill="FFFFFF"/>
        </w:rPr>
        <w:t>язаннями</w:t>
      </w:r>
      <w:proofErr w:type="spellEnd"/>
      <w:r w:rsidRPr="00D84D64">
        <w:rPr>
          <w:rFonts w:ascii="Times New Roman" w:hAnsi="Times New Roman" w:cs="Times New Roman"/>
          <w:sz w:val="28"/>
          <w:szCs w:val="28"/>
          <w:shd w:val="clear" w:color="auto" w:fill="FFFFFF"/>
        </w:rPr>
        <w:t xml:space="preserve"> платників податкі</w:t>
      </w:r>
      <w:r w:rsidR="00D85FF7">
        <w:rPr>
          <w:rFonts w:ascii="Times New Roman" w:hAnsi="Times New Roman" w:cs="Times New Roman"/>
          <w:sz w:val="28"/>
          <w:szCs w:val="28"/>
          <w:shd w:val="clear" w:color="auto" w:fill="FFFFFF"/>
        </w:rPr>
        <w:t xml:space="preserve">в до Зведеного бюджету України </w:t>
      </w:r>
      <w:r w:rsidRPr="00D84D64">
        <w:rPr>
          <w:rFonts w:ascii="Times New Roman" w:hAnsi="Times New Roman" w:cs="Times New Roman"/>
          <w:sz w:val="28"/>
          <w:szCs w:val="28"/>
          <w:shd w:val="clear" w:color="auto" w:fill="FFFFFF"/>
        </w:rPr>
        <w:t xml:space="preserve">в обсязі номінального ВВП за </w:t>
      </w:r>
      <w:r w:rsidR="008B3878" w:rsidRPr="00D84D64">
        <w:rPr>
          <w:rFonts w:ascii="Times New Roman" w:hAnsi="Times New Roman" w:cs="Times New Roman"/>
          <w:sz w:val="28"/>
          <w:szCs w:val="28"/>
          <w:shd w:val="clear" w:color="auto" w:fill="FFFFFF"/>
        </w:rPr>
        <w:t>2015 р.</w:t>
      </w:r>
      <w:r w:rsidRPr="00D84D64">
        <w:rPr>
          <w:rFonts w:ascii="Times New Roman" w:hAnsi="Times New Roman" w:cs="Times New Roman"/>
          <w:sz w:val="28"/>
          <w:szCs w:val="28"/>
          <w:shd w:val="clear" w:color="auto" w:fill="FFFFFF"/>
        </w:rPr>
        <w:t xml:space="preserve"> </w:t>
      </w:r>
      <w:r w:rsidR="00D85FF7">
        <w:rPr>
          <w:rFonts w:ascii="Times New Roman" w:hAnsi="Times New Roman" w:cs="Times New Roman"/>
          <w:sz w:val="28"/>
          <w:szCs w:val="28"/>
          <w:shd w:val="clear" w:color="auto" w:fill="FFFFFF"/>
        </w:rPr>
        <w:t>склав 2,4 %</w:t>
      </w:r>
      <w:r w:rsidRPr="00D84D64">
        <w:rPr>
          <w:rFonts w:ascii="Times New Roman" w:hAnsi="Times New Roman" w:cs="Times New Roman"/>
          <w:sz w:val="28"/>
          <w:szCs w:val="28"/>
          <w:shd w:val="clear" w:color="auto" w:fill="FFFFFF"/>
        </w:rPr>
        <w:t>.</w:t>
      </w:r>
      <w:r w:rsidR="00697B19" w:rsidRPr="00D84D64">
        <w:rPr>
          <w:rFonts w:ascii="Times New Roman" w:hAnsi="Times New Roman" w:cs="Times New Roman"/>
          <w:sz w:val="28"/>
          <w:szCs w:val="28"/>
          <w:shd w:val="clear" w:color="auto" w:fill="FFFFFF"/>
        </w:rPr>
        <w:t xml:space="preserve"> Тобто, спостерігається явна загроза бюджетній безпеці через накопичення податкового боргу.</w:t>
      </w:r>
    </w:p>
    <w:p w:rsidR="000B3A75" w:rsidRPr="00D84D64" w:rsidRDefault="000B3A75" w:rsidP="005E7B21">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sz w:val="28"/>
          <w:szCs w:val="28"/>
        </w:rPr>
        <w:t>Важливим, з погляду оцінювання рівня бюджетної безпеки, є дослідження муніципальних фінансів та питання фіскальної децентралізації. Зокрема варто дослідити частку міжбюджетних трансфертів у доходах місцевих бюджетів та загального обсягу трансфертів з державного бюджету до ВВП, що дозволить сформувати бачення стосовно самостійності місцевих органів влади та обтяжл</w:t>
      </w:r>
      <w:r w:rsidRPr="00D84D64">
        <w:rPr>
          <w:rFonts w:ascii="Times New Roman" w:hAnsi="Times New Roman" w:cs="Times New Roman"/>
          <w:sz w:val="28"/>
          <w:szCs w:val="28"/>
        </w:rPr>
        <w:t>ивості державного бюджету за рахунок трансфертних платежів.</w:t>
      </w:r>
    </w:p>
    <w:p w:rsidR="005672C4" w:rsidRPr="00D84D64" w:rsidRDefault="000B3A75" w:rsidP="005E7B21">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 xml:space="preserve">Дані табл. </w:t>
      </w:r>
      <w:r w:rsidR="00565B08">
        <w:rPr>
          <w:rFonts w:ascii="Times New Roman" w:hAnsi="Times New Roman" w:cs="Times New Roman"/>
          <w:sz w:val="28"/>
          <w:szCs w:val="28"/>
        </w:rPr>
        <w:t>7</w:t>
      </w:r>
      <w:r w:rsidR="005672C4" w:rsidRPr="00D84D64">
        <w:rPr>
          <w:rFonts w:ascii="Times New Roman" w:hAnsi="Times New Roman" w:cs="Times New Roman"/>
          <w:sz w:val="28"/>
          <w:szCs w:val="28"/>
        </w:rPr>
        <w:t xml:space="preserve"> демонструють розмір абсолютних та відносних показників трансфертних платежів з державного бюджету України.</w:t>
      </w:r>
      <w:r w:rsidR="00C90910" w:rsidRPr="00D84D64">
        <w:rPr>
          <w:rFonts w:ascii="Times New Roman" w:hAnsi="Times New Roman" w:cs="Times New Roman"/>
          <w:sz w:val="28"/>
          <w:szCs w:val="28"/>
        </w:rPr>
        <w:t xml:space="preserve"> Більшість місцевих бюджетів є дотаційними. Після 2010 р. </w:t>
      </w:r>
      <w:r w:rsidR="001A37C3" w:rsidRPr="00D84D64">
        <w:rPr>
          <w:rFonts w:ascii="Times New Roman" w:hAnsi="Times New Roman" w:cs="Times New Roman"/>
          <w:sz w:val="28"/>
          <w:szCs w:val="28"/>
        </w:rPr>
        <w:t>спостерігається перевищення частки</w:t>
      </w:r>
      <w:r w:rsidR="00C90910" w:rsidRPr="00D84D64">
        <w:rPr>
          <w:rFonts w:ascii="Times New Roman" w:hAnsi="Times New Roman" w:cs="Times New Roman"/>
          <w:sz w:val="28"/>
          <w:szCs w:val="28"/>
        </w:rPr>
        <w:t xml:space="preserve"> трансфертів з державного бюджету </w:t>
      </w:r>
      <w:r w:rsidR="001A37C3" w:rsidRPr="00D84D64">
        <w:rPr>
          <w:rFonts w:ascii="Times New Roman" w:hAnsi="Times New Roman" w:cs="Times New Roman"/>
          <w:sz w:val="28"/>
          <w:szCs w:val="28"/>
        </w:rPr>
        <w:t>над</w:t>
      </w:r>
      <w:r w:rsidR="00C90910" w:rsidRPr="00D84D64">
        <w:rPr>
          <w:rFonts w:ascii="Times New Roman" w:hAnsi="Times New Roman" w:cs="Times New Roman"/>
          <w:sz w:val="28"/>
          <w:szCs w:val="28"/>
        </w:rPr>
        <w:t xml:space="preserve"> частк</w:t>
      </w:r>
      <w:r w:rsidR="001A37C3" w:rsidRPr="00D84D64">
        <w:rPr>
          <w:rFonts w:ascii="Times New Roman" w:hAnsi="Times New Roman" w:cs="Times New Roman"/>
          <w:sz w:val="28"/>
          <w:szCs w:val="28"/>
        </w:rPr>
        <w:t>ою</w:t>
      </w:r>
      <w:r w:rsidR="00C90910" w:rsidRPr="00D84D64">
        <w:rPr>
          <w:rFonts w:ascii="Times New Roman" w:hAnsi="Times New Roman" w:cs="Times New Roman"/>
          <w:sz w:val="28"/>
          <w:szCs w:val="28"/>
        </w:rPr>
        <w:t xml:space="preserve"> власних доходів місцевих бюджетів. </w:t>
      </w:r>
      <w:proofErr w:type="spellStart"/>
      <w:r w:rsidR="00C90910" w:rsidRPr="00D84D64">
        <w:rPr>
          <w:rFonts w:ascii="Times New Roman" w:hAnsi="Times New Roman" w:cs="Times New Roman"/>
          <w:sz w:val="28"/>
          <w:szCs w:val="28"/>
        </w:rPr>
        <w:t>Дотаційність</w:t>
      </w:r>
      <w:proofErr w:type="spellEnd"/>
      <w:r w:rsidR="00C90910" w:rsidRPr="00D84D64">
        <w:rPr>
          <w:rFonts w:ascii="Times New Roman" w:hAnsi="Times New Roman" w:cs="Times New Roman"/>
          <w:sz w:val="28"/>
          <w:szCs w:val="28"/>
        </w:rPr>
        <w:t xml:space="preserve"> місцевих бюджетів сягає близько 60%.</w:t>
      </w:r>
    </w:p>
    <w:p w:rsidR="005672C4" w:rsidRPr="00D84D64" w:rsidRDefault="005672C4" w:rsidP="005672C4">
      <w:pPr>
        <w:spacing w:after="0" w:line="360" w:lineRule="auto"/>
        <w:ind w:firstLine="709"/>
        <w:contextualSpacing/>
        <w:jc w:val="right"/>
        <w:rPr>
          <w:rFonts w:ascii="Times New Roman" w:hAnsi="Times New Roman"/>
          <w:sz w:val="28"/>
          <w:szCs w:val="28"/>
        </w:rPr>
      </w:pPr>
      <w:r w:rsidRPr="00D84D64">
        <w:rPr>
          <w:rFonts w:ascii="Times New Roman" w:hAnsi="Times New Roman"/>
          <w:sz w:val="28"/>
          <w:szCs w:val="28"/>
        </w:rPr>
        <w:t>Т</w:t>
      </w:r>
      <w:r w:rsidR="000B3A75" w:rsidRPr="00D84D64">
        <w:rPr>
          <w:rFonts w:ascii="Times New Roman" w:hAnsi="Times New Roman"/>
          <w:sz w:val="28"/>
          <w:szCs w:val="28"/>
        </w:rPr>
        <w:t xml:space="preserve">аблиця </w:t>
      </w:r>
      <w:r w:rsidR="00565B08">
        <w:rPr>
          <w:rFonts w:ascii="Times New Roman" w:hAnsi="Times New Roman"/>
          <w:sz w:val="28"/>
          <w:szCs w:val="28"/>
        </w:rPr>
        <w:t>7</w:t>
      </w:r>
    </w:p>
    <w:p w:rsidR="005672C4" w:rsidRPr="00D84D64" w:rsidRDefault="005672C4" w:rsidP="005672C4">
      <w:pPr>
        <w:spacing w:after="0" w:line="360" w:lineRule="auto"/>
        <w:ind w:firstLine="709"/>
        <w:contextualSpacing/>
        <w:jc w:val="both"/>
        <w:rPr>
          <w:rFonts w:ascii="Times New Roman" w:hAnsi="Times New Roman"/>
          <w:b/>
          <w:sz w:val="28"/>
          <w:szCs w:val="28"/>
        </w:rPr>
      </w:pPr>
      <w:r w:rsidRPr="00D84D64">
        <w:rPr>
          <w:rFonts w:ascii="Times New Roman" w:hAnsi="Times New Roman"/>
          <w:b/>
          <w:sz w:val="28"/>
          <w:szCs w:val="28"/>
        </w:rPr>
        <w:t>Обсяг трансфертів з державного бюджету України у</w:t>
      </w:r>
      <w:r w:rsidR="00617F1F" w:rsidRPr="00D84D64">
        <w:rPr>
          <w:rFonts w:ascii="Times New Roman" w:hAnsi="Times New Roman"/>
          <w:b/>
          <w:sz w:val="28"/>
          <w:szCs w:val="28"/>
        </w:rPr>
        <w:t xml:space="preserve"> 2004 – 2015</w:t>
      </w:r>
      <w:r w:rsidRPr="00D84D64">
        <w:rPr>
          <w:rFonts w:ascii="Times New Roman" w:hAnsi="Times New Roman"/>
          <w:b/>
          <w:sz w:val="28"/>
          <w:szCs w:val="28"/>
        </w:rPr>
        <w:t xml:space="preserve"> рр.</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09"/>
        <w:gridCol w:w="709"/>
        <w:gridCol w:w="709"/>
        <w:gridCol w:w="708"/>
        <w:gridCol w:w="709"/>
        <w:gridCol w:w="709"/>
        <w:gridCol w:w="709"/>
        <w:gridCol w:w="708"/>
        <w:gridCol w:w="851"/>
        <w:gridCol w:w="709"/>
        <w:gridCol w:w="850"/>
        <w:gridCol w:w="709"/>
      </w:tblGrid>
      <w:tr w:rsidR="00617F1F" w:rsidRPr="00D84D64" w:rsidTr="00396FE8">
        <w:trPr>
          <w:trHeight w:val="507"/>
        </w:trPr>
        <w:tc>
          <w:tcPr>
            <w:tcW w:w="1560"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br w:type="page"/>
              <w:t>Найменування</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2004 р.</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2005 р.</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2006 р.</w:t>
            </w:r>
          </w:p>
        </w:tc>
        <w:tc>
          <w:tcPr>
            <w:tcW w:w="708"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2007 р.</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2008 р.</w:t>
            </w:r>
          </w:p>
        </w:tc>
        <w:tc>
          <w:tcPr>
            <w:tcW w:w="709" w:type="dxa"/>
            <w:tcBorders>
              <w:right w:val="single" w:sz="4" w:space="0" w:color="auto"/>
            </w:tcBorders>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2009 р.</w:t>
            </w:r>
          </w:p>
        </w:tc>
        <w:tc>
          <w:tcPr>
            <w:tcW w:w="709" w:type="dxa"/>
            <w:tcBorders>
              <w:left w:val="single" w:sz="4" w:space="0" w:color="auto"/>
              <w:right w:val="single" w:sz="4" w:space="0" w:color="auto"/>
            </w:tcBorders>
            <w:vAlign w:val="center"/>
          </w:tcPr>
          <w:p w:rsidR="00617F1F" w:rsidRPr="00D84D64" w:rsidRDefault="00617F1F"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2010 р.</w:t>
            </w:r>
          </w:p>
        </w:tc>
        <w:tc>
          <w:tcPr>
            <w:tcW w:w="708" w:type="dxa"/>
            <w:tcBorders>
              <w:left w:val="single" w:sz="4" w:space="0" w:color="auto"/>
            </w:tcBorders>
            <w:vAlign w:val="center"/>
          </w:tcPr>
          <w:p w:rsidR="00617F1F" w:rsidRPr="00D84D64" w:rsidRDefault="00617F1F"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2011 р.</w:t>
            </w:r>
          </w:p>
        </w:tc>
        <w:tc>
          <w:tcPr>
            <w:tcW w:w="851" w:type="dxa"/>
            <w:tcBorders>
              <w:left w:val="single" w:sz="4" w:space="0" w:color="auto"/>
            </w:tcBorders>
            <w:vAlign w:val="center"/>
          </w:tcPr>
          <w:p w:rsidR="00617F1F" w:rsidRPr="00D84D64" w:rsidRDefault="00617F1F"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val="en-US" w:eastAsia="ru-RU"/>
              </w:rPr>
              <w:t>2012 р.</w:t>
            </w:r>
          </w:p>
        </w:tc>
        <w:tc>
          <w:tcPr>
            <w:tcW w:w="709" w:type="dxa"/>
            <w:tcBorders>
              <w:left w:val="single" w:sz="4" w:space="0" w:color="auto"/>
            </w:tcBorders>
            <w:vAlign w:val="center"/>
          </w:tcPr>
          <w:p w:rsidR="00617F1F" w:rsidRPr="00D84D64" w:rsidRDefault="00617F1F"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2013 р.</w:t>
            </w:r>
          </w:p>
        </w:tc>
        <w:tc>
          <w:tcPr>
            <w:tcW w:w="850" w:type="dxa"/>
            <w:tcBorders>
              <w:left w:val="single" w:sz="4" w:space="0" w:color="auto"/>
            </w:tcBorders>
            <w:vAlign w:val="center"/>
          </w:tcPr>
          <w:p w:rsidR="00617F1F" w:rsidRPr="00D84D64" w:rsidRDefault="007034C4" w:rsidP="00396FE8">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2014 р.</w:t>
            </w:r>
          </w:p>
        </w:tc>
        <w:tc>
          <w:tcPr>
            <w:tcW w:w="709" w:type="dxa"/>
            <w:tcBorders>
              <w:left w:val="single" w:sz="4" w:space="0" w:color="auto"/>
            </w:tcBorders>
            <w:vAlign w:val="center"/>
          </w:tcPr>
          <w:p w:rsidR="00617F1F" w:rsidRPr="00D84D64" w:rsidRDefault="007034C4" w:rsidP="00396FE8">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2015 р.</w:t>
            </w:r>
          </w:p>
        </w:tc>
      </w:tr>
      <w:tr w:rsidR="00617F1F" w:rsidRPr="00D84D64" w:rsidTr="00396FE8">
        <w:trPr>
          <w:trHeight w:val="632"/>
        </w:trPr>
        <w:tc>
          <w:tcPr>
            <w:tcW w:w="1560" w:type="dxa"/>
            <w:vAlign w:val="center"/>
          </w:tcPr>
          <w:p w:rsidR="00617F1F" w:rsidRPr="00D84D64" w:rsidRDefault="00617F1F" w:rsidP="0001314D">
            <w:pPr>
              <w:spacing w:after="0" w:line="240" w:lineRule="auto"/>
              <w:ind w:left="-57" w:right="-57"/>
              <w:jc w:val="center"/>
              <w:rPr>
                <w:rFonts w:ascii="Times New Roman" w:hAnsi="Times New Roman"/>
                <w:sz w:val="16"/>
                <w:szCs w:val="16"/>
                <w:lang w:eastAsia="ru-RU"/>
              </w:rPr>
            </w:pPr>
            <w:r w:rsidRPr="00D84D64">
              <w:rPr>
                <w:rFonts w:ascii="Times New Roman" w:hAnsi="Times New Roman"/>
                <w:sz w:val="16"/>
                <w:szCs w:val="16"/>
                <w:lang w:eastAsia="ru-RU"/>
              </w:rPr>
              <w:t>Всього трансфертів з державного бюджету до місцевих, млн. грн..</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sz w:val="16"/>
                <w:szCs w:val="16"/>
                <w:lang w:eastAsia="ru-RU"/>
              </w:rPr>
            </w:pPr>
            <w:r w:rsidRPr="00D84D64">
              <w:rPr>
                <w:rFonts w:ascii="Times New Roman" w:hAnsi="Times New Roman"/>
                <w:sz w:val="16"/>
                <w:szCs w:val="16"/>
                <w:lang w:eastAsia="ru-RU"/>
              </w:rPr>
              <w:t>16502,8</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sz w:val="16"/>
                <w:szCs w:val="16"/>
                <w:lang w:eastAsia="ru-RU"/>
              </w:rPr>
            </w:pPr>
            <w:r w:rsidRPr="00D84D64">
              <w:rPr>
                <w:rFonts w:ascii="Times New Roman" w:hAnsi="Times New Roman"/>
                <w:sz w:val="16"/>
                <w:szCs w:val="16"/>
                <w:lang w:eastAsia="ru-RU"/>
              </w:rPr>
              <w:t>23361,1</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sz w:val="16"/>
                <w:szCs w:val="16"/>
                <w:lang w:eastAsia="ru-RU"/>
              </w:rPr>
            </w:pPr>
            <w:r w:rsidRPr="00D84D64">
              <w:rPr>
                <w:rFonts w:ascii="Times New Roman" w:hAnsi="Times New Roman"/>
                <w:sz w:val="16"/>
                <w:szCs w:val="16"/>
                <w:lang w:eastAsia="ru-RU"/>
              </w:rPr>
              <w:t>34150,3</w:t>
            </w:r>
          </w:p>
        </w:tc>
        <w:tc>
          <w:tcPr>
            <w:tcW w:w="708" w:type="dxa"/>
            <w:vAlign w:val="center"/>
          </w:tcPr>
          <w:p w:rsidR="00617F1F" w:rsidRPr="00D84D64" w:rsidRDefault="00617F1F" w:rsidP="0001314D">
            <w:pPr>
              <w:spacing w:after="0" w:line="240" w:lineRule="auto"/>
              <w:ind w:left="-57" w:right="-57"/>
              <w:jc w:val="center"/>
              <w:rPr>
                <w:rFonts w:ascii="Times New Roman" w:hAnsi="Times New Roman"/>
                <w:sz w:val="16"/>
                <w:szCs w:val="16"/>
                <w:lang w:eastAsia="ru-RU"/>
              </w:rPr>
            </w:pPr>
            <w:r w:rsidRPr="00D84D64">
              <w:rPr>
                <w:rFonts w:ascii="Times New Roman" w:hAnsi="Times New Roman"/>
                <w:sz w:val="16"/>
                <w:szCs w:val="16"/>
                <w:lang w:eastAsia="ru-RU"/>
              </w:rPr>
              <w:t>44655,9</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sz w:val="16"/>
                <w:szCs w:val="16"/>
                <w:lang w:eastAsia="ru-RU"/>
              </w:rPr>
            </w:pPr>
            <w:r w:rsidRPr="00D84D64">
              <w:rPr>
                <w:rFonts w:ascii="Times New Roman" w:hAnsi="Times New Roman"/>
                <w:sz w:val="16"/>
                <w:szCs w:val="16"/>
                <w:lang w:eastAsia="ru-RU"/>
              </w:rPr>
              <w:t>59112,7</w:t>
            </w:r>
          </w:p>
        </w:tc>
        <w:tc>
          <w:tcPr>
            <w:tcW w:w="709" w:type="dxa"/>
            <w:tcBorders>
              <w:right w:val="single" w:sz="4" w:space="0" w:color="auto"/>
            </w:tcBorders>
            <w:vAlign w:val="center"/>
          </w:tcPr>
          <w:p w:rsidR="00617F1F" w:rsidRPr="00D84D64" w:rsidRDefault="00617F1F" w:rsidP="0001314D">
            <w:pPr>
              <w:spacing w:after="0" w:line="240" w:lineRule="auto"/>
              <w:ind w:left="-57" w:right="-57"/>
              <w:jc w:val="center"/>
              <w:rPr>
                <w:rFonts w:ascii="Times New Roman" w:hAnsi="Times New Roman"/>
                <w:sz w:val="16"/>
                <w:szCs w:val="16"/>
                <w:lang w:eastAsia="ru-RU"/>
              </w:rPr>
            </w:pPr>
            <w:r w:rsidRPr="00D84D64">
              <w:rPr>
                <w:rFonts w:ascii="Times New Roman" w:hAnsi="Times New Roman"/>
                <w:sz w:val="16"/>
                <w:szCs w:val="16"/>
                <w:lang w:eastAsia="ru-RU"/>
              </w:rPr>
              <w:t>62180,1</w:t>
            </w:r>
          </w:p>
        </w:tc>
        <w:tc>
          <w:tcPr>
            <w:tcW w:w="709" w:type="dxa"/>
            <w:tcBorders>
              <w:left w:val="single" w:sz="4" w:space="0" w:color="auto"/>
              <w:right w:val="single" w:sz="4" w:space="0" w:color="auto"/>
            </w:tcBorders>
            <w:vAlign w:val="center"/>
          </w:tcPr>
          <w:p w:rsidR="00617F1F" w:rsidRPr="00D84D64" w:rsidRDefault="00617F1F" w:rsidP="0001314D">
            <w:pPr>
              <w:spacing w:after="0" w:line="240" w:lineRule="auto"/>
              <w:ind w:right="-57"/>
              <w:jc w:val="center"/>
              <w:rPr>
                <w:rFonts w:ascii="Times New Roman" w:hAnsi="Times New Roman"/>
                <w:sz w:val="16"/>
                <w:szCs w:val="16"/>
                <w:lang w:eastAsia="ru-RU"/>
              </w:rPr>
            </w:pPr>
            <w:r w:rsidRPr="00D84D64">
              <w:rPr>
                <w:rFonts w:ascii="Times New Roman" w:hAnsi="Times New Roman"/>
                <w:sz w:val="16"/>
                <w:szCs w:val="16"/>
                <w:lang w:eastAsia="ru-RU"/>
              </w:rPr>
              <w:t>77766,2</w:t>
            </w:r>
          </w:p>
        </w:tc>
        <w:tc>
          <w:tcPr>
            <w:tcW w:w="708" w:type="dxa"/>
            <w:tcBorders>
              <w:left w:val="single" w:sz="4" w:space="0" w:color="auto"/>
            </w:tcBorders>
            <w:vAlign w:val="center"/>
          </w:tcPr>
          <w:p w:rsidR="00617F1F" w:rsidRPr="00D84D64" w:rsidRDefault="00617F1F" w:rsidP="0001314D">
            <w:pPr>
              <w:spacing w:after="0" w:line="240" w:lineRule="auto"/>
              <w:ind w:right="-57"/>
              <w:jc w:val="center"/>
              <w:rPr>
                <w:rFonts w:ascii="Times New Roman" w:hAnsi="Times New Roman"/>
                <w:sz w:val="16"/>
                <w:szCs w:val="16"/>
                <w:lang w:eastAsia="ru-RU"/>
              </w:rPr>
            </w:pPr>
            <w:r w:rsidRPr="00D84D64">
              <w:rPr>
                <w:rFonts w:ascii="Times New Roman" w:hAnsi="Times New Roman"/>
                <w:sz w:val="16"/>
                <w:szCs w:val="16"/>
                <w:lang w:eastAsia="ru-RU"/>
              </w:rPr>
              <w:t>94875,0</w:t>
            </w:r>
          </w:p>
        </w:tc>
        <w:tc>
          <w:tcPr>
            <w:tcW w:w="851" w:type="dxa"/>
            <w:tcBorders>
              <w:left w:val="single" w:sz="4" w:space="0" w:color="auto"/>
            </w:tcBorders>
            <w:vAlign w:val="center"/>
          </w:tcPr>
          <w:p w:rsidR="00617F1F" w:rsidRPr="00D84D64" w:rsidRDefault="00617F1F" w:rsidP="0001314D">
            <w:pPr>
              <w:spacing w:after="0" w:line="240" w:lineRule="auto"/>
              <w:ind w:right="-57"/>
              <w:jc w:val="center"/>
              <w:rPr>
                <w:rFonts w:ascii="Times New Roman" w:hAnsi="Times New Roman"/>
                <w:sz w:val="16"/>
                <w:szCs w:val="16"/>
                <w:lang w:eastAsia="ru-RU"/>
              </w:rPr>
            </w:pPr>
            <w:r w:rsidRPr="00D84D64">
              <w:rPr>
                <w:rFonts w:ascii="Times New Roman" w:hAnsi="Times New Roman"/>
                <w:sz w:val="16"/>
                <w:szCs w:val="16"/>
                <w:lang w:eastAsia="ru-RU"/>
              </w:rPr>
              <w:t>124459,6</w:t>
            </w:r>
          </w:p>
        </w:tc>
        <w:tc>
          <w:tcPr>
            <w:tcW w:w="709" w:type="dxa"/>
            <w:tcBorders>
              <w:left w:val="single" w:sz="4" w:space="0" w:color="auto"/>
            </w:tcBorders>
            <w:vAlign w:val="center"/>
          </w:tcPr>
          <w:p w:rsidR="00617F1F" w:rsidRPr="00D84D64" w:rsidRDefault="00617F1F" w:rsidP="0001314D">
            <w:pPr>
              <w:spacing w:after="0" w:line="240" w:lineRule="auto"/>
              <w:ind w:right="-57"/>
              <w:jc w:val="center"/>
              <w:rPr>
                <w:rFonts w:ascii="Times New Roman" w:hAnsi="Times New Roman"/>
                <w:sz w:val="16"/>
                <w:szCs w:val="16"/>
                <w:lang w:eastAsia="ru-RU"/>
              </w:rPr>
            </w:pPr>
            <w:r w:rsidRPr="00D84D64">
              <w:rPr>
                <w:rFonts w:ascii="Times New Roman" w:hAnsi="Times New Roman"/>
                <w:sz w:val="16"/>
                <w:szCs w:val="16"/>
                <w:lang w:eastAsia="ru-RU"/>
              </w:rPr>
              <w:t>115843</w:t>
            </w:r>
          </w:p>
        </w:tc>
        <w:tc>
          <w:tcPr>
            <w:tcW w:w="850" w:type="dxa"/>
            <w:tcBorders>
              <w:left w:val="single" w:sz="4" w:space="0" w:color="auto"/>
            </w:tcBorders>
            <w:vAlign w:val="center"/>
          </w:tcPr>
          <w:p w:rsidR="00617F1F" w:rsidRPr="00D84D64" w:rsidRDefault="003B3EEA" w:rsidP="00396FE8">
            <w:pPr>
              <w:spacing w:after="0" w:line="240" w:lineRule="auto"/>
              <w:ind w:right="-57"/>
              <w:jc w:val="center"/>
              <w:rPr>
                <w:rFonts w:ascii="Times New Roman" w:hAnsi="Times New Roman"/>
                <w:sz w:val="16"/>
                <w:szCs w:val="16"/>
                <w:lang w:eastAsia="ru-RU"/>
              </w:rPr>
            </w:pPr>
            <w:r w:rsidRPr="00D84D64">
              <w:rPr>
                <w:rFonts w:ascii="Times New Roman" w:hAnsi="Times New Roman"/>
                <w:sz w:val="16"/>
                <w:szCs w:val="16"/>
                <w:lang w:eastAsia="ru-RU"/>
              </w:rPr>
              <w:t>130600,7</w:t>
            </w:r>
          </w:p>
        </w:tc>
        <w:tc>
          <w:tcPr>
            <w:tcW w:w="709" w:type="dxa"/>
            <w:tcBorders>
              <w:left w:val="single" w:sz="4" w:space="0" w:color="auto"/>
            </w:tcBorders>
            <w:vAlign w:val="center"/>
          </w:tcPr>
          <w:p w:rsidR="00617F1F" w:rsidRPr="00D84D64" w:rsidRDefault="003B3EEA" w:rsidP="00396FE8">
            <w:pPr>
              <w:spacing w:after="0" w:line="240" w:lineRule="auto"/>
              <w:ind w:right="-57"/>
              <w:jc w:val="center"/>
              <w:rPr>
                <w:rFonts w:ascii="Times New Roman" w:hAnsi="Times New Roman"/>
                <w:sz w:val="16"/>
                <w:szCs w:val="16"/>
                <w:lang w:eastAsia="ru-RU"/>
              </w:rPr>
            </w:pPr>
            <w:r w:rsidRPr="00D84D64">
              <w:rPr>
                <w:rFonts w:ascii="Times New Roman" w:hAnsi="Times New Roman"/>
                <w:sz w:val="16"/>
                <w:szCs w:val="16"/>
                <w:lang w:eastAsia="ru-RU"/>
              </w:rPr>
              <w:t>173980</w:t>
            </w:r>
          </w:p>
        </w:tc>
      </w:tr>
      <w:tr w:rsidR="00617F1F" w:rsidRPr="00D84D64" w:rsidTr="00396FE8">
        <w:trPr>
          <w:trHeight w:val="435"/>
        </w:trPr>
        <w:tc>
          <w:tcPr>
            <w:tcW w:w="1560"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Обсяг трансфертів з державного бюджету, % ВВП</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4,8</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5,3</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6,3</w:t>
            </w:r>
          </w:p>
        </w:tc>
        <w:tc>
          <w:tcPr>
            <w:tcW w:w="708"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6,2</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6,2</w:t>
            </w:r>
          </w:p>
        </w:tc>
        <w:tc>
          <w:tcPr>
            <w:tcW w:w="709" w:type="dxa"/>
            <w:tcBorders>
              <w:right w:val="single" w:sz="4" w:space="0" w:color="auto"/>
            </w:tcBorders>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6,8</w:t>
            </w:r>
          </w:p>
        </w:tc>
        <w:tc>
          <w:tcPr>
            <w:tcW w:w="709" w:type="dxa"/>
            <w:tcBorders>
              <w:left w:val="single" w:sz="4" w:space="0" w:color="auto"/>
              <w:right w:val="single" w:sz="4" w:space="0" w:color="auto"/>
            </w:tcBorders>
            <w:vAlign w:val="center"/>
          </w:tcPr>
          <w:p w:rsidR="00617F1F" w:rsidRPr="00D84D64" w:rsidRDefault="00617F1F"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7,2</w:t>
            </w:r>
          </w:p>
        </w:tc>
        <w:tc>
          <w:tcPr>
            <w:tcW w:w="708" w:type="dxa"/>
            <w:tcBorders>
              <w:left w:val="single" w:sz="4" w:space="0" w:color="auto"/>
            </w:tcBorders>
            <w:vAlign w:val="center"/>
          </w:tcPr>
          <w:p w:rsidR="00617F1F" w:rsidRPr="00D84D64" w:rsidRDefault="00617F1F"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7,3</w:t>
            </w:r>
          </w:p>
        </w:tc>
        <w:tc>
          <w:tcPr>
            <w:tcW w:w="851" w:type="dxa"/>
            <w:tcBorders>
              <w:left w:val="single" w:sz="4" w:space="0" w:color="auto"/>
            </w:tcBorders>
            <w:vAlign w:val="center"/>
          </w:tcPr>
          <w:p w:rsidR="00617F1F" w:rsidRPr="00D84D64" w:rsidRDefault="00617F1F"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8,9</w:t>
            </w:r>
          </w:p>
        </w:tc>
        <w:tc>
          <w:tcPr>
            <w:tcW w:w="709" w:type="dxa"/>
            <w:tcBorders>
              <w:left w:val="single" w:sz="4" w:space="0" w:color="auto"/>
            </w:tcBorders>
            <w:vAlign w:val="center"/>
          </w:tcPr>
          <w:p w:rsidR="00617F1F" w:rsidRPr="00D84D64" w:rsidRDefault="00617F1F"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8,0</w:t>
            </w:r>
          </w:p>
        </w:tc>
        <w:tc>
          <w:tcPr>
            <w:tcW w:w="850" w:type="dxa"/>
            <w:tcBorders>
              <w:left w:val="single" w:sz="4" w:space="0" w:color="auto"/>
            </w:tcBorders>
            <w:vAlign w:val="center"/>
          </w:tcPr>
          <w:p w:rsidR="00617F1F" w:rsidRPr="00D84D64" w:rsidRDefault="00DF0808" w:rsidP="00396FE8">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8,2</w:t>
            </w:r>
          </w:p>
        </w:tc>
        <w:tc>
          <w:tcPr>
            <w:tcW w:w="709" w:type="dxa"/>
            <w:tcBorders>
              <w:left w:val="single" w:sz="4" w:space="0" w:color="auto"/>
            </w:tcBorders>
            <w:vAlign w:val="center"/>
          </w:tcPr>
          <w:p w:rsidR="00617F1F" w:rsidRPr="00D84D64" w:rsidRDefault="00DF0808" w:rsidP="00396FE8">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8,8</w:t>
            </w:r>
          </w:p>
        </w:tc>
      </w:tr>
      <w:tr w:rsidR="00617F1F" w:rsidRPr="00D84D64" w:rsidTr="00396FE8">
        <w:trPr>
          <w:trHeight w:val="421"/>
        </w:trPr>
        <w:tc>
          <w:tcPr>
            <w:tcW w:w="1560"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Обсяг трансфертів у доходах місцевих бюджетів, %</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42,1</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43,5</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46,1</w:t>
            </w:r>
          </w:p>
        </w:tc>
        <w:tc>
          <w:tcPr>
            <w:tcW w:w="708"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43,4</w:t>
            </w:r>
          </w:p>
        </w:tc>
        <w:tc>
          <w:tcPr>
            <w:tcW w:w="709" w:type="dxa"/>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44,5</w:t>
            </w:r>
          </w:p>
        </w:tc>
        <w:tc>
          <w:tcPr>
            <w:tcW w:w="709" w:type="dxa"/>
            <w:tcBorders>
              <w:right w:val="single" w:sz="4" w:space="0" w:color="auto"/>
            </w:tcBorders>
            <w:vAlign w:val="center"/>
          </w:tcPr>
          <w:p w:rsidR="00617F1F" w:rsidRPr="00D84D64" w:rsidRDefault="00617F1F" w:rsidP="0001314D">
            <w:pPr>
              <w:spacing w:after="0" w:line="240" w:lineRule="auto"/>
              <w:ind w:left="-57" w:right="-57"/>
              <w:jc w:val="center"/>
              <w:rPr>
                <w:rFonts w:ascii="Times New Roman" w:hAnsi="Times New Roman"/>
                <w:b/>
                <w:sz w:val="16"/>
                <w:szCs w:val="16"/>
                <w:lang w:eastAsia="ru-RU"/>
              </w:rPr>
            </w:pPr>
            <w:r w:rsidRPr="00D84D64">
              <w:rPr>
                <w:rFonts w:ascii="Times New Roman" w:hAnsi="Times New Roman"/>
                <w:b/>
                <w:sz w:val="16"/>
                <w:szCs w:val="16"/>
                <w:lang w:eastAsia="ru-RU"/>
              </w:rPr>
              <w:t>46,7</w:t>
            </w:r>
          </w:p>
        </w:tc>
        <w:tc>
          <w:tcPr>
            <w:tcW w:w="709" w:type="dxa"/>
            <w:tcBorders>
              <w:left w:val="single" w:sz="4" w:space="0" w:color="auto"/>
              <w:right w:val="single" w:sz="4" w:space="0" w:color="auto"/>
            </w:tcBorders>
            <w:vAlign w:val="center"/>
          </w:tcPr>
          <w:p w:rsidR="00617F1F" w:rsidRPr="00D84D64" w:rsidRDefault="00617F1F"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49,1</w:t>
            </w:r>
          </w:p>
        </w:tc>
        <w:tc>
          <w:tcPr>
            <w:tcW w:w="708" w:type="dxa"/>
            <w:tcBorders>
              <w:left w:val="single" w:sz="4" w:space="0" w:color="auto"/>
            </w:tcBorders>
            <w:vAlign w:val="center"/>
          </w:tcPr>
          <w:p w:rsidR="00617F1F" w:rsidRPr="00D84D64" w:rsidRDefault="00617F1F"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52,3</w:t>
            </w:r>
          </w:p>
        </w:tc>
        <w:tc>
          <w:tcPr>
            <w:tcW w:w="851" w:type="dxa"/>
            <w:tcBorders>
              <w:left w:val="single" w:sz="4" w:space="0" w:color="auto"/>
            </w:tcBorders>
            <w:vAlign w:val="center"/>
          </w:tcPr>
          <w:p w:rsidR="00617F1F" w:rsidRPr="00D84D64" w:rsidRDefault="00617F1F"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55,2</w:t>
            </w:r>
          </w:p>
        </w:tc>
        <w:tc>
          <w:tcPr>
            <w:tcW w:w="709" w:type="dxa"/>
            <w:tcBorders>
              <w:left w:val="single" w:sz="4" w:space="0" w:color="auto"/>
            </w:tcBorders>
            <w:vAlign w:val="center"/>
          </w:tcPr>
          <w:p w:rsidR="00617F1F" w:rsidRPr="00D84D64" w:rsidRDefault="003E049A" w:rsidP="0001314D">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52,4</w:t>
            </w:r>
          </w:p>
        </w:tc>
        <w:tc>
          <w:tcPr>
            <w:tcW w:w="850" w:type="dxa"/>
            <w:tcBorders>
              <w:left w:val="single" w:sz="4" w:space="0" w:color="auto"/>
            </w:tcBorders>
            <w:vAlign w:val="center"/>
          </w:tcPr>
          <w:p w:rsidR="00617F1F" w:rsidRPr="00D84D64" w:rsidRDefault="00942ABA" w:rsidP="00396FE8">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56,8</w:t>
            </w:r>
          </w:p>
        </w:tc>
        <w:tc>
          <w:tcPr>
            <w:tcW w:w="709" w:type="dxa"/>
            <w:tcBorders>
              <w:left w:val="single" w:sz="4" w:space="0" w:color="auto"/>
            </w:tcBorders>
            <w:vAlign w:val="center"/>
          </w:tcPr>
          <w:p w:rsidR="00617F1F" w:rsidRPr="00D84D64" w:rsidRDefault="00942ABA" w:rsidP="00396FE8">
            <w:pPr>
              <w:spacing w:after="0" w:line="240" w:lineRule="auto"/>
              <w:ind w:right="-57"/>
              <w:jc w:val="center"/>
              <w:rPr>
                <w:rFonts w:ascii="Times New Roman" w:hAnsi="Times New Roman"/>
                <w:b/>
                <w:sz w:val="16"/>
                <w:szCs w:val="16"/>
                <w:lang w:eastAsia="ru-RU"/>
              </w:rPr>
            </w:pPr>
            <w:r w:rsidRPr="00D84D64">
              <w:rPr>
                <w:rFonts w:ascii="Times New Roman" w:hAnsi="Times New Roman"/>
                <w:b/>
                <w:sz w:val="16"/>
                <w:szCs w:val="16"/>
                <w:lang w:eastAsia="ru-RU"/>
              </w:rPr>
              <w:t>59,1</w:t>
            </w:r>
          </w:p>
        </w:tc>
      </w:tr>
    </w:tbl>
    <w:p w:rsidR="005672C4" w:rsidRPr="00D84D64" w:rsidRDefault="005672C4" w:rsidP="005672C4">
      <w:pPr>
        <w:spacing w:after="0" w:line="360" w:lineRule="auto"/>
        <w:ind w:firstLine="567"/>
        <w:contextualSpacing/>
        <w:jc w:val="both"/>
        <w:rPr>
          <w:rFonts w:ascii="Times New Roman" w:hAnsi="Times New Roman"/>
          <w:sz w:val="24"/>
          <w:szCs w:val="24"/>
        </w:rPr>
      </w:pPr>
      <w:r w:rsidRPr="00D84D64">
        <w:rPr>
          <w:rFonts w:ascii="Times New Roman" w:hAnsi="Times New Roman"/>
          <w:sz w:val="24"/>
          <w:szCs w:val="24"/>
        </w:rPr>
        <w:t xml:space="preserve">Побудовано </w:t>
      </w:r>
      <w:r w:rsidR="003B49B5" w:rsidRPr="00D84D64">
        <w:rPr>
          <w:rFonts w:ascii="Times New Roman" w:hAnsi="Times New Roman"/>
          <w:sz w:val="24"/>
          <w:szCs w:val="24"/>
        </w:rPr>
        <w:t>за даними:</w:t>
      </w:r>
      <w:r w:rsidRPr="00D84D64">
        <w:rPr>
          <w:rFonts w:ascii="Times New Roman" w:hAnsi="Times New Roman"/>
          <w:sz w:val="24"/>
          <w:szCs w:val="24"/>
        </w:rPr>
        <w:t xml:space="preserve"> [</w:t>
      </w:r>
      <w:r w:rsidR="003B49B5" w:rsidRPr="00D84D64">
        <w:rPr>
          <w:rFonts w:ascii="Times New Roman" w:hAnsi="Times New Roman"/>
          <w:sz w:val="24"/>
          <w:szCs w:val="24"/>
        </w:rPr>
        <w:t>7; 8</w:t>
      </w:r>
      <w:r w:rsidRPr="00D84D64">
        <w:rPr>
          <w:rFonts w:ascii="Times New Roman" w:hAnsi="Times New Roman"/>
          <w:sz w:val="24"/>
          <w:szCs w:val="24"/>
        </w:rPr>
        <w:t>].</w:t>
      </w:r>
    </w:p>
    <w:p w:rsidR="00234749" w:rsidRPr="00D84D64" w:rsidRDefault="00234749" w:rsidP="009F3196">
      <w:pPr>
        <w:spacing w:after="0" w:line="360" w:lineRule="auto"/>
        <w:ind w:firstLine="709"/>
        <w:contextualSpacing/>
        <w:jc w:val="both"/>
      </w:pPr>
    </w:p>
    <w:p w:rsidR="00C224A6" w:rsidRPr="00D84D64" w:rsidRDefault="00E35FAD" w:rsidP="004D6489">
      <w:pPr>
        <w:shd w:val="clear" w:color="auto" w:fill="FFFFFF"/>
        <w:spacing w:after="0" w:line="360" w:lineRule="auto"/>
        <w:ind w:firstLine="709"/>
        <w:contextualSpacing/>
        <w:jc w:val="both"/>
        <w:rPr>
          <w:rFonts w:ascii="Times New Roman" w:eastAsia="Times New Roman" w:hAnsi="Times New Roman" w:cs="Times New Roman"/>
          <w:sz w:val="28"/>
          <w:szCs w:val="28"/>
          <w:lang w:eastAsia="uk-UA"/>
        </w:rPr>
      </w:pPr>
      <w:r w:rsidRPr="00D84D64">
        <w:rPr>
          <w:rFonts w:ascii="Times New Roman" w:eastAsia="Times New Roman" w:hAnsi="Times New Roman" w:cs="Times New Roman"/>
          <w:sz w:val="28"/>
          <w:szCs w:val="28"/>
          <w:lang w:eastAsia="uk-UA"/>
        </w:rPr>
        <w:t>Особливістю міжбюджетних відносин у 2015 р. є</w:t>
      </w:r>
      <w:r w:rsidR="00C224A6" w:rsidRPr="00D84D64">
        <w:rPr>
          <w:rFonts w:ascii="Times New Roman" w:eastAsia="Times New Roman" w:hAnsi="Times New Roman" w:cs="Times New Roman"/>
          <w:sz w:val="28"/>
          <w:szCs w:val="28"/>
          <w:lang w:eastAsia="uk-UA"/>
        </w:rPr>
        <w:t xml:space="preserve"> створення нової бюджетної системи, основною метою якої є запровадження нової моделі фінансового забезпечення місцевих бюджетів. Разом </w:t>
      </w:r>
      <w:r w:rsidRPr="00D84D64">
        <w:rPr>
          <w:rFonts w:ascii="Times New Roman" w:eastAsia="Times New Roman" w:hAnsi="Times New Roman" w:cs="Times New Roman"/>
          <w:sz w:val="28"/>
          <w:szCs w:val="28"/>
          <w:lang w:eastAsia="uk-UA"/>
        </w:rPr>
        <w:t>і</w:t>
      </w:r>
      <w:r w:rsidR="00C224A6" w:rsidRPr="00D84D64">
        <w:rPr>
          <w:rFonts w:ascii="Times New Roman" w:eastAsia="Times New Roman" w:hAnsi="Times New Roman" w:cs="Times New Roman"/>
          <w:sz w:val="28"/>
          <w:szCs w:val="28"/>
          <w:lang w:eastAsia="uk-UA"/>
        </w:rPr>
        <w:t xml:space="preserve">з </w:t>
      </w:r>
      <w:r w:rsidRPr="00D84D64">
        <w:rPr>
          <w:rFonts w:ascii="Times New Roman" w:eastAsia="Times New Roman" w:hAnsi="Times New Roman" w:cs="Times New Roman"/>
          <w:sz w:val="28"/>
          <w:szCs w:val="28"/>
          <w:lang w:eastAsia="uk-UA"/>
        </w:rPr>
        <w:t>запровадженими змінами до Бюджетного кодексу України, прийнятими законом від 28 грудня 2014 р. № 79-</w:t>
      </w:r>
      <w:r w:rsidRPr="00D84D64">
        <w:rPr>
          <w:rFonts w:ascii="Times New Roman" w:eastAsia="Times New Roman" w:hAnsi="Times New Roman" w:cs="Times New Roman"/>
          <w:sz w:val="28"/>
          <w:szCs w:val="28"/>
          <w:lang w:val="en-US" w:eastAsia="uk-UA"/>
        </w:rPr>
        <w:t>VIII</w:t>
      </w:r>
      <w:r w:rsidRPr="00D84D64">
        <w:rPr>
          <w:rFonts w:ascii="Times New Roman" w:eastAsia="Times New Roman" w:hAnsi="Times New Roman" w:cs="Times New Roman"/>
          <w:sz w:val="28"/>
          <w:szCs w:val="28"/>
          <w:lang w:eastAsia="uk-UA"/>
        </w:rPr>
        <w:t>, зазнали змін також інші правові документи, зокрема</w:t>
      </w:r>
      <w:r w:rsidR="00C224A6" w:rsidRPr="00D84D64">
        <w:rPr>
          <w:rFonts w:ascii="Times New Roman" w:eastAsia="Times New Roman" w:hAnsi="Times New Roman" w:cs="Times New Roman"/>
          <w:sz w:val="28"/>
          <w:szCs w:val="28"/>
          <w:lang w:eastAsia="uk-UA"/>
        </w:rPr>
        <w:t xml:space="preserve"> і Податковий кодекс України.</w:t>
      </w:r>
    </w:p>
    <w:p w:rsidR="00E35FAD" w:rsidRPr="00D84D64" w:rsidRDefault="00E35FAD" w:rsidP="004D6489">
      <w:pPr>
        <w:shd w:val="clear" w:color="auto" w:fill="FFFFFF"/>
        <w:spacing w:after="0" w:line="360" w:lineRule="auto"/>
        <w:ind w:firstLine="709"/>
        <w:contextualSpacing/>
        <w:jc w:val="both"/>
        <w:rPr>
          <w:rFonts w:ascii="Times New Roman" w:eastAsia="Times New Roman" w:hAnsi="Times New Roman" w:cs="Times New Roman"/>
          <w:sz w:val="28"/>
          <w:szCs w:val="28"/>
          <w:lang w:eastAsia="uk-UA"/>
        </w:rPr>
      </w:pPr>
      <w:r w:rsidRPr="00D84D64">
        <w:rPr>
          <w:rFonts w:ascii="Times New Roman" w:eastAsia="Times New Roman" w:hAnsi="Times New Roman" w:cs="Times New Roman"/>
          <w:sz w:val="28"/>
          <w:szCs w:val="28"/>
          <w:lang w:eastAsia="uk-UA"/>
        </w:rPr>
        <w:lastRenderedPageBreak/>
        <w:t xml:space="preserve">Головною </w:t>
      </w:r>
      <w:r w:rsidR="00B81399" w:rsidRPr="00D84D64">
        <w:rPr>
          <w:rFonts w:ascii="Times New Roman" w:eastAsia="Times New Roman" w:hAnsi="Times New Roman" w:cs="Times New Roman"/>
          <w:sz w:val="28"/>
          <w:szCs w:val="28"/>
          <w:lang w:eastAsia="uk-UA"/>
        </w:rPr>
        <w:t>новацією</w:t>
      </w:r>
      <w:r w:rsidRPr="00D84D64">
        <w:rPr>
          <w:rFonts w:ascii="Times New Roman" w:eastAsia="Times New Roman" w:hAnsi="Times New Roman" w:cs="Times New Roman"/>
          <w:sz w:val="28"/>
          <w:szCs w:val="28"/>
          <w:lang w:eastAsia="uk-UA"/>
        </w:rPr>
        <w:t xml:space="preserve"> нової системи вирівнювання є скасування дотації вирівнювання </w:t>
      </w:r>
      <w:r w:rsidR="00B81399" w:rsidRPr="00D84D64">
        <w:rPr>
          <w:rFonts w:ascii="Times New Roman" w:eastAsia="Times New Roman" w:hAnsi="Times New Roman" w:cs="Times New Roman"/>
          <w:sz w:val="28"/>
          <w:szCs w:val="28"/>
          <w:lang w:eastAsia="uk-UA"/>
        </w:rPr>
        <w:t xml:space="preserve">та </w:t>
      </w:r>
      <w:r w:rsidRPr="00D84D64">
        <w:rPr>
          <w:rFonts w:ascii="Times New Roman" w:eastAsia="Times New Roman" w:hAnsi="Times New Roman" w:cs="Times New Roman"/>
          <w:sz w:val="28"/>
          <w:szCs w:val="28"/>
          <w:lang w:eastAsia="uk-UA"/>
        </w:rPr>
        <w:t xml:space="preserve">запровадження базової (реверсної) дотації, а також освітньої субвенції, субвенції на підготовку </w:t>
      </w:r>
      <w:r w:rsidR="00B81399" w:rsidRPr="00D84D64">
        <w:rPr>
          <w:rFonts w:ascii="Times New Roman" w:eastAsia="Times New Roman" w:hAnsi="Times New Roman" w:cs="Times New Roman"/>
          <w:sz w:val="28"/>
          <w:szCs w:val="28"/>
          <w:lang w:eastAsia="uk-UA"/>
        </w:rPr>
        <w:t xml:space="preserve">робітничих кадрів, медичної субвенції, субвенції на забезпечення медичних заходів окремих державних програм та комплексних заходів програмного характеру. </w:t>
      </w:r>
      <w:r w:rsidR="00084C54" w:rsidRPr="00D84D64">
        <w:rPr>
          <w:rFonts w:ascii="Times New Roman" w:eastAsia="Times New Roman" w:hAnsi="Times New Roman" w:cs="Times New Roman"/>
          <w:sz w:val="28"/>
          <w:szCs w:val="28"/>
          <w:lang w:eastAsia="uk-UA"/>
        </w:rPr>
        <w:t>Таким чином, держава через надання субвенцій бере на себе фінансування поточних видатків бюджетних установ освітньої та медичної сфер, фінансове забезпечення яких загалом належать до повноважень місцевих бюджетів. Саме тому часка міжбюджетних трансфертів у структурі місцевих доході</w:t>
      </w:r>
      <w:r w:rsidR="00565B08">
        <w:rPr>
          <w:rFonts w:ascii="Times New Roman" w:eastAsia="Times New Roman" w:hAnsi="Times New Roman" w:cs="Times New Roman"/>
          <w:sz w:val="28"/>
          <w:szCs w:val="28"/>
          <w:lang w:eastAsia="uk-UA"/>
        </w:rPr>
        <w:t>в зросла до 59,1 % (див. табл. 7</w:t>
      </w:r>
      <w:r w:rsidR="00084C54" w:rsidRPr="00D84D64">
        <w:rPr>
          <w:rFonts w:ascii="Times New Roman" w:eastAsia="Times New Roman" w:hAnsi="Times New Roman" w:cs="Times New Roman"/>
          <w:sz w:val="28"/>
          <w:szCs w:val="28"/>
          <w:lang w:eastAsia="uk-UA"/>
        </w:rPr>
        <w:t>).</w:t>
      </w:r>
    </w:p>
    <w:p w:rsidR="00C224A6" w:rsidRPr="00D84D64" w:rsidRDefault="009F6289" w:rsidP="004D6489">
      <w:pPr>
        <w:shd w:val="clear" w:color="auto" w:fill="FFFFFF"/>
        <w:spacing w:after="0" w:line="360" w:lineRule="auto"/>
        <w:ind w:firstLine="709"/>
        <w:contextualSpacing/>
        <w:jc w:val="both"/>
        <w:rPr>
          <w:rFonts w:ascii="Times New Roman" w:eastAsia="Times New Roman" w:hAnsi="Times New Roman" w:cs="Times New Roman"/>
          <w:sz w:val="28"/>
          <w:szCs w:val="28"/>
          <w:lang w:eastAsia="uk-UA"/>
        </w:rPr>
      </w:pPr>
      <w:r w:rsidRPr="00D84D64">
        <w:rPr>
          <w:rFonts w:ascii="Times New Roman" w:eastAsia="Times New Roman" w:hAnsi="Times New Roman" w:cs="Times New Roman"/>
          <w:sz w:val="28"/>
          <w:szCs w:val="28"/>
          <w:lang w:eastAsia="uk-UA"/>
        </w:rPr>
        <w:t xml:space="preserve">Зміни </w:t>
      </w:r>
      <w:r w:rsidR="00C224A6" w:rsidRPr="00D84D64">
        <w:rPr>
          <w:rFonts w:ascii="Times New Roman" w:eastAsia="Times New Roman" w:hAnsi="Times New Roman" w:cs="Times New Roman"/>
          <w:sz w:val="28"/>
          <w:szCs w:val="28"/>
          <w:lang w:eastAsia="uk-UA"/>
        </w:rPr>
        <w:t xml:space="preserve">до Бюджетного кодексу України </w:t>
      </w:r>
      <w:r w:rsidR="007D3D99" w:rsidRPr="00D84D64">
        <w:rPr>
          <w:rFonts w:ascii="Times New Roman" w:hAnsi="Times New Roman"/>
          <w:sz w:val="28"/>
          <w:szCs w:val="28"/>
        </w:rPr>
        <w:t>впроваджені з метою забезпечення</w:t>
      </w:r>
      <w:r w:rsidRPr="00D84D64">
        <w:rPr>
          <w:rFonts w:ascii="Times New Roman" w:eastAsia="Times New Roman" w:hAnsi="Times New Roman" w:cs="Times New Roman"/>
          <w:sz w:val="28"/>
          <w:szCs w:val="28"/>
          <w:lang w:eastAsia="uk-UA"/>
        </w:rPr>
        <w:t xml:space="preserve"> децентралізаці</w:t>
      </w:r>
      <w:r w:rsidR="007D3D99" w:rsidRPr="00D84D64">
        <w:rPr>
          <w:rFonts w:ascii="Times New Roman" w:eastAsia="Times New Roman" w:hAnsi="Times New Roman" w:cs="Times New Roman"/>
          <w:sz w:val="28"/>
          <w:szCs w:val="28"/>
          <w:lang w:eastAsia="uk-UA"/>
        </w:rPr>
        <w:t>ї</w:t>
      </w:r>
      <w:r w:rsidR="00C224A6" w:rsidRPr="00D84D64">
        <w:rPr>
          <w:rFonts w:ascii="Times New Roman" w:eastAsia="Times New Roman" w:hAnsi="Times New Roman" w:cs="Times New Roman"/>
          <w:sz w:val="28"/>
          <w:szCs w:val="28"/>
          <w:lang w:eastAsia="uk-UA"/>
        </w:rPr>
        <w:t xml:space="preserve"> влади і суттєв</w:t>
      </w:r>
      <w:r w:rsidR="007D3D99" w:rsidRPr="00D84D64">
        <w:rPr>
          <w:rFonts w:ascii="Times New Roman" w:eastAsia="Times New Roman" w:hAnsi="Times New Roman" w:cs="Times New Roman"/>
          <w:sz w:val="28"/>
          <w:szCs w:val="28"/>
          <w:lang w:eastAsia="uk-UA"/>
        </w:rPr>
        <w:t>ого</w:t>
      </w:r>
      <w:r w:rsidR="00C224A6" w:rsidRPr="00D84D64">
        <w:rPr>
          <w:rFonts w:ascii="Times New Roman" w:eastAsia="Times New Roman" w:hAnsi="Times New Roman" w:cs="Times New Roman"/>
          <w:sz w:val="28"/>
          <w:szCs w:val="28"/>
          <w:lang w:eastAsia="uk-UA"/>
        </w:rPr>
        <w:t xml:space="preserve"> розширення повноважень територіальних громад, що передбачає перерозподіл завдань, повноважень і ресурсів на національному, регіональному та місцевому рівнях, підвищення фінансової самостійності місцевих бюджетів.</w:t>
      </w:r>
    </w:p>
    <w:p w:rsidR="00E9098A" w:rsidRPr="00D84D64" w:rsidRDefault="00C224A6" w:rsidP="004D6489">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 xml:space="preserve"> </w:t>
      </w:r>
      <w:r w:rsidR="00EC7B87" w:rsidRPr="00D84D64">
        <w:rPr>
          <w:rFonts w:ascii="Times New Roman" w:hAnsi="Times New Roman" w:cs="Times New Roman"/>
          <w:sz w:val="28"/>
          <w:szCs w:val="28"/>
        </w:rPr>
        <w:t>З</w:t>
      </w:r>
      <w:r w:rsidR="00234749" w:rsidRPr="00D84D64">
        <w:rPr>
          <w:rFonts w:ascii="Times New Roman" w:hAnsi="Times New Roman" w:cs="Times New Roman"/>
          <w:sz w:val="28"/>
          <w:szCs w:val="28"/>
        </w:rPr>
        <w:t xml:space="preserve">ауважимо, що бюджетній децентралізації </w:t>
      </w:r>
      <w:r w:rsidR="00EC7B87" w:rsidRPr="00D84D64">
        <w:rPr>
          <w:rFonts w:ascii="Times New Roman" w:hAnsi="Times New Roman" w:cs="Times New Roman"/>
          <w:sz w:val="28"/>
          <w:szCs w:val="28"/>
        </w:rPr>
        <w:t xml:space="preserve">з метою її ефективної реалізації </w:t>
      </w:r>
      <w:r w:rsidR="00234749" w:rsidRPr="00D84D64">
        <w:rPr>
          <w:rFonts w:ascii="Times New Roman" w:hAnsi="Times New Roman" w:cs="Times New Roman"/>
          <w:sz w:val="28"/>
          <w:szCs w:val="28"/>
        </w:rPr>
        <w:t>має передувати проведення адміністративно-територіальної реформи.</w:t>
      </w:r>
    </w:p>
    <w:p w:rsidR="00BD05BE" w:rsidRPr="00D84D64" w:rsidRDefault="00464114" w:rsidP="004D6489">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sz w:val="28"/>
          <w:szCs w:val="28"/>
        </w:rPr>
        <w:t>По-</w:t>
      </w:r>
      <w:r w:rsidR="0002528D" w:rsidRPr="00D84D64">
        <w:rPr>
          <w:rFonts w:ascii="Times New Roman" w:hAnsi="Times New Roman" w:cs="Times New Roman"/>
          <w:sz w:val="28"/>
          <w:szCs w:val="28"/>
        </w:rPr>
        <w:t xml:space="preserve">четверте, бюджетна система України зорієнтована </w:t>
      </w:r>
      <w:r w:rsidR="003B49B5" w:rsidRPr="00D84D64">
        <w:rPr>
          <w:rFonts w:ascii="Times New Roman" w:hAnsi="Times New Roman" w:cs="Times New Roman"/>
          <w:sz w:val="28"/>
          <w:szCs w:val="28"/>
        </w:rPr>
        <w:t>перш за все</w:t>
      </w:r>
      <w:r w:rsidR="0002528D" w:rsidRPr="00D84D64">
        <w:rPr>
          <w:rFonts w:ascii="Times New Roman" w:hAnsi="Times New Roman" w:cs="Times New Roman"/>
          <w:sz w:val="28"/>
          <w:szCs w:val="28"/>
        </w:rPr>
        <w:t xml:space="preserve"> на забезпечення виконання фіскальної функції, </w:t>
      </w:r>
      <w:r w:rsidR="003B49B5" w:rsidRPr="00D84D64">
        <w:rPr>
          <w:rFonts w:ascii="Times New Roman" w:hAnsi="Times New Roman" w:cs="Times New Roman"/>
          <w:sz w:val="28"/>
          <w:szCs w:val="28"/>
        </w:rPr>
        <w:t xml:space="preserve">тобто на збільшення масштабів акумулювання коштів до бюджетів різних рівнів. Вона </w:t>
      </w:r>
      <w:r w:rsidR="0002528D" w:rsidRPr="00D84D64">
        <w:rPr>
          <w:rFonts w:ascii="Times New Roman" w:hAnsi="Times New Roman" w:cs="Times New Roman"/>
          <w:sz w:val="28"/>
          <w:szCs w:val="28"/>
        </w:rPr>
        <w:t xml:space="preserve">не зорієнтована на структурну перебудову економіки, </w:t>
      </w:r>
      <w:r w:rsidR="003B49B5" w:rsidRPr="00D84D64">
        <w:rPr>
          <w:rFonts w:ascii="Times New Roman" w:hAnsi="Times New Roman" w:cs="Times New Roman"/>
          <w:sz w:val="28"/>
          <w:szCs w:val="28"/>
        </w:rPr>
        <w:t>яка забезпечила б</w:t>
      </w:r>
      <w:r w:rsidR="0002528D" w:rsidRPr="00D84D64">
        <w:rPr>
          <w:rFonts w:ascii="Times New Roman" w:hAnsi="Times New Roman" w:cs="Times New Roman"/>
          <w:sz w:val="28"/>
          <w:szCs w:val="28"/>
        </w:rPr>
        <w:t xml:space="preserve"> економічне зростання.</w:t>
      </w:r>
      <w:r w:rsidR="000448AA" w:rsidRPr="00D84D64">
        <w:rPr>
          <w:rFonts w:ascii="Times New Roman" w:hAnsi="Times New Roman" w:cs="Times New Roman"/>
          <w:sz w:val="28"/>
          <w:szCs w:val="28"/>
        </w:rPr>
        <w:t xml:space="preserve"> </w:t>
      </w:r>
    </w:p>
    <w:p w:rsidR="00C861F5" w:rsidRPr="00D84D64" w:rsidRDefault="00C861F5" w:rsidP="004D6489">
      <w:pPr>
        <w:spacing w:after="0" w:line="360" w:lineRule="auto"/>
        <w:ind w:firstLine="709"/>
        <w:contextualSpacing/>
        <w:jc w:val="both"/>
        <w:rPr>
          <w:rFonts w:ascii="Times New Roman" w:hAnsi="Times New Roman" w:cs="Times New Roman"/>
          <w:sz w:val="28"/>
          <w:szCs w:val="28"/>
        </w:rPr>
      </w:pPr>
      <w:r w:rsidRPr="00D84D64">
        <w:rPr>
          <w:rFonts w:ascii="Times New Roman" w:hAnsi="Times New Roman" w:cs="Times New Roman"/>
          <w:b/>
          <w:bCs/>
          <w:color w:val="000000"/>
          <w:sz w:val="28"/>
          <w:szCs w:val="28"/>
          <w:shd w:val="clear" w:color="auto" w:fill="FFFFFF"/>
        </w:rPr>
        <w:t>Висновки з даного дослідження і перспективи подальших розвідок у даному напрямі</w:t>
      </w:r>
      <w:r w:rsidRPr="00D84D64">
        <w:rPr>
          <w:rFonts w:ascii="Times New Roman" w:hAnsi="Times New Roman" w:cs="Times New Roman"/>
          <w:b/>
          <w:color w:val="000000"/>
          <w:sz w:val="28"/>
          <w:szCs w:val="28"/>
          <w:shd w:val="clear" w:color="auto" w:fill="FFFFFF"/>
        </w:rPr>
        <w:t xml:space="preserve">. </w:t>
      </w:r>
      <w:r w:rsidR="006D4887" w:rsidRPr="00D84D64">
        <w:rPr>
          <w:rFonts w:ascii="Times New Roman" w:hAnsi="Times New Roman" w:cs="Times New Roman"/>
          <w:color w:val="000000"/>
          <w:sz w:val="28"/>
          <w:szCs w:val="28"/>
          <w:shd w:val="clear" w:color="auto" w:fill="FFFFFF"/>
        </w:rPr>
        <w:t xml:space="preserve">Отже, бюджетна сфера характеризується численними негараздами, які зумовлені </w:t>
      </w:r>
      <w:r w:rsidR="008B1EEC" w:rsidRPr="00D84D64">
        <w:rPr>
          <w:rFonts w:ascii="Times New Roman" w:hAnsi="Times New Roman" w:cs="Times New Roman"/>
          <w:color w:val="000000"/>
          <w:sz w:val="28"/>
          <w:szCs w:val="28"/>
          <w:shd w:val="clear" w:color="auto" w:fill="FFFFFF"/>
        </w:rPr>
        <w:t>недосконалістю правової бази, розбалансованістю бюджетного процесу</w:t>
      </w:r>
      <w:r w:rsidR="00C933EF" w:rsidRPr="00D84D64">
        <w:rPr>
          <w:rFonts w:ascii="Times New Roman" w:hAnsi="Times New Roman" w:cs="Times New Roman"/>
          <w:color w:val="000000"/>
          <w:sz w:val="28"/>
          <w:szCs w:val="28"/>
          <w:shd w:val="clear" w:color="auto" w:fill="FFFFFF"/>
        </w:rPr>
        <w:t xml:space="preserve">, наявністю нераціональних, нереальних та незбалансованих бюджетів. </w:t>
      </w:r>
      <w:proofErr w:type="spellStart"/>
      <w:r w:rsidR="00C933EF" w:rsidRPr="00D84D64">
        <w:rPr>
          <w:rFonts w:ascii="Times New Roman" w:hAnsi="Times New Roman" w:cs="Times New Roman"/>
          <w:sz w:val="28"/>
          <w:szCs w:val="28"/>
        </w:rPr>
        <w:t>Недореформованість</w:t>
      </w:r>
      <w:proofErr w:type="spellEnd"/>
      <w:r w:rsidR="00C933EF" w:rsidRPr="00D84D64">
        <w:rPr>
          <w:rFonts w:ascii="Times New Roman" w:hAnsi="Times New Roman" w:cs="Times New Roman"/>
          <w:sz w:val="28"/>
          <w:szCs w:val="28"/>
        </w:rPr>
        <w:t xml:space="preserve"> бюджетно</w:t>
      </w:r>
      <w:r w:rsidR="00DA4CA6" w:rsidRPr="00D84D64">
        <w:rPr>
          <w:rFonts w:ascii="Times New Roman" w:hAnsi="Times New Roman" w:cs="Times New Roman"/>
          <w:sz w:val="28"/>
          <w:szCs w:val="28"/>
        </w:rPr>
        <w:t>го сектору</w:t>
      </w:r>
      <w:r w:rsidR="00C933EF" w:rsidRPr="00D84D64">
        <w:rPr>
          <w:rFonts w:ascii="Times New Roman" w:hAnsi="Times New Roman" w:cs="Times New Roman"/>
          <w:sz w:val="28"/>
          <w:szCs w:val="28"/>
        </w:rPr>
        <w:t xml:space="preserve"> призводить до марнування значної частки фінансових ресурсів держави. Існуюча бюджетна</w:t>
      </w:r>
      <w:r w:rsidR="004D6489" w:rsidRPr="00D84D64">
        <w:rPr>
          <w:rFonts w:ascii="Times New Roman" w:hAnsi="Times New Roman" w:cs="Times New Roman"/>
          <w:sz w:val="28"/>
          <w:szCs w:val="28"/>
        </w:rPr>
        <w:t xml:space="preserve"> політика</w:t>
      </w:r>
      <w:r w:rsidR="00C933EF" w:rsidRPr="00D84D64">
        <w:rPr>
          <w:rFonts w:ascii="Times New Roman" w:hAnsi="Times New Roman" w:cs="Times New Roman"/>
          <w:sz w:val="28"/>
          <w:szCs w:val="28"/>
        </w:rPr>
        <w:t xml:space="preserve"> не сприяє економічному зростанню та потребує формування належної бюджетної стратегії.</w:t>
      </w:r>
    </w:p>
    <w:p w:rsidR="004D6489" w:rsidRPr="00D84D64" w:rsidRDefault="004D6489" w:rsidP="004D6489">
      <w:pPr>
        <w:spacing w:after="0" w:line="360" w:lineRule="auto"/>
        <w:ind w:firstLine="709"/>
        <w:contextualSpacing/>
        <w:jc w:val="both"/>
        <w:rPr>
          <w:rFonts w:ascii="Times New Roman" w:eastAsia="Times New Roman" w:hAnsi="Times New Roman" w:cs="Times New Roman"/>
          <w:bCs/>
          <w:spacing w:val="-4"/>
          <w:sz w:val="28"/>
          <w:szCs w:val="28"/>
          <w:lang w:eastAsia="ru-RU"/>
        </w:rPr>
      </w:pPr>
      <w:r w:rsidRPr="00D84D64">
        <w:rPr>
          <w:rFonts w:ascii="Times New Roman" w:eastAsia="Times New Roman" w:hAnsi="Times New Roman" w:cs="Times New Roman"/>
          <w:bCs/>
          <w:spacing w:val="-4"/>
          <w:sz w:val="28"/>
          <w:szCs w:val="28"/>
          <w:lang w:eastAsia="ru-RU"/>
        </w:rPr>
        <w:t xml:space="preserve">Дослідження </w:t>
      </w:r>
      <w:r w:rsidR="00DA4CA6" w:rsidRPr="00D84D64">
        <w:rPr>
          <w:rFonts w:ascii="Times New Roman" w:eastAsia="Times New Roman" w:hAnsi="Times New Roman" w:cs="Times New Roman"/>
          <w:bCs/>
          <w:spacing w:val="-4"/>
          <w:sz w:val="28"/>
          <w:szCs w:val="28"/>
          <w:lang w:eastAsia="ru-RU"/>
        </w:rPr>
        <w:t xml:space="preserve">проблем </w:t>
      </w:r>
      <w:r w:rsidRPr="00D84D64">
        <w:rPr>
          <w:rFonts w:ascii="Times New Roman" w:eastAsia="Times New Roman" w:hAnsi="Times New Roman" w:cs="Times New Roman"/>
          <w:bCs/>
          <w:spacing w:val="-4"/>
          <w:sz w:val="28"/>
          <w:szCs w:val="28"/>
          <w:lang w:eastAsia="ru-RU"/>
        </w:rPr>
        <w:t xml:space="preserve">процесу </w:t>
      </w:r>
      <w:proofErr w:type="spellStart"/>
      <w:r w:rsidRPr="00D84D64">
        <w:rPr>
          <w:rFonts w:ascii="Times New Roman" w:eastAsia="Times New Roman" w:hAnsi="Times New Roman" w:cs="Times New Roman"/>
          <w:bCs/>
          <w:spacing w:val="-4"/>
          <w:sz w:val="28"/>
          <w:szCs w:val="28"/>
          <w:lang w:eastAsia="ru-RU"/>
        </w:rPr>
        <w:t>бюджетотворення</w:t>
      </w:r>
      <w:proofErr w:type="spellEnd"/>
      <w:r w:rsidRPr="00D84D64">
        <w:rPr>
          <w:rFonts w:ascii="Times New Roman" w:eastAsia="Times New Roman" w:hAnsi="Times New Roman" w:cs="Times New Roman"/>
          <w:bCs/>
          <w:spacing w:val="-4"/>
          <w:sz w:val="28"/>
          <w:szCs w:val="28"/>
          <w:lang w:eastAsia="ru-RU"/>
        </w:rPr>
        <w:t xml:space="preserve"> в Україні дозволило з’ясувати вектор подальших наукових досліджень у даній сфері через визначення </w:t>
      </w:r>
      <w:r w:rsidRPr="00D84D64">
        <w:rPr>
          <w:rFonts w:ascii="Times New Roman" w:eastAsia="Times New Roman" w:hAnsi="Times New Roman" w:cs="Times New Roman"/>
          <w:bCs/>
          <w:spacing w:val="-4"/>
          <w:sz w:val="28"/>
          <w:szCs w:val="28"/>
          <w:lang w:eastAsia="ru-RU"/>
        </w:rPr>
        <w:lastRenderedPageBreak/>
        <w:t>напрямів й інструментів реформування бюджетної системи та шляхів оптимізації бюджетної політики</w:t>
      </w:r>
      <w:r w:rsidRPr="00D84D64">
        <w:rPr>
          <w:rFonts w:ascii="Times New Roman" w:eastAsia="Times New Roman" w:hAnsi="Times New Roman" w:cs="Times New Roman"/>
          <w:bCs/>
          <w:sz w:val="28"/>
          <w:szCs w:val="28"/>
          <w:lang w:eastAsia="ru-RU"/>
        </w:rPr>
        <w:t>.</w:t>
      </w:r>
    </w:p>
    <w:p w:rsidR="0011675D" w:rsidRPr="00D84D64" w:rsidRDefault="0011675D" w:rsidP="004D6489">
      <w:pPr>
        <w:spacing w:after="0" w:line="360" w:lineRule="auto"/>
        <w:ind w:firstLine="709"/>
        <w:contextualSpacing/>
        <w:jc w:val="both"/>
        <w:rPr>
          <w:rFonts w:ascii="Times New Roman" w:eastAsia="Times New Roman" w:hAnsi="Times New Roman" w:cs="Times New Roman"/>
          <w:b/>
          <w:bCs/>
          <w:spacing w:val="2"/>
          <w:sz w:val="28"/>
          <w:szCs w:val="28"/>
          <w:lang w:eastAsia="ru-RU"/>
        </w:rPr>
      </w:pPr>
    </w:p>
    <w:p w:rsidR="00C861F5" w:rsidRPr="00D84D64" w:rsidRDefault="00C861F5" w:rsidP="004D6489">
      <w:pPr>
        <w:spacing w:after="0" w:line="360" w:lineRule="auto"/>
        <w:ind w:firstLine="709"/>
        <w:contextualSpacing/>
        <w:jc w:val="both"/>
        <w:rPr>
          <w:rFonts w:ascii="Times New Roman" w:eastAsia="Times New Roman" w:hAnsi="Times New Roman" w:cs="Times New Roman"/>
          <w:b/>
          <w:bCs/>
          <w:spacing w:val="2"/>
          <w:sz w:val="28"/>
          <w:szCs w:val="28"/>
          <w:lang w:eastAsia="ru-RU"/>
        </w:rPr>
      </w:pPr>
      <w:r w:rsidRPr="00D84D64">
        <w:rPr>
          <w:rFonts w:ascii="Times New Roman" w:eastAsia="Times New Roman" w:hAnsi="Times New Roman" w:cs="Times New Roman"/>
          <w:b/>
          <w:bCs/>
          <w:spacing w:val="2"/>
          <w:sz w:val="28"/>
          <w:szCs w:val="28"/>
          <w:lang w:eastAsia="ru-RU"/>
        </w:rPr>
        <w:t>Література.</w:t>
      </w:r>
    </w:p>
    <w:p w:rsidR="00DE5B39" w:rsidRPr="00D84D64" w:rsidRDefault="00DE5B39" w:rsidP="007F1CBB">
      <w:pPr>
        <w:pStyle w:val="a5"/>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D84D64">
        <w:rPr>
          <w:rFonts w:ascii="Times New Roman" w:eastAsia="Times New Roman" w:hAnsi="Times New Roman" w:cs="Times New Roman"/>
          <w:sz w:val="28"/>
          <w:szCs w:val="28"/>
          <w:lang w:eastAsia="ru-RU"/>
        </w:rPr>
        <w:t xml:space="preserve">Бабич Л. М. Актуальні проблеми реформування бюджетної системи України </w:t>
      </w:r>
      <w:r w:rsidRPr="00D84D64">
        <w:rPr>
          <w:rFonts w:ascii="Times New Roman" w:hAnsi="Times New Roman" w:cs="Times New Roman"/>
          <w:sz w:val="28"/>
          <w:szCs w:val="28"/>
          <w:lang w:eastAsia="ru-RU"/>
        </w:rPr>
        <w:t>[Електронний ресурс]</w:t>
      </w:r>
      <w:r w:rsidRPr="00D84D64">
        <w:rPr>
          <w:rFonts w:ascii="Times New Roman" w:hAnsi="Times New Roman" w:cs="Times New Roman"/>
          <w:sz w:val="28"/>
          <w:szCs w:val="28"/>
        </w:rPr>
        <w:t>.</w:t>
      </w:r>
      <w:r w:rsidRPr="00D84D64">
        <w:rPr>
          <w:rFonts w:ascii="Times New Roman" w:hAnsi="Times New Roman" w:cs="Times New Roman"/>
          <w:iCs/>
          <w:sz w:val="28"/>
          <w:szCs w:val="28"/>
        </w:rPr>
        <w:t xml:space="preserve"> – </w:t>
      </w:r>
      <w:r w:rsidRPr="00D84D64">
        <w:rPr>
          <w:rFonts w:ascii="Times New Roman" w:hAnsi="Times New Roman" w:cs="Times New Roman"/>
          <w:iCs/>
          <w:sz w:val="28"/>
          <w:szCs w:val="28"/>
          <w:lang w:eastAsia="ru-RU"/>
        </w:rPr>
        <w:t xml:space="preserve">Режим доступу: </w:t>
      </w:r>
      <w:hyperlink r:id="rId8" w:history="1">
        <w:r w:rsidRPr="00D84D64">
          <w:rPr>
            <w:rStyle w:val="a6"/>
            <w:rFonts w:ascii="Times New Roman" w:eastAsia="Times New Roman" w:hAnsi="Times New Roman" w:cs="Times New Roman"/>
            <w:color w:val="auto"/>
            <w:sz w:val="28"/>
            <w:szCs w:val="28"/>
            <w:lang w:eastAsia="ru-RU"/>
          </w:rPr>
          <w:t>http://publications.ntu.edu.ua/visnyk/30_2_econ_2014/016-022.pdf</w:t>
        </w:r>
      </w:hyperlink>
      <w:r w:rsidRPr="00D84D64">
        <w:rPr>
          <w:rFonts w:ascii="Times New Roman" w:eastAsia="Times New Roman" w:hAnsi="Times New Roman" w:cs="Times New Roman"/>
          <w:sz w:val="28"/>
          <w:szCs w:val="28"/>
          <w:lang w:eastAsia="ru-RU"/>
        </w:rPr>
        <w:t>.</w:t>
      </w:r>
    </w:p>
    <w:p w:rsidR="00DE5B39" w:rsidRPr="00D84D64" w:rsidRDefault="00DE5B39" w:rsidP="007F1CBB">
      <w:pPr>
        <w:pStyle w:val="a5"/>
        <w:numPr>
          <w:ilvl w:val="0"/>
          <w:numId w:val="3"/>
        </w:numPr>
        <w:spacing w:after="0" w:line="360" w:lineRule="auto"/>
        <w:ind w:left="0" w:firstLine="0"/>
        <w:jc w:val="both"/>
        <w:rPr>
          <w:rFonts w:ascii="Times New Roman" w:hAnsi="Times New Roman"/>
          <w:iCs/>
          <w:sz w:val="28"/>
          <w:szCs w:val="28"/>
          <w:lang w:eastAsia="ru-RU"/>
        </w:rPr>
      </w:pPr>
      <w:r w:rsidRPr="00D84D64">
        <w:rPr>
          <w:rFonts w:ascii="Times New Roman" w:hAnsi="Times New Roman"/>
          <w:iCs/>
          <w:sz w:val="28"/>
          <w:szCs w:val="28"/>
          <w:lang w:eastAsia="ru-RU"/>
        </w:rPr>
        <w:t xml:space="preserve">Бюджетна політика: прагматичні підходи до стратегічних рішень (основні положення) / Інституту суспільно-економічних досліджень </w:t>
      </w:r>
      <w:r w:rsidRPr="00D84D64">
        <w:rPr>
          <w:rFonts w:ascii="Times New Roman" w:hAnsi="Times New Roman"/>
          <w:sz w:val="28"/>
          <w:szCs w:val="28"/>
          <w:lang w:eastAsia="ru-RU"/>
        </w:rPr>
        <w:t>[Електронний ресурс]</w:t>
      </w:r>
      <w:r w:rsidRPr="00D84D64">
        <w:rPr>
          <w:rFonts w:ascii="Times New Roman" w:hAnsi="Times New Roman"/>
          <w:sz w:val="28"/>
          <w:szCs w:val="28"/>
        </w:rPr>
        <w:t>.</w:t>
      </w:r>
      <w:r w:rsidRPr="00D84D64">
        <w:rPr>
          <w:rFonts w:ascii="Times New Roman" w:hAnsi="Times New Roman"/>
          <w:iCs/>
          <w:sz w:val="28"/>
          <w:szCs w:val="28"/>
        </w:rPr>
        <w:t xml:space="preserve"> – </w:t>
      </w:r>
      <w:r w:rsidRPr="00D84D64">
        <w:rPr>
          <w:rFonts w:ascii="Times New Roman" w:hAnsi="Times New Roman"/>
          <w:iCs/>
          <w:sz w:val="28"/>
          <w:szCs w:val="28"/>
          <w:lang w:eastAsia="ru-RU"/>
        </w:rPr>
        <w:t xml:space="preserve">Режим доступу: </w:t>
      </w:r>
      <w:hyperlink r:id="rId9" w:history="1">
        <w:r w:rsidRPr="00D84D64">
          <w:rPr>
            <w:rStyle w:val="a6"/>
            <w:rFonts w:ascii="Times New Roman" w:hAnsi="Times New Roman"/>
            <w:iCs/>
            <w:sz w:val="28"/>
            <w:szCs w:val="28"/>
            <w:lang w:eastAsia="ru-RU"/>
          </w:rPr>
          <w:t>http://ises.org.ua/about</w:t>
        </w:r>
      </w:hyperlink>
      <w:r w:rsidRPr="00D84D64">
        <w:rPr>
          <w:rFonts w:ascii="Times New Roman" w:hAnsi="Times New Roman"/>
          <w:iCs/>
          <w:sz w:val="28"/>
          <w:szCs w:val="28"/>
          <w:lang w:eastAsia="ru-RU"/>
        </w:rPr>
        <w:t>.</w:t>
      </w:r>
    </w:p>
    <w:p w:rsidR="00DE5B39" w:rsidRPr="00D84D64" w:rsidRDefault="00DE5B39" w:rsidP="007F1CBB">
      <w:pPr>
        <w:pStyle w:val="a5"/>
        <w:numPr>
          <w:ilvl w:val="0"/>
          <w:numId w:val="3"/>
        </w:numPr>
        <w:spacing w:after="0" w:line="360" w:lineRule="auto"/>
        <w:ind w:left="0" w:firstLine="0"/>
        <w:jc w:val="both"/>
        <w:rPr>
          <w:rFonts w:ascii="Times New Roman" w:hAnsi="Times New Roman" w:cs="Times New Roman"/>
          <w:sz w:val="28"/>
          <w:szCs w:val="28"/>
        </w:rPr>
      </w:pPr>
      <w:bookmarkStart w:id="0" w:name="_GoBack"/>
      <w:r w:rsidRPr="00D84D64">
        <w:rPr>
          <w:rFonts w:ascii="Times New Roman" w:hAnsi="Times New Roman" w:cs="Times New Roman"/>
          <w:sz w:val="28"/>
          <w:szCs w:val="28"/>
        </w:rPr>
        <w:t xml:space="preserve">Бюджетна система: підручник / за наук. ред. В. М. </w:t>
      </w:r>
      <w:proofErr w:type="spellStart"/>
      <w:r w:rsidRPr="00D84D64">
        <w:rPr>
          <w:rFonts w:ascii="Times New Roman" w:hAnsi="Times New Roman" w:cs="Times New Roman"/>
          <w:sz w:val="28"/>
          <w:szCs w:val="28"/>
        </w:rPr>
        <w:t>Федосова</w:t>
      </w:r>
      <w:proofErr w:type="spellEnd"/>
      <w:r w:rsidRPr="00D84D64">
        <w:rPr>
          <w:rFonts w:ascii="Times New Roman" w:hAnsi="Times New Roman" w:cs="Times New Roman"/>
          <w:sz w:val="28"/>
          <w:szCs w:val="28"/>
        </w:rPr>
        <w:t>, С. І. Юрія. – К.: ЦУЛ: Т.: Економ. Думка, 2012.</w:t>
      </w:r>
      <w:r w:rsidRPr="00D84D64">
        <w:rPr>
          <w:rFonts w:ascii="Times New Roman" w:eastAsia="Times New Roman" w:hAnsi="Times New Roman" w:cs="Times New Roman"/>
          <w:spacing w:val="-4"/>
          <w:sz w:val="28"/>
          <w:szCs w:val="28"/>
          <w:lang w:eastAsia="ru-RU"/>
        </w:rPr>
        <w:t xml:space="preserve"> – </w:t>
      </w:r>
      <w:r w:rsidRPr="00D84D64">
        <w:rPr>
          <w:rFonts w:ascii="Times New Roman" w:hAnsi="Times New Roman" w:cs="Times New Roman"/>
          <w:sz w:val="28"/>
          <w:szCs w:val="28"/>
        </w:rPr>
        <w:t>871 с.</w:t>
      </w:r>
    </w:p>
    <w:bookmarkEnd w:id="0"/>
    <w:p w:rsidR="00DE5B39" w:rsidRPr="00D84D64" w:rsidRDefault="00DE5B39" w:rsidP="007F1CBB">
      <w:pPr>
        <w:pStyle w:val="a5"/>
        <w:numPr>
          <w:ilvl w:val="0"/>
          <w:numId w:val="3"/>
        </w:numPr>
        <w:spacing w:after="0" w:line="360" w:lineRule="auto"/>
        <w:ind w:left="0" w:firstLine="0"/>
        <w:jc w:val="both"/>
        <w:rPr>
          <w:rFonts w:ascii="Times New Roman" w:hAnsi="Times New Roman" w:cs="Times New Roman"/>
          <w:iCs/>
          <w:sz w:val="28"/>
          <w:szCs w:val="28"/>
          <w:lang w:eastAsia="ru-RU"/>
        </w:rPr>
      </w:pPr>
      <w:r w:rsidRPr="00D84D64">
        <w:rPr>
          <w:rFonts w:ascii="Times New Roman" w:hAnsi="Times New Roman" w:cs="Times New Roman"/>
          <w:iCs/>
          <w:sz w:val="28"/>
          <w:szCs w:val="28"/>
          <w:lang w:eastAsia="ru-RU"/>
        </w:rPr>
        <w:t xml:space="preserve">Офіційний веб-сайт Державної служби статистики України </w:t>
      </w:r>
      <w:r w:rsidRPr="00D84D64">
        <w:rPr>
          <w:rFonts w:ascii="Times New Roman" w:hAnsi="Times New Roman" w:cs="Times New Roman"/>
          <w:sz w:val="28"/>
          <w:szCs w:val="28"/>
          <w:lang w:eastAsia="ru-RU"/>
        </w:rPr>
        <w:t>[Електронний ресурс]</w:t>
      </w:r>
      <w:r w:rsidRPr="00D84D64">
        <w:rPr>
          <w:rFonts w:ascii="Times New Roman" w:hAnsi="Times New Roman" w:cs="Times New Roman"/>
          <w:sz w:val="28"/>
          <w:szCs w:val="28"/>
        </w:rPr>
        <w:t>.</w:t>
      </w:r>
      <w:r w:rsidRPr="00D84D64">
        <w:rPr>
          <w:rFonts w:ascii="Times New Roman" w:hAnsi="Times New Roman" w:cs="Times New Roman"/>
          <w:iCs/>
          <w:sz w:val="28"/>
          <w:szCs w:val="28"/>
        </w:rPr>
        <w:t xml:space="preserve"> – </w:t>
      </w:r>
      <w:r w:rsidRPr="00D84D64">
        <w:rPr>
          <w:rFonts w:ascii="Times New Roman" w:hAnsi="Times New Roman" w:cs="Times New Roman"/>
          <w:iCs/>
          <w:sz w:val="28"/>
          <w:szCs w:val="28"/>
          <w:lang w:eastAsia="ru-RU"/>
        </w:rPr>
        <w:t xml:space="preserve">Режим доступу: </w:t>
      </w:r>
      <w:r w:rsidRPr="00D84D64">
        <w:rPr>
          <w:rFonts w:ascii="Times New Roman" w:hAnsi="Times New Roman" w:cs="Times New Roman"/>
          <w:sz w:val="28"/>
          <w:szCs w:val="28"/>
        </w:rPr>
        <w:t xml:space="preserve"> </w:t>
      </w:r>
      <w:r w:rsidRPr="00D84D64">
        <w:rPr>
          <w:rFonts w:ascii="Times New Roman" w:hAnsi="Times New Roman" w:cs="Times New Roman"/>
          <w:iCs/>
          <w:sz w:val="28"/>
          <w:szCs w:val="28"/>
          <w:lang w:eastAsia="ru-RU"/>
        </w:rPr>
        <w:t xml:space="preserve"> </w:t>
      </w:r>
      <w:hyperlink r:id="rId10" w:history="1">
        <w:r w:rsidRPr="00D84D64">
          <w:rPr>
            <w:rStyle w:val="a6"/>
            <w:rFonts w:ascii="Times New Roman" w:hAnsi="Times New Roman" w:cs="Times New Roman"/>
            <w:iCs/>
            <w:sz w:val="28"/>
            <w:szCs w:val="28"/>
            <w:lang w:eastAsia="ru-RU"/>
          </w:rPr>
          <w:t>http://www.ukrstat.gov.ua/</w:t>
        </w:r>
      </w:hyperlink>
      <w:r w:rsidRPr="00D84D64">
        <w:rPr>
          <w:rFonts w:ascii="Times New Roman" w:hAnsi="Times New Roman" w:cs="Times New Roman"/>
          <w:iCs/>
          <w:sz w:val="28"/>
          <w:szCs w:val="28"/>
          <w:lang w:eastAsia="ru-RU"/>
        </w:rPr>
        <w:t>.</w:t>
      </w:r>
    </w:p>
    <w:p w:rsidR="00DE5B39" w:rsidRPr="00D84D64" w:rsidRDefault="00DE5B39" w:rsidP="007F1CBB">
      <w:pPr>
        <w:pStyle w:val="a5"/>
        <w:numPr>
          <w:ilvl w:val="0"/>
          <w:numId w:val="3"/>
        </w:numPr>
        <w:spacing w:after="0" w:line="360" w:lineRule="auto"/>
        <w:ind w:left="0" w:firstLine="0"/>
        <w:jc w:val="both"/>
        <w:rPr>
          <w:rFonts w:ascii="Times New Roman" w:hAnsi="Times New Roman" w:cs="Times New Roman"/>
          <w:iCs/>
          <w:sz w:val="28"/>
          <w:szCs w:val="28"/>
          <w:lang w:eastAsia="ru-RU"/>
        </w:rPr>
      </w:pPr>
      <w:r w:rsidRPr="00D84D64">
        <w:rPr>
          <w:rFonts w:ascii="Times New Roman" w:hAnsi="Times New Roman" w:cs="Times New Roman"/>
          <w:iCs/>
          <w:sz w:val="28"/>
          <w:szCs w:val="28"/>
          <w:lang w:eastAsia="ru-RU"/>
        </w:rPr>
        <w:t xml:space="preserve">Офіційний портал Верховної ради України </w:t>
      </w:r>
      <w:r w:rsidRPr="00D84D64">
        <w:rPr>
          <w:rFonts w:ascii="Times New Roman" w:hAnsi="Times New Roman" w:cs="Times New Roman"/>
          <w:sz w:val="28"/>
          <w:szCs w:val="28"/>
          <w:lang w:eastAsia="ru-RU"/>
        </w:rPr>
        <w:t>[Електронний ресурс]</w:t>
      </w:r>
      <w:r w:rsidRPr="00D84D64">
        <w:rPr>
          <w:rFonts w:ascii="Times New Roman" w:hAnsi="Times New Roman" w:cs="Times New Roman"/>
          <w:sz w:val="28"/>
          <w:szCs w:val="28"/>
        </w:rPr>
        <w:t>.</w:t>
      </w:r>
      <w:r w:rsidRPr="00D84D64">
        <w:rPr>
          <w:rFonts w:ascii="Times New Roman" w:hAnsi="Times New Roman" w:cs="Times New Roman"/>
          <w:iCs/>
          <w:sz w:val="28"/>
          <w:szCs w:val="28"/>
        </w:rPr>
        <w:t xml:space="preserve"> – </w:t>
      </w:r>
      <w:r w:rsidRPr="00D84D64">
        <w:rPr>
          <w:rFonts w:ascii="Times New Roman" w:hAnsi="Times New Roman" w:cs="Times New Roman"/>
          <w:iCs/>
          <w:sz w:val="28"/>
          <w:szCs w:val="28"/>
          <w:lang w:eastAsia="ru-RU"/>
        </w:rPr>
        <w:t xml:space="preserve">Режим доступу: </w:t>
      </w:r>
      <w:hyperlink r:id="rId11" w:history="1">
        <w:r w:rsidRPr="00D84D64">
          <w:rPr>
            <w:rStyle w:val="a6"/>
            <w:rFonts w:ascii="Times New Roman" w:hAnsi="Times New Roman" w:cs="Times New Roman"/>
            <w:iCs/>
            <w:sz w:val="28"/>
            <w:szCs w:val="28"/>
            <w:lang w:eastAsia="ru-RU"/>
          </w:rPr>
          <w:t>http://rada.gov.ua/</w:t>
        </w:r>
      </w:hyperlink>
      <w:r w:rsidRPr="00D84D64">
        <w:rPr>
          <w:rFonts w:ascii="Times New Roman" w:hAnsi="Times New Roman" w:cs="Times New Roman"/>
          <w:iCs/>
          <w:sz w:val="28"/>
          <w:szCs w:val="28"/>
          <w:lang w:eastAsia="ru-RU"/>
        </w:rPr>
        <w:t>.</w:t>
      </w:r>
    </w:p>
    <w:p w:rsidR="00DE5B39" w:rsidRPr="00D84D64" w:rsidRDefault="00DE5B39" w:rsidP="007F1CBB">
      <w:pPr>
        <w:pStyle w:val="a5"/>
        <w:numPr>
          <w:ilvl w:val="0"/>
          <w:numId w:val="3"/>
        </w:numPr>
        <w:spacing w:after="0" w:line="360" w:lineRule="auto"/>
        <w:ind w:left="0" w:firstLine="0"/>
        <w:jc w:val="both"/>
        <w:rPr>
          <w:rFonts w:ascii="Times New Roman" w:hAnsi="Times New Roman" w:cs="Times New Roman"/>
          <w:iCs/>
          <w:sz w:val="28"/>
          <w:szCs w:val="28"/>
          <w:lang w:eastAsia="ru-RU"/>
        </w:rPr>
      </w:pPr>
      <w:r w:rsidRPr="00D84D64">
        <w:rPr>
          <w:rFonts w:ascii="Times New Roman" w:hAnsi="Times New Roman" w:cs="Times New Roman"/>
          <w:iCs/>
          <w:sz w:val="28"/>
          <w:szCs w:val="28"/>
          <w:lang w:eastAsia="ru-RU"/>
        </w:rPr>
        <w:t xml:space="preserve">Офіційний портал Державної фіскальної служби України </w:t>
      </w:r>
      <w:r w:rsidRPr="00D84D64">
        <w:rPr>
          <w:rFonts w:ascii="Times New Roman" w:hAnsi="Times New Roman" w:cs="Times New Roman"/>
          <w:sz w:val="28"/>
          <w:szCs w:val="28"/>
          <w:lang w:eastAsia="ru-RU"/>
        </w:rPr>
        <w:t>[Електронний ресурс]</w:t>
      </w:r>
      <w:r w:rsidRPr="00D84D64">
        <w:rPr>
          <w:rFonts w:ascii="Times New Roman" w:hAnsi="Times New Roman" w:cs="Times New Roman"/>
          <w:sz w:val="28"/>
          <w:szCs w:val="28"/>
        </w:rPr>
        <w:t>.</w:t>
      </w:r>
      <w:r w:rsidRPr="00D84D64">
        <w:rPr>
          <w:rFonts w:ascii="Times New Roman" w:hAnsi="Times New Roman" w:cs="Times New Roman"/>
          <w:iCs/>
          <w:sz w:val="28"/>
          <w:szCs w:val="28"/>
        </w:rPr>
        <w:t xml:space="preserve"> – </w:t>
      </w:r>
      <w:r w:rsidRPr="00D84D64">
        <w:rPr>
          <w:rFonts w:ascii="Times New Roman" w:hAnsi="Times New Roman" w:cs="Times New Roman"/>
          <w:iCs/>
          <w:sz w:val="28"/>
          <w:szCs w:val="28"/>
          <w:lang w:eastAsia="ru-RU"/>
        </w:rPr>
        <w:t xml:space="preserve">Режим доступу: </w:t>
      </w:r>
      <w:hyperlink r:id="rId12" w:history="1">
        <w:r w:rsidRPr="00D84D64">
          <w:rPr>
            <w:rStyle w:val="a6"/>
            <w:rFonts w:ascii="Times New Roman" w:hAnsi="Times New Roman" w:cs="Times New Roman"/>
            <w:iCs/>
            <w:sz w:val="28"/>
            <w:szCs w:val="28"/>
            <w:lang w:eastAsia="ru-RU"/>
          </w:rPr>
          <w:t>http://sfs.gov.ua/</w:t>
        </w:r>
      </w:hyperlink>
      <w:r w:rsidRPr="00D84D64">
        <w:rPr>
          <w:rFonts w:ascii="Times New Roman" w:hAnsi="Times New Roman" w:cs="Times New Roman"/>
          <w:iCs/>
          <w:sz w:val="28"/>
          <w:szCs w:val="28"/>
          <w:lang w:eastAsia="ru-RU"/>
        </w:rPr>
        <w:t>.</w:t>
      </w:r>
    </w:p>
    <w:p w:rsidR="00BF0C3A" w:rsidRPr="00D84D64" w:rsidRDefault="00DE5B39" w:rsidP="00BF0C3A">
      <w:pPr>
        <w:pStyle w:val="a5"/>
        <w:numPr>
          <w:ilvl w:val="0"/>
          <w:numId w:val="3"/>
        </w:numPr>
        <w:spacing w:after="0" w:line="360" w:lineRule="auto"/>
        <w:ind w:left="0" w:firstLine="0"/>
        <w:jc w:val="both"/>
        <w:rPr>
          <w:rFonts w:ascii="Times New Roman" w:hAnsi="Times New Roman"/>
          <w:iCs/>
          <w:sz w:val="28"/>
          <w:szCs w:val="28"/>
          <w:lang w:eastAsia="ru-RU"/>
        </w:rPr>
      </w:pPr>
      <w:r w:rsidRPr="00D84D64">
        <w:rPr>
          <w:rFonts w:ascii="Times New Roman" w:hAnsi="Times New Roman" w:cs="Times New Roman"/>
          <w:iCs/>
          <w:sz w:val="28"/>
          <w:szCs w:val="28"/>
          <w:lang w:eastAsia="ru-RU"/>
        </w:rPr>
        <w:t>Офіційний сайт Інституту бюджету та соціально</w:t>
      </w:r>
      <w:r w:rsidRPr="00D84D64">
        <w:rPr>
          <w:rFonts w:ascii="Times New Roman" w:hAnsi="Times New Roman"/>
          <w:iCs/>
          <w:sz w:val="28"/>
          <w:szCs w:val="28"/>
          <w:lang w:eastAsia="ru-RU"/>
        </w:rPr>
        <w:t xml:space="preserve">-економічних досліджень </w:t>
      </w:r>
      <w:r w:rsidRPr="00D84D64">
        <w:rPr>
          <w:rFonts w:ascii="Times New Roman" w:hAnsi="Times New Roman"/>
          <w:sz w:val="28"/>
          <w:szCs w:val="28"/>
          <w:lang w:eastAsia="ru-RU"/>
        </w:rPr>
        <w:t>[Електронний ресурс]</w:t>
      </w:r>
      <w:r w:rsidRPr="00D84D64">
        <w:rPr>
          <w:rFonts w:ascii="Times New Roman" w:hAnsi="Times New Roman"/>
          <w:sz w:val="28"/>
          <w:szCs w:val="28"/>
        </w:rPr>
        <w:t>.</w:t>
      </w:r>
      <w:r w:rsidRPr="00D84D64">
        <w:rPr>
          <w:rFonts w:ascii="Times New Roman" w:hAnsi="Times New Roman"/>
          <w:iCs/>
          <w:sz w:val="28"/>
          <w:szCs w:val="28"/>
        </w:rPr>
        <w:t xml:space="preserve"> – </w:t>
      </w:r>
      <w:r w:rsidRPr="00D84D64">
        <w:rPr>
          <w:rFonts w:ascii="Times New Roman" w:hAnsi="Times New Roman"/>
          <w:iCs/>
          <w:sz w:val="28"/>
          <w:szCs w:val="28"/>
          <w:lang w:eastAsia="ru-RU"/>
        </w:rPr>
        <w:t xml:space="preserve">Режим доступу: </w:t>
      </w:r>
      <w:hyperlink r:id="rId13" w:history="1">
        <w:r w:rsidRPr="00D84D64">
          <w:rPr>
            <w:rStyle w:val="a6"/>
            <w:rFonts w:ascii="Times New Roman" w:hAnsi="Times New Roman"/>
            <w:iCs/>
            <w:sz w:val="28"/>
            <w:szCs w:val="28"/>
            <w:lang w:eastAsia="ru-RU"/>
          </w:rPr>
          <w:t>http://www.ibser.org.ua/news/414/</w:t>
        </w:r>
      </w:hyperlink>
      <w:r w:rsidRPr="00D84D64">
        <w:rPr>
          <w:rFonts w:ascii="Times New Roman" w:hAnsi="Times New Roman"/>
          <w:iCs/>
          <w:sz w:val="28"/>
          <w:szCs w:val="28"/>
          <w:lang w:eastAsia="ru-RU"/>
        </w:rPr>
        <w:t>.</w:t>
      </w:r>
    </w:p>
    <w:p w:rsidR="00BF0C3A" w:rsidRPr="00D84D64" w:rsidRDefault="00BF0C3A" w:rsidP="00BF0C3A">
      <w:pPr>
        <w:pStyle w:val="a5"/>
        <w:numPr>
          <w:ilvl w:val="0"/>
          <w:numId w:val="3"/>
        </w:numPr>
        <w:spacing w:after="0" w:line="360" w:lineRule="auto"/>
        <w:ind w:left="0" w:firstLine="0"/>
        <w:jc w:val="both"/>
        <w:rPr>
          <w:rFonts w:ascii="Times New Roman" w:hAnsi="Times New Roman"/>
          <w:iCs/>
          <w:sz w:val="28"/>
          <w:szCs w:val="28"/>
          <w:lang w:eastAsia="ru-RU"/>
        </w:rPr>
      </w:pPr>
      <w:r w:rsidRPr="00D84D64">
        <w:rPr>
          <w:rFonts w:ascii="Times New Roman" w:hAnsi="Times New Roman"/>
          <w:iCs/>
          <w:sz w:val="28"/>
          <w:szCs w:val="28"/>
          <w:lang w:eastAsia="ru-RU"/>
        </w:rPr>
        <w:t xml:space="preserve">Офіційний сайт Міністерства фінансів України </w:t>
      </w:r>
      <w:r w:rsidRPr="00D84D64">
        <w:rPr>
          <w:rFonts w:ascii="Times New Roman" w:hAnsi="Times New Roman"/>
          <w:sz w:val="28"/>
          <w:szCs w:val="28"/>
          <w:lang w:eastAsia="ru-RU"/>
        </w:rPr>
        <w:t>[Електронний ресурс]</w:t>
      </w:r>
      <w:r w:rsidRPr="00D84D64">
        <w:rPr>
          <w:rFonts w:ascii="Times New Roman" w:hAnsi="Times New Roman"/>
          <w:sz w:val="28"/>
          <w:szCs w:val="28"/>
        </w:rPr>
        <w:t>.</w:t>
      </w:r>
      <w:r w:rsidRPr="00D84D64">
        <w:rPr>
          <w:rFonts w:ascii="Times New Roman" w:hAnsi="Times New Roman"/>
          <w:iCs/>
          <w:sz w:val="28"/>
          <w:szCs w:val="28"/>
        </w:rPr>
        <w:t xml:space="preserve"> – </w:t>
      </w:r>
      <w:r w:rsidRPr="00D84D64">
        <w:rPr>
          <w:rFonts w:ascii="Times New Roman" w:hAnsi="Times New Roman"/>
          <w:iCs/>
          <w:sz w:val="28"/>
          <w:szCs w:val="28"/>
          <w:lang w:eastAsia="ru-RU"/>
        </w:rPr>
        <w:t xml:space="preserve">Режим доступу: </w:t>
      </w:r>
      <w:hyperlink r:id="rId14" w:history="1">
        <w:r w:rsidR="00936A65" w:rsidRPr="00D84D64">
          <w:rPr>
            <w:rStyle w:val="a6"/>
            <w:rFonts w:ascii="Times New Roman" w:hAnsi="Times New Roman"/>
            <w:iCs/>
            <w:sz w:val="28"/>
            <w:szCs w:val="28"/>
            <w:lang w:eastAsia="ru-RU"/>
          </w:rPr>
          <w:t>http://www.minfin.gov.ua/</w:t>
        </w:r>
      </w:hyperlink>
      <w:r w:rsidR="00936A65" w:rsidRPr="00D84D64">
        <w:rPr>
          <w:rFonts w:ascii="Times New Roman" w:hAnsi="Times New Roman"/>
          <w:iCs/>
          <w:sz w:val="28"/>
          <w:szCs w:val="28"/>
          <w:lang w:eastAsia="ru-RU"/>
        </w:rPr>
        <w:t>.</w:t>
      </w:r>
    </w:p>
    <w:p w:rsidR="00DE5B39" w:rsidRPr="00D84D64" w:rsidRDefault="00DE5B39" w:rsidP="007F1CBB">
      <w:pPr>
        <w:pStyle w:val="a5"/>
        <w:numPr>
          <w:ilvl w:val="0"/>
          <w:numId w:val="3"/>
        </w:numPr>
        <w:spacing w:after="0" w:line="360" w:lineRule="auto"/>
        <w:ind w:left="0" w:firstLine="0"/>
        <w:jc w:val="both"/>
        <w:rPr>
          <w:rFonts w:ascii="Times New Roman" w:eastAsia="Times New Roman" w:hAnsi="Times New Roman" w:cs="Times New Roman"/>
          <w:spacing w:val="-4"/>
          <w:sz w:val="28"/>
          <w:szCs w:val="28"/>
          <w:lang w:eastAsia="ru-RU"/>
        </w:rPr>
      </w:pPr>
      <w:r w:rsidRPr="00D84D64">
        <w:rPr>
          <w:rFonts w:ascii="Times New Roman" w:eastAsia="Times New Roman" w:hAnsi="Times New Roman" w:cs="Times New Roman"/>
          <w:sz w:val="28"/>
          <w:szCs w:val="28"/>
          <w:lang w:eastAsia="ru-RU"/>
        </w:rPr>
        <w:t xml:space="preserve">Філософія безпеки: монографія: у 2 т. / О. І. Барановський. </w:t>
      </w:r>
      <w:r w:rsidRPr="00D84D64">
        <w:rPr>
          <w:rFonts w:ascii="Times New Roman" w:eastAsia="Times New Roman" w:hAnsi="Times New Roman" w:cs="Times New Roman"/>
          <w:spacing w:val="-4"/>
          <w:sz w:val="28"/>
          <w:szCs w:val="28"/>
          <w:lang w:eastAsia="ru-RU"/>
        </w:rPr>
        <w:t>– К.: УБС НБУ, 2014. – Т. 1: Основи економічної і фінансової безпеки економічних агентів. – 831 с.</w:t>
      </w:r>
    </w:p>
    <w:p w:rsidR="00DE5B39" w:rsidRPr="00D84D64" w:rsidRDefault="00DE5B39" w:rsidP="007F1CBB">
      <w:pPr>
        <w:pStyle w:val="a5"/>
        <w:numPr>
          <w:ilvl w:val="0"/>
          <w:numId w:val="3"/>
        </w:numPr>
        <w:spacing w:after="0" w:line="360" w:lineRule="auto"/>
        <w:ind w:left="0" w:firstLine="0"/>
        <w:jc w:val="both"/>
        <w:rPr>
          <w:rFonts w:ascii="Times New Roman" w:hAnsi="Times New Roman" w:cs="Times New Roman"/>
          <w:iCs/>
          <w:sz w:val="28"/>
          <w:szCs w:val="28"/>
          <w:lang w:eastAsia="ru-RU"/>
        </w:rPr>
      </w:pPr>
      <w:r w:rsidRPr="00D84D64">
        <w:rPr>
          <w:rFonts w:ascii="Times New Roman" w:eastAsia="Times New Roman" w:hAnsi="Times New Roman" w:cs="Times New Roman"/>
          <w:sz w:val="28"/>
          <w:szCs w:val="28"/>
          <w:lang w:eastAsia="ru-RU"/>
        </w:rPr>
        <w:t xml:space="preserve">Щербина О. В. </w:t>
      </w:r>
      <w:r w:rsidRPr="00D84D64">
        <w:rPr>
          <w:rFonts w:ascii="Times New Roman" w:hAnsi="Times New Roman" w:cs="Times New Roman"/>
          <w:bCs/>
          <w:sz w:val="28"/>
          <w:szCs w:val="28"/>
          <w:shd w:val="clear" w:color="auto" w:fill="FFFFFF"/>
        </w:rPr>
        <w:t>Бюджетний</w:t>
      </w:r>
      <w:r w:rsidRPr="00D84D64">
        <w:rPr>
          <w:rStyle w:val="apple-converted-space"/>
          <w:rFonts w:ascii="Times New Roman" w:hAnsi="Times New Roman" w:cs="Times New Roman"/>
          <w:bCs/>
          <w:sz w:val="28"/>
          <w:szCs w:val="28"/>
          <w:shd w:val="clear" w:color="auto" w:fill="FFFFFF"/>
        </w:rPr>
        <w:t> </w:t>
      </w:r>
      <w:r w:rsidRPr="00D84D64">
        <w:rPr>
          <w:rFonts w:ascii="Times New Roman" w:hAnsi="Times New Roman" w:cs="Times New Roman"/>
          <w:bCs/>
          <w:sz w:val="28"/>
          <w:szCs w:val="28"/>
          <w:shd w:val="clear" w:color="auto" w:fill="FFFFFF"/>
        </w:rPr>
        <w:t xml:space="preserve">процес в Україні в контексті змін бюджетного законодавства </w:t>
      </w:r>
      <w:r w:rsidRPr="00D84D64">
        <w:rPr>
          <w:rFonts w:ascii="Times New Roman" w:hAnsi="Times New Roman" w:cs="Times New Roman"/>
          <w:sz w:val="28"/>
          <w:szCs w:val="28"/>
          <w:lang w:eastAsia="ru-RU"/>
        </w:rPr>
        <w:t>[Електронний ресурс]</w:t>
      </w:r>
      <w:r w:rsidRPr="00D84D64">
        <w:rPr>
          <w:rFonts w:ascii="Times New Roman" w:hAnsi="Times New Roman" w:cs="Times New Roman"/>
          <w:sz w:val="28"/>
          <w:szCs w:val="28"/>
        </w:rPr>
        <w:t>.</w:t>
      </w:r>
      <w:r w:rsidRPr="00D84D64">
        <w:rPr>
          <w:rFonts w:ascii="Times New Roman" w:hAnsi="Times New Roman" w:cs="Times New Roman"/>
          <w:iCs/>
          <w:sz w:val="28"/>
          <w:szCs w:val="28"/>
        </w:rPr>
        <w:t xml:space="preserve"> – </w:t>
      </w:r>
      <w:r w:rsidRPr="00D84D64">
        <w:rPr>
          <w:rFonts w:ascii="Times New Roman" w:hAnsi="Times New Roman" w:cs="Times New Roman"/>
          <w:iCs/>
          <w:sz w:val="28"/>
          <w:szCs w:val="28"/>
          <w:lang w:eastAsia="ru-RU"/>
        </w:rPr>
        <w:t xml:space="preserve">Режим доступу: </w:t>
      </w:r>
      <w:r w:rsidRPr="00D84D64">
        <w:rPr>
          <w:rFonts w:ascii="Times New Roman" w:hAnsi="Times New Roman" w:cs="Times New Roman"/>
          <w:sz w:val="28"/>
          <w:szCs w:val="28"/>
        </w:rPr>
        <w:t xml:space="preserve"> </w:t>
      </w:r>
      <w:hyperlink r:id="rId15" w:history="1">
        <w:r w:rsidRPr="00D84D64">
          <w:rPr>
            <w:rStyle w:val="a6"/>
            <w:rFonts w:ascii="Times New Roman" w:hAnsi="Times New Roman" w:cs="Times New Roman"/>
            <w:iCs/>
            <w:sz w:val="28"/>
            <w:szCs w:val="28"/>
            <w:lang w:eastAsia="ru-RU"/>
          </w:rPr>
          <w:t>http://www.dy.nayka.com.ua/?op=1&amp;z=840</w:t>
        </w:r>
      </w:hyperlink>
      <w:r w:rsidRPr="00D84D64">
        <w:rPr>
          <w:rFonts w:ascii="Times New Roman" w:hAnsi="Times New Roman" w:cs="Times New Roman"/>
          <w:iCs/>
          <w:sz w:val="28"/>
          <w:szCs w:val="28"/>
          <w:lang w:eastAsia="ru-RU"/>
        </w:rPr>
        <w:t>.</w:t>
      </w:r>
    </w:p>
    <w:p w:rsidR="00831832" w:rsidRPr="00D84D64" w:rsidRDefault="00831832" w:rsidP="006F614A">
      <w:pPr>
        <w:spacing w:after="0" w:line="360" w:lineRule="auto"/>
        <w:ind w:firstLine="567"/>
        <w:contextualSpacing/>
        <w:jc w:val="both"/>
        <w:rPr>
          <w:rFonts w:ascii="Times New Roman" w:eastAsia="Times New Roman" w:hAnsi="Times New Roman" w:cs="Times New Roman"/>
          <w:b/>
          <w:bCs/>
          <w:sz w:val="28"/>
          <w:szCs w:val="28"/>
          <w:shd w:val="clear" w:color="auto" w:fill="FFFFFF"/>
          <w:lang w:val="la-Latn" w:eastAsia="ru-RU"/>
        </w:rPr>
      </w:pPr>
    </w:p>
    <w:p w:rsidR="009F3196" w:rsidRPr="00D558D1" w:rsidRDefault="00C861F5" w:rsidP="006F614A">
      <w:pPr>
        <w:spacing w:after="0" w:line="360" w:lineRule="auto"/>
        <w:ind w:firstLine="567"/>
        <w:contextualSpacing/>
        <w:jc w:val="both"/>
        <w:rPr>
          <w:rFonts w:ascii="Times New Roman" w:hAnsi="Times New Roman" w:cs="Times New Roman"/>
          <w:sz w:val="28"/>
          <w:szCs w:val="28"/>
        </w:rPr>
      </w:pPr>
      <w:r w:rsidRPr="00D84D64">
        <w:rPr>
          <w:rFonts w:ascii="Times New Roman" w:eastAsia="Times New Roman" w:hAnsi="Times New Roman" w:cs="Times New Roman"/>
          <w:b/>
          <w:bCs/>
          <w:sz w:val="28"/>
          <w:szCs w:val="28"/>
          <w:shd w:val="clear" w:color="auto" w:fill="FFFFFF"/>
          <w:lang w:val="la-Latn" w:eastAsia="ru-RU"/>
        </w:rPr>
        <w:t>References.</w:t>
      </w:r>
      <w:r w:rsidR="006F614A" w:rsidRPr="00D558D1">
        <w:rPr>
          <w:rFonts w:ascii="Times New Roman" w:hAnsi="Times New Roman" w:cs="Times New Roman"/>
          <w:sz w:val="28"/>
          <w:szCs w:val="28"/>
        </w:rPr>
        <w:t xml:space="preserve"> </w:t>
      </w:r>
    </w:p>
    <w:p w:rsidR="00980F0B" w:rsidRPr="00980F0B" w:rsidRDefault="00980F0B" w:rsidP="00980F0B">
      <w:pPr>
        <w:jc w:val="both"/>
        <w:rPr>
          <w:rFonts w:ascii="Times New Roman" w:hAnsi="Times New Roman" w:cs="Times New Roman"/>
          <w:sz w:val="28"/>
          <w:szCs w:val="28"/>
        </w:rPr>
      </w:pPr>
    </w:p>
    <w:sectPr w:rsidR="00980F0B" w:rsidRPr="00980F0B" w:rsidSect="004D53C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7F6"/>
    <w:multiLevelType w:val="hybridMultilevel"/>
    <w:tmpl w:val="657497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3A2EA3"/>
    <w:multiLevelType w:val="hybridMultilevel"/>
    <w:tmpl w:val="C576DF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BF632C3"/>
    <w:multiLevelType w:val="hybridMultilevel"/>
    <w:tmpl w:val="4D52BC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A1"/>
    <w:rsid w:val="00001A5B"/>
    <w:rsid w:val="0000349B"/>
    <w:rsid w:val="00006C6C"/>
    <w:rsid w:val="00011B74"/>
    <w:rsid w:val="0001314D"/>
    <w:rsid w:val="00015C73"/>
    <w:rsid w:val="00017650"/>
    <w:rsid w:val="00021F56"/>
    <w:rsid w:val="0002528D"/>
    <w:rsid w:val="000448AA"/>
    <w:rsid w:val="00070E1A"/>
    <w:rsid w:val="00084C54"/>
    <w:rsid w:val="00084F9F"/>
    <w:rsid w:val="00087C6A"/>
    <w:rsid w:val="000966F2"/>
    <w:rsid w:val="000B2FF4"/>
    <w:rsid w:val="000B3A75"/>
    <w:rsid w:val="000B4292"/>
    <w:rsid w:val="000C62AF"/>
    <w:rsid w:val="000F0DC6"/>
    <w:rsid w:val="000F2B29"/>
    <w:rsid w:val="000F7B90"/>
    <w:rsid w:val="00104280"/>
    <w:rsid w:val="0011675D"/>
    <w:rsid w:val="001233F5"/>
    <w:rsid w:val="0016547D"/>
    <w:rsid w:val="00166358"/>
    <w:rsid w:val="0017646A"/>
    <w:rsid w:val="0018179B"/>
    <w:rsid w:val="00195C31"/>
    <w:rsid w:val="001A37C3"/>
    <w:rsid w:val="001B6F75"/>
    <w:rsid w:val="001B7CA1"/>
    <w:rsid w:val="001C1894"/>
    <w:rsid w:val="001C4C13"/>
    <w:rsid w:val="001D5265"/>
    <w:rsid w:val="001F00D5"/>
    <w:rsid w:val="00212773"/>
    <w:rsid w:val="00215218"/>
    <w:rsid w:val="002159E5"/>
    <w:rsid w:val="00215F8A"/>
    <w:rsid w:val="00226B16"/>
    <w:rsid w:val="00234749"/>
    <w:rsid w:val="002710C4"/>
    <w:rsid w:val="00280332"/>
    <w:rsid w:val="002939B4"/>
    <w:rsid w:val="002A1BD6"/>
    <w:rsid w:val="002A2AF8"/>
    <w:rsid w:val="002A39D3"/>
    <w:rsid w:val="002A5100"/>
    <w:rsid w:val="002B079B"/>
    <w:rsid w:val="002B6E6C"/>
    <w:rsid w:val="002C7F1F"/>
    <w:rsid w:val="002D70E4"/>
    <w:rsid w:val="002D79E7"/>
    <w:rsid w:val="002F283E"/>
    <w:rsid w:val="00306094"/>
    <w:rsid w:val="00324380"/>
    <w:rsid w:val="00336472"/>
    <w:rsid w:val="00364CC7"/>
    <w:rsid w:val="00366157"/>
    <w:rsid w:val="003673C4"/>
    <w:rsid w:val="003803D5"/>
    <w:rsid w:val="00382DD7"/>
    <w:rsid w:val="0038389E"/>
    <w:rsid w:val="00385931"/>
    <w:rsid w:val="00396F80"/>
    <w:rsid w:val="00396FE8"/>
    <w:rsid w:val="003A1E1E"/>
    <w:rsid w:val="003A3D4F"/>
    <w:rsid w:val="003B3EEA"/>
    <w:rsid w:val="003B49B5"/>
    <w:rsid w:val="003C55A5"/>
    <w:rsid w:val="003D5E16"/>
    <w:rsid w:val="003E049A"/>
    <w:rsid w:val="003F5905"/>
    <w:rsid w:val="003F72CD"/>
    <w:rsid w:val="00406129"/>
    <w:rsid w:val="00411C30"/>
    <w:rsid w:val="004427AB"/>
    <w:rsid w:val="00456554"/>
    <w:rsid w:val="004578A1"/>
    <w:rsid w:val="0046140B"/>
    <w:rsid w:val="00462A3A"/>
    <w:rsid w:val="00464114"/>
    <w:rsid w:val="004700EE"/>
    <w:rsid w:val="004709AB"/>
    <w:rsid w:val="00480F99"/>
    <w:rsid w:val="0048597F"/>
    <w:rsid w:val="004B1C6C"/>
    <w:rsid w:val="004B7F6D"/>
    <w:rsid w:val="004D53C4"/>
    <w:rsid w:val="004D6489"/>
    <w:rsid w:val="004E125E"/>
    <w:rsid w:val="004E1AB8"/>
    <w:rsid w:val="004E43A2"/>
    <w:rsid w:val="004E79A5"/>
    <w:rsid w:val="004F28AF"/>
    <w:rsid w:val="00501E26"/>
    <w:rsid w:val="00504498"/>
    <w:rsid w:val="00506D44"/>
    <w:rsid w:val="00511E21"/>
    <w:rsid w:val="00541602"/>
    <w:rsid w:val="005532A0"/>
    <w:rsid w:val="00561F34"/>
    <w:rsid w:val="00564D83"/>
    <w:rsid w:val="00564ED8"/>
    <w:rsid w:val="00565B08"/>
    <w:rsid w:val="00566668"/>
    <w:rsid w:val="005672C4"/>
    <w:rsid w:val="00567614"/>
    <w:rsid w:val="0057163D"/>
    <w:rsid w:val="00583E10"/>
    <w:rsid w:val="0058756C"/>
    <w:rsid w:val="00587D0B"/>
    <w:rsid w:val="005B46BA"/>
    <w:rsid w:val="005C75A1"/>
    <w:rsid w:val="005C75D8"/>
    <w:rsid w:val="005D1F62"/>
    <w:rsid w:val="005E7B21"/>
    <w:rsid w:val="0061171D"/>
    <w:rsid w:val="00617F1F"/>
    <w:rsid w:val="00631CD4"/>
    <w:rsid w:val="00644C12"/>
    <w:rsid w:val="00650EDF"/>
    <w:rsid w:val="00651EB2"/>
    <w:rsid w:val="00665717"/>
    <w:rsid w:val="00676AE7"/>
    <w:rsid w:val="00686F7F"/>
    <w:rsid w:val="00686FB9"/>
    <w:rsid w:val="0069336E"/>
    <w:rsid w:val="00697046"/>
    <w:rsid w:val="00697B19"/>
    <w:rsid w:val="006A5C68"/>
    <w:rsid w:val="006A6038"/>
    <w:rsid w:val="006B37A6"/>
    <w:rsid w:val="006B6FED"/>
    <w:rsid w:val="006C00F7"/>
    <w:rsid w:val="006C0BB8"/>
    <w:rsid w:val="006D4887"/>
    <w:rsid w:val="006E4ADD"/>
    <w:rsid w:val="006E6C86"/>
    <w:rsid w:val="006F0A9D"/>
    <w:rsid w:val="006F614A"/>
    <w:rsid w:val="0070091E"/>
    <w:rsid w:val="007034C4"/>
    <w:rsid w:val="00704600"/>
    <w:rsid w:val="00706272"/>
    <w:rsid w:val="00737614"/>
    <w:rsid w:val="00741995"/>
    <w:rsid w:val="00754843"/>
    <w:rsid w:val="0077112F"/>
    <w:rsid w:val="00782EB5"/>
    <w:rsid w:val="007B1499"/>
    <w:rsid w:val="007D3D99"/>
    <w:rsid w:val="007E4432"/>
    <w:rsid w:val="007F1CBB"/>
    <w:rsid w:val="00812C66"/>
    <w:rsid w:val="00831832"/>
    <w:rsid w:val="0083285A"/>
    <w:rsid w:val="00837BED"/>
    <w:rsid w:val="008575A8"/>
    <w:rsid w:val="00862F68"/>
    <w:rsid w:val="00866C7B"/>
    <w:rsid w:val="008814B7"/>
    <w:rsid w:val="00887FDE"/>
    <w:rsid w:val="008B1EEC"/>
    <w:rsid w:val="008B3878"/>
    <w:rsid w:val="008E1C65"/>
    <w:rsid w:val="008E47FD"/>
    <w:rsid w:val="00907F04"/>
    <w:rsid w:val="009152E1"/>
    <w:rsid w:val="00916FDE"/>
    <w:rsid w:val="00926C8B"/>
    <w:rsid w:val="00927B39"/>
    <w:rsid w:val="00936A65"/>
    <w:rsid w:val="00940E3C"/>
    <w:rsid w:val="00942ABA"/>
    <w:rsid w:val="009608AF"/>
    <w:rsid w:val="00974592"/>
    <w:rsid w:val="00980F0B"/>
    <w:rsid w:val="009863AE"/>
    <w:rsid w:val="009A78EE"/>
    <w:rsid w:val="009B04A0"/>
    <w:rsid w:val="009C2802"/>
    <w:rsid w:val="009C6207"/>
    <w:rsid w:val="009E3314"/>
    <w:rsid w:val="009F3196"/>
    <w:rsid w:val="009F33AD"/>
    <w:rsid w:val="009F624C"/>
    <w:rsid w:val="009F6289"/>
    <w:rsid w:val="00A1161E"/>
    <w:rsid w:val="00A1595A"/>
    <w:rsid w:val="00A34CC9"/>
    <w:rsid w:val="00A56E3B"/>
    <w:rsid w:val="00A64538"/>
    <w:rsid w:val="00AA7533"/>
    <w:rsid w:val="00AB6755"/>
    <w:rsid w:val="00AC6061"/>
    <w:rsid w:val="00AE01D8"/>
    <w:rsid w:val="00AE02A5"/>
    <w:rsid w:val="00AF1885"/>
    <w:rsid w:val="00AF62DA"/>
    <w:rsid w:val="00B03C07"/>
    <w:rsid w:val="00B04FCC"/>
    <w:rsid w:val="00B37763"/>
    <w:rsid w:val="00B52FFA"/>
    <w:rsid w:val="00B56ADA"/>
    <w:rsid w:val="00B81399"/>
    <w:rsid w:val="00B81903"/>
    <w:rsid w:val="00B83886"/>
    <w:rsid w:val="00B90E59"/>
    <w:rsid w:val="00B94735"/>
    <w:rsid w:val="00B964EF"/>
    <w:rsid w:val="00B978ED"/>
    <w:rsid w:val="00BA195E"/>
    <w:rsid w:val="00BB24BA"/>
    <w:rsid w:val="00BC0DDD"/>
    <w:rsid w:val="00BC2799"/>
    <w:rsid w:val="00BD05BE"/>
    <w:rsid w:val="00BD18F1"/>
    <w:rsid w:val="00BD7901"/>
    <w:rsid w:val="00BF0C3A"/>
    <w:rsid w:val="00BF7F2D"/>
    <w:rsid w:val="00C03FB7"/>
    <w:rsid w:val="00C1260B"/>
    <w:rsid w:val="00C224A6"/>
    <w:rsid w:val="00C25C62"/>
    <w:rsid w:val="00C26C04"/>
    <w:rsid w:val="00C437FE"/>
    <w:rsid w:val="00C4458B"/>
    <w:rsid w:val="00C4570B"/>
    <w:rsid w:val="00C662CF"/>
    <w:rsid w:val="00C861F5"/>
    <w:rsid w:val="00C90910"/>
    <w:rsid w:val="00C933EF"/>
    <w:rsid w:val="00C93894"/>
    <w:rsid w:val="00CA286D"/>
    <w:rsid w:val="00CA7E5F"/>
    <w:rsid w:val="00CB3CCD"/>
    <w:rsid w:val="00CC60C9"/>
    <w:rsid w:val="00CE5C49"/>
    <w:rsid w:val="00D001B2"/>
    <w:rsid w:val="00D047E4"/>
    <w:rsid w:val="00D135B6"/>
    <w:rsid w:val="00D36DB7"/>
    <w:rsid w:val="00D52649"/>
    <w:rsid w:val="00D558D1"/>
    <w:rsid w:val="00D6030B"/>
    <w:rsid w:val="00D6314C"/>
    <w:rsid w:val="00D6435D"/>
    <w:rsid w:val="00D703E8"/>
    <w:rsid w:val="00D84D64"/>
    <w:rsid w:val="00D85FF7"/>
    <w:rsid w:val="00DA103A"/>
    <w:rsid w:val="00DA4CA6"/>
    <w:rsid w:val="00DA7546"/>
    <w:rsid w:val="00DC0E84"/>
    <w:rsid w:val="00DD6566"/>
    <w:rsid w:val="00DE1CCD"/>
    <w:rsid w:val="00DE26D8"/>
    <w:rsid w:val="00DE5B39"/>
    <w:rsid w:val="00DE7485"/>
    <w:rsid w:val="00DF0808"/>
    <w:rsid w:val="00E03D73"/>
    <w:rsid w:val="00E222F7"/>
    <w:rsid w:val="00E311E1"/>
    <w:rsid w:val="00E35FAD"/>
    <w:rsid w:val="00E3688B"/>
    <w:rsid w:val="00E44F70"/>
    <w:rsid w:val="00E66B7A"/>
    <w:rsid w:val="00E80413"/>
    <w:rsid w:val="00E823DF"/>
    <w:rsid w:val="00E82A70"/>
    <w:rsid w:val="00E8502F"/>
    <w:rsid w:val="00E9098A"/>
    <w:rsid w:val="00E9625E"/>
    <w:rsid w:val="00EA4F52"/>
    <w:rsid w:val="00EA5083"/>
    <w:rsid w:val="00EC7B87"/>
    <w:rsid w:val="00ED044B"/>
    <w:rsid w:val="00ED17C9"/>
    <w:rsid w:val="00EE3725"/>
    <w:rsid w:val="00EF1CB6"/>
    <w:rsid w:val="00F0058E"/>
    <w:rsid w:val="00F14536"/>
    <w:rsid w:val="00F14A1E"/>
    <w:rsid w:val="00F16D23"/>
    <w:rsid w:val="00F30164"/>
    <w:rsid w:val="00F43ABB"/>
    <w:rsid w:val="00F44D0C"/>
    <w:rsid w:val="00F52A0A"/>
    <w:rsid w:val="00F6374D"/>
    <w:rsid w:val="00F66194"/>
    <w:rsid w:val="00F66FFB"/>
    <w:rsid w:val="00F80E43"/>
    <w:rsid w:val="00F87762"/>
    <w:rsid w:val="00F95600"/>
    <w:rsid w:val="00FA09AD"/>
    <w:rsid w:val="00FA2EB8"/>
    <w:rsid w:val="00FB305B"/>
    <w:rsid w:val="00FB6464"/>
    <w:rsid w:val="00FD71CD"/>
    <w:rsid w:val="00FE61E6"/>
    <w:rsid w:val="00FE798B"/>
    <w:rsid w:val="00FF2C1E"/>
    <w:rsid w:val="00FF44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C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5C49"/>
    <w:rPr>
      <w:rFonts w:ascii="Segoe UI" w:hAnsi="Segoe UI" w:cs="Segoe UI"/>
      <w:sz w:val="18"/>
      <w:szCs w:val="18"/>
    </w:rPr>
  </w:style>
  <w:style w:type="paragraph" w:styleId="a5">
    <w:name w:val="List Paragraph"/>
    <w:basedOn w:val="a"/>
    <w:uiPriority w:val="34"/>
    <w:qFormat/>
    <w:rsid w:val="009A78EE"/>
    <w:pPr>
      <w:ind w:left="720"/>
      <w:contextualSpacing/>
    </w:pPr>
  </w:style>
  <w:style w:type="character" w:customStyle="1" w:styleId="apple-converted-space">
    <w:name w:val="apple-converted-space"/>
    <w:basedOn w:val="a0"/>
    <w:rsid w:val="00564ED8"/>
  </w:style>
  <w:style w:type="character" w:styleId="a6">
    <w:name w:val="Hyperlink"/>
    <w:basedOn w:val="a0"/>
    <w:uiPriority w:val="99"/>
    <w:unhideWhenUsed/>
    <w:rsid w:val="00FF2C1E"/>
    <w:rPr>
      <w:color w:val="0563C1" w:themeColor="hyperlink"/>
      <w:u w:val="single"/>
    </w:rPr>
  </w:style>
  <w:style w:type="table" w:styleId="a7">
    <w:name w:val="Table Grid"/>
    <w:basedOn w:val="a1"/>
    <w:uiPriority w:val="39"/>
    <w:rsid w:val="00F5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C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5C49"/>
    <w:rPr>
      <w:rFonts w:ascii="Segoe UI" w:hAnsi="Segoe UI" w:cs="Segoe UI"/>
      <w:sz w:val="18"/>
      <w:szCs w:val="18"/>
    </w:rPr>
  </w:style>
  <w:style w:type="paragraph" w:styleId="a5">
    <w:name w:val="List Paragraph"/>
    <w:basedOn w:val="a"/>
    <w:uiPriority w:val="34"/>
    <w:qFormat/>
    <w:rsid w:val="009A78EE"/>
    <w:pPr>
      <w:ind w:left="720"/>
      <w:contextualSpacing/>
    </w:pPr>
  </w:style>
  <w:style w:type="character" w:customStyle="1" w:styleId="apple-converted-space">
    <w:name w:val="apple-converted-space"/>
    <w:basedOn w:val="a0"/>
    <w:rsid w:val="00564ED8"/>
  </w:style>
  <w:style w:type="character" w:styleId="a6">
    <w:name w:val="Hyperlink"/>
    <w:basedOn w:val="a0"/>
    <w:uiPriority w:val="99"/>
    <w:unhideWhenUsed/>
    <w:rsid w:val="00FF2C1E"/>
    <w:rPr>
      <w:color w:val="0563C1" w:themeColor="hyperlink"/>
      <w:u w:val="single"/>
    </w:rPr>
  </w:style>
  <w:style w:type="table" w:styleId="a7">
    <w:name w:val="Table Grid"/>
    <w:basedOn w:val="a1"/>
    <w:uiPriority w:val="39"/>
    <w:rsid w:val="00F5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5021">
      <w:bodyDiv w:val="1"/>
      <w:marLeft w:val="0"/>
      <w:marRight w:val="0"/>
      <w:marTop w:val="0"/>
      <w:marBottom w:val="0"/>
      <w:divBdr>
        <w:top w:val="none" w:sz="0" w:space="0" w:color="auto"/>
        <w:left w:val="none" w:sz="0" w:space="0" w:color="auto"/>
        <w:bottom w:val="none" w:sz="0" w:space="0" w:color="auto"/>
        <w:right w:val="none" w:sz="0" w:space="0" w:color="auto"/>
      </w:divBdr>
    </w:div>
    <w:div w:id="1011102123">
      <w:bodyDiv w:val="1"/>
      <w:marLeft w:val="0"/>
      <w:marRight w:val="0"/>
      <w:marTop w:val="0"/>
      <w:marBottom w:val="0"/>
      <w:divBdr>
        <w:top w:val="none" w:sz="0" w:space="0" w:color="auto"/>
        <w:left w:val="none" w:sz="0" w:space="0" w:color="auto"/>
        <w:bottom w:val="none" w:sz="0" w:space="0" w:color="auto"/>
        <w:right w:val="none" w:sz="0" w:space="0" w:color="auto"/>
      </w:divBdr>
    </w:div>
    <w:div w:id="1465269568">
      <w:bodyDiv w:val="1"/>
      <w:marLeft w:val="0"/>
      <w:marRight w:val="0"/>
      <w:marTop w:val="0"/>
      <w:marBottom w:val="0"/>
      <w:divBdr>
        <w:top w:val="none" w:sz="0" w:space="0" w:color="auto"/>
        <w:left w:val="none" w:sz="0" w:space="0" w:color="auto"/>
        <w:bottom w:val="none" w:sz="0" w:space="0" w:color="auto"/>
        <w:right w:val="none" w:sz="0" w:space="0" w:color="auto"/>
      </w:divBdr>
    </w:div>
    <w:div w:id="1502116540">
      <w:bodyDiv w:val="1"/>
      <w:marLeft w:val="0"/>
      <w:marRight w:val="0"/>
      <w:marTop w:val="0"/>
      <w:marBottom w:val="0"/>
      <w:divBdr>
        <w:top w:val="none" w:sz="0" w:space="0" w:color="auto"/>
        <w:left w:val="none" w:sz="0" w:space="0" w:color="auto"/>
        <w:bottom w:val="none" w:sz="0" w:space="0" w:color="auto"/>
        <w:right w:val="none" w:sz="0" w:space="0" w:color="auto"/>
      </w:divBdr>
    </w:div>
    <w:div w:id="15914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ntu.edu.ua/visnyk/30_2_econ_2014/016-022.pdf" TargetMode="External"/><Relationship Id="rId13" Type="http://schemas.openxmlformats.org/officeDocument/2006/relationships/hyperlink" Target="http://www.ibser.org.ua/news/414/"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fs.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rada.gov.ua/" TargetMode="External"/><Relationship Id="rId5" Type="http://schemas.openxmlformats.org/officeDocument/2006/relationships/webSettings" Target="webSettings.xml"/><Relationship Id="rId15" Type="http://schemas.openxmlformats.org/officeDocument/2006/relationships/hyperlink" Target="http://www.dy.nayka.com.ua/?op=1&amp;z=840" TargetMode="Externa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http://ises.org.ua/about" TargetMode="External"/><Relationship Id="rId14" Type="http://schemas.openxmlformats.org/officeDocument/2006/relationships/hyperlink" Target="http://www.minfin.gov.ua/"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5062016\Work\2016\18082016\&#1050;&#1085;&#1080;&#1075;&#1072;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929219633288781E-2"/>
          <c:y val="0.1206896551724138"/>
          <c:w val="0.8766415434320961"/>
          <c:h val="0.79094827586206895"/>
        </c:manualLayout>
      </c:layout>
      <c:barChart>
        <c:barDir val="col"/>
        <c:grouping val="stacked"/>
        <c:varyColors val="0"/>
        <c:ser>
          <c:idx val="0"/>
          <c:order val="0"/>
          <c:tx>
            <c:strRef>
              <c:f>'Лист9 (3)'!$C$2</c:f>
              <c:strCache>
                <c:ptCount val="1"/>
                <c:pt idx="0">
                  <c:v>відшкодований ПДВ, млрд. грн</c:v>
                </c:pt>
              </c:strCache>
            </c:strRef>
          </c:tx>
          <c:spPr>
            <a:pattFill prst="ltUpDiag">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spPr>
              <a:solidFill>
                <a:srgbClr val="FFFFFF"/>
              </a:solidFill>
              <a:ln w="3175">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'Лист9 (3)'!$B$3:$B$15</c:f>
              <c:numCache>
                <c:formatCode>m/d/yyyy</c:formatCode>
                <c:ptCount val="13"/>
                <c:pt idx="0">
                  <c:v>37987</c:v>
                </c:pt>
                <c:pt idx="1">
                  <c:v>38353</c:v>
                </c:pt>
                <c:pt idx="2">
                  <c:v>38718</c:v>
                </c:pt>
                <c:pt idx="3">
                  <c:v>39083</c:v>
                </c:pt>
                <c:pt idx="4">
                  <c:v>39448</c:v>
                </c:pt>
                <c:pt idx="5">
                  <c:v>39814</c:v>
                </c:pt>
                <c:pt idx="6">
                  <c:v>40179</c:v>
                </c:pt>
                <c:pt idx="7">
                  <c:v>40544</c:v>
                </c:pt>
                <c:pt idx="8">
                  <c:v>40909</c:v>
                </c:pt>
                <c:pt idx="9">
                  <c:v>41275</c:v>
                </c:pt>
                <c:pt idx="10">
                  <c:v>41640</c:v>
                </c:pt>
                <c:pt idx="11">
                  <c:v>42005</c:v>
                </c:pt>
                <c:pt idx="12">
                  <c:v>42370</c:v>
                </c:pt>
              </c:numCache>
            </c:numRef>
          </c:cat>
          <c:val>
            <c:numRef>
              <c:f>'Лист9 (3)'!$C$3:$C$15</c:f>
              <c:numCache>
                <c:formatCode>0.0</c:formatCode>
                <c:ptCount val="13"/>
                <c:pt idx="0">
                  <c:v>10.3</c:v>
                </c:pt>
                <c:pt idx="1">
                  <c:v>12</c:v>
                </c:pt>
                <c:pt idx="2">
                  <c:v>13.3</c:v>
                </c:pt>
                <c:pt idx="3">
                  <c:v>15</c:v>
                </c:pt>
                <c:pt idx="4">
                  <c:v>18.899999999999999</c:v>
                </c:pt>
                <c:pt idx="5">
                  <c:v>34.4</c:v>
                </c:pt>
                <c:pt idx="6">
                  <c:v>36.5</c:v>
                </c:pt>
                <c:pt idx="7">
                  <c:v>62.8</c:v>
                </c:pt>
                <c:pt idx="8">
                  <c:v>42.8</c:v>
                </c:pt>
                <c:pt idx="9">
                  <c:v>46</c:v>
                </c:pt>
                <c:pt idx="10">
                  <c:v>53.4</c:v>
                </c:pt>
                <c:pt idx="11">
                  <c:v>50.2</c:v>
                </c:pt>
                <c:pt idx="12">
                  <c:v>68.400000000000006</c:v>
                </c:pt>
              </c:numCache>
            </c:numRef>
          </c:val>
          <c:extLst xmlns:c16r2="http://schemas.microsoft.com/office/drawing/2015/06/chart">
            <c:ext xmlns:c16="http://schemas.microsoft.com/office/drawing/2014/chart" uri="{C3380CC4-5D6E-409C-BE32-E72D297353CC}">
              <c16:uniqueId val="{00000000-32B5-4B42-9E5C-401D90F30AEE}"/>
            </c:ext>
          </c:extLst>
        </c:ser>
        <c:ser>
          <c:idx val="1"/>
          <c:order val="1"/>
          <c:tx>
            <c:strRef>
              <c:f>'Лист9 (3)'!$D$2</c:f>
              <c:strCache>
                <c:ptCount val="1"/>
                <c:pt idx="0">
                  <c:v>невідшкодований ПДВ, млрд. грн (кумулятивно)</c:v>
                </c:pt>
              </c:strCache>
            </c:strRef>
          </c:tx>
          <c:spPr>
            <a:pattFill prst="openDmn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 val="-3.1021791495549582E-5"/>
                  <c:y val="-7.7957054937098424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B5-4B42-9E5C-401D90F30AEE}"/>
                </c:ext>
              </c:extLst>
            </c:dLbl>
            <c:spPr>
              <a:solidFill>
                <a:srgbClr val="FFFFFF"/>
              </a:solidFill>
              <a:ln w="3175">
                <a:solidFill>
                  <a:srgbClr val="0000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'Лист9 (3)'!$B$3:$B$15</c:f>
              <c:numCache>
                <c:formatCode>m/d/yyyy</c:formatCode>
                <c:ptCount val="13"/>
                <c:pt idx="0">
                  <c:v>37987</c:v>
                </c:pt>
                <c:pt idx="1">
                  <c:v>38353</c:v>
                </c:pt>
                <c:pt idx="2">
                  <c:v>38718</c:v>
                </c:pt>
                <c:pt idx="3">
                  <c:v>39083</c:v>
                </c:pt>
                <c:pt idx="4">
                  <c:v>39448</c:v>
                </c:pt>
                <c:pt idx="5">
                  <c:v>39814</c:v>
                </c:pt>
                <c:pt idx="6">
                  <c:v>40179</c:v>
                </c:pt>
                <c:pt idx="7">
                  <c:v>40544</c:v>
                </c:pt>
                <c:pt idx="8">
                  <c:v>40909</c:v>
                </c:pt>
                <c:pt idx="9">
                  <c:v>41275</c:v>
                </c:pt>
                <c:pt idx="10">
                  <c:v>41640</c:v>
                </c:pt>
                <c:pt idx="11">
                  <c:v>42005</c:v>
                </c:pt>
                <c:pt idx="12">
                  <c:v>42370</c:v>
                </c:pt>
              </c:numCache>
            </c:numRef>
          </c:cat>
          <c:val>
            <c:numRef>
              <c:f>'Лист9 (3)'!$D$3:$D$15</c:f>
              <c:numCache>
                <c:formatCode>0.0</c:formatCode>
                <c:ptCount val="13"/>
                <c:pt idx="0">
                  <c:v>6.4</c:v>
                </c:pt>
                <c:pt idx="1">
                  <c:v>3.5</c:v>
                </c:pt>
                <c:pt idx="2">
                  <c:v>4.2</c:v>
                </c:pt>
                <c:pt idx="3">
                  <c:v>6.8</c:v>
                </c:pt>
                <c:pt idx="4">
                  <c:v>8.6</c:v>
                </c:pt>
                <c:pt idx="5">
                  <c:v>14.1</c:v>
                </c:pt>
                <c:pt idx="6">
                  <c:v>23.1</c:v>
                </c:pt>
                <c:pt idx="7">
                  <c:v>12.4</c:v>
                </c:pt>
                <c:pt idx="8">
                  <c:v>4.5</c:v>
                </c:pt>
                <c:pt idx="9">
                  <c:v>3.9</c:v>
                </c:pt>
                <c:pt idx="10">
                  <c:v>6.9</c:v>
                </c:pt>
                <c:pt idx="11">
                  <c:v>13.5</c:v>
                </c:pt>
                <c:pt idx="12">
                  <c:v>12.9</c:v>
                </c:pt>
              </c:numCache>
            </c:numRef>
          </c:val>
          <c:extLst xmlns:c16r2="http://schemas.microsoft.com/office/drawing/2015/06/chart">
            <c:ext xmlns:c16="http://schemas.microsoft.com/office/drawing/2014/chart" uri="{C3380CC4-5D6E-409C-BE32-E72D297353CC}">
              <c16:uniqueId val="{00000002-32B5-4B42-9E5C-401D90F30AEE}"/>
            </c:ext>
          </c:extLst>
        </c:ser>
        <c:dLbls>
          <c:showLegendKey val="0"/>
          <c:showVal val="0"/>
          <c:showCatName val="0"/>
          <c:showSerName val="0"/>
          <c:showPercent val="0"/>
          <c:showBubbleSize val="0"/>
        </c:dLbls>
        <c:gapWidth val="150"/>
        <c:overlap val="100"/>
        <c:axId val="180051968"/>
        <c:axId val="168245440"/>
      </c:barChart>
      <c:dateAx>
        <c:axId val="180051968"/>
        <c:scaling>
          <c:orientation val="minMax"/>
        </c:scaling>
        <c:delete val="0"/>
        <c:axPos val="b"/>
        <c:numFmt formatCode="dd\.mm\.yyyy;@"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Cyr"/>
                <a:ea typeface="Arial Cyr"/>
                <a:cs typeface="Arial Cyr"/>
              </a:defRPr>
            </a:pPr>
            <a:endParaRPr lang="ru-RU"/>
          </a:p>
        </c:txPr>
        <c:crossAx val="168245440"/>
        <c:crosses val="autoZero"/>
        <c:auto val="1"/>
        <c:lblOffset val="100"/>
        <c:baseTimeUnit val="years"/>
        <c:majorUnit val="1"/>
        <c:majorTimeUnit val="years"/>
        <c:minorUnit val="1"/>
        <c:minorTimeUnit val="years"/>
      </c:dateAx>
      <c:valAx>
        <c:axId val="168245440"/>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Cyr"/>
                <a:ea typeface="Arial Cyr"/>
                <a:cs typeface="Arial Cyr"/>
              </a:defRPr>
            </a:pPr>
            <a:endParaRPr lang="ru-RU"/>
          </a:p>
        </c:txPr>
        <c:crossAx val="180051968"/>
        <c:crosses val="autoZero"/>
        <c:crossBetween val="between"/>
      </c:valAx>
      <c:spPr>
        <a:noFill/>
        <a:ln w="25400">
          <a:noFill/>
        </a:ln>
      </c:spPr>
    </c:plotArea>
    <c:legend>
      <c:legendPos val="r"/>
      <c:legendEntry>
        <c:idx val="0"/>
        <c:txPr>
          <a:bodyPr/>
          <a:lstStyle/>
          <a:p>
            <a:pPr>
              <a:defRPr sz="800" b="0" i="0" u="none" strike="noStrike" baseline="0">
                <a:solidFill>
                  <a:srgbClr val="000000"/>
                </a:solidFill>
                <a:latin typeface="Arial Cyr"/>
                <a:ea typeface="Arial Cyr"/>
                <a:cs typeface="Arial Cyr"/>
              </a:defRPr>
            </a:pPr>
            <a:endParaRPr lang="ru-RU"/>
          </a:p>
        </c:txPr>
      </c:legendEntry>
      <c:legendEntry>
        <c:idx val="1"/>
        <c:txPr>
          <a:bodyPr/>
          <a:lstStyle/>
          <a:p>
            <a:pPr>
              <a:defRPr sz="800" b="0" i="0" u="none" strike="noStrike" baseline="0">
                <a:solidFill>
                  <a:srgbClr val="000000"/>
                </a:solidFill>
                <a:latin typeface="Arial Cyr"/>
                <a:ea typeface="Arial Cyr"/>
                <a:cs typeface="Arial Cyr"/>
              </a:defRPr>
            </a:pPr>
            <a:endParaRPr lang="ru-RU"/>
          </a:p>
        </c:txPr>
      </c:legendEntry>
      <c:layout>
        <c:manualLayout>
          <c:xMode val="edge"/>
          <c:yMode val="edge"/>
          <c:x val="0.15091877294865699"/>
          <c:y val="0.17241379310344829"/>
          <c:w val="0.31364870729741456"/>
          <c:h val="0.18318965517241381"/>
        </c:manualLayout>
      </c:layout>
      <c:overlay val="0"/>
      <c:spPr>
        <a:solidFill>
          <a:srgbClr val="FFFFFF"/>
        </a:solidFill>
        <a:ln w="25400">
          <a:noFill/>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0.36941</cdr:x>
      <cdr:y>0.51238</cdr:y>
    </cdr:from>
    <cdr:to>
      <cdr:x>0.44382</cdr:x>
      <cdr:y>0.52406</cdr:y>
    </cdr:to>
    <cdr:cxnSp macro="">
      <cdr:nvCxnSpPr>
        <cdr:cNvPr id="2" name="Прямая соединительная линия 1"/>
        <cdr:cNvCxnSpPr/>
      </cdr:nvCxnSpPr>
      <cdr:spPr>
        <a:xfrm xmlns:a="http://schemas.openxmlformats.org/drawingml/2006/main">
          <a:off x="2302330" y="1855228"/>
          <a:ext cx="463785" cy="4228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5321</TotalTime>
  <Pages>1</Pages>
  <Words>4031</Words>
  <Characters>22977</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Olga</cp:lastModifiedBy>
  <cp:revision>49</cp:revision>
  <cp:lastPrinted>2016-08-11T14:41:00Z</cp:lastPrinted>
  <dcterms:created xsi:type="dcterms:W3CDTF">2016-08-08T08:14:00Z</dcterms:created>
  <dcterms:modified xsi:type="dcterms:W3CDTF">2016-10-23T11:53:00Z</dcterms:modified>
</cp:coreProperties>
</file>