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AC" w:rsidRPr="003E52AC" w:rsidRDefault="003E52AC" w:rsidP="001D4094">
      <w:pPr>
        <w:pStyle w:val="Style26"/>
        <w:widowControl/>
        <w:spacing w:line="360" w:lineRule="auto"/>
        <w:ind w:left="5" w:firstLine="7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Автор-Ященко Е.М.</w:t>
      </w:r>
    </w:p>
    <w:p w:rsidR="00B361B9" w:rsidRPr="00850377" w:rsidRDefault="00B361B9" w:rsidP="001D4094">
      <w:pPr>
        <w:pStyle w:val="Style26"/>
        <w:widowControl/>
        <w:spacing w:line="360" w:lineRule="auto"/>
        <w:ind w:left="5" w:firstLine="725"/>
        <w:jc w:val="center"/>
        <w:rPr>
          <w:b/>
          <w:sz w:val="28"/>
          <w:szCs w:val="28"/>
          <w:lang w:val="uk-UA"/>
        </w:rPr>
      </w:pPr>
      <w:r w:rsidRPr="00850377">
        <w:rPr>
          <w:b/>
          <w:sz w:val="28"/>
          <w:szCs w:val="28"/>
          <w:lang w:val="uk-UA"/>
        </w:rPr>
        <w:t xml:space="preserve">ЯКІСТЬ ВИЩОЇ ОСВІТИ </w:t>
      </w:r>
      <w:r w:rsidR="00E23C3E">
        <w:rPr>
          <w:b/>
          <w:sz w:val="28"/>
          <w:szCs w:val="28"/>
          <w:lang w:val="uk-UA"/>
        </w:rPr>
        <w:t xml:space="preserve">В </w:t>
      </w:r>
      <w:r w:rsidRPr="00850377">
        <w:rPr>
          <w:b/>
          <w:sz w:val="28"/>
          <w:szCs w:val="28"/>
          <w:lang w:val="uk-UA"/>
        </w:rPr>
        <w:t xml:space="preserve">КОНТЕКСТІ ЄВРОПЕЙСЬКОЇ ІНТЕГРАЦІЇ  </w:t>
      </w:r>
    </w:p>
    <w:p w:rsidR="00B361B9" w:rsidRPr="00850377" w:rsidRDefault="00B361B9" w:rsidP="001D4094">
      <w:pPr>
        <w:pStyle w:val="Style26"/>
        <w:widowControl/>
        <w:spacing w:line="360" w:lineRule="auto"/>
        <w:ind w:left="5" w:firstLine="725"/>
        <w:rPr>
          <w:b/>
          <w:i/>
          <w:sz w:val="28"/>
          <w:szCs w:val="28"/>
          <w:lang w:val="uk-UA" w:eastAsia="uk-UA"/>
        </w:rPr>
      </w:pPr>
      <w:r w:rsidRPr="00850377">
        <w:rPr>
          <w:rStyle w:val="FontStyle94"/>
          <w:sz w:val="28"/>
          <w:szCs w:val="28"/>
          <w:lang w:val="uk-UA" w:eastAsia="uk-UA"/>
        </w:rPr>
        <w:t>В статті аналізуються сучасні проблеми та перспективи покращення якості вищої освіти в контексті входження до зони європейської простору та становлення інформаційного суспільства.</w:t>
      </w:r>
    </w:p>
    <w:p w:rsidR="00B361B9" w:rsidRPr="004D300D" w:rsidRDefault="00B361B9" w:rsidP="001D4094">
      <w:pPr>
        <w:pStyle w:val="Style26"/>
        <w:widowControl/>
        <w:spacing w:line="360" w:lineRule="auto"/>
        <w:ind w:left="5" w:firstLine="725"/>
        <w:rPr>
          <w:b/>
          <w:sz w:val="28"/>
          <w:szCs w:val="28"/>
          <w:lang w:val="uk-UA"/>
        </w:rPr>
      </w:pPr>
      <w:r w:rsidRPr="00850377">
        <w:rPr>
          <w:i/>
          <w:sz w:val="28"/>
          <w:szCs w:val="28"/>
          <w:lang w:val="uk-UA" w:eastAsia="uk-UA"/>
        </w:rPr>
        <w:t xml:space="preserve">Ключові слова: </w:t>
      </w:r>
      <w:r w:rsidRPr="004D300D">
        <w:rPr>
          <w:sz w:val="28"/>
          <w:szCs w:val="28"/>
          <w:lang w:val="uk-UA" w:eastAsia="uk-UA"/>
        </w:rPr>
        <w:t>якість вищої освіти, Болонський процес, формування особистості фахівця, особистісно орієнтовані інноваційні технології, інформаційне суспільство, управління якістю освіти</w:t>
      </w:r>
      <w:r w:rsidR="004D300D" w:rsidRPr="004D300D">
        <w:rPr>
          <w:sz w:val="28"/>
          <w:szCs w:val="28"/>
          <w:lang w:val="uk-UA"/>
        </w:rPr>
        <w:t>.</w:t>
      </w:r>
    </w:p>
    <w:p w:rsidR="00DE500C" w:rsidRDefault="00DE500C" w:rsidP="001D40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361B9" w:rsidRPr="00850377" w:rsidRDefault="00B361B9" w:rsidP="001D40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503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Автор – Ященко Э.М.</w:t>
      </w:r>
    </w:p>
    <w:p w:rsidR="00DE500C" w:rsidRDefault="00B361B9" w:rsidP="001D4094">
      <w:pPr>
        <w:widowControl w:val="0"/>
        <w:spacing w:line="360" w:lineRule="auto"/>
        <w:ind w:left="5" w:firstLine="5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КАЧЕСТВО ВЫСШЕГО ОБРАЗОВАНИЯ </w:t>
      </w:r>
      <w:r w:rsidR="00E23C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 </w:t>
      </w:r>
      <w:r w:rsidR="00DE50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КОНТЕКСТЕ ЕВРОПЕЙСКОЙ ИНТЕГРАЦИИ</w:t>
      </w:r>
    </w:p>
    <w:p w:rsidR="00B361B9" w:rsidRPr="00DE500C" w:rsidRDefault="00B361B9" w:rsidP="001D4094">
      <w:pPr>
        <w:widowControl w:val="0"/>
        <w:spacing w:line="360" w:lineRule="auto"/>
        <w:ind w:left="5" w:firstLine="5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850377">
        <w:rPr>
          <w:rStyle w:val="FontStyle94"/>
          <w:sz w:val="28"/>
          <w:szCs w:val="28"/>
          <w:lang w:val="uk-UA" w:eastAsia="uk-UA"/>
        </w:rPr>
        <w:t xml:space="preserve">В статье анализируются современные проблемы и перспективы улучшения качества высшего образования в контексте </w:t>
      </w:r>
      <w:r w:rsidRPr="00850377">
        <w:rPr>
          <w:bCs/>
          <w:sz w:val="28"/>
          <w:szCs w:val="28"/>
          <w:lang w:eastAsia="uk-UA"/>
        </w:rPr>
        <w:t xml:space="preserve"> </w:t>
      </w:r>
      <w:r w:rsidRPr="00DE500C">
        <w:rPr>
          <w:rFonts w:ascii="Times New Roman" w:hAnsi="Times New Roman" w:cs="Times New Roman"/>
          <w:bCs/>
          <w:sz w:val="28"/>
          <w:szCs w:val="28"/>
          <w:lang w:eastAsia="uk-UA"/>
        </w:rPr>
        <w:t>европейской интеграции</w:t>
      </w:r>
      <w:r w:rsidRPr="00DE500C">
        <w:rPr>
          <w:rStyle w:val="FontStyle94"/>
          <w:sz w:val="28"/>
          <w:szCs w:val="28"/>
          <w:lang w:val="uk-UA" w:eastAsia="uk-UA"/>
        </w:rPr>
        <w:t xml:space="preserve"> и становления информационного пространства.</w:t>
      </w:r>
    </w:p>
    <w:p w:rsidR="00B361B9" w:rsidRPr="004D300D" w:rsidRDefault="00B361B9" w:rsidP="001D4094">
      <w:pPr>
        <w:pStyle w:val="Style26"/>
        <w:widowControl/>
        <w:spacing w:line="360" w:lineRule="auto"/>
        <w:ind w:left="5" w:firstLine="725"/>
        <w:rPr>
          <w:sz w:val="28"/>
          <w:szCs w:val="28"/>
          <w:lang w:val="uk-UA" w:eastAsia="uk-UA"/>
        </w:rPr>
      </w:pPr>
      <w:r w:rsidRPr="00850377">
        <w:rPr>
          <w:i/>
          <w:sz w:val="28"/>
          <w:szCs w:val="28"/>
          <w:lang w:val="uk-UA" w:eastAsia="uk-UA"/>
        </w:rPr>
        <w:t xml:space="preserve">Ключевые слова: </w:t>
      </w:r>
      <w:r w:rsidRPr="004D300D">
        <w:rPr>
          <w:sz w:val="28"/>
          <w:szCs w:val="28"/>
          <w:lang w:val="uk-UA" w:eastAsia="uk-UA"/>
        </w:rPr>
        <w:t>качество высшего образования,</w:t>
      </w:r>
      <w:r w:rsidR="004D300D">
        <w:rPr>
          <w:sz w:val="28"/>
          <w:szCs w:val="28"/>
          <w:lang w:val="uk-UA" w:eastAsia="uk-UA"/>
        </w:rPr>
        <w:t xml:space="preserve"> </w:t>
      </w:r>
      <w:r w:rsidR="001D4094" w:rsidRPr="004D300D">
        <w:rPr>
          <w:sz w:val="28"/>
          <w:szCs w:val="28"/>
          <w:lang w:val="uk-UA" w:eastAsia="uk-UA"/>
        </w:rPr>
        <w:t>Болонский процесс,</w:t>
      </w:r>
      <w:r w:rsidRPr="004D300D">
        <w:rPr>
          <w:sz w:val="28"/>
          <w:szCs w:val="28"/>
          <w:lang w:val="uk-UA" w:eastAsia="uk-UA"/>
        </w:rPr>
        <w:t xml:space="preserve"> формирование личности профессионала, личностно-ориентированные инновационные технологии, информационное общество, управление качеством образования</w:t>
      </w:r>
      <w:r w:rsidR="004D300D">
        <w:rPr>
          <w:sz w:val="28"/>
          <w:szCs w:val="28"/>
          <w:lang w:val="uk-UA" w:eastAsia="uk-UA"/>
        </w:rPr>
        <w:t>.</w:t>
      </w:r>
    </w:p>
    <w:p w:rsidR="00B361B9" w:rsidRPr="00850377" w:rsidRDefault="00B361B9" w:rsidP="001D4094">
      <w:pPr>
        <w:pStyle w:val="Style26"/>
        <w:widowControl/>
        <w:spacing w:line="360" w:lineRule="auto"/>
        <w:ind w:left="5" w:firstLine="725"/>
        <w:rPr>
          <w:i/>
          <w:sz w:val="28"/>
          <w:szCs w:val="28"/>
          <w:lang w:val="uk-UA" w:eastAsia="uk-UA"/>
        </w:rPr>
      </w:pPr>
    </w:p>
    <w:p w:rsidR="00B361B9" w:rsidRPr="00B361B9" w:rsidRDefault="00B361B9" w:rsidP="001D40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8503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Author – Yashchenko </w:t>
      </w:r>
      <w:r w:rsidRPr="00850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61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850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361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</w:p>
    <w:p w:rsidR="00B361B9" w:rsidRPr="00850377" w:rsidRDefault="00B361B9" w:rsidP="001D40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8503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Quality of Education in Higher under European Integration</w:t>
      </w:r>
    </w:p>
    <w:p w:rsidR="00DE500C" w:rsidRDefault="00B361B9" w:rsidP="001D409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8503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ab/>
      </w:r>
      <w:r w:rsidRPr="008503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 article deals with the comprehensive research of modern problems and prospects to improve the quality of higher education under process of joining EU and creation of information society.</w:t>
      </w:r>
    </w:p>
    <w:p w:rsidR="001C29C2" w:rsidRDefault="00B361B9" w:rsidP="004D30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850377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Key words: </w:t>
      </w:r>
      <w:r w:rsidRPr="004D300D">
        <w:rPr>
          <w:rFonts w:ascii="Times New Roman" w:eastAsia="Calibri" w:hAnsi="Times New Roman" w:cs="Times New Roman"/>
          <w:sz w:val="28"/>
          <w:szCs w:val="28"/>
          <w:lang w:val="en-US"/>
        </w:rPr>
        <w:t>quality of higher education, Bologna process, personality formation, ego-cantered innovation technologies, information society, education quality management</w:t>
      </w:r>
      <w:r w:rsidR="004D300D" w:rsidRPr="004D30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Pr="004D300D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</w:t>
      </w:r>
      <w:r w:rsidRPr="00CA01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</w:p>
    <w:p w:rsidR="00B361B9" w:rsidRPr="00CA0126" w:rsidRDefault="00B361B9" w:rsidP="004D30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CA01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                          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jc w:val="left"/>
        <w:rPr>
          <w:i/>
          <w:sz w:val="28"/>
          <w:szCs w:val="28"/>
          <w:lang w:val="uk-UA"/>
        </w:rPr>
      </w:pPr>
      <w:r w:rsidRPr="00850377">
        <w:rPr>
          <w:sz w:val="28"/>
          <w:szCs w:val="28"/>
          <w:lang w:val="uk-UA"/>
        </w:rPr>
        <w:lastRenderedPageBreak/>
        <w:t xml:space="preserve">УДК 378. 147                                            </w:t>
      </w:r>
      <w:r w:rsidR="00FF5F12">
        <w:rPr>
          <w:i/>
          <w:sz w:val="28"/>
          <w:szCs w:val="28"/>
          <w:lang w:val="uk-UA"/>
        </w:rPr>
        <w:t xml:space="preserve">        </w:t>
      </w:r>
      <w:r w:rsidRPr="00850377">
        <w:rPr>
          <w:i/>
          <w:sz w:val="28"/>
          <w:szCs w:val="28"/>
          <w:lang w:val="uk-UA"/>
        </w:rPr>
        <w:t>Ященко Елеонора Михайлівна,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jc w:val="left"/>
        <w:rPr>
          <w:i/>
          <w:sz w:val="28"/>
          <w:szCs w:val="28"/>
          <w:lang w:val="uk-UA"/>
        </w:rPr>
      </w:pPr>
      <w:r w:rsidRPr="00850377">
        <w:rPr>
          <w:i/>
          <w:sz w:val="28"/>
          <w:szCs w:val="28"/>
          <w:lang w:val="uk-UA"/>
        </w:rPr>
        <w:t xml:space="preserve">                                                        </w:t>
      </w:r>
      <w:r w:rsidR="00FF5F12">
        <w:rPr>
          <w:i/>
          <w:sz w:val="28"/>
          <w:szCs w:val="28"/>
          <w:lang w:val="uk-UA"/>
        </w:rPr>
        <w:t xml:space="preserve">        </w:t>
      </w:r>
      <w:r w:rsidRPr="00850377">
        <w:rPr>
          <w:i/>
          <w:sz w:val="28"/>
          <w:szCs w:val="28"/>
          <w:lang w:val="uk-UA"/>
        </w:rPr>
        <w:t xml:space="preserve"> кандидат педагогічних наук,</w:t>
      </w:r>
      <w:r>
        <w:rPr>
          <w:i/>
          <w:sz w:val="28"/>
          <w:szCs w:val="28"/>
          <w:lang w:val="uk-UA"/>
        </w:rPr>
        <w:t>доцент</w:t>
      </w:r>
      <w:r w:rsidRPr="00850377">
        <w:rPr>
          <w:i/>
          <w:sz w:val="28"/>
          <w:szCs w:val="28"/>
          <w:lang w:val="uk-UA"/>
        </w:rPr>
        <w:t xml:space="preserve"> 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jc w:val="left"/>
        <w:rPr>
          <w:i/>
          <w:sz w:val="28"/>
          <w:szCs w:val="28"/>
          <w:lang w:val="uk-UA"/>
        </w:rPr>
      </w:pPr>
      <w:r w:rsidRPr="00850377">
        <w:rPr>
          <w:i/>
          <w:sz w:val="28"/>
          <w:szCs w:val="28"/>
          <w:lang w:val="uk-UA"/>
        </w:rPr>
        <w:t xml:space="preserve">                    </w:t>
      </w:r>
      <w:r w:rsidR="00FF5F12">
        <w:rPr>
          <w:i/>
          <w:sz w:val="28"/>
          <w:szCs w:val="28"/>
          <w:lang w:val="uk-UA"/>
        </w:rPr>
        <w:t xml:space="preserve">        </w:t>
      </w:r>
      <w:r w:rsidRPr="00850377">
        <w:rPr>
          <w:i/>
          <w:sz w:val="28"/>
          <w:szCs w:val="28"/>
          <w:lang w:val="uk-UA"/>
        </w:rPr>
        <w:t>доцент кафедри психологічних та педагогічних дисциплін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jc w:val="left"/>
        <w:rPr>
          <w:i/>
          <w:sz w:val="28"/>
          <w:szCs w:val="28"/>
          <w:lang w:val="uk-UA"/>
        </w:rPr>
      </w:pPr>
      <w:r w:rsidRPr="00850377">
        <w:rPr>
          <w:i/>
          <w:sz w:val="28"/>
          <w:szCs w:val="28"/>
          <w:lang w:val="uk-UA"/>
        </w:rPr>
        <w:t xml:space="preserve">                      </w:t>
      </w:r>
      <w:r w:rsidR="00FF5F12">
        <w:rPr>
          <w:i/>
          <w:sz w:val="28"/>
          <w:szCs w:val="28"/>
          <w:lang w:val="uk-UA"/>
        </w:rPr>
        <w:t xml:space="preserve"> </w:t>
      </w:r>
      <w:r w:rsidR="00CA0126">
        <w:rPr>
          <w:i/>
          <w:sz w:val="28"/>
          <w:szCs w:val="28"/>
          <w:lang w:val="uk-UA"/>
        </w:rPr>
        <w:t xml:space="preserve"> </w:t>
      </w:r>
      <w:r w:rsidR="00FF5F12">
        <w:rPr>
          <w:i/>
          <w:sz w:val="28"/>
          <w:szCs w:val="28"/>
          <w:lang w:val="uk-UA"/>
        </w:rPr>
        <w:t xml:space="preserve">  </w:t>
      </w:r>
      <w:r w:rsidRPr="00850377">
        <w:rPr>
          <w:i/>
          <w:sz w:val="28"/>
          <w:szCs w:val="28"/>
          <w:lang w:val="uk-UA"/>
        </w:rPr>
        <w:t>Тернопільськ</w:t>
      </w:r>
      <w:r w:rsidR="00CA0126">
        <w:rPr>
          <w:i/>
          <w:sz w:val="28"/>
          <w:szCs w:val="28"/>
          <w:lang w:val="uk-UA"/>
        </w:rPr>
        <w:t>ого</w:t>
      </w:r>
      <w:r w:rsidRPr="00850377">
        <w:rPr>
          <w:i/>
          <w:sz w:val="28"/>
          <w:szCs w:val="28"/>
          <w:lang w:val="uk-UA"/>
        </w:rPr>
        <w:t xml:space="preserve"> національн</w:t>
      </w:r>
      <w:r w:rsidR="00CA0126">
        <w:rPr>
          <w:i/>
          <w:sz w:val="28"/>
          <w:szCs w:val="28"/>
          <w:lang w:val="uk-UA"/>
        </w:rPr>
        <w:t>ого</w:t>
      </w:r>
      <w:r w:rsidRPr="00850377">
        <w:rPr>
          <w:i/>
          <w:sz w:val="28"/>
          <w:szCs w:val="28"/>
          <w:lang w:val="uk-UA"/>
        </w:rPr>
        <w:t xml:space="preserve"> економічн</w:t>
      </w:r>
      <w:r w:rsidR="00CA0126">
        <w:rPr>
          <w:i/>
          <w:sz w:val="28"/>
          <w:szCs w:val="28"/>
          <w:lang w:val="uk-UA"/>
        </w:rPr>
        <w:t>ого</w:t>
      </w:r>
      <w:r w:rsidRPr="00850377">
        <w:rPr>
          <w:i/>
          <w:sz w:val="28"/>
          <w:szCs w:val="28"/>
          <w:lang w:val="uk-UA"/>
        </w:rPr>
        <w:t xml:space="preserve"> університет</w:t>
      </w:r>
      <w:r w:rsidR="00CA0126">
        <w:rPr>
          <w:i/>
          <w:sz w:val="28"/>
          <w:szCs w:val="28"/>
          <w:lang w:val="uk-UA"/>
        </w:rPr>
        <w:t>у</w:t>
      </w:r>
    </w:p>
    <w:p w:rsidR="00DE500C" w:rsidRDefault="00DE500C" w:rsidP="00DE500C">
      <w:pPr>
        <w:pStyle w:val="Style26"/>
        <w:widowControl/>
        <w:spacing w:line="360" w:lineRule="auto"/>
        <w:ind w:left="5" w:firstLine="725"/>
        <w:jc w:val="center"/>
        <w:rPr>
          <w:b/>
          <w:sz w:val="28"/>
          <w:szCs w:val="28"/>
          <w:lang w:val="uk-UA"/>
        </w:rPr>
      </w:pPr>
    </w:p>
    <w:p w:rsidR="00DE500C" w:rsidRDefault="00DE500C" w:rsidP="00DE500C">
      <w:pPr>
        <w:pStyle w:val="Style26"/>
        <w:widowControl/>
        <w:spacing w:line="360" w:lineRule="auto"/>
        <w:ind w:left="5" w:firstLine="725"/>
        <w:jc w:val="center"/>
        <w:rPr>
          <w:b/>
          <w:i/>
          <w:sz w:val="28"/>
          <w:szCs w:val="28"/>
          <w:lang w:val="uk-UA"/>
        </w:rPr>
      </w:pPr>
      <w:r w:rsidRPr="00850377">
        <w:rPr>
          <w:b/>
          <w:sz w:val="28"/>
          <w:szCs w:val="28"/>
          <w:lang w:val="uk-UA"/>
        </w:rPr>
        <w:t xml:space="preserve">ЯКІСТЬ ВИЩОЇ ОСВІТИ В КОНТЕКСТІ ЄВРОПЕЙСЬКОЇ ІНТЕГРАЦІЇ  </w:t>
      </w:r>
    </w:p>
    <w:p w:rsidR="00FF5F12" w:rsidRDefault="00FF5F12" w:rsidP="00DE500C">
      <w:pPr>
        <w:pStyle w:val="Style26"/>
        <w:widowControl/>
        <w:spacing w:line="360" w:lineRule="auto"/>
        <w:ind w:left="5" w:firstLine="725"/>
        <w:rPr>
          <w:b/>
          <w:i/>
          <w:sz w:val="28"/>
          <w:szCs w:val="28"/>
          <w:lang w:val="uk-UA"/>
        </w:rPr>
      </w:pP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rPr>
          <w:rStyle w:val="FontStyle94"/>
          <w:sz w:val="28"/>
          <w:szCs w:val="28"/>
          <w:lang w:val="uk-UA" w:eastAsia="uk-UA"/>
        </w:rPr>
      </w:pPr>
      <w:r w:rsidRPr="00850377">
        <w:rPr>
          <w:b/>
          <w:i/>
          <w:sz w:val="28"/>
          <w:szCs w:val="28"/>
          <w:lang w:val="uk-UA"/>
        </w:rPr>
        <w:t>Постановка проблеми та її актуальність.</w:t>
      </w:r>
      <w:r w:rsidRPr="00850377">
        <w:rPr>
          <w:sz w:val="28"/>
          <w:szCs w:val="28"/>
          <w:lang w:val="uk-UA"/>
        </w:rPr>
        <w:t xml:space="preserve"> Розбудова національної професійної школи відповідно до сучасних ринкових умов, передусім повинна передбачати підвищення якості освіти майбутніх фахівців, що передбачає ефективну підготовку спеціалістів різних спрямувань  </w:t>
      </w:r>
      <w:r w:rsidRPr="00850377">
        <w:rPr>
          <w:rStyle w:val="FontStyle94"/>
          <w:sz w:val="28"/>
          <w:szCs w:val="28"/>
          <w:lang w:val="uk-UA" w:eastAsia="uk-UA"/>
        </w:rPr>
        <w:t xml:space="preserve">відповідно до очікувань суспільства. Якість навчально-виховного процесу у ВНЗ залежить від багатьох чинників, а саме: програмно-методичного забезпечення та його змістового наповнення, форм, методів, засобів навчання і виховання, використання особистісно орієнтованих інноваційних технологій, педагогічної майстерності професорсько-викладацького складу, паритетної взаємодії викладачів і студентів, введення інновацій управління. </w:t>
      </w:r>
      <w:r w:rsidRPr="00850377">
        <w:rPr>
          <w:sz w:val="28"/>
          <w:szCs w:val="28"/>
          <w:lang w:val="uk-UA" w:eastAsia="uk-UA"/>
        </w:rPr>
        <w:t xml:space="preserve">Саме тому дослідження проблем якості вищої освіти слід зосередити як у теоретичній площині наукових досліджень,  так і  на практичному рівні.  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rPr>
          <w:rStyle w:val="FontStyle94"/>
          <w:sz w:val="28"/>
          <w:szCs w:val="28"/>
          <w:lang w:val="uk-UA" w:eastAsia="uk-UA"/>
        </w:rPr>
      </w:pPr>
      <w:r w:rsidRPr="00850377">
        <w:rPr>
          <w:b/>
          <w:i/>
          <w:sz w:val="28"/>
          <w:szCs w:val="28"/>
          <w:lang w:val="uk-UA" w:eastAsia="uk-UA"/>
        </w:rPr>
        <w:t>Аналіз наукових праць, присвячених проблемі.</w:t>
      </w:r>
      <w:r w:rsidRPr="00850377">
        <w:rPr>
          <w:rStyle w:val="FontStyle94"/>
          <w:sz w:val="28"/>
          <w:szCs w:val="28"/>
          <w:lang w:val="uk-UA" w:eastAsia="uk-UA"/>
        </w:rPr>
        <w:t xml:space="preserve"> Аналізуючи наукові праці, можна виокремити різноманітні взаємопов’язані аспекти дослідження щодо становлення та розвитку якості освіти в Україні загалом (Т. Волобуєва, Л. Чернікова, О.Кулешова</w:t>
      </w:r>
      <w:r w:rsidR="004D300D">
        <w:rPr>
          <w:rStyle w:val="FontStyle94"/>
          <w:sz w:val="28"/>
          <w:szCs w:val="28"/>
          <w:lang w:val="uk-UA" w:eastAsia="uk-UA"/>
        </w:rPr>
        <w:t>, С.Заєць</w:t>
      </w:r>
      <w:r w:rsidRPr="00850377">
        <w:rPr>
          <w:rStyle w:val="FontStyle94"/>
          <w:sz w:val="28"/>
          <w:szCs w:val="28"/>
          <w:lang w:val="uk-UA" w:eastAsia="uk-UA"/>
        </w:rPr>
        <w:t xml:space="preserve">); світового досвіду моніторингу якості освіти (О. Локшина, О.Ляшенко, О.Овчарук, Л.Одерій); моніторингу якості діяльності вищого навчального закладу та якості освіти у ВНЗ (В.Горб, В.Беспалько, В.Болотов, І.Доброскок, Г. Єльникова, </w:t>
      </w:r>
      <w:r w:rsidR="004D300D">
        <w:rPr>
          <w:rStyle w:val="FontStyle94"/>
          <w:sz w:val="28"/>
          <w:szCs w:val="28"/>
          <w:lang w:val="uk-UA" w:eastAsia="uk-UA"/>
        </w:rPr>
        <w:t xml:space="preserve">С.Некрасов, </w:t>
      </w:r>
      <w:r w:rsidRPr="00850377">
        <w:rPr>
          <w:rStyle w:val="FontStyle94"/>
          <w:sz w:val="28"/>
          <w:szCs w:val="28"/>
          <w:lang w:val="uk-UA" w:eastAsia="uk-UA"/>
        </w:rPr>
        <w:t>Д. Матрос, Г.Цехмістрова); управління якістю освіти та впровадження нових інформаційних технологій (</w:t>
      </w:r>
      <w:r w:rsidR="004D300D">
        <w:rPr>
          <w:rStyle w:val="FontStyle94"/>
          <w:sz w:val="28"/>
          <w:szCs w:val="28"/>
          <w:lang w:val="uk-UA" w:eastAsia="uk-UA"/>
        </w:rPr>
        <w:t xml:space="preserve">В.Зінченко, </w:t>
      </w:r>
      <w:r w:rsidRPr="00850377">
        <w:rPr>
          <w:rStyle w:val="FontStyle94"/>
          <w:sz w:val="28"/>
          <w:szCs w:val="28"/>
          <w:lang w:val="uk-UA" w:eastAsia="uk-UA"/>
        </w:rPr>
        <w:t xml:space="preserve">М.Поташник, О.Майоров, Д.Полев, Н.Мельникова, О.Патрикеєва); моніторингу результатів навчального процесу та навчальних досягнень у ВНЗ </w:t>
      </w:r>
      <w:r w:rsidRPr="00850377">
        <w:rPr>
          <w:rStyle w:val="FontStyle94"/>
          <w:sz w:val="28"/>
          <w:szCs w:val="28"/>
          <w:lang w:val="uk-UA" w:eastAsia="uk-UA"/>
        </w:rPr>
        <w:lastRenderedPageBreak/>
        <w:t>(І.Булах, Н.Байдацька, А.Денисенко, Є.Хриков); стандартів та директивів Європейської асоціації гарантій якості у вищій освіті (М.Артамонова, Є.Горбунов, М.Карпенко, М.Ларіонова, Д.Суслов).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rPr>
          <w:b/>
          <w:i/>
          <w:sz w:val="28"/>
          <w:szCs w:val="28"/>
          <w:lang w:val="uk-UA" w:eastAsia="uk-UA"/>
        </w:rPr>
      </w:pPr>
      <w:r w:rsidRPr="00850377">
        <w:rPr>
          <w:b/>
          <w:i/>
          <w:sz w:val="28"/>
          <w:szCs w:val="28"/>
          <w:lang w:val="uk-UA" w:eastAsia="uk-UA"/>
        </w:rPr>
        <w:t>Мета статті.</w:t>
      </w:r>
      <w:r w:rsidRPr="00850377">
        <w:rPr>
          <w:rStyle w:val="FontStyle94"/>
          <w:sz w:val="28"/>
          <w:szCs w:val="28"/>
          <w:lang w:val="uk-UA" w:eastAsia="uk-UA"/>
        </w:rPr>
        <w:t xml:space="preserve"> Мета нашого дослідження полягає у виявленні особливостей сучасного розуміння проблем і перспектив якості вищої освіти в контексті входження до зони європейської простору та становлення інформаційного суспільства.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rPr>
          <w:sz w:val="28"/>
          <w:szCs w:val="28"/>
          <w:lang w:val="uk-UA" w:eastAsia="uk-UA"/>
        </w:rPr>
      </w:pPr>
      <w:r w:rsidRPr="00850377">
        <w:rPr>
          <w:b/>
          <w:i/>
          <w:sz w:val="28"/>
          <w:szCs w:val="28"/>
          <w:lang w:val="uk-UA" w:eastAsia="uk-UA"/>
        </w:rPr>
        <w:t>Виклад основного матеріалу.</w:t>
      </w:r>
      <w:r w:rsidRPr="00850377">
        <w:rPr>
          <w:sz w:val="28"/>
          <w:szCs w:val="28"/>
          <w:lang w:val="uk-UA" w:eastAsia="uk-UA"/>
        </w:rPr>
        <w:t xml:space="preserve"> </w:t>
      </w:r>
      <w:r w:rsidRPr="00850377">
        <w:rPr>
          <w:iCs/>
          <w:sz w:val="28"/>
          <w:szCs w:val="28"/>
          <w:lang w:val="uk-UA" w:eastAsia="uk-UA"/>
        </w:rPr>
        <w:t>У Законі України «Про вищу освіту» зазначено, що якість вищої освіти</w:t>
      </w:r>
      <w:r w:rsidRPr="00850377">
        <w:rPr>
          <w:sz w:val="28"/>
          <w:szCs w:val="28"/>
          <w:lang w:val="uk-UA" w:eastAsia="uk-UA"/>
        </w:rPr>
        <w:t xml:space="preserve"> – це сукупність якостей особи з вищою освітою, що відображає її професійну компетентність, ціннісну орієнтацію, соціальну спрямованість і обумовлює здатність задовольняти як особисто духовні і матеріальні проблеми, так і потреби суспільства. Також у </w:t>
      </w:r>
      <w:r w:rsidRPr="00850377">
        <w:rPr>
          <w:sz w:val="28"/>
          <w:szCs w:val="28"/>
          <w:lang w:eastAsia="uk-UA"/>
        </w:rPr>
        <w:t>VII</w:t>
      </w:r>
      <w:r w:rsidRPr="00850377">
        <w:rPr>
          <w:sz w:val="28"/>
          <w:szCs w:val="28"/>
          <w:lang w:val="uk-UA" w:eastAsia="uk-UA"/>
        </w:rPr>
        <w:t xml:space="preserve"> розділі «Організація навчально-виховного процесу» вказано, що «навчально-виховний процес забезпечує можливість... інтелектуального, морального, духовного, естетичного і фізичного розвитку особи, що сприяє формуванню знаючої, вмілої та вихованої особистості» [7]. Саме тому особливу роль відіграє якісний контекст його організації. </w:t>
      </w:r>
      <w:r w:rsidRPr="00850377">
        <w:rPr>
          <w:rStyle w:val="FontStyle28"/>
          <w:sz w:val="28"/>
          <w:szCs w:val="28"/>
          <w:lang w:val="uk-UA" w:eastAsia="uk-UA"/>
        </w:rPr>
        <w:t>Тому г</w:t>
      </w:r>
      <w:r w:rsidRPr="00850377">
        <w:rPr>
          <w:rStyle w:val="FontStyle20"/>
          <w:sz w:val="28"/>
          <w:szCs w:val="28"/>
          <w:lang w:val="uk-UA" w:eastAsia="uk-UA"/>
        </w:rPr>
        <w:t xml:space="preserve">оловним завданням державної освітньої політики є </w:t>
      </w:r>
      <w:r w:rsidRPr="00850377">
        <w:rPr>
          <w:sz w:val="28"/>
          <w:szCs w:val="28"/>
          <w:lang w:val="uk-UA"/>
        </w:rPr>
        <w:t xml:space="preserve">забезпечення впровадження, починаючи з 2011 року, національної системи моніторингу рівня якості освіти та участь української сторони у відповідних міжнародних моніторингових дослідженнях, </w:t>
      </w:r>
      <w:r w:rsidRPr="00850377">
        <w:rPr>
          <w:rStyle w:val="FontStyle20"/>
          <w:sz w:val="28"/>
          <w:szCs w:val="28"/>
          <w:lang w:val="uk-UA" w:eastAsia="uk-UA"/>
        </w:rPr>
        <w:t xml:space="preserve">про що сказано в урядових документах, серед </w:t>
      </w:r>
      <w:r w:rsidRPr="00850377">
        <w:rPr>
          <w:rStyle w:val="FontStyle28"/>
          <w:sz w:val="28"/>
          <w:szCs w:val="28"/>
          <w:lang w:val="uk-UA" w:eastAsia="uk-UA"/>
        </w:rPr>
        <w:t>Указ Президента України «Про заходи щодо забезпечення пріоритетного розвитку освіти в Україні (№ 926/2010 від 30 вересня 2010 року).</w:t>
      </w:r>
      <w:r w:rsidRPr="00850377">
        <w:rPr>
          <w:sz w:val="28"/>
          <w:szCs w:val="28"/>
          <w:lang w:val="uk-UA" w:eastAsia="uk-UA"/>
        </w:rPr>
        <w:t xml:space="preserve"> 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rPr>
          <w:iCs/>
          <w:sz w:val="28"/>
          <w:szCs w:val="28"/>
          <w:lang w:val="uk-UA" w:eastAsia="uk-UA"/>
        </w:rPr>
      </w:pPr>
      <w:r w:rsidRPr="00850377">
        <w:rPr>
          <w:sz w:val="28"/>
          <w:szCs w:val="28"/>
          <w:lang w:val="uk-UA" w:eastAsia="uk-UA"/>
        </w:rPr>
        <w:t xml:space="preserve">Болонський процес (який розпочався в кінці 90-х років ХХ століття) і </w:t>
      </w:r>
      <w:r w:rsidRPr="00850377">
        <w:rPr>
          <w:spacing w:val="2"/>
          <w:sz w:val="28"/>
          <w:szCs w:val="28"/>
          <w:lang w:val="uk-UA" w:eastAsia="uk-UA"/>
        </w:rPr>
        <w:t>спричинив поступову інтеграцію української освіти в світовий освітній простір</w:t>
      </w:r>
      <w:r w:rsidRPr="00850377">
        <w:rPr>
          <w:sz w:val="28"/>
          <w:szCs w:val="28"/>
          <w:lang w:val="uk-UA" w:eastAsia="uk-UA"/>
        </w:rPr>
        <w:t>, бере початок від Сорбонської декларації («Спільна декларація про гармонізацію архітектури європейської системи вищої освіти», 1998</w:t>
      </w:r>
      <w:r w:rsidRPr="00850377">
        <w:rPr>
          <w:noProof/>
          <w:sz w:val="28"/>
          <w:szCs w:val="28"/>
          <w:lang w:eastAsia="uk-UA"/>
        </w:rPr>
        <w:t> </w:t>
      </w:r>
      <w:r w:rsidRPr="00850377">
        <w:rPr>
          <w:sz w:val="28"/>
          <w:szCs w:val="28"/>
          <w:lang w:val="uk-UA" w:eastAsia="uk-UA"/>
        </w:rPr>
        <w:t xml:space="preserve">рік). В ній проголошено, що «Європа знань» сьогодні є загальновизнаним пріоритетним чинником соціального та людського розвитку і саме університети «продовжують відігравати ключову роль у такому розвитку», оскільки ми </w:t>
      </w:r>
      <w:r w:rsidRPr="00850377">
        <w:rPr>
          <w:sz w:val="28"/>
          <w:szCs w:val="28"/>
          <w:lang w:val="uk-UA" w:eastAsia="uk-UA"/>
        </w:rPr>
        <w:lastRenderedPageBreak/>
        <w:t>«йдемо до періоду істотних змін в освіті і умовах праці, до розмаїття шляхів фахової кар’єри з очевидною необхідністю навчання й підготовки впродовж усього життя» [15,</w:t>
      </w:r>
      <w:r w:rsidRPr="00850377">
        <w:rPr>
          <w:noProof/>
          <w:sz w:val="28"/>
          <w:szCs w:val="28"/>
          <w:lang w:eastAsia="uk-UA"/>
        </w:rPr>
        <w:t> </w:t>
      </w:r>
      <w:r w:rsidRPr="00850377">
        <w:rPr>
          <w:sz w:val="28"/>
          <w:szCs w:val="28"/>
          <w:lang w:val="uk-UA" w:eastAsia="uk-UA"/>
        </w:rPr>
        <w:t xml:space="preserve">с.1]. Справді, сьогодні в педагогіці змінюється сам її стрижневий принцип, який полягає у підвищенні якості вищої освіти, в центрі якої – особистість майбутнього професіонала. </w:t>
      </w:r>
      <w:r w:rsidRPr="00850377">
        <w:rPr>
          <w:sz w:val="28"/>
          <w:szCs w:val="28"/>
          <w:lang w:eastAsia="uk-UA"/>
        </w:rPr>
        <w:t xml:space="preserve">Саме на гуманізацію вищої освіти спрямована державна цільова науково-технічна та </w:t>
      </w:r>
      <w:proofErr w:type="gramStart"/>
      <w:r w:rsidRPr="00850377">
        <w:rPr>
          <w:sz w:val="28"/>
          <w:szCs w:val="28"/>
          <w:lang w:eastAsia="uk-UA"/>
        </w:rPr>
        <w:t>соц</w:t>
      </w:r>
      <w:proofErr w:type="gramEnd"/>
      <w:r w:rsidRPr="00850377">
        <w:rPr>
          <w:sz w:val="28"/>
          <w:szCs w:val="28"/>
          <w:lang w:eastAsia="uk-UA"/>
        </w:rPr>
        <w:t>іальна програма “Наука в університетах” на 2008-2012 роки, затверджена постановою Кабінету Міністрів України від 19.09.2007 р. № 1155.</w:t>
      </w:r>
      <w:r w:rsidRPr="00850377">
        <w:rPr>
          <w:iCs/>
          <w:sz w:val="28"/>
          <w:szCs w:val="28"/>
          <w:lang w:val="uk-UA" w:eastAsia="uk-UA"/>
        </w:rPr>
        <w:t xml:space="preserve"> </w:t>
      </w:r>
    </w:p>
    <w:p w:rsidR="00DE500C" w:rsidRPr="003E52AC" w:rsidRDefault="00DE500C" w:rsidP="00DE500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E52A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Якість освіти поділяють на різні категорії: а</w:t>
      </w:r>
      <w:r w:rsidRPr="003E52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3E52A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політичну (котра</w:t>
      </w:r>
      <w:r w:rsidRPr="003E52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акумулює в собі засади освітньої політики держави на певному етапі її розвитку й основні стратегічні лінії розвитку національної системи освіти в контексті світових тенденцій;); б) </w:t>
      </w:r>
      <w:r w:rsidRPr="003E52A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соціальну (</w:t>
      </w:r>
      <w:r w:rsidRPr="003E52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3E52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оскільки вона відбиває суспільні ідеали освіченості й окреслює загальні цілі освіти, законодавчо визначені й нормативно закріплені в державних стандартах); в) </w:t>
      </w:r>
      <w:r w:rsidRPr="003E52A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категорію управління (оскільки </w:t>
      </w:r>
      <w:r w:rsidRPr="003E52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вона визначає стратегії впливу на певні показники функціонування освітньої системи та обирає можливі шляхи змін і її розвитку); г) п</w:t>
      </w:r>
      <w:r w:rsidRPr="003E52A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едагогічну (що слугує </w:t>
      </w:r>
      <w:r w:rsidRPr="003E52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квінтесенцією сутності поняття, процедур діагностування, аналізу явищ і властивостей суб'єктів освітнього процесу. У цьому сенсі вона має відповідати: особистісним і суспільним цілям освіти; політичній стратегії її розвитку в контексті вітчизняних і світових тенденцій; закономірностям менеджменту освіти на різних рівнях управління — державному, регіональному, муніципальному, інституційному (локальному), особистісному тощо[12, с.10].</w:t>
      </w:r>
    </w:p>
    <w:p w:rsidR="00DE500C" w:rsidRPr="00850377" w:rsidRDefault="00DE500C" w:rsidP="00DE500C">
      <w:pPr>
        <w:autoSpaceDE w:val="0"/>
        <w:autoSpaceDN w:val="0"/>
        <w:adjustRightInd w:val="0"/>
        <w:spacing w:after="0" w:line="360" w:lineRule="auto"/>
        <w:ind w:left="5" w:right="5" w:firstLine="70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Як зазначає Б.Корольов, не можна не враховувати  того, що в умовах становлення інформаційного суспільства змінилася парадигма вищої освіти. Раніше головною функцією вищої школи була </w:t>
      </w:r>
      <w:proofErr w:type="gramStart"/>
      <w:r w:rsidRPr="0085037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ідготовка фахівців до професійної діяльності за вузькою спеціальністю, а відповідно головним для студентів було засвоєння логічно побудованої системи знань у певній галузі, нагромаджених людством за попередній час. Зараз цього недостатньо, адже процес нарощування знань, інформації значно прискорився…   У цих умовах при </w:t>
      </w:r>
      <w:proofErr w:type="gramStart"/>
      <w:r w:rsidRPr="0085037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ідготовці фахівців на перший план висувається проблема саморозвитку, </w:t>
      </w:r>
      <w:r w:rsidRPr="0085037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вдосконалення людини, з тим, щоб вона могла ефективно діяти, творити в нестандартних умовах, що швидко змінюються. Такі риси фахівця з вищою освітою як здатність постійно вчитися, швидко адаптуватися до нових умов життя, самостійно приймати </w:t>
      </w:r>
      <w:proofErr w:type="gramStart"/>
      <w:r w:rsidRPr="0085037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850377">
        <w:rPr>
          <w:rFonts w:ascii="Times New Roman" w:hAnsi="Times New Roman" w:cs="Times New Roman"/>
          <w:sz w:val="28"/>
          <w:szCs w:val="28"/>
          <w:lang w:eastAsia="uk-UA"/>
        </w:rPr>
        <w:t>ішення в наш час перетворюються на ключові» [10,  с.15].</w:t>
      </w:r>
      <w:r w:rsidRPr="00850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Справді, 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раніше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іоритетом був обсяг засвоєних молодим фахівцем знань та алгоритмів їх відтворення за зразком, то в останні роки акцент змістився на здатність випускника ВНЗ адаптуватися в професійному середовищі, творчо використовувати когнітивні та кредитивні здібності при розв'язанні життєвих та професійних завдань, самостійно здобувати нові знання, мати відповідальну громадську позицію, духовність, загальну культуру та правову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ідомість. Саме тому якість вищої освіти трактують як комплекс характеристик результатів освітнього процесу у ВНЗ, які визначають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ідовне, ефективне формування компетентності, професійної свідомості, організаційної культури, здатності до самоосвіти</w:t>
      </w:r>
      <w:r w:rsidRPr="008503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8503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це неодноразово наголошують українські науковці, центруючи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ідження в площині формування особистісного потенціалу студентської молоді.</w:t>
      </w:r>
    </w:p>
    <w:p w:rsidR="00DE500C" w:rsidRPr="00850377" w:rsidRDefault="00DE500C" w:rsidP="00DE500C">
      <w:pPr>
        <w:autoSpaceDE w:val="0"/>
        <w:autoSpaceDN w:val="0"/>
        <w:adjustRightInd w:val="0"/>
        <w:spacing w:after="0" w:line="360" w:lineRule="auto"/>
        <w:ind w:left="5" w:righ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сфері оцінки якості освіти </w:t>
      </w:r>
      <w:proofErr w:type="gramStart"/>
      <w:r w:rsidRPr="008503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проявились</w:t>
      </w:r>
      <w:proofErr w:type="gramEnd"/>
      <w:r w:rsidRPr="008503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нові тенденції: 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зміна розуміння якості освіти (котра розглядається у системі ринкових відносин якість з позицій її відповідності; комплексний розгляд проблем оцінки якості освіти, управління й забезпечення шляхом створення ключових елементів системи забезпечення якості освіти (наявність освітніх стандартів, оцінки досягнення стандартів незалежними організаціями, знецінювання автономії освітніх установ та ін.); розвиток нових елементів системи оцінки якості освіти як поєднання внутрішньої й зовнішньої оцінки; поєднання оціночної діяльності як засобу звітності, так і засобу надання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ідтримки освітній установі в її розвитку та ін.; використання багаторівневого системного моделювання під час планування досліджень якості освіти й аналізу результатів</w:t>
      </w:r>
      <w:r w:rsidRPr="00850377">
        <w:rPr>
          <w:rStyle w:val="FontStyle18"/>
          <w:sz w:val="28"/>
          <w:szCs w:val="28"/>
          <w:lang w:eastAsia="uk-UA"/>
        </w:rPr>
        <w:t xml:space="preserve"> [16]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E500C" w:rsidRPr="00850377" w:rsidRDefault="00DE500C" w:rsidP="00DE500C">
      <w:pPr>
        <w:widowControl w:val="0"/>
        <w:spacing w:line="360" w:lineRule="auto"/>
        <w:ind w:left="5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визначення ефективності та якості роботи ВНЗ, велися дискусії ще з середини 1970 років. Вчені наголошують на розробки у минулому низки методик з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іку й планування, більшість котрих зводилося до визначення 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набору кількісних показників діяльності ВНЗ (подібна методика була покладена в основу оцінки, здійснюваної в рамках процедур ліцензування,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атестації й акредитації ВНЗ).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 «така методика придатна лише для систематичної, зовнішньої контрольної оцінки, тому що ступінь взаємовпливу й впливу використовуваних показників на кінцевий результат діяльності є спірним.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Внутрішня оцінка якості вищої освіти повинна слугувати, головним чином, для аналізу шляхів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 цієї якості. Вона є найменш використовуваною в практиці управління ВНЗ, у той час як саме цей її вид є джерелом необхідної для прийняття рішень оперативної інформації про стан внутрішньовузівської освітньої системи»</w:t>
      </w:r>
      <w:r w:rsidRPr="00850377">
        <w:rPr>
          <w:rStyle w:val="FontStyle18"/>
          <w:sz w:val="28"/>
          <w:szCs w:val="28"/>
          <w:lang w:eastAsia="uk-UA"/>
        </w:rPr>
        <w:t xml:space="preserve"> [16]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Отже, оцінка якості вищої освіти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 розглядатися як комплексна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система.</w:t>
      </w:r>
    </w:p>
    <w:p w:rsidR="00DE500C" w:rsidRPr="00850377" w:rsidRDefault="00DE500C" w:rsidP="00DE500C">
      <w:pPr>
        <w:widowControl w:val="0"/>
        <w:spacing w:line="360" w:lineRule="auto"/>
        <w:ind w:left="5" w:firstLine="5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Проблеми вітчизняного моніторингу якості </w:t>
      </w:r>
      <w:proofErr w:type="gramStart"/>
      <w:r w:rsidRPr="0085037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ідготовки майбутніх фахівців пов’язані із моніторингом впровадження Болонського процесу у ВНЗ. В працях науковців вказується, що </w:t>
      </w:r>
      <w:proofErr w:type="gramStart"/>
      <w:r w:rsidRPr="00850377">
        <w:rPr>
          <w:rFonts w:ascii="Times New Roman" w:hAnsi="Times New Roman" w:cs="Times New Roman"/>
          <w:sz w:val="28"/>
          <w:szCs w:val="28"/>
          <w:lang w:eastAsia="uk-UA"/>
        </w:rPr>
        <w:t>досл</w:t>
      </w:r>
      <w:proofErr w:type="gramEnd"/>
      <w:r w:rsidRPr="00850377">
        <w:rPr>
          <w:rFonts w:ascii="Times New Roman" w:hAnsi="Times New Roman" w:cs="Times New Roman"/>
          <w:sz w:val="28"/>
          <w:szCs w:val="28"/>
          <w:lang w:eastAsia="uk-UA"/>
        </w:rPr>
        <w:t>ідження за програмами моніторингу якості освіти здійснюється впливовими міжнародними організаціями, серед яких: Інститут освіти ЮНЕСКО, Міжнародна асоціація з оцінювання шкільної успішності (</w:t>
      </w:r>
      <w:r w:rsidRPr="00850377">
        <w:rPr>
          <w:rFonts w:ascii="Times New Roman" w:hAnsi="Times New Roman" w:cs="Times New Roman"/>
          <w:sz w:val="28"/>
          <w:szCs w:val="28"/>
          <w:lang w:val="en-US" w:eastAsia="uk-UA"/>
        </w:rPr>
        <w:t>IEA</w:t>
      </w:r>
      <w:r w:rsidRPr="00850377">
        <w:rPr>
          <w:rFonts w:ascii="Times New Roman" w:hAnsi="Times New Roman" w:cs="Times New Roman"/>
          <w:sz w:val="28"/>
          <w:szCs w:val="28"/>
          <w:lang w:eastAsia="uk-UA"/>
        </w:rPr>
        <w:t>), Міжнародна асоціація з оцінювання якості освіти (</w:t>
      </w:r>
      <w:r w:rsidRPr="00850377">
        <w:rPr>
          <w:rFonts w:ascii="Times New Roman" w:hAnsi="Times New Roman" w:cs="Times New Roman"/>
          <w:sz w:val="28"/>
          <w:szCs w:val="28"/>
          <w:lang w:val="en-US" w:eastAsia="uk-UA"/>
        </w:rPr>
        <w:t>IAEA</w:t>
      </w:r>
      <w:r w:rsidRPr="00850377">
        <w:rPr>
          <w:rFonts w:ascii="Times New Roman" w:hAnsi="Times New Roman" w:cs="Times New Roman"/>
          <w:sz w:val="28"/>
          <w:szCs w:val="28"/>
          <w:lang w:eastAsia="uk-UA"/>
        </w:rPr>
        <w:t>), Міжнародний інститут планування освіти (</w:t>
      </w:r>
      <w:r w:rsidRPr="00850377">
        <w:rPr>
          <w:rFonts w:ascii="Times New Roman" w:hAnsi="Times New Roman" w:cs="Times New Roman"/>
          <w:sz w:val="28"/>
          <w:szCs w:val="28"/>
          <w:lang w:val="en-US" w:eastAsia="uk-UA"/>
        </w:rPr>
        <w:t>MIPO</w:t>
      </w:r>
      <w:r w:rsidRPr="00850377">
        <w:rPr>
          <w:rFonts w:ascii="Times New Roman" w:hAnsi="Times New Roman" w:cs="Times New Roman"/>
          <w:sz w:val="28"/>
          <w:szCs w:val="28"/>
          <w:lang w:eastAsia="uk-UA"/>
        </w:rPr>
        <w:t>), Організація економічної співпраці та розвитку(</w:t>
      </w:r>
      <w:r w:rsidRPr="00850377">
        <w:rPr>
          <w:rFonts w:ascii="Times New Roman" w:hAnsi="Times New Roman" w:cs="Times New Roman"/>
          <w:sz w:val="28"/>
          <w:szCs w:val="28"/>
          <w:lang w:val="en-US" w:eastAsia="uk-UA"/>
        </w:rPr>
        <w:t>OECD</w:t>
      </w:r>
      <w:r w:rsidRPr="00850377">
        <w:rPr>
          <w:rFonts w:ascii="Times New Roman" w:hAnsi="Times New Roman" w:cs="Times New Roman"/>
          <w:sz w:val="28"/>
          <w:szCs w:val="28"/>
          <w:lang w:eastAsia="uk-UA"/>
        </w:rPr>
        <w:t>), Міжнародний дитячий фонд ЮНІСЕФ, Інститут економічного розвитку Всесвітнього банку[4</w:t>
      </w:r>
      <w:r w:rsidRPr="00850377">
        <w:rPr>
          <w:rFonts w:ascii="Times New Roman" w:hAnsi="Times New Roman" w:cs="Times New Roman"/>
          <w:b/>
          <w:sz w:val="28"/>
          <w:szCs w:val="28"/>
          <w:lang w:eastAsia="uk-UA"/>
        </w:rPr>
        <w:t>].</w:t>
      </w:r>
    </w:p>
    <w:p w:rsidR="00DE500C" w:rsidRPr="00850377" w:rsidRDefault="00DE500C" w:rsidP="00DE500C">
      <w:pPr>
        <w:widowControl w:val="0"/>
        <w:spacing w:line="360" w:lineRule="auto"/>
        <w:ind w:left="5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 Українські науковці </w:t>
      </w:r>
      <w:r w:rsidRPr="00850377">
        <w:rPr>
          <w:rStyle w:val="FontStyle15"/>
          <w:sz w:val="28"/>
          <w:szCs w:val="28"/>
          <w:lang w:eastAsia="uk-UA"/>
        </w:rPr>
        <w:t xml:space="preserve">С. Гончаров та В. Мошинський зазначають, що сьогодні  </w:t>
      </w:r>
      <w:proofErr w:type="gramStart"/>
      <w:r w:rsidRPr="00850377">
        <w:rPr>
          <w:rStyle w:val="FontStyle15"/>
          <w:sz w:val="28"/>
          <w:szCs w:val="28"/>
          <w:lang w:eastAsia="uk-UA"/>
        </w:rPr>
        <w:t>св</w:t>
      </w:r>
      <w:proofErr w:type="gramEnd"/>
      <w:r w:rsidRPr="00850377">
        <w:rPr>
          <w:rStyle w:val="FontStyle15"/>
          <w:sz w:val="28"/>
          <w:szCs w:val="28"/>
          <w:lang w:eastAsia="uk-UA"/>
        </w:rPr>
        <w:t xml:space="preserve">іта України розвивається в контексті як загальнопланетарних освітніх тенденцій, так і за обставин політичних, економічних, соціальних змін у суспільстві. Процес інтеграції вимагає при збереженні досягнень і традицій національної вищої школи, удосконалення структури, організації і управління навчальними закладами, </w:t>
      </w:r>
      <w:proofErr w:type="gramStart"/>
      <w:r w:rsidRPr="00850377">
        <w:rPr>
          <w:rStyle w:val="FontStyle15"/>
          <w:sz w:val="28"/>
          <w:szCs w:val="28"/>
          <w:lang w:eastAsia="uk-UA"/>
        </w:rPr>
        <w:t>стил</w:t>
      </w:r>
      <w:proofErr w:type="gramEnd"/>
      <w:r w:rsidRPr="00850377">
        <w:rPr>
          <w:rStyle w:val="FontStyle15"/>
          <w:sz w:val="28"/>
          <w:szCs w:val="28"/>
          <w:lang w:eastAsia="uk-UA"/>
        </w:rPr>
        <w:t xml:space="preserve">ів і методики навчально-виховного процесу, способів і методів підвищення якості навчання </w:t>
      </w:r>
      <w:r w:rsidRPr="00850377">
        <w:rPr>
          <w:rStyle w:val="FontStyle12"/>
          <w:sz w:val="28"/>
          <w:szCs w:val="28"/>
          <w:lang w:eastAsia="uk-UA"/>
        </w:rPr>
        <w:t xml:space="preserve">[3, </w:t>
      </w:r>
      <w:r w:rsidRPr="00850377">
        <w:rPr>
          <w:rStyle w:val="FontStyle15"/>
          <w:sz w:val="28"/>
          <w:szCs w:val="28"/>
          <w:lang w:eastAsia="uk-UA"/>
        </w:rPr>
        <w:t>с.51]</w:t>
      </w:r>
      <w:r w:rsidRPr="00850377">
        <w:rPr>
          <w:rFonts w:ascii="Times New Roman" w:hAnsi="Times New Roman" w:cs="Times New Roman"/>
          <w:snapToGrid w:val="0"/>
          <w:sz w:val="28"/>
          <w:szCs w:val="28"/>
        </w:rPr>
        <w:t xml:space="preserve">. Отже, </w:t>
      </w:r>
      <w:proofErr w:type="gramStart"/>
      <w:r w:rsidRPr="00850377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8503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 функції моніторингу мають бути підпорядковані загальній меті підвищення ефективності професійної підготовки і спрямовані на модернізацію освітнього процесу. 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процесі оцінки якості вищої освіти, виокремлюються суперечності, що пов’язані із: а) відсутністю тезауруса (незважаючи на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ізноманітність підходів і багатогранність використання, загальний поняттєво-категоріальний апарат проблеми "оцінка якості освіти" недостатньо розроблений); б) стабільністю та змінністю освіти (якість освіти належить до однієї з основних властивостей буття людини, яке, з одного боку, є системою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ійких, незмінних, статичних особливостей, а з іншої – системою змінних, динамічних особливостей особистості); в) наповненням якості професійної освіти (якість професійної освіти складається, з одного боку, з окремих якісних показникі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з іншого – є системою, що призначена для вирішення конкретних професійних задач); г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)п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ротиріччями між теоретичним і практичним аспектами навчання (так, результат вивчення державних стандартів свідчить про те, що метою вивчення дисциплін є не формування потреб та вмінь майбутніх фахівців у подальшому використовувати їх науковий зміст, а лише фактографічне засвоєння наукових відомостей, найчастіше – на рівні запам' ятовування); д) стандартами  оцінки викладача та кваліфікаційними вимогами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іаліста; е)  оволодінням теорією в системі професійних дисциплін   та практикою  розв'язання стандартних професійних задач (студент мало забезпечений як загальною інформацією про зв'язок навчання і основних професійних задач, які йому доведеться розв' язувати в професійній діяльності, так і особистою інформацією про змі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форми самопідготовки, організацію навчального процесу та ін.);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є)задекларованим гуманістичним і фактично технологічним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ідход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оцінки якості освіти студента як потенційного майбутнього фахівця (прибічники технологічного підходу основними критеріями якості освіти вважають зовнішні: успішність, умови організації навчального процесу, число наукових досліджень та ін.); ж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)в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олодінням майбутнім фахівцем вищого навчального закладу фундаментальними знаннями і слабкою психолого-педагогічною, культурною готовністю виконувати професійні обов' язки [13</w:t>
      </w:r>
      <w:r w:rsidRPr="0085037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Особливістю освіти є більш складна, ніж для продукції, структура споживачів результатів освітньої діяльності – освітньої продукції. </w:t>
      </w:r>
      <w:r w:rsidRPr="00850377">
        <w:rPr>
          <w:rFonts w:ascii="Times New Roman" w:hAnsi="Times New Roman" w:cs="Times New Roman"/>
          <w:sz w:val="28"/>
          <w:szCs w:val="28"/>
        </w:rPr>
        <w:lastRenderedPageBreak/>
        <w:t xml:space="preserve">Споживачами освітніх послуг та продукту освітньої діяльності є як самі студенти, їхні батьки,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ідприємства, на яких будуть працювати фахівці, так і суспільство та держава в цілому, які використовують (ефективно чи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неефективно) цей потенціал.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 Відповідно до цього визначають якість освіти як: сукупність властивостей та характеристик освітнього процесу, які надають йому здібність формувати такий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івень професійної компетентності, який задовольняє потреби, які є або які будуть, громадян, підприємств і організацій, суспільства і держави [1, с. 10].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377">
        <w:rPr>
          <w:rFonts w:ascii="Times New Roman" w:hAnsi="Times New Roman" w:cs="Times New Roman"/>
          <w:sz w:val="28"/>
          <w:szCs w:val="28"/>
        </w:rPr>
        <w:t>Основними чинниками, які впливають на якість освіти і процес надання освітніх послуг, виокремлюють  основні, об' єднані у три групи, а саме: якість суб' єкта отримання освітніх послуг; якість об' єкта надання освітніх послуг: якість управління; якість проекту послуг, що надаються;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 якість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 забезпечення процесу надання освітніх послуг (матеріально-технічного, методичного, кадрового, фінансового); якість процесу надання освітніх послуг: якість організації та реалізації вживання технологій надання освітніх послуг; якість контролю за процесом їх надання; якість контролю результатів надання освітніх послуг [9, с.29]. 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>Для оцінки якості освіти, зауважу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є І.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Доброскок, використовують внутрішні та зовнішні механізми. До внутрішніх механізмів належать: використання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ізних методів самооцінки в межах діяльності вищого навчального закладу; залучення студентів до процесу оцінки якості освітніх послуг, які надає вищий навчальний заклад; створення у вищому навчальному закладі відділів внутрішньої якості. Зовнішніми механізмами оцінки якості освіти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 проходження процедур акредитації та атестації (у тому числі і в міжнародних організаціях); залучення роботодавців і батьків студентів до оцінки якості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377">
        <w:rPr>
          <w:rFonts w:ascii="Times New Roman" w:hAnsi="Times New Roman" w:cs="Times New Roman"/>
          <w:sz w:val="28"/>
          <w:szCs w:val="28"/>
        </w:rPr>
        <w:t xml:space="preserve">[5]. 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При визначенні якості освіти важливо виокремити її головні показники, які можна діагностувати в ході проведення моніторингових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іджень як на проміжних етапах, так і при завершенні навчання учнями (студентами), а саме: </w:t>
      </w:r>
      <w:r w:rsidRPr="00850377">
        <w:rPr>
          <w:rFonts w:ascii="Times New Roman" w:hAnsi="Times New Roman" w:cs="Times New Roman"/>
          <w:sz w:val="28"/>
          <w:szCs w:val="28"/>
        </w:rPr>
        <w:lastRenderedPageBreak/>
        <w:t xml:space="preserve">якість суб'єктів освітнього процесу, якість організації навчального процесу, якість навчальних досягнень студентів, якість технічного та інформаційного забезпечення освітнього процесу, якість управління ВНЗ (формування професорсько-викладацького складу, сприяння міжвузівському обміну досвідом та ін.), кількісні та якісні показники працевлаштування випускників ВНЗ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ісля закінчення навчання. Цей перелік може буде продовжений в залежності від напряму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ідготовки студентів вищого навчального закладу[14].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>Чисельність чинників, які впливають на навчальний процес, як зазначає В.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інченко, а також тривалий термін підготовки фахівців потребують організації моніторингових досліджень, які б дозволили оцінити особливості організації навчального процесу у ВНЗ та якість підготовки фахівців на всіх етапах перебування студента у ВНЗ: абітурієнт–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удент – випускник. У зв' язку з цим виникає необхідність застосування такого виду моніторингу, який би дозволив оцінити процесуальні та результативні сторони навчального процесу, а саме  такого виду, як управлінського</w:t>
      </w:r>
      <w:r w:rsidRPr="00850377">
        <w:rPr>
          <w:rFonts w:ascii="Times New Roman" w:hAnsi="Times New Roman" w:cs="Times New Roman"/>
          <w:iCs/>
          <w:sz w:val="28"/>
          <w:szCs w:val="28"/>
        </w:rPr>
        <w:t>[8]</w:t>
      </w:r>
      <w:r w:rsidRPr="00850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ід </w:t>
      </w:r>
      <w:r w:rsidRPr="00850377">
        <w:rPr>
          <w:rFonts w:ascii="Times New Roman" w:hAnsi="Times New Roman" w:cs="Times New Roman"/>
          <w:bCs/>
          <w:iCs/>
          <w:sz w:val="28"/>
          <w:szCs w:val="28"/>
        </w:rPr>
        <w:t xml:space="preserve">моніторингом управління якістю навчального процесу вищого навчального закладу </w:t>
      </w:r>
      <w:r w:rsidRPr="00850377">
        <w:rPr>
          <w:rFonts w:ascii="Times New Roman" w:hAnsi="Times New Roman" w:cs="Times New Roman"/>
          <w:sz w:val="28"/>
          <w:szCs w:val="28"/>
        </w:rPr>
        <w:t xml:space="preserve">розуміють </w:t>
      </w:r>
      <w:r w:rsidRPr="00850377">
        <w:rPr>
          <w:rFonts w:ascii="Times New Roman" w:hAnsi="Times New Roman" w:cs="Times New Roman"/>
          <w:iCs/>
          <w:sz w:val="28"/>
          <w:szCs w:val="28"/>
        </w:rPr>
        <w:t>елемент системи управління якістю навчального процесу ВНЗ, а також систему збору, обробки, збереження та розповсюдження інформації про стан навчального процесу чи окремих його елементів з метою інформаційного забезпечення управління та прийняття оптимальних управлінських рішень щодо підвищення ефективності функціонування складників навчального процесу, їхній взаємодії з метою досягнення очікуваних учасниками навчального процесу й запланованих результатів навчання, а також інноваційного розвитку навчального процесу[8].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Відповідно до цього, моніторинг управління якістю навчального процесу у вищому навчальному закладі характеризується як можливість здійснювати багаторівневу оцінку ВНЗ у сфері забезпечення якості професійної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ідготовки своїх випускників та як основа для визначення стратегії забезпечення високої якості навчального процесу й подальшого розвитку ВНЗ. </w:t>
      </w:r>
    </w:p>
    <w:p w:rsidR="00DE500C" w:rsidRPr="00850377" w:rsidRDefault="00DE500C" w:rsidP="00DE500C">
      <w:pPr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377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ідтвердження необхідності таких наукових досліджень знаходимо у С.Кретовича, котрий наголошує на основних проблемах у сучасних ВНЗ, де: майже не зустрічаються моніторингові дослідження умов організації діяльності вищого навчального закладу; немає досліджень, об' єктом яких є рівень управління навчальним закладом, якість ресурсів, інформаційно-освітнього середовища; поза увагою при організації моніторингу якості освіти залишається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ідження зовнішніх впливів на діяльність вищого навчального закладу (аналіз ринку праці, освітні потреби учасників навчально-виховного процесу, розвиток системи освітніх послуг); на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івні навчального закладу не досліджуються такі питання, як відстеження ефективності напрямів стратегічного розвитку навчального закладу, систематичність та ґрунтовність налагодження зовнішніх і внутрішніх зв'язків із соціальними установами, політики якості й стратегії розвитку навчального закладу, розвиток кадрової політики (безперервність навчання педагогічних працівників), управління фінансовими, матеріальними ресурсами, іміджеві аспекти діяльності навчального закладу; – немає цілеспрямованого відстеження впливу вищого навчального закладу на розвиток суспільства (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іальних установ), відстеження якості соціальної відповідальності вищого навчального закладу[11]. 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rPr>
          <w:sz w:val="28"/>
          <w:szCs w:val="28"/>
          <w:lang w:val="uk-UA"/>
        </w:rPr>
      </w:pPr>
      <w:r w:rsidRPr="00850377">
        <w:rPr>
          <w:sz w:val="28"/>
          <w:szCs w:val="28"/>
          <w:lang w:val="uk-UA"/>
        </w:rPr>
        <w:t xml:space="preserve">Розглядаючи аспекти підвищення якості вищої освіти в Україні, сучасні вчені пропонують заходи для покращення підготовки фахівців у вищих навчальних закладах. Не залишаються поза увагою спільноти результати роботи Уряду, Міністерства освіти і науки та НАПН України в якості презентації нового переліку спеціальностей спеціаліста і магістра, в якому спеціальності сфери інформаційно-комунікаційних технологій гармонізовано з міжнародними рекомендаціями, а розроблені та затверджені </w:t>
      </w:r>
      <w:r>
        <w:rPr>
          <w:sz w:val="28"/>
          <w:szCs w:val="28"/>
          <w:lang w:val="uk-UA"/>
        </w:rPr>
        <w:t>впродовж</w:t>
      </w:r>
      <w:r w:rsidRPr="00850377">
        <w:rPr>
          <w:sz w:val="28"/>
          <w:szCs w:val="28"/>
          <w:lang w:val="uk-UA"/>
        </w:rPr>
        <w:t xml:space="preserve"> 2010-2012 років галузеві стандарти вищої освіти відповідають міжнародним рекомендаціям та навчальним програмам провідних університетів світу. За останні два роки Міністерством освіти і науки за участю представників роботодавців розроблено і затверджено Урядом Національну рамку кваліфікацій, яка забезпечуватиме ефективний взаємозв’язок між сферою </w:t>
      </w:r>
      <w:r w:rsidRPr="00850377">
        <w:rPr>
          <w:sz w:val="28"/>
          <w:szCs w:val="28"/>
          <w:lang w:val="uk-UA"/>
        </w:rPr>
        <w:lastRenderedPageBreak/>
        <w:t xml:space="preserve">освіти та ринком праці, наступність між рівнями освіти, реалізацію стратегії навчання впродовж життя. Також вперше у 2012 році в Україні запроваджено у повному форматі Єдину державну електронну базу з питань освіти [2]. 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rPr>
          <w:sz w:val="28"/>
          <w:szCs w:val="28"/>
          <w:lang w:val="uk-UA" w:eastAsia="uk-UA"/>
        </w:rPr>
      </w:pPr>
      <w:r w:rsidRPr="00850377">
        <w:rPr>
          <w:sz w:val="28"/>
          <w:szCs w:val="28"/>
          <w:lang w:val="uk-UA"/>
        </w:rPr>
        <w:t xml:space="preserve">Такі кроки в майбутньому виправдають очікування щодо позитивних зрушень в якості вищої освіти загалом. Зокрема, М.Сметанський дієвими важає такі: зміну умов зарахування абітурієнтів, поетапний контроль за їх навчанням у ВНЗ, введення державно-суспільної системи оцінки якості вищої освіти [17, с.18]. </w:t>
      </w:r>
      <w:r w:rsidRPr="00850377">
        <w:rPr>
          <w:sz w:val="28"/>
          <w:szCs w:val="28"/>
          <w:lang w:val="uk-UA" w:eastAsia="uk-UA"/>
        </w:rPr>
        <w:t>Серед рекомендацій міжнародних експертів з питань якості вищої освіти, наприклад, в економічному ВНЗ, С.Заєць виокремлює наступні: забезпечення якості покликане бути чутливим до контексту (тобто індивідуалізованим), а це передбачає, що ВНЗ та акредитаційні агентства зобов'язані враховувати характеристики освітніх програм за відповідними напрямами підготовки, історію вищого навчального закладу, регіональні та національні особливості; в центрі всіх заходів, що складають зовнішнє і внутрішнє забезпечення якості, повинна знаходитися лінія на вдосконалення (розвиток) здатності ВНЗ до змін, а це вимагає, щоб навчальні заклади використовували у процесах забезпечення якості підхід, що враховує розвиток; забезпечення якості вибудовується як процес, до якого залучається весь колектив, а акредитаційні агентства повинні спонукати ВНЗ до прийняття подібного підходу; агентствам спільно з вищими навчальними закладами слід прагнути до залучення та розкриття можливостей ключових фігур (керівництво, викладачів, студентів, співробітників) у процесах забезпечення системи якості мають давати право ВНЗ на ризик і помилки, тобто зовнішнє забезпечення якості повинно бути націлене на перевірку здатності ВНЗ реагувати на неправильні обставини, а не на застосування санкцій за випадкові невдачі [6].</w:t>
      </w:r>
      <w:r w:rsidRPr="00850377">
        <w:rPr>
          <w:sz w:val="28"/>
          <w:szCs w:val="28"/>
          <w:lang w:val="uk-UA"/>
        </w:rPr>
        <w:t xml:space="preserve"> </w:t>
      </w:r>
    </w:p>
    <w:p w:rsidR="00DE500C" w:rsidRPr="00850377" w:rsidRDefault="00DE500C" w:rsidP="00DE500C">
      <w:pPr>
        <w:pStyle w:val="Style26"/>
        <w:widowControl/>
        <w:spacing w:line="360" w:lineRule="auto"/>
        <w:ind w:left="5" w:firstLine="725"/>
        <w:rPr>
          <w:sz w:val="28"/>
          <w:szCs w:val="28"/>
          <w:lang w:val="uk-UA" w:eastAsia="uk-UA"/>
        </w:rPr>
      </w:pPr>
      <w:r w:rsidRPr="00850377">
        <w:rPr>
          <w:sz w:val="28"/>
          <w:szCs w:val="28"/>
          <w:lang w:val="uk-UA" w:eastAsia="uk-UA"/>
        </w:rPr>
        <w:t xml:space="preserve">Існують ідеї щодо системного підходу в управлінні якістю ВНЗ, в результаті якого створюватимуться стандартизовані системи менеджменту якості, що становлять сукупність документованих методик і засобів планування, забезпечення і контролю якості, виконуваного спеціально призначеними структурними одиницями організації. Управління якістю у ВНЗ, </w:t>
      </w:r>
      <w:r w:rsidRPr="00850377">
        <w:rPr>
          <w:sz w:val="28"/>
          <w:szCs w:val="28"/>
          <w:lang w:val="uk-UA" w:eastAsia="uk-UA"/>
        </w:rPr>
        <w:lastRenderedPageBreak/>
        <w:t>на думку науковців, має включати такі базові блоки: якість механізмів управління, якість структури організації, якість процесів управління та споживача послуг</w:t>
      </w:r>
      <w:r w:rsidR="001D4094" w:rsidRPr="00850377">
        <w:rPr>
          <w:sz w:val="28"/>
          <w:szCs w:val="28"/>
          <w:lang w:val="uk-UA" w:eastAsia="uk-UA"/>
        </w:rPr>
        <w:t>[18].</w:t>
      </w:r>
      <w:r w:rsidRPr="00850377">
        <w:rPr>
          <w:sz w:val="28"/>
          <w:szCs w:val="28"/>
          <w:lang w:val="uk-UA" w:eastAsia="uk-UA"/>
        </w:rPr>
        <w:t xml:space="preserve"> В умовах </w:t>
      </w:r>
      <w:r w:rsidR="001D4094">
        <w:rPr>
          <w:sz w:val="28"/>
          <w:szCs w:val="28"/>
          <w:lang w:val="uk-UA" w:eastAsia="uk-UA"/>
        </w:rPr>
        <w:t xml:space="preserve">ефективного </w:t>
      </w:r>
      <w:r w:rsidRPr="00850377">
        <w:rPr>
          <w:sz w:val="28"/>
          <w:szCs w:val="28"/>
          <w:lang w:val="uk-UA" w:eastAsia="uk-UA"/>
        </w:rPr>
        <w:t>функціонування системи управління якістю необхідно мати об’єднаний блок постійного удосконалення якості управління</w:t>
      </w:r>
      <w:r w:rsidR="001D4094">
        <w:rPr>
          <w:sz w:val="28"/>
          <w:szCs w:val="28"/>
          <w:lang w:val="uk-UA" w:eastAsia="uk-UA"/>
        </w:rPr>
        <w:t>.</w:t>
      </w:r>
      <w:r w:rsidRPr="00850377">
        <w:rPr>
          <w:sz w:val="28"/>
          <w:szCs w:val="28"/>
          <w:lang w:val="uk-UA" w:eastAsia="uk-UA"/>
        </w:rPr>
        <w:t xml:space="preserve"> </w:t>
      </w:r>
    </w:p>
    <w:p w:rsidR="00FF5F12" w:rsidRDefault="00DE500C" w:rsidP="00FF5F12">
      <w:pPr>
        <w:spacing w:line="360" w:lineRule="auto"/>
        <w:ind w:firstLine="5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E500C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Висновки.</w:t>
      </w:r>
      <w:r w:rsidRPr="00DE500C">
        <w:rPr>
          <w:rFonts w:ascii="Times New Roman" w:hAnsi="Times New Roman" w:cs="Times New Roman"/>
          <w:sz w:val="28"/>
          <w:szCs w:val="28"/>
          <w:lang w:val="uk-UA"/>
        </w:rPr>
        <w:t xml:space="preserve"> Отже, проблема якості освіти є однією з найбільш актуальних для сучасної системи освіти, і зокрема, вищої. Здійснюючи наукові розвідки, нами підтверджено, що </w:t>
      </w:r>
      <w:r w:rsidR="00FA4DA5" w:rsidRPr="00850377">
        <w:rPr>
          <w:rStyle w:val="FontStyle94"/>
          <w:sz w:val="28"/>
          <w:szCs w:val="28"/>
          <w:lang w:val="uk-UA" w:eastAsia="uk-UA"/>
        </w:rPr>
        <w:t>в контексті входження до зони європейської простору та становлення інформаційного суспільства</w:t>
      </w:r>
      <w:r w:rsidR="00FA4DA5" w:rsidRPr="00DE5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00C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r w:rsidR="009B4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E500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9B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00C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9B456C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  <w:r w:rsidRPr="00DE500C">
        <w:rPr>
          <w:rFonts w:ascii="Times New Roman" w:hAnsi="Times New Roman" w:cs="Times New Roman"/>
          <w:sz w:val="28"/>
          <w:szCs w:val="28"/>
          <w:lang w:val="uk-UA"/>
        </w:rPr>
        <w:t xml:space="preserve">потребують системного висвітлення на різних рівнях, що фіксуватимуть і якісні зміни в системі знань, вмінь, навичок та норм майбутнього професіонала впродовж всіх етапів навчання і виховання, і умови організації діяльності вищого навчального закладу, і рівень управління ним, і якість ресурсів інформаційно-освітнього середовища, і ринок праці тощо.  </w:t>
      </w:r>
    </w:p>
    <w:p w:rsidR="00DE500C" w:rsidRPr="00850377" w:rsidRDefault="00FF5F12" w:rsidP="00FF5F12">
      <w:pPr>
        <w:spacing w:line="360" w:lineRule="auto"/>
        <w:ind w:firstLine="5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ЛІТЕРАТУРА</w:t>
      </w:r>
      <w:r w:rsidR="00DE500C" w:rsidRPr="008503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DE500C" w:rsidRPr="00850377" w:rsidRDefault="00DE500C" w:rsidP="00DE50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>Булах І. Моніторинг якості освіти медичного спрямування /. І.Булах Моніторинг якості освіти: світові досягнення та українські перспективи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а заг. ред. О.І. Локшиної. – К.: К.І.С, 2004. –С.85-101</w:t>
      </w:r>
    </w:p>
    <w:p w:rsidR="00DE500C" w:rsidRPr="00850377" w:rsidRDefault="00DE500C" w:rsidP="00DE50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>Виступ Міністра освіти і науки України Табачника Дмитра Володимировича на загальних зборах НАПН України 4 квітня 2013 року. Доповіді та інтерв’ю Міністра освіти і науки України Дмитра Табачника [Електронний ресурс]. – Режим доступу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 http://www.mon.gov.ua/ua/about-ministry/47/113/</w:t>
      </w:r>
    </w:p>
    <w:p w:rsidR="00DE500C" w:rsidRPr="00850377" w:rsidRDefault="00DE500C" w:rsidP="00DE500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Гончаров С. М. Вища освіта в Україні і Болонський процес / С. М. Гончаров, В. С. Мошинський. – 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івне, 2005. –141 с.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Денькович І.В. Аналіз моніторингу якості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ідготовки у вищих навчальних закладах відповідно до вимог Болонського процесу/ І.В.Денькович //  Вісник Черкаського національного університету  імені Богдана Хмельницького. – Черкаси, 2011. – № 211.– Ч. II. – С.48-55 (Серія "Педагогічні науки")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</w:t>
      </w:r>
      <w:r w:rsidRPr="00850377">
        <w:rPr>
          <w:rFonts w:ascii="Times New Roman" w:hAnsi="Times New Roman" w:cs="Times New Roman"/>
          <w:sz w:val="28"/>
          <w:szCs w:val="28"/>
        </w:rPr>
        <w:t>оброскок І. Моніторинг якості вищої освіти: дефінітивний аналіз / І.Доброскок // Гуманітарний вісник  Переяслав-Хмельницького  держ. пед. ун-т ім. Григорія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ковороди. — Переяслав-Хмельницький, 2008. –Вип. 16. – С.50-57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Заєць С. Якість вищої освіти в контексті тенденцій розвитку Болонського процесу / С.Заєць //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існик МНТУ, 2011. – №3(7). – С.223-229 (Серія «Економіка»)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hAnsi="Times New Roman" w:cs="Times New Roman"/>
          <w:sz w:val="28"/>
          <w:szCs w:val="28"/>
        </w:rPr>
        <w:t>Закон України «Про вищу освіту» // Вища школа. – 2002. – № 6. – С. 74–121.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850377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850377">
        <w:rPr>
          <w:rFonts w:ascii="Times New Roman" w:hAnsi="Times New Roman" w:cs="Times New Roman"/>
          <w:sz w:val="28"/>
          <w:szCs w:val="28"/>
          <w:lang w:eastAsia="uk-UA"/>
        </w:rPr>
        <w:t>інченко В. О. Теоретичні основи моніторингу управління якістю навчального процесу ВНЗ [Електронний ресурс] / В.О.Зінченко// Науковий вісник Донбасу: Електронне фахове видання. – 2012. – №1(17</w:t>
      </w:r>
      <w:r w:rsidR="00FF5F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0377">
        <w:rPr>
          <w:rFonts w:ascii="Times New Roman" w:hAnsi="Times New Roman" w:cs="Times New Roman"/>
          <w:sz w:val="28"/>
          <w:szCs w:val="28"/>
          <w:lang w:eastAsia="uk-UA"/>
        </w:rPr>
        <w:t>). – Режим доступу до журн.</w:t>
      </w:r>
      <w:proofErr w:type="gramStart"/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 :</w:t>
      </w:r>
      <w:proofErr w:type="gramEnd"/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8" w:history="1">
        <w:r w:rsidRPr="00DE50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http://nvd.luguniv.edu.ua/archiv/NN17/index.htm</w:t>
        </w:r>
      </w:hyperlink>
      <w:r w:rsidRPr="00DE500C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DE5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before="5"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Качалов В. А. Стандарти ИСО - 9000 и проблеми управления качеством в вузах / В. А. Качалов. – М., 2001.– 126 с.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before="5"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 Корольов Б. Вища школа України на зламі епох // Б.Корольов. Вища освіта України в умовах трансформації суспільства: стан, проблеми, тенденції розвитку, 1991 – 2006 рр.: </w:t>
      </w:r>
      <w:r w:rsidRPr="00850377">
        <w:rPr>
          <w:rFonts w:ascii="Times New Roman" w:hAnsi="Times New Roman" w:cs="Times New Roman"/>
          <w:bCs/>
          <w:sz w:val="28"/>
          <w:szCs w:val="28"/>
          <w:lang w:eastAsia="uk-UA"/>
        </w:rPr>
        <w:t>Наук</w:t>
      </w:r>
      <w:proofErr w:type="gramStart"/>
      <w:r w:rsidRPr="00850377">
        <w:rPr>
          <w:rFonts w:ascii="Times New Roman" w:hAnsi="Times New Roman" w:cs="Times New Roman"/>
          <w:bCs/>
          <w:sz w:val="28"/>
          <w:szCs w:val="28"/>
          <w:lang w:eastAsia="uk-UA"/>
        </w:rPr>
        <w:t>.-</w:t>
      </w:r>
      <w:proofErr w:type="gramEnd"/>
      <w:r w:rsidRPr="00850377">
        <w:rPr>
          <w:rFonts w:ascii="Times New Roman" w:hAnsi="Times New Roman" w:cs="Times New Roman"/>
          <w:bCs/>
          <w:sz w:val="28"/>
          <w:szCs w:val="28"/>
          <w:lang w:eastAsia="uk-UA"/>
        </w:rPr>
        <w:t>допом. бібліогр. покажч. / АПН України. ДНПБ України ім. В. О. Сухомлинського; Упоряд.: Л. О. Пономаренко, І. П. Моісеєва, Л.</w:t>
      </w:r>
      <w:r w:rsidRPr="00850377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850377">
        <w:rPr>
          <w:rFonts w:ascii="Times New Roman" w:hAnsi="Times New Roman" w:cs="Times New Roman"/>
          <w:bCs/>
          <w:sz w:val="28"/>
          <w:szCs w:val="28"/>
          <w:lang w:eastAsia="uk-UA"/>
        </w:rPr>
        <w:t>І. Ніколюк, О. С. Микитенко; Наук</w:t>
      </w:r>
      <w:proofErr w:type="gramStart"/>
      <w:r w:rsidRPr="00850377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proofErr w:type="gramEnd"/>
      <w:r w:rsidRPr="0085037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gramStart"/>
      <w:r w:rsidRPr="00850377">
        <w:rPr>
          <w:rFonts w:ascii="Times New Roman" w:hAnsi="Times New Roman" w:cs="Times New Roman"/>
          <w:bCs/>
          <w:sz w:val="28"/>
          <w:szCs w:val="28"/>
          <w:lang w:eastAsia="uk-UA"/>
        </w:rPr>
        <w:t>р</w:t>
      </w:r>
      <w:proofErr w:type="gramEnd"/>
      <w:r w:rsidRPr="00850377">
        <w:rPr>
          <w:rFonts w:ascii="Times New Roman" w:hAnsi="Times New Roman" w:cs="Times New Roman"/>
          <w:bCs/>
          <w:sz w:val="28"/>
          <w:szCs w:val="28"/>
          <w:lang w:eastAsia="uk-UA"/>
        </w:rPr>
        <w:t>ед. П. І. Рогова; Наук. консультант Б. І. Корольов; Бібліогр. ред. Л. О. Пономаренко. – К., 2008. –</w:t>
      </w:r>
      <w:r w:rsidRPr="00850377">
        <w:rPr>
          <w:rFonts w:ascii="Times New Roman" w:hAnsi="Times New Roman" w:cs="Times New Roman"/>
          <w:sz w:val="28"/>
          <w:szCs w:val="28"/>
          <w:lang w:eastAsia="uk-UA"/>
        </w:rPr>
        <w:t xml:space="preserve"> С.14–41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 Кретович С. Моніторинг розвитку вищих навчальних закладів </w:t>
      </w:r>
      <w:r w:rsidRPr="008503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377">
        <w:rPr>
          <w:rFonts w:ascii="Times New Roman" w:hAnsi="Times New Roman" w:cs="Times New Roman"/>
          <w:sz w:val="28"/>
          <w:szCs w:val="28"/>
        </w:rPr>
        <w:t>-</w:t>
      </w:r>
      <w:r w:rsidRPr="008503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0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івнів акредитації як проблема педагогічної практики  [Електронний ресурс] / С.Кретович // Теорія та методика управління освітою : Електронне наукове фахове видання. – 2011. – №6. – Режим доступу до журн.:  http://tme.umo.edu.ua/docs/Title6.pdf</w:t>
      </w:r>
    </w:p>
    <w:p w:rsidR="00DE500C" w:rsidRPr="00850377" w:rsidRDefault="00DE500C" w:rsidP="00DE50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 Ляшенко О. І.Стратегія якості як основа освітньої політики країн світу/ О. І. Ляшенко // Моніторинг якості освіти: світові досягнення та українські перспективи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а заг. ред. О.І. Локшиної. – К.: К.І.С, 2004. –С.9-15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Некрасов С. Д. Проблема оценки качества профессионального образования специалиста / С. Д. Некрасов // Университетское управление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практика и анализ. – 2003. – № 1. –  С. 24-28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Ніколаєва Л. Освітній моніторинг: сутність, змі</w:t>
      </w:r>
      <w:proofErr w:type="gramStart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gramEnd"/>
      <w:r w:rsidRPr="00850377">
        <w:rPr>
          <w:rFonts w:ascii="Times New Roman" w:eastAsia="Times New Roman" w:hAnsi="Times New Roman" w:cs="Times New Roman"/>
          <w:sz w:val="28"/>
          <w:szCs w:val="28"/>
          <w:lang w:eastAsia="uk-UA"/>
        </w:rPr>
        <w:t>, функції та етапи проведення / Л.Ніколаєва // Педагогічні науки: теорія, історія, інноваційні технології. – 2010. №5(7). – С. 284-29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 Основні засади розвитку вищої освіти України в контексті Болонського процесу / [М. Ф. Степко, Я. Я. Болюбаш, В. Д. Шинкарук, В. В. Грубінко, І. І. Бабин] ;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ід ред. В. Г. Кременя. – Тернопіль: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 ТДПУ ім. В.Гнатюка, 2004. – 147с. – (Документи і матеріали 2003–2004 рр.)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 Сафонова В. Вдосконалення методологічних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іходів до оцінки якості вищої освіти як загальнодержавного пріоритету /</w:t>
      </w:r>
      <w:r w:rsidR="001D4094" w:rsidRPr="001D4094">
        <w:rPr>
          <w:rFonts w:ascii="Times New Roman" w:hAnsi="Times New Roman" w:cs="Times New Roman"/>
          <w:sz w:val="28"/>
          <w:szCs w:val="28"/>
        </w:rPr>
        <w:t xml:space="preserve"> </w:t>
      </w:r>
      <w:r w:rsidRPr="00850377">
        <w:rPr>
          <w:rFonts w:ascii="Times New Roman" w:hAnsi="Times New Roman" w:cs="Times New Roman"/>
          <w:sz w:val="28"/>
          <w:szCs w:val="28"/>
        </w:rPr>
        <w:t>В.Сафонова</w:t>
      </w:r>
      <w:r w:rsidR="001D4094" w:rsidRPr="001D4094">
        <w:rPr>
          <w:rFonts w:ascii="Times New Roman" w:hAnsi="Times New Roman" w:cs="Times New Roman"/>
          <w:sz w:val="28"/>
          <w:szCs w:val="28"/>
        </w:rPr>
        <w:t xml:space="preserve"> </w:t>
      </w:r>
      <w:r w:rsidRPr="00850377">
        <w:rPr>
          <w:rFonts w:ascii="Times New Roman" w:hAnsi="Times New Roman" w:cs="Times New Roman"/>
          <w:sz w:val="28"/>
          <w:szCs w:val="28"/>
        </w:rPr>
        <w:t>// Економіст. – К, 2011.</w:t>
      </w:r>
      <w:r w:rsidR="001D4094" w:rsidRPr="001D4094">
        <w:rPr>
          <w:rFonts w:ascii="Times New Roman" w:hAnsi="Times New Roman" w:cs="Times New Roman"/>
          <w:sz w:val="28"/>
          <w:szCs w:val="28"/>
        </w:rPr>
        <w:t xml:space="preserve"> </w:t>
      </w:r>
      <w:r w:rsidRPr="00850377">
        <w:rPr>
          <w:rFonts w:ascii="Times New Roman" w:hAnsi="Times New Roman" w:cs="Times New Roman"/>
          <w:sz w:val="28"/>
          <w:szCs w:val="28"/>
        </w:rPr>
        <w:t>– №1 (291). – С.54-60</w:t>
      </w:r>
    </w:p>
    <w:p w:rsidR="00DE500C" w:rsidRPr="00850377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77">
        <w:rPr>
          <w:rFonts w:ascii="Times New Roman" w:hAnsi="Times New Roman" w:cs="Times New Roman"/>
          <w:sz w:val="28"/>
          <w:szCs w:val="28"/>
        </w:rPr>
        <w:t xml:space="preserve"> Сметанський М. Деякі аспекти 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>ідвищення якості вищої освіти в Україні / М.Сметанський // Вища освіта України: темат. вип. «Інтеграція вищої школи України до європейського простору».   – К.</w:t>
      </w:r>
      <w:proofErr w:type="gramStart"/>
      <w:r w:rsidRPr="008503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0377">
        <w:rPr>
          <w:rFonts w:ascii="Times New Roman" w:hAnsi="Times New Roman" w:cs="Times New Roman"/>
          <w:sz w:val="28"/>
          <w:szCs w:val="28"/>
        </w:rPr>
        <w:t xml:space="preserve"> Педагогічна преса, 2012. – №1. – С.18–24</w:t>
      </w:r>
    </w:p>
    <w:p w:rsidR="00DE500C" w:rsidRPr="001D4094" w:rsidRDefault="00DE500C" w:rsidP="00DE50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 xml:space="preserve"> Сокуренко П., Циба Т, Курбанов К., Міхальчук В. Забезпечення якості вищої освіти: проблеми та перспективи [Електронний ресурс] / П.Сокуренко, Т.Циба, К.Курбанов, В.Міхальчук</w:t>
      </w:r>
      <w:r w:rsidR="001D4094" w:rsidRPr="001D4094">
        <w:rPr>
          <w:rFonts w:ascii="Times New Roman" w:hAnsi="Times New Roman" w:cs="Times New Roman"/>
          <w:sz w:val="28"/>
          <w:szCs w:val="28"/>
        </w:rPr>
        <w:t xml:space="preserve"> </w:t>
      </w:r>
      <w:r w:rsidRPr="001D4094">
        <w:rPr>
          <w:rFonts w:ascii="Times New Roman" w:hAnsi="Times New Roman" w:cs="Times New Roman"/>
          <w:sz w:val="28"/>
          <w:szCs w:val="28"/>
        </w:rPr>
        <w:t xml:space="preserve">// Академічний огляд. </w:t>
      </w:r>
      <w:r w:rsidR="001D4094" w:rsidRPr="001D4094">
        <w:rPr>
          <w:rFonts w:ascii="Times New Roman" w:hAnsi="Times New Roman" w:cs="Times New Roman"/>
          <w:sz w:val="28"/>
          <w:szCs w:val="28"/>
        </w:rPr>
        <w:t xml:space="preserve"> </w:t>
      </w:r>
      <w:r w:rsidRPr="001D4094">
        <w:rPr>
          <w:rFonts w:ascii="Times New Roman" w:hAnsi="Times New Roman" w:cs="Times New Roman"/>
          <w:sz w:val="28"/>
          <w:szCs w:val="28"/>
        </w:rPr>
        <w:t xml:space="preserve">Електронне наукове фахове видання. – 2012. – №1(36). – Режим доступу до журн.: </w:t>
      </w:r>
      <w:hyperlink r:id="rId9" w:history="1">
        <w:r w:rsidRPr="001D4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http://archive.nbuv.gov.ua/portal/soc_gum/ao/2012_1/2.pdf</w:t>
        </w:r>
      </w:hyperlink>
    </w:p>
    <w:p w:rsidR="00DE500C" w:rsidRPr="00DE500C" w:rsidRDefault="00DE500C" w:rsidP="00DE50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361B9" w:rsidRPr="00DE500C" w:rsidRDefault="00B361B9" w:rsidP="00DE50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61B9" w:rsidRPr="00DE500C" w:rsidSect="0012669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B1" w:rsidRDefault="00B457B1" w:rsidP="00FF5F12">
      <w:pPr>
        <w:spacing w:after="0" w:line="240" w:lineRule="auto"/>
      </w:pPr>
      <w:r>
        <w:separator/>
      </w:r>
    </w:p>
  </w:endnote>
  <w:endnote w:type="continuationSeparator" w:id="0">
    <w:p w:rsidR="00B457B1" w:rsidRDefault="00B457B1" w:rsidP="00FF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47439"/>
      <w:docPartObj>
        <w:docPartGallery w:val="Page Numbers (Bottom of Page)"/>
        <w:docPartUnique/>
      </w:docPartObj>
    </w:sdtPr>
    <w:sdtContent>
      <w:p w:rsidR="00FF5F12" w:rsidRDefault="0012669A">
        <w:pPr>
          <w:pStyle w:val="a7"/>
          <w:jc w:val="center"/>
        </w:pPr>
        <w:r>
          <w:fldChar w:fldCharType="begin"/>
        </w:r>
        <w:r w:rsidR="00FF5F12">
          <w:instrText>PAGE   \* MERGEFORMAT</w:instrText>
        </w:r>
        <w:r>
          <w:fldChar w:fldCharType="separate"/>
        </w:r>
        <w:r w:rsidR="003E52AC">
          <w:rPr>
            <w:noProof/>
          </w:rPr>
          <w:t>1</w:t>
        </w:r>
        <w:r>
          <w:fldChar w:fldCharType="end"/>
        </w:r>
      </w:p>
    </w:sdtContent>
  </w:sdt>
  <w:p w:rsidR="00FF5F12" w:rsidRDefault="00FF5F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B1" w:rsidRDefault="00B457B1" w:rsidP="00FF5F12">
      <w:pPr>
        <w:spacing w:after="0" w:line="240" w:lineRule="auto"/>
      </w:pPr>
      <w:r>
        <w:separator/>
      </w:r>
    </w:p>
  </w:footnote>
  <w:footnote w:type="continuationSeparator" w:id="0">
    <w:p w:rsidR="00B457B1" w:rsidRDefault="00B457B1" w:rsidP="00FF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3BB2"/>
    <w:multiLevelType w:val="hybridMultilevel"/>
    <w:tmpl w:val="0152FC94"/>
    <w:lvl w:ilvl="0" w:tplc="7AE2B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384"/>
    <w:rsid w:val="00086351"/>
    <w:rsid w:val="0012669A"/>
    <w:rsid w:val="001C29C2"/>
    <w:rsid w:val="001D4094"/>
    <w:rsid w:val="002B7122"/>
    <w:rsid w:val="003E52AC"/>
    <w:rsid w:val="00447822"/>
    <w:rsid w:val="004D300D"/>
    <w:rsid w:val="006A4CFB"/>
    <w:rsid w:val="006C4274"/>
    <w:rsid w:val="00883384"/>
    <w:rsid w:val="008B4E96"/>
    <w:rsid w:val="009648D7"/>
    <w:rsid w:val="009720C4"/>
    <w:rsid w:val="009B456C"/>
    <w:rsid w:val="00B361B9"/>
    <w:rsid w:val="00B457B1"/>
    <w:rsid w:val="00BD4305"/>
    <w:rsid w:val="00C54887"/>
    <w:rsid w:val="00CA0126"/>
    <w:rsid w:val="00D402A7"/>
    <w:rsid w:val="00DE500C"/>
    <w:rsid w:val="00E23C3E"/>
    <w:rsid w:val="00FA4DA5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B361B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B361B9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E500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DE500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DE500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E500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E500C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DE50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F12"/>
  </w:style>
  <w:style w:type="paragraph" w:styleId="a7">
    <w:name w:val="footer"/>
    <w:basedOn w:val="a"/>
    <w:link w:val="a8"/>
    <w:uiPriority w:val="99"/>
    <w:unhideWhenUsed/>
    <w:rsid w:val="00FF5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B361B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B361B9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E500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DE500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DE500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E500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E500C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DE50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F12"/>
  </w:style>
  <w:style w:type="paragraph" w:styleId="a7">
    <w:name w:val="footer"/>
    <w:basedOn w:val="a"/>
    <w:link w:val="a8"/>
    <w:uiPriority w:val="99"/>
    <w:unhideWhenUsed/>
    <w:rsid w:val="00FF5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d.luguniv.edu.ua/archiv/NN17/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chive.nbuv.gov.ua/portal/soc_gum/ao/2012_1/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F1B7-C914-4A48-81AF-FA41181D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2014-12-06T11:41:00Z</dcterms:created>
  <dcterms:modified xsi:type="dcterms:W3CDTF">2016-12-21T23:35:00Z</dcterms:modified>
</cp:coreProperties>
</file>