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65" w:rsidRDefault="006C7E65" w:rsidP="00CE025D">
      <w:pPr>
        <w:pStyle w:val="12"/>
        <w:keepNext w:val="0"/>
        <w:widowControl w:val="0"/>
        <w:spacing w:before="0" w:after="0" w:line="360" w:lineRule="auto"/>
        <w:outlineLvl w:val="0"/>
        <w:rPr>
          <w:rFonts w:ascii="Times New Roman" w:hAnsi="Times New Roman" w:cs="Times New Roman"/>
          <w:b w:val="0"/>
          <w:bCs w:val="0"/>
        </w:rPr>
      </w:pPr>
    </w:p>
    <w:p w:rsidR="00CE025D" w:rsidRPr="00CE025D" w:rsidRDefault="00CE025D" w:rsidP="00CE025D">
      <w:pPr>
        <w:pStyle w:val="12"/>
        <w:keepNext w:val="0"/>
        <w:widowControl w:val="0"/>
        <w:spacing w:before="0" w:after="0" w:line="360" w:lineRule="auto"/>
        <w:outlineLvl w:val="0"/>
        <w:rPr>
          <w:rFonts w:ascii="Times New Roman" w:hAnsi="Times New Roman" w:cs="Times New Roman"/>
          <w:b w:val="0"/>
          <w:bCs w:val="0"/>
          <w:lang w:val="ru-RU"/>
        </w:rPr>
      </w:pPr>
      <w:r w:rsidRPr="00CE025D">
        <w:rPr>
          <w:rFonts w:ascii="Times New Roman" w:hAnsi="Times New Roman" w:cs="Times New Roman"/>
          <w:b w:val="0"/>
          <w:bCs w:val="0"/>
        </w:rPr>
        <w:t>УДК 342. 4; </w:t>
      </w:r>
      <w:r w:rsidRPr="00CE025D">
        <w:rPr>
          <w:rFonts w:ascii="Times New Roman" w:hAnsi="Times New Roman" w:cs="Times New Roman"/>
          <w:b w:val="0"/>
        </w:rPr>
        <w:t>342. 5 ; 342. 9 </w:t>
      </w:r>
    </w:p>
    <w:p w:rsidR="006C7E65" w:rsidRDefault="00AD039C" w:rsidP="00AD039C">
      <w:pPr>
        <w:spacing w:line="360" w:lineRule="auto"/>
        <w:ind w:left="113" w:right="57" w:hanging="113"/>
        <w:rPr>
          <w:sz w:val="28"/>
          <w:szCs w:val="28"/>
          <w:lang w:val="uk-UA"/>
        </w:rPr>
      </w:pPr>
      <w:r>
        <w:rPr>
          <w:sz w:val="28"/>
          <w:szCs w:val="28"/>
          <w:lang w:val="uk-UA"/>
        </w:rPr>
        <w:t>12.00.02 – конституційне право, муніципальне право</w:t>
      </w:r>
    </w:p>
    <w:p w:rsidR="00CE025D" w:rsidRPr="00CE025D" w:rsidRDefault="00CE025D" w:rsidP="00CE025D">
      <w:pPr>
        <w:spacing w:line="360" w:lineRule="auto"/>
        <w:ind w:left="113" w:right="57" w:firstLine="540"/>
        <w:jc w:val="center"/>
        <w:rPr>
          <w:sz w:val="28"/>
          <w:szCs w:val="28"/>
          <w:lang w:val="uk-UA"/>
        </w:rPr>
      </w:pPr>
      <w:r w:rsidRPr="00CE025D">
        <w:rPr>
          <w:sz w:val="28"/>
          <w:szCs w:val="28"/>
        </w:rPr>
        <w:t>Чудик Н.</w:t>
      </w:r>
      <w:r w:rsidRPr="00CE025D">
        <w:rPr>
          <w:sz w:val="28"/>
          <w:szCs w:val="28"/>
          <w:lang w:val="uk-UA"/>
        </w:rPr>
        <w:t xml:space="preserve">О., </w:t>
      </w:r>
      <w:proofErr w:type="spellStart"/>
      <w:r w:rsidRPr="00CE025D">
        <w:rPr>
          <w:sz w:val="28"/>
          <w:szCs w:val="28"/>
          <w:lang w:val="uk-UA"/>
        </w:rPr>
        <w:t>к.ю.н</w:t>
      </w:r>
      <w:proofErr w:type="spellEnd"/>
      <w:r w:rsidRPr="00CE025D">
        <w:rPr>
          <w:sz w:val="28"/>
          <w:szCs w:val="28"/>
          <w:lang w:val="uk-UA"/>
        </w:rPr>
        <w:t xml:space="preserve">., </w:t>
      </w:r>
    </w:p>
    <w:p w:rsidR="00CE025D" w:rsidRPr="00CE025D" w:rsidRDefault="00CE025D" w:rsidP="00CE025D">
      <w:pPr>
        <w:spacing w:line="360" w:lineRule="auto"/>
        <w:ind w:left="113" w:right="57" w:firstLine="540"/>
        <w:jc w:val="center"/>
        <w:rPr>
          <w:i/>
          <w:sz w:val="28"/>
          <w:szCs w:val="28"/>
          <w:lang w:val="uk-UA"/>
        </w:rPr>
      </w:pPr>
      <w:r w:rsidRPr="00CE025D">
        <w:rPr>
          <w:sz w:val="28"/>
          <w:szCs w:val="28"/>
          <w:lang w:val="uk-UA"/>
        </w:rPr>
        <w:t xml:space="preserve">доцент </w:t>
      </w:r>
      <w:r w:rsidRPr="00CE025D">
        <w:rPr>
          <w:i/>
          <w:sz w:val="28"/>
          <w:szCs w:val="28"/>
          <w:lang w:val="uk-UA"/>
        </w:rPr>
        <w:t>Тернопільського національного економічного університету</w:t>
      </w:r>
    </w:p>
    <w:p w:rsidR="00CE025D" w:rsidRPr="00CE025D" w:rsidRDefault="00CE025D" w:rsidP="00CE025D">
      <w:pPr>
        <w:spacing w:line="360" w:lineRule="auto"/>
        <w:ind w:left="113" w:right="57" w:firstLine="540"/>
        <w:jc w:val="center"/>
        <w:rPr>
          <w:b/>
          <w:sz w:val="28"/>
          <w:szCs w:val="28"/>
          <w:lang w:val="uk-UA"/>
        </w:rPr>
      </w:pPr>
    </w:p>
    <w:p w:rsidR="00CE025D" w:rsidRPr="008F2BDB" w:rsidRDefault="00CE025D" w:rsidP="0041332C">
      <w:pPr>
        <w:spacing w:line="360" w:lineRule="auto"/>
        <w:ind w:left="113" w:right="57" w:firstLine="540"/>
        <w:jc w:val="center"/>
        <w:rPr>
          <w:b/>
          <w:sz w:val="28"/>
          <w:szCs w:val="28"/>
          <w:lang w:val="uk-UA"/>
        </w:rPr>
      </w:pPr>
      <w:r w:rsidRPr="008F2BDB">
        <w:rPr>
          <w:b/>
          <w:sz w:val="28"/>
          <w:szCs w:val="28"/>
          <w:lang w:val="uk-UA"/>
        </w:rPr>
        <w:t>Предмети статутного регулювання місцевого самоврядування</w:t>
      </w:r>
    </w:p>
    <w:p w:rsidR="00CE025D" w:rsidRPr="00CE025D" w:rsidRDefault="0041332C" w:rsidP="0041332C">
      <w:pPr>
        <w:overflowPunct w:val="0"/>
        <w:autoSpaceDE w:val="0"/>
        <w:autoSpaceDN w:val="0"/>
        <w:adjustRightInd w:val="0"/>
        <w:spacing w:line="360" w:lineRule="auto"/>
        <w:ind w:left="-426" w:right="57" w:firstLine="560"/>
        <w:jc w:val="center"/>
        <w:rPr>
          <w:sz w:val="28"/>
          <w:szCs w:val="28"/>
          <w:lang w:val="uk-UA"/>
        </w:rPr>
      </w:pPr>
      <w:r w:rsidRPr="0041332C">
        <w:rPr>
          <w:b/>
          <w:spacing w:val="-2"/>
          <w:sz w:val="28"/>
          <w:szCs w:val="28"/>
          <w:lang w:val="en-US"/>
        </w:rPr>
        <w:t>Subjects statutory regulation of local government</w:t>
      </w:r>
    </w:p>
    <w:p w:rsidR="006C7E65" w:rsidRDefault="006C7E65" w:rsidP="0041332C">
      <w:pPr>
        <w:overflowPunct w:val="0"/>
        <w:autoSpaceDE w:val="0"/>
        <w:autoSpaceDN w:val="0"/>
        <w:adjustRightInd w:val="0"/>
        <w:spacing w:line="360" w:lineRule="auto"/>
        <w:ind w:right="57" w:firstLine="709"/>
        <w:jc w:val="both"/>
        <w:rPr>
          <w:sz w:val="28"/>
          <w:szCs w:val="28"/>
          <w:lang w:val="uk-UA"/>
        </w:rPr>
      </w:pPr>
    </w:p>
    <w:p w:rsidR="00CE025D" w:rsidRPr="00CE025D" w:rsidRDefault="00CE025D" w:rsidP="0041332C">
      <w:pPr>
        <w:overflowPunct w:val="0"/>
        <w:autoSpaceDE w:val="0"/>
        <w:autoSpaceDN w:val="0"/>
        <w:adjustRightInd w:val="0"/>
        <w:spacing w:line="360" w:lineRule="auto"/>
        <w:ind w:right="57" w:firstLine="709"/>
        <w:jc w:val="both"/>
        <w:rPr>
          <w:sz w:val="28"/>
          <w:szCs w:val="28"/>
          <w:lang w:val="uk-UA"/>
        </w:rPr>
      </w:pPr>
      <w:r w:rsidRPr="00CE025D">
        <w:rPr>
          <w:sz w:val="28"/>
          <w:szCs w:val="28"/>
          <w:lang w:val="uk-UA"/>
        </w:rPr>
        <w:t xml:space="preserve">Стаття присвячена дослідженню </w:t>
      </w:r>
      <w:r w:rsidR="0041332C">
        <w:rPr>
          <w:sz w:val="28"/>
          <w:szCs w:val="28"/>
          <w:lang w:val="uk-UA"/>
        </w:rPr>
        <w:t>предметів статутного регулювання місцевого самоврядування</w:t>
      </w:r>
      <w:r w:rsidRPr="00CE025D">
        <w:rPr>
          <w:sz w:val="28"/>
          <w:szCs w:val="28"/>
          <w:lang w:val="uk-UA"/>
        </w:rPr>
        <w:t>.</w:t>
      </w:r>
      <w:r w:rsidR="0041332C" w:rsidRPr="0041332C">
        <w:rPr>
          <w:sz w:val="28"/>
          <w:szCs w:val="28"/>
          <w:lang w:val="uk-UA"/>
        </w:rPr>
        <w:t xml:space="preserve"> </w:t>
      </w:r>
      <w:r w:rsidR="0041332C">
        <w:rPr>
          <w:sz w:val="28"/>
          <w:szCs w:val="28"/>
          <w:lang w:val="uk-UA"/>
        </w:rPr>
        <w:t>П</w:t>
      </w:r>
      <w:r w:rsidR="0041332C" w:rsidRPr="009B3DEF">
        <w:rPr>
          <w:sz w:val="28"/>
          <w:szCs w:val="28"/>
          <w:lang w:val="uk-UA"/>
        </w:rPr>
        <w:t>ри розробці статутів територіальних громад виникає доволі багато проблем, пов’язаних не тільки з розумінням правової природи цих нормативно-правових актів та оформленням їхньої архітектоніки, узгодженням статутних положень із нормами чинного законодавства та нормами інших актів органів і посадових осіб місцевого самоврядування тощо, а насамперед з окресленням об’єктної спрямованості статутного регулювання у місцевому самоврядуванні – тобто визначенням предметної складової статуту територіальної громади.</w:t>
      </w:r>
    </w:p>
    <w:p w:rsidR="00CE025D" w:rsidRPr="00CE025D" w:rsidRDefault="00CE025D" w:rsidP="0041332C">
      <w:pPr>
        <w:spacing w:line="360" w:lineRule="auto"/>
        <w:ind w:right="57" w:firstLine="709"/>
        <w:jc w:val="both"/>
        <w:rPr>
          <w:i/>
          <w:sz w:val="28"/>
          <w:szCs w:val="28"/>
          <w:lang w:val="uk-UA"/>
        </w:rPr>
      </w:pPr>
      <w:proofErr w:type="spellStart"/>
      <w:r w:rsidRPr="00CE025D">
        <w:rPr>
          <w:i/>
          <w:sz w:val="28"/>
          <w:szCs w:val="28"/>
        </w:rPr>
        <w:t>Ключові</w:t>
      </w:r>
      <w:proofErr w:type="spellEnd"/>
      <w:r w:rsidRPr="00CE025D">
        <w:rPr>
          <w:i/>
          <w:sz w:val="28"/>
          <w:szCs w:val="28"/>
        </w:rPr>
        <w:t xml:space="preserve"> слова: </w:t>
      </w:r>
      <w:proofErr w:type="spellStart"/>
      <w:r w:rsidRPr="00CE025D">
        <w:rPr>
          <w:i/>
          <w:sz w:val="28"/>
          <w:szCs w:val="28"/>
        </w:rPr>
        <w:t>територіальна</w:t>
      </w:r>
      <w:proofErr w:type="spellEnd"/>
      <w:r w:rsidRPr="00CE025D">
        <w:rPr>
          <w:i/>
          <w:sz w:val="28"/>
          <w:szCs w:val="28"/>
        </w:rPr>
        <w:t xml:space="preserve"> громада, статут </w:t>
      </w:r>
      <w:proofErr w:type="spellStart"/>
      <w:r w:rsidRPr="00CE025D">
        <w:rPr>
          <w:i/>
          <w:sz w:val="28"/>
          <w:szCs w:val="28"/>
        </w:rPr>
        <w:t>територіальної</w:t>
      </w:r>
      <w:proofErr w:type="spellEnd"/>
      <w:r w:rsidRPr="00CE025D">
        <w:rPr>
          <w:i/>
          <w:sz w:val="28"/>
          <w:szCs w:val="28"/>
        </w:rPr>
        <w:t xml:space="preserve"> </w:t>
      </w:r>
      <w:proofErr w:type="spellStart"/>
      <w:r w:rsidRPr="00CE025D">
        <w:rPr>
          <w:i/>
          <w:sz w:val="28"/>
          <w:szCs w:val="28"/>
        </w:rPr>
        <w:t>громади</w:t>
      </w:r>
      <w:proofErr w:type="spellEnd"/>
      <w:r w:rsidRPr="00CE025D">
        <w:rPr>
          <w:i/>
          <w:sz w:val="28"/>
          <w:szCs w:val="28"/>
        </w:rPr>
        <w:t xml:space="preserve">, </w:t>
      </w:r>
      <w:r w:rsidRPr="00CE025D">
        <w:rPr>
          <w:i/>
          <w:sz w:val="28"/>
          <w:szCs w:val="28"/>
          <w:lang w:val="uk-UA"/>
        </w:rPr>
        <w:t xml:space="preserve">норми статуту територіальної громади, </w:t>
      </w:r>
      <w:proofErr w:type="spellStart"/>
      <w:r w:rsidRPr="00CE025D">
        <w:rPr>
          <w:i/>
          <w:sz w:val="28"/>
          <w:szCs w:val="28"/>
        </w:rPr>
        <w:t>статутна</w:t>
      </w:r>
      <w:proofErr w:type="spellEnd"/>
      <w:r w:rsidRPr="00CE025D">
        <w:rPr>
          <w:i/>
          <w:sz w:val="28"/>
          <w:szCs w:val="28"/>
        </w:rPr>
        <w:t xml:space="preserve"> </w:t>
      </w:r>
      <w:proofErr w:type="spellStart"/>
      <w:r w:rsidRPr="00CE025D">
        <w:rPr>
          <w:i/>
          <w:sz w:val="28"/>
          <w:szCs w:val="28"/>
        </w:rPr>
        <w:t>нормотворчість</w:t>
      </w:r>
      <w:proofErr w:type="spellEnd"/>
      <w:r w:rsidRPr="00CE025D">
        <w:rPr>
          <w:i/>
          <w:sz w:val="28"/>
          <w:szCs w:val="28"/>
        </w:rPr>
        <w:t xml:space="preserve">, </w:t>
      </w:r>
      <w:proofErr w:type="spellStart"/>
      <w:r w:rsidRPr="00CE025D">
        <w:rPr>
          <w:i/>
          <w:sz w:val="28"/>
          <w:szCs w:val="28"/>
        </w:rPr>
        <w:t>місцеве</w:t>
      </w:r>
      <w:proofErr w:type="spellEnd"/>
      <w:r w:rsidRPr="00CE025D">
        <w:rPr>
          <w:i/>
          <w:sz w:val="28"/>
          <w:szCs w:val="28"/>
        </w:rPr>
        <w:t xml:space="preserve"> </w:t>
      </w:r>
      <w:proofErr w:type="spellStart"/>
      <w:r w:rsidRPr="00CE025D">
        <w:rPr>
          <w:i/>
          <w:sz w:val="28"/>
          <w:szCs w:val="28"/>
        </w:rPr>
        <w:t>самоврядування</w:t>
      </w:r>
      <w:proofErr w:type="spellEnd"/>
      <w:r w:rsidRPr="00CE025D">
        <w:rPr>
          <w:i/>
          <w:sz w:val="28"/>
          <w:szCs w:val="28"/>
        </w:rPr>
        <w:t xml:space="preserve">, </w:t>
      </w:r>
      <w:proofErr w:type="spellStart"/>
      <w:r w:rsidRPr="00CE025D">
        <w:rPr>
          <w:i/>
          <w:sz w:val="28"/>
          <w:szCs w:val="28"/>
        </w:rPr>
        <w:t>муніципальне</w:t>
      </w:r>
      <w:proofErr w:type="spellEnd"/>
      <w:r w:rsidRPr="00CE025D">
        <w:rPr>
          <w:i/>
          <w:sz w:val="28"/>
          <w:szCs w:val="28"/>
        </w:rPr>
        <w:t xml:space="preserve"> право.</w:t>
      </w:r>
    </w:p>
    <w:p w:rsidR="00CE025D" w:rsidRPr="00CE025D" w:rsidRDefault="00CE025D" w:rsidP="0041332C">
      <w:pPr>
        <w:spacing w:line="360" w:lineRule="auto"/>
        <w:ind w:right="57" w:firstLine="709"/>
        <w:jc w:val="both"/>
        <w:rPr>
          <w:i/>
          <w:sz w:val="28"/>
          <w:szCs w:val="28"/>
          <w:lang w:val="uk-UA"/>
        </w:rPr>
      </w:pPr>
    </w:p>
    <w:p w:rsidR="00CE025D" w:rsidRPr="00CE025D" w:rsidRDefault="0041332C" w:rsidP="0041332C">
      <w:pPr>
        <w:spacing w:line="360" w:lineRule="auto"/>
        <w:ind w:right="57" w:firstLine="709"/>
        <w:jc w:val="both"/>
        <w:rPr>
          <w:sz w:val="28"/>
          <w:szCs w:val="28"/>
          <w:lang w:val="uk-UA"/>
        </w:rPr>
      </w:pPr>
      <w:proofErr w:type="spellStart"/>
      <w:r w:rsidRPr="0041332C">
        <w:rPr>
          <w:sz w:val="28"/>
          <w:szCs w:val="28"/>
          <w:lang w:val="uk-UA"/>
        </w:rPr>
        <w:t>Статья</w:t>
      </w:r>
      <w:proofErr w:type="spellEnd"/>
      <w:r w:rsidRPr="0041332C">
        <w:rPr>
          <w:sz w:val="28"/>
          <w:szCs w:val="28"/>
          <w:lang w:val="uk-UA"/>
        </w:rPr>
        <w:t xml:space="preserve"> </w:t>
      </w:r>
      <w:proofErr w:type="spellStart"/>
      <w:r w:rsidRPr="0041332C">
        <w:rPr>
          <w:sz w:val="28"/>
          <w:szCs w:val="28"/>
          <w:lang w:val="uk-UA"/>
        </w:rPr>
        <w:t>посвящена</w:t>
      </w:r>
      <w:proofErr w:type="spellEnd"/>
      <w:r w:rsidRPr="0041332C">
        <w:rPr>
          <w:sz w:val="28"/>
          <w:szCs w:val="28"/>
          <w:lang w:val="uk-UA"/>
        </w:rPr>
        <w:t xml:space="preserve"> </w:t>
      </w:r>
      <w:proofErr w:type="spellStart"/>
      <w:r w:rsidRPr="0041332C">
        <w:rPr>
          <w:sz w:val="28"/>
          <w:szCs w:val="28"/>
          <w:lang w:val="uk-UA"/>
        </w:rPr>
        <w:t>исследованию</w:t>
      </w:r>
      <w:proofErr w:type="spellEnd"/>
      <w:r w:rsidRPr="0041332C">
        <w:rPr>
          <w:sz w:val="28"/>
          <w:szCs w:val="28"/>
          <w:lang w:val="uk-UA"/>
        </w:rPr>
        <w:t xml:space="preserve"> </w:t>
      </w:r>
      <w:proofErr w:type="spellStart"/>
      <w:r w:rsidRPr="0041332C">
        <w:rPr>
          <w:sz w:val="28"/>
          <w:szCs w:val="28"/>
          <w:lang w:val="uk-UA"/>
        </w:rPr>
        <w:t>предметов</w:t>
      </w:r>
      <w:proofErr w:type="spellEnd"/>
      <w:r w:rsidRPr="0041332C">
        <w:rPr>
          <w:sz w:val="28"/>
          <w:szCs w:val="28"/>
          <w:lang w:val="uk-UA"/>
        </w:rPr>
        <w:t xml:space="preserve"> уставного </w:t>
      </w:r>
      <w:proofErr w:type="spellStart"/>
      <w:r w:rsidRPr="0041332C">
        <w:rPr>
          <w:sz w:val="28"/>
          <w:szCs w:val="28"/>
          <w:lang w:val="uk-UA"/>
        </w:rPr>
        <w:t>регулирования</w:t>
      </w:r>
      <w:proofErr w:type="spellEnd"/>
      <w:r w:rsidRPr="0041332C">
        <w:rPr>
          <w:sz w:val="28"/>
          <w:szCs w:val="28"/>
          <w:lang w:val="uk-UA"/>
        </w:rPr>
        <w:t xml:space="preserve"> </w:t>
      </w:r>
      <w:proofErr w:type="spellStart"/>
      <w:r w:rsidRPr="0041332C">
        <w:rPr>
          <w:sz w:val="28"/>
          <w:szCs w:val="28"/>
          <w:lang w:val="uk-UA"/>
        </w:rPr>
        <w:t>местного</w:t>
      </w:r>
      <w:proofErr w:type="spellEnd"/>
      <w:r w:rsidRPr="0041332C">
        <w:rPr>
          <w:sz w:val="28"/>
          <w:szCs w:val="28"/>
          <w:lang w:val="uk-UA"/>
        </w:rPr>
        <w:t xml:space="preserve"> </w:t>
      </w:r>
      <w:proofErr w:type="spellStart"/>
      <w:r w:rsidRPr="0041332C">
        <w:rPr>
          <w:sz w:val="28"/>
          <w:szCs w:val="28"/>
          <w:lang w:val="uk-UA"/>
        </w:rPr>
        <w:t>самоуправления</w:t>
      </w:r>
      <w:proofErr w:type="spellEnd"/>
      <w:r w:rsidRPr="0041332C">
        <w:rPr>
          <w:sz w:val="28"/>
          <w:szCs w:val="28"/>
          <w:lang w:val="uk-UA"/>
        </w:rPr>
        <w:t xml:space="preserve">. При </w:t>
      </w:r>
      <w:proofErr w:type="spellStart"/>
      <w:r w:rsidRPr="0041332C">
        <w:rPr>
          <w:sz w:val="28"/>
          <w:szCs w:val="28"/>
          <w:lang w:val="uk-UA"/>
        </w:rPr>
        <w:t>разработке</w:t>
      </w:r>
      <w:proofErr w:type="spellEnd"/>
      <w:r w:rsidRPr="0041332C">
        <w:rPr>
          <w:sz w:val="28"/>
          <w:szCs w:val="28"/>
          <w:lang w:val="uk-UA"/>
        </w:rPr>
        <w:t xml:space="preserve"> </w:t>
      </w:r>
      <w:proofErr w:type="spellStart"/>
      <w:r w:rsidRPr="0041332C">
        <w:rPr>
          <w:sz w:val="28"/>
          <w:szCs w:val="28"/>
          <w:lang w:val="uk-UA"/>
        </w:rPr>
        <w:t>уставов</w:t>
      </w:r>
      <w:proofErr w:type="spellEnd"/>
      <w:r w:rsidRPr="0041332C">
        <w:rPr>
          <w:sz w:val="28"/>
          <w:szCs w:val="28"/>
          <w:lang w:val="uk-UA"/>
        </w:rPr>
        <w:t xml:space="preserve"> </w:t>
      </w:r>
      <w:proofErr w:type="spellStart"/>
      <w:r w:rsidRPr="0041332C">
        <w:rPr>
          <w:sz w:val="28"/>
          <w:szCs w:val="28"/>
          <w:lang w:val="uk-UA"/>
        </w:rPr>
        <w:t>территориальных</w:t>
      </w:r>
      <w:proofErr w:type="spellEnd"/>
      <w:r w:rsidRPr="0041332C">
        <w:rPr>
          <w:sz w:val="28"/>
          <w:szCs w:val="28"/>
          <w:lang w:val="uk-UA"/>
        </w:rPr>
        <w:t xml:space="preserve"> общин </w:t>
      </w:r>
      <w:proofErr w:type="spellStart"/>
      <w:r w:rsidRPr="0041332C">
        <w:rPr>
          <w:sz w:val="28"/>
          <w:szCs w:val="28"/>
          <w:lang w:val="uk-UA"/>
        </w:rPr>
        <w:t>возникает</w:t>
      </w:r>
      <w:proofErr w:type="spellEnd"/>
      <w:r w:rsidRPr="0041332C">
        <w:rPr>
          <w:sz w:val="28"/>
          <w:szCs w:val="28"/>
          <w:lang w:val="uk-UA"/>
        </w:rPr>
        <w:t xml:space="preserve"> </w:t>
      </w:r>
      <w:proofErr w:type="spellStart"/>
      <w:r w:rsidRPr="0041332C">
        <w:rPr>
          <w:sz w:val="28"/>
          <w:szCs w:val="28"/>
          <w:lang w:val="uk-UA"/>
        </w:rPr>
        <w:t>достаточно</w:t>
      </w:r>
      <w:proofErr w:type="spellEnd"/>
      <w:r w:rsidRPr="0041332C">
        <w:rPr>
          <w:sz w:val="28"/>
          <w:szCs w:val="28"/>
          <w:lang w:val="uk-UA"/>
        </w:rPr>
        <w:t xml:space="preserve"> </w:t>
      </w:r>
      <w:proofErr w:type="spellStart"/>
      <w:r w:rsidRPr="0041332C">
        <w:rPr>
          <w:sz w:val="28"/>
          <w:szCs w:val="28"/>
          <w:lang w:val="uk-UA"/>
        </w:rPr>
        <w:t>много</w:t>
      </w:r>
      <w:proofErr w:type="spellEnd"/>
      <w:r w:rsidRPr="0041332C">
        <w:rPr>
          <w:sz w:val="28"/>
          <w:szCs w:val="28"/>
          <w:lang w:val="uk-UA"/>
        </w:rPr>
        <w:t xml:space="preserve"> проблем, </w:t>
      </w:r>
      <w:proofErr w:type="spellStart"/>
      <w:r w:rsidRPr="0041332C">
        <w:rPr>
          <w:sz w:val="28"/>
          <w:szCs w:val="28"/>
          <w:lang w:val="uk-UA"/>
        </w:rPr>
        <w:t>связанных</w:t>
      </w:r>
      <w:proofErr w:type="spellEnd"/>
      <w:r w:rsidRPr="0041332C">
        <w:rPr>
          <w:sz w:val="28"/>
          <w:szCs w:val="28"/>
          <w:lang w:val="uk-UA"/>
        </w:rPr>
        <w:t xml:space="preserve"> не </w:t>
      </w:r>
      <w:proofErr w:type="spellStart"/>
      <w:r w:rsidRPr="0041332C">
        <w:rPr>
          <w:sz w:val="28"/>
          <w:szCs w:val="28"/>
          <w:lang w:val="uk-UA"/>
        </w:rPr>
        <w:t>только</w:t>
      </w:r>
      <w:proofErr w:type="spellEnd"/>
      <w:r w:rsidRPr="0041332C">
        <w:rPr>
          <w:sz w:val="28"/>
          <w:szCs w:val="28"/>
          <w:lang w:val="uk-UA"/>
        </w:rPr>
        <w:t xml:space="preserve"> с </w:t>
      </w:r>
      <w:proofErr w:type="spellStart"/>
      <w:r w:rsidRPr="0041332C">
        <w:rPr>
          <w:sz w:val="28"/>
          <w:szCs w:val="28"/>
          <w:lang w:val="uk-UA"/>
        </w:rPr>
        <w:t>пониманием</w:t>
      </w:r>
      <w:proofErr w:type="spellEnd"/>
      <w:r w:rsidRPr="0041332C">
        <w:rPr>
          <w:sz w:val="28"/>
          <w:szCs w:val="28"/>
          <w:lang w:val="uk-UA"/>
        </w:rPr>
        <w:t xml:space="preserve"> </w:t>
      </w:r>
      <w:proofErr w:type="spellStart"/>
      <w:r w:rsidRPr="0041332C">
        <w:rPr>
          <w:sz w:val="28"/>
          <w:szCs w:val="28"/>
          <w:lang w:val="uk-UA"/>
        </w:rPr>
        <w:t>правовой</w:t>
      </w:r>
      <w:proofErr w:type="spellEnd"/>
      <w:r w:rsidRPr="0041332C">
        <w:rPr>
          <w:sz w:val="28"/>
          <w:szCs w:val="28"/>
          <w:lang w:val="uk-UA"/>
        </w:rPr>
        <w:t xml:space="preserve"> </w:t>
      </w:r>
      <w:proofErr w:type="spellStart"/>
      <w:r w:rsidRPr="0041332C">
        <w:rPr>
          <w:sz w:val="28"/>
          <w:szCs w:val="28"/>
          <w:lang w:val="uk-UA"/>
        </w:rPr>
        <w:t>природы</w:t>
      </w:r>
      <w:proofErr w:type="spellEnd"/>
      <w:r w:rsidRPr="0041332C">
        <w:rPr>
          <w:sz w:val="28"/>
          <w:szCs w:val="28"/>
          <w:lang w:val="uk-UA"/>
        </w:rPr>
        <w:t xml:space="preserve"> </w:t>
      </w:r>
      <w:proofErr w:type="spellStart"/>
      <w:r w:rsidRPr="0041332C">
        <w:rPr>
          <w:sz w:val="28"/>
          <w:szCs w:val="28"/>
          <w:lang w:val="uk-UA"/>
        </w:rPr>
        <w:t>этих</w:t>
      </w:r>
      <w:proofErr w:type="spellEnd"/>
      <w:r w:rsidRPr="0041332C">
        <w:rPr>
          <w:sz w:val="28"/>
          <w:szCs w:val="28"/>
          <w:lang w:val="uk-UA"/>
        </w:rPr>
        <w:t xml:space="preserve"> </w:t>
      </w:r>
      <w:proofErr w:type="spellStart"/>
      <w:r w:rsidRPr="0041332C">
        <w:rPr>
          <w:sz w:val="28"/>
          <w:szCs w:val="28"/>
          <w:lang w:val="uk-UA"/>
        </w:rPr>
        <w:t>нормативно-правовых</w:t>
      </w:r>
      <w:proofErr w:type="spellEnd"/>
      <w:r w:rsidRPr="0041332C">
        <w:rPr>
          <w:sz w:val="28"/>
          <w:szCs w:val="28"/>
          <w:lang w:val="uk-UA"/>
        </w:rPr>
        <w:t xml:space="preserve"> </w:t>
      </w:r>
      <w:proofErr w:type="spellStart"/>
      <w:r w:rsidRPr="0041332C">
        <w:rPr>
          <w:sz w:val="28"/>
          <w:szCs w:val="28"/>
          <w:lang w:val="uk-UA"/>
        </w:rPr>
        <w:t>актов</w:t>
      </w:r>
      <w:proofErr w:type="spellEnd"/>
      <w:r w:rsidRPr="0041332C">
        <w:rPr>
          <w:sz w:val="28"/>
          <w:szCs w:val="28"/>
          <w:lang w:val="uk-UA"/>
        </w:rPr>
        <w:t xml:space="preserve"> и </w:t>
      </w:r>
      <w:proofErr w:type="spellStart"/>
      <w:r w:rsidRPr="0041332C">
        <w:rPr>
          <w:sz w:val="28"/>
          <w:szCs w:val="28"/>
          <w:lang w:val="uk-UA"/>
        </w:rPr>
        <w:t>оформлением</w:t>
      </w:r>
      <w:proofErr w:type="spellEnd"/>
      <w:r w:rsidRPr="0041332C">
        <w:rPr>
          <w:sz w:val="28"/>
          <w:szCs w:val="28"/>
          <w:lang w:val="uk-UA"/>
        </w:rPr>
        <w:t xml:space="preserve"> </w:t>
      </w:r>
      <w:proofErr w:type="spellStart"/>
      <w:r w:rsidRPr="0041332C">
        <w:rPr>
          <w:sz w:val="28"/>
          <w:szCs w:val="28"/>
          <w:lang w:val="uk-UA"/>
        </w:rPr>
        <w:t>их</w:t>
      </w:r>
      <w:proofErr w:type="spellEnd"/>
      <w:r w:rsidRPr="0041332C">
        <w:rPr>
          <w:sz w:val="28"/>
          <w:szCs w:val="28"/>
          <w:lang w:val="uk-UA"/>
        </w:rPr>
        <w:t xml:space="preserve"> </w:t>
      </w:r>
      <w:proofErr w:type="spellStart"/>
      <w:r w:rsidRPr="0041332C">
        <w:rPr>
          <w:sz w:val="28"/>
          <w:szCs w:val="28"/>
          <w:lang w:val="uk-UA"/>
        </w:rPr>
        <w:t>архитектоники</w:t>
      </w:r>
      <w:proofErr w:type="spellEnd"/>
      <w:r w:rsidRPr="0041332C">
        <w:rPr>
          <w:sz w:val="28"/>
          <w:szCs w:val="28"/>
          <w:lang w:val="uk-UA"/>
        </w:rPr>
        <w:t xml:space="preserve">, </w:t>
      </w:r>
      <w:proofErr w:type="spellStart"/>
      <w:r w:rsidRPr="0041332C">
        <w:rPr>
          <w:sz w:val="28"/>
          <w:szCs w:val="28"/>
          <w:lang w:val="uk-UA"/>
        </w:rPr>
        <w:t>согласованию</w:t>
      </w:r>
      <w:proofErr w:type="spellEnd"/>
      <w:r w:rsidRPr="0041332C">
        <w:rPr>
          <w:sz w:val="28"/>
          <w:szCs w:val="28"/>
          <w:lang w:val="uk-UA"/>
        </w:rPr>
        <w:t xml:space="preserve"> </w:t>
      </w:r>
      <w:proofErr w:type="spellStart"/>
      <w:r w:rsidRPr="0041332C">
        <w:rPr>
          <w:sz w:val="28"/>
          <w:szCs w:val="28"/>
          <w:lang w:val="uk-UA"/>
        </w:rPr>
        <w:t>уставных</w:t>
      </w:r>
      <w:proofErr w:type="spellEnd"/>
      <w:r w:rsidRPr="0041332C">
        <w:rPr>
          <w:sz w:val="28"/>
          <w:szCs w:val="28"/>
          <w:lang w:val="uk-UA"/>
        </w:rPr>
        <w:t xml:space="preserve"> </w:t>
      </w:r>
      <w:proofErr w:type="spellStart"/>
      <w:r w:rsidRPr="0041332C">
        <w:rPr>
          <w:sz w:val="28"/>
          <w:szCs w:val="28"/>
          <w:lang w:val="uk-UA"/>
        </w:rPr>
        <w:t>положений</w:t>
      </w:r>
      <w:proofErr w:type="spellEnd"/>
      <w:r w:rsidRPr="0041332C">
        <w:rPr>
          <w:sz w:val="28"/>
          <w:szCs w:val="28"/>
          <w:lang w:val="uk-UA"/>
        </w:rPr>
        <w:t xml:space="preserve"> с нормами </w:t>
      </w:r>
      <w:proofErr w:type="spellStart"/>
      <w:r w:rsidRPr="0041332C">
        <w:rPr>
          <w:sz w:val="28"/>
          <w:szCs w:val="28"/>
          <w:lang w:val="uk-UA"/>
        </w:rPr>
        <w:t>действующего</w:t>
      </w:r>
      <w:proofErr w:type="spellEnd"/>
      <w:r w:rsidRPr="0041332C">
        <w:rPr>
          <w:sz w:val="28"/>
          <w:szCs w:val="28"/>
          <w:lang w:val="uk-UA"/>
        </w:rPr>
        <w:t xml:space="preserve"> </w:t>
      </w:r>
      <w:proofErr w:type="spellStart"/>
      <w:r w:rsidRPr="0041332C">
        <w:rPr>
          <w:sz w:val="28"/>
          <w:szCs w:val="28"/>
          <w:lang w:val="uk-UA"/>
        </w:rPr>
        <w:t>законодательства</w:t>
      </w:r>
      <w:proofErr w:type="spellEnd"/>
      <w:r w:rsidRPr="0041332C">
        <w:rPr>
          <w:sz w:val="28"/>
          <w:szCs w:val="28"/>
          <w:lang w:val="uk-UA"/>
        </w:rPr>
        <w:t xml:space="preserve"> и нормами других </w:t>
      </w:r>
      <w:proofErr w:type="spellStart"/>
      <w:r w:rsidRPr="0041332C">
        <w:rPr>
          <w:sz w:val="28"/>
          <w:szCs w:val="28"/>
          <w:lang w:val="uk-UA"/>
        </w:rPr>
        <w:t>актов</w:t>
      </w:r>
      <w:proofErr w:type="spellEnd"/>
      <w:r w:rsidRPr="0041332C">
        <w:rPr>
          <w:sz w:val="28"/>
          <w:szCs w:val="28"/>
          <w:lang w:val="uk-UA"/>
        </w:rPr>
        <w:t xml:space="preserve"> </w:t>
      </w:r>
      <w:proofErr w:type="spellStart"/>
      <w:r w:rsidRPr="0041332C">
        <w:rPr>
          <w:sz w:val="28"/>
          <w:szCs w:val="28"/>
          <w:lang w:val="uk-UA"/>
        </w:rPr>
        <w:t>органов</w:t>
      </w:r>
      <w:proofErr w:type="spellEnd"/>
      <w:r w:rsidRPr="0041332C">
        <w:rPr>
          <w:sz w:val="28"/>
          <w:szCs w:val="28"/>
          <w:lang w:val="uk-UA"/>
        </w:rPr>
        <w:t xml:space="preserve"> и </w:t>
      </w:r>
      <w:proofErr w:type="spellStart"/>
      <w:r w:rsidRPr="0041332C">
        <w:rPr>
          <w:sz w:val="28"/>
          <w:szCs w:val="28"/>
          <w:lang w:val="uk-UA"/>
        </w:rPr>
        <w:t>должностных</w:t>
      </w:r>
      <w:proofErr w:type="spellEnd"/>
      <w:r w:rsidRPr="0041332C">
        <w:rPr>
          <w:sz w:val="28"/>
          <w:szCs w:val="28"/>
          <w:lang w:val="uk-UA"/>
        </w:rPr>
        <w:t xml:space="preserve"> </w:t>
      </w:r>
      <w:proofErr w:type="spellStart"/>
      <w:r w:rsidRPr="0041332C">
        <w:rPr>
          <w:sz w:val="28"/>
          <w:szCs w:val="28"/>
          <w:lang w:val="uk-UA"/>
        </w:rPr>
        <w:t>лиц</w:t>
      </w:r>
      <w:proofErr w:type="spellEnd"/>
      <w:r w:rsidRPr="0041332C">
        <w:rPr>
          <w:sz w:val="28"/>
          <w:szCs w:val="28"/>
          <w:lang w:val="uk-UA"/>
        </w:rPr>
        <w:t xml:space="preserve"> </w:t>
      </w:r>
      <w:proofErr w:type="spellStart"/>
      <w:r w:rsidRPr="0041332C">
        <w:rPr>
          <w:sz w:val="28"/>
          <w:szCs w:val="28"/>
          <w:lang w:val="uk-UA"/>
        </w:rPr>
        <w:t>местного</w:t>
      </w:r>
      <w:proofErr w:type="spellEnd"/>
      <w:r w:rsidRPr="0041332C">
        <w:rPr>
          <w:sz w:val="28"/>
          <w:szCs w:val="28"/>
          <w:lang w:val="uk-UA"/>
        </w:rPr>
        <w:t xml:space="preserve"> </w:t>
      </w:r>
      <w:proofErr w:type="spellStart"/>
      <w:r w:rsidRPr="0041332C">
        <w:rPr>
          <w:sz w:val="28"/>
          <w:szCs w:val="28"/>
          <w:lang w:val="uk-UA"/>
        </w:rPr>
        <w:t>самоуправления</w:t>
      </w:r>
      <w:proofErr w:type="spellEnd"/>
      <w:r w:rsidRPr="0041332C">
        <w:rPr>
          <w:sz w:val="28"/>
          <w:szCs w:val="28"/>
          <w:lang w:val="uk-UA"/>
        </w:rPr>
        <w:t xml:space="preserve"> и т.п., а в первую </w:t>
      </w:r>
      <w:proofErr w:type="spellStart"/>
      <w:r w:rsidRPr="0041332C">
        <w:rPr>
          <w:sz w:val="28"/>
          <w:szCs w:val="28"/>
          <w:lang w:val="uk-UA"/>
        </w:rPr>
        <w:t>очередь</w:t>
      </w:r>
      <w:proofErr w:type="spellEnd"/>
      <w:r w:rsidRPr="0041332C">
        <w:rPr>
          <w:sz w:val="28"/>
          <w:szCs w:val="28"/>
          <w:lang w:val="uk-UA"/>
        </w:rPr>
        <w:t xml:space="preserve"> с </w:t>
      </w:r>
      <w:proofErr w:type="spellStart"/>
      <w:r w:rsidRPr="0041332C">
        <w:rPr>
          <w:sz w:val="28"/>
          <w:szCs w:val="28"/>
          <w:lang w:val="uk-UA"/>
        </w:rPr>
        <w:t>описанием</w:t>
      </w:r>
      <w:proofErr w:type="spellEnd"/>
      <w:r w:rsidRPr="0041332C">
        <w:rPr>
          <w:sz w:val="28"/>
          <w:szCs w:val="28"/>
          <w:lang w:val="uk-UA"/>
        </w:rPr>
        <w:t xml:space="preserve"> </w:t>
      </w:r>
      <w:proofErr w:type="spellStart"/>
      <w:r w:rsidRPr="0041332C">
        <w:rPr>
          <w:sz w:val="28"/>
          <w:szCs w:val="28"/>
          <w:lang w:val="uk-UA"/>
        </w:rPr>
        <w:t>объектной</w:t>
      </w:r>
      <w:proofErr w:type="spellEnd"/>
      <w:r w:rsidRPr="0041332C">
        <w:rPr>
          <w:sz w:val="28"/>
          <w:szCs w:val="28"/>
          <w:lang w:val="uk-UA"/>
        </w:rPr>
        <w:t xml:space="preserve"> </w:t>
      </w:r>
      <w:proofErr w:type="spellStart"/>
      <w:r w:rsidRPr="0041332C">
        <w:rPr>
          <w:sz w:val="28"/>
          <w:szCs w:val="28"/>
          <w:lang w:val="uk-UA"/>
        </w:rPr>
        <w:t>направленности</w:t>
      </w:r>
      <w:proofErr w:type="spellEnd"/>
      <w:r w:rsidRPr="0041332C">
        <w:rPr>
          <w:sz w:val="28"/>
          <w:szCs w:val="28"/>
          <w:lang w:val="uk-UA"/>
        </w:rPr>
        <w:t xml:space="preserve"> уставного </w:t>
      </w:r>
      <w:proofErr w:type="spellStart"/>
      <w:r w:rsidRPr="0041332C">
        <w:rPr>
          <w:sz w:val="28"/>
          <w:szCs w:val="28"/>
          <w:lang w:val="uk-UA"/>
        </w:rPr>
        <w:t>регулирования</w:t>
      </w:r>
      <w:proofErr w:type="spellEnd"/>
      <w:r w:rsidRPr="0041332C">
        <w:rPr>
          <w:sz w:val="28"/>
          <w:szCs w:val="28"/>
          <w:lang w:val="uk-UA"/>
        </w:rPr>
        <w:t xml:space="preserve"> в </w:t>
      </w:r>
      <w:proofErr w:type="spellStart"/>
      <w:r w:rsidRPr="0041332C">
        <w:rPr>
          <w:sz w:val="28"/>
          <w:szCs w:val="28"/>
          <w:lang w:val="uk-UA"/>
        </w:rPr>
        <w:t>местном</w:t>
      </w:r>
      <w:proofErr w:type="spellEnd"/>
      <w:r w:rsidRPr="0041332C">
        <w:rPr>
          <w:sz w:val="28"/>
          <w:szCs w:val="28"/>
          <w:lang w:val="uk-UA"/>
        </w:rPr>
        <w:t xml:space="preserve"> </w:t>
      </w:r>
      <w:proofErr w:type="spellStart"/>
      <w:r w:rsidRPr="0041332C">
        <w:rPr>
          <w:sz w:val="28"/>
          <w:szCs w:val="28"/>
          <w:lang w:val="uk-UA"/>
        </w:rPr>
        <w:t>самоуправлении</w:t>
      </w:r>
      <w:proofErr w:type="spellEnd"/>
      <w:r w:rsidRPr="0041332C">
        <w:rPr>
          <w:sz w:val="28"/>
          <w:szCs w:val="28"/>
          <w:lang w:val="uk-UA"/>
        </w:rPr>
        <w:t xml:space="preserve"> - </w:t>
      </w:r>
      <w:proofErr w:type="spellStart"/>
      <w:r w:rsidRPr="0041332C">
        <w:rPr>
          <w:sz w:val="28"/>
          <w:szCs w:val="28"/>
          <w:lang w:val="uk-UA"/>
        </w:rPr>
        <w:t>есть</w:t>
      </w:r>
      <w:proofErr w:type="spellEnd"/>
      <w:r w:rsidRPr="0041332C">
        <w:rPr>
          <w:sz w:val="28"/>
          <w:szCs w:val="28"/>
          <w:lang w:val="uk-UA"/>
        </w:rPr>
        <w:t xml:space="preserve"> </w:t>
      </w:r>
      <w:proofErr w:type="spellStart"/>
      <w:r w:rsidRPr="0041332C">
        <w:rPr>
          <w:sz w:val="28"/>
          <w:szCs w:val="28"/>
          <w:lang w:val="uk-UA"/>
        </w:rPr>
        <w:t>определением</w:t>
      </w:r>
      <w:proofErr w:type="spellEnd"/>
      <w:r w:rsidRPr="0041332C">
        <w:rPr>
          <w:sz w:val="28"/>
          <w:szCs w:val="28"/>
          <w:lang w:val="uk-UA"/>
        </w:rPr>
        <w:t xml:space="preserve"> </w:t>
      </w:r>
      <w:proofErr w:type="spellStart"/>
      <w:r w:rsidRPr="0041332C">
        <w:rPr>
          <w:sz w:val="28"/>
          <w:szCs w:val="28"/>
          <w:lang w:val="uk-UA"/>
        </w:rPr>
        <w:t>предметной</w:t>
      </w:r>
      <w:proofErr w:type="spellEnd"/>
      <w:r w:rsidRPr="0041332C">
        <w:rPr>
          <w:sz w:val="28"/>
          <w:szCs w:val="28"/>
          <w:lang w:val="uk-UA"/>
        </w:rPr>
        <w:t xml:space="preserve"> </w:t>
      </w:r>
      <w:proofErr w:type="spellStart"/>
      <w:r w:rsidRPr="0041332C">
        <w:rPr>
          <w:sz w:val="28"/>
          <w:szCs w:val="28"/>
          <w:lang w:val="uk-UA"/>
        </w:rPr>
        <w:t>составляющей</w:t>
      </w:r>
      <w:proofErr w:type="spellEnd"/>
      <w:r w:rsidRPr="0041332C">
        <w:rPr>
          <w:sz w:val="28"/>
          <w:szCs w:val="28"/>
          <w:lang w:val="uk-UA"/>
        </w:rPr>
        <w:t xml:space="preserve"> </w:t>
      </w:r>
      <w:proofErr w:type="spellStart"/>
      <w:r w:rsidRPr="0041332C">
        <w:rPr>
          <w:sz w:val="28"/>
          <w:szCs w:val="28"/>
          <w:lang w:val="uk-UA"/>
        </w:rPr>
        <w:t>устава</w:t>
      </w:r>
      <w:proofErr w:type="spellEnd"/>
      <w:r w:rsidRPr="0041332C">
        <w:rPr>
          <w:sz w:val="28"/>
          <w:szCs w:val="28"/>
          <w:lang w:val="uk-UA"/>
        </w:rPr>
        <w:t xml:space="preserve"> </w:t>
      </w:r>
      <w:proofErr w:type="spellStart"/>
      <w:r w:rsidRPr="0041332C">
        <w:rPr>
          <w:sz w:val="28"/>
          <w:szCs w:val="28"/>
          <w:lang w:val="uk-UA"/>
        </w:rPr>
        <w:t>территориальной</w:t>
      </w:r>
      <w:proofErr w:type="spellEnd"/>
      <w:r w:rsidRPr="0041332C">
        <w:rPr>
          <w:sz w:val="28"/>
          <w:szCs w:val="28"/>
          <w:lang w:val="uk-UA"/>
        </w:rPr>
        <w:t xml:space="preserve"> </w:t>
      </w:r>
      <w:proofErr w:type="spellStart"/>
      <w:r w:rsidRPr="0041332C">
        <w:rPr>
          <w:sz w:val="28"/>
          <w:szCs w:val="28"/>
          <w:lang w:val="uk-UA"/>
        </w:rPr>
        <w:t>общины</w:t>
      </w:r>
      <w:proofErr w:type="spellEnd"/>
      <w:r w:rsidRPr="0041332C">
        <w:rPr>
          <w:sz w:val="28"/>
          <w:szCs w:val="28"/>
          <w:lang w:val="uk-UA"/>
        </w:rPr>
        <w:t>.</w:t>
      </w:r>
      <w:r w:rsidR="00CE025D" w:rsidRPr="00CE025D">
        <w:rPr>
          <w:sz w:val="28"/>
          <w:szCs w:val="28"/>
          <w:lang w:val="uk-UA"/>
        </w:rPr>
        <w:t>.</w:t>
      </w:r>
    </w:p>
    <w:p w:rsidR="00CE025D" w:rsidRPr="00CE025D" w:rsidRDefault="00CE025D" w:rsidP="0041332C">
      <w:pPr>
        <w:pStyle w:val="af6"/>
        <w:spacing w:before="0" w:beforeAutospacing="0" w:after="0" w:afterAutospacing="0" w:line="360" w:lineRule="auto"/>
        <w:ind w:firstLine="709"/>
        <w:jc w:val="both"/>
        <w:rPr>
          <w:i/>
          <w:sz w:val="28"/>
          <w:szCs w:val="28"/>
          <w:lang w:val="uk-UA"/>
        </w:rPr>
      </w:pPr>
      <w:proofErr w:type="spellStart"/>
      <w:r w:rsidRPr="00CE025D">
        <w:rPr>
          <w:i/>
          <w:sz w:val="28"/>
          <w:szCs w:val="28"/>
          <w:lang w:val="uk-UA"/>
        </w:rPr>
        <w:lastRenderedPageBreak/>
        <w:t>Ключевые</w:t>
      </w:r>
      <w:proofErr w:type="spellEnd"/>
      <w:r w:rsidRPr="00CE025D">
        <w:rPr>
          <w:i/>
          <w:sz w:val="28"/>
          <w:szCs w:val="28"/>
          <w:lang w:val="uk-UA"/>
        </w:rPr>
        <w:t xml:space="preserve"> слова: </w:t>
      </w:r>
      <w:proofErr w:type="spellStart"/>
      <w:r w:rsidRPr="00CE025D">
        <w:rPr>
          <w:i/>
          <w:sz w:val="28"/>
          <w:szCs w:val="28"/>
          <w:lang w:val="uk-UA"/>
        </w:rPr>
        <w:t>территориальное</w:t>
      </w:r>
      <w:proofErr w:type="spellEnd"/>
      <w:r w:rsidRPr="00CE025D">
        <w:rPr>
          <w:i/>
          <w:sz w:val="28"/>
          <w:szCs w:val="28"/>
          <w:lang w:val="uk-UA"/>
        </w:rPr>
        <w:t xml:space="preserve"> </w:t>
      </w:r>
      <w:proofErr w:type="spellStart"/>
      <w:r w:rsidRPr="00CE025D">
        <w:rPr>
          <w:i/>
          <w:sz w:val="28"/>
          <w:szCs w:val="28"/>
          <w:lang w:val="uk-UA"/>
        </w:rPr>
        <w:t>общество</w:t>
      </w:r>
      <w:proofErr w:type="spellEnd"/>
      <w:r w:rsidRPr="00CE025D">
        <w:rPr>
          <w:i/>
          <w:sz w:val="28"/>
          <w:szCs w:val="28"/>
          <w:lang w:val="uk-UA"/>
        </w:rPr>
        <w:t xml:space="preserve">, устав </w:t>
      </w:r>
      <w:proofErr w:type="spellStart"/>
      <w:r w:rsidRPr="00CE025D">
        <w:rPr>
          <w:i/>
          <w:sz w:val="28"/>
          <w:szCs w:val="28"/>
          <w:lang w:val="uk-UA"/>
        </w:rPr>
        <w:t>территориального</w:t>
      </w:r>
      <w:proofErr w:type="spellEnd"/>
      <w:r w:rsidRPr="00CE025D">
        <w:rPr>
          <w:i/>
          <w:sz w:val="28"/>
          <w:szCs w:val="28"/>
          <w:lang w:val="uk-UA"/>
        </w:rPr>
        <w:t xml:space="preserve"> </w:t>
      </w:r>
      <w:proofErr w:type="spellStart"/>
      <w:r w:rsidRPr="00CE025D">
        <w:rPr>
          <w:i/>
          <w:sz w:val="28"/>
          <w:szCs w:val="28"/>
          <w:lang w:val="uk-UA"/>
        </w:rPr>
        <w:t>общества</w:t>
      </w:r>
      <w:proofErr w:type="spellEnd"/>
      <w:r w:rsidRPr="00CE025D">
        <w:rPr>
          <w:i/>
          <w:sz w:val="28"/>
          <w:szCs w:val="28"/>
          <w:lang w:val="uk-UA"/>
        </w:rPr>
        <w:t xml:space="preserve">, </w:t>
      </w:r>
      <w:proofErr w:type="spellStart"/>
      <w:r w:rsidRPr="00CE025D">
        <w:rPr>
          <w:i/>
          <w:sz w:val="28"/>
          <w:szCs w:val="28"/>
          <w:lang w:val="uk-UA"/>
        </w:rPr>
        <w:t>нормы</w:t>
      </w:r>
      <w:proofErr w:type="spellEnd"/>
      <w:r w:rsidRPr="00CE025D">
        <w:rPr>
          <w:i/>
          <w:sz w:val="28"/>
          <w:szCs w:val="28"/>
          <w:lang w:val="uk-UA"/>
        </w:rPr>
        <w:t xml:space="preserve"> </w:t>
      </w:r>
      <w:proofErr w:type="spellStart"/>
      <w:r w:rsidRPr="00CE025D">
        <w:rPr>
          <w:i/>
          <w:sz w:val="28"/>
          <w:szCs w:val="28"/>
          <w:lang w:val="uk-UA"/>
        </w:rPr>
        <w:t>устава</w:t>
      </w:r>
      <w:proofErr w:type="spellEnd"/>
      <w:r w:rsidRPr="00CE025D">
        <w:rPr>
          <w:i/>
          <w:sz w:val="28"/>
          <w:szCs w:val="28"/>
          <w:lang w:val="uk-UA"/>
        </w:rPr>
        <w:t xml:space="preserve"> </w:t>
      </w:r>
      <w:proofErr w:type="spellStart"/>
      <w:r w:rsidRPr="00CE025D">
        <w:rPr>
          <w:i/>
          <w:sz w:val="28"/>
          <w:szCs w:val="28"/>
          <w:lang w:val="uk-UA"/>
        </w:rPr>
        <w:t>территориальной</w:t>
      </w:r>
      <w:proofErr w:type="spellEnd"/>
      <w:r w:rsidRPr="00CE025D">
        <w:rPr>
          <w:i/>
          <w:sz w:val="28"/>
          <w:szCs w:val="28"/>
          <w:lang w:val="uk-UA"/>
        </w:rPr>
        <w:t xml:space="preserve"> </w:t>
      </w:r>
      <w:proofErr w:type="spellStart"/>
      <w:r w:rsidRPr="00CE025D">
        <w:rPr>
          <w:i/>
          <w:sz w:val="28"/>
          <w:szCs w:val="28"/>
          <w:lang w:val="uk-UA"/>
        </w:rPr>
        <w:t>общины</w:t>
      </w:r>
      <w:proofErr w:type="spellEnd"/>
      <w:r w:rsidRPr="00CE025D">
        <w:rPr>
          <w:i/>
          <w:sz w:val="28"/>
          <w:szCs w:val="28"/>
          <w:lang w:val="uk-UA"/>
        </w:rPr>
        <w:t xml:space="preserve">, </w:t>
      </w:r>
      <w:proofErr w:type="spellStart"/>
      <w:r w:rsidRPr="00CE025D">
        <w:rPr>
          <w:i/>
          <w:sz w:val="28"/>
          <w:szCs w:val="28"/>
          <w:lang w:val="uk-UA"/>
        </w:rPr>
        <w:t>уставное</w:t>
      </w:r>
      <w:proofErr w:type="spellEnd"/>
      <w:r w:rsidRPr="00CE025D">
        <w:rPr>
          <w:i/>
          <w:sz w:val="28"/>
          <w:szCs w:val="28"/>
          <w:lang w:val="uk-UA"/>
        </w:rPr>
        <w:t xml:space="preserve"> </w:t>
      </w:r>
      <w:proofErr w:type="spellStart"/>
      <w:r w:rsidRPr="00CE025D">
        <w:rPr>
          <w:i/>
          <w:sz w:val="28"/>
          <w:szCs w:val="28"/>
          <w:lang w:val="uk-UA"/>
        </w:rPr>
        <w:t>нормотворчество</w:t>
      </w:r>
      <w:proofErr w:type="spellEnd"/>
      <w:r w:rsidRPr="00CE025D">
        <w:rPr>
          <w:i/>
          <w:sz w:val="28"/>
          <w:szCs w:val="28"/>
          <w:lang w:val="uk-UA"/>
        </w:rPr>
        <w:t xml:space="preserve">, </w:t>
      </w:r>
      <w:proofErr w:type="spellStart"/>
      <w:r w:rsidRPr="00CE025D">
        <w:rPr>
          <w:i/>
          <w:sz w:val="28"/>
          <w:szCs w:val="28"/>
          <w:lang w:val="uk-UA"/>
        </w:rPr>
        <w:t>местное</w:t>
      </w:r>
      <w:proofErr w:type="spellEnd"/>
      <w:r w:rsidRPr="00CE025D">
        <w:rPr>
          <w:i/>
          <w:sz w:val="28"/>
          <w:szCs w:val="28"/>
          <w:lang w:val="uk-UA"/>
        </w:rPr>
        <w:t xml:space="preserve"> </w:t>
      </w:r>
      <w:proofErr w:type="spellStart"/>
      <w:r w:rsidRPr="00CE025D">
        <w:rPr>
          <w:i/>
          <w:sz w:val="28"/>
          <w:szCs w:val="28"/>
          <w:lang w:val="uk-UA"/>
        </w:rPr>
        <w:t>самоуправление</w:t>
      </w:r>
      <w:proofErr w:type="spellEnd"/>
      <w:r w:rsidRPr="00CE025D">
        <w:rPr>
          <w:i/>
          <w:sz w:val="28"/>
          <w:szCs w:val="28"/>
          <w:lang w:val="uk-UA"/>
        </w:rPr>
        <w:t xml:space="preserve">, </w:t>
      </w:r>
      <w:proofErr w:type="spellStart"/>
      <w:r w:rsidRPr="00CE025D">
        <w:rPr>
          <w:i/>
          <w:sz w:val="28"/>
          <w:szCs w:val="28"/>
          <w:lang w:val="uk-UA"/>
        </w:rPr>
        <w:t>муниципальное</w:t>
      </w:r>
      <w:proofErr w:type="spellEnd"/>
      <w:r w:rsidRPr="00CE025D">
        <w:rPr>
          <w:i/>
          <w:sz w:val="28"/>
          <w:szCs w:val="28"/>
          <w:lang w:val="uk-UA"/>
        </w:rPr>
        <w:t xml:space="preserve"> право.</w:t>
      </w:r>
    </w:p>
    <w:p w:rsidR="00CE025D" w:rsidRPr="00CE025D" w:rsidRDefault="00CE025D" w:rsidP="0041332C">
      <w:pPr>
        <w:spacing w:line="360" w:lineRule="auto"/>
        <w:ind w:right="57" w:firstLine="709"/>
        <w:jc w:val="both"/>
        <w:rPr>
          <w:sz w:val="28"/>
          <w:szCs w:val="28"/>
          <w:lang w:val="uk-UA"/>
        </w:rPr>
      </w:pPr>
    </w:p>
    <w:p w:rsidR="00CE025D" w:rsidRPr="00CE025D" w:rsidRDefault="0041332C" w:rsidP="0041332C">
      <w:pPr>
        <w:spacing w:line="360" w:lineRule="auto"/>
        <w:ind w:right="57" w:firstLine="709"/>
        <w:jc w:val="both"/>
        <w:rPr>
          <w:sz w:val="28"/>
          <w:szCs w:val="28"/>
          <w:lang w:val="uk-UA"/>
        </w:rPr>
      </w:pPr>
      <w:proofErr w:type="spellStart"/>
      <w:r w:rsidRPr="0041332C">
        <w:rPr>
          <w:sz w:val="28"/>
          <w:szCs w:val="28"/>
          <w:lang w:val="uk-UA"/>
        </w:rPr>
        <w:t>To</w:t>
      </w:r>
      <w:proofErr w:type="spellEnd"/>
      <w:r w:rsidRPr="0041332C">
        <w:rPr>
          <w:sz w:val="28"/>
          <w:szCs w:val="28"/>
          <w:lang w:val="uk-UA"/>
        </w:rPr>
        <w:t xml:space="preserve"> </w:t>
      </w:r>
      <w:proofErr w:type="spellStart"/>
      <w:r w:rsidRPr="0041332C">
        <w:rPr>
          <w:sz w:val="28"/>
          <w:szCs w:val="28"/>
          <w:lang w:val="uk-UA"/>
        </w:rPr>
        <w:t>research</w:t>
      </w:r>
      <w:proofErr w:type="spellEnd"/>
      <w:r w:rsidRPr="0041332C">
        <w:rPr>
          <w:sz w:val="28"/>
          <w:szCs w:val="28"/>
          <w:lang w:val="uk-UA"/>
        </w:rPr>
        <w:t xml:space="preserve"> </w:t>
      </w:r>
      <w:proofErr w:type="spellStart"/>
      <w:r w:rsidRPr="0041332C">
        <w:rPr>
          <w:sz w:val="28"/>
          <w:szCs w:val="28"/>
          <w:lang w:val="uk-UA"/>
        </w:rPr>
        <w:t>subjects</w:t>
      </w:r>
      <w:proofErr w:type="spellEnd"/>
      <w:r w:rsidRPr="0041332C">
        <w:rPr>
          <w:sz w:val="28"/>
          <w:szCs w:val="28"/>
          <w:lang w:val="uk-UA"/>
        </w:rPr>
        <w:t xml:space="preserve"> </w:t>
      </w:r>
      <w:proofErr w:type="spellStart"/>
      <w:r w:rsidRPr="0041332C">
        <w:rPr>
          <w:sz w:val="28"/>
          <w:szCs w:val="28"/>
          <w:lang w:val="uk-UA"/>
        </w:rPr>
        <w:t>statutory</w:t>
      </w:r>
      <w:proofErr w:type="spellEnd"/>
      <w:r w:rsidRPr="0041332C">
        <w:rPr>
          <w:sz w:val="28"/>
          <w:szCs w:val="28"/>
          <w:lang w:val="uk-UA"/>
        </w:rPr>
        <w:t xml:space="preserve"> </w:t>
      </w:r>
      <w:proofErr w:type="spellStart"/>
      <w:r w:rsidRPr="0041332C">
        <w:rPr>
          <w:sz w:val="28"/>
          <w:szCs w:val="28"/>
          <w:lang w:val="uk-UA"/>
        </w:rPr>
        <w:t>regulation</w:t>
      </w:r>
      <w:proofErr w:type="spellEnd"/>
      <w:r w:rsidRPr="0041332C">
        <w:rPr>
          <w:sz w:val="28"/>
          <w:szCs w:val="28"/>
          <w:lang w:val="uk-UA"/>
        </w:rPr>
        <w:t xml:space="preserve"> </w:t>
      </w:r>
      <w:proofErr w:type="spellStart"/>
      <w:r w:rsidRPr="0041332C">
        <w:rPr>
          <w:sz w:val="28"/>
          <w:szCs w:val="28"/>
          <w:lang w:val="uk-UA"/>
        </w:rPr>
        <w:t>of</w:t>
      </w:r>
      <w:proofErr w:type="spellEnd"/>
      <w:r w:rsidRPr="0041332C">
        <w:rPr>
          <w:sz w:val="28"/>
          <w:szCs w:val="28"/>
          <w:lang w:val="uk-UA"/>
        </w:rPr>
        <w:t xml:space="preserve"> </w:t>
      </w:r>
      <w:proofErr w:type="spellStart"/>
      <w:r w:rsidRPr="0041332C">
        <w:rPr>
          <w:sz w:val="28"/>
          <w:szCs w:val="28"/>
          <w:lang w:val="uk-UA"/>
        </w:rPr>
        <w:t>local</w:t>
      </w:r>
      <w:proofErr w:type="spellEnd"/>
      <w:r w:rsidRPr="0041332C">
        <w:rPr>
          <w:sz w:val="28"/>
          <w:szCs w:val="28"/>
          <w:lang w:val="uk-UA"/>
        </w:rPr>
        <w:t xml:space="preserve"> </w:t>
      </w:r>
      <w:proofErr w:type="spellStart"/>
      <w:r w:rsidRPr="0041332C">
        <w:rPr>
          <w:sz w:val="28"/>
          <w:szCs w:val="28"/>
          <w:lang w:val="uk-UA"/>
        </w:rPr>
        <w:t>government</w:t>
      </w:r>
      <w:proofErr w:type="spellEnd"/>
      <w:r w:rsidRPr="0041332C">
        <w:rPr>
          <w:sz w:val="28"/>
          <w:szCs w:val="28"/>
          <w:lang w:val="uk-UA"/>
        </w:rPr>
        <w:t xml:space="preserve">. </w:t>
      </w:r>
      <w:proofErr w:type="spellStart"/>
      <w:r w:rsidRPr="0041332C">
        <w:rPr>
          <w:sz w:val="28"/>
          <w:szCs w:val="28"/>
          <w:lang w:val="uk-UA"/>
        </w:rPr>
        <w:t>In</w:t>
      </w:r>
      <w:proofErr w:type="spellEnd"/>
      <w:r w:rsidRPr="0041332C">
        <w:rPr>
          <w:sz w:val="28"/>
          <w:szCs w:val="28"/>
          <w:lang w:val="uk-UA"/>
        </w:rPr>
        <w:t xml:space="preserve"> </w:t>
      </w:r>
      <w:proofErr w:type="spellStart"/>
      <w:r w:rsidRPr="0041332C">
        <w:rPr>
          <w:sz w:val="28"/>
          <w:szCs w:val="28"/>
          <w:lang w:val="uk-UA"/>
        </w:rPr>
        <w:t>developing</w:t>
      </w:r>
      <w:proofErr w:type="spellEnd"/>
      <w:r w:rsidRPr="0041332C">
        <w:rPr>
          <w:sz w:val="28"/>
          <w:szCs w:val="28"/>
          <w:lang w:val="uk-UA"/>
        </w:rPr>
        <w:t xml:space="preserve"> </w:t>
      </w:r>
      <w:proofErr w:type="spellStart"/>
      <w:r w:rsidRPr="0041332C">
        <w:rPr>
          <w:sz w:val="28"/>
          <w:szCs w:val="28"/>
          <w:lang w:val="uk-UA"/>
        </w:rPr>
        <w:t>the</w:t>
      </w:r>
      <w:proofErr w:type="spellEnd"/>
      <w:r w:rsidRPr="0041332C">
        <w:rPr>
          <w:sz w:val="28"/>
          <w:szCs w:val="28"/>
          <w:lang w:val="uk-UA"/>
        </w:rPr>
        <w:t xml:space="preserve"> </w:t>
      </w:r>
      <w:proofErr w:type="spellStart"/>
      <w:r w:rsidRPr="0041332C">
        <w:rPr>
          <w:sz w:val="28"/>
          <w:szCs w:val="28"/>
          <w:lang w:val="uk-UA"/>
        </w:rPr>
        <w:t>statutes</w:t>
      </w:r>
      <w:proofErr w:type="spellEnd"/>
      <w:r w:rsidRPr="0041332C">
        <w:rPr>
          <w:sz w:val="28"/>
          <w:szCs w:val="28"/>
          <w:lang w:val="uk-UA"/>
        </w:rPr>
        <w:t xml:space="preserve"> </w:t>
      </w:r>
      <w:proofErr w:type="spellStart"/>
      <w:r w:rsidRPr="0041332C">
        <w:rPr>
          <w:sz w:val="28"/>
          <w:szCs w:val="28"/>
          <w:lang w:val="uk-UA"/>
        </w:rPr>
        <w:t>of</w:t>
      </w:r>
      <w:proofErr w:type="spellEnd"/>
      <w:r w:rsidRPr="0041332C">
        <w:rPr>
          <w:sz w:val="28"/>
          <w:szCs w:val="28"/>
          <w:lang w:val="uk-UA"/>
        </w:rPr>
        <w:t xml:space="preserve"> </w:t>
      </w:r>
      <w:proofErr w:type="spellStart"/>
      <w:r w:rsidRPr="0041332C">
        <w:rPr>
          <w:sz w:val="28"/>
          <w:szCs w:val="28"/>
          <w:lang w:val="uk-UA"/>
        </w:rPr>
        <w:t>communities</w:t>
      </w:r>
      <w:proofErr w:type="spellEnd"/>
      <w:r w:rsidRPr="0041332C">
        <w:rPr>
          <w:sz w:val="28"/>
          <w:szCs w:val="28"/>
          <w:lang w:val="uk-UA"/>
        </w:rPr>
        <w:t xml:space="preserve"> </w:t>
      </w:r>
      <w:proofErr w:type="spellStart"/>
      <w:r w:rsidRPr="0041332C">
        <w:rPr>
          <w:sz w:val="28"/>
          <w:szCs w:val="28"/>
          <w:lang w:val="uk-UA"/>
        </w:rPr>
        <w:t>there</w:t>
      </w:r>
      <w:proofErr w:type="spellEnd"/>
      <w:r w:rsidRPr="0041332C">
        <w:rPr>
          <w:sz w:val="28"/>
          <w:szCs w:val="28"/>
          <w:lang w:val="uk-UA"/>
        </w:rPr>
        <w:t xml:space="preserve"> </w:t>
      </w:r>
      <w:proofErr w:type="spellStart"/>
      <w:r w:rsidRPr="0041332C">
        <w:rPr>
          <w:sz w:val="28"/>
          <w:szCs w:val="28"/>
          <w:lang w:val="uk-UA"/>
        </w:rPr>
        <w:t>is</w:t>
      </w:r>
      <w:proofErr w:type="spellEnd"/>
      <w:r w:rsidRPr="0041332C">
        <w:rPr>
          <w:sz w:val="28"/>
          <w:szCs w:val="28"/>
          <w:lang w:val="uk-UA"/>
        </w:rPr>
        <w:t xml:space="preserve"> </w:t>
      </w:r>
      <w:proofErr w:type="spellStart"/>
      <w:r w:rsidRPr="0041332C">
        <w:rPr>
          <w:sz w:val="28"/>
          <w:szCs w:val="28"/>
          <w:lang w:val="uk-UA"/>
        </w:rPr>
        <w:t>quite</w:t>
      </w:r>
      <w:proofErr w:type="spellEnd"/>
      <w:r w:rsidRPr="0041332C">
        <w:rPr>
          <w:sz w:val="28"/>
          <w:szCs w:val="28"/>
          <w:lang w:val="uk-UA"/>
        </w:rPr>
        <w:t xml:space="preserve"> a </w:t>
      </w:r>
      <w:proofErr w:type="spellStart"/>
      <w:r w:rsidRPr="0041332C">
        <w:rPr>
          <w:sz w:val="28"/>
          <w:szCs w:val="28"/>
          <w:lang w:val="uk-UA"/>
        </w:rPr>
        <w:t>lot</w:t>
      </w:r>
      <w:proofErr w:type="spellEnd"/>
      <w:r w:rsidRPr="0041332C">
        <w:rPr>
          <w:sz w:val="28"/>
          <w:szCs w:val="28"/>
          <w:lang w:val="uk-UA"/>
        </w:rPr>
        <w:t xml:space="preserve"> </w:t>
      </w:r>
      <w:proofErr w:type="spellStart"/>
      <w:r w:rsidRPr="0041332C">
        <w:rPr>
          <w:sz w:val="28"/>
          <w:szCs w:val="28"/>
          <w:lang w:val="uk-UA"/>
        </w:rPr>
        <w:t>of</w:t>
      </w:r>
      <w:proofErr w:type="spellEnd"/>
      <w:r w:rsidRPr="0041332C">
        <w:rPr>
          <w:sz w:val="28"/>
          <w:szCs w:val="28"/>
          <w:lang w:val="uk-UA"/>
        </w:rPr>
        <w:t xml:space="preserve"> </w:t>
      </w:r>
      <w:proofErr w:type="spellStart"/>
      <w:r w:rsidRPr="0041332C">
        <w:rPr>
          <w:sz w:val="28"/>
          <w:szCs w:val="28"/>
          <w:lang w:val="uk-UA"/>
        </w:rPr>
        <w:t>problems</w:t>
      </w:r>
      <w:proofErr w:type="spellEnd"/>
      <w:r w:rsidRPr="0041332C">
        <w:rPr>
          <w:sz w:val="28"/>
          <w:szCs w:val="28"/>
          <w:lang w:val="uk-UA"/>
        </w:rPr>
        <w:t xml:space="preserve"> </w:t>
      </w:r>
      <w:proofErr w:type="spellStart"/>
      <w:r w:rsidRPr="0041332C">
        <w:rPr>
          <w:sz w:val="28"/>
          <w:szCs w:val="28"/>
          <w:lang w:val="uk-UA"/>
        </w:rPr>
        <w:t>associated</w:t>
      </w:r>
      <w:proofErr w:type="spellEnd"/>
      <w:r w:rsidRPr="0041332C">
        <w:rPr>
          <w:sz w:val="28"/>
          <w:szCs w:val="28"/>
          <w:lang w:val="uk-UA"/>
        </w:rPr>
        <w:t xml:space="preserve"> </w:t>
      </w:r>
      <w:proofErr w:type="spellStart"/>
      <w:r w:rsidRPr="0041332C">
        <w:rPr>
          <w:sz w:val="28"/>
          <w:szCs w:val="28"/>
          <w:lang w:val="uk-UA"/>
        </w:rPr>
        <w:t>not</w:t>
      </w:r>
      <w:proofErr w:type="spellEnd"/>
      <w:r w:rsidRPr="0041332C">
        <w:rPr>
          <w:sz w:val="28"/>
          <w:szCs w:val="28"/>
          <w:lang w:val="uk-UA"/>
        </w:rPr>
        <w:t xml:space="preserve"> </w:t>
      </w:r>
      <w:proofErr w:type="spellStart"/>
      <w:r w:rsidRPr="0041332C">
        <w:rPr>
          <w:sz w:val="28"/>
          <w:szCs w:val="28"/>
          <w:lang w:val="uk-UA"/>
        </w:rPr>
        <w:t>only</w:t>
      </w:r>
      <w:proofErr w:type="spellEnd"/>
      <w:r w:rsidRPr="0041332C">
        <w:rPr>
          <w:sz w:val="28"/>
          <w:szCs w:val="28"/>
          <w:lang w:val="uk-UA"/>
        </w:rPr>
        <w:t xml:space="preserve"> </w:t>
      </w:r>
      <w:proofErr w:type="spellStart"/>
      <w:r w:rsidRPr="0041332C">
        <w:rPr>
          <w:sz w:val="28"/>
          <w:szCs w:val="28"/>
          <w:lang w:val="uk-UA"/>
        </w:rPr>
        <w:t>with</w:t>
      </w:r>
      <w:proofErr w:type="spellEnd"/>
      <w:r w:rsidRPr="0041332C">
        <w:rPr>
          <w:sz w:val="28"/>
          <w:szCs w:val="28"/>
          <w:lang w:val="uk-UA"/>
        </w:rPr>
        <w:t xml:space="preserve"> </w:t>
      </w:r>
      <w:proofErr w:type="spellStart"/>
      <w:r w:rsidRPr="0041332C">
        <w:rPr>
          <w:sz w:val="28"/>
          <w:szCs w:val="28"/>
          <w:lang w:val="uk-UA"/>
        </w:rPr>
        <w:t>an</w:t>
      </w:r>
      <w:proofErr w:type="spellEnd"/>
      <w:r w:rsidRPr="0041332C">
        <w:rPr>
          <w:sz w:val="28"/>
          <w:szCs w:val="28"/>
          <w:lang w:val="uk-UA"/>
        </w:rPr>
        <w:t xml:space="preserve"> </w:t>
      </w:r>
      <w:proofErr w:type="spellStart"/>
      <w:r w:rsidRPr="0041332C">
        <w:rPr>
          <w:sz w:val="28"/>
          <w:szCs w:val="28"/>
          <w:lang w:val="uk-UA"/>
        </w:rPr>
        <w:t>understanding</w:t>
      </w:r>
      <w:proofErr w:type="spellEnd"/>
      <w:r w:rsidRPr="0041332C">
        <w:rPr>
          <w:sz w:val="28"/>
          <w:szCs w:val="28"/>
          <w:lang w:val="uk-UA"/>
        </w:rPr>
        <w:t xml:space="preserve"> </w:t>
      </w:r>
      <w:proofErr w:type="spellStart"/>
      <w:r w:rsidRPr="0041332C">
        <w:rPr>
          <w:sz w:val="28"/>
          <w:szCs w:val="28"/>
          <w:lang w:val="uk-UA"/>
        </w:rPr>
        <w:t>of</w:t>
      </w:r>
      <w:proofErr w:type="spellEnd"/>
      <w:r w:rsidRPr="0041332C">
        <w:rPr>
          <w:sz w:val="28"/>
          <w:szCs w:val="28"/>
          <w:lang w:val="uk-UA"/>
        </w:rPr>
        <w:t xml:space="preserve"> </w:t>
      </w:r>
      <w:proofErr w:type="spellStart"/>
      <w:r w:rsidRPr="0041332C">
        <w:rPr>
          <w:sz w:val="28"/>
          <w:szCs w:val="28"/>
          <w:lang w:val="uk-UA"/>
        </w:rPr>
        <w:t>the</w:t>
      </w:r>
      <w:proofErr w:type="spellEnd"/>
      <w:r w:rsidRPr="0041332C">
        <w:rPr>
          <w:sz w:val="28"/>
          <w:szCs w:val="28"/>
          <w:lang w:val="uk-UA"/>
        </w:rPr>
        <w:t xml:space="preserve"> </w:t>
      </w:r>
      <w:proofErr w:type="spellStart"/>
      <w:r w:rsidRPr="0041332C">
        <w:rPr>
          <w:sz w:val="28"/>
          <w:szCs w:val="28"/>
          <w:lang w:val="uk-UA"/>
        </w:rPr>
        <w:t>legal</w:t>
      </w:r>
      <w:proofErr w:type="spellEnd"/>
      <w:r w:rsidRPr="0041332C">
        <w:rPr>
          <w:sz w:val="28"/>
          <w:szCs w:val="28"/>
          <w:lang w:val="uk-UA"/>
        </w:rPr>
        <w:t xml:space="preserve"> </w:t>
      </w:r>
      <w:proofErr w:type="spellStart"/>
      <w:r w:rsidRPr="0041332C">
        <w:rPr>
          <w:sz w:val="28"/>
          <w:szCs w:val="28"/>
          <w:lang w:val="uk-UA"/>
        </w:rPr>
        <w:t>nature</w:t>
      </w:r>
      <w:proofErr w:type="spellEnd"/>
      <w:r w:rsidRPr="0041332C">
        <w:rPr>
          <w:sz w:val="28"/>
          <w:szCs w:val="28"/>
          <w:lang w:val="uk-UA"/>
        </w:rPr>
        <w:t xml:space="preserve"> </w:t>
      </w:r>
      <w:proofErr w:type="spellStart"/>
      <w:r w:rsidRPr="0041332C">
        <w:rPr>
          <w:sz w:val="28"/>
          <w:szCs w:val="28"/>
          <w:lang w:val="uk-UA"/>
        </w:rPr>
        <w:t>of</w:t>
      </w:r>
      <w:proofErr w:type="spellEnd"/>
      <w:r w:rsidRPr="0041332C">
        <w:rPr>
          <w:sz w:val="28"/>
          <w:szCs w:val="28"/>
          <w:lang w:val="uk-UA"/>
        </w:rPr>
        <w:t xml:space="preserve"> </w:t>
      </w:r>
      <w:proofErr w:type="spellStart"/>
      <w:r w:rsidRPr="0041332C">
        <w:rPr>
          <w:sz w:val="28"/>
          <w:szCs w:val="28"/>
          <w:lang w:val="uk-UA"/>
        </w:rPr>
        <w:t>the</w:t>
      </w:r>
      <w:proofErr w:type="spellEnd"/>
      <w:r w:rsidRPr="0041332C">
        <w:rPr>
          <w:sz w:val="28"/>
          <w:szCs w:val="28"/>
          <w:lang w:val="uk-UA"/>
        </w:rPr>
        <w:t xml:space="preserve"> </w:t>
      </w:r>
      <w:proofErr w:type="spellStart"/>
      <w:r w:rsidRPr="0041332C">
        <w:rPr>
          <w:sz w:val="28"/>
          <w:szCs w:val="28"/>
          <w:lang w:val="uk-UA"/>
        </w:rPr>
        <w:t>legal</w:t>
      </w:r>
      <w:proofErr w:type="spellEnd"/>
      <w:r w:rsidRPr="0041332C">
        <w:rPr>
          <w:sz w:val="28"/>
          <w:szCs w:val="28"/>
          <w:lang w:val="uk-UA"/>
        </w:rPr>
        <w:t xml:space="preserve"> </w:t>
      </w:r>
      <w:proofErr w:type="spellStart"/>
      <w:r w:rsidRPr="0041332C">
        <w:rPr>
          <w:sz w:val="28"/>
          <w:szCs w:val="28"/>
          <w:lang w:val="uk-UA"/>
        </w:rPr>
        <w:t>acts</w:t>
      </w:r>
      <w:proofErr w:type="spellEnd"/>
      <w:r w:rsidRPr="0041332C">
        <w:rPr>
          <w:sz w:val="28"/>
          <w:szCs w:val="28"/>
          <w:lang w:val="uk-UA"/>
        </w:rPr>
        <w:t xml:space="preserve"> </w:t>
      </w:r>
      <w:proofErr w:type="spellStart"/>
      <w:r w:rsidRPr="0041332C">
        <w:rPr>
          <w:sz w:val="28"/>
          <w:szCs w:val="28"/>
          <w:lang w:val="uk-UA"/>
        </w:rPr>
        <w:t>and</w:t>
      </w:r>
      <w:proofErr w:type="spellEnd"/>
      <w:r w:rsidRPr="0041332C">
        <w:rPr>
          <w:sz w:val="28"/>
          <w:szCs w:val="28"/>
          <w:lang w:val="uk-UA"/>
        </w:rPr>
        <w:t xml:space="preserve"> </w:t>
      </w:r>
      <w:proofErr w:type="spellStart"/>
      <w:r w:rsidRPr="0041332C">
        <w:rPr>
          <w:sz w:val="28"/>
          <w:szCs w:val="28"/>
          <w:lang w:val="uk-UA"/>
        </w:rPr>
        <w:t>their</w:t>
      </w:r>
      <w:proofErr w:type="spellEnd"/>
      <w:r w:rsidRPr="0041332C">
        <w:rPr>
          <w:sz w:val="28"/>
          <w:szCs w:val="28"/>
          <w:lang w:val="uk-UA"/>
        </w:rPr>
        <w:t xml:space="preserve"> </w:t>
      </w:r>
      <w:proofErr w:type="spellStart"/>
      <w:r w:rsidRPr="0041332C">
        <w:rPr>
          <w:sz w:val="28"/>
          <w:szCs w:val="28"/>
          <w:lang w:val="uk-UA"/>
        </w:rPr>
        <w:t>architectonics</w:t>
      </w:r>
      <w:proofErr w:type="spellEnd"/>
      <w:r w:rsidRPr="0041332C">
        <w:rPr>
          <w:sz w:val="28"/>
          <w:szCs w:val="28"/>
          <w:lang w:val="uk-UA"/>
        </w:rPr>
        <w:t xml:space="preserve"> </w:t>
      </w:r>
      <w:proofErr w:type="spellStart"/>
      <w:r w:rsidRPr="0041332C">
        <w:rPr>
          <w:sz w:val="28"/>
          <w:szCs w:val="28"/>
          <w:lang w:val="uk-UA"/>
        </w:rPr>
        <w:t>design</w:t>
      </w:r>
      <w:proofErr w:type="spellEnd"/>
      <w:r w:rsidRPr="0041332C">
        <w:rPr>
          <w:sz w:val="28"/>
          <w:szCs w:val="28"/>
          <w:lang w:val="uk-UA"/>
        </w:rPr>
        <w:t xml:space="preserve">, </w:t>
      </w:r>
      <w:proofErr w:type="spellStart"/>
      <w:r w:rsidRPr="0041332C">
        <w:rPr>
          <w:sz w:val="28"/>
          <w:szCs w:val="28"/>
          <w:lang w:val="uk-UA"/>
        </w:rPr>
        <w:t>coordination</w:t>
      </w:r>
      <w:proofErr w:type="spellEnd"/>
      <w:r w:rsidRPr="0041332C">
        <w:rPr>
          <w:sz w:val="28"/>
          <w:szCs w:val="28"/>
          <w:lang w:val="uk-UA"/>
        </w:rPr>
        <w:t xml:space="preserve"> </w:t>
      </w:r>
      <w:proofErr w:type="spellStart"/>
      <w:r w:rsidRPr="0041332C">
        <w:rPr>
          <w:sz w:val="28"/>
          <w:szCs w:val="28"/>
          <w:lang w:val="uk-UA"/>
        </w:rPr>
        <w:t>statutory</w:t>
      </w:r>
      <w:proofErr w:type="spellEnd"/>
      <w:r w:rsidRPr="0041332C">
        <w:rPr>
          <w:sz w:val="28"/>
          <w:szCs w:val="28"/>
          <w:lang w:val="uk-UA"/>
        </w:rPr>
        <w:t xml:space="preserve"> </w:t>
      </w:r>
      <w:proofErr w:type="spellStart"/>
      <w:r w:rsidRPr="0041332C">
        <w:rPr>
          <w:sz w:val="28"/>
          <w:szCs w:val="28"/>
          <w:lang w:val="uk-UA"/>
        </w:rPr>
        <w:t>provisions</w:t>
      </w:r>
      <w:proofErr w:type="spellEnd"/>
      <w:r w:rsidRPr="0041332C">
        <w:rPr>
          <w:sz w:val="28"/>
          <w:szCs w:val="28"/>
          <w:lang w:val="uk-UA"/>
        </w:rPr>
        <w:t xml:space="preserve"> </w:t>
      </w:r>
      <w:proofErr w:type="spellStart"/>
      <w:r w:rsidRPr="0041332C">
        <w:rPr>
          <w:sz w:val="28"/>
          <w:szCs w:val="28"/>
          <w:lang w:val="uk-UA"/>
        </w:rPr>
        <w:t>of</w:t>
      </w:r>
      <w:proofErr w:type="spellEnd"/>
      <w:r w:rsidRPr="0041332C">
        <w:rPr>
          <w:sz w:val="28"/>
          <w:szCs w:val="28"/>
          <w:lang w:val="uk-UA"/>
        </w:rPr>
        <w:t xml:space="preserve"> </w:t>
      </w:r>
      <w:proofErr w:type="spellStart"/>
      <w:r w:rsidRPr="0041332C">
        <w:rPr>
          <w:sz w:val="28"/>
          <w:szCs w:val="28"/>
          <w:lang w:val="uk-UA"/>
        </w:rPr>
        <w:t>the</w:t>
      </w:r>
      <w:proofErr w:type="spellEnd"/>
      <w:r w:rsidRPr="0041332C">
        <w:rPr>
          <w:sz w:val="28"/>
          <w:szCs w:val="28"/>
          <w:lang w:val="uk-UA"/>
        </w:rPr>
        <w:t xml:space="preserve"> </w:t>
      </w:r>
      <w:proofErr w:type="spellStart"/>
      <w:r w:rsidRPr="0041332C">
        <w:rPr>
          <w:sz w:val="28"/>
          <w:szCs w:val="28"/>
          <w:lang w:val="uk-UA"/>
        </w:rPr>
        <w:t>existing</w:t>
      </w:r>
      <w:proofErr w:type="spellEnd"/>
      <w:r w:rsidRPr="0041332C">
        <w:rPr>
          <w:sz w:val="28"/>
          <w:szCs w:val="28"/>
          <w:lang w:val="uk-UA"/>
        </w:rPr>
        <w:t xml:space="preserve"> </w:t>
      </w:r>
      <w:proofErr w:type="spellStart"/>
      <w:r w:rsidRPr="0041332C">
        <w:rPr>
          <w:sz w:val="28"/>
          <w:szCs w:val="28"/>
          <w:lang w:val="uk-UA"/>
        </w:rPr>
        <w:t>laws</w:t>
      </w:r>
      <w:proofErr w:type="spellEnd"/>
      <w:r w:rsidRPr="0041332C">
        <w:rPr>
          <w:sz w:val="28"/>
          <w:szCs w:val="28"/>
          <w:lang w:val="uk-UA"/>
        </w:rPr>
        <w:t xml:space="preserve"> </w:t>
      </w:r>
      <w:proofErr w:type="spellStart"/>
      <w:r w:rsidRPr="0041332C">
        <w:rPr>
          <w:sz w:val="28"/>
          <w:szCs w:val="28"/>
          <w:lang w:val="uk-UA"/>
        </w:rPr>
        <w:t>and</w:t>
      </w:r>
      <w:proofErr w:type="spellEnd"/>
      <w:r w:rsidRPr="0041332C">
        <w:rPr>
          <w:sz w:val="28"/>
          <w:szCs w:val="28"/>
          <w:lang w:val="uk-UA"/>
        </w:rPr>
        <w:t xml:space="preserve"> </w:t>
      </w:r>
      <w:proofErr w:type="spellStart"/>
      <w:r w:rsidRPr="0041332C">
        <w:rPr>
          <w:sz w:val="28"/>
          <w:szCs w:val="28"/>
          <w:lang w:val="uk-UA"/>
        </w:rPr>
        <w:t>regulations</w:t>
      </w:r>
      <w:proofErr w:type="spellEnd"/>
      <w:r w:rsidRPr="0041332C">
        <w:rPr>
          <w:sz w:val="28"/>
          <w:szCs w:val="28"/>
          <w:lang w:val="uk-UA"/>
        </w:rPr>
        <w:t xml:space="preserve"> </w:t>
      </w:r>
      <w:proofErr w:type="spellStart"/>
      <w:r w:rsidRPr="0041332C">
        <w:rPr>
          <w:sz w:val="28"/>
          <w:szCs w:val="28"/>
          <w:lang w:val="uk-UA"/>
        </w:rPr>
        <w:t>and</w:t>
      </w:r>
      <w:proofErr w:type="spellEnd"/>
      <w:r w:rsidRPr="0041332C">
        <w:rPr>
          <w:sz w:val="28"/>
          <w:szCs w:val="28"/>
          <w:lang w:val="uk-UA"/>
        </w:rPr>
        <w:t xml:space="preserve"> </w:t>
      </w:r>
      <w:proofErr w:type="spellStart"/>
      <w:r w:rsidRPr="0041332C">
        <w:rPr>
          <w:sz w:val="28"/>
          <w:szCs w:val="28"/>
          <w:lang w:val="uk-UA"/>
        </w:rPr>
        <w:t>other</w:t>
      </w:r>
      <w:proofErr w:type="spellEnd"/>
      <w:r w:rsidRPr="0041332C">
        <w:rPr>
          <w:sz w:val="28"/>
          <w:szCs w:val="28"/>
          <w:lang w:val="uk-UA"/>
        </w:rPr>
        <w:t xml:space="preserve"> </w:t>
      </w:r>
      <w:proofErr w:type="spellStart"/>
      <w:r w:rsidRPr="0041332C">
        <w:rPr>
          <w:sz w:val="28"/>
          <w:szCs w:val="28"/>
          <w:lang w:val="uk-UA"/>
        </w:rPr>
        <w:t>acts</w:t>
      </w:r>
      <w:proofErr w:type="spellEnd"/>
      <w:r w:rsidRPr="0041332C">
        <w:rPr>
          <w:sz w:val="28"/>
          <w:szCs w:val="28"/>
          <w:lang w:val="uk-UA"/>
        </w:rPr>
        <w:t xml:space="preserve"> </w:t>
      </w:r>
      <w:proofErr w:type="spellStart"/>
      <w:r w:rsidRPr="0041332C">
        <w:rPr>
          <w:sz w:val="28"/>
          <w:szCs w:val="28"/>
          <w:lang w:val="uk-UA"/>
        </w:rPr>
        <w:t>of</w:t>
      </w:r>
      <w:proofErr w:type="spellEnd"/>
      <w:r w:rsidRPr="0041332C">
        <w:rPr>
          <w:sz w:val="28"/>
          <w:szCs w:val="28"/>
          <w:lang w:val="uk-UA"/>
        </w:rPr>
        <w:t xml:space="preserve"> </w:t>
      </w:r>
      <w:proofErr w:type="spellStart"/>
      <w:r w:rsidRPr="0041332C">
        <w:rPr>
          <w:sz w:val="28"/>
          <w:szCs w:val="28"/>
          <w:lang w:val="uk-UA"/>
        </w:rPr>
        <w:t>local</w:t>
      </w:r>
      <w:proofErr w:type="spellEnd"/>
      <w:r w:rsidRPr="0041332C">
        <w:rPr>
          <w:sz w:val="28"/>
          <w:szCs w:val="28"/>
          <w:lang w:val="uk-UA"/>
        </w:rPr>
        <w:t xml:space="preserve"> </w:t>
      </w:r>
      <w:proofErr w:type="spellStart"/>
      <w:r w:rsidRPr="0041332C">
        <w:rPr>
          <w:sz w:val="28"/>
          <w:szCs w:val="28"/>
          <w:lang w:val="uk-UA"/>
        </w:rPr>
        <w:t>government</w:t>
      </w:r>
      <w:proofErr w:type="spellEnd"/>
      <w:r w:rsidRPr="0041332C">
        <w:rPr>
          <w:sz w:val="28"/>
          <w:szCs w:val="28"/>
          <w:lang w:val="uk-UA"/>
        </w:rPr>
        <w:t xml:space="preserve"> </w:t>
      </w:r>
      <w:proofErr w:type="spellStart"/>
      <w:r w:rsidRPr="0041332C">
        <w:rPr>
          <w:sz w:val="28"/>
          <w:szCs w:val="28"/>
          <w:lang w:val="uk-UA"/>
        </w:rPr>
        <w:t>officials</w:t>
      </w:r>
      <w:proofErr w:type="spellEnd"/>
      <w:r w:rsidRPr="0041332C">
        <w:rPr>
          <w:sz w:val="28"/>
          <w:szCs w:val="28"/>
          <w:lang w:val="uk-UA"/>
        </w:rPr>
        <w:t xml:space="preserve">, </w:t>
      </w:r>
      <w:proofErr w:type="spellStart"/>
      <w:r w:rsidRPr="0041332C">
        <w:rPr>
          <w:sz w:val="28"/>
          <w:szCs w:val="28"/>
          <w:lang w:val="uk-UA"/>
        </w:rPr>
        <w:t>etc</w:t>
      </w:r>
      <w:proofErr w:type="spellEnd"/>
      <w:r w:rsidRPr="0041332C">
        <w:rPr>
          <w:sz w:val="28"/>
          <w:szCs w:val="28"/>
          <w:lang w:val="uk-UA"/>
        </w:rPr>
        <w:t xml:space="preserve">., </w:t>
      </w:r>
      <w:proofErr w:type="spellStart"/>
      <w:r w:rsidRPr="0041332C">
        <w:rPr>
          <w:sz w:val="28"/>
          <w:szCs w:val="28"/>
          <w:lang w:val="uk-UA"/>
        </w:rPr>
        <w:t>and</w:t>
      </w:r>
      <w:proofErr w:type="spellEnd"/>
      <w:r w:rsidRPr="0041332C">
        <w:rPr>
          <w:sz w:val="28"/>
          <w:szCs w:val="28"/>
          <w:lang w:val="uk-UA"/>
        </w:rPr>
        <w:t xml:space="preserve"> </w:t>
      </w:r>
      <w:proofErr w:type="spellStart"/>
      <w:r w:rsidRPr="0041332C">
        <w:rPr>
          <w:sz w:val="28"/>
          <w:szCs w:val="28"/>
          <w:lang w:val="uk-UA"/>
        </w:rPr>
        <w:t>above</w:t>
      </w:r>
      <w:proofErr w:type="spellEnd"/>
      <w:r w:rsidRPr="0041332C">
        <w:rPr>
          <w:sz w:val="28"/>
          <w:szCs w:val="28"/>
          <w:lang w:val="uk-UA"/>
        </w:rPr>
        <w:t xml:space="preserve"> </w:t>
      </w:r>
      <w:proofErr w:type="spellStart"/>
      <w:r w:rsidRPr="0041332C">
        <w:rPr>
          <w:sz w:val="28"/>
          <w:szCs w:val="28"/>
          <w:lang w:val="uk-UA"/>
        </w:rPr>
        <w:t>all</w:t>
      </w:r>
      <w:proofErr w:type="spellEnd"/>
      <w:r w:rsidRPr="0041332C">
        <w:rPr>
          <w:sz w:val="28"/>
          <w:szCs w:val="28"/>
          <w:lang w:val="uk-UA"/>
        </w:rPr>
        <w:t xml:space="preserve"> </w:t>
      </w:r>
      <w:proofErr w:type="spellStart"/>
      <w:r w:rsidRPr="0041332C">
        <w:rPr>
          <w:sz w:val="28"/>
          <w:szCs w:val="28"/>
          <w:lang w:val="uk-UA"/>
        </w:rPr>
        <w:t>delineation</w:t>
      </w:r>
      <w:proofErr w:type="spellEnd"/>
      <w:r w:rsidRPr="0041332C">
        <w:rPr>
          <w:sz w:val="28"/>
          <w:szCs w:val="28"/>
          <w:lang w:val="uk-UA"/>
        </w:rPr>
        <w:t xml:space="preserve"> </w:t>
      </w:r>
      <w:proofErr w:type="spellStart"/>
      <w:r w:rsidRPr="0041332C">
        <w:rPr>
          <w:sz w:val="28"/>
          <w:szCs w:val="28"/>
          <w:lang w:val="uk-UA"/>
        </w:rPr>
        <w:t>of</w:t>
      </w:r>
      <w:proofErr w:type="spellEnd"/>
      <w:r w:rsidRPr="0041332C">
        <w:rPr>
          <w:sz w:val="28"/>
          <w:szCs w:val="28"/>
          <w:lang w:val="uk-UA"/>
        </w:rPr>
        <w:t xml:space="preserve"> </w:t>
      </w:r>
      <w:proofErr w:type="spellStart"/>
      <w:r w:rsidRPr="0041332C">
        <w:rPr>
          <w:sz w:val="28"/>
          <w:szCs w:val="28"/>
          <w:lang w:val="uk-UA"/>
        </w:rPr>
        <w:t>object</w:t>
      </w:r>
      <w:proofErr w:type="spellEnd"/>
      <w:r w:rsidRPr="0041332C">
        <w:rPr>
          <w:sz w:val="28"/>
          <w:szCs w:val="28"/>
          <w:lang w:val="uk-UA"/>
        </w:rPr>
        <w:t xml:space="preserve"> </w:t>
      </w:r>
      <w:proofErr w:type="spellStart"/>
      <w:r w:rsidRPr="0041332C">
        <w:rPr>
          <w:sz w:val="28"/>
          <w:szCs w:val="28"/>
          <w:lang w:val="uk-UA"/>
        </w:rPr>
        <w:t>orientation</w:t>
      </w:r>
      <w:proofErr w:type="spellEnd"/>
      <w:r w:rsidRPr="0041332C">
        <w:rPr>
          <w:sz w:val="28"/>
          <w:szCs w:val="28"/>
          <w:lang w:val="uk-UA"/>
        </w:rPr>
        <w:t xml:space="preserve"> </w:t>
      </w:r>
      <w:proofErr w:type="spellStart"/>
      <w:r w:rsidRPr="0041332C">
        <w:rPr>
          <w:sz w:val="28"/>
          <w:szCs w:val="28"/>
          <w:lang w:val="uk-UA"/>
        </w:rPr>
        <w:t>statutory</w:t>
      </w:r>
      <w:proofErr w:type="spellEnd"/>
      <w:r w:rsidRPr="0041332C">
        <w:rPr>
          <w:sz w:val="28"/>
          <w:szCs w:val="28"/>
          <w:lang w:val="uk-UA"/>
        </w:rPr>
        <w:t xml:space="preserve"> </w:t>
      </w:r>
      <w:proofErr w:type="spellStart"/>
      <w:r w:rsidRPr="0041332C">
        <w:rPr>
          <w:sz w:val="28"/>
          <w:szCs w:val="28"/>
          <w:lang w:val="uk-UA"/>
        </w:rPr>
        <w:t>regulation</w:t>
      </w:r>
      <w:proofErr w:type="spellEnd"/>
      <w:r w:rsidRPr="0041332C">
        <w:rPr>
          <w:sz w:val="28"/>
          <w:szCs w:val="28"/>
          <w:lang w:val="uk-UA"/>
        </w:rPr>
        <w:t xml:space="preserve"> </w:t>
      </w:r>
      <w:proofErr w:type="spellStart"/>
      <w:r w:rsidRPr="0041332C">
        <w:rPr>
          <w:sz w:val="28"/>
          <w:szCs w:val="28"/>
          <w:lang w:val="uk-UA"/>
        </w:rPr>
        <w:t>in</w:t>
      </w:r>
      <w:proofErr w:type="spellEnd"/>
      <w:r w:rsidRPr="0041332C">
        <w:rPr>
          <w:sz w:val="28"/>
          <w:szCs w:val="28"/>
          <w:lang w:val="uk-UA"/>
        </w:rPr>
        <w:t xml:space="preserve"> </w:t>
      </w:r>
      <w:proofErr w:type="spellStart"/>
      <w:r w:rsidRPr="0041332C">
        <w:rPr>
          <w:sz w:val="28"/>
          <w:szCs w:val="28"/>
          <w:lang w:val="uk-UA"/>
        </w:rPr>
        <w:t>local</w:t>
      </w:r>
      <w:proofErr w:type="spellEnd"/>
      <w:r w:rsidRPr="0041332C">
        <w:rPr>
          <w:sz w:val="28"/>
          <w:szCs w:val="28"/>
          <w:lang w:val="uk-UA"/>
        </w:rPr>
        <w:t xml:space="preserve"> </w:t>
      </w:r>
      <w:proofErr w:type="spellStart"/>
      <w:r w:rsidRPr="0041332C">
        <w:rPr>
          <w:sz w:val="28"/>
          <w:szCs w:val="28"/>
          <w:lang w:val="uk-UA"/>
        </w:rPr>
        <w:t>government</w:t>
      </w:r>
      <w:proofErr w:type="spellEnd"/>
      <w:r w:rsidRPr="0041332C">
        <w:rPr>
          <w:sz w:val="28"/>
          <w:szCs w:val="28"/>
          <w:lang w:val="uk-UA"/>
        </w:rPr>
        <w:t xml:space="preserve"> - </w:t>
      </w:r>
      <w:proofErr w:type="spellStart"/>
      <w:r w:rsidRPr="0041332C">
        <w:rPr>
          <w:sz w:val="28"/>
          <w:szCs w:val="28"/>
          <w:lang w:val="uk-UA"/>
        </w:rPr>
        <w:t>that</w:t>
      </w:r>
      <w:proofErr w:type="spellEnd"/>
      <w:r w:rsidRPr="0041332C">
        <w:rPr>
          <w:sz w:val="28"/>
          <w:szCs w:val="28"/>
          <w:lang w:val="uk-UA"/>
        </w:rPr>
        <w:t xml:space="preserve"> </w:t>
      </w:r>
      <w:proofErr w:type="spellStart"/>
      <w:r w:rsidRPr="0041332C">
        <w:rPr>
          <w:sz w:val="28"/>
          <w:szCs w:val="28"/>
          <w:lang w:val="uk-UA"/>
        </w:rPr>
        <w:t>is</w:t>
      </w:r>
      <w:proofErr w:type="spellEnd"/>
      <w:r w:rsidRPr="0041332C">
        <w:rPr>
          <w:sz w:val="28"/>
          <w:szCs w:val="28"/>
          <w:lang w:val="uk-UA"/>
        </w:rPr>
        <w:t xml:space="preserve"> </w:t>
      </w:r>
      <w:proofErr w:type="spellStart"/>
      <w:r w:rsidRPr="0041332C">
        <w:rPr>
          <w:sz w:val="28"/>
          <w:szCs w:val="28"/>
          <w:lang w:val="uk-UA"/>
        </w:rPr>
        <w:t>the</w:t>
      </w:r>
      <w:proofErr w:type="spellEnd"/>
      <w:r w:rsidRPr="0041332C">
        <w:rPr>
          <w:sz w:val="28"/>
          <w:szCs w:val="28"/>
          <w:lang w:val="uk-UA"/>
        </w:rPr>
        <w:t xml:space="preserve"> </w:t>
      </w:r>
      <w:proofErr w:type="spellStart"/>
      <w:r w:rsidRPr="0041332C">
        <w:rPr>
          <w:sz w:val="28"/>
          <w:szCs w:val="28"/>
          <w:lang w:val="uk-UA"/>
        </w:rPr>
        <w:t>definition</w:t>
      </w:r>
      <w:proofErr w:type="spellEnd"/>
      <w:r w:rsidRPr="0041332C">
        <w:rPr>
          <w:sz w:val="28"/>
          <w:szCs w:val="28"/>
          <w:lang w:val="uk-UA"/>
        </w:rPr>
        <w:t xml:space="preserve"> </w:t>
      </w:r>
      <w:proofErr w:type="spellStart"/>
      <w:r w:rsidRPr="0041332C">
        <w:rPr>
          <w:sz w:val="28"/>
          <w:szCs w:val="28"/>
          <w:lang w:val="uk-UA"/>
        </w:rPr>
        <w:t>of</w:t>
      </w:r>
      <w:proofErr w:type="spellEnd"/>
      <w:r w:rsidRPr="0041332C">
        <w:rPr>
          <w:sz w:val="28"/>
          <w:szCs w:val="28"/>
          <w:lang w:val="uk-UA"/>
        </w:rPr>
        <w:t xml:space="preserve"> </w:t>
      </w:r>
      <w:proofErr w:type="spellStart"/>
      <w:r w:rsidRPr="0041332C">
        <w:rPr>
          <w:sz w:val="28"/>
          <w:szCs w:val="28"/>
          <w:lang w:val="uk-UA"/>
        </w:rPr>
        <w:t>the</w:t>
      </w:r>
      <w:proofErr w:type="spellEnd"/>
      <w:r w:rsidRPr="0041332C">
        <w:rPr>
          <w:sz w:val="28"/>
          <w:szCs w:val="28"/>
          <w:lang w:val="uk-UA"/>
        </w:rPr>
        <w:t xml:space="preserve"> </w:t>
      </w:r>
      <w:proofErr w:type="spellStart"/>
      <w:r w:rsidRPr="0041332C">
        <w:rPr>
          <w:sz w:val="28"/>
          <w:szCs w:val="28"/>
          <w:lang w:val="uk-UA"/>
        </w:rPr>
        <w:t>subject</w:t>
      </w:r>
      <w:proofErr w:type="spellEnd"/>
      <w:r w:rsidRPr="0041332C">
        <w:rPr>
          <w:sz w:val="28"/>
          <w:szCs w:val="28"/>
          <w:lang w:val="uk-UA"/>
        </w:rPr>
        <w:t xml:space="preserve"> </w:t>
      </w:r>
      <w:proofErr w:type="spellStart"/>
      <w:r w:rsidRPr="0041332C">
        <w:rPr>
          <w:sz w:val="28"/>
          <w:szCs w:val="28"/>
          <w:lang w:val="uk-UA"/>
        </w:rPr>
        <w:t>component</w:t>
      </w:r>
      <w:proofErr w:type="spellEnd"/>
      <w:r w:rsidRPr="0041332C">
        <w:rPr>
          <w:sz w:val="28"/>
          <w:szCs w:val="28"/>
          <w:lang w:val="uk-UA"/>
        </w:rPr>
        <w:t xml:space="preserve"> </w:t>
      </w:r>
      <w:proofErr w:type="spellStart"/>
      <w:r w:rsidRPr="0041332C">
        <w:rPr>
          <w:sz w:val="28"/>
          <w:szCs w:val="28"/>
          <w:lang w:val="uk-UA"/>
        </w:rPr>
        <w:t>statute</w:t>
      </w:r>
      <w:proofErr w:type="spellEnd"/>
      <w:r w:rsidRPr="0041332C">
        <w:rPr>
          <w:sz w:val="28"/>
          <w:szCs w:val="28"/>
          <w:lang w:val="uk-UA"/>
        </w:rPr>
        <w:t xml:space="preserve"> </w:t>
      </w:r>
      <w:proofErr w:type="spellStart"/>
      <w:r w:rsidRPr="0041332C">
        <w:rPr>
          <w:sz w:val="28"/>
          <w:szCs w:val="28"/>
          <w:lang w:val="uk-UA"/>
        </w:rPr>
        <w:t>local</w:t>
      </w:r>
      <w:proofErr w:type="spellEnd"/>
      <w:r w:rsidRPr="0041332C">
        <w:rPr>
          <w:sz w:val="28"/>
          <w:szCs w:val="28"/>
          <w:lang w:val="uk-UA"/>
        </w:rPr>
        <w:t xml:space="preserve"> </w:t>
      </w:r>
      <w:proofErr w:type="spellStart"/>
      <w:r w:rsidRPr="0041332C">
        <w:rPr>
          <w:sz w:val="28"/>
          <w:szCs w:val="28"/>
          <w:lang w:val="uk-UA"/>
        </w:rPr>
        <w:t>community</w:t>
      </w:r>
      <w:proofErr w:type="spellEnd"/>
      <w:r w:rsidRPr="0041332C">
        <w:rPr>
          <w:sz w:val="28"/>
          <w:szCs w:val="28"/>
          <w:lang w:val="uk-UA"/>
        </w:rPr>
        <w:t>.</w:t>
      </w:r>
      <w:r w:rsidR="00CE025D" w:rsidRPr="00CE025D">
        <w:rPr>
          <w:sz w:val="28"/>
          <w:szCs w:val="28"/>
          <w:lang w:val="uk-UA"/>
        </w:rPr>
        <w:t>.</w:t>
      </w:r>
    </w:p>
    <w:p w:rsidR="00CE025D" w:rsidRPr="00CE025D" w:rsidRDefault="00CE025D" w:rsidP="0041332C">
      <w:pPr>
        <w:pStyle w:val="af6"/>
        <w:spacing w:before="0" w:beforeAutospacing="0" w:after="0" w:afterAutospacing="0" w:line="360" w:lineRule="auto"/>
        <w:ind w:firstLine="709"/>
        <w:jc w:val="both"/>
        <w:rPr>
          <w:i/>
          <w:sz w:val="28"/>
          <w:szCs w:val="28"/>
          <w:lang w:val="uk-UA"/>
        </w:rPr>
      </w:pPr>
      <w:proofErr w:type="spellStart"/>
      <w:r w:rsidRPr="00CE025D">
        <w:rPr>
          <w:i/>
          <w:sz w:val="28"/>
          <w:szCs w:val="28"/>
          <w:lang w:val="uk-UA"/>
        </w:rPr>
        <w:t>Key</w:t>
      </w:r>
      <w:proofErr w:type="spellEnd"/>
      <w:r w:rsidRPr="00CE025D">
        <w:rPr>
          <w:i/>
          <w:sz w:val="28"/>
          <w:szCs w:val="28"/>
          <w:lang w:val="uk-UA"/>
        </w:rPr>
        <w:t xml:space="preserve"> </w:t>
      </w:r>
      <w:proofErr w:type="spellStart"/>
      <w:r w:rsidRPr="00CE025D">
        <w:rPr>
          <w:i/>
          <w:sz w:val="28"/>
          <w:szCs w:val="28"/>
          <w:lang w:val="uk-UA"/>
        </w:rPr>
        <w:t>words</w:t>
      </w:r>
      <w:proofErr w:type="spellEnd"/>
      <w:r w:rsidRPr="00CE025D">
        <w:rPr>
          <w:i/>
          <w:sz w:val="28"/>
          <w:szCs w:val="28"/>
          <w:lang w:val="uk-UA"/>
        </w:rPr>
        <w:t xml:space="preserve">: </w:t>
      </w:r>
      <w:proofErr w:type="spellStart"/>
      <w:r w:rsidRPr="00CE025D">
        <w:rPr>
          <w:i/>
          <w:sz w:val="28"/>
          <w:szCs w:val="28"/>
          <w:lang w:val="uk-UA"/>
        </w:rPr>
        <w:t>territorial</w:t>
      </w:r>
      <w:proofErr w:type="spellEnd"/>
      <w:r w:rsidRPr="00CE025D">
        <w:rPr>
          <w:i/>
          <w:sz w:val="28"/>
          <w:szCs w:val="28"/>
          <w:lang w:val="uk-UA"/>
        </w:rPr>
        <w:t xml:space="preserve"> </w:t>
      </w:r>
      <w:proofErr w:type="spellStart"/>
      <w:r w:rsidRPr="00CE025D">
        <w:rPr>
          <w:i/>
          <w:sz w:val="28"/>
          <w:szCs w:val="28"/>
          <w:lang w:val="uk-UA"/>
        </w:rPr>
        <w:t>society</w:t>
      </w:r>
      <w:proofErr w:type="spellEnd"/>
      <w:r w:rsidRPr="00CE025D">
        <w:rPr>
          <w:i/>
          <w:sz w:val="28"/>
          <w:szCs w:val="28"/>
          <w:lang w:val="uk-UA"/>
        </w:rPr>
        <w:t xml:space="preserve">, </w:t>
      </w:r>
      <w:proofErr w:type="spellStart"/>
      <w:r w:rsidRPr="00CE025D">
        <w:rPr>
          <w:i/>
          <w:sz w:val="28"/>
          <w:szCs w:val="28"/>
          <w:lang w:val="uk-UA"/>
        </w:rPr>
        <w:t>regulation</w:t>
      </w:r>
      <w:proofErr w:type="spellEnd"/>
      <w:r w:rsidRPr="00CE025D">
        <w:rPr>
          <w:i/>
          <w:sz w:val="28"/>
          <w:szCs w:val="28"/>
          <w:lang w:val="uk-UA"/>
        </w:rPr>
        <w:t xml:space="preserve"> </w:t>
      </w:r>
      <w:proofErr w:type="spellStart"/>
      <w:r w:rsidRPr="00CE025D">
        <w:rPr>
          <w:i/>
          <w:sz w:val="28"/>
          <w:szCs w:val="28"/>
          <w:lang w:val="uk-UA"/>
        </w:rPr>
        <w:t>of</w:t>
      </w:r>
      <w:proofErr w:type="spellEnd"/>
      <w:r w:rsidRPr="00CE025D">
        <w:rPr>
          <w:i/>
          <w:sz w:val="28"/>
          <w:szCs w:val="28"/>
          <w:lang w:val="uk-UA"/>
        </w:rPr>
        <w:t xml:space="preserve"> </w:t>
      </w:r>
      <w:proofErr w:type="spellStart"/>
      <w:r w:rsidRPr="00CE025D">
        <w:rPr>
          <w:i/>
          <w:sz w:val="28"/>
          <w:szCs w:val="28"/>
          <w:lang w:val="uk-UA"/>
        </w:rPr>
        <w:t>territorial</w:t>
      </w:r>
      <w:proofErr w:type="spellEnd"/>
      <w:r w:rsidRPr="00CE025D">
        <w:rPr>
          <w:i/>
          <w:sz w:val="28"/>
          <w:szCs w:val="28"/>
          <w:lang w:val="uk-UA"/>
        </w:rPr>
        <w:t xml:space="preserve"> </w:t>
      </w:r>
      <w:proofErr w:type="spellStart"/>
      <w:r w:rsidRPr="00CE025D">
        <w:rPr>
          <w:i/>
          <w:sz w:val="28"/>
          <w:szCs w:val="28"/>
          <w:lang w:val="uk-UA"/>
        </w:rPr>
        <w:t>society</w:t>
      </w:r>
      <w:proofErr w:type="spellEnd"/>
      <w:r w:rsidRPr="00CE025D">
        <w:rPr>
          <w:i/>
          <w:sz w:val="28"/>
          <w:szCs w:val="28"/>
          <w:lang w:val="uk-UA"/>
        </w:rPr>
        <w:t>, by-</w:t>
      </w:r>
      <w:proofErr w:type="spellStart"/>
      <w:r w:rsidRPr="00CE025D">
        <w:rPr>
          <w:i/>
          <w:sz w:val="28"/>
          <w:szCs w:val="28"/>
          <w:lang w:val="uk-UA"/>
        </w:rPr>
        <w:t>laws</w:t>
      </w:r>
      <w:proofErr w:type="spellEnd"/>
      <w:r w:rsidRPr="00CE025D">
        <w:rPr>
          <w:i/>
          <w:sz w:val="28"/>
          <w:szCs w:val="28"/>
          <w:lang w:val="uk-UA"/>
        </w:rPr>
        <w:t xml:space="preserve"> </w:t>
      </w:r>
      <w:proofErr w:type="spellStart"/>
      <w:r w:rsidRPr="00CE025D">
        <w:rPr>
          <w:i/>
          <w:sz w:val="28"/>
          <w:szCs w:val="28"/>
          <w:lang w:val="uk-UA"/>
        </w:rPr>
        <w:t>of</w:t>
      </w:r>
      <w:proofErr w:type="spellEnd"/>
      <w:r w:rsidRPr="00CE025D">
        <w:rPr>
          <w:i/>
          <w:sz w:val="28"/>
          <w:szCs w:val="28"/>
          <w:lang w:val="uk-UA"/>
        </w:rPr>
        <w:t xml:space="preserve"> </w:t>
      </w:r>
      <w:proofErr w:type="spellStart"/>
      <w:r w:rsidRPr="00CE025D">
        <w:rPr>
          <w:i/>
          <w:sz w:val="28"/>
          <w:szCs w:val="28"/>
          <w:lang w:val="uk-UA"/>
        </w:rPr>
        <w:t>the</w:t>
      </w:r>
      <w:proofErr w:type="spellEnd"/>
      <w:r w:rsidRPr="00CE025D">
        <w:rPr>
          <w:i/>
          <w:sz w:val="28"/>
          <w:szCs w:val="28"/>
          <w:lang w:val="uk-UA"/>
        </w:rPr>
        <w:t xml:space="preserve"> </w:t>
      </w:r>
      <w:proofErr w:type="spellStart"/>
      <w:r w:rsidRPr="00CE025D">
        <w:rPr>
          <w:i/>
          <w:sz w:val="28"/>
          <w:szCs w:val="28"/>
          <w:lang w:val="uk-UA"/>
        </w:rPr>
        <w:t>territorial</w:t>
      </w:r>
      <w:proofErr w:type="spellEnd"/>
      <w:r w:rsidRPr="00CE025D">
        <w:rPr>
          <w:i/>
          <w:sz w:val="28"/>
          <w:szCs w:val="28"/>
          <w:lang w:val="uk-UA"/>
        </w:rPr>
        <w:t xml:space="preserve"> </w:t>
      </w:r>
      <w:proofErr w:type="spellStart"/>
      <w:r w:rsidRPr="00CE025D">
        <w:rPr>
          <w:i/>
          <w:sz w:val="28"/>
          <w:szCs w:val="28"/>
          <w:lang w:val="uk-UA"/>
        </w:rPr>
        <w:t>community</w:t>
      </w:r>
      <w:proofErr w:type="spellEnd"/>
      <w:r w:rsidRPr="00CE025D">
        <w:rPr>
          <w:i/>
          <w:sz w:val="28"/>
          <w:szCs w:val="28"/>
          <w:lang w:val="uk-UA"/>
        </w:rPr>
        <w:t xml:space="preserve">,  </w:t>
      </w:r>
      <w:proofErr w:type="spellStart"/>
      <w:r w:rsidRPr="00CE025D">
        <w:rPr>
          <w:i/>
          <w:sz w:val="28"/>
          <w:szCs w:val="28"/>
          <w:lang w:val="uk-UA"/>
        </w:rPr>
        <w:t>regulation</w:t>
      </w:r>
      <w:proofErr w:type="spellEnd"/>
      <w:r w:rsidRPr="00CE025D">
        <w:rPr>
          <w:i/>
          <w:sz w:val="28"/>
          <w:szCs w:val="28"/>
          <w:lang w:val="uk-UA"/>
        </w:rPr>
        <w:t xml:space="preserve"> </w:t>
      </w:r>
      <w:proofErr w:type="spellStart"/>
      <w:r w:rsidRPr="00CE025D">
        <w:rPr>
          <w:i/>
          <w:sz w:val="28"/>
          <w:szCs w:val="28"/>
          <w:lang w:val="uk-UA"/>
        </w:rPr>
        <w:t>normotvorchist'</w:t>
      </w:r>
      <w:proofErr w:type="spellEnd"/>
      <w:r w:rsidRPr="00CE025D">
        <w:rPr>
          <w:i/>
          <w:sz w:val="28"/>
          <w:szCs w:val="28"/>
          <w:lang w:val="uk-UA"/>
        </w:rPr>
        <w:t xml:space="preserve">, </w:t>
      </w:r>
      <w:proofErr w:type="spellStart"/>
      <w:r w:rsidRPr="00CE025D">
        <w:rPr>
          <w:i/>
          <w:sz w:val="28"/>
          <w:szCs w:val="28"/>
          <w:lang w:val="uk-UA"/>
        </w:rPr>
        <w:t>local</w:t>
      </w:r>
      <w:proofErr w:type="spellEnd"/>
      <w:r w:rsidRPr="00CE025D">
        <w:rPr>
          <w:i/>
          <w:sz w:val="28"/>
          <w:szCs w:val="28"/>
          <w:lang w:val="uk-UA"/>
        </w:rPr>
        <w:t xml:space="preserve"> </w:t>
      </w:r>
      <w:proofErr w:type="spellStart"/>
      <w:r w:rsidRPr="00CE025D">
        <w:rPr>
          <w:i/>
          <w:sz w:val="28"/>
          <w:szCs w:val="28"/>
          <w:lang w:val="uk-UA"/>
        </w:rPr>
        <w:t>government</w:t>
      </w:r>
      <w:proofErr w:type="spellEnd"/>
      <w:r w:rsidRPr="00CE025D">
        <w:rPr>
          <w:i/>
          <w:sz w:val="28"/>
          <w:szCs w:val="28"/>
          <w:lang w:val="uk-UA"/>
        </w:rPr>
        <w:t xml:space="preserve">, </w:t>
      </w:r>
      <w:proofErr w:type="spellStart"/>
      <w:r w:rsidRPr="00CE025D">
        <w:rPr>
          <w:i/>
          <w:sz w:val="28"/>
          <w:szCs w:val="28"/>
          <w:lang w:val="uk-UA"/>
        </w:rPr>
        <w:t>municipal</w:t>
      </w:r>
      <w:proofErr w:type="spellEnd"/>
      <w:r w:rsidRPr="00CE025D">
        <w:rPr>
          <w:i/>
          <w:sz w:val="28"/>
          <w:szCs w:val="28"/>
          <w:lang w:val="uk-UA"/>
        </w:rPr>
        <w:t xml:space="preserve"> </w:t>
      </w:r>
      <w:proofErr w:type="spellStart"/>
      <w:r w:rsidRPr="00CE025D">
        <w:rPr>
          <w:i/>
          <w:sz w:val="28"/>
          <w:szCs w:val="28"/>
          <w:lang w:val="uk-UA"/>
        </w:rPr>
        <w:t>law</w:t>
      </w:r>
      <w:proofErr w:type="spellEnd"/>
      <w:r w:rsidRPr="00CE025D">
        <w:rPr>
          <w:i/>
          <w:sz w:val="28"/>
          <w:szCs w:val="28"/>
          <w:lang w:val="uk-UA"/>
        </w:rPr>
        <w:t>.</w:t>
      </w:r>
      <w:bookmarkStart w:id="0" w:name="_GoBack"/>
      <w:bookmarkEnd w:id="0"/>
    </w:p>
    <w:p w:rsidR="00CE025D" w:rsidRDefault="00CE025D" w:rsidP="00063728">
      <w:pPr>
        <w:spacing w:line="360" w:lineRule="auto"/>
        <w:ind w:left="113" w:right="57" w:firstLine="540"/>
        <w:jc w:val="both"/>
        <w:rPr>
          <w:b/>
          <w:sz w:val="28"/>
          <w:szCs w:val="28"/>
          <w:lang w:val="uk-UA"/>
        </w:rPr>
      </w:pPr>
    </w:p>
    <w:p w:rsidR="00063728" w:rsidRPr="009B3DEF" w:rsidRDefault="00063728" w:rsidP="00063728">
      <w:pPr>
        <w:spacing w:line="360" w:lineRule="auto"/>
        <w:ind w:left="113" w:right="57"/>
        <w:jc w:val="center"/>
        <w:rPr>
          <w:sz w:val="28"/>
          <w:szCs w:val="28"/>
          <w:lang w:val="uk-UA"/>
        </w:rPr>
      </w:pPr>
    </w:p>
    <w:p w:rsidR="00063728" w:rsidRPr="009B3DEF" w:rsidRDefault="00063728" w:rsidP="00063728">
      <w:pPr>
        <w:spacing w:line="360" w:lineRule="auto"/>
        <w:ind w:left="113" w:right="57" w:firstLine="567"/>
        <w:jc w:val="both"/>
        <w:rPr>
          <w:sz w:val="28"/>
          <w:szCs w:val="28"/>
          <w:lang w:val="uk-UA"/>
        </w:rPr>
      </w:pPr>
      <w:r w:rsidRPr="009B3DEF">
        <w:rPr>
          <w:sz w:val="28"/>
          <w:szCs w:val="28"/>
          <w:lang w:val="uk-UA"/>
        </w:rPr>
        <w:t xml:space="preserve">Місцеве самоврядування, діяльність його органів та посадових осіб насамперед знаходить своє вираження у регулюванні життєдіяльності територіальної громади, вирішенні питань місцевого значення. Дана життєдіяльність різноманітна. Вона включає місцеві питання соціально-економічного, політичного, духовно-культурного й екологічного значення тощо. Тому, однією з передумов формування дієздатних територіальних громад, створення повноцінної системи місцевого самоврядування та реалізації різнопланових місцевих інтересів є визначення сфери відання місцевого самоврядування, у тому числі й у першу чергу в аспекті їх самодіяльності, самоорганізації, саморегулювання тощо. Вагому роль у цих процесах відіграє адекватна та дієва система локального </w:t>
      </w:r>
      <w:proofErr w:type="spellStart"/>
      <w:r w:rsidRPr="009B3DEF">
        <w:rPr>
          <w:sz w:val="28"/>
          <w:szCs w:val="28"/>
          <w:lang w:val="uk-UA"/>
        </w:rPr>
        <w:t>нормотворення</w:t>
      </w:r>
      <w:proofErr w:type="spellEnd"/>
      <w:r w:rsidRPr="009B3DEF">
        <w:rPr>
          <w:sz w:val="28"/>
          <w:szCs w:val="28"/>
          <w:lang w:val="uk-UA"/>
        </w:rPr>
        <w:t>, насамперед у формі статутів територіальних громад</w:t>
      </w:r>
    </w:p>
    <w:p w:rsidR="00063728" w:rsidRPr="009B3DEF" w:rsidRDefault="00063728" w:rsidP="00063728">
      <w:pPr>
        <w:overflowPunct w:val="0"/>
        <w:autoSpaceDE w:val="0"/>
        <w:autoSpaceDN w:val="0"/>
        <w:adjustRightInd w:val="0"/>
        <w:spacing w:line="360" w:lineRule="auto"/>
        <w:ind w:left="113" w:right="57" w:firstLine="567"/>
        <w:jc w:val="both"/>
        <w:rPr>
          <w:sz w:val="28"/>
          <w:szCs w:val="28"/>
          <w:lang w:val="uk-UA"/>
        </w:rPr>
      </w:pPr>
      <w:r w:rsidRPr="009B3DEF">
        <w:rPr>
          <w:sz w:val="28"/>
          <w:szCs w:val="28"/>
          <w:lang w:val="uk-UA"/>
        </w:rPr>
        <w:t xml:space="preserve">Слід зазначити, що кожна держава визнає за територіальними громадами та утворюваними ними самоврядними структурами повноваження з урахуванням своїх національних, історичних, культурних та інших традицій. Але за всіх обставин вихідною методологічною основою розмежування </w:t>
      </w:r>
      <w:r w:rsidRPr="009B3DEF">
        <w:rPr>
          <w:sz w:val="28"/>
          <w:szCs w:val="28"/>
          <w:lang w:val="uk-UA"/>
        </w:rPr>
        <w:lastRenderedPageBreak/>
        <w:t>повноважень між державними інституціями та самоврядуванням територіальних громад має бути принцип, згідно з яким держава не повинна брати на себе вирішення тих питань, які можуть успішно вирішуватися безпосередньо на місцях та знаходити своє нормативне закріплення у таких актах локальної саморегуляції як статути територіальних громад.</w:t>
      </w:r>
    </w:p>
    <w:p w:rsidR="00063728" w:rsidRPr="009B3DEF" w:rsidRDefault="00063728" w:rsidP="00063728">
      <w:pPr>
        <w:overflowPunct w:val="0"/>
        <w:autoSpaceDE w:val="0"/>
        <w:autoSpaceDN w:val="0"/>
        <w:adjustRightInd w:val="0"/>
        <w:spacing w:line="360" w:lineRule="auto"/>
        <w:ind w:left="113" w:right="57" w:firstLine="567"/>
        <w:jc w:val="both"/>
        <w:rPr>
          <w:sz w:val="28"/>
          <w:szCs w:val="28"/>
          <w:lang w:val="uk-UA"/>
        </w:rPr>
      </w:pPr>
      <w:r w:rsidRPr="009B3DEF">
        <w:rPr>
          <w:sz w:val="28"/>
          <w:szCs w:val="28"/>
          <w:lang w:val="uk-UA"/>
        </w:rPr>
        <w:t xml:space="preserve">Як свідчить вітчизняний досвід муніципального статутного </w:t>
      </w:r>
      <w:proofErr w:type="spellStart"/>
      <w:r w:rsidRPr="009B3DEF">
        <w:rPr>
          <w:sz w:val="28"/>
          <w:szCs w:val="28"/>
          <w:lang w:val="uk-UA"/>
        </w:rPr>
        <w:t>нормотворення</w:t>
      </w:r>
      <w:proofErr w:type="spellEnd"/>
      <w:r w:rsidRPr="009B3DEF">
        <w:rPr>
          <w:sz w:val="28"/>
          <w:szCs w:val="28"/>
          <w:lang w:val="uk-UA"/>
        </w:rPr>
        <w:t>, при розробці статутів територіальних громад виникає доволі багато проблем, пов’язаних не тільки з розумінням правової природи цих нормативно-правових актів та оформленням їхньої архітектоніки, узгодженням статутних положень із нормами чинного законодавства та нормами інших актів органів і посадових осіб місцевого самоврядування тощо, а насамперед з окресленням об’єктної спрямованості статутного регулювання у місцевому самоврядуванні – тобто визначенням предметної складової статуту територіальної громади. Адже, з одного боку, Закон України «Про місцеве самоврядування в Україні» доволі детально регламентує більшість питань муніципального життя, що істотно звужує сферу застосування статуту територіальної громади. З іншого боку, у статуті територіальної громади можуть закріплюватися лише особливості здійснення самоврядування, тобто ті питання, що не врегульовані Законом. Чинне законодавство України обмежується лише загальним посиланням на мету прийняття статуту, не конкретизуючи при цьому регламентація яких саме питань організації та функціонування місцевого самоврядування потребує врахування історичних, національно-культурних, соціально-економічних та інших особливостей.</w:t>
      </w:r>
    </w:p>
    <w:p w:rsidR="00063728" w:rsidRPr="009B3DEF" w:rsidRDefault="00063728" w:rsidP="00063728">
      <w:pPr>
        <w:spacing w:line="360" w:lineRule="auto"/>
        <w:ind w:left="113" w:right="57" w:firstLine="567"/>
        <w:jc w:val="both"/>
        <w:rPr>
          <w:sz w:val="28"/>
          <w:szCs w:val="28"/>
          <w:lang w:val="uk-UA"/>
        </w:rPr>
      </w:pPr>
      <w:r w:rsidRPr="009B3DEF">
        <w:rPr>
          <w:sz w:val="28"/>
          <w:szCs w:val="28"/>
          <w:lang w:val="uk-UA"/>
        </w:rPr>
        <w:t xml:space="preserve">Виділення даної системи місцевих інтересів та формування на їх основі комплексу питань місцевого значення які, власне кажучи, являють собою особливий </w:t>
      </w:r>
      <w:proofErr w:type="spellStart"/>
      <w:r w:rsidRPr="009B3DEF">
        <w:rPr>
          <w:sz w:val="28"/>
          <w:szCs w:val="28"/>
          <w:lang w:val="uk-UA"/>
        </w:rPr>
        <w:t>компетенційний</w:t>
      </w:r>
      <w:proofErr w:type="spellEnd"/>
      <w:r w:rsidRPr="009B3DEF">
        <w:rPr>
          <w:sz w:val="28"/>
          <w:szCs w:val="28"/>
          <w:lang w:val="uk-UA"/>
        </w:rPr>
        <w:t xml:space="preserve"> вимір самостійності місцевого самоврядування та одну з основних телеологічних детермінант визнання права місцевого населення на статут територіальної громади, тобто права на «</w:t>
      </w:r>
      <w:proofErr w:type="spellStart"/>
      <w:r w:rsidRPr="009B3DEF">
        <w:rPr>
          <w:sz w:val="28"/>
          <w:szCs w:val="28"/>
          <w:lang w:val="uk-UA"/>
        </w:rPr>
        <w:t>гомруль</w:t>
      </w:r>
      <w:proofErr w:type="spellEnd"/>
      <w:r w:rsidRPr="009B3DEF">
        <w:rPr>
          <w:sz w:val="28"/>
          <w:szCs w:val="28"/>
          <w:lang w:val="uk-UA"/>
        </w:rPr>
        <w:t xml:space="preserve">», є стратегічним питанням у процесах локального статутного </w:t>
      </w:r>
      <w:proofErr w:type="spellStart"/>
      <w:r w:rsidRPr="009B3DEF">
        <w:rPr>
          <w:sz w:val="28"/>
          <w:szCs w:val="28"/>
          <w:lang w:val="uk-UA"/>
        </w:rPr>
        <w:t>нормотворення</w:t>
      </w:r>
      <w:proofErr w:type="spellEnd"/>
      <w:r w:rsidRPr="009B3DEF">
        <w:rPr>
          <w:sz w:val="28"/>
          <w:szCs w:val="28"/>
          <w:lang w:val="uk-UA"/>
        </w:rPr>
        <w:t>. Як справедливо зазначає А. Є. </w:t>
      </w:r>
      <w:proofErr w:type="spellStart"/>
      <w:r w:rsidRPr="009B3DEF">
        <w:rPr>
          <w:sz w:val="28"/>
          <w:szCs w:val="28"/>
          <w:lang w:val="uk-UA"/>
        </w:rPr>
        <w:t>Гавришев</w:t>
      </w:r>
      <w:proofErr w:type="spellEnd"/>
      <w:r w:rsidRPr="009B3DEF">
        <w:rPr>
          <w:sz w:val="28"/>
          <w:szCs w:val="28"/>
          <w:lang w:val="uk-UA"/>
        </w:rPr>
        <w:t xml:space="preserve">, </w:t>
      </w:r>
      <w:r w:rsidRPr="009B3DEF">
        <w:rPr>
          <w:bCs/>
          <w:sz w:val="28"/>
          <w:szCs w:val="28"/>
          <w:lang w:val="uk-UA"/>
        </w:rPr>
        <w:t xml:space="preserve">наявність такого роду питань, які </w:t>
      </w:r>
      <w:r w:rsidRPr="009B3DEF">
        <w:rPr>
          <w:bCs/>
          <w:sz w:val="28"/>
          <w:szCs w:val="28"/>
          <w:lang w:val="uk-UA"/>
        </w:rPr>
        <w:lastRenderedPageBreak/>
        <w:t xml:space="preserve">отримують своє втілення у відносно відособленій сфері суспільних відносин, є свого роду генетичною основою «пророщення» муніципальної влади із відносин самоорганізації населення, однією із умов її існування та, одночасно, – певним середовищем її функціонування, включаючи нормотворчу діяльність. Саме можливість виділення питань місцевого значення як особливої сфери реалізації муніципальної влади дозволяє говорити про самостійність даного виду публічної влади, визнанні специфіки її завдань та основних напрямів як </w:t>
      </w:r>
      <w:proofErr w:type="spellStart"/>
      <w:r w:rsidRPr="009B3DEF">
        <w:rPr>
          <w:bCs/>
          <w:sz w:val="28"/>
          <w:szCs w:val="28"/>
          <w:lang w:val="uk-UA"/>
        </w:rPr>
        <w:t>правозастосовчої</w:t>
      </w:r>
      <w:proofErr w:type="spellEnd"/>
      <w:r w:rsidRPr="009B3DEF">
        <w:rPr>
          <w:bCs/>
          <w:sz w:val="28"/>
          <w:szCs w:val="28"/>
          <w:lang w:val="uk-UA"/>
        </w:rPr>
        <w:t>, так і правотворчої діяльності</w:t>
      </w:r>
      <w:r w:rsidRPr="009B3DEF">
        <w:rPr>
          <w:sz w:val="28"/>
          <w:szCs w:val="28"/>
          <w:lang w:val="uk-UA"/>
        </w:rPr>
        <w:t> [</w:t>
      </w:r>
      <w:r w:rsidR="006C7E65">
        <w:rPr>
          <w:sz w:val="28"/>
          <w:szCs w:val="28"/>
          <w:lang w:val="uk-UA"/>
        </w:rPr>
        <w:t>1</w:t>
      </w:r>
      <w:r w:rsidRPr="009B3DEF">
        <w:rPr>
          <w:sz w:val="28"/>
          <w:szCs w:val="28"/>
          <w:lang w:val="uk-UA"/>
        </w:rPr>
        <w:t>, c. 14, 19].</w:t>
      </w:r>
    </w:p>
    <w:p w:rsidR="00063728" w:rsidRPr="009B3DEF" w:rsidRDefault="00063728" w:rsidP="00063728">
      <w:pPr>
        <w:overflowPunct w:val="0"/>
        <w:autoSpaceDE w:val="0"/>
        <w:autoSpaceDN w:val="0"/>
        <w:adjustRightInd w:val="0"/>
        <w:spacing w:line="360" w:lineRule="auto"/>
        <w:ind w:left="113" w:right="57" w:firstLine="540"/>
        <w:jc w:val="both"/>
        <w:rPr>
          <w:sz w:val="28"/>
          <w:szCs w:val="28"/>
          <w:lang w:val="uk-UA"/>
        </w:rPr>
      </w:pPr>
      <w:r w:rsidRPr="009B3DEF">
        <w:rPr>
          <w:sz w:val="28"/>
          <w:szCs w:val="28"/>
          <w:lang w:val="uk-UA"/>
        </w:rPr>
        <w:t>Слід зазначити, що визначення предмета муніципального статутного регулювання – складне теоретичне та практичне завдання, на що абсолютно закономірно звертається увага як у працях вітчизняних [</w:t>
      </w:r>
      <w:r w:rsidR="006C7E65">
        <w:rPr>
          <w:sz w:val="28"/>
          <w:szCs w:val="28"/>
          <w:lang w:val="uk-UA"/>
        </w:rPr>
        <w:t>2</w:t>
      </w:r>
      <w:r w:rsidRPr="009B3DEF">
        <w:rPr>
          <w:sz w:val="28"/>
          <w:szCs w:val="28"/>
          <w:lang w:val="uk-UA"/>
        </w:rPr>
        <w:t>;</w:t>
      </w:r>
      <w:r w:rsidR="006C7E65">
        <w:rPr>
          <w:sz w:val="28"/>
          <w:szCs w:val="28"/>
          <w:lang w:val="uk-UA"/>
        </w:rPr>
        <w:t>с.</w:t>
      </w:r>
      <w:r>
        <w:rPr>
          <w:sz w:val="28"/>
          <w:szCs w:val="28"/>
          <w:lang w:val="uk-UA"/>
        </w:rPr>
        <w:t xml:space="preserve"> 57</w:t>
      </w:r>
      <w:r w:rsidRPr="009B3DEF">
        <w:rPr>
          <w:sz w:val="28"/>
          <w:szCs w:val="28"/>
          <w:lang w:val="uk-UA"/>
        </w:rPr>
        <w:t>;</w:t>
      </w:r>
      <w:r>
        <w:rPr>
          <w:sz w:val="28"/>
          <w:szCs w:val="28"/>
          <w:lang w:val="uk-UA"/>
        </w:rPr>
        <w:t xml:space="preserve"> 97</w:t>
      </w:r>
      <w:r w:rsidRPr="009B3DEF">
        <w:rPr>
          <w:sz w:val="28"/>
          <w:szCs w:val="28"/>
          <w:lang w:val="uk-UA"/>
        </w:rPr>
        <w:t>;</w:t>
      </w:r>
      <w:r>
        <w:rPr>
          <w:sz w:val="28"/>
          <w:szCs w:val="28"/>
          <w:lang w:val="uk-UA"/>
        </w:rPr>
        <w:t xml:space="preserve"> 111</w:t>
      </w:r>
      <w:r w:rsidRPr="009B3DEF">
        <w:rPr>
          <w:sz w:val="28"/>
          <w:szCs w:val="28"/>
          <w:lang w:val="uk-UA"/>
        </w:rPr>
        <w:t>], так і зарубіжних вчених [</w:t>
      </w:r>
      <w:r w:rsidR="006C7E65">
        <w:rPr>
          <w:sz w:val="28"/>
          <w:szCs w:val="28"/>
          <w:lang w:val="uk-UA"/>
        </w:rPr>
        <w:t>3</w:t>
      </w:r>
      <w:r w:rsidRPr="009B3DEF">
        <w:rPr>
          <w:sz w:val="28"/>
          <w:szCs w:val="28"/>
          <w:lang w:val="uk-UA"/>
        </w:rPr>
        <w:t>;</w:t>
      </w:r>
      <w:r>
        <w:rPr>
          <w:sz w:val="28"/>
          <w:szCs w:val="28"/>
          <w:lang w:val="uk-UA"/>
        </w:rPr>
        <w:t xml:space="preserve"> 222</w:t>
      </w:r>
      <w:r w:rsidRPr="009B3DEF">
        <w:rPr>
          <w:sz w:val="28"/>
          <w:szCs w:val="28"/>
          <w:lang w:val="uk-UA"/>
        </w:rPr>
        <w:t>]. У дослідників цієї проблеми цілком справедливо виникає низка питань: у чому полягає сутність питань місцевого значення у цілому та де знайти ті критерії, для віднесення тих чи інших «особливостей» до «історичних, національно-культурних, соціально-економічних та інших», які власне кажучи обумовлюють можливість розробки, прийняття та послідовної реалізації, в рамках існуючого конституційного поля, статуту територіальної громади села, селища або міста? При цьому, якщо цих «особливостей» немає або територіальна громада їх не «відчуває», тобто не може продукувати якійсь специфічний муніципальний інтерес, чи може ця територіальна громада взагалі приймати свій статут? Хто взагалі вирішує питання чи є та чи інша «особливість» дійсно «історичною, національно-культурною, соціально-економічною» тощо?</w:t>
      </w:r>
    </w:p>
    <w:p w:rsidR="00063728" w:rsidRPr="009B3DEF" w:rsidRDefault="00063728" w:rsidP="00063728">
      <w:pPr>
        <w:overflowPunct w:val="0"/>
        <w:autoSpaceDE w:val="0"/>
        <w:autoSpaceDN w:val="0"/>
        <w:adjustRightInd w:val="0"/>
        <w:spacing w:line="360" w:lineRule="auto"/>
        <w:ind w:left="113" w:right="57" w:firstLine="540"/>
        <w:jc w:val="both"/>
        <w:rPr>
          <w:sz w:val="28"/>
          <w:szCs w:val="28"/>
          <w:lang w:val="uk-UA"/>
        </w:rPr>
      </w:pPr>
      <w:r w:rsidRPr="009B3DEF">
        <w:rPr>
          <w:sz w:val="28"/>
          <w:szCs w:val="28"/>
          <w:lang w:val="uk-UA"/>
        </w:rPr>
        <w:t xml:space="preserve">Важливо й те, що згідно міжнародних стандартів локальної демократії, які знайшли своє закріплення у Європейській хартії місцевого самоврядування, місцеве самоврядування має діяти за принципом «дозволено все, що не заборонено», тобто у формі так званого «негативного» регулювання муніципальної діяльності. Адже, згідно частини другої ст. 4 Хартії «органи місцевого самоврядування в межах закону мають повне право вільно вирішувати будь-яке питання, яке не вилучене із сфери їхньої компетенції і </w:t>
      </w:r>
      <w:r w:rsidRPr="009B3DEF">
        <w:rPr>
          <w:sz w:val="28"/>
          <w:szCs w:val="28"/>
          <w:lang w:val="uk-UA"/>
        </w:rPr>
        <w:lastRenderedPageBreak/>
        <w:t>вирішення якого не доручене жодному іншому органу». При цьому, «якщо повноваження делегуються органам місцевого самоврядування центральним чи регіональним органом, органи місцевого самоврядування у міру можливості мають право пристосовувати свою діяльність до місцевих умов» (частина шоста цієї статті). Тому, визначати комплекс «історичних, національно-культурних, соціально-економічних та інших особливостей здійснення місцевого самоврядування», за логікою, має сама територіальна громада, що в умовах вітчизняної законодавчої моделі «позитивного» регулювання муніципальної діяльності є доволі проблематичним.</w:t>
      </w:r>
    </w:p>
    <w:p w:rsidR="00063728" w:rsidRPr="009B3DEF" w:rsidRDefault="00063728" w:rsidP="00063728">
      <w:pPr>
        <w:overflowPunct w:val="0"/>
        <w:autoSpaceDE w:val="0"/>
        <w:autoSpaceDN w:val="0"/>
        <w:adjustRightInd w:val="0"/>
        <w:spacing w:line="360" w:lineRule="auto"/>
        <w:ind w:left="113" w:right="57" w:firstLine="560"/>
        <w:jc w:val="both"/>
        <w:rPr>
          <w:sz w:val="28"/>
          <w:szCs w:val="28"/>
          <w:lang w:val="uk-UA"/>
        </w:rPr>
      </w:pPr>
      <w:r w:rsidRPr="009B3DEF">
        <w:rPr>
          <w:sz w:val="28"/>
          <w:szCs w:val="28"/>
          <w:lang w:val="uk-UA"/>
        </w:rPr>
        <w:t>Така суперечлива регламентація статусу територіальних громад та їх нормативно-правових актів, зокрема статутів територіальних громад та їх предметної спрямованості, породжує названі та низку інших питань, на які немає однозначної відповіді у сучасній конституційно-правовій науці та законодавчій практиці, що, безсумнівно, знижує муніципальну статутну нормотворчу активність не лише у великих містах, а й більшості територіальних громад в Україні.</w:t>
      </w:r>
    </w:p>
    <w:p w:rsidR="00063728" w:rsidRPr="009B3DEF" w:rsidRDefault="00063728" w:rsidP="00063728">
      <w:pPr>
        <w:autoSpaceDE w:val="0"/>
        <w:autoSpaceDN w:val="0"/>
        <w:adjustRightInd w:val="0"/>
        <w:spacing w:line="360" w:lineRule="auto"/>
        <w:ind w:left="113" w:right="57" w:firstLine="540"/>
        <w:jc w:val="both"/>
        <w:rPr>
          <w:sz w:val="28"/>
          <w:szCs w:val="28"/>
          <w:lang w:val="uk-UA"/>
        </w:rPr>
      </w:pPr>
      <w:r w:rsidRPr="009B3DEF">
        <w:rPr>
          <w:sz w:val="28"/>
          <w:szCs w:val="28"/>
          <w:lang w:val="uk-UA"/>
        </w:rPr>
        <w:t xml:space="preserve">Слід зазначити, що зміст предмета статутного регулювання лише частково визначено законодавством. По-перше, йдеться про так звані обов’язкові положення статутів територіальних громад, які, незважаючи на загальний факультативний характер права щодо прийняття цих нормативно-правових актів, мають бути врегульовані насамперед у статуті. Так, наприклад, окрім загальних положень ст. 19 Закону України «Про місцеве самоврядування в Україні», відповідно до частини другої ст. 9 цього Закону порядок внесення місцевої ініціативи на розгляд ради визначається представницьким органом місцевого самоврядування або статутом територіальної громади. Також Закон не визначає і порядок організації, періодичність, терміни проведення громадських слухань, також встановлюючи право врегулювати ці питання саме у статуті територіальної громади (частина четверта ст. 13 Закону України «Про місцеве самоврядування в Україні»). Таким чином, надаючи подібне право представницьким органам місцевого самоврядування регулювати ці питання </w:t>
      </w:r>
      <w:r w:rsidRPr="009B3DEF">
        <w:rPr>
          <w:sz w:val="28"/>
          <w:szCs w:val="28"/>
          <w:lang w:val="uk-UA"/>
        </w:rPr>
        <w:lastRenderedPageBreak/>
        <w:t>або в окремому положенні (яке може бути додатком до статуту територіальної громади), або безпосередньо у статуті територіальної громади, законодавець не тільки чітко встановлює, що ці питання регулюються саме статутом територіальної громади, а й допускає різні варіанти порядку внесення місцевої ініціативи на розгляд ради та проведення громадських слухань, що, по суті, надає можливість найбільш оптимально врахувати історичні, національно-культурні, соціально-економічні та інші особливості здійснення місцевого самоврядування у конкретній територіальній громаді, хоча й на основі Конституції України та в межах закону. Тобто, фактично йдеться про можливість регламентації відповідних питань виключно у таких локальних нормативно-правових актах. Варто зазначити, що у проекті Закону України «Про місцеві референдуми та інші форми безпосереднього волевиявлення територіальної громади» [</w:t>
      </w:r>
      <w:r w:rsidR="006C7E65">
        <w:rPr>
          <w:sz w:val="28"/>
          <w:szCs w:val="28"/>
          <w:lang w:val="uk-UA"/>
        </w:rPr>
        <w:t>4</w:t>
      </w:r>
      <w:r w:rsidRPr="009B3DEF">
        <w:rPr>
          <w:sz w:val="28"/>
          <w:szCs w:val="28"/>
          <w:lang w:val="uk-UA"/>
        </w:rPr>
        <w:t xml:space="preserve">], внесеному </w:t>
      </w:r>
      <w:r w:rsidRPr="009B3DEF">
        <w:rPr>
          <w:iCs/>
          <w:sz w:val="28"/>
          <w:szCs w:val="28"/>
          <w:lang w:val="uk-UA"/>
        </w:rPr>
        <w:t xml:space="preserve">народним депутатом України Р. П. Безсмертним, до предмету статутної регламентації передбачалося віднесення тільки </w:t>
      </w:r>
      <w:r w:rsidRPr="009B3DEF">
        <w:rPr>
          <w:sz w:val="28"/>
          <w:szCs w:val="28"/>
          <w:lang w:val="uk-UA"/>
        </w:rPr>
        <w:t>питань організації розгляду місцевої ініціативи, що в цілому можна розцінювати як суттєвий крок назад.</w:t>
      </w:r>
    </w:p>
    <w:p w:rsidR="00063728" w:rsidRPr="009B3DEF" w:rsidRDefault="00063728" w:rsidP="00063728">
      <w:pPr>
        <w:pStyle w:val="af6"/>
        <w:spacing w:before="0" w:beforeAutospacing="0" w:after="0" w:afterAutospacing="0" w:line="360" w:lineRule="auto"/>
        <w:ind w:left="113" w:right="57" w:firstLine="540"/>
        <w:jc w:val="both"/>
        <w:rPr>
          <w:sz w:val="28"/>
          <w:szCs w:val="28"/>
          <w:lang w:val="uk-UA"/>
        </w:rPr>
      </w:pPr>
      <w:r w:rsidRPr="009B3DEF">
        <w:rPr>
          <w:sz w:val="28"/>
          <w:szCs w:val="28"/>
          <w:lang w:val="uk-UA"/>
        </w:rPr>
        <w:t>Підсумовуючи резул</w:t>
      </w:r>
      <w:r>
        <w:rPr>
          <w:sz w:val="28"/>
          <w:szCs w:val="28"/>
          <w:lang w:val="uk-UA"/>
        </w:rPr>
        <w:t xml:space="preserve">ьтати проведеного </w:t>
      </w:r>
      <w:r w:rsidRPr="009B3DEF">
        <w:rPr>
          <w:sz w:val="28"/>
          <w:szCs w:val="28"/>
          <w:lang w:val="uk-UA"/>
        </w:rPr>
        <w:t>дослідження, можна зробити висновок, що у процесі муніципального статутного регулювання та визначеності його предметної спрямованості слід дотримуватися наступних положень:</w:t>
      </w:r>
    </w:p>
    <w:p w:rsidR="00063728" w:rsidRPr="009B3DEF" w:rsidRDefault="00063728" w:rsidP="00063728">
      <w:pPr>
        <w:pStyle w:val="090"/>
        <w:spacing w:line="360" w:lineRule="auto"/>
        <w:ind w:left="113" w:right="57" w:firstLine="540"/>
        <w:rPr>
          <w:sz w:val="28"/>
          <w:szCs w:val="28"/>
          <w:lang w:val="uk-UA"/>
        </w:rPr>
      </w:pPr>
      <w:r w:rsidRPr="009B3DEF">
        <w:rPr>
          <w:sz w:val="28"/>
          <w:szCs w:val="28"/>
          <w:lang w:val="uk-UA"/>
        </w:rPr>
        <w:t>– у структурі предмету муніципального статутного регулювання доцільно виділяти питання самостійного муніципального статутного регулювання та питання спільного муніципального статутного регулювання та законодавчого регулювання;</w:t>
      </w:r>
    </w:p>
    <w:p w:rsidR="00063728" w:rsidRPr="009B3DEF" w:rsidRDefault="00063728" w:rsidP="00063728">
      <w:pPr>
        <w:pStyle w:val="090"/>
        <w:spacing w:line="360" w:lineRule="auto"/>
        <w:ind w:left="113" w:right="57" w:firstLine="540"/>
        <w:rPr>
          <w:sz w:val="28"/>
          <w:szCs w:val="28"/>
          <w:lang w:val="uk-UA"/>
        </w:rPr>
      </w:pPr>
      <w:r w:rsidRPr="009B3DEF">
        <w:rPr>
          <w:sz w:val="28"/>
          <w:szCs w:val="28"/>
          <w:lang w:val="uk-UA"/>
        </w:rPr>
        <w:t xml:space="preserve">– предмети муніципального статутного регулювання, які обумовлюють зміст та архітектоніку статуту територіальної громади, утворюють положення двох видів: по-перше, обов’язкові, тобто які передбачені законодавством і такі, що мають включатися до статуту територіальної громади у силу необхідності їх врегулювання саме на локальному рівні, та додаткові, які територіальні громади вправі приймати до розгляду і включати до тексту статуту або виходячи із конституційних принципів місцевого самоврядування </w:t>
      </w:r>
      <w:r w:rsidRPr="009B3DEF">
        <w:rPr>
          <w:sz w:val="28"/>
          <w:szCs w:val="28"/>
          <w:lang w:val="uk-UA"/>
        </w:rPr>
        <w:lastRenderedPageBreak/>
        <w:t>(наприклад, муніципальні права особистості), або, як правило, у силу наявності й необхідності врегулювання</w:t>
      </w:r>
      <w:r w:rsidRPr="009B3DEF">
        <w:rPr>
          <w:noProof/>
          <w:sz w:val="28"/>
          <w:szCs w:val="28"/>
          <w:lang w:val="uk-UA"/>
        </w:rPr>
        <w:t xml:space="preserve"> історичних, національно-культурних, соціально-економічних та інших особливостей здійснення місцевого самоврядування у конкретному селі, селищі або місті (наприклад, муніципальні традиції, звичаї, узвичайнення, прецеденти)</w:t>
      </w:r>
      <w:r w:rsidRPr="009B3DEF">
        <w:rPr>
          <w:sz w:val="28"/>
          <w:szCs w:val="28"/>
          <w:lang w:val="uk-UA"/>
        </w:rPr>
        <w:t>;</w:t>
      </w:r>
    </w:p>
    <w:p w:rsidR="00063728" w:rsidRPr="009B3DEF" w:rsidRDefault="00063728" w:rsidP="00063728">
      <w:pPr>
        <w:pStyle w:val="095"/>
        <w:spacing w:line="360" w:lineRule="auto"/>
        <w:ind w:left="113" w:right="57" w:firstLine="540"/>
        <w:rPr>
          <w:sz w:val="28"/>
          <w:szCs w:val="28"/>
          <w:lang w:val="uk-UA"/>
        </w:rPr>
      </w:pPr>
      <w:r w:rsidRPr="009B3DEF">
        <w:rPr>
          <w:sz w:val="28"/>
          <w:szCs w:val="28"/>
          <w:lang w:val="uk-UA"/>
        </w:rPr>
        <w:t>– у статуті територіальної громади мають конкретизуватися загальні норми Конституції України і чинного законодавства, які об’єктивно вимагають юридичної деталізації</w:t>
      </w:r>
      <w:r w:rsidRPr="009B3DEF">
        <w:rPr>
          <w:noProof/>
          <w:sz w:val="28"/>
          <w:szCs w:val="28"/>
          <w:lang w:val="uk-UA"/>
        </w:rPr>
        <w:t xml:space="preserve"> з метою врахування історичних, національно-культурних, соціально-економічних та інших особливостей здійснення місцевого самоврядування у конкретному селі, селищі або місті</w:t>
      </w:r>
      <w:r w:rsidRPr="009B3DEF">
        <w:rPr>
          <w:sz w:val="28"/>
          <w:szCs w:val="28"/>
          <w:lang w:val="uk-UA"/>
        </w:rPr>
        <w:t>; мають бути врегульовані питання, які взагалі не регламентовані у законодавстві, але у силу дії загальних принципів права та принципів місцевого самоврядування віднесені до виключної компетенції територіальних громад та органів їхнього представництва;</w:t>
      </w:r>
    </w:p>
    <w:p w:rsidR="00063728" w:rsidRPr="009B3DEF" w:rsidRDefault="00063728" w:rsidP="00063728">
      <w:pPr>
        <w:pStyle w:val="095"/>
        <w:spacing w:line="360" w:lineRule="auto"/>
        <w:ind w:left="113" w:right="57" w:firstLine="540"/>
        <w:rPr>
          <w:sz w:val="28"/>
          <w:szCs w:val="28"/>
          <w:lang w:val="uk-UA"/>
        </w:rPr>
      </w:pPr>
      <w:r w:rsidRPr="009B3DEF">
        <w:rPr>
          <w:sz w:val="28"/>
          <w:szCs w:val="28"/>
          <w:lang w:val="uk-UA"/>
        </w:rPr>
        <w:t xml:space="preserve">– у процесі муніципального статутного </w:t>
      </w:r>
      <w:proofErr w:type="spellStart"/>
      <w:r w:rsidRPr="009B3DEF">
        <w:rPr>
          <w:sz w:val="28"/>
          <w:szCs w:val="28"/>
          <w:lang w:val="uk-UA"/>
        </w:rPr>
        <w:t>нормопроектування</w:t>
      </w:r>
      <w:proofErr w:type="spellEnd"/>
      <w:r w:rsidRPr="009B3DEF">
        <w:rPr>
          <w:sz w:val="28"/>
          <w:szCs w:val="28"/>
          <w:lang w:val="uk-UA"/>
        </w:rPr>
        <w:t xml:space="preserve"> та локального регулювання питань місцевого значення колосальне значення має врахування муніципальних особливостей, традицій, звичаїв, </w:t>
      </w:r>
      <w:proofErr w:type="spellStart"/>
      <w:r w:rsidRPr="009B3DEF">
        <w:rPr>
          <w:sz w:val="28"/>
          <w:szCs w:val="28"/>
          <w:lang w:val="uk-UA"/>
        </w:rPr>
        <w:t>узвичайнень</w:t>
      </w:r>
      <w:proofErr w:type="spellEnd"/>
      <w:r w:rsidRPr="009B3DEF">
        <w:rPr>
          <w:sz w:val="28"/>
          <w:szCs w:val="28"/>
          <w:lang w:val="uk-UA"/>
        </w:rPr>
        <w:t xml:space="preserve"> тощо, як предметної основи статутів територіальної громади </w:t>
      </w:r>
      <w:r w:rsidRPr="009B3DEF">
        <w:rPr>
          <w:noProof/>
          <w:sz w:val="28"/>
          <w:szCs w:val="28"/>
          <w:lang w:val="uk-UA"/>
        </w:rPr>
        <w:t>як документів, що мають стати нормативно-легальним віддзеркаленням історичних, національно-культурних, соціально-економічних та інших особливостей здійснення місцевого самоврядування у конкретному селі, селищі або місті.</w:t>
      </w:r>
    </w:p>
    <w:p w:rsidR="00063728" w:rsidRPr="009B3DEF" w:rsidRDefault="00063728" w:rsidP="00063728">
      <w:pPr>
        <w:pStyle w:val="095"/>
        <w:spacing w:line="360" w:lineRule="auto"/>
        <w:ind w:left="113" w:right="57" w:firstLine="540"/>
        <w:rPr>
          <w:sz w:val="28"/>
          <w:szCs w:val="28"/>
          <w:lang w:val="uk-UA"/>
        </w:rPr>
      </w:pPr>
      <w:r w:rsidRPr="009B3DEF">
        <w:rPr>
          <w:sz w:val="28"/>
          <w:szCs w:val="28"/>
          <w:lang w:val="uk-UA"/>
        </w:rPr>
        <w:t xml:space="preserve">– у статуті територіальної громади важливо чітко визначати обсяг та межі муніципального статутного регулювання, щоб з одного боку, не вийшов занадто об’ємний, еклектичний документ, який би містив надмірно загальні положення або дрібні питання, які можна було б врегулювати у спеціальних положеннях чи інших локальних актах, та, з іншого боку, щоб статут не став формальним документом, який поверхово, не враховуючи будь-яких </w:t>
      </w:r>
      <w:r w:rsidRPr="009B3DEF">
        <w:rPr>
          <w:noProof/>
          <w:sz w:val="28"/>
          <w:szCs w:val="28"/>
          <w:lang w:val="uk-UA"/>
        </w:rPr>
        <w:t>історичних, національно-культурних, соціально-економічних та інших особливостей здійснення місцевого самоврядування у конкретному селі, селищі або місті, відтворює положення чинного законодавства</w:t>
      </w:r>
      <w:r w:rsidRPr="009B3DEF">
        <w:rPr>
          <w:sz w:val="28"/>
          <w:szCs w:val="28"/>
          <w:lang w:val="uk-UA"/>
        </w:rPr>
        <w:t xml:space="preserve">. Тому, по можливості, статут територіальної громади має включати ті норми, які є </w:t>
      </w:r>
      <w:r w:rsidRPr="009B3DEF">
        <w:rPr>
          <w:sz w:val="28"/>
          <w:szCs w:val="28"/>
          <w:lang w:val="uk-UA"/>
        </w:rPr>
        <w:lastRenderedPageBreak/>
        <w:t>необхідними в практиці місцевого самоврядування, максимально конкретизувати основні законодавчі норми та лише за необхідності цитувати статті законів, щоб того, хто звертається до тексту статуту не змушувати займатися пошуком інших нормативних актів.</w:t>
      </w:r>
    </w:p>
    <w:p w:rsidR="006C7E65" w:rsidRDefault="006C7E65" w:rsidP="006C7E65">
      <w:pPr>
        <w:jc w:val="center"/>
        <w:rPr>
          <w:b/>
          <w:sz w:val="28"/>
          <w:szCs w:val="28"/>
          <w:lang w:val="uk-UA"/>
        </w:rPr>
      </w:pPr>
    </w:p>
    <w:p w:rsidR="006C7E65" w:rsidRDefault="006C7E65" w:rsidP="006C7E65">
      <w:pPr>
        <w:jc w:val="center"/>
        <w:rPr>
          <w:b/>
          <w:sz w:val="28"/>
          <w:szCs w:val="28"/>
          <w:lang w:val="uk-UA"/>
        </w:rPr>
      </w:pPr>
      <w:r w:rsidRPr="0048498B">
        <w:rPr>
          <w:b/>
          <w:sz w:val="28"/>
          <w:szCs w:val="28"/>
        </w:rPr>
        <w:t>СПИСОК ВИКОРИСТАНИХ ДЖЕРЕЛ:</w:t>
      </w:r>
    </w:p>
    <w:p w:rsidR="006C7E65" w:rsidRPr="006C7E65" w:rsidRDefault="006C7E65" w:rsidP="006C7E65">
      <w:pPr>
        <w:jc w:val="center"/>
        <w:rPr>
          <w:b/>
          <w:sz w:val="28"/>
          <w:szCs w:val="28"/>
          <w:lang w:val="uk-UA"/>
        </w:rPr>
      </w:pPr>
    </w:p>
    <w:p w:rsidR="006C7E65" w:rsidRPr="002E3B6B" w:rsidRDefault="006C7E65" w:rsidP="006C7E65">
      <w:pPr>
        <w:pStyle w:val="af4"/>
        <w:numPr>
          <w:ilvl w:val="0"/>
          <w:numId w:val="23"/>
        </w:numPr>
        <w:spacing w:line="360" w:lineRule="auto"/>
        <w:ind w:left="0" w:right="57" w:firstLine="567"/>
        <w:jc w:val="both"/>
        <w:rPr>
          <w:sz w:val="28"/>
          <w:szCs w:val="28"/>
          <w:lang w:val="uk-UA"/>
        </w:rPr>
      </w:pPr>
      <w:proofErr w:type="spellStart"/>
      <w:r w:rsidRPr="002E3B6B">
        <w:rPr>
          <w:sz w:val="28"/>
          <w:szCs w:val="28"/>
          <w:lang w:val="uk-UA"/>
        </w:rPr>
        <w:t>Гавришев</w:t>
      </w:r>
      <w:proofErr w:type="spellEnd"/>
      <w:r w:rsidRPr="002E3B6B">
        <w:rPr>
          <w:sz w:val="28"/>
          <w:szCs w:val="28"/>
          <w:lang w:val="uk-UA"/>
        </w:rPr>
        <w:t xml:space="preserve"> А. Е. </w:t>
      </w:r>
      <w:proofErr w:type="spellStart"/>
      <w:r w:rsidRPr="002E3B6B">
        <w:rPr>
          <w:sz w:val="28"/>
          <w:szCs w:val="28"/>
          <w:lang w:val="uk-UA"/>
        </w:rPr>
        <w:t>Муниципальное</w:t>
      </w:r>
      <w:proofErr w:type="spellEnd"/>
      <w:r w:rsidRPr="002E3B6B">
        <w:rPr>
          <w:sz w:val="28"/>
          <w:szCs w:val="28"/>
          <w:lang w:val="uk-UA"/>
        </w:rPr>
        <w:t xml:space="preserve"> </w:t>
      </w:r>
      <w:proofErr w:type="spellStart"/>
      <w:r w:rsidRPr="002E3B6B">
        <w:rPr>
          <w:sz w:val="28"/>
          <w:szCs w:val="28"/>
          <w:lang w:val="uk-UA"/>
        </w:rPr>
        <w:t>правотворчество</w:t>
      </w:r>
      <w:proofErr w:type="spellEnd"/>
      <w:r w:rsidRPr="002E3B6B">
        <w:rPr>
          <w:sz w:val="28"/>
          <w:szCs w:val="28"/>
          <w:lang w:val="uk-UA"/>
        </w:rPr>
        <w:t xml:space="preserve"> в </w:t>
      </w:r>
      <w:proofErr w:type="spellStart"/>
      <w:r w:rsidRPr="002E3B6B">
        <w:rPr>
          <w:sz w:val="28"/>
          <w:szCs w:val="28"/>
          <w:lang w:val="uk-UA"/>
        </w:rPr>
        <w:t>Российской</w:t>
      </w:r>
      <w:proofErr w:type="spellEnd"/>
      <w:r w:rsidRPr="002E3B6B">
        <w:rPr>
          <w:sz w:val="28"/>
          <w:szCs w:val="28"/>
          <w:lang w:val="uk-UA"/>
        </w:rPr>
        <w:t xml:space="preserve"> </w:t>
      </w:r>
      <w:proofErr w:type="spellStart"/>
      <w:r w:rsidRPr="002E3B6B">
        <w:rPr>
          <w:sz w:val="28"/>
          <w:szCs w:val="28"/>
          <w:lang w:val="uk-UA"/>
        </w:rPr>
        <w:t>Федерации</w:t>
      </w:r>
      <w:proofErr w:type="spellEnd"/>
      <w:r w:rsidRPr="002E3B6B">
        <w:rPr>
          <w:sz w:val="28"/>
          <w:szCs w:val="28"/>
          <w:lang w:val="uk-UA"/>
        </w:rPr>
        <w:t xml:space="preserve"> : автореф. дис. </w:t>
      </w:r>
      <w:r>
        <w:rPr>
          <w:sz w:val="28"/>
          <w:szCs w:val="28"/>
          <w:lang w:val="uk-UA"/>
        </w:rPr>
        <w:t xml:space="preserve">на </w:t>
      </w:r>
      <w:proofErr w:type="spellStart"/>
      <w:r>
        <w:rPr>
          <w:sz w:val="28"/>
          <w:szCs w:val="28"/>
          <w:lang w:val="uk-UA"/>
        </w:rPr>
        <w:t>соискание</w:t>
      </w:r>
      <w:proofErr w:type="spellEnd"/>
      <w:r>
        <w:rPr>
          <w:sz w:val="28"/>
          <w:szCs w:val="28"/>
          <w:lang w:val="uk-UA"/>
        </w:rPr>
        <w:t xml:space="preserve"> </w:t>
      </w:r>
      <w:proofErr w:type="spellStart"/>
      <w:r>
        <w:rPr>
          <w:sz w:val="28"/>
          <w:szCs w:val="28"/>
          <w:lang w:val="uk-UA"/>
        </w:rPr>
        <w:t>учен</w:t>
      </w:r>
      <w:proofErr w:type="spellEnd"/>
      <w:r>
        <w:rPr>
          <w:sz w:val="28"/>
          <w:szCs w:val="28"/>
          <w:lang w:val="uk-UA"/>
        </w:rPr>
        <w:t xml:space="preserve">. </w:t>
      </w:r>
      <w:proofErr w:type="spellStart"/>
      <w:r>
        <w:rPr>
          <w:sz w:val="28"/>
          <w:szCs w:val="28"/>
          <w:lang w:val="uk-UA"/>
        </w:rPr>
        <w:t>и</w:t>
      </w:r>
      <w:r w:rsidRPr="002E3B6B">
        <w:rPr>
          <w:sz w:val="28"/>
          <w:szCs w:val="28"/>
          <w:lang w:val="uk-UA"/>
        </w:rPr>
        <w:t>канд</w:t>
      </w:r>
      <w:proofErr w:type="spellEnd"/>
      <w:r w:rsidRPr="002E3B6B">
        <w:rPr>
          <w:sz w:val="28"/>
          <w:szCs w:val="28"/>
          <w:lang w:val="uk-UA"/>
        </w:rPr>
        <w:t xml:space="preserve">. </w:t>
      </w:r>
      <w:proofErr w:type="spellStart"/>
      <w:r w:rsidRPr="002E3B6B">
        <w:rPr>
          <w:sz w:val="28"/>
          <w:szCs w:val="28"/>
          <w:lang w:val="uk-UA"/>
        </w:rPr>
        <w:t>юрид</w:t>
      </w:r>
      <w:proofErr w:type="spellEnd"/>
      <w:r w:rsidRPr="002E3B6B">
        <w:rPr>
          <w:sz w:val="28"/>
          <w:szCs w:val="28"/>
          <w:lang w:val="uk-UA"/>
        </w:rPr>
        <w:t>. наук : спец</w:t>
      </w:r>
      <w:r>
        <w:rPr>
          <w:sz w:val="28"/>
          <w:szCs w:val="28"/>
          <w:lang w:val="uk-UA"/>
        </w:rPr>
        <w:t>.</w:t>
      </w:r>
      <w:r w:rsidRPr="002E3B6B">
        <w:rPr>
          <w:sz w:val="28"/>
          <w:szCs w:val="28"/>
          <w:lang w:val="uk-UA"/>
        </w:rPr>
        <w:t xml:space="preserve"> 12.00.02 «</w:t>
      </w:r>
      <w:proofErr w:type="spellStart"/>
      <w:r w:rsidRPr="002E3B6B">
        <w:rPr>
          <w:sz w:val="28"/>
          <w:szCs w:val="28"/>
          <w:lang w:val="uk-UA"/>
        </w:rPr>
        <w:t>Конституционное</w:t>
      </w:r>
      <w:proofErr w:type="spellEnd"/>
      <w:r w:rsidRPr="002E3B6B">
        <w:rPr>
          <w:sz w:val="28"/>
          <w:szCs w:val="28"/>
          <w:lang w:val="uk-UA"/>
        </w:rPr>
        <w:t xml:space="preserve"> право ; </w:t>
      </w:r>
      <w:proofErr w:type="spellStart"/>
      <w:r w:rsidRPr="002E3B6B">
        <w:rPr>
          <w:sz w:val="28"/>
          <w:szCs w:val="28"/>
          <w:lang w:val="uk-UA"/>
        </w:rPr>
        <w:t>муниципальное</w:t>
      </w:r>
      <w:proofErr w:type="spellEnd"/>
      <w:r w:rsidRPr="002E3B6B">
        <w:rPr>
          <w:sz w:val="28"/>
          <w:szCs w:val="28"/>
          <w:lang w:val="uk-UA"/>
        </w:rPr>
        <w:t xml:space="preserve"> право» / </w:t>
      </w:r>
      <w:proofErr w:type="spellStart"/>
      <w:r w:rsidRPr="002E3B6B">
        <w:rPr>
          <w:sz w:val="28"/>
          <w:szCs w:val="28"/>
          <w:lang w:val="uk-UA"/>
        </w:rPr>
        <w:t>Алексей</w:t>
      </w:r>
      <w:proofErr w:type="spellEnd"/>
      <w:r w:rsidRPr="002E3B6B">
        <w:rPr>
          <w:sz w:val="28"/>
          <w:szCs w:val="28"/>
          <w:lang w:val="uk-UA"/>
        </w:rPr>
        <w:t xml:space="preserve"> </w:t>
      </w:r>
      <w:proofErr w:type="spellStart"/>
      <w:r w:rsidRPr="002E3B6B">
        <w:rPr>
          <w:sz w:val="28"/>
          <w:szCs w:val="28"/>
          <w:lang w:val="uk-UA"/>
        </w:rPr>
        <w:t>Евгеньевич</w:t>
      </w:r>
      <w:proofErr w:type="spellEnd"/>
      <w:r w:rsidRPr="002E3B6B">
        <w:rPr>
          <w:sz w:val="28"/>
          <w:szCs w:val="28"/>
          <w:lang w:val="uk-UA"/>
        </w:rPr>
        <w:t xml:space="preserve"> </w:t>
      </w:r>
      <w:proofErr w:type="spellStart"/>
      <w:r w:rsidRPr="002E3B6B">
        <w:rPr>
          <w:sz w:val="28"/>
          <w:szCs w:val="28"/>
          <w:lang w:val="uk-UA"/>
        </w:rPr>
        <w:t>Гавришев</w:t>
      </w:r>
      <w:proofErr w:type="spellEnd"/>
      <w:r w:rsidRPr="002E3B6B">
        <w:rPr>
          <w:sz w:val="28"/>
          <w:szCs w:val="28"/>
          <w:lang w:val="uk-UA"/>
        </w:rPr>
        <w:t>. – Ростов-на-Дону, 2004. – 26 с.</w:t>
      </w:r>
    </w:p>
    <w:p w:rsidR="006A6FED" w:rsidRPr="006C7E65" w:rsidRDefault="006C7E65" w:rsidP="006C7E65">
      <w:pPr>
        <w:pStyle w:val="afe"/>
        <w:numPr>
          <w:ilvl w:val="0"/>
          <w:numId w:val="23"/>
        </w:numPr>
        <w:spacing w:line="360" w:lineRule="auto"/>
        <w:ind w:left="0" w:firstLine="567"/>
        <w:rPr>
          <w:lang w:val="uk-UA"/>
        </w:rPr>
      </w:pPr>
      <w:proofErr w:type="spellStart"/>
      <w:r w:rsidRPr="002E3B6B">
        <w:rPr>
          <w:sz w:val="28"/>
          <w:szCs w:val="28"/>
          <w:lang w:val="uk-UA"/>
        </w:rPr>
        <w:t>Батанов</w:t>
      </w:r>
      <w:proofErr w:type="spellEnd"/>
      <w:r w:rsidRPr="002E3B6B">
        <w:rPr>
          <w:sz w:val="28"/>
          <w:szCs w:val="28"/>
          <w:lang w:val="uk-UA"/>
        </w:rPr>
        <w:t xml:space="preserve"> О. В. </w:t>
      </w:r>
      <w:r w:rsidRPr="002E3B6B">
        <w:rPr>
          <w:rFonts w:eastAsia="Batang"/>
          <w:sz w:val="28"/>
          <w:szCs w:val="28"/>
          <w:lang w:val="uk-UA"/>
        </w:rPr>
        <w:t xml:space="preserve">Муніципальна влада в Україні: проблеми теорії та практики : </w:t>
      </w:r>
      <w:r w:rsidRPr="005E4CAB">
        <w:rPr>
          <w:rFonts w:eastAsia="Batang"/>
          <w:sz w:val="28"/>
          <w:szCs w:val="28"/>
        </w:rPr>
        <w:t>[</w:t>
      </w:r>
      <w:r w:rsidRPr="002E3B6B">
        <w:rPr>
          <w:rFonts w:eastAsia="Batang"/>
          <w:sz w:val="28"/>
          <w:szCs w:val="28"/>
          <w:lang w:val="uk-UA"/>
        </w:rPr>
        <w:t>монографія</w:t>
      </w:r>
      <w:r w:rsidRPr="005E4CAB">
        <w:rPr>
          <w:rFonts w:eastAsia="Batang"/>
          <w:sz w:val="28"/>
          <w:szCs w:val="28"/>
        </w:rPr>
        <w:t>]</w:t>
      </w:r>
      <w:r w:rsidRPr="002E3B6B">
        <w:rPr>
          <w:rFonts w:eastAsia="Batang"/>
          <w:sz w:val="28"/>
          <w:szCs w:val="28"/>
          <w:lang w:val="uk-UA"/>
        </w:rPr>
        <w:t xml:space="preserve"> / О. В. </w:t>
      </w:r>
      <w:proofErr w:type="spellStart"/>
      <w:r w:rsidRPr="002E3B6B">
        <w:rPr>
          <w:rFonts w:eastAsia="Batang"/>
          <w:sz w:val="28"/>
          <w:szCs w:val="28"/>
          <w:lang w:val="uk-UA"/>
        </w:rPr>
        <w:t>Батанов</w:t>
      </w:r>
      <w:proofErr w:type="spellEnd"/>
      <w:r w:rsidRPr="002E3B6B">
        <w:rPr>
          <w:rFonts w:eastAsia="Batang"/>
          <w:sz w:val="28"/>
          <w:szCs w:val="28"/>
          <w:lang w:val="uk-UA"/>
        </w:rPr>
        <w:t> ; [</w:t>
      </w:r>
      <w:proofErr w:type="spellStart"/>
      <w:r w:rsidRPr="002E3B6B">
        <w:rPr>
          <w:rFonts w:eastAsia="Batang"/>
          <w:sz w:val="28"/>
          <w:szCs w:val="28"/>
          <w:lang w:val="uk-UA"/>
        </w:rPr>
        <w:t>відп</w:t>
      </w:r>
      <w:proofErr w:type="spellEnd"/>
      <w:r w:rsidRPr="002E3B6B">
        <w:rPr>
          <w:rFonts w:eastAsia="Batang"/>
          <w:sz w:val="28"/>
          <w:szCs w:val="28"/>
          <w:lang w:val="uk-UA"/>
        </w:rPr>
        <w:t>. ред. М. О. </w:t>
      </w:r>
      <w:proofErr w:type="spellStart"/>
      <w:r w:rsidRPr="002E3B6B">
        <w:rPr>
          <w:rFonts w:eastAsia="Batang"/>
          <w:sz w:val="28"/>
          <w:szCs w:val="28"/>
          <w:lang w:val="uk-UA"/>
        </w:rPr>
        <w:t>Баймуратов</w:t>
      </w:r>
      <w:proofErr w:type="spellEnd"/>
      <w:r w:rsidRPr="002E3B6B">
        <w:rPr>
          <w:rFonts w:eastAsia="Batang"/>
          <w:sz w:val="28"/>
          <w:szCs w:val="28"/>
          <w:lang w:val="uk-UA"/>
        </w:rPr>
        <w:t xml:space="preserve">]. – К. : </w:t>
      </w:r>
      <w:r w:rsidRPr="002E3B6B">
        <w:rPr>
          <w:sz w:val="28"/>
          <w:szCs w:val="28"/>
          <w:lang w:val="uk-UA"/>
        </w:rPr>
        <w:t>ТОВ «Видавництво «Юридична думка»</w:t>
      </w:r>
      <w:r w:rsidRPr="002E3B6B">
        <w:rPr>
          <w:rFonts w:eastAsia="Batang"/>
          <w:sz w:val="28"/>
          <w:szCs w:val="28"/>
          <w:lang w:val="uk-UA"/>
        </w:rPr>
        <w:t>, 2010. – 656 с</w:t>
      </w:r>
      <w:r>
        <w:rPr>
          <w:rFonts w:eastAsia="Batang"/>
          <w:sz w:val="28"/>
          <w:szCs w:val="28"/>
          <w:lang w:val="uk-UA"/>
        </w:rPr>
        <w:t>.</w:t>
      </w:r>
    </w:p>
    <w:p w:rsidR="006C7E65" w:rsidRPr="002E3B6B" w:rsidRDefault="006C7E65" w:rsidP="006C7E65">
      <w:pPr>
        <w:numPr>
          <w:ilvl w:val="0"/>
          <w:numId w:val="23"/>
        </w:numPr>
        <w:shd w:val="clear" w:color="auto" w:fill="FFFFFF"/>
        <w:spacing w:line="360" w:lineRule="auto"/>
        <w:ind w:left="0" w:right="57" w:firstLine="567"/>
        <w:jc w:val="both"/>
        <w:rPr>
          <w:sz w:val="28"/>
          <w:szCs w:val="28"/>
          <w:lang w:val="uk-UA"/>
        </w:rPr>
      </w:pPr>
      <w:proofErr w:type="spellStart"/>
      <w:r w:rsidRPr="002E3B6B">
        <w:rPr>
          <w:sz w:val="28"/>
          <w:szCs w:val="28"/>
          <w:lang w:val="uk-UA"/>
        </w:rPr>
        <w:t>Арбузов</w:t>
      </w:r>
      <w:proofErr w:type="spellEnd"/>
      <w:r w:rsidRPr="002E3B6B">
        <w:rPr>
          <w:sz w:val="28"/>
          <w:szCs w:val="28"/>
          <w:lang w:val="uk-UA"/>
        </w:rPr>
        <w:t xml:space="preserve"> С. В. Устав </w:t>
      </w:r>
      <w:proofErr w:type="spellStart"/>
      <w:r w:rsidRPr="002E3B6B">
        <w:rPr>
          <w:sz w:val="28"/>
          <w:szCs w:val="28"/>
          <w:lang w:val="uk-UA"/>
        </w:rPr>
        <w:t>муниципального</w:t>
      </w:r>
      <w:proofErr w:type="spellEnd"/>
      <w:r w:rsidRPr="002E3B6B">
        <w:rPr>
          <w:sz w:val="28"/>
          <w:szCs w:val="28"/>
          <w:lang w:val="uk-UA"/>
        </w:rPr>
        <w:t xml:space="preserve"> </w:t>
      </w:r>
      <w:proofErr w:type="spellStart"/>
      <w:r w:rsidRPr="002E3B6B">
        <w:rPr>
          <w:sz w:val="28"/>
          <w:szCs w:val="28"/>
          <w:lang w:val="uk-UA"/>
        </w:rPr>
        <w:t>образования</w:t>
      </w:r>
      <w:proofErr w:type="spellEnd"/>
      <w:r w:rsidRPr="002E3B6B">
        <w:rPr>
          <w:sz w:val="28"/>
          <w:szCs w:val="28"/>
          <w:lang w:val="uk-UA"/>
        </w:rPr>
        <w:t xml:space="preserve"> и </w:t>
      </w:r>
      <w:proofErr w:type="spellStart"/>
      <w:r w:rsidRPr="002E3B6B">
        <w:rPr>
          <w:sz w:val="28"/>
          <w:szCs w:val="28"/>
          <w:lang w:val="uk-UA"/>
        </w:rPr>
        <w:t>основные</w:t>
      </w:r>
      <w:proofErr w:type="spellEnd"/>
      <w:r w:rsidRPr="002E3B6B">
        <w:rPr>
          <w:sz w:val="28"/>
          <w:szCs w:val="28"/>
          <w:lang w:val="uk-UA"/>
        </w:rPr>
        <w:t xml:space="preserve"> </w:t>
      </w:r>
      <w:proofErr w:type="spellStart"/>
      <w:r w:rsidRPr="002E3B6B">
        <w:rPr>
          <w:sz w:val="28"/>
          <w:szCs w:val="28"/>
          <w:lang w:val="uk-UA"/>
        </w:rPr>
        <w:t>проблемы</w:t>
      </w:r>
      <w:proofErr w:type="spellEnd"/>
      <w:r w:rsidRPr="002E3B6B">
        <w:rPr>
          <w:sz w:val="28"/>
          <w:szCs w:val="28"/>
          <w:lang w:val="uk-UA"/>
        </w:rPr>
        <w:t xml:space="preserve"> уставного </w:t>
      </w:r>
      <w:proofErr w:type="spellStart"/>
      <w:r w:rsidRPr="002E3B6B">
        <w:rPr>
          <w:sz w:val="28"/>
          <w:szCs w:val="28"/>
          <w:lang w:val="uk-UA"/>
        </w:rPr>
        <w:t>регулирования</w:t>
      </w:r>
      <w:proofErr w:type="spellEnd"/>
      <w:r w:rsidRPr="002E3B6B">
        <w:rPr>
          <w:sz w:val="28"/>
          <w:szCs w:val="28"/>
          <w:lang w:val="uk-UA"/>
        </w:rPr>
        <w:t xml:space="preserve"> (на </w:t>
      </w:r>
      <w:proofErr w:type="spellStart"/>
      <w:r w:rsidRPr="002E3B6B">
        <w:rPr>
          <w:sz w:val="28"/>
          <w:szCs w:val="28"/>
          <w:lang w:val="uk-UA"/>
        </w:rPr>
        <w:t>примере</w:t>
      </w:r>
      <w:proofErr w:type="spellEnd"/>
      <w:r w:rsidRPr="002E3B6B">
        <w:rPr>
          <w:sz w:val="28"/>
          <w:szCs w:val="28"/>
          <w:lang w:val="uk-UA"/>
        </w:rPr>
        <w:t xml:space="preserve"> </w:t>
      </w:r>
      <w:proofErr w:type="spellStart"/>
      <w:r w:rsidRPr="002E3B6B">
        <w:rPr>
          <w:sz w:val="28"/>
          <w:szCs w:val="28"/>
          <w:lang w:val="uk-UA"/>
        </w:rPr>
        <w:t>городского</w:t>
      </w:r>
      <w:proofErr w:type="spellEnd"/>
      <w:r w:rsidRPr="002E3B6B">
        <w:rPr>
          <w:sz w:val="28"/>
          <w:szCs w:val="28"/>
          <w:lang w:val="uk-UA"/>
        </w:rPr>
        <w:t xml:space="preserve"> </w:t>
      </w:r>
      <w:proofErr w:type="spellStart"/>
      <w:r w:rsidRPr="002E3B6B">
        <w:rPr>
          <w:sz w:val="28"/>
          <w:szCs w:val="28"/>
          <w:lang w:val="uk-UA"/>
        </w:rPr>
        <w:t>самоуправления</w:t>
      </w:r>
      <w:proofErr w:type="spellEnd"/>
      <w:r w:rsidRPr="002E3B6B">
        <w:rPr>
          <w:sz w:val="28"/>
          <w:szCs w:val="28"/>
          <w:lang w:val="uk-UA"/>
        </w:rPr>
        <w:t>)</w:t>
      </w:r>
      <w:r w:rsidRPr="002E3B6B">
        <w:rPr>
          <w:color w:val="000000"/>
          <w:sz w:val="28"/>
          <w:szCs w:val="28"/>
          <w:lang w:val="uk-UA"/>
        </w:rPr>
        <w:t xml:space="preserve"> : </w:t>
      </w:r>
      <w:r w:rsidRPr="002E3B6B">
        <w:rPr>
          <w:sz w:val="28"/>
          <w:szCs w:val="28"/>
          <w:lang w:val="uk-UA"/>
        </w:rPr>
        <w:t xml:space="preserve">автореф. дис. </w:t>
      </w:r>
      <w:r>
        <w:rPr>
          <w:sz w:val="28"/>
          <w:szCs w:val="28"/>
          <w:lang w:val="uk-UA"/>
        </w:rPr>
        <w:t xml:space="preserve">на </w:t>
      </w:r>
      <w:proofErr w:type="spellStart"/>
      <w:r>
        <w:rPr>
          <w:sz w:val="28"/>
          <w:szCs w:val="28"/>
          <w:lang w:val="uk-UA"/>
        </w:rPr>
        <w:t>соискание</w:t>
      </w:r>
      <w:proofErr w:type="spellEnd"/>
      <w:r>
        <w:rPr>
          <w:sz w:val="28"/>
          <w:szCs w:val="28"/>
          <w:lang w:val="uk-UA"/>
        </w:rPr>
        <w:t xml:space="preserve"> </w:t>
      </w:r>
      <w:proofErr w:type="spellStart"/>
      <w:r>
        <w:rPr>
          <w:sz w:val="28"/>
          <w:szCs w:val="28"/>
          <w:lang w:val="uk-UA"/>
        </w:rPr>
        <w:t>учен</w:t>
      </w:r>
      <w:proofErr w:type="spellEnd"/>
      <w:r>
        <w:rPr>
          <w:sz w:val="28"/>
          <w:szCs w:val="28"/>
          <w:lang w:val="uk-UA"/>
        </w:rPr>
        <w:t xml:space="preserve">. </w:t>
      </w:r>
      <w:proofErr w:type="spellStart"/>
      <w:r>
        <w:rPr>
          <w:sz w:val="28"/>
          <w:szCs w:val="28"/>
          <w:lang w:val="uk-UA"/>
        </w:rPr>
        <w:t>степени</w:t>
      </w:r>
      <w:proofErr w:type="spellEnd"/>
      <w:r>
        <w:rPr>
          <w:sz w:val="28"/>
          <w:szCs w:val="28"/>
          <w:lang w:val="uk-UA"/>
        </w:rPr>
        <w:t xml:space="preserve"> </w:t>
      </w:r>
      <w:r w:rsidRPr="002E3B6B">
        <w:rPr>
          <w:sz w:val="28"/>
          <w:szCs w:val="28"/>
          <w:lang w:val="uk-UA"/>
        </w:rPr>
        <w:t xml:space="preserve">канд. </w:t>
      </w:r>
      <w:proofErr w:type="spellStart"/>
      <w:r w:rsidRPr="002E3B6B">
        <w:rPr>
          <w:sz w:val="28"/>
          <w:szCs w:val="28"/>
          <w:lang w:val="uk-UA"/>
        </w:rPr>
        <w:t>юрид</w:t>
      </w:r>
      <w:proofErr w:type="spellEnd"/>
      <w:r w:rsidRPr="002E3B6B">
        <w:rPr>
          <w:sz w:val="28"/>
          <w:szCs w:val="28"/>
          <w:lang w:val="uk-UA"/>
        </w:rPr>
        <w:t>. наук : спец</w:t>
      </w:r>
      <w:r>
        <w:rPr>
          <w:sz w:val="28"/>
          <w:szCs w:val="28"/>
          <w:lang w:val="uk-UA"/>
        </w:rPr>
        <w:t>.</w:t>
      </w:r>
      <w:r w:rsidRPr="002E3B6B">
        <w:rPr>
          <w:sz w:val="28"/>
          <w:szCs w:val="28"/>
          <w:lang w:val="uk-UA"/>
        </w:rPr>
        <w:t xml:space="preserve"> 12.00.02 «</w:t>
      </w:r>
      <w:proofErr w:type="spellStart"/>
      <w:r w:rsidRPr="002E3B6B">
        <w:rPr>
          <w:sz w:val="28"/>
          <w:szCs w:val="28"/>
          <w:lang w:val="uk-UA"/>
        </w:rPr>
        <w:t>Конституционное</w:t>
      </w:r>
      <w:proofErr w:type="spellEnd"/>
      <w:r w:rsidRPr="002E3B6B">
        <w:rPr>
          <w:sz w:val="28"/>
          <w:szCs w:val="28"/>
          <w:lang w:val="uk-UA"/>
        </w:rPr>
        <w:t xml:space="preserve"> право ; </w:t>
      </w:r>
      <w:proofErr w:type="spellStart"/>
      <w:r w:rsidRPr="002E3B6B">
        <w:rPr>
          <w:sz w:val="28"/>
          <w:szCs w:val="28"/>
          <w:lang w:val="uk-UA"/>
        </w:rPr>
        <w:t>муниципальное</w:t>
      </w:r>
      <w:proofErr w:type="spellEnd"/>
      <w:r w:rsidRPr="002E3B6B">
        <w:rPr>
          <w:sz w:val="28"/>
          <w:szCs w:val="28"/>
          <w:lang w:val="uk-UA"/>
        </w:rPr>
        <w:t xml:space="preserve"> право» /</w:t>
      </w:r>
      <w:r>
        <w:rPr>
          <w:sz w:val="28"/>
          <w:szCs w:val="28"/>
          <w:lang w:val="uk-UA"/>
        </w:rPr>
        <w:t xml:space="preserve"> </w:t>
      </w:r>
      <w:proofErr w:type="spellStart"/>
      <w:r w:rsidRPr="002E3B6B">
        <w:rPr>
          <w:bCs/>
          <w:color w:val="000000"/>
          <w:sz w:val="28"/>
          <w:szCs w:val="28"/>
          <w:lang w:val="uk-UA"/>
        </w:rPr>
        <w:t>Сергей</w:t>
      </w:r>
      <w:proofErr w:type="spellEnd"/>
      <w:r w:rsidRPr="002E3B6B">
        <w:rPr>
          <w:bCs/>
          <w:color w:val="000000"/>
          <w:sz w:val="28"/>
          <w:szCs w:val="28"/>
          <w:lang w:val="uk-UA"/>
        </w:rPr>
        <w:t xml:space="preserve"> </w:t>
      </w:r>
      <w:proofErr w:type="spellStart"/>
      <w:r w:rsidRPr="002E3B6B">
        <w:rPr>
          <w:bCs/>
          <w:color w:val="000000"/>
          <w:sz w:val="28"/>
          <w:szCs w:val="28"/>
          <w:lang w:val="uk-UA"/>
        </w:rPr>
        <w:t>Викторович</w:t>
      </w:r>
      <w:proofErr w:type="spellEnd"/>
      <w:r w:rsidRPr="002E3B6B">
        <w:rPr>
          <w:sz w:val="28"/>
          <w:szCs w:val="28"/>
          <w:lang w:val="uk-UA"/>
        </w:rPr>
        <w:t xml:space="preserve"> </w:t>
      </w:r>
      <w:proofErr w:type="spellStart"/>
      <w:r w:rsidRPr="002E3B6B">
        <w:rPr>
          <w:bCs/>
          <w:color w:val="000000"/>
          <w:sz w:val="28"/>
          <w:szCs w:val="28"/>
          <w:lang w:val="uk-UA"/>
        </w:rPr>
        <w:t>Арбузов</w:t>
      </w:r>
      <w:proofErr w:type="spellEnd"/>
      <w:r w:rsidRPr="002E3B6B">
        <w:rPr>
          <w:bCs/>
          <w:color w:val="000000"/>
          <w:sz w:val="28"/>
          <w:szCs w:val="28"/>
          <w:lang w:val="uk-UA"/>
        </w:rPr>
        <w:t xml:space="preserve">. </w:t>
      </w:r>
      <w:r w:rsidRPr="002E3B6B">
        <w:rPr>
          <w:sz w:val="28"/>
          <w:szCs w:val="28"/>
          <w:lang w:val="uk-UA"/>
        </w:rPr>
        <w:t xml:space="preserve">– </w:t>
      </w:r>
      <w:proofErr w:type="spellStart"/>
      <w:r w:rsidRPr="002E3B6B">
        <w:rPr>
          <w:sz w:val="28"/>
          <w:szCs w:val="28"/>
          <w:lang w:val="uk-UA"/>
        </w:rPr>
        <w:t>Екатеринбург</w:t>
      </w:r>
      <w:proofErr w:type="spellEnd"/>
      <w:r w:rsidRPr="002E3B6B">
        <w:rPr>
          <w:sz w:val="28"/>
          <w:szCs w:val="28"/>
          <w:lang w:val="uk-UA"/>
        </w:rPr>
        <w:t>, 2001. – 22 с.</w:t>
      </w:r>
    </w:p>
    <w:p w:rsidR="006C7E65" w:rsidRPr="004A3C83" w:rsidRDefault="006C7E65" w:rsidP="006C7E65">
      <w:pPr>
        <w:pStyle w:val="af4"/>
        <w:numPr>
          <w:ilvl w:val="0"/>
          <w:numId w:val="23"/>
        </w:numPr>
        <w:spacing w:line="360" w:lineRule="auto"/>
        <w:ind w:left="0" w:right="57" w:firstLine="567"/>
        <w:jc w:val="both"/>
        <w:rPr>
          <w:bCs/>
          <w:sz w:val="28"/>
          <w:szCs w:val="28"/>
          <w:lang w:val="uk-UA"/>
        </w:rPr>
      </w:pPr>
      <w:r w:rsidRPr="002E3B6B">
        <w:rPr>
          <w:sz w:val="28"/>
          <w:szCs w:val="28"/>
          <w:lang w:val="uk-UA"/>
        </w:rPr>
        <w:t>Про нормативно-правові акти</w:t>
      </w:r>
      <w:r>
        <w:rPr>
          <w:sz w:val="28"/>
          <w:szCs w:val="28"/>
          <w:lang w:val="uk-UA"/>
        </w:rPr>
        <w:t> </w:t>
      </w:r>
      <w:r w:rsidRPr="002E3B6B">
        <w:rPr>
          <w:sz w:val="28"/>
          <w:szCs w:val="28"/>
          <w:lang w:val="uk-UA"/>
        </w:rPr>
        <w:t>: Проект Закону України, внесений народним депутатом України О. В. </w:t>
      </w:r>
      <w:proofErr w:type="spellStart"/>
      <w:r w:rsidRPr="002E3B6B">
        <w:rPr>
          <w:sz w:val="28"/>
          <w:szCs w:val="28"/>
          <w:lang w:val="uk-UA"/>
        </w:rPr>
        <w:t>Лавриновичем</w:t>
      </w:r>
      <w:proofErr w:type="spellEnd"/>
      <w:r w:rsidRPr="002E3B6B">
        <w:rPr>
          <w:sz w:val="28"/>
          <w:szCs w:val="28"/>
          <w:lang w:val="uk-UA"/>
        </w:rPr>
        <w:t>. Реєстр. № </w:t>
      </w:r>
      <w:r w:rsidRPr="002E3B6B">
        <w:rPr>
          <w:bCs/>
          <w:sz w:val="28"/>
          <w:szCs w:val="28"/>
          <w:lang w:val="uk-UA"/>
        </w:rPr>
        <w:t>1343-1 від 21</w:t>
      </w:r>
      <w:r>
        <w:rPr>
          <w:bCs/>
          <w:sz w:val="28"/>
          <w:szCs w:val="28"/>
          <w:lang w:val="uk-UA"/>
        </w:rPr>
        <w:t xml:space="preserve"> січня </w:t>
      </w:r>
      <w:r w:rsidRPr="002E3B6B">
        <w:rPr>
          <w:bCs/>
          <w:sz w:val="28"/>
          <w:szCs w:val="28"/>
          <w:lang w:val="uk-UA"/>
        </w:rPr>
        <w:t>2008</w:t>
      </w:r>
      <w:r>
        <w:rPr>
          <w:bCs/>
          <w:sz w:val="28"/>
          <w:szCs w:val="28"/>
          <w:lang w:val="uk-UA"/>
        </w:rPr>
        <w:t> р.</w:t>
      </w:r>
      <w:r w:rsidRPr="002E3B6B">
        <w:rPr>
          <w:bCs/>
          <w:sz w:val="28"/>
          <w:szCs w:val="28"/>
          <w:lang w:val="uk-UA"/>
        </w:rPr>
        <w:t xml:space="preserve"> </w:t>
      </w:r>
      <w:r w:rsidRPr="002E3B6B">
        <w:rPr>
          <w:spacing w:val="-2"/>
          <w:sz w:val="28"/>
          <w:szCs w:val="28"/>
          <w:lang w:val="uk-UA"/>
        </w:rPr>
        <w:t>[Електронний ресурс] // Сайт Верховної Ради України. – Режим доступу :</w:t>
      </w:r>
    </w:p>
    <w:p w:rsidR="006C7E65" w:rsidRPr="002E3B6B" w:rsidRDefault="006C7E65" w:rsidP="006C7E65">
      <w:pPr>
        <w:pStyle w:val="af4"/>
        <w:spacing w:line="360" w:lineRule="auto"/>
        <w:ind w:right="57" w:firstLine="567"/>
        <w:jc w:val="both"/>
        <w:rPr>
          <w:bCs/>
          <w:sz w:val="28"/>
          <w:szCs w:val="28"/>
          <w:lang w:val="uk-UA"/>
        </w:rPr>
      </w:pPr>
      <w:r w:rsidRPr="002E3B6B">
        <w:rPr>
          <w:bCs/>
          <w:sz w:val="28"/>
          <w:szCs w:val="28"/>
          <w:lang w:val="uk-UA"/>
        </w:rPr>
        <w:t>http://gska2.rada.gov.ua/pls/zweb_n/webproc4_1?id=&amp;pf3511=31416</w:t>
      </w:r>
      <w:r>
        <w:rPr>
          <w:bCs/>
          <w:sz w:val="28"/>
          <w:szCs w:val="28"/>
          <w:lang w:val="uk-UA"/>
        </w:rPr>
        <w:t>.</w:t>
      </w:r>
    </w:p>
    <w:p w:rsidR="006C7E65" w:rsidRPr="006C7E65" w:rsidRDefault="006C7E65" w:rsidP="006C7E65">
      <w:pPr>
        <w:pStyle w:val="afe"/>
        <w:spacing w:line="360" w:lineRule="auto"/>
        <w:ind w:left="0" w:firstLine="567"/>
        <w:rPr>
          <w:lang w:val="uk-UA"/>
        </w:rPr>
      </w:pPr>
    </w:p>
    <w:sectPr w:rsidR="006C7E65" w:rsidRPr="006C7E65" w:rsidSect="006A6F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0E352"/>
    <w:lvl w:ilvl="0">
      <w:numFmt w:val="bullet"/>
      <w:lvlText w:val="*"/>
      <w:lvlJc w:val="left"/>
    </w:lvl>
  </w:abstractNum>
  <w:abstractNum w:abstractNumId="1">
    <w:nsid w:val="00DC237F"/>
    <w:multiLevelType w:val="hybridMultilevel"/>
    <w:tmpl w:val="F6D26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3408E"/>
    <w:multiLevelType w:val="singleLevel"/>
    <w:tmpl w:val="0419000F"/>
    <w:lvl w:ilvl="0">
      <w:start w:val="1"/>
      <w:numFmt w:val="decimal"/>
      <w:lvlText w:val="%1."/>
      <w:lvlJc w:val="left"/>
      <w:pPr>
        <w:tabs>
          <w:tab w:val="num" w:pos="720"/>
        </w:tabs>
        <w:ind w:left="720" w:hanging="360"/>
      </w:pPr>
    </w:lvl>
  </w:abstractNum>
  <w:abstractNum w:abstractNumId="3">
    <w:nsid w:val="0C08393D"/>
    <w:multiLevelType w:val="hybridMultilevel"/>
    <w:tmpl w:val="5B2E52D2"/>
    <w:lvl w:ilvl="0" w:tplc="A43ADB3C">
      <w:start w:val="1"/>
      <w:numFmt w:val="decimal"/>
      <w:lvlText w:val="%1."/>
      <w:lvlJc w:val="left"/>
      <w:pPr>
        <w:tabs>
          <w:tab w:val="num" w:pos="360"/>
        </w:tabs>
        <w:ind w:left="360" w:hanging="360"/>
      </w:pPr>
      <w:rPr>
        <w:rFonts w:cs="Times New Roman" w:hint="default"/>
        <w:b w:val="0"/>
        <w:bCs w:val="0"/>
        <w:i w:val="0"/>
        <w:i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17984A8A"/>
    <w:multiLevelType w:val="hybridMultilevel"/>
    <w:tmpl w:val="B8CAD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C79C7"/>
    <w:multiLevelType w:val="hybridMultilevel"/>
    <w:tmpl w:val="12C8F4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43EC6"/>
    <w:multiLevelType w:val="hybridMultilevel"/>
    <w:tmpl w:val="E774FE32"/>
    <w:lvl w:ilvl="0" w:tplc="6DA48AB8">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AA6054"/>
    <w:multiLevelType w:val="hybridMultilevel"/>
    <w:tmpl w:val="6EFC4CB8"/>
    <w:lvl w:ilvl="0" w:tplc="CF50BC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1CB2B82"/>
    <w:multiLevelType w:val="hybridMultilevel"/>
    <w:tmpl w:val="46B052FA"/>
    <w:lvl w:ilvl="0" w:tplc="C8B8C2BA">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774836"/>
    <w:multiLevelType w:val="hybridMultilevel"/>
    <w:tmpl w:val="0BAC2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802DAE"/>
    <w:multiLevelType w:val="hybridMultilevel"/>
    <w:tmpl w:val="421693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4FF5331"/>
    <w:multiLevelType w:val="singleLevel"/>
    <w:tmpl w:val="70FC0326"/>
    <w:lvl w:ilvl="0">
      <w:start w:val="1"/>
      <w:numFmt w:val="decimal"/>
      <w:lvlText w:val="%1."/>
      <w:legacy w:legacy="1" w:legacySpace="0" w:legacyIndent="360"/>
      <w:lvlJc w:val="left"/>
      <w:pPr>
        <w:ind w:left="360" w:hanging="360"/>
      </w:pPr>
      <w:rPr>
        <w:sz w:val="28"/>
      </w:rPr>
    </w:lvl>
  </w:abstractNum>
  <w:abstractNum w:abstractNumId="12">
    <w:nsid w:val="3A39632A"/>
    <w:multiLevelType w:val="singleLevel"/>
    <w:tmpl w:val="D51E7BAA"/>
    <w:lvl w:ilvl="0">
      <w:start w:val="1"/>
      <w:numFmt w:val="decimal"/>
      <w:lvlText w:val="%1."/>
      <w:lvlJc w:val="left"/>
      <w:pPr>
        <w:tabs>
          <w:tab w:val="num" w:pos="360"/>
        </w:tabs>
        <w:ind w:left="0" w:firstLine="0"/>
      </w:pPr>
      <w:rPr>
        <w:rFonts w:hint="default"/>
        <w:b w:val="0"/>
        <w:i w:val="0"/>
        <w:sz w:val="24"/>
      </w:rPr>
    </w:lvl>
  </w:abstractNum>
  <w:abstractNum w:abstractNumId="13">
    <w:nsid w:val="40844D64"/>
    <w:multiLevelType w:val="hybridMultilevel"/>
    <w:tmpl w:val="643250CE"/>
    <w:lvl w:ilvl="0" w:tplc="04190001">
      <w:start w:val="1"/>
      <w:numFmt w:val="bullet"/>
      <w:lvlText w:val=""/>
      <w:lvlJc w:val="left"/>
      <w:pPr>
        <w:tabs>
          <w:tab w:val="num" w:pos="1265"/>
        </w:tabs>
        <w:ind w:left="1265" w:hanging="360"/>
      </w:pPr>
      <w:rPr>
        <w:rFonts w:ascii="Symbol" w:hAnsi="Symbol"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14">
    <w:nsid w:val="417E406E"/>
    <w:multiLevelType w:val="hybridMultilevel"/>
    <w:tmpl w:val="DB062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421D49"/>
    <w:multiLevelType w:val="hybridMultilevel"/>
    <w:tmpl w:val="EA58E53E"/>
    <w:lvl w:ilvl="0" w:tplc="B5700BBE">
      <w:numFmt w:val="bullet"/>
      <w:lvlText w:val="–"/>
      <w:lvlJc w:val="left"/>
      <w:pPr>
        <w:tabs>
          <w:tab w:val="num" w:pos="1335"/>
        </w:tabs>
        <w:ind w:left="1335" w:hanging="79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8EE0FE5"/>
    <w:multiLevelType w:val="hybridMultilevel"/>
    <w:tmpl w:val="1F8CB8A4"/>
    <w:lvl w:ilvl="0" w:tplc="4A98F66C">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7">
    <w:nsid w:val="4B57126B"/>
    <w:multiLevelType w:val="hybridMultilevel"/>
    <w:tmpl w:val="9B9EACD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538447FD"/>
    <w:multiLevelType w:val="hybridMultilevel"/>
    <w:tmpl w:val="D3D87CDC"/>
    <w:lvl w:ilvl="0" w:tplc="04190005">
      <w:start w:val="1"/>
      <w:numFmt w:val="bullet"/>
      <w:lvlText w:val=""/>
      <w:lvlJc w:val="left"/>
      <w:pPr>
        <w:tabs>
          <w:tab w:val="num" w:pos="1344"/>
        </w:tabs>
        <w:ind w:left="1344" w:hanging="360"/>
      </w:pPr>
      <w:rPr>
        <w:rFonts w:ascii="Wingdings" w:hAnsi="Wingdings"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9">
    <w:nsid w:val="55F72B3A"/>
    <w:multiLevelType w:val="hybridMultilevel"/>
    <w:tmpl w:val="054CA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BB1B98"/>
    <w:multiLevelType w:val="hybridMultilevel"/>
    <w:tmpl w:val="8676D2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CF0039"/>
    <w:multiLevelType w:val="hybridMultilevel"/>
    <w:tmpl w:val="50A069CE"/>
    <w:lvl w:ilvl="0" w:tplc="B5B46FC2">
      <w:start w:val="1"/>
      <w:numFmt w:val="bullet"/>
      <w:lvlText w:val="-"/>
      <w:lvlJc w:val="left"/>
      <w:pPr>
        <w:tabs>
          <w:tab w:val="num" w:pos="1445"/>
        </w:tabs>
        <w:ind w:left="518" w:firstLine="567"/>
      </w:pPr>
      <w:rPr>
        <w:rFonts w:ascii="Times New Roman" w:eastAsia="Courier New" w:hAnsi="Times New Roman" w:cs="Times New Roman" w:hint="default"/>
      </w:rPr>
    </w:lvl>
    <w:lvl w:ilvl="1" w:tplc="04190003" w:tentative="1">
      <w:start w:val="1"/>
      <w:numFmt w:val="bullet"/>
      <w:lvlText w:val="o"/>
      <w:lvlJc w:val="left"/>
      <w:pPr>
        <w:tabs>
          <w:tab w:val="num" w:pos="1958"/>
        </w:tabs>
        <w:ind w:left="1958" w:hanging="360"/>
      </w:pPr>
      <w:rPr>
        <w:rFonts w:ascii="Courier New" w:hAnsi="Courier New" w:hint="default"/>
      </w:rPr>
    </w:lvl>
    <w:lvl w:ilvl="2" w:tplc="04190005" w:tentative="1">
      <w:start w:val="1"/>
      <w:numFmt w:val="bullet"/>
      <w:lvlText w:val=""/>
      <w:lvlJc w:val="left"/>
      <w:pPr>
        <w:tabs>
          <w:tab w:val="num" w:pos="2678"/>
        </w:tabs>
        <w:ind w:left="2678" w:hanging="360"/>
      </w:pPr>
      <w:rPr>
        <w:rFonts w:ascii="Wingdings" w:hAnsi="Wingdings" w:hint="default"/>
      </w:rPr>
    </w:lvl>
    <w:lvl w:ilvl="3" w:tplc="04190001" w:tentative="1">
      <w:start w:val="1"/>
      <w:numFmt w:val="bullet"/>
      <w:lvlText w:val=""/>
      <w:lvlJc w:val="left"/>
      <w:pPr>
        <w:tabs>
          <w:tab w:val="num" w:pos="3398"/>
        </w:tabs>
        <w:ind w:left="3398" w:hanging="360"/>
      </w:pPr>
      <w:rPr>
        <w:rFonts w:ascii="Symbol" w:hAnsi="Symbol" w:hint="default"/>
      </w:rPr>
    </w:lvl>
    <w:lvl w:ilvl="4" w:tplc="04190003" w:tentative="1">
      <w:start w:val="1"/>
      <w:numFmt w:val="bullet"/>
      <w:lvlText w:val="o"/>
      <w:lvlJc w:val="left"/>
      <w:pPr>
        <w:tabs>
          <w:tab w:val="num" w:pos="4118"/>
        </w:tabs>
        <w:ind w:left="4118" w:hanging="360"/>
      </w:pPr>
      <w:rPr>
        <w:rFonts w:ascii="Courier New" w:hAnsi="Courier New" w:hint="default"/>
      </w:rPr>
    </w:lvl>
    <w:lvl w:ilvl="5" w:tplc="04190005" w:tentative="1">
      <w:start w:val="1"/>
      <w:numFmt w:val="bullet"/>
      <w:lvlText w:val=""/>
      <w:lvlJc w:val="left"/>
      <w:pPr>
        <w:tabs>
          <w:tab w:val="num" w:pos="4838"/>
        </w:tabs>
        <w:ind w:left="4838" w:hanging="360"/>
      </w:pPr>
      <w:rPr>
        <w:rFonts w:ascii="Wingdings" w:hAnsi="Wingdings" w:hint="default"/>
      </w:rPr>
    </w:lvl>
    <w:lvl w:ilvl="6" w:tplc="04190001" w:tentative="1">
      <w:start w:val="1"/>
      <w:numFmt w:val="bullet"/>
      <w:lvlText w:val=""/>
      <w:lvlJc w:val="left"/>
      <w:pPr>
        <w:tabs>
          <w:tab w:val="num" w:pos="5558"/>
        </w:tabs>
        <w:ind w:left="5558" w:hanging="360"/>
      </w:pPr>
      <w:rPr>
        <w:rFonts w:ascii="Symbol" w:hAnsi="Symbol" w:hint="default"/>
      </w:rPr>
    </w:lvl>
    <w:lvl w:ilvl="7" w:tplc="04190003" w:tentative="1">
      <w:start w:val="1"/>
      <w:numFmt w:val="bullet"/>
      <w:lvlText w:val="o"/>
      <w:lvlJc w:val="left"/>
      <w:pPr>
        <w:tabs>
          <w:tab w:val="num" w:pos="6278"/>
        </w:tabs>
        <w:ind w:left="6278" w:hanging="360"/>
      </w:pPr>
      <w:rPr>
        <w:rFonts w:ascii="Courier New" w:hAnsi="Courier New" w:hint="default"/>
      </w:rPr>
    </w:lvl>
    <w:lvl w:ilvl="8" w:tplc="04190005" w:tentative="1">
      <w:start w:val="1"/>
      <w:numFmt w:val="bullet"/>
      <w:lvlText w:val=""/>
      <w:lvlJc w:val="left"/>
      <w:pPr>
        <w:tabs>
          <w:tab w:val="num" w:pos="6998"/>
        </w:tabs>
        <w:ind w:left="6998" w:hanging="360"/>
      </w:pPr>
      <w:rPr>
        <w:rFonts w:ascii="Wingdings" w:hAnsi="Wingdings" w:hint="default"/>
      </w:rPr>
    </w:lvl>
  </w:abstractNum>
  <w:abstractNum w:abstractNumId="22">
    <w:nsid w:val="7C3964B1"/>
    <w:multiLevelType w:val="hybridMultilevel"/>
    <w:tmpl w:val="4E047B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21"/>
  </w:num>
  <w:num w:numId="3">
    <w:abstractNumId w:val="5"/>
  </w:num>
  <w:num w:numId="4">
    <w:abstractNumId w:val="9"/>
  </w:num>
  <w:num w:numId="5">
    <w:abstractNumId w:val="15"/>
  </w:num>
  <w:num w:numId="6">
    <w:abstractNumId w:val="11"/>
    <w:lvlOverride w:ilvl="0">
      <w:lvl w:ilvl="0">
        <w:start w:val="130"/>
        <w:numFmt w:val="decimal"/>
        <w:lvlText w:val="%1."/>
        <w:legacy w:legacy="1" w:legacySpace="0" w:legacyIndent="360"/>
        <w:lvlJc w:val="left"/>
        <w:pPr>
          <w:ind w:left="360" w:hanging="360"/>
        </w:pPr>
        <w:rPr>
          <w:sz w:val="28"/>
        </w:rPr>
      </w:lvl>
    </w:lvlOverride>
  </w:num>
  <w:num w:numId="7">
    <w:abstractNumId w:val="2"/>
  </w:num>
  <w:num w:numId="8">
    <w:abstractNumId w:val="20"/>
  </w:num>
  <w:num w:numId="9">
    <w:abstractNumId w:val="8"/>
  </w:num>
  <w:num w:numId="10">
    <w:abstractNumId w:val="17"/>
  </w:num>
  <w:num w:numId="11">
    <w:abstractNumId w:val="3"/>
  </w:num>
  <w:num w:numId="12">
    <w:abstractNumId w:val="16"/>
  </w:num>
  <w:num w:numId="13">
    <w:abstractNumId w:val="19"/>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4"/>
  </w:num>
  <w:num w:numId="16">
    <w:abstractNumId w:val="12"/>
  </w:num>
  <w:num w:numId="17">
    <w:abstractNumId w:val="18"/>
  </w:num>
  <w:num w:numId="18">
    <w:abstractNumId w:val="10"/>
  </w:num>
  <w:num w:numId="19">
    <w:abstractNumId w:val="1"/>
  </w:num>
  <w:num w:numId="20">
    <w:abstractNumId w:val="14"/>
  </w:num>
  <w:num w:numId="21">
    <w:abstractNumId w:val="22"/>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3728"/>
    <w:rsid w:val="00063728"/>
    <w:rsid w:val="00315236"/>
    <w:rsid w:val="0041332C"/>
    <w:rsid w:val="004176B9"/>
    <w:rsid w:val="006A6FED"/>
    <w:rsid w:val="006C7E65"/>
    <w:rsid w:val="00AD039C"/>
    <w:rsid w:val="00B01667"/>
    <w:rsid w:val="00CE025D"/>
    <w:rsid w:val="00DD71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2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63728"/>
    <w:pPr>
      <w:keepNext/>
      <w:ind w:firstLine="540"/>
      <w:jc w:val="right"/>
      <w:outlineLvl w:val="0"/>
    </w:pPr>
    <w:rPr>
      <w:b/>
      <w:bCs/>
      <w:sz w:val="28"/>
      <w:lang w:val="uk-UA"/>
    </w:rPr>
  </w:style>
  <w:style w:type="paragraph" w:styleId="2">
    <w:name w:val="heading 2"/>
    <w:basedOn w:val="a"/>
    <w:next w:val="a"/>
    <w:link w:val="20"/>
    <w:qFormat/>
    <w:rsid w:val="00063728"/>
    <w:pPr>
      <w:keepNext/>
      <w:ind w:firstLine="540"/>
      <w:jc w:val="right"/>
      <w:outlineLvl w:val="1"/>
    </w:pPr>
    <w:rPr>
      <w:sz w:val="28"/>
      <w:lang w:val="uk-UA"/>
    </w:rPr>
  </w:style>
  <w:style w:type="paragraph" w:styleId="4">
    <w:name w:val="heading 4"/>
    <w:basedOn w:val="a"/>
    <w:next w:val="a"/>
    <w:link w:val="40"/>
    <w:qFormat/>
    <w:rsid w:val="00063728"/>
    <w:pPr>
      <w:keepNext/>
      <w:spacing w:before="240" w:after="60"/>
      <w:outlineLvl w:val="3"/>
    </w:pPr>
    <w:rPr>
      <w:b/>
      <w:bCs/>
      <w:sz w:val="28"/>
      <w:szCs w:val="28"/>
    </w:rPr>
  </w:style>
  <w:style w:type="paragraph" w:styleId="5">
    <w:name w:val="heading 5"/>
    <w:basedOn w:val="a"/>
    <w:next w:val="a"/>
    <w:link w:val="50"/>
    <w:qFormat/>
    <w:rsid w:val="0006372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72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6372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6372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63728"/>
    <w:rPr>
      <w:rFonts w:ascii="Times New Roman" w:eastAsia="Times New Roman" w:hAnsi="Times New Roman" w:cs="Times New Roman"/>
      <w:b/>
      <w:bCs/>
      <w:i/>
      <w:iCs/>
      <w:sz w:val="26"/>
      <w:szCs w:val="26"/>
      <w:lang w:val="ru-RU" w:eastAsia="ru-RU"/>
    </w:rPr>
  </w:style>
  <w:style w:type="paragraph" w:styleId="a3">
    <w:name w:val="footer"/>
    <w:basedOn w:val="a"/>
    <w:link w:val="a4"/>
    <w:rsid w:val="00063728"/>
    <w:pPr>
      <w:tabs>
        <w:tab w:val="center" w:pos="4677"/>
        <w:tab w:val="right" w:pos="9355"/>
      </w:tabs>
    </w:pPr>
  </w:style>
  <w:style w:type="character" w:customStyle="1" w:styleId="a4">
    <w:name w:val="Нижний колонтитул Знак"/>
    <w:basedOn w:val="a0"/>
    <w:link w:val="a3"/>
    <w:rsid w:val="00063728"/>
    <w:rPr>
      <w:rFonts w:ascii="Times New Roman" w:eastAsia="Times New Roman" w:hAnsi="Times New Roman" w:cs="Times New Roman"/>
      <w:sz w:val="24"/>
      <w:szCs w:val="24"/>
      <w:lang w:val="ru-RU" w:eastAsia="ru-RU"/>
    </w:rPr>
  </w:style>
  <w:style w:type="character" w:styleId="a5">
    <w:name w:val="page number"/>
    <w:basedOn w:val="a0"/>
    <w:rsid w:val="00063728"/>
  </w:style>
  <w:style w:type="paragraph" w:customStyle="1" w:styleId="21">
    <w:name w:val="Основной текст с отступом 21"/>
    <w:basedOn w:val="a"/>
    <w:rsid w:val="00063728"/>
    <w:pPr>
      <w:overflowPunct w:val="0"/>
      <w:autoSpaceDE w:val="0"/>
      <w:autoSpaceDN w:val="0"/>
      <w:adjustRightInd w:val="0"/>
      <w:spacing w:line="360" w:lineRule="auto"/>
      <w:ind w:firstLine="560"/>
      <w:jc w:val="both"/>
    </w:pPr>
    <w:rPr>
      <w:sz w:val="28"/>
      <w:szCs w:val="20"/>
      <w:lang w:val="uk-UA"/>
    </w:rPr>
  </w:style>
  <w:style w:type="character" w:styleId="a6">
    <w:name w:val="footnote reference"/>
    <w:basedOn w:val="a0"/>
    <w:semiHidden/>
    <w:rsid w:val="00063728"/>
    <w:rPr>
      <w:vertAlign w:val="superscript"/>
    </w:rPr>
  </w:style>
  <w:style w:type="paragraph" w:styleId="a7">
    <w:name w:val="footnote text"/>
    <w:basedOn w:val="a"/>
    <w:link w:val="a8"/>
    <w:semiHidden/>
    <w:rsid w:val="00063728"/>
    <w:rPr>
      <w:bCs/>
      <w:sz w:val="20"/>
      <w:szCs w:val="20"/>
    </w:rPr>
  </w:style>
  <w:style w:type="character" w:customStyle="1" w:styleId="a8">
    <w:name w:val="Текст сноски Знак"/>
    <w:basedOn w:val="a0"/>
    <w:link w:val="a7"/>
    <w:semiHidden/>
    <w:rsid w:val="00063728"/>
    <w:rPr>
      <w:rFonts w:ascii="Times New Roman" w:eastAsia="Times New Roman" w:hAnsi="Times New Roman" w:cs="Times New Roman"/>
      <w:bCs/>
      <w:sz w:val="20"/>
      <w:szCs w:val="20"/>
      <w:lang w:val="ru-RU" w:eastAsia="ru-RU"/>
    </w:rPr>
  </w:style>
  <w:style w:type="paragraph" w:styleId="3">
    <w:name w:val="Body Text Indent 3"/>
    <w:basedOn w:val="a"/>
    <w:link w:val="30"/>
    <w:rsid w:val="00063728"/>
    <w:pPr>
      <w:spacing w:line="360" w:lineRule="auto"/>
      <w:ind w:firstLine="540"/>
      <w:jc w:val="both"/>
    </w:pPr>
    <w:rPr>
      <w:sz w:val="28"/>
      <w:szCs w:val="20"/>
      <w:lang w:val="uk-UA"/>
    </w:rPr>
  </w:style>
  <w:style w:type="character" w:customStyle="1" w:styleId="30">
    <w:name w:val="Основной текст с отступом 3 Знак"/>
    <w:basedOn w:val="a0"/>
    <w:link w:val="3"/>
    <w:rsid w:val="00063728"/>
    <w:rPr>
      <w:rFonts w:ascii="Times New Roman" w:eastAsia="Times New Roman" w:hAnsi="Times New Roman" w:cs="Times New Roman"/>
      <w:sz w:val="28"/>
      <w:szCs w:val="20"/>
      <w:lang w:eastAsia="ru-RU"/>
    </w:rPr>
  </w:style>
  <w:style w:type="character" w:styleId="a9">
    <w:name w:val="Hyperlink"/>
    <w:basedOn w:val="a0"/>
    <w:rsid w:val="00063728"/>
    <w:rPr>
      <w:color w:val="0000FF"/>
      <w:u w:val="single"/>
    </w:rPr>
  </w:style>
  <w:style w:type="character" w:styleId="aa">
    <w:name w:val="Strong"/>
    <w:basedOn w:val="a0"/>
    <w:qFormat/>
    <w:rsid w:val="00063728"/>
    <w:rPr>
      <w:b/>
      <w:bCs/>
    </w:rPr>
  </w:style>
  <w:style w:type="paragraph" w:customStyle="1" w:styleId="FR1">
    <w:name w:val="FR1"/>
    <w:rsid w:val="00063728"/>
    <w:pPr>
      <w:snapToGrid w:val="0"/>
      <w:spacing w:before="420" w:after="0" w:line="259" w:lineRule="auto"/>
      <w:ind w:left="120"/>
      <w:jc w:val="center"/>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063728"/>
    <w:pPr>
      <w:overflowPunct w:val="0"/>
      <w:autoSpaceDE w:val="0"/>
      <w:autoSpaceDN w:val="0"/>
      <w:adjustRightInd w:val="0"/>
      <w:spacing w:line="360" w:lineRule="auto"/>
      <w:ind w:firstLine="709"/>
      <w:jc w:val="both"/>
      <w:textAlignment w:val="baseline"/>
    </w:pPr>
    <w:rPr>
      <w:rFonts w:ascii="Arial" w:hAnsi="Arial"/>
      <w:sz w:val="28"/>
      <w:szCs w:val="20"/>
    </w:rPr>
  </w:style>
  <w:style w:type="paragraph" w:styleId="ab">
    <w:name w:val="Body Text Indent"/>
    <w:basedOn w:val="a"/>
    <w:link w:val="ac"/>
    <w:rsid w:val="00063728"/>
    <w:pPr>
      <w:spacing w:after="120"/>
      <w:ind w:left="283"/>
    </w:pPr>
    <w:rPr>
      <w:bCs/>
      <w:sz w:val="28"/>
    </w:rPr>
  </w:style>
  <w:style w:type="character" w:customStyle="1" w:styleId="ac">
    <w:name w:val="Основной текст с отступом Знак"/>
    <w:basedOn w:val="a0"/>
    <w:link w:val="ab"/>
    <w:rsid w:val="00063728"/>
    <w:rPr>
      <w:rFonts w:ascii="Times New Roman" w:eastAsia="Times New Roman" w:hAnsi="Times New Roman" w:cs="Times New Roman"/>
      <w:bCs/>
      <w:sz w:val="28"/>
      <w:szCs w:val="24"/>
      <w:lang w:val="ru-RU" w:eastAsia="ru-RU"/>
    </w:rPr>
  </w:style>
  <w:style w:type="paragraph" w:styleId="ad">
    <w:name w:val="Body Text"/>
    <w:basedOn w:val="a"/>
    <w:link w:val="ae"/>
    <w:rsid w:val="00063728"/>
    <w:pPr>
      <w:spacing w:after="120"/>
    </w:pPr>
    <w:rPr>
      <w:bCs/>
      <w:sz w:val="28"/>
    </w:rPr>
  </w:style>
  <w:style w:type="character" w:customStyle="1" w:styleId="ae">
    <w:name w:val="Основной текст Знак"/>
    <w:basedOn w:val="a0"/>
    <w:link w:val="ad"/>
    <w:rsid w:val="00063728"/>
    <w:rPr>
      <w:rFonts w:ascii="Times New Roman" w:eastAsia="Times New Roman" w:hAnsi="Times New Roman" w:cs="Times New Roman"/>
      <w:bCs/>
      <w:sz w:val="28"/>
      <w:szCs w:val="24"/>
      <w:lang w:val="ru-RU" w:eastAsia="ru-RU"/>
    </w:rPr>
  </w:style>
  <w:style w:type="paragraph" w:styleId="af">
    <w:name w:val="Title"/>
    <w:basedOn w:val="a"/>
    <w:link w:val="af0"/>
    <w:qFormat/>
    <w:rsid w:val="00063728"/>
    <w:pPr>
      <w:spacing w:line="360" w:lineRule="auto"/>
      <w:ind w:firstLine="540"/>
      <w:jc w:val="center"/>
    </w:pPr>
    <w:rPr>
      <w:sz w:val="28"/>
      <w:szCs w:val="20"/>
      <w:lang w:val="uk-UA"/>
    </w:rPr>
  </w:style>
  <w:style w:type="character" w:customStyle="1" w:styleId="af0">
    <w:name w:val="Название Знак"/>
    <w:basedOn w:val="a0"/>
    <w:link w:val="af"/>
    <w:rsid w:val="00063728"/>
    <w:rPr>
      <w:rFonts w:ascii="Times New Roman" w:eastAsia="Times New Roman" w:hAnsi="Times New Roman" w:cs="Times New Roman"/>
      <w:sz w:val="28"/>
      <w:szCs w:val="20"/>
      <w:lang w:eastAsia="ru-RU"/>
    </w:rPr>
  </w:style>
  <w:style w:type="paragraph" w:customStyle="1" w:styleId="11">
    <w:name w:val="Обычный1"/>
    <w:rsid w:val="00063728"/>
    <w:pPr>
      <w:widowControl w:val="0"/>
      <w:spacing w:after="0" w:line="260" w:lineRule="auto"/>
      <w:ind w:firstLine="380"/>
      <w:jc w:val="both"/>
    </w:pPr>
    <w:rPr>
      <w:rFonts w:ascii="Times New Roman" w:eastAsia="Times New Roman" w:hAnsi="Times New Roman" w:cs="Times New Roman"/>
      <w:snapToGrid w:val="0"/>
      <w:szCs w:val="20"/>
      <w:lang w:eastAsia="ru-RU"/>
    </w:rPr>
  </w:style>
  <w:style w:type="paragraph" w:styleId="af1">
    <w:name w:val="header"/>
    <w:basedOn w:val="a"/>
    <w:link w:val="af2"/>
    <w:rsid w:val="00063728"/>
    <w:pPr>
      <w:tabs>
        <w:tab w:val="center" w:pos="4677"/>
        <w:tab w:val="right" w:pos="9355"/>
      </w:tabs>
    </w:pPr>
  </w:style>
  <w:style w:type="character" w:customStyle="1" w:styleId="af2">
    <w:name w:val="Верхний колонтитул Знак"/>
    <w:basedOn w:val="a0"/>
    <w:link w:val="af1"/>
    <w:rsid w:val="00063728"/>
    <w:rPr>
      <w:rFonts w:ascii="Times New Roman" w:eastAsia="Times New Roman" w:hAnsi="Times New Roman" w:cs="Times New Roman"/>
      <w:sz w:val="24"/>
      <w:szCs w:val="24"/>
      <w:lang w:val="ru-RU" w:eastAsia="ru-RU"/>
    </w:rPr>
  </w:style>
  <w:style w:type="character" w:styleId="af3">
    <w:name w:val="endnote reference"/>
    <w:basedOn w:val="a0"/>
    <w:semiHidden/>
    <w:rsid w:val="00063728"/>
    <w:rPr>
      <w:vertAlign w:val="superscript"/>
    </w:rPr>
  </w:style>
  <w:style w:type="paragraph" w:styleId="22">
    <w:name w:val="Body Text 2"/>
    <w:basedOn w:val="a"/>
    <w:link w:val="23"/>
    <w:rsid w:val="00063728"/>
    <w:pPr>
      <w:spacing w:after="120" w:line="480" w:lineRule="auto"/>
    </w:pPr>
  </w:style>
  <w:style w:type="character" w:customStyle="1" w:styleId="23">
    <w:name w:val="Основной текст 2 Знак"/>
    <w:basedOn w:val="a0"/>
    <w:link w:val="22"/>
    <w:rsid w:val="00063728"/>
    <w:rPr>
      <w:rFonts w:ascii="Times New Roman" w:eastAsia="Times New Roman" w:hAnsi="Times New Roman" w:cs="Times New Roman"/>
      <w:sz w:val="24"/>
      <w:szCs w:val="24"/>
      <w:lang w:val="ru-RU" w:eastAsia="ru-RU"/>
    </w:rPr>
  </w:style>
  <w:style w:type="paragraph" w:styleId="24">
    <w:name w:val="Body Text Indent 2"/>
    <w:basedOn w:val="a"/>
    <w:link w:val="25"/>
    <w:rsid w:val="00063728"/>
    <w:pPr>
      <w:spacing w:after="120" w:line="480" w:lineRule="auto"/>
      <w:ind w:left="283"/>
    </w:pPr>
  </w:style>
  <w:style w:type="character" w:customStyle="1" w:styleId="25">
    <w:name w:val="Основной текст с отступом 2 Знак"/>
    <w:basedOn w:val="a0"/>
    <w:link w:val="24"/>
    <w:rsid w:val="00063728"/>
    <w:rPr>
      <w:rFonts w:ascii="Times New Roman" w:eastAsia="Times New Roman" w:hAnsi="Times New Roman" w:cs="Times New Roman"/>
      <w:sz w:val="24"/>
      <w:szCs w:val="24"/>
      <w:lang w:val="ru-RU" w:eastAsia="ru-RU"/>
    </w:rPr>
  </w:style>
  <w:style w:type="paragraph" w:styleId="af4">
    <w:name w:val="endnote text"/>
    <w:basedOn w:val="a"/>
    <w:link w:val="af5"/>
    <w:semiHidden/>
    <w:rsid w:val="00063728"/>
    <w:rPr>
      <w:color w:val="000000"/>
      <w:sz w:val="20"/>
      <w:szCs w:val="20"/>
    </w:rPr>
  </w:style>
  <w:style w:type="character" w:customStyle="1" w:styleId="af5">
    <w:name w:val="Текст концевой сноски Знак"/>
    <w:basedOn w:val="a0"/>
    <w:link w:val="af4"/>
    <w:semiHidden/>
    <w:rsid w:val="00063728"/>
    <w:rPr>
      <w:rFonts w:ascii="Times New Roman" w:eastAsia="Times New Roman" w:hAnsi="Times New Roman" w:cs="Times New Roman"/>
      <w:color w:val="000000"/>
      <w:sz w:val="20"/>
      <w:szCs w:val="20"/>
      <w:lang w:val="ru-RU" w:eastAsia="ru-RU"/>
    </w:rPr>
  </w:style>
  <w:style w:type="paragraph" w:styleId="af6">
    <w:name w:val="Normal (Web)"/>
    <w:basedOn w:val="a"/>
    <w:rsid w:val="00063728"/>
    <w:pPr>
      <w:spacing w:before="100" w:beforeAutospacing="1" w:after="100" w:afterAutospacing="1"/>
    </w:pPr>
  </w:style>
  <w:style w:type="paragraph" w:customStyle="1" w:styleId="Just">
    <w:name w:val="Just"/>
    <w:rsid w:val="00063728"/>
    <w:pPr>
      <w:spacing w:before="40" w:after="40" w:line="240" w:lineRule="auto"/>
      <w:ind w:firstLine="568"/>
      <w:jc w:val="both"/>
    </w:pPr>
    <w:rPr>
      <w:rFonts w:ascii="Times New Roman" w:eastAsia="Times New Roman" w:hAnsi="Times New Roman" w:cs="Times New Roman"/>
      <w:sz w:val="24"/>
      <w:szCs w:val="20"/>
      <w:lang w:val="ru-RU" w:eastAsia="ru-RU"/>
    </w:rPr>
  </w:style>
  <w:style w:type="paragraph" w:styleId="HTML">
    <w:name w:val="HTML Preformatted"/>
    <w:basedOn w:val="a"/>
    <w:link w:val="HTML0"/>
    <w:rsid w:val="0006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s="Arial"/>
      <w:color w:val="202020"/>
      <w:sz w:val="20"/>
      <w:szCs w:val="20"/>
    </w:rPr>
  </w:style>
  <w:style w:type="character" w:customStyle="1" w:styleId="HTML0">
    <w:name w:val="Стандартный HTML Знак"/>
    <w:basedOn w:val="a0"/>
    <w:link w:val="HTML"/>
    <w:rsid w:val="00063728"/>
    <w:rPr>
      <w:rFonts w:ascii="Arial" w:eastAsia="Times New Roman" w:hAnsi="Arial" w:cs="Arial"/>
      <w:color w:val="202020"/>
      <w:sz w:val="20"/>
      <w:szCs w:val="20"/>
      <w:lang w:val="ru-RU" w:eastAsia="ru-RU"/>
    </w:rPr>
  </w:style>
  <w:style w:type="paragraph" w:customStyle="1" w:styleId="ConsPlusNormal">
    <w:name w:val="ConsPlusNormal"/>
    <w:rsid w:val="00063728"/>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095">
    <w:name w:val="Текст статьи 095"/>
    <w:basedOn w:val="a"/>
    <w:link w:val="0950"/>
    <w:rsid w:val="00063728"/>
    <w:pPr>
      <w:spacing w:line="228" w:lineRule="auto"/>
      <w:ind w:firstLine="340"/>
      <w:jc w:val="both"/>
    </w:pPr>
    <w:rPr>
      <w:snapToGrid w:val="0"/>
      <w:sz w:val="22"/>
      <w:szCs w:val="22"/>
    </w:rPr>
  </w:style>
  <w:style w:type="paragraph" w:customStyle="1" w:styleId="af7">
    <w:name w:val="текст сноски"/>
    <w:basedOn w:val="a7"/>
    <w:link w:val="af8"/>
    <w:rsid w:val="00063728"/>
    <w:pPr>
      <w:keepLines/>
      <w:spacing w:line="228" w:lineRule="auto"/>
      <w:jc w:val="both"/>
    </w:pPr>
    <w:rPr>
      <w:bCs w:val="0"/>
    </w:rPr>
  </w:style>
  <w:style w:type="character" w:customStyle="1" w:styleId="0950">
    <w:name w:val="Текст статьи 095 Знак"/>
    <w:basedOn w:val="a0"/>
    <w:link w:val="095"/>
    <w:rsid w:val="00063728"/>
    <w:rPr>
      <w:rFonts w:ascii="Times New Roman" w:eastAsia="Times New Roman" w:hAnsi="Times New Roman" w:cs="Times New Roman"/>
      <w:snapToGrid w:val="0"/>
      <w:lang w:val="ru-RU" w:eastAsia="ru-RU"/>
    </w:rPr>
  </w:style>
  <w:style w:type="character" w:customStyle="1" w:styleId="af8">
    <w:name w:val="текст сноски Знак"/>
    <w:basedOn w:val="a0"/>
    <w:link w:val="af7"/>
    <w:rsid w:val="00063728"/>
    <w:rPr>
      <w:rFonts w:ascii="Times New Roman" w:eastAsia="Times New Roman" w:hAnsi="Times New Roman" w:cs="Times New Roman"/>
      <w:sz w:val="20"/>
      <w:szCs w:val="20"/>
      <w:lang w:val="ru-RU" w:eastAsia="ru-RU"/>
    </w:rPr>
  </w:style>
  <w:style w:type="paragraph" w:customStyle="1" w:styleId="090">
    <w:name w:val="Текст статьи 090"/>
    <w:basedOn w:val="a"/>
    <w:link w:val="0900"/>
    <w:rsid w:val="00063728"/>
    <w:pPr>
      <w:spacing w:line="216" w:lineRule="auto"/>
      <w:ind w:firstLine="340"/>
      <w:jc w:val="both"/>
    </w:pPr>
    <w:rPr>
      <w:snapToGrid w:val="0"/>
      <w:sz w:val="22"/>
      <w:szCs w:val="22"/>
    </w:rPr>
  </w:style>
  <w:style w:type="character" w:customStyle="1" w:styleId="0900">
    <w:name w:val="Текст статьи 090 Знак Знак"/>
    <w:basedOn w:val="a0"/>
    <w:link w:val="090"/>
    <w:rsid w:val="00063728"/>
    <w:rPr>
      <w:rFonts w:ascii="Times New Roman" w:eastAsia="Times New Roman" w:hAnsi="Times New Roman" w:cs="Times New Roman"/>
      <w:snapToGrid w:val="0"/>
      <w:lang w:val="ru-RU" w:eastAsia="ru-RU"/>
    </w:rPr>
  </w:style>
  <w:style w:type="paragraph" w:customStyle="1" w:styleId="CharCharCharChar">
    <w:name w:val="Char Знак Знак Char Знак Знак Char Знак Знак Char Знак Знак Знак Знак"/>
    <w:basedOn w:val="a"/>
    <w:rsid w:val="00063728"/>
    <w:rPr>
      <w:rFonts w:ascii="Verdana" w:hAnsi="Verdana" w:cs="Verdana"/>
      <w:sz w:val="20"/>
      <w:szCs w:val="20"/>
      <w:lang w:val="en-US" w:eastAsia="en-US"/>
    </w:rPr>
  </w:style>
  <w:style w:type="paragraph" w:customStyle="1" w:styleId="af9">
    <w:name w:val="Нормальный"/>
    <w:rsid w:val="00063728"/>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a">
    <w:name w:val="Знак"/>
    <w:basedOn w:val="a"/>
    <w:rsid w:val="00063728"/>
    <w:rPr>
      <w:rFonts w:ascii="Verdana" w:hAnsi="Verdana" w:cs="Verdana"/>
      <w:sz w:val="20"/>
      <w:szCs w:val="20"/>
      <w:lang w:val="en-US" w:eastAsia="en-US"/>
    </w:rPr>
  </w:style>
  <w:style w:type="paragraph" w:customStyle="1" w:styleId="Default">
    <w:name w:val="Default"/>
    <w:rsid w:val="0006372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misspell">
    <w:name w:val="misspell"/>
    <w:basedOn w:val="a0"/>
    <w:rsid w:val="00063728"/>
  </w:style>
  <w:style w:type="paragraph" w:customStyle="1" w:styleId="12">
    <w:name w:val="заголовок 1"/>
    <w:basedOn w:val="a"/>
    <w:next w:val="a"/>
    <w:rsid w:val="00063728"/>
    <w:pPr>
      <w:keepNext/>
      <w:autoSpaceDE w:val="0"/>
      <w:autoSpaceDN w:val="0"/>
      <w:spacing w:before="240" w:after="60"/>
    </w:pPr>
    <w:rPr>
      <w:rFonts w:ascii="Arial" w:hAnsi="Arial" w:cs="Arial"/>
      <w:b/>
      <w:bCs/>
      <w:kern w:val="28"/>
      <w:sz w:val="28"/>
      <w:szCs w:val="28"/>
      <w:lang w:val="uk-UA"/>
    </w:rPr>
  </w:style>
  <w:style w:type="paragraph" w:customStyle="1" w:styleId="17">
    <w:name w:val="Стиль17"/>
    <w:rsid w:val="00063728"/>
    <w:pPr>
      <w:widowControl w:val="0"/>
      <w:spacing w:after="0" w:line="240" w:lineRule="auto"/>
    </w:pPr>
    <w:rPr>
      <w:rFonts w:ascii="Times New Roman" w:eastAsia="Times New Roman" w:hAnsi="Times New Roman" w:cs="Times New Roman"/>
      <w:snapToGrid w:val="0"/>
      <w:spacing w:val="-1"/>
      <w:kern w:val="65535"/>
      <w:position w:val="-1"/>
      <w:sz w:val="24"/>
      <w:szCs w:val="20"/>
      <w:vertAlign w:val="superscript"/>
      <w:lang w:val="en-US" w:eastAsia="ru-RU"/>
    </w:rPr>
  </w:style>
  <w:style w:type="paragraph" w:customStyle="1" w:styleId="18">
    <w:name w:val="Стиль18"/>
    <w:rsid w:val="00063728"/>
    <w:pPr>
      <w:widowControl w:val="0"/>
      <w:spacing w:after="0" w:line="240" w:lineRule="auto"/>
    </w:pPr>
    <w:rPr>
      <w:rFonts w:ascii="Times New Roman" w:eastAsia="Times New Roman" w:hAnsi="Times New Roman" w:cs="Times New Roman"/>
      <w:snapToGrid w:val="0"/>
      <w:spacing w:val="-1"/>
      <w:kern w:val="65535"/>
      <w:position w:val="-1"/>
      <w:sz w:val="24"/>
      <w:szCs w:val="20"/>
      <w:vertAlign w:val="superscript"/>
      <w:lang w:val="en-US" w:eastAsia="ru-RU"/>
    </w:rPr>
  </w:style>
  <w:style w:type="paragraph" w:customStyle="1" w:styleId="Style1">
    <w:name w:val="Style1"/>
    <w:basedOn w:val="a"/>
    <w:rsid w:val="00063728"/>
    <w:pPr>
      <w:widowControl w:val="0"/>
      <w:autoSpaceDE w:val="0"/>
      <w:autoSpaceDN w:val="0"/>
      <w:adjustRightInd w:val="0"/>
    </w:pPr>
  </w:style>
  <w:style w:type="character" w:styleId="HTML1">
    <w:name w:val="HTML Cite"/>
    <w:basedOn w:val="a0"/>
    <w:rsid w:val="00063728"/>
    <w:rPr>
      <w:i/>
      <w:iCs/>
    </w:rPr>
  </w:style>
  <w:style w:type="paragraph" w:styleId="26">
    <w:name w:val="List Continue 2"/>
    <w:basedOn w:val="a"/>
    <w:rsid w:val="00063728"/>
    <w:pPr>
      <w:spacing w:after="120"/>
      <w:ind w:left="566"/>
    </w:pPr>
    <w:rPr>
      <w:rFonts w:ascii="Arial" w:hAnsi="Arial"/>
      <w:sz w:val="28"/>
      <w:szCs w:val="20"/>
      <w:lang w:val="uk-UA"/>
    </w:rPr>
  </w:style>
  <w:style w:type="paragraph" w:styleId="afb">
    <w:name w:val="Plain Text"/>
    <w:basedOn w:val="a"/>
    <w:link w:val="afc"/>
    <w:rsid w:val="00063728"/>
    <w:rPr>
      <w:rFonts w:ascii="Courier New" w:hAnsi="Courier New" w:cs="Courier New"/>
      <w:sz w:val="20"/>
      <w:szCs w:val="20"/>
    </w:rPr>
  </w:style>
  <w:style w:type="character" w:customStyle="1" w:styleId="afc">
    <w:name w:val="Текст Знак"/>
    <w:basedOn w:val="a0"/>
    <w:link w:val="afb"/>
    <w:rsid w:val="00063728"/>
    <w:rPr>
      <w:rFonts w:ascii="Courier New" w:eastAsia="Times New Roman" w:hAnsi="Courier New" w:cs="Courier New"/>
      <w:sz w:val="20"/>
      <w:szCs w:val="20"/>
      <w:lang w:val="ru-RU" w:eastAsia="ru-RU"/>
    </w:rPr>
  </w:style>
  <w:style w:type="character" w:customStyle="1" w:styleId="headstyle1">
    <w:name w:val="headstyle1"/>
    <w:basedOn w:val="a0"/>
    <w:rsid w:val="00063728"/>
    <w:rPr>
      <w:rFonts w:ascii="Verdana" w:hAnsi="Verdana" w:hint="default"/>
      <w:b/>
      <w:bCs/>
      <w:sz w:val="8"/>
      <w:szCs w:val="8"/>
    </w:rPr>
  </w:style>
  <w:style w:type="paragraph" w:styleId="31">
    <w:name w:val="Body Text 3"/>
    <w:basedOn w:val="a"/>
    <w:link w:val="32"/>
    <w:rsid w:val="00063728"/>
    <w:pPr>
      <w:spacing w:after="120"/>
    </w:pPr>
    <w:rPr>
      <w:sz w:val="16"/>
      <w:szCs w:val="16"/>
    </w:rPr>
  </w:style>
  <w:style w:type="character" w:customStyle="1" w:styleId="32">
    <w:name w:val="Основной текст 3 Знак"/>
    <w:basedOn w:val="a0"/>
    <w:link w:val="31"/>
    <w:rsid w:val="00063728"/>
    <w:rPr>
      <w:rFonts w:ascii="Times New Roman" w:eastAsia="Times New Roman" w:hAnsi="Times New Roman" w:cs="Times New Roman"/>
      <w:sz w:val="16"/>
      <w:szCs w:val="16"/>
      <w:lang w:val="ru-RU" w:eastAsia="ru-RU"/>
    </w:rPr>
  </w:style>
  <w:style w:type="paragraph" w:customStyle="1" w:styleId="introduction1">
    <w:name w:val="introduction1"/>
    <w:basedOn w:val="a"/>
    <w:rsid w:val="00063728"/>
    <w:pPr>
      <w:spacing w:after="37"/>
    </w:pPr>
    <w:rPr>
      <w:rFonts w:ascii="Arial" w:hAnsi="Arial" w:cs="Arial"/>
      <w:b/>
      <w:bCs/>
      <w:color w:val="383838"/>
      <w:sz w:val="10"/>
      <w:szCs w:val="10"/>
    </w:rPr>
  </w:style>
  <w:style w:type="character" w:customStyle="1" w:styleId="zoomme">
    <w:name w:val="zoomme"/>
    <w:basedOn w:val="a0"/>
    <w:rsid w:val="00063728"/>
  </w:style>
  <w:style w:type="paragraph" w:customStyle="1" w:styleId="afd">
    <w:name w:val="Нормальний текст"/>
    <w:basedOn w:val="a"/>
    <w:rsid w:val="00063728"/>
    <w:pPr>
      <w:spacing w:before="120"/>
      <w:ind w:firstLine="567"/>
      <w:jc w:val="both"/>
    </w:pPr>
    <w:rPr>
      <w:rFonts w:ascii="Antiqua" w:hAnsi="Antiqua"/>
      <w:sz w:val="26"/>
      <w:szCs w:val="20"/>
      <w:lang w:val="uk-UA"/>
    </w:rPr>
  </w:style>
  <w:style w:type="paragraph" w:styleId="afe">
    <w:name w:val="List Paragraph"/>
    <w:basedOn w:val="a"/>
    <w:uiPriority w:val="34"/>
    <w:qFormat/>
    <w:rsid w:val="006C7E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9804</Words>
  <Characters>5589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2015-02-26T16:12:00Z</dcterms:created>
  <dcterms:modified xsi:type="dcterms:W3CDTF">2015-02-27T20:28:00Z</dcterms:modified>
</cp:coreProperties>
</file>