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C1" w:rsidRPr="00245685" w:rsidRDefault="000434C1" w:rsidP="002456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На шляху до </w:t>
      </w:r>
      <w:r w:rsidR="00245685">
        <w:rPr>
          <w:rFonts w:ascii="Times New Roman" w:hAnsi="Times New Roman" w:cs="Times New Roman"/>
          <w:b/>
          <w:bCs/>
          <w:sz w:val="28"/>
          <w:szCs w:val="28"/>
        </w:rPr>
        <w:t xml:space="preserve">становлення </w:t>
      </w: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кластерів світового рівня: Принципи 4x5 </w:t>
      </w:r>
      <w:r w:rsidR="00245685"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Європейської кластерної політики</w:t>
      </w:r>
    </w:p>
    <w:p w:rsidR="00245685" w:rsidRDefault="00245685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434C1" w:rsidRPr="00245685" w:rsidRDefault="000434C1" w:rsidP="0024568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Європейські країни і регіони </w:t>
      </w:r>
      <w:r w:rsidR="00440FC6"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запустили</w:t>
      </w:r>
      <w:r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широкий спектр кластерних ініціатив.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Деякі з них почили кластер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політики давно - Каталонія та Країна Басків в Іспанії, Венето в Італії, Шотланді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Софія-Антиполіс у Франції, Дані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Нідерланд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той час як інші почали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її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протягом останніх кількох років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це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низка регіон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Австрії, Чехі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Великобритані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продовжили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подальший 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їх 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 у рамках національн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ініціатив - Франція, Німеччина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Швеці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і Фінляндія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Якщо брати до уваги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існуючих 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кластерних політик і програм, </w:t>
      </w:r>
      <w:r w:rsidR="00440FC6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за цим показником 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Європа зараз перебуває серед найбільш активних регіонів у світовій економіці.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0FC6" w:rsidRPr="00245685" w:rsidRDefault="00440FC6" w:rsidP="0024568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Європейська комісія теж у свою чергу оперує різного роду лініями поведінки (політики), які впливають на розвиток кластерів.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Європейська політика, така як програма Єдиного Ринку опосередковано формує контекст розвитку кластерів, шляхом створен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спільно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Європейсько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го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бізнес-середовища. Інші європейська політичність впливає на розвиток кластерів безпосередньо, а також через європейські програми підтримки національних та регіональних кластерних зусиль. Заходи, що конкретно відносяться до кластерів в даний час ведуться у кількох частинах Європейської комісії. </w:t>
      </w:r>
      <w:r w:rsidR="00E22ECB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нноваційн</w:t>
      </w:r>
      <w:r w:rsidR="00E22ECB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</w:t>
      </w:r>
      <w:r w:rsidR="00E22ECB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Конкурентоспроможності, Структурні Фонди, і 7-а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Рамков</w:t>
      </w:r>
      <w:r w:rsidR="00E22ECB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</w:t>
      </w:r>
      <w:r w:rsidR="00E22ECB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включають в себе широкий спектр заходів відкрит</w:t>
      </w:r>
      <w:r w:rsidR="00E22ECB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кластер</w:t>
      </w:r>
      <w:r w:rsidR="00E22ECB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ів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22ECB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інновацій 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конкурентоспроможн</w:t>
      </w:r>
      <w:r w:rsidR="00E22ECB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E22ECB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2ECB" w:rsidRPr="00245685" w:rsidRDefault="00E22ECB" w:rsidP="0024568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Кластерна політика знаходиться в критичній точці перетину.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Кластерна політика, успішно застосовуються, наприклад, для підтримки регіональних мереж МСП, формування зв’язку мій компаніями, університетами та науково-дослідними установами і фокусування роботи агентств із залучення інвестицій. Ці зусилля вже підвищили ефективність роботи в області розвитку існуючих економічних намагань. Але вони часто були зосереджені тільки на 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зміцнення окремих кластерів, а не на розробку взаємодоповнюючих портфелів існуючих і нових кластерів на регіональному рівні. І вони не завжди використовували найкращі зразки кластерної політики, що існують по всій Європі, наприклад у таких областях, як підтримка крос-національних зв'язків.</w:t>
      </w:r>
    </w:p>
    <w:p w:rsidR="00E22ECB" w:rsidRPr="00245685" w:rsidRDefault="00E22ECB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34C1" w:rsidRPr="00245685" w:rsidRDefault="00E22ECB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кардинальних змін в політиці кластерного середовища потрібні дії принаймні на трьох рівнях: Виконавчі агентства, які реалізують кластерну політики на національному, регіональному та місцевому рівні; Міністерства та місцеві органи влади, які встановлюють політику на національному і регіональному рівні; і європейських інститути, що забезпечують підтримку і комплементарну політику на Європейському рівні.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C1" w:rsidRPr="00245685" w:rsidRDefault="00741CFD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Сторони, що підписали цей меморандум, представляють виконавчі органи на регіональному і національному рівнях,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741CFD"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поділяють точку зору, що динамічні кластери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основною рушійною силою інновацій і процвітання, допомога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ють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регіонам, створити унікальні профілі спеціальних 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можливостей, які дозволять їм посилити 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свою роль в якості активних і перспективних партнерів в глобальній економіці;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розвиватися природним шляхом на конкурентних ринках. 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Правильна к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ластерна політика може зробити їх появ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швидшою, зміцнити їх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конкурентоспроможність, а також 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навчити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регіональн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економік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використовувати свій 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весь 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економічний потенціал.</w:t>
      </w:r>
    </w:p>
    <w:p w:rsidR="00741CFD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процвітають там, де конкуренція всередині та між регіонами є сильн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ою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Європа потребує подальшого зняття бар'єрів для торгівлі та навколишн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середовищ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як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дозволяє конкурентоспроможн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кластер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рости і неконкурентоспроможн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им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кластер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зникат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відображати наявність зв'язків і співробітництва між компаніями в рамках відомчих меж. Європа потребує більше орієнтованої на результати співпраці 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компаній, державних відомств, наукових та освітніх установ, та інших відповідних установ;</w:t>
      </w:r>
    </w:p>
    <w:p w:rsidR="00741CFD" w:rsidRPr="00245685" w:rsidRDefault="000434C1" w:rsidP="00741CF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стати більш помітним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 привабливим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якщо вони мають тісні зв'язки з 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спорідненими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кластер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інших регіонах і країнах. Європа потребує сильн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ішого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транснаціонального співробітництва між кластерами з 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взаємодоповнюючими сильними сторонами 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між кластер</w:t>
      </w:r>
      <w:r w:rsidR="00741CFD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ними організаціями, яку будуть </w:t>
      </w:r>
      <w:r w:rsidR="00741CFD" w:rsidRPr="00741C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вчитися один у одного;</w:t>
      </w:r>
    </w:p>
    <w:p w:rsidR="00741CFD" w:rsidRPr="00245685" w:rsidRDefault="00741CFD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741CFD"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знаходяться у ролі установ-виконавців кластерної політики, яка прагне до</w:t>
      </w:r>
    </w:p>
    <w:p w:rsidR="00741CFD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41CFD" w:rsidRPr="00245685">
        <w:rPr>
          <w:rFonts w:ascii="Times New Roman" w:hAnsi="Times New Roman" w:cs="Times New Roman"/>
          <w:sz w:val="28"/>
          <w:szCs w:val="28"/>
        </w:rPr>
        <w:t>Зміцнення свої</w:t>
      </w:r>
      <w:r w:rsidR="0072636C" w:rsidRPr="00245685">
        <w:rPr>
          <w:rFonts w:ascii="Times New Roman" w:hAnsi="Times New Roman" w:cs="Times New Roman"/>
          <w:sz w:val="28"/>
          <w:szCs w:val="28"/>
        </w:rPr>
        <w:t>х</w:t>
      </w:r>
      <w:r w:rsidR="00741CFD" w:rsidRPr="00245685">
        <w:rPr>
          <w:rFonts w:ascii="Times New Roman" w:hAnsi="Times New Roman" w:cs="Times New Roman"/>
          <w:sz w:val="28"/>
          <w:szCs w:val="28"/>
        </w:rPr>
        <w:t xml:space="preserve"> зусил</w:t>
      </w:r>
      <w:r w:rsidR="0072636C" w:rsidRPr="00245685">
        <w:rPr>
          <w:rFonts w:ascii="Times New Roman" w:hAnsi="Times New Roman" w:cs="Times New Roman"/>
          <w:sz w:val="28"/>
          <w:szCs w:val="28"/>
        </w:rPr>
        <w:t>ь</w:t>
      </w:r>
      <w:r w:rsidR="00741CFD" w:rsidRPr="00245685">
        <w:rPr>
          <w:rFonts w:ascii="Times New Roman" w:hAnsi="Times New Roman" w:cs="Times New Roman"/>
          <w:sz w:val="28"/>
          <w:szCs w:val="28"/>
        </w:rPr>
        <w:t xml:space="preserve"> </w:t>
      </w:r>
      <w:r w:rsidR="0072636C" w:rsidRPr="00245685">
        <w:rPr>
          <w:rFonts w:ascii="Times New Roman" w:hAnsi="Times New Roman" w:cs="Times New Roman"/>
          <w:sz w:val="28"/>
          <w:szCs w:val="28"/>
        </w:rPr>
        <w:t>на шляху</w:t>
      </w:r>
      <w:r w:rsidR="00741CFD" w:rsidRPr="00245685">
        <w:rPr>
          <w:rFonts w:ascii="Times New Roman" w:hAnsi="Times New Roman" w:cs="Times New Roman"/>
          <w:sz w:val="28"/>
          <w:szCs w:val="28"/>
        </w:rPr>
        <w:t xml:space="preserve"> підтримки появ</w:t>
      </w:r>
      <w:r w:rsidR="0072636C" w:rsidRPr="00245685">
        <w:rPr>
          <w:rFonts w:ascii="Times New Roman" w:hAnsi="Times New Roman" w:cs="Times New Roman"/>
          <w:sz w:val="28"/>
          <w:szCs w:val="28"/>
        </w:rPr>
        <w:t>и</w:t>
      </w:r>
      <w:r w:rsidR="00741CFD" w:rsidRPr="00245685">
        <w:rPr>
          <w:rFonts w:ascii="Times New Roman" w:hAnsi="Times New Roman" w:cs="Times New Roman"/>
          <w:sz w:val="28"/>
          <w:szCs w:val="28"/>
        </w:rPr>
        <w:t xml:space="preserve"> і зростання динамічних інноваційних кластерів та регіональної концентрації знань, </w:t>
      </w:r>
      <w:r w:rsidR="0072636C" w:rsidRPr="00245685">
        <w:rPr>
          <w:rFonts w:ascii="Times New Roman" w:hAnsi="Times New Roman" w:cs="Times New Roman"/>
          <w:sz w:val="28"/>
          <w:szCs w:val="28"/>
        </w:rPr>
        <w:t>обумовлених</w:t>
      </w:r>
      <w:r w:rsidR="00741CFD" w:rsidRPr="00245685">
        <w:rPr>
          <w:rFonts w:ascii="Times New Roman" w:hAnsi="Times New Roman" w:cs="Times New Roman"/>
          <w:sz w:val="28"/>
          <w:szCs w:val="28"/>
        </w:rPr>
        <w:t xml:space="preserve"> </w:t>
      </w:r>
      <w:r w:rsidR="0072636C" w:rsidRPr="00245685">
        <w:rPr>
          <w:rFonts w:ascii="Times New Roman" w:hAnsi="Times New Roman" w:cs="Times New Roman"/>
          <w:sz w:val="28"/>
          <w:szCs w:val="28"/>
        </w:rPr>
        <w:t>кооперацією та конкуренцією водночас (</w:t>
      </w:r>
      <w:r w:rsidR="0072636C" w:rsidRPr="00245685">
        <w:rPr>
          <w:rFonts w:ascii="Times New Roman" w:hAnsi="Times New Roman" w:cs="Times New Roman"/>
          <w:b/>
          <w:sz w:val="28"/>
          <w:szCs w:val="28"/>
        </w:rPr>
        <w:t>coopetition</w:t>
      </w:r>
      <w:r w:rsidR="0072636C" w:rsidRPr="00245685">
        <w:rPr>
          <w:rFonts w:ascii="Times New Roman" w:hAnsi="Times New Roman" w:cs="Times New Roman"/>
          <w:sz w:val="28"/>
          <w:szCs w:val="28"/>
        </w:rPr>
        <w:t xml:space="preserve"> - новий термін, який є поєднанням двох слів кооперація та конкуренція)</w:t>
      </w:r>
      <w:r w:rsidR="00741CFD" w:rsidRPr="00245685">
        <w:rPr>
          <w:rFonts w:ascii="Times New Roman" w:hAnsi="Times New Roman" w:cs="Times New Roman"/>
          <w:sz w:val="28"/>
          <w:szCs w:val="28"/>
        </w:rPr>
        <w:t xml:space="preserve">, </w:t>
      </w:r>
      <w:r w:rsidR="0072636C" w:rsidRPr="00245685">
        <w:rPr>
          <w:rFonts w:ascii="Times New Roman" w:hAnsi="Times New Roman" w:cs="Times New Roman"/>
          <w:sz w:val="28"/>
          <w:szCs w:val="28"/>
        </w:rPr>
        <w:t>які відбуваються в міжнародному просторі так само, як і всередині Європейських країн.</w:t>
      </w:r>
    </w:p>
    <w:p w:rsidR="0072636C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2636C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Застосування науково обґрунтованих стратегій і впровадження більш ефективних оцінок наслідків на основі широкого комплексу відповідних джерел даних, в тому числі Європейської Кластерної Обсерваторії;</w:t>
      </w:r>
    </w:p>
    <w:p w:rsidR="0072636C" w:rsidRPr="00245685" w:rsidRDefault="000434C1" w:rsidP="0072636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2636C" w:rsidRPr="007263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Визначення конкретних планів дій і стратегій</w:t>
      </w:r>
      <w:r w:rsidR="0072636C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2636C" w:rsidRPr="007263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кластера, які використовують повний спектр Європейської, </w:t>
      </w:r>
      <w:r w:rsidR="0072636C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72636C" w:rsidRPr="007263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аціональної та </w:t>
      </w:r>
      <w:r w:rsidR="0072636C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r w:rsidR="0072636C" w:rsidRPr="007263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егіональної економічн</w:t>
      </w:r>
      <w:r w:rsidR="0072636C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 політик</w:t>
      </w:r>
      <w:r w:rsidR="0072636C" w:rsidRPr="007263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програм та інструмент</w:t>
      </w:r>
      <w:r w:rsidR="0072636C" w:rsidRPr="002456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72636C" w:rsidRPr="007263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задоволення унікальних потреб конкретних регіональних кластерів;</w:t>
      </w:r>
    </w:p>
    <w:p w:rsidR="0072636C" w:rsidRPr="00245685" w:rsidRDefault="000434C1" w:rsidP="007263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72636C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Зміцнення транснаціонального співробітництва між організаціями в цілях створення кластера стратегічних бізнес-зв'язків і платформ послуг, які використовують додаткові засоби і можливості різних кластерів;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72636C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Тісно працюючи разом на стратегічному рівні, в областях, що представляють собою загальний інтерес, наприклад, оцінки кластерних ініціатив з метою сприяння розвитку кластерів світового класу в Європі і зміцнення практичної співпраці між кластерними ініціативами. 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… </w:t>
      </w:r>
      <w:r w:rsidR="0072636C"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повністю підтримують нарощування зусиль </w:t>
      </w:r>
      <w:r w:rsidR="00356F7E"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законотворчими політичними </w:t>
      </w:r>
      <w:r w:rsidR="0072636C"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установами на національному та регіональному рівн</w:t>
      </w:r>
      <w:r w:rsidR="00356F7E"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ях </w:t>
      </w:r>
      <w:r w:rsidR="0072636C"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щоб</w:t>
      </w:r>
    </w:p>
    <w:p w:rsidR="00356F7E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356F7E" w:rsidRPr="00245685">
        <w:rPr>
          <w:rFonts w:ascii="Times New Roman" w:hAnsi="Times New Roman" w:cs="Times New Roman"/>
          <w:bCs/>
          <w:sz w:val="28"/>
          <w:szCs w:val="28"/>
        </w:rPr>
        <w:t>Зробити кластерні програми і ініціативи відкритими (готовими) для участі у них всіх компаній і установ, що отримують користь від кластерів і де члени, в тому числі уряду, беруть активну участь у розробці порядків;</w:t>
      </w:r>
    </w:p>
    <w:p w:rsidR="00356F7E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356F7E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Розвивати активні державні кластерні програми тільки там, де вони необхідні, і використовуючи відкриті конкурси зосередити конкретні політичні інструменти на ті ініціативи, які надають найкращі можливості для генерувати результатів, дозволяючи, збільшувати зайнятість та міграцію капіталу від слабких кластерів в інші частини економіки;</w:t>
      </w:r>
    </w:p>
    <w:p w:rsidR="00356F7E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56F7E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Розробку портфельних підходів до кластерної політики з урахуванням можливих змін у </w:t>
      </w:r>
      <w:r w:rsidR="00906D8F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їх </w:t>
      </w:r>
      <w:r w:rsidR="00356F7E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роботі  та відповідно </w:t>
      </w:r>
      <w:r w:rsidR="00906D8F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відштовхування від </w:t>
      </w:r>
      <w:r w:rsidR="00356F7E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мінливих потреб, що існують протягом їх життєвого циклу, для мобілізуваня існуючих кластерів, сприяння появі нових кластерів у розрізі існуючих можливостей, і </w:t>
      </w:r>
      <w:r w:rsidR="00906D8F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регенерацію кластерів</w:t>
      </w:r>
      <w:r w:rsidR="00356F7E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які втратили свої конкурентні переваги;</w:t>
      </w:r>
    </w:p>
    <w:p w:rsidR="00356F7E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906D8F" w:rsidRPr="00245685">
        <w:rPr>
          <w:rFonts w:ascii="Times New Roman" w:hAnsi="Times New Roman" w:cs="Times New Roman"/>
          <w:bCs/>
          <w:sz w:val="28"/>
          <w:szCs w:val="28"/>
        </w:rPr>
        <w:t>Інтеграція кластерних зусиль з кросс-кластер (горизонтальною) політикою, шляхом надавання механізмів зворотного зв'язку від кластерних ініціатив до горизонтальної політики;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906D8F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Оновлення загального середовища для інновацій в Європі шляхом розвитку передових ринків, посилення доступності ризикового капіталу, та інших інвестицій в інноваційний потенціал.</w:t>
      </w:r>
    </w:p>
    <w:p w:rsidR="00906D8F" w:rsidRPr="00245685" w:rsidRDefault="00906D8F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6D8F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906D8F"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закликати (ініціювати) Європейські інституції, зокрема, Європейську комісію, Комітет Регіонів та Європейський Інвестиційний банк, до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06D8F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Зменшити підтримку, яку вони надають кластерним зусиллям за допомогою різних програм, щоб забезпечити більш ефективне використання наявних інструментів;</w:t>
      </w:r>
    </w:p>
    <w:p w:rsidR="00906D8F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06D8F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Переглянути вплив існуючої політики на кластер</w:t>
      </w:r>
      <w:r w:rsidR="005A3AE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06D8F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на структурні зміни в напрямку більш ефективного географічного розподілу економічної діяльності у всій Європі;</w:t>
      </w:r>
    </w:p>
    <w:p w:rsidR="00906D8F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5A3AE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Активізувати свою підтримку орієнтованого на результати транснаціонального співробітництва між кластерами, наприклад у таких областях, як фінансування і розвиток навичок, шляхом розробки нових політичних інструментів, з урахуванням участі сусідніх країн та індивідуальних потреб кластерів, що братимуть в цьому участь;</w:t>
      </w:r>
    </w:p>
    <w:p w:rsidR="00906D8F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5A3AE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Продовжити розвиток нейтральної (позаблокової, не ангажованої) інформації про кластери, регіонального інноваційного потенціалу кластерної політики, і впливу кластерної політики на економічне процвітання регіонів, шляхом постійного вдосконалення Європейської Кластерної Обсерваторії;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68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5A3AE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Забезпечити ефективність відкритих платформ для подальшого сприяння транснаціональному співробітництву і створення Консультативно-Спостережної Групи в якості подальшого механізму діяльності  Європейського Кластерного Меморандуму, щоб забезпечити ефективні політичні поради і рекомендації.</w:t>
      </w:r>
    </w:p>
    <w:p w:rsidR="00245685" w:rsidRPr="00245685" w:rsidRDefault="00245685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434C1" w:rsidRPr="00245685" w:rsidRDefault="005A3AE5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Європа швидше потребує вдосконалення вже існуючої кластерної політики, ніж збільшення числа нових схожих політик. Європейським кластерам, необхідно активне співробітництво, що сприятиме формуванню чітких бізнес-завдань, а не </w:t>
      </w:r>
      <w:r w:rsidR="0024568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перенасиченню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568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шляхом субсидування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4568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Беручи до уваги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5685"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принципи</w:t>
      </w:r>
      <w:r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45685"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4x5 </w:t>
      </w:r>
      <w:r w:rsidRPr="0024568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Європейської кластерної політики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4568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дуже важливим для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Європейськ</w:t>
      </w:r>
      <w:r w:rsidR="0024568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комісі</w:t>
      </w:r>
      <w:r w:rsidR="0024568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співпраці з </w:t>
      </w:r>
      <w:r w:rsidR="0024568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її 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державами-членами, підготувати </w:t>
      </w:r>
      <w:r w:rsidR="0024568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структурну концепцію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568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визначення стратегії 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підтримки становлення та зростання кластерів </w:t>
      </w:r>
      <w:r w:rsidR="00245685"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світового класу </w:t>
      </w:r>
      <w:r w:rsidRPr="00245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Європі.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45685">
        <w:rPr>
          <w:rFonts w:ascii="Times New Roman" w:hAnsi="Times New Roman" w:cs="Times New Roman"/>
          <w:b/>
          <w:i/>
          <w:sz w:val="28"/>
          <w:szCs w:val="28"/>
        </w:rPr>
        <w:t>Джерело:</w:t>
      </w:r>
    </w:p>
    <w:p w:rsid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45685">
        <w:rPr>
          <w:rFonts w:ascii="Times New Roman" w:hAnsi="Times New Roman" w:cs="Times New Roman"/>
          <w:bCs/>
          <w:sz w:val="28"/>
          <w:szCs w:val="28"/>
        </w:rPr>
        <w:t xml:space="preserve">European Commission. 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45685">
        <w:rPr>
          <w:rFonts w:ascii="Times New Roman" w:hAnsi="Times New Roman" w:cs="Times New Roman"/>
          <w:bCs/>
          <w:sz w:val="28"/>
          <w:szCs w:val="28"/>
        </w:rPr>
        <w:t>EU Cluster Mapping and Strengthening Clusters in Europe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245685">
        <w:rPr>
          <w:rFonts w:ascii="Times New Roman" w:hAnsi="Times New Roman" w:cs="Times New Roman"/>
          <w:bCs/>
          <w:sz w:val="28"/>
          <w:szCs w:val="28"/>
        </w:rPr>
        <w:t xml:space="preserve">Luxembourg: publications Office of the European union. </w:t>
      </w:r>
    </w:p>
    <w:p w:rsidR="000434C1" w:rsidRPr="00245685" w:rsidRDefault="000434C1" w:rsidP="0004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5685">
        <w:rPr>
          <w:rFonts w:ascii="Times New Roman" w:hAnsi="Times New Roman" w:cs="Times New Roman"/>
          <w:bCs/>
          <w:sz w:val="28"/>
          <w:szCs w:val="28"/>
        </w:rPr>
        <w:t>2009— 31 pp.— 21 x 29.7 cm</w:t>
      </w:r>
    </w:p>
    <w:sectPr w:rsidR="000434C1" w:rsidRPr="00245685" w:rsidSect="004611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434C1"/>
    <w:rsid w:val="000434C1"/>
    <w:rsid w:val="00245685"/>
    <w:rsid w:val="00356F7E"/>
    <w:rsid w:val="00440FC6"/>
    <w:rsid w:val="00461173"/>
    <w:rsid w:val="005A3AE5"/>
    <w:rsid w:val="0072636C"/>
    <w:rsid w:val="00741CFD"/>
    <w:rsid w:val="00906D8F"/>
    <w:rsid w:val="00E2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9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2E0EF"/>
                        <w:left w:val="single" w:sz="6" w:space="5" w:color="D2E0EF"/>
                        <w:bottom w:val="single" w:sz="6" w:space="2" w:color="D2E0EF"/>
                        <w:right w:val="single" w:sz="6" w:space="20" w:color="D2E0EF"/>
                      </w:divBdr>
                    </w:div>
                  </w:divsChild>
                </w:div>
              </w:divsChild>
            </w:div>
          </w:divsChild>
        </w:div>
      </w:divsChild>
    </w:div>
    <w:div w:id="2001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78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14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D2E0EF"/>
                        <w:left w:val="single" w:sz="6" w:space="5" w:color="D2E0EF"/>
                        <w:bottom w:val="single" w:sz="6" w:space="2" w:color="D2E0EF"/>
                        <w:right w:val="single" w:sz="6" w:space="20" w:color="D2E0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5623</Words>
  <Characters>3206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Zheka88</dc:creator>
  <cp:keywords/>
  <dc:description/>
  <cp:lastModifiedBy>Zheka88</cp:lastModifiedBy>
  <cp:revision>2</cp:revision>
  <dcterms:created xsi:type="dcterms:W3CDTF">2013-08-08T15:43:00Z</dcterms:created>
  <dcterms:modified xsi:type="dcterms:W3CDTF">2013-08-08T17:11:00Z</dcterms:modified>
</cp:coreProperties>
</file>