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27" w:rsidRPr="00EF1ABE" w:rsidRDefault="004D4027" w:rsidP="004D402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1ABE">
        <w:rPr>
          <w:rFonts w:ascii="Times New Roman" w:hAnsi="Times New Roman" w:cs="Times New Roman"/>
          <w:i/>
          <w:sz w:val="28"/>
          <w:szCs w:val="28"/>
        </w:rPr>
        <w:t>Штохман</w:t>
      </w:r>
      <w:proofErr w:type="spellEnd"/>
      <w:r w:rsidRPr="00EF1ABE">
        <w:rPr>
          <w:rFonts w:ascii="Times New Roman" w:hAnsi="Times New Roman" w:cs="Times New Roman"/>
          <w:i/>
          <w:sz w:val="28"/>
          <w:szCs w:val="28"/>
        </w:rPr>
        <w:t xml:space="preserve"> Лілія Миколаївна</w:t>
      </w:r>
    </w:p>
    <w:p w:rsidR="004D4027" w:rsidRDefault="004D4027" w:rsidP="004D402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канд. філол. наук</w:t>
      </w:r>
      <w:r w:rsidRPr="00EF1AB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доцент, </w:t>
      </w:r>
    </w:p>
    <w:p w:rsidR="004D4027" w:rsidRPr="00EF1ABE" w:rsidRDefault="004D4027" w:rsidP="004D4027">
      <w:pPr>
        <w:spacing w:line="360" w:lineRule="auto"/>
        <w:ind w:left="1416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доцент кафедри </w:t>
      </w:r>
      <w:r w:rsidRPr="00EF1ABE">
        <w:rPr>
          <w:rFonts w:ascii="Times New Roman" w:hAnsi="Times New Roman" w:cs="Times New Roman"/>
          <w:i/>
          <w:sz w:val="28"/>
          <w:szCs w:val="28"/>
        </w:rPr>
        <w:t xml:space="preserve">іноземних мов та професійної комунікації </w:t>
      </w:r>
    </w:p>
    <w:p w:rsidR="004D4027" w:rsidRPr="00EF1ABE" w:rsidRDefault="004D4027" w:rsidP="004D402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1ABE">
        <w:rPr>
          <w:rFonts w:ascii="Times New Roman" w:hAnsi="Times New Roman" w:cs="Times New Roman"/>
          <w:i/>
          <w:sz w:val="28"/>
          <w:szCs w:val="28"/>
        </w:rPr>
        <w:t xml:space="preserve">Тернопільського національного економічного університету  </w:t>
      </w:r>
    </w:p>
    <w:p w:rsidR="004D4027" w:rsidRPr="005C07FC" w:rsidRDefault="004D4027" w:rsidP="004D4027">
      <w:pPr>
        <w:pStyle w:val="a3"/>
        <w:spacing w:line="360" w:lineRule="auto"/>
        <w:ind w:firstLine="708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деякі аспекти </w:t>
      </w:r>
      <w:r w:rsidRPr="005C07FC">
        <w:rPr>
          <w:b/>
          <w:smallCaps/>
          <w:sz w:val="32"/>
          <w:szCs w:val="32"/>
        </w:rPr>
        <w:t>організації занять з англійської ділової мови для ділових людей</w:t>
      </w:r>
    </w:p>
    <w:p w:rsidR="004F2274" w:rsidRPr="001B22BC" w:rsidRDefault="004F2274" w:rsidP="004F22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FC">
        <w:rPr>
          <w:rFonts w:ascii="Times New Roman" w:hAnsi="Times New Roman" w:cs="Times New Roman"/>
          <w:sz w:val="28"/>
          <w:szCs w:val="28"/>
        </w:rPr>
        <w:t>На сучасному етапі пр</w:t>
      </w:r>
      <w:bookmarkStart w:id="0" w:name="_GoBack"/>
      <w:bookmarkEnd w:id="0"/>
      <w:r w:rsidRPr="009131FC">
        <w:rPr>
          <w:rFonts w:ascii="Times New Roman" w:hAnsi="Times New Roman" w:cs="Times New Roman"/>
          <w:sz w:val="28"/>
          <w:szCs w:val="28"/>
        </w:rPr>
        <w:t>актично всі професії пов′язані з англійською мовою. Відомо, що багато іноземних компаній інвестують в нашу країну, тим самим забезпечуючи робочі місця. Однак, головною умовою для того, щоб працювати з ними, є знання англійської мови. Нерідко саме це є перешкодою для вітчизняних спеціалістів у реалізації їх потенціалу.</w:t>
      </w:r>
      <w:r>
        <w:rPr>
          <w:sz w:val="28"/>
          <w:szCs w:val="28"/>
        </w:rPr>
        <w:t xml:space="preserve"> </w:t>
      </w:r>
      <w:r w:rsidRPr="001B22BC">
        <w:rPr>
          <w:rFonts w:ascii="Times New Roman" w:hAnsi="Times New Roman" w:cs="Times New Roman"/>
          <w:sz w:val="28"/>
          <w:szCs w:val="28"/>
        </w:rPr>
        <w:t xml:space="preserve">Потенційний ринок робочих місць зростає із великою швидкістю, </w:t>
      </w:r>
      <w:r>
        <w:rPr>
          <w:rFonts w:ascii="Times New Roman" w:hAnsi="Times New Roman" w:cs="Times New Roman"/>
          <w:sz w:val="28"/>
          <w:szCs w:val="28"/>
        </w:rPr>
        <w:t xml:space="preserve">а багато центрів іноземних мов </w:t>
      </w:r>
      <w:r w:rsidRPr="001B22BC">
        <w:rPr>
          <w:rFonts w:ascii="Times New Roman" w:hAnsi="Times New Roman" w:cs="Times New Roman"/>
          <w:sz w:val="28"/>
          <w:szCs w:val="28"/>
        </w:rPr>
        <w:t xml:space="preserve">пропонують освітні послуги із викладання предмету «Ділова англійська мова» не лише для студентів, але й для спеціалістів, які  відчувають високу мотивацію та бажання здобути необхідні, чи доповнити вже здобуті знання для покращення комунікативних навичок з метою просування  у </w:t>
      </w:r>
      <w:r w:rsidRPr="00250385">
        <w:rPr>
          <w:rFonts w:ascii="Times New Roman" w:hAnsi="Times New Roman" w:cs="Times New Roman"/>
          <w:sz w:val="28"/>
          <w:szCs w:val="28"/>
        </w:rPr>
        <w:t>кар’єрі</w:t>
      </w:r>
      <w:r w:rsidRPr="001B2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[5, с. 101]</w:t>
      </w:r>
    </w:p>
    <w:p w:rsidR="004F2274" w:rsidRDefault="004F2274" w:rsidP="004F227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окреслену проблему, </w:t>
      </w:r>
      <w:r>
        <w:rPr>
          <w:b/>
          <w:sz w:val="28"/>
          <w:szCs w:val="28"/>
          <w:lang w:val="ru-RU"/>
        </w:rPr>
        <w:t>метою</w:t>
      </w:r>
      <w:r>
        <w:rPr>
          <w:sz w:val="28"/>
          <w:szCs w:val="28"/>
        </w:rPr>
        <w:t xml:space="preserve"> нашої статті є представити огляд деяких праць вітчизняних та зарубіжних науковців щодо організації викладання предмету</w:t>
      </w:r>
      <w:r w:rsidRPr="001B22BC">
        <w:rPr>
          <w:sz w:val="28"/>
          <w:szCs w:val="28"/>
        </w:rPr>
        <w:t xml:space="preserve"> «Ділова англійська мова» </w:t>
      </w:r>
      <w:r>
        <w:rPr>
          <w:sz w:val="28"/>
          <w:szCs w:val="28"/>
        </w:rPr>
        <w:t>на курсах додаткового вивчення мови.</w:t>
      </w:r>
    </w:p>
    <w:p w:rsidR="004F2274" w:rsidRDefault="004F2274" w:rsidP="004F22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Керівники багатьох </w:t>
      </w:r>
      <w:r w:rsidRPr="002476FD">
        <w:rPr>
          <w:rFonts w:ascii="Times New Roman" w:hAnsi="Times New Roman" w:cs="Times New Roman"/>
          <w:sz w:val="28"/>
          <w:szCs w:val="28"/>
        </w:rPr>
        <w:t>компаній розуміють</w:t>
      </w:r>
      <w:r>
        <w:rPr>
          <w:rFonts w:ascii="Times New Roman" w:hAnsi="Times New Roman" w:cs="Times New Roman"/>
          <w:sz w:val="28"/>
          <w:szCs w:val="28"/>
        </w:rPr>
        <w:t xml:space="preserve">, що першочерговим джерелом їх конкурентної переваги є </w:t>
      </w:r>
      <w:r w:rsidRPr="004F697C">
        <w:rPr>
          <w:rFonts w:ascii="Times New Roman" w:hAnsi="Times New Roman" w:cs="Times New Roman"/>
          <w:sz w:val="28"/>
          <w:szCs w:val="28"/>
        </w:rPr>
        <w:t>знання</w:t>
      </w:r>
      <w:r>
        <w:rPr>
          <w:rFonts w:ascii="Times New Roman" w:hAnsi="Times New Roman" w:cs="Times New Roman"/>
          <w:sz w:val="28"/>
          <w:szCs w:val="28"/>
        </w:rPr>
        <w:t xml:space="preserve">, якими вони володіють, отож  інвестують все більше і більше у підготовку своїх працівників. Тепер необхідне не тільки знання англійської, а й розвиток ряду 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якісного виконання </w:t>
      </w:r>
      <w:r w:rsidRPr="009F71CF">
        <w:rPr>
          <w:rFonts w:ascii="Times New Roman" w:hAnsi="Times New Roman" w:cs="Times New Roman"/>
          <w:sz w:val="28"/>
          <w:szCs w:val="28"/>
        </w:rPr>
        <w:t>професійних завдань</w:t>
      </w:r>
      <w:r>
        <w:rPr>
          <w:rFonts w:ascii="Times New Roman" w:hAnsi="Times New Roman" w:cs="Times New Roman"/>
          <w:sz w:val="28"/>
          <w:szCs w:val="28"/>
        </w:rPr>
        <w:t>. У цьому випадку вивчення англійської пов</w:t>
      </w:r>
      <w:r w:rsidRPr="009F71C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язується з певною сферою зайнятості, а увага фокусується на знанні мові як засобі к</w:t>
      </w:r>
      <w:r w:rsidRPr="004F697C">
        <w:rPr>
          <w:rFonts w:ascii="Times New Roman" w:hAnsi="Times New Roman" w:cs="Times New Roman"/>
          <w:sz w:val="28"/>
          <w:szCs w:val="28"/>
        </w:rPr>
        <w:t>омуніка</w:t>
      </w:r>
      <w:r>
        <w:rPr>
          <w:rFonts w:ascii="Times New Roman" w:hAnsi="Times New Roman" w:cs="Times New Roman"/>
          <w:sz w:val="28"/>
          <w:szCs w:val="28"/>
        </w:rPr>
        <w:t xml:space="preserve">ції, а не як самоцілі. </w:t>
      </w:r>
      <w:r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Зростає потреба у діловій англійській, адже ті, хто її вивчають, мають чітке уявлення про свої цілі її </w:t>
      </w:r>
      <w:r w:rsidR="00785CF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застосування </w:t>
      </w:r>
      <w:r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звідси і підвищений попит на іспити з ділової англійської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там само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F2274" w:rsidRPr="00FC1981" w:rsidRDefault="004F2274" w:rsidP="004F227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uk-UA"/>
        </w:rPr>
      </w:pPr>
      <w:r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українських науковців питанню викладання курсу ділової англійської мови для реципієнтів різно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спрямування приділяють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 О. </w:t>
      </w:r>
      <w:r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Хо</w:t>
      </w:r>
      <w:r w:rsidR="00785CF4">
        <w:rPr>
          <w:rFonts w:ascii="Times New Roman" w:eastAsia="Times New Roman" w:hAnsi="Times New Roman" w:cs="Times New Roman"/>
          <w:sz w:val="28"/>
          <w:szCs w:val="28"/>
          <w:lang w:eastAsia="uk-UA"/>
        </w:rPr>
        <w:t>дц</w:t>
      </w:r>
      <w:proofErr w:type="spellEnd"/>
      <w:r w:rsidR="00785C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ева, </w:t>
      </w:r>
      <w:r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І.</w:t>
      </w:r>
      <w:r w:rsidRPr="00494BE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94BE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Федоров</w:t>
      </w:r>
      <w:r w:rsidRPr="0070662A">
        <w:rPr>
          <w:rFonts w:ascii="Times New Roman" w:eastAsia="Times New Roman" w:hAnsi="Times New Roman" w:cs="Times New Roman"/>
          <w:sz w:val="28"/>
          <w:szCs w:val="28"/>
          <w:lang w:eastAsia="uk-UA"/>
        </w:rPr>
        <w:t>а,Т. В. Шиян та інші</w:t>
      </w:r>
      <w:r w:rsidR="00785C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785CF4">
        <w:rPr>
          <w:rFonts w:ascii="Times New Roman" w:eastAsia="Times New Roman" w:hAnsi="Times New Roman" w:cs="Times New Roman"/>
          <w:sz w:val="28"/>
          <w:szCs w:val="28"/>
          <w:lang w:eastAsia="uk-UA"/>
        </w:rPr>
        <w:t>1-3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Головною метою викладача у цьому випадку визнається не стільки вивчення мови і комунікативних навичок, скільки розвиток ефективного професійного спілкування. А.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поділяє точку зору Н</w:t>
      </w:r>
      <w:r w:rsidRPr="000736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Брігера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критеріями ефективності є вплив подачі інформації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impact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delivery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різноманітність способів її подачі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variety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media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усвідомленість комунікації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consciousness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Pr="00FC1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communication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 [</w:t>
      </w:r>
      <w:r w:rsidR="000106A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].</w:t>
      </w:r>
    </w:p>
    <w:p w:rsidR="004F2274" w:rsidRDefault="004F2274" w:rsidP="004F22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Ділової англійської є єдністю трьох складових – викладання, самої англійської мови та обізнаності із термінологією та професійними особливостями бізнес-спільнот.</w:t>
      </w:r>
    </w:p>
    <w:p w:rsidR="004F2274" w:rsidRPr="0074188B" w:rsidRDefault="004F2274" w:rsidP="004F2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Цілі навчання в цьому випадку можуть бути зумовлені необхідністю поглиблення і розширення комунікативних мовних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 для виконання певних конкретних завдань, як то вміти складати звіти, брати участь у конференціях, вільно використовувати мову для професійних і побутових потреб. Цілі випливають із мети як її компоненти. Вони є відображенням її конкретних спрямувань. Як відзначають науковці, кожна повинна відповідати критеріям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 – бути специфічною, досяжною, реалістичною, точною </w:t>
      </w:r>
      <w:r w:rsidRPr="00BD751C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8; 1</w:t>
      </w:r>
      <w:r w:rsidR="00785C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D751C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274" w:rsidRDefault="004F2274" w:rsidP="004F22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EDA">
        <w:rPr>
          <w:rFonts w:ascii="Times New Roman" w:hAnsi="Times New Roman" w:cs="Times New Roman"/>
          <w:sz w:val="28"/>
          <w:szCs w:val="28"/>
        </w:rPr>
        <w:t>Цілі</w:t>
      </w:r>
      <w:r>
        <w:rPr>
          <w:rFonts w:ascii="Times New Roman" w:hAnsi="Times New Roman" w:cs="Times New Roman"/>
          <w:sz w:val="28"/>
          <w:szCs w:val="28"/>
        </w:rPr>
        <w:t xml:space="preserve"> визначають організацію навчальної діяльності, спрощують планування курсу, підбір і підготовку матеріалу. Наприклад, мета вміти складати звіти містить в собі ряд цілей, до яких входять вміння оцінювати проблему і знаходити її рішення, вміння володіти певним мовним запасом для висловлення точки зору і проведення дебатів, використовувати достатній професійний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вокабуляр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цією метою.</w:t>
      </w:r>
    </w:p>
    <w:p w:rsidR="004558DC" w:rsidRDefault="004F2274" w:rsidP="004F22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Дорослих людей передусім мотивує зв</w:t>
      </w:r>
      <w:r w:rsidRPr="00F250C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язок навчання з їх професійною діяльністю, необхідність викликана нею, вигода, яку вони отримають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результаті. Тому навчаючи фінансистів, до навчальної програми необхідно включити різні аспекти роботи з цифрами, корпоративну фінансову лексику, розбір і складання фінансових звітів, підготування презентацій.</w:t>
      </w:r>
    </w:p>
    <w:p w:rsidR="004F2274" w:rsidRDefault="004F2274" w:rsidP="004F2274">
      <w:pPr>
        <w:tabs>
          <w:tab w:val="left" w:pos="2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 випадку потреби скласти свій власний курс можна вибрати статті,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відео, що відповідають сфері зайнятості студентів, відображають їхні інтереси та на їх основі розробити завдання та різні види діяльності. У всесвітній мережі не є проблемою підібрати статті, журнали, сайти компаній чи міжнародних організацій.</w:t>
      </w:r>
      <w:r w:rsidR="0001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із найкращих ресурсів є самі студенти, адже вони є професіоналами у своїй сфері. Вони можуть забезпечити необхідну інформацію, надати матеріали та свою оцінку і зразки автентичних документів, які вони використовують: електронну пошту, звіти, листи, пам</w:t>
      </w:r>
      <w:r w:rsidRPr="00E724FB">
        <w:rPr>
          <w:rFonts w:ascii="Times New Roman" w:hAnsi="Times New Roman" w:cs="Times New Roman"/>
          <w:sz w:val="28"/>
          <w:szCs w:val="28"/>
        </w:rPr>
        <w:t xml:space="preserve">’ятки, контракти, журнали компанії, рекламні матеріали, </w:t>
      </w:r>
      <w:r>
        <w:rPr>
          <w:rFonts w:ascii="Times New Roman" w:hAnsi="Times New Roman" w:cs="Times New Roman"/>
          <w:sz w:val="28"/>
          <w:szCs w:val="28"/>
        </w:rPr>
        <w:t>презентації, відео.</w:t>
      </w:r>
    </w:p>
    <w:p w:rsidR="004F2274" w:rsidRDefault="004F2274" w:rsidP="00427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Розпочинаючи курс, як радять фахівці  </w:t>
      </w:r>
      <w:r w:rsidRPr="00DE79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6; 7; 8</w:t>
      </w:r>
      <w:r w:rsidRPr="00DE792E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необхідно розставити акценти: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студенти </w:t>
      </w:r>
      <w:r w:rsidRPr="00A14E6E">
        <w:rPr>
          <w:rFonts w:ascii="Times New Roman" w:hAnsi="Times New Roman" w:cs="Times New Roman"/>
          <w:sz w:val="28"/>
          <w:szCs w:val="28"/>
        </w:rPr>
        <w:t>є відповідальними</w:t>
      </w:r>
      <w:r>
        <w:rPr>
          <w:rFonts w:ascii="Times New Roman" w:hAnsi="Times New Roman" w:cs="Times New Roman"/>
          <w:sz w:val="28"/>
          <w:szCs w:val="28"/>
        </w:rPr>
        <w:t xml:space="preserve"> за своє навчання;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узгодити з ними </w:t>
      </w:r>
      <w:r w:rsidRPr="00A14E6E">
        <w:rPr>
          <w:rFonts w:ascii="Times New Roman" w:hAnsi="Times New Roman" w:cs="Times New Roman"/>
          <w:sz w:val="28"/>
          <w:szCs w:val="28"/>
        </w:rPr>
        <w:t>цілі курсу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спонукати їх до прийняття рішень в ході навчання;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A4">
        <w:rPr>
          <w:rFonts w:ascii="Times New Roman" w:hAnsi="Times New Roman" w:cs="Times New Roman"/>
          <w:sz w:val="28"/>
          <w:szCs w:val="28"/>
        </w:rPr>
        <w:t>забезпечувати завдання, що спонукають до розумового штурму;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02A4">
        <w:rPr>
          <w:rFonts w:ascii="Times New Roman" w:hAnsi="Times New Roman" w:cs="Times New Roman"/>
          <w:sz w:val="28"/>
          <w:szCs w:val="28"/>
        </w:rPr>
        <w:t>осилатись на досвід студентів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надавати студентам необхідні </w:t>
      </w:r>
      <w:r w:rsidRPr="00967EE8">
        <w:rPr>
          <w:rFonts w:ascii="Times New Roman" w:hAnsi="Times New Roman" w:cs="Times New Roman"/>
          <w:sz w:val="28"/>
          <w:szCs w:val="28"/>
        </w:rPr>
        <w:t>засоби для більшої</w:t>
      </w:r>
      <w:r>
        <w:rPr>
          <w:rFonts w:ascii="Times New Roman" w:hAnsi="Times New Roman" w:cs="Times New Roman"/>
          <w:sz w:val="28"/>
          <w:szCs w:val="28"/>
        </w:rPr>
        <w:t xml:space="preserve"> самостійності;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дозволяти студентам проводити деякі заняття;</w:t>
      </w:r>
      <w:r w:rsidR="0042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сприяти обміну інформацією</w:t>
      </w:r>
      <w:r w:rsidR="00427502">
        <w:rPr>
          <w:rFonts w:ascii="Times New Roman" w:hAnsi="Times New Roman" w:cs="Times New Roman"/>
          <w:sz w:val="28"/>
          <w:szCs w:val="28"/>
        </w:rPr>
        <w:t>.</w:t>
      </w:r>
    </w:p>
    <w:p w:rsidR="004F2274" w:rsidRDefault="004F2274" w:rsidP="000106A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утримання високого рівня мотивації студентам необхідне постійне підтвердження практичної професійної користі від навчання.</w:t>
      </w:r>
      <w:r w:rsidR="000106A2">
        <w:rPr>
          <w:rFonts w:ascii="Times New Roman" w:hAnsi="Times New Roman" w:cs="Times New Roman"/>
          <w:sz w:val="28"/>
          <w:szCs w:val="28"/>
        </w:rPr>
        <w:t xml:space="preserve"> А д</w:t>
      </w:r>
      <w:r>
        <w:rPr>
          <w:rFonts w:ascii="Times New Roman" w:hAnsi="Times New Roman" w:cs="Times New Roman"/>
          <w:sz w:val="28"/>
          <w:szCs w:val="28"/>
        </w:rPr>
        <w:t xml:space="preserve">ля того, щоб пропонований матеріал відповідав потребам і вимогам студентів, науковці наголошують на систематичному оцінюванні програми курсу.  Таке «оцінювання на 360 градусів», за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F20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Деамбросіс</w:t>
      </w:r>
      <w:proofErr w:type="spellEnd"/>
      <w:r w:rsidRPr="009F20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полягає у тому, що 1) студенти оцінюють свій власний прогрес, 2) викладач оцінює як результативність студентів, так і хід курсу, 3) керівництво оцінює ефективність програми. Його можливо проводити як на завершення, так і в середині курсу. Результати даного оцінювання є маркером необхідності зміни програми чи оновлення матеріалів, адже процес удосконалення програми може бути постійним</w:t>
      </w:r>
      <w:r w:rsidR="000106A2">
        <w:rPr>
          <w:rFonts w:ascii="Times New Roman" w:hAnsi="Times New Roman" w:cs="Times New Roman"/>
          <w:sz w:val="28"/>
          <w:szCs w:val="28"/>
        </w:rPr>
        <w:t xml:space="preserve"> </w:t>
      </w:r>
      <w:r w:rsidR="000106A2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0106A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0106A2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274" w:rsidRDefault="000106A2" w:rsidP="004F227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Отож,</w:t>
      </w:r>
      <w:r w:rsidR="004F2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зазначає</w:t>
      </w:r>
      <w:r w:rsidR="004F2274">
        <w:rPr>
          <w:rFonts w:ascii="Times New Roman" w:hAnsi="Times New Roman" w:cs="Times New Roman"/>
          <w:sz w:val="28"/>
          <w:szCs w:val="28"/>
        </w:rPr>
        <w:t xml:space="preserve"> С. Донн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2274">
        <w:rPr>
          <w:rFonts w:ascii="Times New Roman" w:hAnsi="Times New Roman" w:cs="Times New Roman"/>
          <w:sz w:val="28"/>
          <w:szCs w:val="28"/>
        </w:rPr>
        <w:t xml:space="preserve">, ділова англійська є особливим предметом, адже дає змогу задовольнити негайні потреби студентів у використанні мови </w:t>
      </w:r>
      <w:r w:rsidR="004F2274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F2274"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4F2274">
        <w:rPr>
          <w:rFonts w:ascii="Times New Roman" w:hAnsi="Times New Roman" w:cs="Times New Roman"/>
          <w:sz w:val="28"/>
          <w:szCs w:val="28"/>
        </w:rPr>
        <w:t xml:space="preserve">. Крім того, він не лише є особливим предметом, а й може стати захоплюючою сферою викладання, адже в результаті докладених зусиль для покращення життя інших людей можна отримати цікавий досвід, задоволення від роботи та зануритись у їх сферу діяльності. </w:t>
      </w:r>
    </w:p>
    <w:p w:rsidR="004F2274" w:rsidRDefault="004F2274" w:rsidP="004F2274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F2274" w:rsidRPr="00A21350" w:rsidRDefault="004F2274" w:rsidP="004F2274">
      <w:pPr>
        <w:pStyle w:val="a4"/>
        <w:spacing w:after="0" w:line="360" w:lineRule="auto"/>
        <w:ind w:left="6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7EE8">
        <w:rPr>
          <w:rFonts w:ascii="Times New Roman" w:hAnsi="Times New Roman" w:cs="Times New Roman"/>
          <w:b/>
          <w:sz w:val="28"/>
          <w:szCs w:val="28"/>
        </w:rPr>
        <w:t>Список літератури:</w:t>
      </w:r>
    </w:p>
    <w:p w:rsidR="004F2274" w:rsidRPr="00A21350" w:rsidRDefault="004F2274" w:rsidP="004F227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Тарнопольський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О.Б.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Presentations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(Успішні презентації).</w:t>
      </w:r>
      <w:r w:rsidR="00785C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Посібник для навчання ділових презентацій англійською мовою студентів економічних спеціальностей / О. Б.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Тарнопольський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Ю. С. 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Авсюкевич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К.:</w:t>
      </w:r>
      <w:proofErr w:type="spellStart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Ленвіт</w:t>
      </w:r>
      <w:proofErr w:type="spellEnd"/>
      <w:r w:rsidRPr="00A21350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2007. – 135 с.</w:t>
      </w:r>
    </w:p>
    <w:p w:rsidR="004F2274" w:rsidRPr="00967EE8" w:rsidRDefault="004F2274" w:rsidP="004F2274">
      <w:pPr>
        <w:pStyle w:val="a4"/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Федорова І. А. Методичні рекомендації щодо навчання ділового англійського монологічного мовлення // Вісник ХНУ . – 2009.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15. –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967E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141-149. </w:t>
      </w:r>
    </w:p>
    <w:p w:rsidR="004F2274" w:rsidRPr="00967EE8" w:rsidRDefault="004F2274" w:rsidP="004F227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spellStart"/>
      <w:r w:rsidRPr="00967EE8">
        <w:rPr>
          <w:rFonts w:ascii="Times New Roman" w:hAnsi="Times New Roman" w:cs="Times New Roman"/>
          <w:sz w:val="28"/>
          <w:szCs w:val="28"/>
        </w:rPr>
        <w:t>Ходцева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А. О. Особливості формування професійних комунікативних навичок в курсі ділової англійської мови / А.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Ходцева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// Сучасні технології викладання іноземних мов у професійній підготовці фахівців . Матеріали всеукраїнської науково - практичної конференції. – Київ, 2010. - С. 192 – 199. Режим доступу: </w:t>
      </w:r>
    </w:p>
    <w:p w:rsidR="004F2274" w:rsidRPr="00967EE8" w:rsidRDefault="004F2274" w:rsidP="004F227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67EE8">
          <w:rPr>
            <w:rStyle w:val="a5"/>
            <w:rFonts w:ascii="Times New Roman" w:hAnsi="Times New Roman" w:cs="Times New Roman"/>
            <w:sz w:val="28"/>
            <w:szCs w:val="28"/>
          </w:rPr>
          <w:t>http://dspace.uabs.edu.ua/jspui/handle/123456789/5738</w:t>
        </w:r>
      </w:hyperlink>
    </w:p>
    <w:p w:rsidR="004F2274" w:rsidRPr="00CF345B" w:rsidRDefault="004F2274" w:rsidP="004F227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67EE8">
        <w:rPr>
          <w:rFonts w:ascii="Times New Roman" w:hAnsi="Times New Roman" w:cs="Times New Roman"/>
          <w:color w:val="000000"/>
          <w:sz w:val="28"/>
          <w:szCs w:val="28"/>
        </w:rPr>
        <w:t>Штохман</w:t>
      </w:r>
      <w:proofErr w:type="spellEnd"/>
      <w:r w:rsidRPr="00967EE8">
        <w:rPr>
          <w:rFonts w:ascii="Times New Roman" w:hAnsi="Times New Roman" w:cs="Times New Roman"/>
          <w:color w:val="000000"/>
          <w:sz w:val="28"/>
          <w:szCs w:val="28"/>
        </w:rPr>
        <w:t xml:space="preserve"> 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Pr="00967EE8">
        <w:rPr>
          <w:rFonts w:ascii="Times New Roman" w:hAnsi="Times New Roman" w:cs="Times New Roman"/>
          <w:color w:val="000000"/>
          <w:sz w:val="28"/>
          <w:szCs w:val="28"/>
        </w:rPr>
        <w:t xml:space="preserve">Ділова англійська – виклик професійності викладача мови? </w:t>
      </w:r>
      <w:r w:rsidRPr="00967EE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Л. Штох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ман //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Компетентнісно-діяльнісні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технології навчання іноземної та рідної мови у середній і вищій школі: матеріали Всеукраїнської науково-практичної конференції  - Чернігів, 2014. –  С. 100-102</w:t>
      </w:r>
      <w:r w:rsidRPr="00CF345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:rsidR="004F2274" w:rsidRPr="00DE792E" w:rsidRDefault="004F2274" w:rsidP="004F227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Deambrosis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r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>M</w:t>
      </w:r>
      <w:r w:rsidRPr="00DE792E">
        <w:rPr>
          <w:rFonts w:ascii="Times New Roman" w:hAnsi="Times New Roman" w:cs="Times New Roman"/>
          <w:sz w:val="28"/>
          <w:szCs w:val="28"/>
        </w:rPr>
        <w:t>.</w:t>
      </w:r>
      <w:r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</w:t>
      </w:r>
      <w:r w:rsidRPr="00DE792E">
        <w:rPr>
          <w:rFonts w:ascii="Times New Roman" w:hAnsi="Times New Roman" w:cs="Times New Roman"/>
          <w:sz w:val="28"/>
          <w:szCs w:val="28"/>
          <w:lang w:val="en-US"/>
        </w:rPr>
        <w:t>. D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esigning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</w:t>
      </w:r>
      <w:r w:rsidRPr="00DE792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>. Ресурс – Режим доступу:</w:t>
      </w:r>
    </w:p>
    <w:p w:rsidR="004F2274" w:rsidRPr="006A53CB" w:rsidRDefault="004F2274" w:rsidP="004F2274">
      <w:p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E7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www.teachingenglish.org.uk/article/designing-business-english-programmes-1</w:t>
      </w:r>
    </w:p>
    <w:p w:rsidR="004F2274" w:rsidRPr="00CF345B" w:rsidRDefault="004F2274" w:rsidP="004F227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</w:pP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Donna</w:t>
      </w:r>
      <w:proofErr w:type="spellEnd"/>
      <w:r w:rsidRPr="00CF345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CF345B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 xml:space="preserve">S.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Teach</w:t>
      </w:r>
      <w:proofErr w:type="spellEnd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Business</w:t>
      </w:r>
      <w:proofErr w:type="spellEnd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English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 xml:space="preserve"> </w:t>
      </w:r>
      <w:r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: </w:t>
      </w:r>
      <w:r w:rsidRPr="008E0B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Cambridge</w:t>
      </w:r>
      <w:proofErr w:type="spellEnd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 w:rsidRPr="00CF34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, </w:t>
      </w:r>
      <w:r w:rsidRPr="00CF345B">
        <w:rPr>
          <w:rFonts w:ascii="Times New Roman" w:eastAsia="Times New Roman" w:hAnsi="Times New Roman" w:cs="Times New Roman"/>
          <w:sz w:val="28"/>
          <w:szCs w:val="28"/>
          <w:lang w:eastAsia="uk-UA"/>
        </w:rPr>
        <w:t>2000</w:t>
      </w:r>
      <w:r w:rsidRPr="00CF34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– 198 p.</w:t>
      </w:r>
    </w:p>
    <w:p w:rsidR="004F2274" w:rsidRPr="004D5E86" w:rsidRDefault="004F2274" w:rsidP="004F227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Ellis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nglish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handbook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teachers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M.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Ellis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C.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Johnson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1994 – 237 p.</w:t>
      </w:r>
    </w:p>
    <w:p w:rsidR="004F2274" w:rsidRPr="00A93A09" w:rsidRDefault="004F2274" w:rsidP="004F227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Frendo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93A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E.</w:t>
      </w:r>
      <w:r w:rsidRPr="00A93A09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How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to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Teach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Business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English</w:t>
      </w:r>
      <w:proofErr w:type="spellEnd"/>
      <w:r w:rsidRPr="00A93A09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 xml:space="preserve">. - </w:t>
      </w: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Pearson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93A09">
        <w:rPr>
          <w:rFonts w:ascii="Times New Roman" w:eastAsia="Times New Roman" w:hAnsi="Times New Roman" w:cs="Times New Roman"/>
          <w:sz w:val="28"/>
          <w:szCs w:val="28"/>
          <w:lang w:eastAsia="uk-UA"/>
        </w:rPr>
        <w:t>Limited</w:t>
      </w:r>
      <w:proofErr w:type="spellEnd"/>
      <w:r w:rsidRPr="00A93A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– 2005 – 135 p.</w:t>
      </w:r>
    </w:p>
    <w:p w:rsidR="004F2274" w:rsidRPr="004D5E86" w:rsidRDefault="004F2274" w:rsidP="004F2274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Gibson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R.</w:t>
      </w:r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Intercultural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communication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R.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Gibson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Oxford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2009. – 111 p.</w:t>
      </w:r>
    </w:p>
    <w:p w:rsidR="004F2274" w:rsidRPr="00967EE8" w:rsidRDefault="004F2274" w:rsidP="004F227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7EE8">
        <w:rPr>
          <w:rFonts w:ascii="Times New Roman" w:hAnsi="Times New Roman" w:cs="Times New Roman"/>
          <w:sz w:val="28"/>
          <w:szCs w:val="28"/>
        </w:rPr>
        <w:t xml:space="preserve"> M.  A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>.</w:t>
      </w:r>
      <w:r w:rsidRPr="00967E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Yale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67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E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5E8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E8">
        <w:rPr>
          <w:rFonts w:ascii="Times New Roman" w:hAnsi="Times New Roman" w:cs="Times New Roman"/>
          <w:sz w:val="28"/>
          <w:szCs w:val="28"/>
        </w:rPr>
        <w:t>2004</w:t>
      </w:r>
      <w:r w:rsidRPr="00967EE8">
        <w:rPr>
          <w:rFonts w:ascii="Times New Roman" w:hAnsi="Times New Roman" w:cs="Times New Roman"/>
          <w:sz w:val="28"/>
          <w:szCs w:val="28"/>
          <w:lang w:val="en-US"/>
        </w:rPr>
        <w:t>. – 21</w:t>
      </w:r>
      <w:r w:rsidRPr="00967EE8">
        <w:rPr>
          <w:rFonts w:ascii="Times New Roman" w:hAnsi="Times New Roman" w:cs="Times New Roman"/>
          <w:sz w:val="28"/>
          <w:szCs w:val="28"/>
        </w:rPr>
        <w:t>8</w:t>
      </w:r>
      <w:r w:rsidRPr="00967EE8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4F2274" w:rsidRPr="004D4027" w:rsidRDefault="004F2274" w:rsidP="004F2274">
      <w:pPr>
        <w:ind w:firstLine="708"/>
        <w:jc w:val="both"/>
      </w:pPr>
    </w:p>
    <w:sectPr w:rsidR="004F2274" w:rsidRPr="004D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61D4"/>
    <w:multiLevelType w:val="hybridMultilevel"/>
    <w:tmpl w:val="946EB37C"/>
    <w:lvl w:ilvl="0" w:tplc="90A2F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74D93"/>
    <w:multiLevelType w:val="hybridMultilevel"/>
    <w:tmpl w:val="7A3276A2"/>
    <w:lvl w:ilvl="0" w:tplc="9AF05D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C"/>
    <w:rsid w:val="000106A2"/>
    <w:rsid w:val="00427502"/>
    <w:rsid w:val="004558DC"/>
    <w:rsid w:val="004D4027"/>
    <w:rsid w:val="004F2274"/>
    <w:rsid w:val="00785CF4"/>
    <w:rsid w:val="009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F227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2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F227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2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uabs.edu.ua/jspui/handle/123456789/5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5010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comptech</cp:lastModifiedBy>
  <cp:revision>2</cp:revision>
  <dcterms:created xsi:type="dcterms:W3CDTF">2016-04-13T14:08:00Z</dcterms:created>
  <dcterms:modified xsi:type="dcterms:W3CDTF">2016-04-13T15:17:00Z</dcterms:modified>
</cp:coreProperties>
</file>