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56" w:rsidRDefault="00646656" w:rsidP="00646656">
      <w:p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t>5. Контрастивна лінгвістика</w:t>
      </w:r>
    </w:p>
    <w:p w:rsidR="001C599F" w:rsidRPr="00646656" w:rsidRDefault="00646656" w:rsidP="00646656">
      <w:p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66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УДК </w:t>
      </w:r>
      <w:r w:rsidRPr="006466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1751 (80)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="001C599F" w:rsidRPr="00646656">
        <w:rPr>
          <w:rFonts w:ascii="Times New Roman" w:hAnsi="Times New Roman" w:cs="Times New Roman"/>
          <w:b/>
          <w:bCs/>
          <w:sz w:val="28"/>
          <w:szCs w:val="28"/>
          <w:lang w:val="uk-UA"/>
        </w:rPr>
        <w:t>Н.Собецька</w:t>
      </w:r>
    </w:p>
    <w:p w:rsidR="001C599F" w:rsidRPr="00C64811" w:rsidRDefault="001C599F" w:rsidP="001C599F">
      <w:pPr>
        <w:autoSpaceDE w:val="0"/>
        <w:autoSpaceDN w:val="0"/>
        <w:adjustRightInd w:val="0"/>
        <w:spacing w:after="0" w:line="240" w:lineRule="auto"/>
        <w:ind w:left="-567" w:firstLine="709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bCs/>
          <w:sz w:val="28"/>
          <w:szCs w:val="28"/>
          <w:lang w:val="uk-UA"/>
        </w:rPr>
        <w:t>Тернопільський національний</w:t>
      </w:r>
    </w:p>
    <w:p w:rsidR="001C599F" w:rsidRPr="00C64811" w:rsidRDefault="001C599F" w:rsidP="001C599F">
      <w:pPr>
        <w:autoSpaceDE w:val="0"/>
        <w:autoSpaceDN w:val="0"/>
        <w:adjustRightInd w:val="0"/>
        <w:spacing w:after="0" w:line="240" w:lineRule="auto"/>
        <w:ind w:left="-567" w:firstLine="709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економічний університет</w:t>
      </w:r>
      <w:r w:rsidR="007E2B60" w:rsidRPr="00C64811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</w:p>
    <w:p w:rsidR="001C599F" w:rsidRPr="00C64811" w:rsidRDefault="001C599F" w:rsidP="001C599F">
      <w:pPr>
        <w:autoSpaceDE w:val="0"/>
        <w:autoSpaceDN w:val="0"/>
        <w:adjustRightInd w:val="0"/>
        <w:spacing w:after="0" w:line="240" w:lineRule="auto"/>
        <w:ind w:left="-567" w:firstLine="709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bCs/>
          <w:sz w:val="28"/>
          <w:szCs w:val="28"/>
          <w:lang w:val="uk-UA"/>
        </w:rPr>
        <w:t>кафедра іноземних мов та</w:t>
      </w:r>
    </w:p>
    <w:p w:rsidR="001C599F" w:rsidRPr="00C64811" w:rsidRDefault="001C599F" w:rsidP="001C599F">
      <w:pPr>
        <w:autoSpaceDE w:val="0"/>
        <w:autoSpaceDN w:val="0"/>
        <w:adjustRightInd w:val="0"/>
        <w:spacing w:after="0" w:line="240" w:lineRule="auto"/>
        <w:ind w:left="-567"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bCs/>
          <w:sz w:val="28"/>
          <w:szCs w:val="28"/>
          <w:lang w:val="uk-UA"/>
        </w:rPr>
        <w:t>професійної комунікації</w:t>
      </w:r>
    </w:p>
    <w:p w:rsidR="001C599F" w:rsidRPr="00C64811" w:rsidRDefault="001C599F" w:rsidP="001C599F">
      <w:pPr>
        <w:autoSpaceDE w:val="0"/>
        <w:autoSpaceDN w:val="0"/>
        <w:adjustRightInd w:val="0"/>
        <w:spacing w:after="0" w:line="360" w:lineRule="auto"/>
        <w:ind w:left="-567"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0E81" w:rsidRPr="003F0F85" w:rsidRDefault="00B703B4" w:rsidP="00C55417">
      <w:pPr>
        <w:autoSpaceDE w:val="0"/>
        <w:autoSpaceDN w:val="0"/>
        <w:adjustRightInd w:val="0"/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="004C5991" w:rsidRPr="00C64811">
        <w:rPr>
          <w:rFonts w:ascii="Times New Roman" w:hAnsi="Times New Roman" w:cs="Times New Roman"/>
          <w:b/>
          <w:bCs/>
          <w:sz w:val="28"/>
          <w:szCs w:val="28"/>
          <w:lang w:val="uk-UA"/>
        </w:rPr>
        <w:t>ОВНІ СТЕРЕОТИПИ ГЕНДЕРНОЇ ІДЕНТИЧНОСТІ</w:t>
      </w:r>
    </w:p>
    <w:p w:rsidR="006127E7" w:rsidRPr="00C64811" w:rsidRDefault="006127E7" w:rsidP="00B3055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bCs/>
          <w:sz w:val="28"/>
          <w:szCs w:val="28"/>
          <w:lang w:val="uk-UA"/>
        </w:rPr>
        <w:t>У статті розглянуто</w:t>
      </w:r>
      <w:r w:rsidR="001F3BC4" w:rsidRPr="00C648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особливості</w:t>
      </w:r>
      <w:r w:rsidRPr="00C648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чоловічої і жіночої мови, представлені основні аспекти вивчення стратегій і тактик мовленнєвої поведінки чоловіків і жінок у різних комунікативних ситуаціях з обов’язковим урахуванням культурної традиції суспільства.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Гендер розглядається як один з параметрів, за допомогою якого в спілкуванні конструюється соціальна ідентичність мовця</w:t>
      </w:r>
      <w:r w:rsidR="0008529B" w:rsidRPr="00C6481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BC4" w:rsidRPr="00C64811">
        <w:rPr>
          <w:rFonts w:ascii="Times New Roman" w:hAnsi="Times New Roman" w:cs="Times New Roman"/>
          <w:sz w:val="28"/>
          <w:szCs w:val="28"/>
          <w:lang w:val="uk-UA"/>
        </w:rPr>
        <w:t>інтерес до яко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го спричинений загальною тенденцією лінгві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тичних наук до вивчення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оціальних умов, за яких відбувається комунікація, зокрема, люд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ького чинника в мові.</w:t>
      </w:r>
    </w:p>
    <w:p w:rsidR="007C3CF0" w:rsidRPr="00C64811" w:rsidRDefault="008F5931" w:rsidP="00B3055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Ключові слова</w:t>
      </w:r>
      <w:r w:rsidRPr="00C6481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C3CF0" w:rsidRPr="00C648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56FCC">
        <w:rPr>
          <w:rFonts w:ascii="Times New Roman" w:hAnsi="Times New Roman" w:cs="Times New Roman"/>
          <w:bCs/>
          <w:sz w:val="28"/>
          <w:szCs w:val="28"/>
        </w:rPr>
        <w:t>м</w:t>
      </w:r>
      <w:r w:rsidRPr="00C64811">
        <w:rPr>
          <w:rFonts w:ascii="Times New Roman" w:hAnsi="Times New Roman" w:cs="Times New Roman"/>
          <w:bCs/>
          <w:sz w:val="28"/>
          <w:szCs w:val="28"/>
        </w:rPr>
        <w:t>ова,</w:t>
      </w:r>
      <w:r w:rsidRPr="00C648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суспільство, стать, феміністська лінгвістика, комунікативна поведінка</w:t>
      </w:r>
    </w:p>
    <w:p w:rsidR="0008529B" w:rsidRPr="00C64811" w:rsidRDefault="0008529B" w:rsidP="00B3055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529B" w:rsidRPr="00C64811" w:rsidRDefault="003F0F85" w:rsidP="0008529B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Собецкая Н.В. Речевые стереотипы гендерной идентичности. – Статья.</w:t>
      </w:r>
    </w:p>
    <w:p w:rsidR="00C87301" w:rsidRPr="00C64811" w:rsidRDefault="0008529B" w:rsidP="0008529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4811">
        <w:rPr>
          <w:rFonts w:ascii="Times New Roman" w:hAnsi="Times New Roman" w:cs="Times New Roman"/>
          <w:sz w:val="28"/>
          <w:szCs w:val="28"/>
        </w:rPr>
        <w:t>В статье рассмотрены особенности мужской и женской речи, представлены основные аспекты изучения стратегий и тактик речевого поведения мужчин и женщин в различных коммуникативных ситуациях с обязательным учетом культурной традиции общества. Гендер рассматривается как один из параметров, с помощью которого в общении конструируется социальная идентичность говорящего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4811">
        <w:rPr>
          <w:rFonts w:ascii="Times New Roman" w:hAnsi="Times New Roman" w:cs="Times New Roman"/>
          <w:sz w:val="28"/>
          <w:szCs w:val="28"/>
        </w:rPr>
        <w:t xml:space="preserve"> интерес к которому вызван общей тенденцией</w:t>
      </w:r>
      <w:r w:rsidR="00C64811">
        <w:rPr>
          <w:rFonts w:ascii="Times New Roman" w:hAnsi="Times New Roman" w:cs="Times New Roman"/>
          <w:sz w:val="28"/>
          <w:szCs w:val="28"/>
        </w:rPr>
        <w:t xml:space="preserve"> лингвистических</w:t>
      </w:r>
      <w:r w:rsidRPr="00C64811">
        <w:rPr>
          <w:rFonts w:ascii="Times New Roman" w:hAnsi="Times New Roman" w:cs="Times New Roman"/>
          <w:sz w:val="28"/>
          <w:szCs w:val="28"/>
        </w:rPr>
        <w:t xml:space="preserve"> наук к изучению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64811">
        <w:rPr>
          <w:rFonts w:ascii="Times New Roman" w:hAnsi="Times New Roman" w:cs="Times New Roman"/>
          <w:sz w:val="28"/>
          <w:szCs w:val="28"/>
        </w:rPr>
        <w:t>оциальн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ых</w:t>
      </w:r>
      <w:r w:rsidRPr="00C64811">
        <w:rPr>
          <w:rFonts w:ascii="Times New Roman" w:hAnsi="Times New Roman" w:cs="Times New Roman"/>
          <w:sz w:val="28"/>
          <w:szCs w:val="28"/>
        </w:rPr>
        <w:t xml:space="preserve"> условий, при которых происходит коммуникация, в частности, человеческого фактора в языке.</w:t>
      </w:r>
    </w:p>
    <w:p w:rsidR="007C3CF0" w:rsidRPr="00C64811" w:rsidRDefault="008F5931" w:rsidP="0008529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811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 w:rsidR="00756FCC">
        <w:rPr>
          <w:rFonts w:ascii="Times New Roman" w:hAnsi="Times New Roman" w:cs="Times New Roman"/>
          <w:bCs/>
          <w:sz w:val="28"/>
          <w:szCs w:val="28"/>
        </w:rPr>
        <w:t>я</w:t>
      </w:r>
      <w:r w:rsidRPr="00C64811">
        <w:rPr>
          <w:rFonts w:ascii="Times New Roman" w:hAnsi="Times New Roman" w:cs="Times New Roman"/>
          <w:bCs/>
          <w:sz w:val="28"/>
          <w:szCs w:val="28"/>
        </w:rPr>
        <w:t>зык, общество, пол, феминистическая лингвистика, коммуникативное поведение.</w:t>
      </w:r>
    </w:p>
    <w:p w:rsidR="00010431" w:rsidRPr="00C64811" w:rsidRDefault="00010431" w:rsidP="0008529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0431" w:rsidRPr="00C64811" w:rsidRDefault="003F0F85" w:rsidP="003F0F8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Sobetska N. Language stereotypes of gender identity. – Article.</w:t>
      </w:r>
    </w:p>
    <w:p w:rsidR="00C87301" w:rsidRPr="00C64811" w:rsidRDefault="00010431" w:rsidP="0001043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46656">
        <w:rPr>
          <w:rFonts w:ascii="Times New Roman" w:hAnsi="Times New Roman" w:cs="Times New Roman"/>
          <w:sz w:val="28"/>
          <w:szCs w:val="28"/>
          <w:lang w:val="en-US"/>
        </w:rPr>
        <w:t xml:space="preserve">The article deals with the male and female language </w:t>
      </w:r>
      <w:r w:rsidR="006A3730" w:rsidRPr="00646656">
        <w:rPr>
          <w:rFonts w:ascii="Times New Roman" w:hAnsi="Times New Roman" w:cs="Times New Roman"/>
          <w:sz w:val="28"/>
          <w:szCs w:val="28"/>
          <w:lang w:val="en-US"/>
        </w:rPr>
        <w:t>peculiarities, it reveals</w:t>
      </w:r>
      <w:r w:rsidRPr="00646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3730" w:rsidRPr="00646656">
        <w:rPr>
          <w:rFonts w:ascii="Times New Roman" w:hAnsi="Times New Roman" w:cs="Times New Roman"/>
          <w:sz w:val="28"/>
          <w:szCs w:val="28"/>
          <w:lang w:val="en-US"/>
        </w:rPr>
        <w:t>the main research aspects</w:t>
      </w:r>
      <w:r w:rsidRPr="00646656">
        <w:rPr>
          <w:rFonts w:ascii="Times New Roman" w:hAnsi="Times New Roman" w:cs="Times New Roman"/>
          <w:sz w:val="28"/>
          <w:szCs w:val="28"/>
          <w:lang w:val="en-US"/>
        </w:rPr>
        <w:t xml:space="preserve"> of strategies and tactics </w:t>
      </w:r>
      <w:r w:rsidR="006A3730" w:rsidRPr="00646656">
        <w:rPr>
          <w:rStyle w:val="alt-edited"/>
          <w:rFonts w:ascii="Times New Roman" w:hAnsi="Times New Roman" w:cs="Times New Roman"/>
          <w:sz w:val="28"/>
          <w:szCs w:val="28"/>
          <w:lang w:val="en-US"/>
        </w:rPr>
        <w:t>in</w:t>
      </w:r>
      <w:r w:rsidRPr="00646656">
        <w:rPr>
          <w:rStyle w:val="alt-edited"/>
          <w:rFonts w:ascii="Times New Roman" w:hAnsi="Times New Roman" w:cs="Times New Roman"/>
          <w:sz w:val="28"/>
          <w:szCs w:val="28"/>
          <w:lang w:val="en-US"/>
        </w:rPr>
        <w:t xml:space="preserve"> verbal</w:t>
      </w:r>
      <w:r w:rsidR="006A3730" w:rsidRPr="00646656">
        <w:rPr>
          <w:rFonts w:ascii="Times New Roman" w:hAnsi="Times New Roman" w:cs="Times New Roman"/>
          <w:sz w:val="28"/>
          <w:szCs w:val="28"/>
          <w:lang w:val="en-US"/>
        </w:rPr>
        <w:t xml:space="preserve"> behavior of men and women in</w:t>
      </w:r>
      <w:r w:rsidRPr="00646656">
        <w:rPr>
          <w:rFonts w:ascii="Times New Roman" w:hAnsi="Times New Roman" w:cs="Times New Roman"/>
          <w:sz w:val="28"/>
          <w:szCs w:val="28"/>
          <w:lang w:val="en-US"/>
        </w:rPr>
        <w:t xml:space="preserve"> different communicative situat</w:t>
      </w:r>
      <w:r w:rsidR="006A3730" w:rsidRPr="00646656">
        <w:rPr>
          <w:rFonts w:ascii="Times New Roman" w:hAnsi="Times New Roman" w:cs="Times New Roman"/>
          <w:sz w:val="28"/>
          <w:szCs w:val="28"/>
          <w:lang w:val="en-US"/>
        </w:rPr>
        <w:t>ions with the obvious consideration of the cultural traditions in the</w:t>
      </w:r>
      <w:r w:rsidRPr="00646656">
        <w:rPr>
          <w:rFonts w:ascii="Times New Roman" w:hAnsi="Times New Roman" w:cs="Times New Roman"/>
          <w:sz w:val="28"/>
          <w:szCs w:val="28"/>
          <w:lang w:val="en-US"/>
        </w:rPr>
        <w:t xml:space="preserve"> society. Gender </w:t>
      </w:r>
      <w:r w:rsidR="006A3730" w:rsidRPr="00646656">
        <w:rPr>
          <w:rStyle w:val="alt-edited"/>
          <w:rFonts w:ascii="Times New Roman" w:hAnsi="Times New Roman" w:cs="Times New Roman"/>
          <w:sz w:val="28"/>
          <w:szCs w:val="28"/>
          <w:lang w:val="en-US"/>
        </w:rPr>
        <w:t>in communication is observed</w:t>
      </w:r>
      <w:r w:rsidRPr="00646656">
        <w:rPr>
          <w:rStyle w:val="alt-edited"/>
          <w:rFonts w:ascii="Times New Roman" w:hAnsi="Times New Roman" w:cs="Times New Roman"/>
          <w:sz w:val="28"/>
          <w:szCs w:val="28"/>
          <w:lang w:val="en-US"/>
        </w:rPr>
        <w:t xml:space="preserve"> as</w:t>
      </w:r>
      <w:r w:rsidRPr="00646656">
        <w:rPr>
          <w:rFonts w:ascii="Times New Roman" w:hAnsi="Times New Roman" w:cs="Times New Roman"/>
          <w:sz w:val="28"/>
          <w:szCs w:val="28"/>
          <w:lang w:val="en-US"/>
        </w:rPr>
        <w:t xml:space="preserve"> one of the parameters by which </w:t>
      </w:r>
      <w:r w:rsidR="006A3730" w:rsidRPr="00646656">
        <w:rPr>
          <w:rFonts w:ascii="Times New Roman" w:hAnsi="Times New Roman" w:cs="Times New Roman"/>
          <w:sz w:val="28"/>
          <w:szCs w:val="28"/>
          <w:lang w:val="en-US"/>
        </w:rPr>
        <w:t>the social identity of the speaker</w:t>
      </w:r>
      <w:r w:rsidR="006A3730" w:rsidRPr="00646656">
        <w:rPr>
          <w:rStyle w:val="alt-edited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6656">
        <w:rPr>
          <w:rStyle w:val="alt-edited"/>
          <w:rFonts w:ascii="Times New Roman" w:hAnsi="Times New Roman" w:cs="Times New Roman"/>
          <w:sz w:val="28"/>
          <w:szCs w:val="28"/>
          <w:lang w:val="en-US"/>
        </w:rPr>
        <w:t>is constructed</w:t>
      </w:r>
      <w:r w:rsidR="00A53EEF" w:rsidRPr="0064665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46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3EEF" w:rsidRPr="0064665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46656">
        <w:rPr>
          <w:rFonts w:ascii="Times New Roman" w:hAnsi="Times New Roman" w:cs="Times New Roman"/>
          <w:sz w:val="28"/>
          <w:szCs w:val="28"/>
          <w:lang w:val="en-US"/>
        </w:rPr>
        <w:t xml:space="preserve">he interest </w:t>
      </w:r>
      <w:r w:rsidR="00A53EEF" w:rsidRPr="00646656">
        <w:rPr>
          <w:rStyle w:val="alt-edited"/>
          <w:rFonts w:ascii="Times New Roman" w:hAnsi="Times New Roman" w:cs="Times New Roman"/>
          <w:sz w:val="28"/>
          <w:szCs w:val="28"/>
          <w:lang w:val="en-US"/>
        </w:rPr>
        <w:t>to</w:t>
      </w:r>
      <w:r w:rsidRPr="00646656">
        <w:rPr>
          <w:rStyle w:val="alt-edited"/>
          <w:rFonts w:ascii="Times New Roman" w:hAnsi="Times New Roman" w:cs="Times New Roman"/>
          <w:sz w:val="28"/>
          <w:szCs w:val="28"/>
          <w:lang w:val="en-US"/>
        </w:rPr>
        <w:t xml:space="preserve"> which</w:t>
      </w:r>
      <w:r w:rsidRPr="00646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6656">
        <w:rPr>
          <w:rStyle w:val="alt-edited"/>
          <w:rFonts w:ascii="Times New Roman" w:hAnsi="Times New Roman" w:cs="Times New Roman"/>
          <w:sz w:val="28"/>
          <w:szCs w:val="28"/>
          <w:lang w:val="en-US"/>
        </w:rPr>
        <w:t>is caused by</w:t>
      </w:r>
      <w:r w:rsidRPr="00646656">
        <w:rPr>
          <w:rFonts w:ascii="Times New Roman" w:hAnsi="Times New Roman" w:cs="Times New Roman"/>
          <w:sz w:val="28"/>
          <w:szCs w:val="28"/>
          <w:lang w:val="en-US"/>
        </w:rPr>
        <w:t xml:space="preserve"> the general trend </w:t>
      </w:r>
      <w:r w:rsidR="006A3730" w:rsidRPr="00646656">
        <w:rPr>
          <w:rFonts w:ascii="Times New Roman" w:hAnsi="Times New Roman" w:cs="Times New Roman"/>
          <w:sz w:val="28"/>
          <w:szCs w:val="28"/>
          <w:lang w:val="en-US"/>
        </w:rPr>
        <w:t>of linguistic</w:t>
      </w:r>
      <w:r w:rsidRPr="00646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3EEF" w:rsidRPr="00646656">
        <w:rPr>
          <w:rFonts w:ascii="Times New Roman" w:hAnsi="Times New Roman" w:cs="Times New Roman"/>
          <w:sz w:val="28"/>
          <w:szCs w:val="28"/>
          <w:lang w:val="en-US"/>
        </w:rPr>
        <w:t>sciences to study</w:t>
      </w:r>
      <w:r w:rsidRPr="00646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3730" w:rsidRPr="00646656">
        <w:rPr>
          <w:rFonts w:ascii="Times New Roman" w:hAnsi="Times New Roman" w:cs="Times New Roman"/>
          <w:sz w:val="28"/>
          <w:szCs w:val="28"/>
          <w:lang w:val="en-US"/>
        </w:rPr>
        <w:t xml:space="preserve">social </w:t>
      </w:r>
      <w:r w:rsidRPr="00646656">
        <w:rPr>
          <w:rFonts w:ascii="Times New Roman" w:hAnsi="Times New Roman" w:cs="Times New Roman"/>
          <w:sz w:val="28"/>
          <w:szCs w:val="28"/>
          <w:lang w:val="en-US"/>
        </w:rPr>
        <w:t xml:space="preserve">conditions under which communication </w:t>
      </w:r>
      <w:r w:rsidR="00A53EEF" w:rsidRPr="00646656">
        <w:rPr>
          <w:rFonts w:ascii="Times New Roman" w:hAnsi="Times New Roman" w:cs="Times New Roman"/>
          <w:sz w:val="28"/>
          <w:szCs w:val="28"/>
          <w:lang w:val="en-US"/>
        </w:rPr>
        <w:t>takes place, including human</w:t>
      </w:r>
      <w:r w:rsidRPr="00646656">
        <w:rPr>
          <w:rFonts w:ascii="Times New Roman" w:hAnsi="Times New Roman" w:cs="Times New Roman"/>
          <w:sz w:val="28"/>
          <w:szCs w:val="28"/>
          <w:lang w:val="en-US"/>
        </w:rPr>
        <w:t xml:space="preserve"> factor in language.</w:t>
      </w:r>
    </w:p>
    <w:p w:rsidR="007C3CF0" w:rsidRPr="00C64811" w:rsidRDefault="007C3CF0" w:rsidP="00C8730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64811">
        <w:rPr>
          <w:rFonts w:ascii="Times New Roman" w:hAnsi="Times New Roman" w:cs="Times New Roman"/>
          <w:b/>
          <w:bCs/>
          <w:sz w:val="28"/>
          <w:szCs w:val="28"/>
          <w:lang w:val="en-US"/>
        </w:rPr>
        <w:t>Key words</w:t>
      </w:r>
      <w:r w:rsidR="008F5931" w:rsidRPr="00C648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="00756FCC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="008F5931" w:rsidRPr="00C64811">
        <w:rPr>
          <w:rFonts w:ascii="Times New Roman" w:hAnsi="Times New Roman" w:cs="Times New Roman"/>
          <w:bCs/>
          <w:sz w:val="28"/>
          <w:szCs w:val="28"/>
          <w:lang w:val="en-US"/>
        </w:rPr>
        <w:t>anguage, society, sex, feminist linguistics, communicative behavior.</w:t>
      </w:r>
    </w:p>
    <w:p w:rsidR="00C87301" w:rsidRPr="00C64811" w:rsidRDefault="00C87301" w:rsidP="00C8730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0E81" w:rsidRPr="00C64811" w:rsidRDefault="00F96653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>Постановка проблеми.</w:t>
      </w:r>
      <w:r w:rsidRPr="00C64811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</w:t>
      </w:r>
      <w:r w:rsidR="002B0497" w:rsidRPr="00C64811">
        <w:rPr>
          <w:rFonts w:ascii="Times New Roman" w:hAnsi="Times New Roman" w:cs="Times New Roman"/>
          <w:sz w:val="28"/>
          <w:szCs w:val="28"/>
          <w:lang w:val="uk-UA"/>
        </w:rPr>
        <w:t>Належні</w:t>
      </w:r>
      <w:r w:rsidR="002B049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B0497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ть людини до певної </w:t>
      </w:r>
      <w:r w:rsidR="002B049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таті відіграє важливу роль у </w:t>
      </w:r>
      <w:r w:rsidR="002B0497" w:rsidRPr="00C64811">
        <w:rPr>
          <w:rFonts w:ascii="Times New Roman" w:hAnsi="Times New Roman" w:cs="Times New Roman"/>
          <w:sz w:val="28"/>
          <w:szCs w:val="28"/>
          <w:lang w:val="uk-UA"/>
        </w:rPr>
        <w:t>проце</w:t>
      </w:r>
      <w:r w:rsidR="002B049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B0497" w:rsidRPr="00C64811">
        <w:rPr>
          <w:rFonts w:ascii="Times New Roman" w:hAnsi="Times New Roman" w:cs="Times New Roman"/>
          <w:sz w:val="28"/>
          <w:szCs w:val="28"/>
          <w:lang w:val="uk-UA"/>
        </w:rPr>
        <w:t>і формування о</w:t>
      </w:r>
      <w:r w:rsidR="002B049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B0497" w:rsidRPr="00C64811">
        <w:rPr>
          <w:rFonts w:ascii="Times New Roman" w:hAnsi="Times New Roman" w:cs="Times New Roman"/>
          <w:sz w:val="28"/>
          <w:szCs w:val="28"/>
          <w:lang w:val="uk-UA"/>
        </w:rPr>
        <w:t>обисто</w:t>
      </w:r>
      <w:r w:rsidR="002B049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ті,</w:t>
      </w:r>
      <w:r w:rsidR="002B0497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на що впливає багато чинників,</w:t>
      </w:r>
      <w:r w:rsidR="002B049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B0497" w:rsidRPr="00C64811">
        <w:rPr>
          <w:rFonts w:ascii="Times New Roman" w:hAnsi="Times New Roman" w:cs="Times New Roman"/>
          <w:sz w:val="28"/>
          <w:szCs w:val="28"/>
          <w:lang w:val="uk-UA"/>
        </w:rPr>
        <w:t>еред яких одне з чільних мі</w:t>
      </w:r>
      <w:r w:rsidR="002B049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ць належить мові. Кожен народ має </w:t>
      </w:r>
      <w:r w:rsidR="002B0497" w:rsidRPr="00C64811">
        <w:rPr>
          <w:rFonts w:ascii="Times New Roman" w:hAnsi="Times New Roman" w:cs="Times New Roman"/>
          <w:sz w:val="28"/>
          <w:szCs w:val="28"/>
          <w:lang w:val="uk-UA"/>
        </w:rPr>
        <w:t>вла</w:t>
      </w:r>
      <w:r w:rsidR="002B049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B0497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ний </w:t>
      </w:r>
      <w:r w:rsidR="002B0497" w:rsidRPr="00C64811">
        <w:rPr>
          <w:rFonts w:ascii="Times New Roman" w:hAnsi="Times New Roman" w:cs="Times New Roman"/>
          <w:sz w:val="28"/>
          <w:szCs w:val="28"/>
          <w:lang w:val="uk-UA"/>
        </w:rPr>
        <w:lastRenderedPageBreak/>
        <w:t>життєвий до</w:t>
      </w:r>
      <w:r w:rsidR="002B049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від, що закріпився в мові та культурі. </w:t>
      </w:r>
      <w:r w:rsidR="002B0497" w:rsidRPr="00C64811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2B049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2B0497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кожного народу унікальний, вна</w:t>
      </w:r>
      <w:r w:rsidR="002B049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лідок чого будь-яка мова </w:t>
      </w:r>
      <w:r w:rsidR="002B0497" w:rsidRPr="00C64811">
        <w:rPr>
          <w:rFonts w:ascii="Times New Roman" w:hAnsi="Times New Roman" w:cs="Times New Roman"/>
          <w:sz w:val="28"/>
          <w:szCs w:val="28"/>
          <w:lang w:val="uk-UA"/>
        </w:rPr>
        <w:t>має вла</w:t>
      </w:r>
      <w:r w:rsidR="002B049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ну картину світу – вона не</w:t>
      </w:r>
      <w:r w:rsidR="002B049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B0497" w:rsidRPr="00C64811">
        <w:rPr>
          <w:rFonts w:ascii="Times New Roman" w:hAnsi="Times New Roman" w:cs="Times New Roman"/>
          <w:sz w:val="28"/>
          <w:szCs w:val="28"/>
          <w:lang w:val="uk-UA"/>
        </w:rPr>
        <w:t>е певні відомо</w:t>
      </w:r>
      <w:r w:rsidR="002B049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ті про навко</w:t>
      </w:r>
      <w:r w:rsidR="002B0497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лишнє </w:t>
      </w:r>
      <w:r w:rsidR="002B049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B0497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ередовище, про його </w:t>
      </w:r>
      <w:r w:rsidR="002B049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труктуру й орієнтування в ньому.</w:t>
      </w:r>
    </w:p>
    <w:p w:rsidR="003E0E81" w:rsidRPr="00C64811" w:rsidRDefault="002B0497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>Разом із за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воєнням мови в нашій під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відомості закладається внутрішній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план можливих дій,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творюються моделі вчинків, які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реалізуються у відповідній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ит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уації. </w:t>
      </w:r>
      <w:proofErr w:type="gramStart"/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успільство припи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ує жінкам та чоловікам різні ролі, різні норми поведінки, а також фор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мує в них різні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подівання – і все ц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е відбито в мові.</w:t>
      </w:r>
      <w:proofErr w:type="gramEnd"/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У пов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денному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пілкуванн</w:t>
      </w:r>
      <w:r w:rsidR="00DA5E74" w:rsidRPr="00C64811">
        <w:rPr>
          <w:rFonts w:ascii="Times New Roman" w:hAnsi="Times New Roman" w:cs="Times New Roman"/>
          <w:sz w:val="28"/>
          <w:szCs w:val="28"/>
          <w:lang w:val="uk-UA"/>
        </w:rPr>
        <w:t>і ми не про</w:t>
      </w:r>
      <w:r w:rsidR="00DA5E74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то говоримо, а й закріплюємо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вої уявлення про те, що означає бути чоловіком чи жінкою, а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також про те, як їм </w:t>
      </w:r>
      <w:r w:rsidR="00DA5E74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A5E74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лід поводитися й розмовляти в </w:t>
      </w:r>
      <w:r w:rsidR="00DA5E74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успільстві.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0E81" w:rsidRPr="00646656" w:rsidRDefault="003E0E81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>Мова, як відомо, не лише відбив</w:t>
      </w:r>
      <w:r w:rsidR="00DA5E74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ає та відтворює зміни в </w:t>
      </w:r>
      <w:r w:rsidR="00DA5E74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успільстві, а й, у свою чергу, здатна</w:t>
      </w:r>
      <w:r w:rsidR="002B0497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впливати на ці зміни. Отож нашою </w:t>
      </w:r>
      <w:r w:rsidR="002B0497" w:rsidRPr="00C64811"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 w:rsidR="002B0497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є показати</w:t>
      </w:r>
      <w:r w:rsidR="00DA5E74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те, як мова</w:t>
      </w:r>
      <w:r w:rsidR="002B0497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репрезентує чоловіків і жінок, я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ке значення</w:t>
      </w:r>
      <w:r w:rsidR="002B0497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має</w:t>
      </w:r>
      <w:r w:rsidR="00DA5E74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при впливі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на формування ставлення в </w:t>
      </w:r>
      <w:r w:rsidR="001C7815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C7815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C7815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пільстві до обох </w:t>
      </w:r>
      <w:r w:rsidR="001C7815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C7815" w:rsidRPr="00C64811">
        <w:rPr>
          <w:rFonts w:ascii="Times New Roman" w:hAnsi="Times New Roman" w:cs="Times New Roman"/>
          <w:sz w:val="28"/>
          <w:szCs w:val="28"/>
          <w:lang w:val="uk-UA"/>
        </w:rPr>
        <w:t>татей та на у</w:t>
      </w:r>
      <w:r w:rsidR="001C7815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C7815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талення </w:t>
      </w:r>
      <w:r w:rsidR="001C7815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тереотипів. Великою мірою через мову діти визначаю</w:t>
      </w:r>
      <w:r w:rsidR="001C7815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ть </w:t>
      </w:r>
      <w:r w:rsidR="001C7815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C7815" w:rsidRPr="00C64811">
        <w:rPr>
          <w:rFonts w:ascii="Times New Roman" w:hAnsi="Times New Roman" w:cs="Times New Roman"/>
          <w:sz w:val="28"/>
          <w:szCs w:val="28"/>
          <w:lang w:val="uk-UA"/>
        </w:rPr>
        <w:t>тиль поведінки пред</w:t>
      </w:r>
      <w:r w:rsidR="001C7815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тавни</w:t>
      </w:r>
      <w:r w:rsidR="001C7815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ків </w:t>
      </w:r>
      <w:r w:rsidR="001C7815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C7815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воєї </w:t>
      </w:r>
      <w:r w:rsidR="001C7815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C7815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таті та формують </w:t>
      </w:r>
      <w:r w:rsidR="001C7815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C7815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тавлення до протилежної </w:t>
      </w:r>
      <w:r w:rsidR="001C7815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таті. </w:t>
      </w:r>
      <w:r w:rsidR="001C7815" w:rsidRPr="00C64811">
        <w:rPr>
          <w:rFonts w:ascii="Times New Roman" w:hAnsi="Times New Roman" w:cs="Times New Roman"/>
          <w:sz w:val="28"/>
          <w:szCs w:val="28"/>
          <w:lang w:val="uk-UA"/>
        </w:rPr>
        <w:t>Інтере</w:t>
      </w:r>
      <w:r w:rsidR="001C7815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C7815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до вивчення г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ендер</w:t>
      </w:r>
      <w:r w:rsidR="001C7815" w:rsidRPr="00C64811">
        <w:rPr>
          <w:rFonts w:ascii="Times New Roman" w:hAnsi="Times New Roman" w:cs="Times New Roman"/>
          <w:sz w:val="28"/>
          <w:szCs w:val="28"/>
          <w:lang w:val="uk-UA"/>
        </w:rPr>
        <w:t>них а</w:t>
      </w:r>
      <w:r w:rsidR="001C7815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пектів мови й мовлення зу</w:t>
      </w:r>
      <w:r w:rsidR="001C7815" w:rsidRPr="00C64811">
        <w:rPr>
          <w:rFonts w:ascii="Times New Roman" w:hAnsi="Times New Roman" w:cs="Times New Roman"/>
          <w:sz w:val="28"/>
          <w:szCs w:val="28"/>
          <w:lang w:val="uk-UA"/>
        </w:rPr>
        <w:t>мовлений, з одного боку, по</w:t>
      </w:r>
      <w:r w:rsidR="001C7815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C7815" w:rsidRPr="00C64811">
        <w:rPr>
          <w:rFonts w:ascii="Times New Roman" w:hAnsi="Times New Roman" w:cs="Times New Roman"/>
          <w:sz w:val="28"/>
          <w:szCs w:val="28"/>
          <w:lang w:val="uk-UA"/>
        </w:rPr>
        <w:t>иленням феміні</w:t>
      </w:r>
      <w:r w:rsidR="001C7815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тського руху, а з іншого – загальною тенденцією лінгві</w:t>
      </w:r>
      <w:r w:rsidR="001C7815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тичних наук до вивчення </w:t>
      </w:r>
      <w:r w:rsidR="001C7815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оціальних умов, за яких відбувається комунікація, зокрема, </w:t>
      </w:r>
      <w:r w:rsidR="001C7815" w:rsidRPr="00C64811">
        <w:rPr>
          <w:rFonts w:ascii="Times New Roman" w:hAnsi="Times New Roman" w:cs="Times New Roman"/>
          <w:sz w:val="28"/>
          <w:szCs w:val="28"/>
          <w:lang w:val="uk-UA"/>
        </w:rPr>
        <w:t>люд</w:t>
      </w:r>
      <w:r w:rsidR="001C7815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ького чинника в мові.</w:t>
      </w:r>
    </w:p>
    <w:p w:rsidR="00FE60A6" w:rsidRPr="00C64811" w:rsidRDefault="00FE60A6" w:rsidP="00FE60A6">
      <w:pPr>
        <w:pStyle w:val="western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C64811">
        <w:rPr>
          <w:b/>
          <w:sz w:val="28"/>
          <w:szCs w:val="28"/>
          <w:lang w:val="uk-UA"/>
        </w:rPr>
        <w:t>Зв’язок із важливими науковими або практичними завданнями</w:t>
      </w:r>
      <w:r w:rsidRPr="00C64811">
        <w:rPr>
          <w:sz w:val="28"/>
          <w:szCs w:val="28"/>
          <w:lang w:val="uk-UA"/>
        </w:rPr>
        <w:t xml:space="preserve">. </w:t>
      </w:r>
      <w:r w:rsidRPr="00C64811">
        <w:rPr>
          <w:sz w:val="28"/>
          <w:szCs w:val="28"/>
          <w:shd w:val="clear" w:color="auto" w:fill="FFFFFF"/>
          <w:lang w:val="uk-UA"/>
        </w:rPr>
        <w:t xml:space="preserve">Загалом найбільш перспективним і обґрунтованим напрямом вивчення особливостей чоловічої і жіночої мови нині вважається вивчення стратегій і тактик мовленнєвої поведінки чоловіків і жінок у різних комунікативних ситуаціях з обов’язковим урахуванням культурної традиції даного суспільства, що й обумовлює </w:t>
      </w:r>
      <w:r w:rsidRPr="001E7F5E">
        <w:rPr>
          <w:sz w:val="28"/>
          <w:szCs w:val="28"/>
          <w:shd w:val="clear" w:color="auto" w:fill="FFFFFF"/>
          <w:lang w:val="uk-UA"/>
        </w:rPr>
        <w:t xml:space="preserve">актуальність </w:t>
      </w:r>
      <w:r w:rsidRPr="00C64811">
        <w:rPr>
          <w:sz w:val="28"/>
          <w:szCs w:val="28"/>
          <w:shd w:val="clear" w:color="auto" w:fill="FFFFFF"/>
          <w:lang w:val="uk-UA"/>
        </w:rPr>
        <w:t xml:space="preserve">даної розвідки.  </w:t>
      </w:r>
    </w:p>
    <w:p w:rsidR="00FE60A6" w:rsidRPr="00C64811" w:rsidRDefault="00FE60A6" w:rsidP="00FE60A6">
      <w:pPr>
        <w:pStyle w:val="western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  <w:lang w:val="uk-UA"/>
        </w:rPr>
      </w:pPr>
      <w:r w:rsidRPr="00C64811">
        <w:rPr>
          <w:b/>
          <w:sz w:val="28"/>
          <w:szCs w:val="28"/>
          <w:lang w:val="uk-UA"/>
        </w:rPr>
        <w:t xml:space="preserve">Аналіз останніх досліджень. </w:t>
      </w:r>
      <w:r w:rsidRPr="00C64811">
        <w:rPr>
          <w:sz w:val="28"/>
          <w:szCs w:val="28"/>
          <w:lang w:val="uk-UA"/>
        </w:rPr>
        <w:t>В останні роки роль гендерного чинника вважається досить радикальною. Гендер розглядається як один з параметрів, за допомогою якого в спілкуванні конструюється соціальна ідентичність мовця.</w:t>
      </w:r>
      <w:hyperlink r:id="rId5" w:tooltip="Як" w:history="1">
        <w:r w:rsidRPr="008638A5">
          <w:rPr>
            <w:rStyle w:val="apple-converted-space"/>
            <w:sz w:val="28"/>
            <w:szCs w:val="28"/>
            <w:lang w:val="uk-UA"/>
          </w:rPr>
          <w:t xml:space="preserve"> </w:t>
        </w:r>
        <w:r w:rsidRPr="008638A5">
          <w:rPr>
            <w:rStyle w:val="a4"/>
            <w:color w:val="auto"/>
            <w:sz w:val="28"/>
            <w:szCs w:val="28"/>
            <w:u w:val="none"/>
            <w:lang w:val="uk-UA"/>
          </w:rPr>
          <w:t>Як</w:t>
        </w:r>
      </w:hyperlink>
      <w:r w:rsidRPr="00C64811">
        <w:rPr>
          <w:rStyle w:val="apple-converted-space"/>
          <w:sz w:val="28"/>
          <w:szCs w:val="28"/>
          <w:lang w:val="uk-UA"/>
        </w:rPr>
        <w:t xml:space="preserve"> </w:t>
      </w:r>
      <w:r w:rsidRPr="00C64811">
        <w:rPr>
          <w:sz w:val="28"/>
          <w:szCs w:val="28"/>
          <w:lang w:val="uk-UA"/>
        </w:rPr>
        <w:t>правило,</w:t>
      </w:r>
      <w:hyperlink r:id="rId6" w:tooltip="Він" w:history="1">
        <w:r w:rsidRPr="00C64811">
          <w:rPr>
            <w:rStyle w:val="apple-converted-space"/>
            <w:sz w:val="28"/>
            <w:szCs w:val="28"/>
            <w:lang w:val="uk-UA"/>
          </w:rPr>
          <w:t xml:space="preserve"> </w:t>
        </w:r>
        <w:r w:rsidRPr="008638A5">
          <w:rPr>
            <w:rStyle w:val="a4"/>
            <w:color w:val="auto"/>
            <w:sz w:val="28"/>
            <w:szCs w:val="28"/>
            <w:u w:val="none"/>
            <w:lang w:val="uk-UA"/>
          </w:rPr>
          <w:t>він</w:t>
        </w:r>
      </w:hyperlink>
      <w:r w:rsidRPr="00C64811">
        <w:rPr>
          <w:rStyle w:val="apple-converted-space"/>
          <w:sz w:val="28"/>
          <w:szCs w:val="28"/>
          <w:lang w:val="uk-UA"/>
        </w:rPr>
        <w:t xml:space="preserve"> </w:t>
      </w:r>
      <w:r w:rsidRPr="00C64811">
        <w:rPr>
          <w:sz w:val="28"/>
          <w:szCs w:val="28"/>
          <w:lang w:val="uk-UA"/>
        </w:rPr>
        <w:t xml:space="preserve">взаємодіє з іншими параметрами - статусом, віком, соціальною групою і т. п. У науці поки що не склалося єдиної концепції дослідження гендеру в </w:t>
      </w:r>
      <w:r w:rsidRPr="00C64811">
        <w:rPr>
          <w:sz w:val="28"/>
          <w:szCs w:val="28"/>
          <w:lang w:val="uk-UA"/>
        </w:rPr>
        <w:lastRenderedPageBreak/>
        <w:t>комунікації. До визначних досліджень проблем взаємодії гендеру та дискурсу належать праці Р. Лакофф, Д. Таннен, Р. Водак, Дж. Вуд та ін.</w:t>
      </w:r>
    </w:p>
    <w:p w:rsidR="003E0E81" w:rsidRPr="00C64811" w:rsidRDefault="001C7815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ендерна проблематика в мо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вознав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тві розглядаєть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я в кіль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кох а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пектах: як чоловік та жінка зображені в мові та чи є відмінно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ті у їхньому мовленні. У першому випадку ми маємо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праву переважно з мовою як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темою, тоді як у другому – з мовленням, мовленнєвою діяльністю, яка є реалізацією мови на практиці.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иметрії мовної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истеми, глибинні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ендерні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тереотипии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відбиті також у фразеології. </w:t>
      </w:r>
      <w:proofErr w:type="gramStart"/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аме фразеологія нав’язує но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іям мови готові матриці для оціню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вання жіночих чи чоловічих яко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тей і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аме в ній відбитий досвід патріархального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пільства, яке упосліджує жінку й відводить їй другорядні ролі.</w:t>
      </w:r>
      <w:proofErr w:type="gramEnd"/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Підбір при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лів’їв і </w:t>
      </w:r>
      <w:r w:rsidR="00E05129" w:rsidRPr="00C64811">
        <w:rPr>
          <w:rFonts w:ascii="Times New Roman" w:hAnsi="Times New Roman" w:cs="Times New Roman"/>
          <w:sz w:val="28"/>
          <w:szCs w:val="28"/>
          <w:lang w:val="uk-UA"/>
        </w:rPr>
        <w:t>приказ</w:t>
      </w:r>
      <w:r w:rsidR="00E05129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к, які характеризують жінку </w:t>
      </w:r>
      <w:r w:rsidR="00E05129" w:rsidRPr="00C64811">
        <w:rPr>
          <w:rFonts w:ascii="Times New Roman" w:hAnsi="Times New Roman" w:cs="Times New Roman"/>
          <w:sz w:val="28"/>
          <w:szCs w:val="28"/>
          <w:lang w:val="uk-UA"/>
        </w:rPr>
        <w:t>нер</w:t>
      </w:r>
      <w:r w:rsidR="00E05129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зумною, неда</w:t>
      </w:r>
      <w:r w:rsidR="00E05129" w:rsidRPr="00C64811">
        <w:rPr>
          <w:rFonts w:ascii="Times New Roman" w:hAnsi="Times New Roman" w:cs="Times New Roman"/>
          <w:sz w:val="28"/>
          <w:szCs w:val="28"/>
          <w:lang w:val="uk-UA"/>
        </w:rPr>
        <w:t>лек</w:t>
      </w:r>
      <w:r w:rsidR="00E05129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05129" w:rsidRPr="00C64811">
        <w:rPr>
          <w:rFonts w:ascii="Times New Roman" w:hAnsi="Times New Roman" w:cs="Times New Roman"/>
          <w:sz w:val="28"/>
          <w:szCs w:val="28"/>
          <w:lang w:val="uk-UA"/>
        </w:rPr>
        <w:t>ю, безп</w:t>
      </w:r>
      <w:r w:rsidR="00E05129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радною, які негати</w:t>
      </w:r>
      <w:r w:rsidR="00E05129" w:rsidRPr="00C64811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E05129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05129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5129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05129" w:rsidRPr="00C64811">
        <w:rPr>
          <w:rFonts w:ascii="Times New Roman" w:hAnsi="Times New Roman" w:cs="Times New Roman"/>
          <w:sz w:val="28"/>
          <w:szCs w:val="28"/>
          <w:lang w:val="uk-UA"/>
        </w:rPr>
        <w:t>цінюють жіночі як</w:t>
      </w:r>
      <w:r w:rsidR="00E05129"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ті (іні</w:t>
      </w:r>
      <w:r w:rsidR="00E05129" w:rsidRPr="00C64811">
        <w:rPr>
          <w:rFonts w:ascii="Times New Roman" w:hAnsi="Times New Roman" w:cs="Times New Roman"/>
          <w:sz w:val="28"/>
          <w:szCs w:val="28"/>
          <w:lang w:val="uk-UA"/>
        </w:rPr>
        <w:t>ціативність, неп</w:t>
      </w:r>
      <w:r w:rsidR="00E05129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ступливість, </w:t>
      </w:r>
      <w:r w:rsidR="00E05129" w:rsidRPr="00C64811">
        <w:rPr>
          <w:rFonts w:ascii="Times New Roman" w:hAnsi="Times New Roman" w:cs="Times New Roman"/>
          <w:sz w:val="28"/>
          <w:szCs w:val="28"/>
          <w:lang w:val="uk-UA"/>
        </w:rPr>
        <w:t>цілеспрямованість), щ</w:t>
      </w:r>
      <w:r w:rsidR="00E05129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їх маркують як п</w:t>
      </w:r>
      <w:r w:rsidR="00E05129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05129" w:rsidRPr="00C64811">
        <w:rPr>
          <w:rFonts w:ascii="Times New Roman" w:hAnsi="Times New Roman" w:cs="Times New Roman"/>
          <w:sz w:val="28"/>
          <w:szCs w:val="28"/>
          <w:lang w:val="uk-UA"/>
        </w:rPr>
        <w:t>зитивні ст</w:t>
      </w:r>
      <w:r w:rsidR="00E05129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05129" w:rsidRPr="00C6481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05129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E05129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E05129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05129" w:rsidRPr="00C6481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E05129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віч</w:t>
      </w:r>
      <w:r w:rsidR="00E05129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ї статі, м</w:t>
      </w:r>
      <w:r w:rsidR="00E05129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жна знайти в к</w:t>
      </w:r>
      <w:r w:rsidR="00E05129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жному фразе</w:t>
      </w:r>
      <w:r w:rsidR="00E05129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05129" w:rsidRPr="00C64811">
        <w:rPr>
          <w:rFonts w:ascii="Times New Roman" w:hAnsi="Times New Roman" w:cs="Times New Roman"/>
          <w:sz w:val="28"/>
          <w:szCs w:val="28"/>
          <w:lang w:val="uk-UA"/>
        </w:rPr>
        <w:t>логічному сл</w:t>
      </w:r>
      <w:r w:rsidR="00E05129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внику.</w:t>
      </w:r>
    </w:p>
    <w:p w:rsidR="003E0E81" w:rsidRPr="00C64811" w:rsidRDefault="00E05129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>Так сам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разеологія нав’язує певні стере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типи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ведінки, і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рушення ж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рсткої межі маскулінн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сті/фемінн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сті,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жін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чнення” завжди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цінюєт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ься вкрай негативн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. Ще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дверті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ший щ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до г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ендерної дискримінації сленг, який твориться пере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важно в чоловічих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статевих групах (військ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, табір, ув’язнення, закриті навчальн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-виховні заклади 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що).</w:t>
      </w:r>
    </w:p>
    <w:p w:rsidR="003E0E81" w:rsidRPr="00C64811" w:rsidRDefault="00E05129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>Питання співвідн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шення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ви та г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ендеру привернули увагу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дослідників у 70-х роках ХХ ст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ліття. Саме 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ді виник н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вий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напрям – г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ендерна лінгвістик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а, представниці як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го вперше заявили пр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те, що внасл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док патр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архального устр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успільства м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ва відтв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рює 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віт та уявлення про нь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го з чоловічої позиції, 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пред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тавляючи чоловіка та все з ним пов’язане як норму, а жінку 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та “жін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че” – як відхилення ві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д неї. Пред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тавниці феміні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тськ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го рух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у також відзначили, що часто до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лідники, майже винятково 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чоловіки, до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ліджуючи різні а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пекти 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успільного життя, вивчали 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амперед чоловіків і ча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то просто не помічали жінок. Це пов’язане переду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ім з патр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іархальним у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троєм багатьох 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ус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пільств. Тому не дивно, що перш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досл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дники-антрополо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ги, як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теж були чолов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ками, не вважали ж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нок за р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вних соб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людей та, 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повідно, вартих уваги як об’єкт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в досл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джень. 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Сучасн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ендерн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дження зд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нюються, зокрема, в ме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жах нового напряму, що д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тав назву 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lastRenderedPageBreak/>
        <w:t>фем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тської лінгві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тики 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або фем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ької критики м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ови. Саме пред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тавниц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цього напряму привернули увагу до 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андр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центричного характеру попе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редн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х лінгв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тичних до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джень. Пред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тавниц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фем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ністської 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нгві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тики також вказали на те, що ж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нки й чолов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ки зображен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в мов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неоднак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ово: ж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нка або вз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агал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“замовчується”, або зображується д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ругорядною й залежною в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59C7" w:rsidRPr="00C64811">
        <w:rPr>
          <w:rFonts w:ascii="Times New Roman" w:hAnsi="Times New Roman" w:cs="Times New Roman"/>
          <w:sz w:val="28"/>
          <w:szCs w:val="28"/>
          <w:lang w:val="uk-UA"/>
        </w:rPr>
        <w:t>д чолов</w:t>
      </w:r>
      <w:r w:rsidR="001459C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ка.</w:t>
      </w:r>
    </w:p>
    <w:p w:rsidR="003E0E81" w:rsidRPr="00C64811" w:rsidRDefault="003243C4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слідники, як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прагнули з’я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увати, чи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снують розб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жно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ті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 мовленн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ж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нок і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чолов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ків, не дійшли одн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тайної думки: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дні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вважають, щ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уттєвих 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дмін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тей немає, тод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як інш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твер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дять, що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ловік та жінка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змовляють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зними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вами.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дру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гих належить Деб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ра Таннен, авт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рка праць “Це не те, щ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я хот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2A11" w:rsidRPr="00C64811">
        <w:rPr>
          <w:rFonts w:ascii="Times New Roman" w:hAnsi="Times New Roman" w:cs="Times New Roman"/>
          <w:sz w:val="28"/>
          <w:szCs w:val="28"/>
          <w:lang w:val="uk-UA"/>
        </w:rPr>
        <w:t>ла сказати!”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та “Ти пр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осто не розум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єш: ж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нки та чолов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ки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лкуванні”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, яка зазначає, що чолов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ки й ж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нки належать до різних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вленнєвих спільн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т. На її думку, в них не лише різні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тилі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лкування, а й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зні комун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кативн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лі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: ж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нки сп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куються, щоб зблизитися, пол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шити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бистісні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сунки, а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ки – заради сам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рдж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я та закріпл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ння св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авт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рит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ту</w:t>
      </w:r>
      <w:r w:rsidR="00C6481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[3,</w:t>
      </w:r>
      <w:r w:rsidR="00C64811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64811" w:rsidRPr="00C64811">
        <w:rPr>
          <w:rFonts w:ascii="Times New Roman" w:hAnsi="Times New Roman" w:cs="Times New Roman"/>
          <w:sz w:val="28"/>
          <w:szCs w:val="28"/>
          <w:lang w:val="uk-UA"/>
        </w:rPr>
        <w:t>.48]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. Сам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му сп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лкування стат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й ча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нагадує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пілкування люд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й з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нших країн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ча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призв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дить до 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зуміння. 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бора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Танн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н вважає, щ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так сам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, як люди з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них країн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вляють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зними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вами, ж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нки й чоло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ки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вляють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зними г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ктами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, що й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бум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вил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E81" w:rsidRPr="00C64811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нашого дискурсу.</w:t>
      </w:r>
    </w:p>
    <w:p w:rsidR="003E0E81" w:rsidRPr="00C64811" w:rsidRDefault="003243C4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>Вже згадувана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бін Лак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ф теж вважає, що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влення жін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к значн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відрізняється від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го. Г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вними відм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тями вваж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аються так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: ж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нки ча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ше за чол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віків вживають ви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дну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націю у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рджувальних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ннях, викори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товують запита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льно-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тверджувальні речення (наприклад, “Гарна погода, чи не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так?”), що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відчить про їхню 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внені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ть у собі та 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ож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ність сф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рмулюва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ти власну думку. 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лідниця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рджує, щ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жінки вживають так звані “п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жні” сл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ва, для 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го щ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б ви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вити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чуття (наприклад, чуд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вий, гарний), вик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ри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товують ін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ші тип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во “ж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чі” слова, зокрема, численн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дтінки к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льор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в,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част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ше використовують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мфазу, </w:t>
      </w:r>
      <w:r w:rsidR="00225037" w:rsidRPr="00C64811">
        <w:rPr>
          <w:rFonts w:ascii="Times New Roman" w:hAnsi="Times New Roman" w:cs="Times New Roman"/>
          <w:sz w:val="28"/>
          <w:szCs w:val="28"/>
          <w:lang w:val="uk-UA"/>
        </w:rPr>
        <w:t>а так</w:t>
      </w:r>
      <w:r w:rsidR="00225037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5037" w:rsidRPr="00C64811">
        <w:rPr>
          <w:rFonts w:ascii="Times New Roman" w:hAnsi="Times New Roman" w:cs="Times New Roman"/>
          <w:sz w:val="28"/>
          <w:szCs w:val="28"/>
          <w:lang w:val="uk-UA"/>
        </w:rPr>
        <w:t>ж частіше за ч</w:t>
      </w:r>
      <w:r w:rsidR="00225037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ловіків ухиляються в</w:t>
      </w:r>
      <w:r w:rsidR="0022503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5037" w:rsidRPr="00C64811">
        <w:rPr>
          <w:rFonts w:ascii="Times New Roman" w:hAnsi="Times New Roman" w:cs="Times New Roman"/>
          <w:sz w:val="28"/>
          <w:szCs w:val="28"/>
          <w:lang w:val="uk-UA"/>
        </w:rPr>
        <w:t>д прям</w:t>
      </w:r>
      <w:r w:rsidR="00225037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5037" w:rsidRPr="00C64811">
        <w:rPr>
          <w:rFonts w:ascii="Times New Roman" w:hAnsi="Times New Roman" w:cs="Times New Roman"/>
          <w:sz w:val="28"/>
          <w:szCs w:val="28"/>
          <w:lang w:val="uk-UA"/>
        </w:rPr>
        <w:t>ї відп</w:t>
      </w:r>
      <w:r w:rsidR="00225037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віді на запитання. Іншими ознаками </w:t>
      </w:r>
      <w:r w:rsidR="00225037" w:rsidRPr="00C64811">
        <w:rPr>
          <w:rFonts w:ascii="Times New Roman" w:hAnsi="Times New Roman" w:cs="Times New Roman"/>
          <w:sz w:val="28"/>
          <w:szCs w:val="28"/>
          <w:lang w:val="uk-UA"/>
        </w:rPr>
        <w:t>“жін</w:t>
      </w:r>
      <w:r w:rsidR="00225037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5037" w:rsidRPr="00C64811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225037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го” м</w:t>
      </w:r>
      <w:r w:rsidR="00225037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5037" w:rsidRPr="00C64811">
        <w:rPr>
          <w:rFonts w:ascii="Times New Roman" w:hAnsi="Times New Roman" w:cs="Times New Roman"/>
          <w:sz w:val="28"/>
          <w:szCs w:val="28"/>
          <w:lang w:val="uk-UA"/>
        </w:rPr>
        <w:t>влення є ввічливість і г</w:t>
      </w:r>
      <w:r w:rsidR="00225037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перк</w:t>
      </w:r>
      <w:r w:rsidR="00225037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5037" w:rsidRPr="00C6481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25037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25037" w:rsidRPr="00C64811">
        <w:rPr>
          <w:rFonts w:ascii="Times New Roman" w:hAnsi="Times New Roman" w:cs="Times New Roman"/>
          <w:sz w:val="28"/>
          <w:szCs w:val="28"/>
          <w:lang w:val="uk-UA"/>
        </w:rPr>
        <w:t>ктн</w:t>
      </w:r>
      <w:r w:rsidR="00225037" w:rsidRPr="00C64811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ть.</w:t>
      </w:r>
    </w:p>
    <w:p w:rsidR="003E0E81" w:rsidRPr="00C64811" w:rsidRDefault="00225037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>Інша 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лідниця, Сьюзан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мейн, вважає парад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альним те,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влення жінок, яке є б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льше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наближеним до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тандарту та пре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тижної 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рми, ніж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ловіче, 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lastRenderedPageBreak/>
        <w:t>вва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жається друг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рядним, 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ді як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влення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віків ц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нується набагато б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льше лише тому, щ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в них б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льше влади. С. Ромейн не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годжується з думк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ю Р. Лак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ф стосовно того, що мовлення жінок значно відрізняється від чоловічого. Зокрема, вона нав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дить дані досліджень, які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казали, що в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ередньому жінки й чоловіки використовують приблизн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днакову кількість розділ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вих запитань. Крім того, С. Ромейн вважає, що при аналізі жіночого мовлення трапляються певні упередження проти жінок. Наприклад, якщо запитально-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тверджувальне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ння викори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товує жінка, це вважається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відченням 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впевнен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ті. А коли ви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ідну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націю за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ть низх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дної використовує чолов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к, й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го, на відміну від ж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нки, не вважають невп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вненим, а лише вв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чливим і такт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вним.</w:t>
      </w:r>
    </w:p>
    <w:p w:rsidR="003E0E81" w:rsidRPr="00C64811" w:rsidRDefault="00225037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>Інші 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лідження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влення жін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 і чол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віків спростовують 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рдження про існування як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їсь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бливої “жіночої” або “чол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вічої”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ви. З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крема, бул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виявлен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, що на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бливості їхнього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влення впливають пер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дусім різноманітні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ціальні чинники, такі як сфера спілкування,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ціальний статус мовців, їхній рівень освіти. Також вважають, що контекст спілкування (хто говорить? кому говорить? з якою метою?) значн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більше впливає на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бливості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влення учасників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пілкування, ніж їхня стать. Пр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те ці 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лідження підтвердили попередні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постер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ження, що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влен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ня жінок правильн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ше за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віче та б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льше наближ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не до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них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тандартів.</w:t>
      </w:r>
    </w:p>
    <w:p w:rsidR="003E0E81" w:rsidRPr="00C64811" w:rsidRDefault="00225037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лідження к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мунікативн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ї поведінки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ловіків і жін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к не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виявили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уттєвих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збіжн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тей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у спілкуванні між пред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тавника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ми дв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татей.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Можна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тверджувати,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бливості спілкування як жін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к, так і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ловіків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уттєво залежать від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итуації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піл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кування, з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крема від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таті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пів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розмовників, а також від теми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ви.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Інші 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лідження к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нікації між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татями виявили (Н.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C2A11" w:rsidRPr="00C64811">
        <w:rPr>
          <w:rFonts w:ascii="Times New Roman" w:hAnsi="Times New Roman" w:cs="Times New Roman"/>
          <w:sz w:val="28"/>
          <w:szCs w:val="28"/>
          <w:lang w:val="uk-UA"/>
        </w:rPr>
        <w:t>нлі та інші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), щ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чолові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ки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вляють більше за жін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к, б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мають більше можлив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тей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вити вла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ну думку, з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крема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, під час діл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вих зустр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чей, пе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гов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рів. Чол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віки пер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бивают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ь ж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ча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тіше, а також їм кра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ще за жінок вдається спрям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увати р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зм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ву в бажан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му напрямку. Крім тог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, було п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мічено (С. Мк’Кон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C2A11" w:rsidRPr="00C64811">
        <w:rPr>
          <w:rFonts w:ascii="Times New Roman" w:hAnsi="Times New Roman" w:cs="Times New Roman"/>
          <w:sz w:val="28"/>
          <w:szCs w:val="28"/>
          <w:lang w:val="uk-UA"/>
        </w:rPr>
        <w:t>л-Гінет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), що коли гов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рить чол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вік, йог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слухають уважніше як ч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ловіки, так і жінки, ніж м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вця-жінку.</w:t>
      </w:r>
    </w:p>
    <w:p w:rsidR="003E0E81" w:rsidRPr="00C64811" w:rsidRDefault="003E0E81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лідження к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мунікації в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редині одн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татевих груп виявили, що жінки розм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вляють між 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бою більше, ніж ч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ловіки. Тем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ю розм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 жін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 і ч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ловіків 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тають різні речі: т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ді як ч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ловіки гов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рять п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важно пр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боту, сп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рт та інші види 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пільн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діяльн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ті, жінки 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бг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рюють пр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блеми пер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нального характеру. Також жінки, на відміну від чоловіків, менше говорять про 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ебе, розм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ви жінок динамічніші за ч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вічі. Й х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ча жінки перебивають одна одну частіше, ніж чоловіки, це робиться для того, щоб підтвердити згоду з п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глядом 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піврозм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вниці, ви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ловити 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півчуття аб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закінчити за неї фразу, к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ли вона не може підібра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ти вдал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го 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лова.</w:t>
      </w:r>
    </w:p>
    <w:p w:rsidR="003E0E81" w:rsidRPr="00C64811" w:rsidRDefault="003E0E81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>Враховуючи р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езультати наведених та інших д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ліджень, 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жна зробити ви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нов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к про те, щ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немає значних відмінн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тей 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у м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вленні жінок і ч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ловіків, так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само як н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нує окремої “жіночої” чи “чоловічої” мови.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Чоловік або жінка говорять сам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так, а 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накш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, зал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жн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від обг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ворюван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ї теми, а також 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итуації, в 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якій в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44CE" w:rsidRPr="00C64811">
        <w:rPr>
          <w:rFonts w:ascii="Times New Roman" w:hAnsi="Times New Roman" w:cs="Times New Roman"/>
          <w:sz w:val="28"/>
          <w:szCs w:val="28"/>
          <w:lang w:val="uk-UA"/>
        </w:rPr>
        <w:t>дбувається сп</w:t>
      </w:r>
      <w:r w:rsidR="004A44CE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лкування.</w:t>
      </w:r>
    </w:p>
    <w:p w:rsidR="003E0E81" w:rsidRPr="00C64811" w:rsidRDefault="004A44CE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>Інший напрям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вно-гендерних 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ліджень пов’язаний з презентацією статей у мові. Увагу до цього аспекту привернули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представниці фемін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тської лінгв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тики. Вони завважили, що жінка й чоловік представлені в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ві 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днаково: чоловік зобра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жений головним і важливішим у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ві, а жінка – друг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рядною та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менш ваг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мою за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ловіка. 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лідниці також звернули увагу на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те, що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ва ча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то відбиває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віт з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“чол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вічої” позиції, і жінка ча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залишається “н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видимою” в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ві. А к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ли жінка стає “види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ю”, це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биться лише для 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го, щоб підкр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лити її залежні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ть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від чоловіка й другорядний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тус. Це явище ді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тало назву г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ен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дерних уп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джень, андр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нтризму або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вного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ксизму</w:t>
      </w:r>
      <w:r w:rsidR="007C2A1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[2, </w:t>
      </w:r>
      <w:r w:rsidR="007C2A11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C2A11" w:rsidRPr="00C64811">
        <w:rPr>
          <w:rFonts w:ascii="Times New Roman" w:hAnsi="Times New Roman" w:cs="Times New Roman"/>
          <w:sz w:val="28"/>
          <w:szCs w:val="28"/>
          <w:lang w:val="uk-UA"/>
        </w:rPr>
        <w:t>.57]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0E81" w:rsidRPr="00C64811" w:rsidRDefault="004A44CE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64811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ксизм – дискримінація за статтю, це орієнтація, яка ставить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у 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приятливі ум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ви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дну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тат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ь сто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вно іншої.</w:t>
      </w:r>
      <w:proofErr w:type="gramEnd"/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C64811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ксизм знахо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диться на одн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му щаблі з ін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шими видами ди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кримінації – ди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крим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нацією за етн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чними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знаками (ра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изм), ди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крим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нацією за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ксуальною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рієнтац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єю (гет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ексизм), за вік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вою катег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рі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єю, за з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внішн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тю.</w:t>
      </w:r>
      <w:proofErr w:type="gramEnd"/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Мовний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46A35" w:rsidRPr="00C64811">
        <w:rPr>
          <w:rFonts w:ascii="Times New Roman" w:hAnsi="Times New Roman" w:cs="Times New Roman"/>
          <w:sz w:val="28"/>
          <w:szCs w:val="28"/>
          <w:lang w:val="uk-UA"/>
        </w:rPr>
        <w:t>сизм – це ди</w:t>
      </w:r>
      <w:r w:rsidR="00146A35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46A35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кримінація за </w:t>
      </w:r>
      <w:r w:rsidR="00146A35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таттю в м</w:t>
      </w:r>
      <w:r w:rsidR="00146A35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46A35" w:rsidRPr="00C64811">
        <w:rPr>
          <w:rFonts w:ascii="Times New Roman" w:hAnsi="Times New Roman" w:cs="Times New Roman"/>
          <w:sz w:val="28"/>
          <w:szCs w:val="28"/>
          <w:lang w:val="uk-UA"/>
        </w:rPr>
        <w:t>ві. Цей терм</w:t>
      </w:r>
      <w:r w:rsidR="00146A35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н </w:t>
      </w:r>
      <w:r w:rsidR="00146A35" w:rsidRPr="00C64811">
        <w:rPr>
          <w:rFonts w:ascii="Times New Roman" w:hAnsi="Times New Roman" w:cs="Times New Roman"/>
          <w:sz w:val="28"/>
          <w:szCs w:val="28"/>
          <w:lang w:val="uk-UA"/>
        </w:rPr>
        <w:t>частіше вик</w:t>
      </w:r>
      <w:r w:rsidR="00146A35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46A35" w:rsidRPr="00C64811">
        <w:rPr>
          <w:rFonts w:ascii="Times New Roman" w:hAnsi="Times New Roman" w:cs="Times New Roman"/>
          <w:sz w:val="28"/>
          <w:szCs w:val="28"/>
          <w:lang w:val="uk-UA"/>
        </w:rPr>
        <w:t>ри</w:t>
      </w:r>
      <w:r w:rsidR="00146A35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46A35" w:rsidRPr="00C64811">
        <w:rPr>
          <w:rFonts w:ascii="Times New Roman" w:hAnsi="Times New Roman" w:cs="Times New Roman"/>
          <w:sz w:val="28"/>
          <w:szCs w:val="28"/>
          <w:lang w:val="uk-UA"/>
        </w:rPr>
        <w:t>товують ст</w:t>
      </w:r>
      <w:r w:rsidR="00146A35" w:rsidRPr="00C64811">
        <w:rPr>
          <w:rFonts w:ascii="Times New Roman" w:hAnsi="Times New Roman" w:cs="Times New Roman"/>
          <w:sz w:val="28"/>
          <w:szCs w:val="28"/>
          <w:lang w:val="en-US"/>
        </w:rPr>
        <w:t>oco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вно жінок, </w:t>
      </w:r>
      <w:r w:rsidR="00146A35" w:rsidRPr="00C64811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146A35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46A35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те мовний </w:t>
      </w:r>
      <w:r w:rsidR="00146A35" w:rsidRPr="00C64811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ксизм може б</w:t>
      </w:r>
      <w:r w:rsidR="00146A35" w:rsidRPr="00C64811">
        <w:rPr>
          <w:rFonts w:ascii="Times New Roman" w:hAnsi="Times New Roman" w:cs="Times New Roman"/>
          <w:sz w:val="28"/>
          <w:szCs w:val="28"/>
          <w:lang w:val="uk-UA"/>
        </w:rPr>
        <w:t>ути спрямованим також на ч</w:t>
      </w:r>
      <w:r w:rsidR="00146A35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лові</w:t>
      </w:r>
      <w:r w:rsidR="00146A35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ків. Однак жінки </w:t>
      </w:r>
      <w:r w:rsidR="00146A35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46A35" w:rsidRPr="00C64811">
        <w:rPr>
          <w:rFonts w:ascii="Times New Roman" w:hAnsi="Times New Roman" w:cs="Times New Roman"/>
          <w:sz w:val="28"/>
          <w:szCs w:val="28"/>
          <w:lang w:val="uk-UA"/>
        </w:rPr>
        <w:t>тають ж</w:t>
      </w:r>
      <w:r w:rsidR="00146A35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ртвам</w:t>
      </w:r>
      <w:r w:rsidR="00146A35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и мовного </w:t>
      </w:r>
      <w:r w:rsidR="00146A35" w:rsidRPr="00C64811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="00146A35" w:rsidRPr="00C64811">
        <w:rPr>
          <w:rFonts w:ascii="Times New Roman" w:hAnsi="Times New Roman" w:cs="Times New Roman"/>
          <w:sz w:val="28"/>
          <w:szCs w:val="28"/>
          <w:lang w:val="uk-UA"/>
        </w:rPr>
        <w:t>ксизму набагат</w:t>
      </w:r>
      <w:r w:rsidR="00146A35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6A35" w:rsidRPr="00C64811">
        <w:rPr>
          <w:rFonts w:ascii="Times New Roman" w:hAnsi="Times New Roman" w:cs="Times New Roman"/>
          <w:sz w:val="28"/>
          <w:szCs w:val="28"/>
          <w:lang w:val="uk-UA"/>
        </w:rPr>
        <w:t>ча</w:t>
      </w:r>
      <w:r w:rsidR="00146A35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тіше за чоловіків.</w:t>
      </w:r>
    </w:p>
    <w:p w:rsidR="003E0E81" w:rsidRPr="00C64811" w:rsidRDefault="00146A35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Сексизм може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нувати в мові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як на рівні сл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ва, ви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ву, ре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ння, так і на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вні всь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го дискурсу. Найп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шир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нішими при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кладами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вного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ксизму є г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рні 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стереотипи, асиметрії увикористанні паралельних висловів стосовно чоловіків і жінок, а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також “н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видимість” жінок у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ві.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речно, жінки й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ловіки 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днаково з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бражені в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зних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вах світу, так сам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як 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днаковим є їхнє стан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вище в різних країнах.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Пр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те численні 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лідження на матеріалі різних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 в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иявили наявн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ть спільних ри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с з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браження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татей, які Енн Па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 узагальнила в книзі “Жінки, щ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змінюють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C2A1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ву” 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ред яких такі:</w:t>
      </w:r>
    </w:p>
    <w:p w:rsidR="003E0E81" w:rsidRPr="00C64811" w:rsidRDefault="00146A35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>• З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браження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ловіка як 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рми, а жінки – як відхилення від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неї, приклад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го є вик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ристання так званих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дових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ім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ників, щ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нач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бто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зна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чають і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ловіка, й ж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нку 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дночас,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проте форма яких збігається з ф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рмою грамматичного чол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вічого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ду.</w:t>
      </w:r>
    </w:p>
    <w:p w:rsidR="003E0E81" w:rsidRPr="00C64811" w:rsidRDefault="00146A35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>• Вна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лід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 цього ж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нка робить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ся “н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видимою” в мові. У тих ви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падках, коли вона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тає “види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мою”, її видимість має а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тричний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характ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р: жінку ча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то роблять “видимою” лиш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для 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го,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б підкр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лити її “відхилення” від 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рми, 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бто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ловіка.</w:t>
      </w:r>
    </w:p>
    <w:p w:rsidR="003E0E81" w:rsidRPr="00C64811" w:rsidRDefault="00146A35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>• Лек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ичні та граматичні ф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ми жін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чого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ду залежать і ча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то утворюються від форм чоловічого роду.</w:t>
      </w:r>
    </w:p>
    <w:p w:rsidR="003E0E81" w:rsidRPr="00C64811" w:rsidRDefault="00146A35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>•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вне з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браження жін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 і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ловіків має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тер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типний хара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ктер: жінок переважно з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бр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ажують як 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ксуальних, а чолов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ків – як рац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нальних </w:t>
      </w:r>
      <w:r w:rsidR="007C2A11" w:rsidRPr="00C64811">
        <w:rPr>
          <w:rFonts w:ascii="Times New Roman" w:hAnsi="Times New Roman" w:cs="Times New Roman"/>
          <w:sz w:val="28"/>
          <w:szCs w:val="28"/>
          <w:lang w:val="uk-UA"/>
        </w:rPr>
        <w:t>істот [1, 197]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0E81" w:rsidRPr="00C64811" w:rsidRDefault="003E0E81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приклад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 мовного 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кси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зму пер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дусім відн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ять так зва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ні р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дові ім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нники та займ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ики. Про вик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ристання 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лів у р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довому знач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нні г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ворять, к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вони не 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уються як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їсь к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нкретн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ї статі, а 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значають жінку й ч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ловіка в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дноча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. Проте всі ці 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лова збігаються за ф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рм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ю зі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ловами ч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ловічого р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ду. З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кре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ма, в р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ченні “Д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мене під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йш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туд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нт з м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го курсу” 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нник 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ловічого р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ду “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тудент” 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зна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чає “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oco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бу чол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вічої 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45DBD" w:rsidRPr="00C64811">
        <w:rPr>
          <w:rFonts w:ascii="Times New Roman" w:hAnsi="Times New Roman" w:cs="Times New Roman"/>
          <w:sz w:val="28"/>
          <w:szCs w:val="28"/>
          <w:lang w:val="uk-UA"/>
        </w:rPr>
        <w:t>таті, щ</w:t>
      </w:r>
      <w:r w:rsidR="00F45DBD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навчається в ун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вер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итеті”. Пр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те в р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ченні “Кож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 студ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нт має пишатися тим, щ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навчається в ць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му ун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вер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итеті” 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нник ч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ловічого р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ду “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тудент” не 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значає к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нкретну 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oco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бу ч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ловічої 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таті, а 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сується усіх студентів, як чоловічої, так і жіночої 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. Проте через вик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ристання сл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ва чоловічого р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ду ми 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сприймаєм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речення як таке, що 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тосується лише чоловіків. Рацію мають ті, хт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вважає, щ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одне сл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во н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же в 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дному випадку 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значати лиш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ловіка, а в інш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му – і ч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ловіка, й жінку. Щ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дня ми чуєм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від інших аб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вживаєм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такі слова, як “гр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мадянин”, “па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ажир”, “п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жий”, “виб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рець”, які н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називають жін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к. Т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я, коли викори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вують займенник ч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ловічого р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ду “він” та й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го п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хідні для п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значення людини взагалі. Так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вик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ристання слів (пер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важно ім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нників і займ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нників) чоловічого роду для позначення людини, н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зал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жно від 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таті, призводить до того, що жінк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и зникають з мовного про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тору, 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тають “н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омітними” в мові. Крім того, чи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нні д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лідження, м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ю як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их було визначити, в якому знач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нні 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приймають р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дові ім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нники та займ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нники читачі/слухач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і, виявили, що ці 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ва н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приймаються як такі, що в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дночас позначають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бидві 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таті, а лише такі, що 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C50AA" w:rsidRPr="00C64811">
        <w:rPr>
          <w:rFonts w:ascii="Times New Roman" w:hAnsi="Times New Roman" w:cs="Times New Roman"/>
          <w:sz w:val="28"/>
          <w:szCs w:val="28"/>
          <w:lang w:val="uk-UA"/>
        </w:rPr>
        <w:t>суються ч</w:t>
      </w:r>
      <w:r w:rsidR="00FC50AA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ловіка.</w:t>
      </w:r>
    </w:p>
    <w:p w:rsidR="003E0E81" w:rsidRPr="00C64811" w:rsidRDefault="00FC50AA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Іншою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знак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ю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вного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ксизму є так звані 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ксичні лакуни. Про ни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х говорять, зокр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ма, коли для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знач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ння пр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фесії, яку можуть мати як чоловіки, так і жінки, існує лише форма чоловічого (або жіночого) роду, а відповідної форми жіночого (або чоловічого) роду нема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є. Іншими прикладами є назви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ад, наукових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тупенів, звань. З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крема, в багатьох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вах назви пр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фесій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нують лише у формі чоловічого роду. Це насамперед стосується престижних професій і посад, які пр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тягом тривал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го часу були нед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яжними (а деякі й 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і зал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ишаються такими) для жінок: юри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т, хір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ург, директор, мен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джер, профе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р, депутат, мін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тр, президент.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при те, що сь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годні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жінки також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1807" w:rsidRPr="00C64811">
        <w:rPr>
          <w:rFonts w:ascii="Times New Roman" w:hAnsi="Times New Roman" w:cs="Times New Roman"/>
          <w:sz w:val="28"/>
          <w:szCs w:val="28"/>
          <w:lang w:val="uk-UA"/>
        </w:rPr>
        <w:t>пановують ці професії та п</w:t>
      </w:r>
      <w:r w:rsidR="001D1807"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="001D1807" w:rsidRPr="00C64811">
        <w:rPr>
          <w:rFonts w:ascii="Times New Roman" w:hAnsi="Times New Roman" w:cs="Times New Roman"/>
          <w:sz w:val="28"/>
          <w:szCs w:val="28"/>
          <w:lang w:val="uk-UA"/>
        </w:rPr>
        <w:t>ають все вищі п</w:t>
      </w:r>
      <w:r w:rsidR="001D1807"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1D1807" w:rsidRPr="00C64811">
        <w:rPr>
          <w:rFonts w:ascii="Times New Roman" w:hAnsi="Times New Roman" w:cs="Times New Roman"/>
          <w:sz w:val="28"/>
          <w:szCs w:val="28"/>
          <w:lang w:val="uk-UA"/>
        </w:rPr>
        <w:t>ади, через вик</w:t>
      </w:r>
      <w:r w:rsidR="001D1807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1807" w:rsidRPr="00C64811">
        <w:rPr>
          <w:rFonts w:ascii="Times New Roman" w:hAnsi="Times New Roman" w:cs="Times New Roman"/>
          <w:sz w:val="28"/>
          <w:szCs w:val="28"/>
          <w:lang w:val="uk-UA"/>
        </w:rPr>
        <w:t>ристання лише ф</w:t>
      </w:r>
      <w:r w:rsidR="001D1807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1807" w:rsidRPr="00C64811">
        <w:rPr>
          <w:rFonts w:ascii="Times New Roman" w:hAnsi="Times New Roman" w:cs="Times New Roman"/>
          <w:sz w:val="28"/>
          <w:szCs w:val="28"/>
          <w:lang w:val="uk-UA"/>
        </w:rPr>
        <w:t>рм ч</w:t>
      </w:r>
      <w:r w:rsidR="001D1807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1807" w:rsidRPr="00C64811">
        <w:rPr>
          <w:rFonts w:ascii="Times New Roman" w:hAnsi="Times New Roman" w:cs="Times New Roman"/>
          <w:sz w:val="28"/>
          <w:szCs w:val="28"/>
          <w:lang w:val="uk-UA"/>
        </w:rPr>
        <w:t>ловіч</w:t>
      </w:r>
      <w:r w:rsidR="001D1807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го р</w:t>
      </w:r>
      <w:r w:rsidR="00664B84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ду вони й надалі залишаються н</w:t>
      </w:r>
      <w:r w:rsidR="00664B84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64B84" w:rsidRPr="00C6481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64B84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64B84" w:rsidRPr="00C64811">
        <w:rPr>
          <w:rFonts w:ascii="Times New Roman" w:hAnsi="Times New Roman" w:cs="Times New Roman"/>
          <w:sz w:val="28"/>
          <w:szCs w:val="28"/>
          <w:lang w:val="uk-UA"/>
        </w:rPr>
        <w:t>мітними в м</w:t>
      </w:r>
      <w:r w:rsidR="00664B84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1807" w:rsidRPr="00C64811">
        <w:rPr>
          <w:rFonts w:ascii="Times New Roman" w:hAnsi="Times New Roman" w:cs="Times New Roman"/>
          <w:sz w:val="28"/>
          <w:szCs w:val="28"/>
          <w:lang w:val="uk-UA"/>
        </w:rPr>
        <w:t>ві. І х</w:t>
      </w:r>
      <w:r w:rsidR="001D1807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1807" w:rsidRPr="00C64811">
        <w:rPr>
          <w:rFonts w:ascii="Times New Roman" w:hAnsi="Times New Roman" w:cs="Times New Roman"/>
          <w:sz w:val="28"/>
          <w:szCs w:val="28"/>
          <w:lang w:val="uk-UA"/>
        </w:rPr>
        <w:t>ча ці сл</w:t>
      </w:r>
      <w:r w:rsidR="001D1807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64B84" w:rsidRPr="00C64811">
        <w:rPr>
          <w:rFonts w:ascii="Times New Roman" w:hAnsi="Times New Roman" w:cs="Times New Roman"/>
          <w:sz w:val="28"/>
          <w:szCs w:val="28"/>
          <w:lang w:val="uk-UA"/>
        </w:rPr>
        <w:t>ва не є г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ендерно маркованими (тобто не 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значають лише ч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ловіка аб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жінку), їх 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приймаю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ть як так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уються насамперед ч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віків. П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рек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нливим д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казом ць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го є т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нденція д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датк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во вказувати на т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, що йд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аме про жінку, зокр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ма д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давати до назви пр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фе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ії 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лов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жі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нка: жінка-бухгалтер, ж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нка-юри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т тощо. Цікав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, що навіть у тих 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ферах, де значну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(а інколи навіть переважну) ча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тину 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тановля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ть жінки, їх називають за д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пом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гою 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лів чоловічого р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ду – викладач, бухгалтер, м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дельєр, 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тиліст, дизайнер, 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повар тощо. З іншого боку, д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які назви н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тижних та мал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oo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плачуваних пр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фе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нують лише 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у ф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рмі жін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чого р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ду: педикюрша, ман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кюрниця, п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A697B" w:rsidRPr="00C6481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A697B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ївка.</w:t>
      </w:r>
    </w:p>
    <w:p w:rsidR="003E0E81" w:rsidRPr="00C64811" w:rsidRDefault="000A697B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>У 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яких випадках назва пр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фе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ї має форми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чого й ж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чого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дів, але ці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ва мають різне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мантичне знач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ння, наприклад: </w:t>
      </w:r>
      <w:r w:rsidR="003E0E81" w:rsidRPr="00C6481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акушерка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– жінка з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редньою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дичною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вітою, що має право самостійно надавати медичну допомогу при пологах; </w:t>
      </w:r>
      <w:r w:rsidR="003E0E81" w:rsidRPr="00C6481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акушер 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– лікар-фахівець з акушерства; </w:t>
      </w:r>
      <w:r w:rsidR="003E0E81" w:rsidRPr="00C6481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друкарка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– жінка, що друкує на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lastRenderedPageBreak/>
        <w:t>друкар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ькій машинці; </w:t>
      </w:r>
      <w:r w:rsidR="003E0E81" w:rsidRPr="00C6481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друкар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– фах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вець друкарської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прави,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граф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чного вир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бництва, 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й, хто працює в д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рукарні. 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ж назви пр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фе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ій, щ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мають як ф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рми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ловічого, так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жін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чого роду (х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ча б у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змовній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ві), на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правді мають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зну к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нотацію: як правил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, форми жі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чого роду мають знижене стил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тичне значення т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а сприймаються інакше, ніж відп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відне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лово чоловічог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о роду. Саме через те, що з час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 ф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рми жін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чого роду набувають негативн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го значення, в багать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х країнах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віту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постерігається зв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ротний пр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цес – жінки, я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кі прагнули, щ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б їх називали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тесами, письменницями, авт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рками, теп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 бажають, щоб їх зн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ву називали “чоловічими” словами – поет, письме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нник, автор. Св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є рішення жінки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яснюють ти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м, що коли жінку називають гарн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ю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тесою, то мають на увазі, що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вона талановита серед інших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тес. А коли гов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рять, що жінка – талановитий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т, відз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начають її талант серед усіх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тів – як жінок, так і чолові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ків. Так звана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мантична а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иметрія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постер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ігається не лише в назвах профе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ій. Багато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лів, що мають паралельні форми ч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ловічого та жіночого роду, насправді різні за 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>значенням. У таких парах слів ф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>рма ч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>ловічого р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>ду має п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>зитивне або н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йтральнее значення, а форма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жіночого роду з часом зазнає п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йорації (погіршення) значення. Наприклад, іменник чоловічого роду “про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ecio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>нал” має п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>зитивне значення, тоді як в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>дп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відний 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>менник жіночого роду “проф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ecio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налка” в багать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>х м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вах 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>значає повію. Н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днаково тлумачатьс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>я інші пари слів: майстер (ф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>хівець ви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кого класу) та майстриня (жінка, що займається народним ремеслом – вишиванням, плетінням тощо). </w:t>
      </w:r>
    </w:p>
    <w:p w:rsidR="003E0E81" w:rsidRPr="00C64811" w:rsidRDefault="00247341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>У б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тьох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вах спостеріг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ємо лексичні 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куни (н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форм ж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чого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ду) та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рф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логічну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иметрію (утворення форм жін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чого роду від ф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рм чоловічого), що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відчить пр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те, що ф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рма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ловічого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ду є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рвинною,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форма ж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чого – вт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ринною й зал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жною від неї.</w:t>
      </w:r>
    </w:p>
    <w:p w:rsidR="003E0E81" w:rsidRPr="00C64811" w:rsidRDefault="003E0E81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>Навіть у тих вип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>дках, коли форми жін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чого та ч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>ловічого р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>дів нач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>бто є рівн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>вними, в п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рах т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>ких слів форм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чоло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>вічого роду м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йже без винятку 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передує формі жіночого роду і, 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>тже, вв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>ється г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>ловнішою з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4734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неї (н</w:t>
      </w:r>
      <w:r w:rsidR="00247341"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приклад, </w:t>
      </w:r>
      <w:r w:rsidRPr="00C64811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він і вона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64811">
        <w:rPr>
          <w:rFonts w:ascii="Times New Roman" w:hAnsi="Times New Roman" w:cs="Times New Roman"/>
          <w:i/>
          <w:iCs/>
          <w:sz w:val="28"/>
          <w:szCs w:val="28"/>
          <w:lang w:val="uk-UA"/>
        </w:rPr>
        <w:t>чоловік і жінка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64811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батько й м</w:t>
      </w:r>
      <w:r w:rsidR="00247341" w:rsidRPr="00C64811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i/>
          <w:iCs/>
          <w:sz w:val="28"/>
          <w:szCs w:val="28"/>
          <w:lang w:val="uk-UA"/>
        </w:rPr>
        <w:t>ти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7341" w:rsidRPr="00C64811">
        <w:rPr>
          <w:rFonts w:ascii="Times New Roman" w:hAnsi="Times New Roman" w:cs="Times New Roman"/>
          <w:i/>
          <w:iCs/>
          <w:sz w:val="28"/>
          <w:szCs w:val="28"/>
          <w:lang w:val="uk-UA"/>
        </w:rPr>
        <w:t>хлопець і дівчина, Ад</w:t>
      </w:r>
      <w:r w:rsidR="00247341" w:rsidRPr="00C64811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i/>
          <w:iCs/>
          <w:sz w:val="28"/>
          <w:szCs w:val="28"/>
          <w:lang w:val="uk-UA"/>
        </w:rPr>
        <w:t>м і Єва, король і королева.</w:t>
      </w:r>
    </w:p>
    <w:p w:rsidR="003E0E81" w:rsidRPr="00C64811" w:rsidRDefault="00247341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lastRenderedPageBreak/>
        <w:t>С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ксизм також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постерігається в тлумаченнях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лів: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о жінок визн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чають через їхні б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логічні характеристики або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унки з чоловіками. Наприклад,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лово “</w:t>
      </w:r>
      <w:r w:rsidR="003E0E81" w:rsidRPr="00C6481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дівчина”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тлумачиться в “Трит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мн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му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внику української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ви” як “незаміжня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да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ба жіночої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таті”, а сл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во </w:t>
      </w:r>
      <w:r w:rsidR="003E0E81" w:rsidRPr="00C6481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хлопець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– “дитина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вічої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таті або підл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іт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к”. Як бач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имо, жінку визначають через її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унки з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віком (у ць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му прикладі з</w:t>
      </w:r>
      <w:r w:rsidR="001003F4"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значено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йний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татус), 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ді як визначення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ловіка не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требує будь-якого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илання на й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го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унки з жінкою.</w:t>
      </w:r>
    </w:p>
    <w:p w:rsidR="003E0E81" w:rsidRPr="00C64811" w:rsidRDefault="00247341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>Ці тлум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чення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лів є прикладами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тер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типного з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браження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татей. З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003F4" w:rsidRPr="00C64811">
        <w:rPr>
          <w:rFonts w:ascii="Times New Roman" w:hAnsi="Times New Roman" w:cs="Times New Roman"/>
          <w:sz w:val="28"/>
          <w:szCs w:val="28"/>
          <w:lang w:val="uk-UA"/>
        </w:rPr>
        <w:t>крема, вв</w:t>
      </w:r>
      <w:r w:rsidR="001003F4"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жають, що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ловіки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винні бути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ильними, мужн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ми,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міливими, жінки – добрим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и, ніжними, г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рними. Таке стер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="001003F4" w:rsidRPr="00C64811">
        <w:rPr>
          <w:rFonts w:ascii="Times New Roman" w:hAnsi="Times New Roman" w:cs="Times New Roman"/>
          <w:sz w:val="28"/>
          <w:szCs w:val="28"/>
          <w:lang w:val="uk-UA"/>
        </w:rPr>
        <w:t>типне б</w:t>
      </w:r>
      <w:r w:rsidR="001003F4"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чення статей закріпл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юється в мові. Поширеними стер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="001003F4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типами є зображення чоловіків </w:t>
      </w:r>
      <w:r w:rsidR="001003F4"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ктивн</w:t>
      </w:r>
      <w:r w:rsidR="001003F4" w:rsidRPr="00C64811">
        <w:rPr>
          <w:rFonts w:ascii="Times New Roman" w:hAnsi="Times New Roman" w:cs="Times New Roman"/>
          <w:sz w:val="28"/>
          <w:szCs w:val="28"/>
          <w:lang w:val="uk-UA"/>
        </w:rPr>
        <w:t>ими, логічними, серйозними, вив</w:t>
      </w:r>
      <w:r w:rsidR="001003F4"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женими, а жінок –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ивними,</w:t>
      </w:r>
      <w:r w:rsidR="001003F4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емоційними, імпульсивними, н</w:t>
      </w:r>
      <w:r w:rsidR="001003F4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003F4" w:rsidRPr="00C6481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003F4"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003F4" w:rsidRPr="00C64811">
        <w:rPr>
          <w:rFonts w:ascii="Times New Roman" w:hAnsi="Times New Roman" w:cs="Times New Roman"/>
          <w:sz w:val="28"/>
          <w:szCs w:val="28"/>
          <w:lang w:val="uk-UA"/>
        </w:rPr>
        <w:t>ціон</w:t>
      </w:r>
      <w:r w:rsidR="001003F4"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003F4" w:rsidRPr="00C64811">
        <w:rPr>
          <w:rFonts w:ascii="Times New Roman" w:hAnsi="Times New Roman" w:cs="Times New Roman"/>
          <w:sz w:val="28"/>
          <w:szCs w:val="28"/>
          <w:lang w:val="uk-UA"/>
        </w:rPr>
        <w:t>льними. Ці стер</w:t>
      </w:r>
      <w:r w:rsidR="001003F4" w:rsidRPr="00C64811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="001003F4" w:rsidRPr="00C64811">
        <w:rPr>
          <w:rFonts w:ascii="Times New Roman" w:hAnsi="Times New Roman" w:cs="Times New Roman"/>
          <w:sz w:val="28"/>
          <w:szCs w:val="28"/>
          <w:lang w:val="uk-UA"/>
        </w:rPr>
        <w:t>типи заст</w:t>
      </w:r>
      <w:r w:rsidR="001003F4" w:rsidRPr="00C64811">
        <w:rPr>
          <w:rFonts w:ascii="Times New Roman" w:hAnsi="Times New Roman" w:cs="Times New Roman"/>
          <w:sz w:val="28"/>
          <w:szCs w:val="28"/>
          <w:lang w:val="en-US"/>
        </w:rPr>
        <w:t>oco</w:t>
      </w:r>
      <w:r w:rsidR="001003F4" w:rsidRPr="00C64811">
        <w:rPr>
          <w:rFonts w:ascii="Times New Roman" w:hAnsi="Times New Roman" w:cs="Times New Roman"/>
          <w:sz w:val="28"/>
          <w:szCs w:val="28"/>
          <w:lang w:val="uk-UA"/>
        </w:rPr>
        <w:t>вуються в багатьох ви</w:t>
      </w:r>
      <w:r w:rsidR="001003F4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003F4" w:rsidRPr="00C64811">
        <w:rPr>
          <w:rFonts w:ascii="Times New Roman" w:hAnsi="Times New Roman" w:cs="Times New Roman"/>
          <w:sz w:val="28"/>
          <w:szCs w:val="28"/>
          <w:lang w:val="uk-UA"/>
        </w:rPr>
        <w:t>ловах ст</w:t>
      </w:r>
      <w:r w:rsidR="001003F4" w:rsidRPr="00C64811">
        <w:rPr>
          <w:rFonts w:ascii="Times New Roman" w:hAnsi="Times New Roman" w:cs="Times New Roman"/>
          <w:sz w:val="28"/>
          <w:szCs w:val="28"/>
          <w:lang w:val="en-US"/>
        </w:rPr>
        <w:t>oco</w:t>
      </w:r>
      <w:r w:rsidR="001003F4" w:rsidRPr="00C64811">
        <w:rPr>
          <w:rFonts w:ascii="Times New Roman" w:hAnsi="Times New Roman" w:cs="Times New Roman"/>
          <w:sz w:val="28"/>
          <w:szCs w:val="28"/>
          <w:lang w:val="uk-UA"/>
        </w:rPr>
        <w:t>вно як</w:t>
      </w:r>
      <w:r w:rsidR="001003F4"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тей жінок</w:t>
      </w:r>
      <w:r w:rsidR="001003F4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і чоловіків. Проте згадані як</w:t>
      </w:r>
      <w:r w:rsidR="001003F4"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1003F4" w:rsidRPr="00C64811">
        <w:rPr>
          <w:rFonts w:ascii="Times New Roman" w:hAnsi="Times New Roman" w:cs="Times New Roman"/>
          <w:sz w:val="28"/>
          <w:szCs w:val="28"/>
          <w:lang w:val="uk-UA"/>
        </w:rPr>
        <w:t>ті можуть бути однак</w:t>
      </w:r>
      <w:r w:rsidR="001003F4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003F4" w:rsidRPr="00C64811">
        <w:rPr>
          <w:rFonts w:ascii="Times New Roman" w:hAnsi="Times New Roman" w:cs="Times New Roman"/>
          <w:sz w:val="28"/>
          <w:szCs w:val="28"/>
          <w:lang w:val="uk-UA"/>
        </w:rPr>
        <w:t>вою мірою прит</w:t>
      </w:r>
      <w:r w:rsidR="001003F4"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манні й ж</w:t>
      </w:r>
      <w:r w:rsidR="001003F4" w:rsidRPr="00C64811">
        <w:rPr>
          <w:rFonts w:ascii="Times New Roman" w:hAnsi="Times New Roman" w:cs="Times New Roman"/>
          <w:sz w:val="28"/>
          <w:szCs w:val="28"/>
          <w:lang w:val="uk-UA"/>
        </w:rPr>
        <w:t>інкам, і чоловікам, це індивіду</w:t>
      </w:r>
      <w:r w:rsidR="001003F4"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льн</w:t>
      </w:r>
      <w:r w:rsidR="001003F4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і риси, та </w:t>
      </w:r>
      <w:r w:rsidR="001003F4"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003F4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ж ніяк не </w:t>
      </w:r>
      <w:r w:rsidR="001003F4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003F4" w:rsidRPr="00C64811">
        <w:rPr>
          <w:rFonts w:ascii="Times New Roman" w:hAnsi="Times New Roman" w:cs="Times New Roman"/>
          <w:sz w:val="28"/>
          <w:szCs w:val="28"/>
          <w:lang w:val="uk-UA"/>
        </w:rPr>
        <w:t>зн</w:t>
      </w:r>
      <w:r w:rsidR="001003F4"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003F4" w:rsidRPr="00C64811">
        <w:rPr>
          <w:rFonts w:ascii="Times New Roman" w:hAnsi="Times New Roman" w:cs="Times New Roman"/>
          <w:sz w:val="28"/>
          <w:szCs w:val="28"/>
          <w:lang w:val="uk-UA"/>
        </w:rPr>
        <w:t>ки к</w:t>
      </w:r>
      <w:r w:rsidR="001003F4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003F4" w:rsidRPr="00C64811">
        <w:rPr>
          <w:rFonts w:ascii="Times New Roman" w:hAnsi="Times New Roman" w:cs="Times New Roman"/>
          <w:sz w:val="28"/>
          <w:szCs w:val="28"/>
          <w:lang w:val="uk-UA"/>
        </w:rPr>
        <w:t>нкретн</w:t>
      </w:r>
      <w:r w:rsidR="001003F4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003F4" w:rsidRPr="00C64811">
        <w:rPr>
          <w:rFonts w:ascii="Times New Roman" w:hAnsi="Times New Roman" w:cs="Times New Roman"/>
          <w:sz w:val="28"/>
          <w:szCs w:val="28"/>
          <w:lang w:val="uk-UA"/>
        </w:rPr>
        <w:t>ї ст</w:t>
      </w:r>
      <w:r w:rsidR="001003F4"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ті.</w:t>
      </w:r>
    </w:p>
    <w:p w:rsidR="003E0E81" w:rsidRPr="00C64811" w:rsidRDefault="001003F4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>Прикл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ми ст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типн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го з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браж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ння жін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 і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ловіків є ви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ви на зразок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“ж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ноча логік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” (який радше вк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зує на брак логіки), “ж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ноче щ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стя” (м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ти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ловіка й дітей), “ж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чі балачки” (н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ece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рйозні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змови). У 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й час відп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відних висл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вів про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ловіків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бо 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має (ск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мо, “ч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вічого щ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тя”), або вони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ють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зитивне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тилі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тичне зн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ння –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ловіча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змова (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рйозна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ва).</w:t>
      </w:r>
    </w:p>
    <w:p w:rsidR="003E0E81" w:rsidRPr="00C64811" w:rsidRDefault="001003F4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ва 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кож відбиває традиційний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зподіл діяльн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ті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ловіків і жін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к.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Жінки традиційно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aco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ціюються з хатнім г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подарством, дітьми, 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бто прив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тною с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ерою,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ловіки – з бізн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eco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м, кар’єрою, тобто публічною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рою. С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ме цим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нюється 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й факт, що б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то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лів,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в’язаних з публ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чною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фер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ю, –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ловічого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ду, а з приватн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ю – жін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чого (д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могосподарка, хатня робітниця). Попри те, що вже минули часи, коли лише чоловіки заробляли на хліб, а жінки були берегинями домашнього вогнища, ці стереотипи збереглися в мові.</w:t>
      </w:r>
    </w:p>
    <w:p w:rsidR="003E0E81" w:rsidRPr="00C64811" w:rsidRDefault="001003F4" w:rsidP="003E0E81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>Інша 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нція стер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типного з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браження ст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тей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лягає в з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браженні жінок лише як друж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ин, мат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рів, які пр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тягом усь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го життя зал</w:t>
      </w:r>
      <w:r w:rsidR="007C2A11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жать від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ловіків (батьків,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ловіків). З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крема, 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приклад, в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нглійській мові й 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сі зберегл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ся тр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диція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lastRenderedPageBreak/>
        <w:t>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зивати з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міжню ж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нку на ім’я її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ловіка (н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приклад,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icic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Джон См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т). Іншим приклад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м є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иметричне зве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рнення 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дружжя: титул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ловіка вказує на й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го пр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фе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йні зд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бутки, а титул ж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нки – на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мейний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>тан, наприклад, “шан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>вні д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>ктор та м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icic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Робертз”). Іншою 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ксистською практикою вважають тради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>цію, коли жінка під час шлюбу б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>ре прізвищ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>вого ч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ловіка. У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 ць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го жінка, 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oco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>бливо якщ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вона має певні зд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>бутки в проф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eci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>йній сфері, як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юсь мір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ю втрачає їх, 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>кільки через н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>ве ім’я її пер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тають 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aco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>ціювати з цими зд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>бутк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>ми. Ч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>з те, що жінки змінюють пр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>звище, в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>жко д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>лідити їхнє к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>ріння – р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довід, 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2785C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ж зникає (видима) </w:t>
      </w:r>
      <w:r w:rsidR="0092785C" w:rsidRPr="00C64811">
        <w:rPr>
          <w:rFonts w:ascii="Times New Roman" w:hAnsi="Times New Roman" w:cs="Times New Roman"/>
          <w:sz w:val="28"/>
          <w:szCs w:val="28"/>
          <w:lang w:val="en-US"/>
        </w:rPr>
        <w:t>aco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ціація жінок з відомими пращурами.</w:t>
      </w:r>
    </w:p>
    <w:p w:rsidR="000F146F" w:rsidRPr="00C64811" w:rsidRDefault="0092785C" w:rsidP="0092785C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sz w:val="28"/>
          <w:szCs w:val="28"/>
          <w:lang w:val="uk-UA"/>
        </w:rPr>
        <w:t>Деякі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ви мають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двійні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тандарти щ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до ф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рм звертання 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жін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 і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ловіків. В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кремих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вах поряд з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днією ф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рмою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ловічого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ду (напр., англ. –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тер,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п. –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ньйор), яка не зазначає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мейно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го стану чолов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ка,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нують дві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лельні форми ж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ночого р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ду, одна з яких вик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ри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товується при зверненні до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незаміжньої дівчини (англ. –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п. –сеньйорита), а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нша – до зам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жньої ж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нки (англ. – місіс, ісп. – сеньйора). Проте в цій сфері вже відбулися 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певні зміни: задля уникн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тричн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ті в зверненні 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жінок і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ловіків, в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нглій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ькій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ві було впров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дж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но слово “м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з”, як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вказує на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йний стан жінки. Мова також 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дбиває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дв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йний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тандарт щ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до п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ведінки жінок і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ловіків, з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крема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ксуально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ї. Наприклад,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ксуально-активн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го 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ловіка називають “м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чо”, “д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нжу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ном” (і ці сл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ва вв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жаються к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мплім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нтами), 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ді як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ксуально-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тивну або 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віть “не т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к” одягн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ну жінку назив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ють повією, що 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жко 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звати позитивною оцінкою. Цік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во, що жіноч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ксуаль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ність майже завжди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цінюється 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тивно: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якщо, на думку чоловіків, її з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мало, жінку 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зивають чоловік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подібною, фригідн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ю, х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лодною, а якщо її з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багато, то використовують зг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дані вище слов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. Чоловіч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 ж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ксуальність зазнає критики переважно в двох випадках – якщо чоловік не здатен виконувати вищеза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>значену функцію або якщо він “н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4811">
        <w:rPr>
          <w:rFonts w:ascii="Times New Roman" w:hAnsi="Times New Roman" w:cs="Times New Roman"/>
          <w:sz w:val="28"/>
          <w:szCs w:val="28"/>
          <w:lang w:val="uk-UA"/>
        </w:rPr>
        <w:t xml:space="preserve">традиційної” </w:t>
      </w:r>
      <w:r w:rsidRPr="00C64811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="003E0E81" w:rsidRPr="00C64811">
        <w:rPr>
          <w:rFonts w:ascii="Times New Roman" w:hAnsi="Times New Roman" w:cs="Times New Roman"/>
          <w:sz w:val="28"/>
          <w:szCs w:val="28"/>
          <w:lang w:val="uk-UA"/>
        </w:rPr>
        <w:t>ксуальної орієнтації.</w:t>
      </w:r>
    </w:p>
    <w:p w:rsidR="007E2B60" w:rsidRPr="00C64811" w:rsidRDefault="007E2B60" w:rsidP="00FD77A7">
      <w:pPr>
        <w:autoSpaceDE w:val="0"/>
        <w:autoSpaceDN w:val="0"/>
        <w:adjustRightInd w:val="0"/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4811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7E2B60" w:rsidRPr="00C64811" w:rsidRDefault="007C2A11" w:rsidP="007C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81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E2B60" w:rsidRPr="00C64811">
        <w:rPr>
          <w:rFonts w:ascii="Times New Roman" w:eastAsia="Times New Roman" w:hAnsi="Times New Roman" w:cs="Times New Roman"/>
          <w:sz w:val="28"/>
          <w:szCs w:val="28"/>
        </w:rPr>
        <w:t xml:space="preserve">. Глосарій до українського видання Джудіт Баталер. Гендерний клопіт: фемінізм та </w:t>
      </w:r>
      <w:proofErr w:type="gramStart"/>
      <w:r w:rsidR="007E2B60" w:rsidRPr="00C6481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E2B60" w:rsidRPr="00C64811">
        <w:rPr>
          <w:rFonts w:ascii="Times New Roman" w:eastAsia="Times New Roman" w:hAnsi="Times New Roman" w:cs="Times New Roman"/>
          <w:sz w:val="28"/>
          <w:szCs w:val="28"/>
        </w:rPr>
        <w:t xml:space="preserve">ідрив тожсамості. – К., 2003. – С. 197–217. </w:t>
      </w:r>
    </w:p>
    <w:p w:rsidR="007E2B60" w:rsidRPr="00C64811" w:rsidRDefault="007C2A11" w:rsidP="007C2A11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64811">
        <w:rPr>
          <w:sz w:val="28"/>
          <w:szCs w:val="28"/>
        </w:rPr>
        <w:t>2.</w:t>
      </w:r>
      <w:r w:rsidR="007E2B60" w:rsidRPr="00C64811">
        <w:rPr>
          <w:sz w:val="28"/>
          <w:szCs w:val="28"/>
          <w:lang w:val="uk-UA"/>
        </w:rPr>
        <w:t xml:space="preserve">Кириліна А.В. Розвиток гендерних </w:t>
      </w:r>
      <w:proofErr w:type="gramStart"/>
      <w:r w:rsidR="007E2B60" w:rsidRPr="00C64811">
        <w:rPr>
          <w:sz w:val="28"/>
          <w:szCs w:val="28"/>
          <w:lang w:val="uk-UA"/>
        </w:rPr>
        <w:t>досл</w:t>
      </w:r>
      <w:proofErr w:type="gramEnd"/>
      <w:r w:rsidR="007E2B60" w:rsidRPr="00C64811">
        <w:rPr>
          <w:sz w:val="28"/>
          <w:szCs w:val="28"/>
          <w:lang w:val="uk-UA"/>
        </w:rPr>
        <w:t>іджень в лінгвістиці / О.В. Кириліна //</w:t>
      </w:r>
      <w:hyperlink r:id="rId7" w:tooltip="Філологія" w:history="1">
        <w:r w:rsidR="007E2B60" w:rsidRPr="00C64811">
          <w:rPr>
            <w:rStyle w:val="a4"/>
            <w:color w:val="auto"/>
            <w:sz w:val="28"/>
            <w:szCs w:val="28"/>
            <w:u w:val="none"/>
            <w:lang w:val="uk-UA"/>
          </w:rPr>
          <w:t>Філологічні</w:t>
        </w:r>
      </w:hyperlink>
      <w:r w:rsidR="007E2B60" w:rsidRPr="00C64811">
        <w:rPr>
          <w:rStyle w:val="apple-converted-space"/>
          <w:sz w:val="28"/>
          <w:szCs w:val="28"/>
          <w:lang w:val="uk-UA"/>
        </w:rPr>
        <w:t xml:space="preserve"> </w:t>
      </w:r>
      <w:r w:rsidR="007E2B60" w:rsidRPr="00C64811">
        <w:rPr>
          <w:sz w:val="28"/>
          <w:szCs w:val="28"/>
          <w:lang w:val="uk-UA"/>
        </w:rPr>
        <w:t>науки. - 1998. - № 2 - С.51 - 58.</w:t>
      </w:r>
    </w:p>
    <w:p w:rsidR="007E2B60" w:rsidRPr="00C64811" w:rsidRDefault="007C2A11" w:rsidP="007C2A11">
      <w:pPr>
        <w:pStyle w:val="a3"/>
        <w:autoSpaceDE w:val="0"/>
        <w:autoSpaceDN w:val="0"/>
        <w:adjustRightInd w:val="0"/>
        <w:spacing w:after="0" w:line="240" w:lineRule="auto"/>
        <w:ind w:left="0" w:right="141"/>
        <w:jc w:val="both"/>
        <w:rPr>
          <w:rFonts w:ascii="Times New Roman" w:hAnsi="Times New Roman" w:cs="Times New Roman"/>
          <w:lang w:val="en-US"/>
        </w:rPr>
      </w:pPr>
      <w:proofErr w:type="gramStart"/>
      <w:r w:rsidRPr="00C6481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3.</w:t>
      </w:r>
      <w:r w:rsidRPr="00C648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Tannen</w:t>
      </w:r>
      <w:proofErr w:type="gramEnd"/>
      <w:r w:rsidRPr="00C648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D. Du kannst mich einfach nicht verstehen. Warum Maenner undFraue aneinender vorbeireden. / D.Tannen. – Hamburg, 1991. – 164 s.</w:t>
      </w:r>
    </w:p>
    <w:sectPr w:rsidR="007E2B60" w:rsidRPr="00C64811" w:rsidSect="000F14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D33"/>
    <w:multiLevelType w:val="hybridMultilevel"/>
    <w:tmpl w:val="5506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A2539"/>
    <w:multiLevelType w:val="hybridMultilevel"/>
    <w:tmpl w:val="223CC62C"/>
    <w:lvl w:ilvl="0" w:tplc="E3362EC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FF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3E0E81"/>
    <w:rsid w:val="00010431"/>
    <w:rsid w:val="0008529B"/>
    <w:rsid w:val="000A697B"/>
    <w:rsid w:val="000F146F"/>
    <w:rsid w:val="001003F4"/>
    <w:rsid w:val="001459C7"/>
    <w:rsid w:val="00146A35"/>
    <w:rsid w:val="001C599F"/>
    <w:rsid w:val="001C7815"/>
    <w:rsid w:val="001D1807"/>
    <w:rsid w:val="001E7F5E"/>
    <w:rsid w:val="001F3BC4"/>
    <w:rsid w:val="00225037"/>
    <w:rsid w:val="00247341"/>
    <w:rsid w:val="002B0497"/>
    <w:rsid w:val="002D2B0B"/>
    <w:rsid w:val="002E4ACD"/>
    <w:rsid w:val="003243C4"/>
    <w:rsid w:val="003E0E81"/>
    <w:rsid w:val="003F0F85"/>
    <w:rsid w:val="004458D7"/>
    <w:rsid w:val="004A44CE"/>
    <w:rsid w:val="004C5991"/>
    <w:rsid w:val="00555267"/>
    <w:rsid w:val="005A7D6C"/>
    <w:rsid w:val="005E1BB2"/>
    <w:rsid w:val="006127E7"/>
    <w:rsid w:val="00646656"/>
    <w:rsid w:val="00656606"/>
    <w:rsid w:val="00664B84"/>
    <w:rsid w:val="006A3730"/>
    <w:rsid w:val="00756FCC"/>
    <w:rsid w:val="007A7195"/>
    <w:rsid w:val="007C2A11"/>
    <w:rsid w:val="007C3CF0"/>
    <w:rsid w:val="007E2B60"/>
    <w:rsid w:val="0084720F"/>
    <w:rsid w:val="008638A5"/>
    <w:rsid w:val="008F5931"/>
    <w:rsid w:val="0092785C"/>
    <w:rsid w:val="0095526C"/>
    <w:rsid w:val="00A53EEF"/>
    <w:rsid w:val="00B30550"/>
    <w:rsid w:val="00B6690E"/>
    <w:rsid w:val="00B703B4"/>
    <w:rsid w:val="00C55417"/>
    <w:rsid w:val="00C64811"/>
    <w:rsid w:val="00C87301"/>
    <w:rsid w:val="00D20B7B"/>
    <w:rsid w:val="00D40181"/>
    <w:rsid w:val="00DA5E74"/>
    <w:rsid w:val="00E05129"/>
    <w:rsid w:val="00F45DBD"/>
    <w:rsid w:val="00F96653"/>
    <w:rsid w:val="00FC50AA"/>
    <w:rsid w:val="00FD77A7"/>
    <w:rsid w:val="00FE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8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B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E2B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2B60"/>
  </w:style>
  <w:style w:type="paragraph" w:styleId="a5">
    <w:name w:val="Normal (Web)"/>
    <w:basedOn w:val="a"/>
    <w:uiPriority w:val="99"/>
    <w:semiHidden/>
    <w:unhideWhenUsed/>
    <w:rsid w:val="007E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6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t-edited">
    <w:name w:val="alt-edited"/>
    <w:basedOn w:val="a0"/>
    <w:rsid w:val="00010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a-referat.com/%D0%A4%D1%96%D0%BB%D0%BE%D0%BB%D0%BE%D0%B3%D1%96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92%D1%96%D0%BD" TargetMode="External"/><Relationship Id="rId5" Type="http://schemas.openxmlformats.org/officeDocument/2006/relationships/hyperlink" Target="http://ua-referat.com/%D0%AF%D0%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11</Pages>
  <Words>16183</Words>
  <Characters>9225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XATA</dc:creator>
  <cp:keywords/>
  <dc:description/>
  <cp:lastModifiedBy>XATA</cp:lastModifiedBy>
  <cp:revision>34</cp:revision>
  <dcterms:created xsi:type="dcterms:W3CDTF">2017-03-19T18:27:00Z</dcterms:created>
  <dcterms:modified xsi:type="dcterms:W3CDTF">2017-03-29T21:27:00Z</dcterms:modified>
</cp:coreProperties>
</file>