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C" w:rsidRDefault="000F536C" w:rsidP="00FE3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Давидовська Г. І.</w:t>
      </w:r>
    </w:p>
    <w:p w:rsidR="000F536C" w:rsidRDefault="000F536C" w:rsidP="00FE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r w:rsidR="00F740B6">
        <w:rPr>
          <w:rFonts w:ascii="Times New Roman" w:hAnsi="Times New Roman" w:cs="Times New Roman"/>
          <w:sz w:val="28"/>
          <w:szCs w:val="28"/>
          <w:lang w:val="uk-UA"/>
        </w:rPr>
        <w:t>идат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</w:t>
      </w:r>
      <w:r w:rsidR="00F740B6">
        <w:rPr>
          <w:rFonts w:ascii="Times New Roman" w:hAnsi="Times New Roman" w:cs="Times New Roman"/>
          <w:sz w:val="28"/>
          <w:szCs w:val="28"/>
          <w:lang w:val="uk-UA"/>
        </w:rPr>
        <w:t>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</w:p>
    <w:p w:rsidR="000F536C" w:rsidRPr="000F536C" w:rsidRDefault="000F536C" w:rsidP="000F536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536C">
        <w:rPr>
          <w:rFonts w:ascii="Times New Roman" w:hAnsi="Times New Roman" w:cs="Times New Roman"/>
          <w:i/>
          <w:sz w:val="28"/>
          <w:szCs w:val="28"/>
          <w:lang w:val="uk-UA"/>
        </w:rPr>
        <w:t>Чортківський навчально-науковий інститут підприємництва і бізнесу Тернопільського національного економічного університету</w:t>
      </w:r>
    </w:p>
    <w:p w:rsidR="000F536C" w:rsidRPr="000F536C" w:rsidRDefault="000F536C" w:rsidP="00FE3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2682" w:rsidRPr="00D370CA" w:rsidRDefault="00FE3624" w:rsidP="00FE3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b/>
          <w:sz w:val="28"/>
          <w:szCs w:val="28"/>
          <w:lang w:val="uk-UA"/>
        </w:rPr>
        <w:t>ЗАРУБІЖНИЙ ДОСВІД ДЕРЖАВНОЇ ПІДТРИМКИ СОЦІАЛЬНОГО ПІДПРИЄМНИЦТВА</w:t>
      </w:r>
    </w:p>
    <w:p w:rsidR="00FE3624" w:rsidRPr="00D370CA" w:rsidRDefault="00FE3624" w:rsidP="00FE36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D81" w:rsidRPr="00D370CA" w:rsidRDefault="00D370CA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Сучасний соціально-економічний стан країни, корумпованість влади, реалізація політики, яка шкодить національним інтересам обумовлюють загострення соціальних проблем країни серед яких: зростання цін, низький рівень зарплат чи пенсій, безробіття, високі комунальні тарифи, проблеми медицини, скорочення рівня соціальної захищеності населення. </w:t>
      </w:r>
      <w:r w:rsidR="00F07F7D" w:rsidRPr="00F07F7D">
        <w:rPr>
          <w:rFonts w:ascii="Times New Roman" w:hAnsi="Times New Roman" w:cs="Times New Roman"/>
          <w:sz w:val="28"/>
          <w:szCs w:val="28"/>
          <w:lang w:val="uk-UA"/>
        </w:rPr>
        <w:t xml:space="preserve">Також з початком бойових дій на сході кількість вразливих груп населення в Україні шалено зросла. Вимушено переміщені особи, ветерани АТО, діти загиблих воїнів та ті, хто отримав інвалідність через війну, отримують пільги від держави. Однак ці пільги не </w:t>
      </w:r>
      <w:r w:rsidR="000046C0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F07F7D" w:rsidRPr="00F07F7D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 w:rsidR="000046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07F7D" w:rsidRPr="00F07F7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046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07F7D" w:rsidRPr="00F07F7D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0046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07F7D" w:rsidRPr="00F07F7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адаптації і працевлаштування. </w:t>
      </w:r>
      <w:r w:rsidRPr="00F07F7D">
        <w:rPr>
          <w:rFonts w:ascii="Times New Roman" w:hAnsi="Times New Roman" w:cs="Times New Roman"/>
          <w:sz w:val="28"/>
          <w:szCs w:val="28"/>
          <w:lang w:val="uk-UA"/>
        </w:rPr>
        <w:t>Вирішення зазначених соціальних проблем, забезпечення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стабільності без затримки економічного розвитку потребує формування такого механізму активізації суспільства, як соціальне підприємництво. </w:t>
      </w:r>
      <w:r w:rsidR="000046C0">
        <w:rPr>
          <w:rFonts w:ascii="Times New Roman" w:hAnsi="Times New Roman" w:cs="Times New Roman"/>
          <w:sz w:val="28"/>
          <w:szCs w:val="28"/>
          <w:lang w:val="uk-UA"/>
        </w:rPr>
        <w:t>Тому досить актуальним є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досвіду інших держав у цій </w:t>
      </w:r>
      <w:r w:rsidR="00F07F7D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та можливостей його застосування в Україні. </w:t>
      </w:r>
    </w:p>
    <w:p w:rsidR="00F400B2" w:rsidRDefault="003E062A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зарубіжних фахівців, наукови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>
        <w:rPr>
          <w:rFonts w:ascii="Times New Roman" w:hAnsi="Times New Roman" w:cs="Times New Roman"/>
          <w:sz w:val="28"/>
          <w:szCs w:val="28"/>
          <w:lang w:val="uk-UA"/>
        </w:rPr>
        <w:t>являються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питання соціального підприємництва, можна в</w:t>
      </w:r>
      <w:r>
        <w:rPr>
          <w:rFonts w:ascii="Times New Roman" w:hAnsi="Times New Roman" w:cs="Times New Roman"/>
          <w:sz w:val="28"/>
          <w:szCs w:val="28"/>
          <w:lang w:val="uk-UA"/>
        </w:rPr>
        <w:t>іднес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ти таких авторів, як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Кеєн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,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Колін, Є.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Лес,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Майр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,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Марті,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Маклін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,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Счамбра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. У їх працях висвітлено різноманітні аспекти функціонування соціальних підприємств. Зокрема, окреслюючи роль владних структур, експерти наголошують на важливості ідентифікувати потенційного соціального підприємця, надати йому необхідну підготовку та підтримку,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збільшит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шанси на успіх у його діяльності</w:t>
      </w:r>
      <w:r w:rsidR="00EF40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>мова іде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про розумну державну політику, яка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соціальним інноваціям на місцевому та національному рівнях. У більшості аналізованих робіт наводяться приклади та робляться висновки про те, що соціальне підприємництво радикально змінило неприбутковий, приватний та державний сектори. </w:t>
      </w:r>
    </w:p>
    <w:p w:rsidR="00F400B2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У розробці проблем, </w:t>
      </w:r>
      <w:r w:rsidR="003E062A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3E06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із розвитком соціального підприємництва, до</w:t>
      </w:r>
      <w:r w:rsidR="003E062A">
        <w:rPr>
          <w:rFonts w:ascii="Times New Roman" w:hAnsi="Times New Roman" w:cs="Times New Roman"/>
          <w:sz w:val="28"/>
          <w:szCs w:val="28"/>
          <w:lang w:val="uk-UA"/>
        </w:rPr>
        <w:t>сить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значним </w:t>
      </w:r>
      <w:r w:rsidR="003E062A"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внесок </w:t>
      </w:r>
      <w:r w:rsidR="003E062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вітчизняних науковців. Так, Л.</w:t>
      </w:r>
      <w:r w:rsidR="003E062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Біланич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і О.</w:t>
      </w:r>
      <w:r w:rsidR="003E06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Голубка здійснили аналіз </w:t>
      </w:r>
      <w:r w:rsidR="003E062A" w:rsidRPr="00D370CA">
        <w:rPr>
          <w:rFonts w:ascii="Times New Roman" w:hAnsi="Times New Roman" w:cs="Times New Roman"/>
          <w:sz w:val="28"/>
          <w:szCs w:val="28"/>
          <w:lang w:val="uk-UA"/>
        </w:rPr>
        <w:t>нормативно-правових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засад, моделей та інституціональних форм функціонування соціального підприємництва в сучасній Словаччині; розглянули особливості управління, фінансування, державної та суспільної підтримки соціального підприємництва в цій країні; вказали на можливість використання відповідного досвіду в Карпатському регіоні України з урахуванням тенденцій транскордонного співробітництва та його соціально-економічного потенціалу [</w:t>
      </w:r>
      <w:r w:rsidR="00EF40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B3D81" w:rsidRPr="00D370CA" w:rsidRDefault="003E062A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є зауваження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Шпикуляка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і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Пехова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стосовно того, що в Україні “держава як владний інститут із певною байдужістю ставиться до соціуму й часто не виконує своїх функцій, чим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дестимулює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бажання участі індивіда в суспільному процесі” [</w:t>
      </w:r>
      <w:r w:rsidR="00EF40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с. 104]. При цьому яскравим прикладом,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підтверджує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деусуспільнення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капіталу, зокрема в частині підтримки та поширення найбільш соціально спрямованих форм організації підприємницької діяльності, автори вважають проблему розвитку кооперації (на підставі оцінки тенденцій і ефектів кооперування, особливо в обслуговуючому сегменті поширення цієї форми економічних взаємодій у сільському господарстві). </w:t>
      </w:r>
      <w:r>
        <w:rPr>
          <w:rFonts w:ascii="Times New Roman" w:hAnsi="Times New Roman" w:cs="Times New Roman"/>
          <w:sz w:val="28"/>
          <w:szCs w:val="28"/>
          <w:lang w:val="uk-UA"/>
        </w:rPr>
        <w:t>Хоча існують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певн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напрацюван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дослідженнях соціального підприємництва, є нагальна потреба в їх продовженні, особливо що</w:t>
      </w:r>
      <w:r w:rsidR="00F400B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регулювання у цій сфері. </w:t>
      </w:r>
    </w:p>
    <w:p w:rsidR="006B3D81" w:rsidRPr="00D370CA" w:rsidRDefault="00F400B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етою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зарубіжного досвіду державної підтримки соціального підприємництва та обґрунтування можливості використання його в Україні. </w:t>
      </w:r>
    </w:p>
    <w:p w:rsidR="00F400B2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Соціальне підприємництво згідно зі Стенфордським оглядом соціальних інновацій – це використання бізнесу, яке допомагає розробляти, фінансувати і впроваджувати рішення соціальних, культурних та екологічних проблем. </w:t>
      </w:r>
    </w:p>
    <w:p w:rsidR="00F400B2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>Діяльність соціальних підприємств є вигідною для макроекономічного розвитку кожної країни, оскільки ця діяльність дає можливість зменшити частину державних витрат на розв’язання проблем соціально незахищених людей, їх працевлаштування та суспільної адаптації [</w:t>
      </w:r>
      <w:r w:rsidR="00EF406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с. 23]. Варто наголосити, що важливим є й усвідомлення підприємцями високої відповідальності за результати своєї діяльності як перед безпосередніми клієнтами, так і перед суспільством. </w:t>
      </w:r>
    </w:p>
    <w:p w:rsidR="004D0555" w:rsidRDefault="004D0555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Супрун чинниками розвитку соціального підприємництва у світовій практиці слід вважати: “провали ринку та держави; різний рівень соціального захисту у різних національних моделях економіки; диференціацію доходів різних соціальних груп; зростання соціальних потреб” [</w:t>
      </w:r>
      <w:r w:rsidR="00EF406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с. 454].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о наведеного переліку слід додати також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інституціалізацію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капіталу, який, як відомо, ґрунтується на соціальних надбаннях, міжособистісних зв’язках, груповій взаємодії, взаємній довірі, участі людини в організації. </w:t>
      </w:r>
    </w:p>
    <w:p w:rsidR="00427016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>У цьому контексті доречно послатися на доробок таких науковців, як О.</w:t>
      </w:r>
      <w:r w:rsidR="004D055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Шпикуляк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і В.</w:t>
      </w:r>
      <w:r w:rsidR="004D055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Пехов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>, які цілком обґрунтовано вказують на те, що проблема соціального капіталу постала на відповідному етапі розвитку прогресивних постіндустріальних суспільств, які перейшли у</w:t>
      </w:r>
      <w:r w:rsidRPr="00D370CA">
        <w:rPr>
          <w:lang w:val="uk-UA"/>
        </w:rPr>
        <w:t xml:space="preserve">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фазу стійкого усвідомлення визначальної ролі особистості, її соціально-економічних надбань, забезпечення добробуту [4, с. 103]. Розгляд феномену соціального підприємництва саме з позицій якості соціального капіталу видається найбільш перспективним. У Доктрині збалансованого розвитку, що формулює стратегічні й тактичні завдання економічного прориву України та механізми їх досягнення в контексті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мегатрендів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світового розвитку, виходячи з концепту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людиноцентризму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>, зазначено: “Невід’ємною складовою прискореного економічного зростання України є активізація малого й середнього бізнесу, що дасть змогу реалізувати насамперед його соціальну функцію” [</w:t>
      </w:r>
      <w:r w:rsidR="00EF406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с. 112]. </w:t>
      </w:r>
      <w:r w:rsidR="00B01694">
        <w:rPr>
          <w:rFonts w:ascii="Times New Roman" w:hAnsi="Times New Roman" w:cs="Times New Roman"/>
          <w:sz w:val="28"/>
          <w:szCs w:val="28"/>
          <w:lang w:val="uk-UA"/>
        </w:rPr>
        <w:t>Слід з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ауважи</w:t>
      </w:r>
      <w:r w:rsidR="00B0169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що реалізація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цієї функції передбачає наявність певних норм і традицій у суспільстві, а також відповідних управлінських рішень. </w:t>
      </w:r>
    </w:p>
    <w:p w:rsidR="00427016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Поява соціального підприємництва у Норвегії передусім була зумовлена активністю приватних осіб, компаній та інвесторів, основною мотивацією яких було вирішення питань, пов’язаних із появою великої кількості біженців. Утім, з 2011 р. починають проявлятися політичні інтереси в цьому напрямі. 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34963" w:rsidRPr="00D370CA">
        <w:rPr>
          <w:rFonts w:ascii="Times New Roman" w:hAnsi="Times New Roman" w:cs="Times New Roman"/>
          <w:sz w:val="28"/>
          <w:szCs w:val="28"/>
          <w:lang w:val="uk-UA"/>
        </w:rPr>
        <w:t>ержавни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334963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>ами були зроблені</w:t>
      </w:r>
      <w:r w:rsidR="00334963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 xml:space="preserve">перші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кроки 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розробка навчальних курсів та підготовка посібника для соціальних підприємців, 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спрям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>ували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свої зусилля на боротьбу з бідністю та соціальною ізоляцією. Згодом держава починає дотувати соціальних підприємців. У цей час форму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критерії підтримки соціального підприємництва: </w:t>
      </w:r>
    </w:p>
    <w:p w:rsidR="00427016" w:rsidRPr="003017EC" w:rsidRDefault="00DE1F22" w:rsidP="003017E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вплив (спрямованість на розв’язання чи пом’якшення конкретної відчутної соціальної проблеми); </w:t>
      </w:r>
    </w:p>
    <w:p w:rsidR="00427016" w:rsidRPr="003017EC" w:rsidRDefault="00DE1F22" w:rsidP="003017E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(застосування нових підходів, нових способів розв’язання як давньої, так і новопосталої соціальної проблеми); </w:t>
      </w:r>
    </w:p>
    <w:p w:rsidR="00427016" w:rsidRPr="003017EC" w:rsidRDefault="00DE1F22" w:rsidP="003017E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самоокупність і фінансова стійкість (незалежність від зовнішнього фінансування); </w:t>
      </w:r>
    </w:p>
    <w:p w:rsidR="00427016" w:rsidRPr="003017EC" w:rsidRDefault="00DE1F22" w:rsidP="003017EC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тиражованість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(відтворюваність моделі соціального підприємства в інших географічних і соціальних умовах)</w:t>
      </w:r>
      <w:r w:rsidR="00334963">
        <w:rPr>
          <w:rFonts w:ascii="Times New Roman" w:hAnsi="Times New Roman" w:cs="Times New Roman"/>
          <w:sz w:val="28"/>
          <w:szCs w:val="28"/>
          <w:lang w:val="uk-UA"/>
        </w:rPr>
        <w:t xml:space="preserve"> [6]</w:t>
      </w: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17EC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>У країнах ЄС соціальні підприємства називаються “кооператив</w:t>
      </w:r>
      <w:r w:rsidR="003017E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солідарності” (Португалія), “кооператив</w:t>
      </w:r>
      <w:r w:rsidR="003017E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ініціатив” (Іспанія), “компані</w:t>
      </w:r>
      <w:r w:rsidR="003017EC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мети” (Бельгія), “соціальн</w:t>
      </w:r>
      <w:r w:rsidR="003017EC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кооператив</w:t>
      </w:r>
      <w:r w:rsidR="003017E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колективної власності” (Франція). Парламент Великобританії узаконив роботу соціальних підприємств (або “компаній, що працюють в інтересах громади” –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04E42">
        <w:rPr>
          <w:rFonts w:ascii="Times New Roman" w:hAnsi="Times New Roman" w:cs="Times New Roman"/>
          <w:sz w:val="28"/>
          <w:szCs w:val="28"/>
          <w:lang w:val="uk-UA"/>
        </w:rPr>
        <w:t>nterest</w:t>
      </w:r>
      <w:proofErr w:type="spellEnd"/>
      <w:r w:rsidR="00404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4E42">
        <w:rPr>
          <w:rFonts w:ascii="Times New Roman" w:hAnsi="Times New Roman" w:cs="Times New Roman"/>
          <w:sz w:val="28"/>
          <w:szCs w:val="28"/>
          <w:lang w:val="uk-UA"/>
        </w:rPr>
        <w:t>companies</w:t>
      </w:r>
      <w:proofErr w:type="spellEnd"/>
      <w:r w:rsidR="00404E42">
        <w:rPr>
          <w:rFonts w:ascii="Times New Roman" w:hAnsi="Times New Roman" w:cs="Times New Roman"/>
          <w:sz w:val="28"/>
          <w:szCs w:val="28"/>
          <w:lang w:val="uk-UA"/>
        </w:rPr>
        <w:t xml:space="preserve">) у 2004 році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. У США держава значно менше підтримує соціальне підприємництво порівняно з Європою. </w:t>
      </w:r>
    </w:p>
    <w:p w:rsidR="0069454F" w:rsidRDefault="00840969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Назарук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,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соціального інвестування американського фонду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Western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NIS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Fund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, досвід соціального бізнесу за кордоном може бути цікавим для України [</w:t>
      </w:r>
      <w:r w:rsidR="00404E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]. Як приклад – виробництво сувенірів та народні промисли: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Ten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Thousand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Villages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(www.tenthousandvillages.com.) Засновниця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Рут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Байлєр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свого часу почала продавати вироби майстрів із Пуерто-Рико із капоту свого автомобіля та агітувати американців підтримувати жінок-майстринь для покращення їхнього матеріального становища. Сьогодні компанія надає можливість майстрам із 38 країн світу продавати свої роботи в 390 крамницях у США та Канаді. Прибуток у 2011 р. становив 1 млн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. США. </w:t>
      </w:r>
    </w:p>
    <w:p w:rsidR="0069454F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Іншим прикладом є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Suma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Wholefoods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(www.suma.coop) – кооператив працівників у Великій Британії, у якому працює 150 людей. Усі отримують рівну оплату, </w:t>
      </w:r>
      <w:r w:rsidR="00840969" w:rsidRPr="00D370CA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>іння</w:t>
      </w:r>
      <w:r w:rsidR="00840969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кооператив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демократично своїми членами.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Suma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застосовує демократичну систему управління, яка не обмежується звичними поняттями ієрархії. Підприємство належить усім та управляється всіма. 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0969" w:rsidRPr="00D370CA">
        <w:rPr>
          <w:rFonts w:ascii="Times New Roman" w:hAnsi="Times New Roman" w:cs="Times New Roman"/>
          <w:sz w:val="28"/>
          <w:szCs w:val="28"/>
          <w:lang w:val="uk-UA"/>
        </w:rPr>
        <w:t>еобхідні роботи</w:t>
      </w:r>
      <w:r w:rsidR="00840969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969" w:rsidRPr="00D370CA">
        <w:rPr>
          <w:rFonts w:ascii="Times New Roman" w:hAnsi="Times New Roman" w:cs="Times New Roman"/>
          <w:sz w:val="28"/>
          <w:szCs w:val="28"/>
          <w:lang w:val="uk-UA"/>
        </w:rPr>
        <w:t>виконують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840969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спільно</w:t>
      </w:r>
      <w:r w:rsidR="00840969" w:rsidRPr="00840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0969" w:rsidRPr="00D370CA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хоч би якими вони були. Підприємство виготовляє дитяче вегетаріанське харчування, включаючи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веганське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сир, масло, молоко. А також заморожену їжу, зокрема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веганські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бургери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та морозиво. Кооператив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випуска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подарунки, екологічні засоби для догляду за тілом та засоби для чищення.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Suma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100% електроенергії з поновлюваних джерел. Датчики руху вимикають світло, коли працівники виходять із кімнати, працівники спільно користуються гібридним автомобілем, пластмасові та картонні упаковки забираються від клієнтів і </w:t>
      </w:r>
      <w:r w:rsidR="0084096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повторно використовують або переробляють. Харчові</w:t>
      </w:r>
      <w:r w:rsidRPr="00D370CA">
        <w:rPr>
          <w:lang w:val="uk-UA"/>
        </w:rPr>
        <w:t xml:space="preserve">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відходи перетворюють на компост; багато дерев висаджують для підтримки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вуглецево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-нейтрального стану. </w:t>
      </w:r>
    </w:p>
    <w:p w:rsidR="0069454F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Цікавим є також досвід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Coin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Street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Community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Builders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(CSCB) (www.coinstreet.org), що є соціальним підприємством та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девелоперським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трестом, який намагається зробити Лондонський район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South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Bank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кращим місцем для проживання, роботи та перебування. Починаючи з 1984 р. CSCB перетворило занедбані 13 акрів землі на процвітаючу околицю. Усе почалося з того, що в 1993 р. Правління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Coin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Street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Community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Builders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Житловий Кооператив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Coin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Street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та Трест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Coin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Street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домовилися про спільні цілі та завдання у своїй діяльності. Вони 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 xml:space="preserve">займаються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івництвом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lastRenderedPageBreak/>
        <w:t>культурн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для дітей, громадськ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простор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, магазин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, заклад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харчування. </w:t>
      </w:r>
    </w:p>
    <w:p w:rsidR="0069454F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Провідним соціальним підприємством Великої Британії, яке займається доглядом удома, вважається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Share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Associates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(СASA) (www.casaltd.com). Підприємство 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є власністю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його член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труктурн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C171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CASA надають послуги з догляду за літніми людьми більш ніж 13 тис. год на тиждень. CASA та всі структурні одиниці належать членам цього соціального підприємства. CASA розглядається міністерством охорони здоров’я як соціальне підприємство-новатор у галузі охорони здоров’я і догляду вдома. Місія підприємства полягає в тому, щоб брати на себе частину ринку соціальної опіки від міністерства охорони здоров’я та в тісній співпраці з громадським сектором конкурувати з приватним сектором. Це досягається за рахунок широкого застосування успішних соціальних моделей підприємства, що працює у сфері охорони здоров’я та соціальної опіки. </w:t>
      </w:r>
    </w:p>
    <w:p w:rsidR="0069454F" w:rsidRDefault="00C171C9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нтернет-компанія з Іспанії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Lonxanet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о соціального підприємництва (www. fundacionlonxanet.org). Вона об’єднує рибалок і створює ефективний рибний ринок, починаючи з 2001 р. Компанія розв’язує 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проблеми: покращ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становищ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риболовецьких громад; раціоналіз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ланцюж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ціноутворення і вдосконал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рин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морепродуктів в інтересах виробника і кінцевого споживача; відновл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морськ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екосистем</w:t>
      </w:r>
      <w:r w:rsidR="00DA63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в місцях традиційного і активного риболовного промислу. </w:t>
      </w:r>
    </w:p>
    <w:p w:rsidR="0069454F" w:rsidRDefault="00405687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цікавим прикладом є мережа підприємств органічного сільськогосподарського виробництва для соціальної і трудової реабілітації уразливих категорій населення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Jardins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Cocagne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(www.reseaucocagne.asso.fr) (Сади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Кокані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). Заснов</w:t>
      </w:r>
      <w:r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у Франції у 80-х рр.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того, щоб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працевлашт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людей, які опинилися у складних життєвих обставинах. Створена мережа продаж “прихильним споживачам”, які беруть на себе зобов’язання купувати щотижня визначені обсяги продуктів у довготривалій перспективі. У 1999 р. була створена мережа “Садів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Кокані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”. На сьогодні таких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підприємств понад 120 по всій Франції. Тут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4 тис. осіб, споживачами стали понад 22 000 сімей. </w:t>
      </w:r>
    </w:p>
    <w:p w:rsidR="0069454F" w:rsidRDefault="00405687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Провівши аналіз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у сфері соціального підприємництва, А.</w:t>
      </w:r>
      <w:r w:rsidR="00EF4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Свинчук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зазнач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що в Європі активно приймаються закони, які або закріплюють певну організаційну форму за соціальними підприємствами, або визначають критерії та поняття соціального підприємства, або ж відповідно до яких державні органи мають орієнтуватися на першочергове залучення соціальних підприємств при здійсненні </w:t>
      </w:r>
      <w:proofErr w:type="spellStart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04E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].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наголосити на значній ролі організацій громадянського суспільства в цій царині, як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, зокрема, надають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комплексні послуги з оцінки соціальних наслідків та організації тендерних перевірок, долучаються до оцінки потреб та 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тренінги, роз’яснюють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юридичні питання та організовують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комунікативні заходи. </w:t>
      </w:r>
    </w:p>
    <w:p w:rsidR="003C7CAB" w:rsidRDefault="003C7CAB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було б використати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досвід Великої Британії щодо розвитку соціального підприємництва, який напрацьован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при ухваленні та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стратегій: “Соціальне підприємництво: стратегія успіху” , “Кращий бізнес: стратегія і план дій для соціальних підприємств Шотландії”. Зазначені стратегії спрямовані на досягнення таких цілей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CAB" w:rsidRPr="003C7CAB" w:rsidRDefault="00DE1F22" w:rsidP="003C7CAB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AB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ролі та сприяння розвитку культури соціального підприємництва, </w:t>
      </w:r>
    </w:p>
    <w:p w:rsidR="003C7CAB" w:rsidRPr="003C7CAB" w:rsidRDefault="00DE1F22" w:rsidP="003C7CAB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AB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ринків для соціальних підприємств, </w:t>
      </w:r>
    </w:p>
    <w:p w:rsidR="003C7CAB" w:rsidRPr="003C7CAB" w:rsidRDefault="00DE1F22" w:rsidP="003C7CAB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AB">
        <w:rPr>
          <w:rFonts w:ascii="Times New Roman" w:hAnsi="Times New Roman" w:cs="Times New Roman"/>
          <w:sz w:val="28"/>
          <w:szCs w:val="28"/>
          <w:lang w:val="uk-UA"/>
        </w:rPr>
        <w:t xml:space="preserve">доступність відповідної інформації, </w:t>
      </w:r>
    </w:p>
    <w:p w:rsidR="003C7CAB" w:rsidRPr="003C7CAB" w:rsidRDefault="00DE1F22" w:rsidP="003C7CAB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AB">
        <w:rPr>
          <w:rFonts w:ascii="Times New Roman" w:hAnsi="Times New Roman" w:cs="Times New Roman"/>
          <w:sz w:val="28"/>
          <w:szCs w:val="28"/>
          <w:lang w:val="uk-UA"/>
        </w:rPr>
        <w:t xml:space="preserve">надання соціальним підприємствам доступу до належного фінансування, </w:t>
      </w:r>
    </w:p>
    <w:p w:rsidR="003C7CAB" w:rsidRPr="003C7CAB" w:rsidRDefault="00DE1F22" w:rsidP="003C7CAB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AB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r w:rsidR="003C7CAB" w:rsidRPr="003C7CA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3C7CAB">
        <w:rPr>
          <w:rFonts w:ascii="Times New Roman" w:hAnsi="Times New Roman" w:cs="Times New Roman"/>
          <w:sz w:val="28"/>
          <w:szCs w:val="28"/>
          <w:lang w:val="uk-UA"/>
        </w:rPr>
        <w:t xml:space="preserve">до взаємодії з владними структурами, </w:t>
      </w:r>
    </w:p>
    <w:p w:rsidR="003C7CAB" w:rsidRPr="003C7CAB" w:rsidRDefault="00DE1F22" w:rsidP="003C7CAB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CAB">
        <w:rPr>
          <w:rFonts w:ascii="Times New Roman" w:hAnsi="Times New Roman" w:cs="Times New Roman"/>
          <w:sz w:val="28"/>
          <w:szCs w:val="28"/>
          <w:lang w:val="uk-UA"/>
        </w:rPr>
        <w:t>створення інтегрованої підтримки сектора тощо [</w:t>
      </w:r>
      <w:r w:rsidR="00404E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C7CAB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9454F" w:rsidRDefault="003C7CAB" w:rsidP="00FE3624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Очевидно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>, що все зазначене є досить актуальним і для України.</w:t>
      </w:r>
      <w:r w:rsidR="00DE1F22" w:rsidRPr="00D370CA">
        <w:rPr>
          <w:lang w:val="uk-UA"/>
        </w:rPr>
        <w:t xml:space="preserve"> </w:t>
      </w:r>
    </w:p>
    <w:p w:rsidR="0069454F" w:rsidRDefault="00DE1F22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минулого року розпочав діяльність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Elfenworks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Foundation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Сіліконова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Долина, Каліфорнія, США), що здійснює соціально відповідальну 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підприємницьку діяльність, цілями якої </w:t>
      </w:r>
      <w:r w:rsidR="003C7CAB"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боротьба з бідністю і безробіттям, розв’язання гострих суспільних проблем незахищених верств населення і соціальний захист (зокрема людей з обмеженими фізичними та психічними можливостями і груп ризику), розвиток освіти, охорони навколишнього середовища, виявлення проблем та створення нових підходів і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популяризація найбільш успішних соціальних проектів. Засновницею і виконавчим директором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Elfenworks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Foundation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Лорен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Спіт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доктор ділового адміністрування університету Голден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Гейт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у С</w:t>
      </w:r>
      <w:r w:rsidR="00EF4067">
        <w:rPr>
          <w:rFonts w:ascii="Times New Roman" w:hAnsi="Times New Roman" w:cs="Times New Roman"/>
          <w:sz w:val="28"/>
          <w:szCs w:val="28"/>
          <w:lang w:val="uk-UA"/>
        </w:rPr>
        <w:t>ан-Франциско та доктор Богослов</w:t>
      </w:r>
      <w:r w:rsidR="00EF4067" w:rsidRPr="00D370CA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Бакке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Гредуейт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Сіетл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, штат Вашингтон). Об’єднавши у 2005 р. команду із соціально відповідальних підприємців із досвідом у сферах мультимедіа, комп’ютерних технологій, музики, кіно, управління, права, фінансів, освіти, розвитку людського потенціалу та соціальної справедливості, успішно здійснила низку соціально значимих проектів із Центром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Джиммі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Картера, Національним центром бідності при Стенфордському університеті,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Міллз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Коледжем та Коледжем Сент-Мері, що розвивають ідеї соціально відповідального бізнесу. Л.</w:t>
      </w:r>
      <w:r w:rsidR="00404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Спіт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започатк</w:t>
      </w:r>
      <w:r w:rsidR="003C7CAB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у США національний Фестиваль студентських фільмів, </w:t>
      </w:r>
      <w:r w:rsidR="003C7CAB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заохочує студентів створ</w:t>
      </w:r>
      <w:r w:rsidR="003C7CAB">
        <w:rPr>
          <w:rFonts w:ascii="Times New Roman" w:hAnsi="Times New Roman" w:cs="Times New Roman"/>
          <w:sz w:val="28"/>
          <w:szCs w:val="28"/>
          <w:lang w:val="uk-UA"/>
        </w:rPr>
        <w:t>ювати сценарії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про соціальну справедливість, супроводжується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адвокаційними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кампаніями громадських організацій і є унікальним прикладом масштабного впливу культури та соціального бізнесу на вирішення тих чи інших суспільних проблем. Л.</w:t>
      </w:r>
      <w:r w:rsidR="00404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Спіт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також є продюсером всесвітньо відомого номінованого на премію “</w:t>
      </w:r>
      <w:proofErr w:type="spellStart"/>
      <w:r w:rsidRPr="00D370CA">
        <w:rPr>
          <w:rFonts w:ascii="Times New Roman" w:hAnsi="Times New Roman" w:cs="Times New Roman"/>
          <w:sz w:val="28"/>
          <w:szCs w:val="28"/>
          <w:lang w:val="uk-UA"/>
        </w:rPr>
        <w:t>Греммі</w:t>
      </w:r>
      <w:proofErr w:type="spellEnd"/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” медіа-проекту “В гармонії з надією” (зі щорічним врученням нагород групам та особам, які займаються розв’язанням проблеми бідності в Америці). </w:t>
      </w:r>
      <w:r w:rsidR="003C7C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одібний досвід є надзвичайно важливи</w:t>
      </w:r>
      <w:r w:rsidR="00C7069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і варти</w:t>
      </w:r>
      <w:r w:rsidR="00C7069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того, щоб адаптувати його для застосування в умовах нашої держави. </w:t>
      </w:r>
    </w:p>
    <w:p w:rsidR="0069454F" w:rsidRDefault="001454F9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Україні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а сучасних умов функціонування суспільства і держави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особливого значення набуває підтримка соціального підприємництва як такого, що поєднує соціальний і бізнесовий підходи до реалізації можливостей, які дадуть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виявити соціальні потреби, 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>тимуть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створенню соціальної цінності чи стимулю</w:t>
      </w:r>
      <w:r>
        <w:rPr>
          <w:rFonts w:ascii="Times New Roman" w:hAnsi="Times New Roman" w:cs="Times New Roman"/>
          <w:sz w:val="28"/>
          <w:szCs w:val="28"/>
          <w:lang w:val="uk-UA"/>
        </w:rPr>
        <w:t>ватимуть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зміни. </w:t>
      </w:r>
    </w:p>
    <w:p w:rsidR="005348F5" w:rsidRPr="00D370CA" w:rsidRDefault="001454F9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>ажливим</w:t>
      </w:r>
      <w:r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цьому контексті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досвід країн Європейського Союзу, Америки і Канади стосовно встановлення державою правил і норм, які спонукають економічних і соціальних агентів до соціально спрямованої організації форм підприємницької діяльності. Адже соціальне підприємництво </w:t>
      </w:r>
      <w:r>
        <w:rPr>
          <w:rFonts w:ascii="Times New Roman" w:hAnsi="Times New Roman" w:cs="Times New Roman"/>
          <w:sz w:val="28"/>
          <w:szCs w:val="28"/>
          <w:lang w:val="uk-UA"/>
        </w:rPr>
        <w:t>вимагає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ідеології, уваги мас-медіа, позитивних прикладів, критичного підходу та відкритості для спільноти. Водночас неприпустимим є бездумне запозичення такого досвіду, н</w:t>
      </w:r>
      <w:r w:rsidR="00F740B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E1F22" w:rsidRPr="00D370CA">
        <w:rPr>
          <w:rFonts w:ascii="Times New Roman" w:hAnsi="Times New Roman" w:cs="Times New Roman"/>
          <w:sz w:val="28"/>
          <w:szCs w:val="28"/>
          <w:lang w:val="uk-UA"/>
        </w:rPr>
        <w:t xml:space="preserve">обхідна його адаптація до вітчизняних умов. </w:t>
      </w:r>
    </w:p>
    <w:p w:rsidR="00D76BC2" w:rsidRDefault="00D76BC2" w:rsidP="00D76B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8F5" w:rsidRPr="00D76BC2" w:rsidRDefault="00D76BC2" w:rsidP="00D76B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BC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5348F5" w:rsidRPr="003017EC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Біланич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Л. В. Моделі функціонування соціального підприємництва в Словаччині та встановлення можливостей їх адаптації в Карпатському регіоні України / Л. В.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Біланич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, О. Я. Голубка // Актуальні проблеми економіки. – 2017. – № 6. – С. 158–165. </w:t>
      </w:r>
    </w:p>
    <w:p w:rsidR="005348F5" w:rsidRPr="003017EC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lang w:val="uk-UA"/>
        </w:rPr>
      </w:pP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Шпикуляк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О. Г. Формування та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інституціоналізація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капіталу в розвитку аграрного підприємництва: методологічні аспекти оцінки / О. Г.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Шпикуляк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, В. А.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Пехов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 АПК. – 2015. – № 11. – С. 102–107.</w:t>
      </w:r>
      <w:r w:rsidRPr="003017EC">
        <w:rPr>
          <w:lang w:val="uk-UA"/>
        </w:rPr>
        <w:t xml:space="preserve"> </w:t>
      </w:r>
    </w:p>
    <w:p w:rsidR="005348F5" w:rsidRPr="003017EC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Ігнатович Н. Зарубіжний досвід розвитку соціального підприємництва / Н. Ігнатович, В.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. Київ.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. ун-ту ім. Тараса Шевченка. Економіка. – 2014. –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. 12. – С. 22–25. </w:t>
      </w:r>
    </w:p>
    <w:p w:rsidR="005348F5" w:rsidRPr="003017EC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Супрун Н. А. Соціальне підприємництво як механізм розв’язання соціально-економічних проблем суспільства / Н. А. Супрун // Стратегія державної кадрової політики – основа модернізації країни : матеріали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. участю, Київ, 31 трав. 2012 р. – Київ : НАДУ, 2012. – С. 454–456. </w:t>
      </w:r>
    </w:p>
    <w:p w:rsidR="005348F5" w:rsidRPr="003017EC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Україна 2030: Доктрина збалансованого розвитку. – Львів :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, 2017. – 168 с. </w:t>
      </w:r>
    </w:p>
    <w:p w:rsidR="005348F5" w:rsidRPr="003017EC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Проць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Н. Соціальне підприємництво. Досвід Норвегії  / Н.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Проць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52D75" w:rsidRPr="003017EC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852D7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017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0DD1">
        <w:rPr>
          <w:rFonts w:ascii="Times New Roman" w:hAnsi="Times New Roman" w:cs="Times New Roman"/>
          <w:sz w:val="28"/>
          <w:szCs w:val="28"/>
          <w:lang w:val="uk-UA"/>
        </w:rPr>
        <w:t>ежим доступу : http://lcci.com.</w:t>
      </w: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ua/socialne-pidpryyemnyctvo-dosvid-norvegiji/ </w:t>
      </w:r>
    </w:p>
    <w:p w:rsidR="005348F5" w:rsidRPr="001454F9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Назарук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В. Соціальний бізнес за кордоном Василь </w:t>
      </w:r>
      <w:proofErr w:type="spellStart"/>
      <w:r w:rsidRPr="003017EC">
        <w:rPr>
          <w:rFonts w:ascii="Times New Roman" w:hAnsi="Times New Roman" w:cs="Times New Roman"/>
          <w:sz w:val="28"/>
          <w:szCs w:val="28"/>
          <w:lang w:val="uk-UA"/>
        </w:rPr>
        <w:t>Назарук</w:t>
      </w:r>
      <w:proofErr w:type="spellEnd"/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// Бізнес-публікації. – </w:t>
      </w:r>
      <w:r w:rsidR="00852D75"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 : </w:t>
      </w:r>
      <w:hyperlink r:id="rId6" w:history="1">
        <w:r w:rsidR="005348F5" w:rsidRPr="0014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https://msb.aval.ua/news/?id=26158</w:t>
        </w:r>
      </w:hyperlink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8F5" w:rsidRPr="001454F9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Свинчук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А. Роль держави у розвитку соціального підприємництва: європейський та американський досвід / А.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Свинчук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52D75"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</w:t>
      </w:r>
      <w:r w:rsidRPr="001454F9">
        <w:rPr>
          <w:rFonts w:ascii="Times New Roman" w:hAnsi="Times New Roman" w:cs="Times New Roman"/>
          <w:sz w:val="28"/>
          <w:szCs w:val="28"/>
          <w:lang w:val="uk-UA"/>
        </w:rPr>
        <w:t>Режим доступу : http://www. socialbusiness.in.ua/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index.php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novyny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>/v-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sviti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3624" w:rsidRPr="001454F9" w:rsidRDefault="00DE1F22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Woodland-related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Enabling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barriers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success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Amy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Stewart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54F9">
        <w:rPr>
          <w:rFonts w:ascii="Times New Roman" w:hAnsi="Times New Roman" w:cs="Times New Roman"/>
          <w:sz w:val="28"/>
          <w:szCs w:val="28"/>
          <w:lang w:val="uk-UA"/>
        </w:rPr>
        <w:t>July</w:t>
      </w:r>
      <w:proofErr w:type="spellEnd"/>
      <w:r w:rsidRPr="001454F9">
        <w:rPr>
          <w:rFonts w:ascii="Times New Roman" w:hAnsi="Times New Roman" w:cs="Times New Roman"/>
          <w:sz w:val="28"/>
          <w:szCs w:val="28"/>
          <w:lang w:val="uk-UA"/>
        </w:rPr>
        <w:t>, 2011</w:t>
      </w:r>
      <w:r w:rsidR="00852D75"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</w:t>
      </w:r>
      <w:r w:rsidR="00852D75"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 : </w:t>
      </w:r>
      <w:hyperlink r:id="rId7" w:history="1">
        <w:r w:rsidR="00E56B58" w:rsidRPr="0014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https://www.forestry.gov.uk/pdf/SE_Report_ July_2011.pdf</w:t>
        </w:r>
      </w:hyperlink>
    </w:p>
    <w:p w:rsidR="00E56B58" w:rsidRPr="003017EC" w:rsidRDefault="00E56B58" w:rsidP="003017EC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7EC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1454F9">
        <w:rPr>
          <w:rFonts w:ascii="Times New Roman" w:hAnsi="Times New Roman" w:cs="Times New Roman"/>
          <w:sz w:val="28"/>
          <w:szCs w:val="28"/>
          <w:lang w:val="uk-UA"/>
        </w:rPr>
        <w:t>іщук</w:t>
      </w:r>
      <w:proofErr w:type="spellEnd"/>
      <w:r w:rsidRPr="00E56B58">
        <w:t xml:space="preserve"> </w:t>
      </w:r>
      <w:r w:rsidR="001454F9" w:rsidRPr="003017EC">
        <w:rPr>
          <w:rFonts w:ascii="Times New Roman" w:hAnsi="Times New Roman" w:cs="Times New Roman"/>
          <w:sz w:val="28"/>
          <w:szCs w:val="28"/>
        </w:rPr>
        <w:t>Г.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4F9" w:rsidRPr="003017EC">
        <w:rPr>
          <w:rFonts w:ascii="Times New Roman" w:hAnsi="Times New Roman" w:cs="Times New Roman"/>
          <w:sz w:val="28"/>
          <w:szCs w:val="28"/>
        </w:rPr>
        <w:t>Ю.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017EC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1454F9">
        <w:rPr>
          <w:rFonts w:ascii="Times New Roman" w:hAnsi="Times New Roman" w:cs="Times New Roman"/>
          <w:sz w:val="28"/>
          <w:szCs w:val="28"/>
          <w:lang w:val="uk-UA"/>
        </w:rPr>
        <w:t>оц</w:t>
      </w:r>
      <w:proofErr w:type="gramEnd"/>
      <w:r w:rsidR="001454F9">
        <w:rPr>
          <w:rFonts w:ascii="Times New Roman" w:hAnsi="Times New Roman" w:cs="Times New Roman"/>
          <w:sz w:val="28"/>
          <w:szCs w:val="28"/>
          <w:lang w:val="uk-UA"/>
        </w:rPr>
        <w:t>іальне</w:t>
      </w:r>
      <w:proofErr w:type="spellEnd"/>
      <w:r w:rsidRPr="003017EC">
        <w:rPr>
          <w:rFonts w:ascii="Times New Roman" w:hAnsi="Times New Roman" w:cs="Times New Roman"/>
          <w:sz w:val="28"/>
          <w:szCs w:val="28"/>
        </w:rPr>
        <w:t xml:space="preserve"> 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>підприємництво</w:t>
      </w:r>
      <w:r w:rsidRPr="003017EC">
        <w:rPr>
          <w:rFonts w:ascii="Times New Roman" w:hAnsi="Times New Roman" w:cs="Times New Roman"/>
          <w:sz w:val="28"/>
          <w:szCs w:val="28"/>
        </w:rPr>
        <w:t xml:space="preserve">: 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>критерії</w:t>
      </w:r>
      <w:r w:rsidRPr="003017EC">
        <w:rPr>
          <w:rFonts w:ascii="Times New Roman" w:hAnsi="Times New Roman" w:cs="Times New Roman"/>
          <w:sz w:val="28"/>
          <w:szCs w:val="28"/>
        </w:rPr>
        <w:t xml:space="preserve"> 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>ідентифікації</w:t>
      </w:r>
      <w:r w:rsidRPr="003017EC">
        <w:rPr>
          <w:rFonts w:ascii="Times New Roman" w:hAnsi="Times New Roman" w:cs="Times New Roman"/>
          <w:sz w:val="28"/>
          <w:szCs w:val="28"/>
        </w:rPr>
        <w:t xml:space="preserve"> 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017EC">
        <w:rPr>
          <w:rFonts w:ascii="Times New Roman" w:hAnsi="Times New Roman" w:cs="Times New Roman"/>
          <w:sz w:val="28"/>
          <w:szCs w:val="28"/>
        </w:rPr>
        <w:t xml:space="preserve"> 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>проблеми розвитку</w:t>
      </w:r>
      <w:r w:rsidRPr="003017EC">
        <w:rPr>
          <w:rFonts w:ascii="Times New Roman" w:hAnsi="Times New Roman" w:cs="Times New Roman"/>
          <w:sz w:val="28"/>
          <w:szCs w:val="28"/>
        </w:rPr>
        <w:t xml:space="preserve"> 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1454F9" w:rsidRPr="001454F9">
        <w:rPr>
          <w:rFonts w:ascii="Times New Roman" w:hAnsi="Times New Roman" w:cs="Times New Roman"/>
          <w:sz w:val="28"/>
          <w:szCs w:val="28"/>
        </w:rPr>
        <w:t>Г.</w:t>
      </w:r>
      <w:r w:rsidR="001454F9"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4F9" w:rsidRPr="001454F9">
        <w:rPr>
          <w:rFonts w:ascii="Times New Roman" w:hAnsi="Times New Roman" w:cs="Times New Roman"/>
          <w:sz w:val="28"/>
          <w:szCs w:val="28"/>
        </w:rPr>
        <w:t>Ю.</w:t>
      </w:r>
      <w:r w:rsidR="001454F9"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4F9" w:rsidRPr="001454F9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1454F9" w:rsidRPr="001454F9">
        <w:rPr>
          <w:rFonts w:ascii="Times New Roman" w:hAnsi="Times New Roman" w:cs="Times New Roman"/>
          <w:sz w:val="28"/>
          <w:szCs w:val="28"/>
          <w:lang w:val="uk-UA"/>
        </w:rPr>
        <w:t>іщук</w:t>
      </w:r>
      <w:proofErr w:type="spellEnd"/>
      <w:r w:rsidR="001454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54F9" w:rsidRPr="001454F9">
        <w:rPr>
          <w:rFonts w:ascii="Times New Roman" w:hAnsi="Times New Roman" w:cs="Times New Roman"/>
          <w:sz w:val="28"/>
          <w:szCs w:val="28"/>
        </w:rPr>
        <w:t xml:space="preserve"> Р.</w:t>
      </w:r>
      <w:r w:rsidR="001454F9"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4F9" w:rsidRPr="001454F9">
        <w:rPr>
          <w:rFonts w:ascii="Times New Roman" w:hAnsi="Times New Roman" w:cs="Times New Roman"/>
          <w:sz w:val="28"/>
          <w:szCs w:val="28"/>
        </w:rPr>
        <w:t>Р. П</w:t>
      </w:r>
      <w:proofErr w:type="spellStart"/>
      <w:r w:rsidR="001454F9" w:rsidRPr="001454F9">
        <w:rPr>
          <w:rFonts w:ascii="Times New Roman" w:hAnsi="Times New Roman" w:cs="Times New Roman"/>
          <w:sz w:val="28"/>
          <w:szCs w:val="28"/>
          <w:lang w:val="uk-UA"/>
        </w:rPr>
        <w:t>илипчук</w:t>
      </w:r>
      <w:proofErr w:type="spellEnd"/>
      <w:r w:rsidR="001454F9" w:rsidRPr="001454F9">
        <w:rPr>
          <w:rFonts w:ascii="Times New Roman" w:hAnsi="Times New Roman" w:cs="Times New Roman"/>
          <w:sz w:val="28"/>
          <w:szCs w:val="28"/>
        </w:rPr>
        <w:t xml:space="preserve"> 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3017EC">
        <w:rPr>
          <w:rFonts w:ascii="Times New Roman" w:hAnsi="Times New Roman" w:cs="Times New Roman"/>
          <w:sz w:val="28"/>
          <w:szCs w:val="28"/>
        </w:rPr>
        <w:t>Демографія</w:t>
      </w:r>
      <w:proofErr w:type="spellEnd"/>
      <w:r w:rsidRPr="003017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17EC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301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7EC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1454F9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3017EC">
        <w:rPr>
          <w:rFonts w:ascii="Times New Roman" w:hAnsi="Times New Roman" w:cs="Times New Roman"/>
          <w:sz w:val="28"/>
          <w:szCs w:val="28"/>
        </w:rPr>
        <w:t xml:space="preserve"> 2017</w:t>
      </w:r>
      <w:r w:rsidR="001454F9" w:rsidRPr="001454F9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1454F9" w:rsidRPr="001454F9">
        <w:rPr>
          <w:rFonts w:ascii="Times New Roman" w:hAnsi="Times New Roman" w:cs="Times New Roman"/>
          <w:sz w:val="28"/>
          <w:szCs w:val="28"/>
        </w:rPr>
        <w:t xml:space="preserve"> </w:t>
      </w:r>
      <w:r w:rsidRPr="003017EC">
        <w:rPr>
          <w:rFonts w:ascii="Times New Roman" w:hAnsi="Times New Roman" w:cs="Times New Roman"/>
          <w:sz w:val="28"/>
          <w:szCs w:val="28"/>
        </w:rPr>
        <w:t>№ 2 (30)</w:t>
      </w:r>
      <w:r w:rsidR="001454F9" w:rsidRPr="001454F9">
        <w:rPr>
          <w:rFonts w:ascii="Times New Roman" w:hAnsi="Times New Roman" w:cs="Times New Roman"/>
          <w:sz w:val="28"/>
          <w:szCs w:val="28"/>
          <w:lang w:val="uk-UA"/>
        </w:rPr>
        <w:t xml:space="preserve"> . –</w:t>
      </w:r>
      <w:r w:rsidR="001454F9" w:rsidRPr="001454F9">
        <w:rPr>
          <w:rFonts w:ascii="Times New Roman" w:hAnsi="Times New Roman" w:cs="Times New Roman"/>
          <w:sz w:val="28"/>
          <w:szCs w:val="28"/>
        </w:rPr>
        <w:t xml:space="preserve"> </w:t>
      </w:r>
      <w:r w:rsidRPr="00301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017EC">
        <w:rPr>
          <w:rFonts w:ascii="Times New Roman" w:hAnsi="Times New Roman" w:cs="Times New Roman"/>
          <w:sz w:val="28"/>
          <w:szCs w:val="28"/>
          <w:lang w:val="uk-UA"/>
        </w:rPr>
        <w:t>. 152</w:t>
      </w:r>
      <w:r w:rsidR="008C2F00" w:rsidRPr="008C2F00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Start w:id="0" w:name="_GoBack"/>
      <w:bookmarkEnd w:id="0"/>
      <w:r w:rsidRPr="003017EC"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="00145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2909" w:rsidRPr="00C2424A" w:rsidRDefault="00152909" w:rsidP="00FE3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2909" w:rsidRPr="00C2424A" w:rsidSect="000F53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DCD"/>
    <w:multiLevelType w:val="hybridMultilevel"/>
    <w:tmpl w:val="5BC4CA94"/>
    <w:lvl w:ilvl="0" w:tplc="910CF04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05DBD"/>
    <w:multiLevelType w:val="hybridMultilevel"/>
    <w:tmpl w:val="EACA0B6E"/>
    <w:lvl w:ilvl="0" w:tplc="910CF04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16D87"/>
    <w:multiLevelType w:val="hybridMultilevel"/>
    <w:tmpl w:val="C4A815EA"/>
    <w:lvl w:ilvl="0" w:tplc="06A2B2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7D2CC3"/>
    <w:multiLevelType w:val="hybridMultilevel"/>
    <w:tmpl w:val="BDB45D80"/>
    <w:lvl w:ilvl="0" w:tplc="20C0E2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1BAF"/>
    <w:multiLevelType w:val="hybridMultilevel"/>
    <w:tmpl w:val="9A80B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C805E1"/>
    <w:multiLevelType w:val="hybridMultilevel"/>
    <w:tmpl w:val="4F700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5"/>
    <w:rsid w:val="000046C0"/>
    <w:rsid w:val="000F536C"/>
    <w:rsid w:val="00105226"/>
    <w:rsid w:val="001454F9"/>
    <w:rsid w:val="00152909"/>
    <w:rsid w:val="003017EC"/>
    <w:rsid w:val="00334963"/>
    <w:rsid w:val="003C7CAB"/>
    <w:rsid w:val="003E062A"/>
    <w:rsid w:val="00404E42"/>
    <w:rsid w:val="00405687"/>
    <w:rsid w:val="00427016"/>
    <w:rsid w:val="004D0555"/>
    <w:rsid w:val="005348F5"/>
    <w:rsid w:val="0069454F"/>
    <w:rsid w:val="006B3D81"/>
    <w:rsid w:val="007F0DD1"/>
    <w:rsid w:val="00840969"/>
    <w:rsid w:val="00852D75"/>
    <w:rsid w:val="008C2F00"/>
    <w:rsid w:val="009974C5"/>
    <w:rsid w:val="009B1C4E"/>
    <w:rsid w:val="00B01694"/>
    <w:rsid w:val="00C171C9"/>
    <w:rsid w:val="00C2424A"/>
    <w:rsid w:val="00C70691"/>
    <w:rsid w:val="00D370CA"/>
    <w:rsid w:val="00D76BC2"/>
    <w:rsid w:val="00DA63BE"/>
    <w:rsid w:val="00DE1F22"/>
    <w:rsid w:val="00E56B58"/>
    <w:rsid w:val="00EF4067"/>
    <w:rsid w:val="00F07F7D"/>
    <w:rsid w:val="00F400B2"/>
    <w:rsid w:val="00F740B6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orestry.gov.uk/pdf/SE_Report_%20July_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b.aval.ua/news/?id=26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23</cp:revision>
  <dcterms:created xsi:type="dcterms:W3CDTF">2019-04-17T18:24:00Z</dcterms:created>
  <dcterms:modified xsi:type="dcterms:W3CDTF">2019-04-20T13:59:00Z</dcterms:modified>
</cp:coreProperties>
</file>