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652" w:rsidRDefault="007F5FC8" w:rsidP="0078074F">
      <w:pPr>
        <w:spacing w:after="0" w:line="360" w:lineRule="auto"/>
        <w:ind w:firstLine="567"/>
        <w:jc w:val="center"/>
        <w:rPr>
          <w:rStyle w:val="tlid-translation"/>
          <w:rFonts w:ascii="Times New Roman" w:hAnsi="Times New Roman" w:cs="Times New Roman"/>
          <w:b/>
          <w:sz w:val="28"/>
          <w:szCs w:val="28"/>
          <w:lang w:val="en-US"/>
        </w:rPr>
      </w:pPr>
      <w:r w:rsidRPr="007F5FC8">
        <w:rPr>
          <w:rStyle w:val="tlid-translation"/>
          <w:rFonts w:ascii="Times New Roman" w:hAnsi="Times New Roman" w:cs="Times New Roman"/>
          <w:b/>
          <w:sz w:val="28"/>
          <w:szCs w:val="28"/>
          <w:lang w:val="en-US"/>
        </w:rPr>
        <w:t>FINANCIAL MECHANISM OF THE SOLIDAR LEVEL OF THE PENSION SYSTEM OF UKRAINE: MAIN CAUSES AND CONSEQUENCES OF THE DEFICIT OF FINANCIAL RESOURCES</w:t>
      </w:r>
    </w:p>
    <w:p w:rsidR="00476064" w:rsidRPr="001E436D" w:rsidRDefault="007F5FC8" w:rsidP="0078074F">
      <w:pPr>
        <w:spacing w:after="0" w:line="360" w:lineRule="auto"/>
        <w:ind w:firstLine="567"/>
        <w:jc w:val="center"/>
        <w:rPr>
          <w:rFonts w:ascii="Times New Roman" w:hAnsi="Times New Roman" w:cs="Times New Roman"/>
          <w:b/>
          <w:sz w:val="28"/>
          <w:szCs w:val="28"/>
          <w:lang w:val="en-GB"/>
        </w:rPr>
      </w:pPr>
      <w:r w:rsidRPr="007F5FC8">
        <w:rPr>
          <w:rFonts w:ascii="Times New Roman" w:hAnsi="Times New Roman" w:cs="Times New Roman"/>
          <w:b/>
          <w:sz w:val="28"/>
          <w:szCs w:val="28"/>
          <w:lang w:val="en-US"/>
        </w:rPr>
        <w:br/>
      </w:r>
      <w:r w:rsidR="0078074F">
        <w:rPr>
          <w:rFonts w:ascii="Times New Roman" w:hAnsi="Times New Roman" w:cs="Times New Roman"/>
          <w:b/>
          <w:sz w:val="28"/>
          <w:szCs w:val="28"/>
          <w:lang w:val="en-GB"/>
        </w:rPr>
        <w:t xml:space="preserve">                                                                                                            </w:t>
      </w:r>
      <w:r w:rsidR="00476064" w:rsidRPr="001E436D">
        <w:rPr>
          <w:rFonts w:ascii="Times New Roman" w:hAnsi="Times New Roman" w:cs="Times New Roman"/>
          <w:b/>
          <w:sz w:val="28"/>
          <w:szCs w:val="28"/>
          <w:lang w:val="en-GB"/>
        </w:rPr>
        <w:t>Petrushka O.</w:t>
      </w:r>
      <w:r w:rsidR="00476064">
        <w:rPr>
          <w:rFonts w:ascii="Times New Roman" w:hAnsi="Times New Roman" w:cs="Times New Roman"/>
          <w:b/>
          <w:sz w:val="28"/>
          <w:szCs w:val="28"/>
          <w:lang w:val="uk-UA"/>
        </w:rPr>
        <w:t xml:space="preserve"> </w:t>
      </w:r>
      <w:r w:rsidR="00476064" w:rsidRPr="001E436D">
        <w:rPr>
          <w:rFonts w:ascii="Times New Roman" w:hAnsi="Times New Roman" w:cs="Times New Roman"/>
          <w:b/>
          <w:sz w:val="28"/>
          <w:szCs w:val="28"/>
          <w:lang w:val="en-GB"/>
        </w:rPr>
        <w:t>V.</w:t>
      </w:r>
    </w:p>
    <w:p w:rsidR="00476064" w:rsidRPr="00476064" w:rsidRDefault="00476064" w:rsidP="00476064">
      <w:pPr>
        <w:spacing w:after="0" w:line="360" w:lineRule="auto"/>
        <w:ind w:firstLine="567"/>
        <w:jc w:val="right"/>
        <w:rPr>
          <w:rFonts w:ascii="Times New Roman" w:hAnsi="Times New Roman" w:cs="Times New Roman"/>
          <w:sz w:val="28"/>
          <w:szCs w:val="28"/>
          <w:lang w:val="en-GB"/>
        </w:rPr>
      </w:pPr>
      <w:r w:rsidRPr="00476064">
        <w:rPr>
          <w:rFonts w:ascii="Times New Roman" w:hAnsi="Times New Roman" w:cs="Times New Roman"/>
          <w:sz w:val="28"/>
          <w:szCs w:val="28"/>
          <w:lang w:val="en-GB"/>
        </w:rPr>
        <w:t>Ph.D. in Economics,</w:t>
      </w:r>
      <w:r w:rsidRPr="00476064">
        <w:rPr>
          <w:rFonts w:ascii="Times New Roman" w:hAnsi="Times New Roman" w:cs="Times New Roman"/>
          <w:sz w:val="28"/>
          <w:szCs w:val="28"/>
          <w:lang w:val="uk-UA"/>
        </w:rPr>
        <w:t xml:space="preserve"> </w:t>
      </w:r>
      <w:r w:rsidRPr="00476064">
        <w:rPr>
          <w:rFonts w:ascii="Times New Roman" w:hAnsi="Times New Roman" w:cs="Times New Roman"/>
          <w:sz w:val="28"/>
          <w:szCs w:val="28"/>
          <w:lang w:val="en-GB"/>
        </w:rPr>
        <w:t>Associate Professor of Department of Finance named after S.</w:t>
      </w:r>
      <w:r>
        <w:rPr>
          <w:rFonts w:ascii="Times New Roman" w:hAnsi="Times New Roman" w:cs="Times New Roman"/>
          <w:sz w:val="28"/>
          <w:szCs w:val="28"/>
          <w:lang w:val="uk-UA"/>
        </w:rPr>
        <w:t xml:space="preserve"> </w:t>
      </w:r>
      <w:r w:rsidRPr="00476064">
        <w:rPr>
          <w:rFonts w:ascii="Times New Roman" w:hAnsi="Times New Roman" w:cs="Times New Roman"/>
          <w:sz w:val="28"/>
          <w:szCs w:val="28"/>
          <w:lang w:val="en-GB"/>
        </w:rPr>
        <w:t xml:space="preserve">I. </w:t>
      </w:r>
      <w:proofErr w:type="spellStart"/>
      <w:r w:rsidRPr="00476064">
        <w:rPr>
          <w:rFonts w:ascii="Times New Roman" w:hAnsi="Times New Roman" w:cs="Times New Roman"/>
          <w:sz w:val="28"/>
          <w:szCs w:val="28"/>
          <w:lang w:val="en-GB"/>
        </w:rPr>
        <w:t>Yuriy</w:t>
      </w:r>
      <w:proofErr w:type="spellEnd"/>
    </w:p>
    <w:p w:rsidR="00476064" w:rsidRPr="001E436D" w:rsidRDefault="00476064" w:rsidP="00476064">
      <w:pPr>
        <w:spacing w:after="0" w:line="360" w:lineRule="auto"/>
        <w:ind w:firstLine="567"/>
        <w:jc w:val="right"/>
        <w:rPr>
          <w:rFonts w:ascii="Times New Roman" w:hAnsi="Times New Roman" w:cs="Times New Roman"/>
          <w:b/>
          <w:sz w:val="28"/>
          <w:szCs w:val="28"/>
          <w:lang w:val="en-GB"/>
        </w:rPr>
      </w:pPr>
      <w:proofErr w:type="spellStart"/>
      <w:r w:rsidRPr="001E436D">
        <w:rPr>
          <w:rFonts w:ascii="Times New Roman" w:hAnsi="Times New Roman" w:cs="Times New Roman"/>
          <w:b/>
          <w:sz w:val="28"/>
          <w:szCs w:val="28"/>
          <w:lang w:val="en-GB"/>
        </w:rPr>
        <w:t>Shuliuk</w:t>
      </w:r>
      <w:proofErr w:type="spellEnd"/>
      <w:r w:rsidRPr="001E436D">
        <w:rPr>
          <w:rFonts w:ascii="Times New Roman" w:hAnsi="Times New Roman" w:cs="Times New Roman"/>
          <w:b/>
          <w:sz w:val="28"/>
          <w:szCs w:val="28"/>
          <w:lang w:val="en-GB"/>
        </w:rPr>
        <w:t xml:space="preserve"> B.</w:t>
      </w:r>
      <w:r>
        <w:rPr>
          <w:rFonts w:ascii="Times New Roman" w:hAnsi="Times New Roman" w:cs="Times New Roman"/>
          <w:b/>
          <w:sz w:val="28"/>
          <w:szCs w:val="28"/>
          <w:lang w:val="uk-UA"/>
        </w:rPr>
        <w:t xml:space="preserve"> </w:t>
      </w:r>
      <w:r w:rsidRPr="001E436D">
        <w:rPr>
          <w:rFonts w:ascii="Times New Roman" w:hAnsi="Times New Roman" w:cs="Times New Roman"/>
          <w:b/>
          <w:sz w:val="28"/>
          <w:szCs w:val="28"/>
          <w:lang w:val="en-GB"/>
        </w:rPr>
        <w:t>S.</w:t>
      </w:r>
    </w:p>
    <w:p w:rsidR="00476064" w:rsidRDefault="00476064" w:rsidP="00476064">
      <w:pPr>
        <w:spacing w:after="0" w:line="360" w:lineRule="auto"/>
        <w:ind w:firstLine="567"/>
        <w:jc w:val="right"/>
        <w:rPr>
          <w:rFonts w:ascii="Times New Roman" w:hAnsi="Times New Roman" w:cs="Times New Roman"/>
          <w:sz w:val="28"/>
          <w:szCs w:val="28"/>
          <w:lang w:val="en-GB"/>
        </w:rPr>
      </w:pPr>
      <w:r w:rsidRPr="00476064">
        <w:rPr>
          <w:rFonts w:ascii="Times New Roman" w:hAnsi="Times New Roman" w:cs="Times New Roman"/>
          <w:sz w:val="28"/>
          <w:szCs w:val="28"/>
          <w:lang w:val="en-GB"/>
        </w:rPr>
        <w:t>Ph.D. in Economics,</w:t>
      </w:r>
      <w:r w:rsidRPr="00476064">
        <w:rPr>
          <w:rFonts w:ascii="Times New Roman" w:hAnsi="Times New Roman" w:cs="Times New Roman"/>
          <w:sz w:val="28"/>
          <w:szCs w:val="28"/>
          <w:lang w:val="uk-UA"/>
        </w:rPr>
        <w:t xml:space="preserve"> </w:t>
      </w:r>
      <w:r w:rsidRPr="00476064">
        <w:rPr>
          <w:rFonts w:ascii="Times New Roman" w:hAnsi="Times New Roman" w:cs="Times New Roman"/>
          <w:sz w:val="28"/>
          <w:szCs w:val="28"/>
          <w:lang w:val="en-GB"/>
        </w:rPr>
        <w:t>Associate Professor of Department of Finance named after S.</w:t>
      </w:r>
      <w:r>
        <w:rPr>
          <w:rFonts w:ascii="Times New Roman" w:hAnsi="Times New Roman" w:cs="Times New Roman"/>
          <w:sz w:val="28"/>
          <w:szCs w:val="28"/>
          <w:lang w:val="uk-UA"/>
        </w:rPr>
        <w:t xml:space="preserve"> </w:t>
      </w:r>
      <w:r w:rsidRPr="00476064">
        <w:rPr>
          <w:rFonts w:ascii="Times New Roman" w:hAnsi="Times New Roman" w:cs="Times New Roman"/>
          <w:sz w:val="28"/>
          <w:szCs w:val="28"/>
          <w:lang w:val="en-GB"/>
        </w:rPr>
        <w:t xml:space="preserve">I. </w:t>
      </w:r>
      <w:proofErr w:type="spellStart"/>
      <w:r w:rsidRPr="00476064">
        <w:rPr>
          <w:rFonts w:ascii="Times New Roman" w:hAnsi="Times New Roman" w:cs="Times New Roman"/>
          <w:sz w:val="28"/>
          <w:szCs w:val="28"/>
          <w:lang w:val="en-GB"/>
        </w:rPr>
        <w:t>Yuriy</w:t>
      </w:r>
      <w:proofErr w:type="spellEnd"/>
    </w:p>
    <w:p w:rsidR="005D3652" w:rsidRPr="00476064" w:rsidRDefault="005D3652" w:rsidP="00476064">
      <w:pPr>
        <w:spacing w:after="0" w:line="360" w:lineRule="auto"/>
        <w:ind w:firstLine="567"/>
        <w:jc w:val="right"/>
        <w:rPr>
          <w:rFonts w:ascii="Times New Roman" w:hAnsi="Times New Roman" w:cs="Times New Roman"/>
          <w:sz w:val="28"/>
          <w:szCs w:val="28"/>
          <w:lang w:val="en-GB"/>
        </w:rPr>
      </w:pPr>
    </w:p>
    <w:p w:rsidR="00C852C9" w:rsidRDefault="00C852C9" w:rsidP="00C852C9">
      <w:pPr>
        <w:spacing w:after="0" w:line="360" w:lineRule="auto"/>
        <w:ind w:firstLine="567"/>
        <w:jc w:val="both"/>
        <w:rPr>
          <w:rStyle w:val="tlid-translation"/>
          <w:rFonts w:ascii="Times New Roman" w:hAnsi="Times New Roman" w:cs="Times New Roman"/>
          <w:sz w:val="28"/>
          <w:szCs w:val="28"/>
          <w:lang w:val="uk-UA"/>
        </w:rPr>
      </w:pPr>
      <w:r w:rsidRPr="007F5FC8">
        <w:rPr>
          <w:rStyle w:val="tlid-translation"/>
          <w:rFonts w:ascii="Times New Roman" w:hAnsi="Times New Roman" w:cs="Times New Roman"/>
          <w:sz w:val="28"/>
          <w:szCs w:val="28"/>
          <w:lang w:val="en-US"/>
        </w:rPr>
        <w:t>The solidarity level of the pension system is the first level of pension provision in Ukraine, the main task of which is to provide pension payments to present and future retirees. This task is implemented through the financial mechanism of the pension system. Considering the tendencies of increasing the share of the population of retirement age, increasing the deficit of the Pension Fund of Ukraine</w:t>
      </w:r>
      <w:r>
        <w:rPr>
          <w:rStyle w:val="tlid-translation"/>
          <w:rFonts w:ascii="Times New Roman" w:hAnsi="Times New Roman" w:cs="Times New Roman"/>
          <w:sz w:val="28"/>
          <w:szCs w:val="28"/>
          <w:lang w:val="uk-UA"/>
        </w:rPr>
        <w:t xml:space="preserve"> (PFU)</w:t>
      </w:r>
      <w:r w:rsidRPr="007F5FC8">
        <w:rPr>
          <w:rStyle w:val="tlid-translation"/>
          <w:rFonts w:ascii="Times New Roman" w:hAnsi="Times New Roman" w:cs="Times New Roman"/>
          <w:sz w:val="28"/>
          <w:szCs w:val="28"/>
          <w:lang w:val="en-US"/>
        </w:rPr>
        <w:t xml:space="preserve">, an important issue is the improvement of the financial mechanism of the pension system, </w:t>
      </w:r>
      <w:r w:rsidR="007F5FC8">
        <w:rPr>
          <w:rStyle w:val="tlid-translation"/>
          <w:rFonts w:ascii="Times New Roman" w:hAnsi="Times New Roman" w:cs="Times New Roman"/>
          <w:sz w:val="28"/>
          <w:szCs w:val="28"/>
          <w:lang w:val="en-US"/>
        </w:rPr>
        <w:t>in particular</w:t>
      </w:r>
      <w:r w:rsidRPr="007F5FC8">
        <w:rPr>
          <w:rStyle w:val="tlid-translation"/>
          <w:rFonts w:ascii="Times New Roman" w:hAnsi="Times New Roman" w:cs="Times New Roman"/>
          <w:sz w:val="28"/>
          <w:szCs w:val="28"/>
          <w:lang w:val="en-US"/>
        </w:rPr>
        <w:t xml:space="preserve"> the mechanism of formation and use of financial resources.</w:t>
      </w:r>
    </w:p>
    <w:p w:rsidR="00C852C9" w:rsidRDefault="00C852C9" w:rsidP="00C852C9">
      <w:pPr>
        <w:spacing w:after="0" w:line="360" w:lineRule="auto"/>
        <w:ind w:firstLine="567"/>
        <w:jc w:val="both"/>
        <w:rPr>
          <w:rStyle w:val="tlid-translation"/>
          <w:rFonts w:ascii="Times New Roman" w:hAnsi="Times New Roman" w:cs="Times New Roman"/>
          <w:sz w:val="28"/>
          <w:szCs w:val="28"/>
          <w:lang w:val="uk-UA"/>
        </w:rPr>
      </w:pPr>
      <w:r w:rsidRPr="007F5FC8">
        <w:rPr>
          <w:rStyle w:val="tlid-translation"/>
          <w:rFonts w:ascii="Times New Roman" w:hAnsi="Times New Roman" w:cs="Times New Roman"/>
          <w:sz w:val="28"/>
          <w:szCs w:val="28"/>
          <w:lang w:val="en-US"/>
        </w:rPr>
        <w:t>The</w:t>
      </w:r>
      <w:r w:rsidR="007F5FC8">
        <w:rPr>
          <w:rStyle w:val="tlid-translation"/>
          <w:rFonts w:ascii="Times New Roman" w:hAnsi="Times New Roman" w:cs="Times New Roman"/>
          <w:sz w:val="28"/>
          <w:szCs w:val="28"/>
          <w:lang w:val="en-US"/>
        </w:rPr>
        <w:t xml:space="preserve"> sens</w:t>
      </w:r>
      <w:r w:rsidR="007F5FC8" w:rsidRPr="007F5FC8">
        <w:rPr>
          <w:rStyle w:val="tlid-translation"/>
          <w:rFonts w:ascii="Times New Roman" w:hAnsi="Times New Roman" w:cs="Times New Roman"/>
          <w:sz w:val="28"/>
          <w:szCs w:val="28"/>
          <w:lang w:val="en-US"/>
        </w:rPr>
        <w:t>e</w:t>
      </w:r>
      <w:r w:rsidRPr="007F5FC8">
        <w:rPr>
          <w:rStyle w:val="tlid-translation"/>
          <w:rFonts w:ascii="Times New Roman" w:hAnsi="Times New Roman" w:cs="Times New Roman"/>
          <w:sz w:val="28"/>
          <w:szCs w:val="28"/>
          <w:lang w:val="en-US"/>
        </w:rPr>
        <w:t xml:space="preserve"> of the financial mechanism of a solidarity pension system </w:t>
      </w:r>
      <w:r w:rsidR="007F5FC8">
        <w:rPr>
          <w:rStyle w:val="tlid-translation"/>
          <w:rFonts w:ascii="Times New Roman" w:hAnsi="Times New Roman" w:cs="Times New Roman"/>
          <w:sz w:val="28"/>
          <w:szCs w:val="28"/>
          <w:lang w:val="en-US"/>
        </w:rPr>
        <w:t>i</w:t>
      </w:r>
      <w:r w:rsidRPr="007F5FC8">
        <w:rPr>
          <w:rStyle w:val="tlid-translation"/>
          <w:rFonts w:ascii="Times New Roman" w:hAnsi="Times New Roman" w:cs="Times New Roman"/>
          <w:sz w:val="28"/>
          <w:szCs w:val="28"/>
          <w:lang w:val="en-US"/>
        </w:rPr>
        <w:t>s the fact that it operates in the current payment mode. Unlike the cumulative system, where the paid insurance premiums, which are the property of the insured persons, are invested in order to profit for the benefit of the latter, in the solidarity system, the working generation of citizens, by paying the insurance premiums, generates financial resources, which are immediately directed to the payment of pensions to the disabled [1, pp.120-121].</w:t>
      </w:r>
    </w:p>
    <w:p w:rsidR="00C852C9" w:rsidRDefault="00C852C9" w:rsidP="00C852C9">
      <w:pPr>
        <w:spacing w:after="0" w:line="360" w:lineRule="auto"/>
        <w:ind w:firstLine="567"/>
        <w:jc w:val="both"/>
        <w:rPr>
          <w:rStyle w:val="tlid-translation"/>
          <w:rFonts w:ascii="Times New Roman" w:hAnsi="Times New Roman" w:cs="Times New Roman"/>
          <w:sz w:val="28"/>
          <w:szCs w:val="28"/>
          <w:lang w:val="uk-UA"/>
        </w:rPr>
      </w:pPr>
      <w:r w:rsidRPr="007F5FC8">
        <w:rPr>
          <w:rStyle w:val="tlid-translation"/>
          <w:rFonts w:ascii="Times New Roman" w:hAnsi="Times New Roman" w:cs="Times New Roman"/>
          <w:sz w:val="28"/>
          <w:szCs w:val="28"/>
          <w:lang w:val="en-US"/>
        </w:rPr>
        <w:t xml:space="preserve">The main source of income generation of the Pension Fund of Ukraine is the </w:t>
      </w:r>
      <w:r w:rsidR="007F5FC8">
        <w:rPr>
          <w:rStyle w:val="tlid-translation"/>
          <w:rFonts w:ascii="Times New Roman" w:hAnsi="Times New Roman" w:cs="Times New Roman"/>
          <w:sz w:val="28"/>
          <w:szCs w:val="28"/>
          <w:lang w:val="en-US"/>
        </w:rPr>
        <w:t>unified</w:t>
      </w:r>
      <w:r w:rsidRPr="007F5FC8">
        <w:rPr>
          <w:rStyle w:val="tlid-translation"/>
          <w:rFonts w:ascii="Times New Roman" w:hAnsi="Times New Roman" w:cs="Times New Roman"/>
          <w:sz w:val="28"/>
          <w:szCs w:val="28"/>
          <w:lang w:val="en-US"/>
        </w:rPr>
        <w:t xml:space="preserve"> contribution to compulsory state social insurance (CSI). The </w:t>
      </w:r>
      <w:r w:rsidR="007F5FC8">
        <w:rPr>
          <w:rStyle w:val="tlid-translation"/>
          <w:rFonts w:ascii="Times New Roman" w:hAnsi="Times New Roman" w:cs="Times New Roman"/>
          <w:sz w:val="28"/>
          <w:szCs w:val="28"/>
          <w:lang w:val="en-US"/>
        </w:rPr>
        <w:t>unified</w:t>
      </w:r>
      <w:r w:rsidRPr="007F5FC8">
        <w:rPr>
          <w:rStyle w:val="tlid-translation"/>
          <w:rFonts w:ascii="Times New Roman" w:hAnsi="Times New Roman" w:cs="Times New Roman"/>
          <w:sz w:val="28"/>
          <w:szCs w:val="28"/>
          <w:lang w:val="en-US"/>
        </w:rPr>
        <w:t xml:space="preserve"> social contribution is an accrual to the payroll of workers paid by the employer or self-employed person. This source of income</w:t>
      </w:r>
      <w:r w:rsidR="007F5FC8">
        <w:rPr>
          <w:rStyle w:val="tlid-translation"/>
          <w:rFonts w:ascii="Times New Roman" w:hAnsi="Times New Roman" w:cs="Times New Roman"/>
          <w:sz w:val="28"/>
          <w:szCs w:val="28"/>
          <w:lang w:val="en-US"/>
        </w:rPr>
        <w:t xml:space="preserve"> takes up a great</w:t>
      </w:r>
      <w:r w:rsidRPr="007F5FC8">
        <w:rPr>
          <w:rStyle w:val="tlid-translation"/>
          <w:rFonts w:ascii="Times New Roman" w:hAnsi="Times New Roman" w:cs="Times New Roman"/>
          <w:sz w:val="28"/>
          <w:szCs w:val="28"/>
          <w:lang w:val="en-US"/>
        </w:rPr>
        <w:t xml:space="preserve"> share of all proceeds of the Pension Fund of Ukraine and belongs to its own income.</w:t>
      </w:r>
    </w:p>
    <w:p w:rsidR="00C852C9" w:rsidRDefault="00C852C9" w:rsidP="00C852C9">
      <w:pPr>
        <w:spacing w:after="0" w:line="360" w:lineRule="auto"/>
        <w:ind w:firstLine="567"/>
        <w:jc w:val="both"/>
        <w:rPr>
          <w:rStyle w:val="tlid-translation"/>
          <w:rFonts w:ascii="Times New Roman" w:hAnsi="Times New Roman" w:cs="Times New Roman"/>
          <w:sz w:val="28"/>
          <w:szCs w:val="28"/>
          <w:lang w:val="uk-UA"/>
        </w:rPr>
      </w:pPr>
      <w:r w:rsidRPr="007F5FC8">
        <w:rPr>
          <w:rStyle w:val="tlid-translation"/>
          <w:rFonts w:ascii="Times New Roman" w:hAnsi="Times New Roman" w:cs="Times New Roman"/>
          <w:sz w:val="28"/>
          <w:szCs w:val="28"/>
          <w:lang w:val="en-US"/>
        </w:rPr>
        <w:lastRenderedPageBreak/>
        <w:t>Also, the income of the Pension Fund of Ukraine includes some types of fees for certain types of economic activity; investment income derived from investing a reserve of funds to cover the Pension Fund's budget deficit in future periods; State budget funds and trust funds transferred to the Pension Fund in cases stipulated by the Law of Ukraine "On Compulsory State Pension Insurance"; funds paid to the Executive Directorate of the Pension Fund for providing administration services of the Cumulative Fund and services to non-state pension funds - subjects of the second level of the pension system; amounts of financial penalties; charitable contributions of legal entities and individuals; voluntary contributions; other receipts in accordance with the legislation [2]. However, despite the large list of sources, they account for a rather small share of the total income structure of the Pension Fund of Ukraine.</w:t>
      </w:r>
    </w:p>
    <w:p w:rsidR="00C852C9" w:rsidRDefault="00C852C9" w:rsidP="00C852C9">
      <w:pPr>
        <w:spacing w:after="0" w:line="360" w:lineRule="auto"/>
        <w:ind w:firstLine="567"/>
        <w:jc w:val="both"/>
        <w:rPr>
          <w:rStyle w:val="tlid-translation"/>
          <w:rFonts w:ascii="Times New Roman" w:hAnsi="Times New Roman" w:cs="Times New Roman"/>
          <w:sz w:val="28"/>
          <w:szCs w:val="28"/>
          <w:lang w:val="uk-UA"/>
        </w:rPr>
      </w:pPr>
      <w:r w:rsidRPr="007F5FC8">
        <w:rPr>
          <w:rStyle w:val="tlid-translation"/>
          <w:rFonts w:ascii="Times New Roman" w:hAnsi="Times New Roman" w:cs="Times New Roman"/>
          <w:sz w:val="28"/>
          <w:szCs w:val="28"/>
          <w:lang w:val="en-US"/>
        </w:rPr>
        <w:t xml:space="preserve">It is worth noting that in addition to own sources of income, the Pension Fund of Ukraine can use the attracted sources. This is especially true of the State Budget of Ukraine, which funds can be used to finance the budget of the Pension Fund, in case of a deficit. </w:t>
      </w:r>
      <w:r w:rsidR="007F5FC8">
        <w:rPr>
          <w:rStyle w:val="tlid-translation"/>
          <w:rFonts w:ascii="Times New Roman" w:hAnsi="Times New Roman" w:cs="Times New Roman"/>
          <w:sz w:val="28"/>
          <w:szCs w:val="28"/>
          <w:lang w:val="en-US"/>
        </w:rPr>
        <w:t>Nowadays</w:t>
      </w:r>
      <w:r w:rsidRPr="007F5FC8">
        <w:rPr>
          <w:rStyle w:val="tlid-translation"/>
          <w:rFonts w:ascii="Times New Roman" w:hAnsi="Times New Roman" w:cs="Times New Roman"/>
          <w:sz w:val="28"/>
          <w:szCs w:val="28"/>
          <w:lang w:val="en-US"/>
        </w:rPr>
        <w:t>, about half of the income is provided by its own sources of revenue, and the other half is provided at the expense of the State Budget of Ukraine. Thus, in 2016, the share of funds allocated to the Pension Fund of Ukraine from the State Budget was 55.7%, in 2017 - 45.6%, in 2018 - 42.6%, and in 2019 about 45% [</w:t>
      </w:r>
      <w:proofErr w:type="gramStart"/>
      <w:r w:rsidRPr="007F5FC8">
        <w:rPr>
          <w:rStyle w:val="tlid-translation"/>
          <w:rFonts w:ascii="Times New Roman" w:hAnsi="Times New Roman" w:cs="Times New Roman"/>
          <w:sz w:val="28"/>
          <w:szCs w:val="28"/>
          <w:lang w:val="en-US"/>
        </w:rPr>
        <w:t>3 ]</w:t>
      </w:r>
      <w:proofErr w:type="gramEnd"/>
      <w:r w:rsidRPr="007F5FC8">
        <w:rPr>
          <w:rStyle w:val="tlid-translation"/>
          <w:rFonts w:ascii="Times New Roman" w:hAnsi="Times New Roman" w:cs="Times New Roman"/>
          <w:sz w:val="28"/>
          <w:szCs w:val="28"/>
          <w:lang w:val="en-US"/>
        </w:rPr>
        <w:t>. According to these indicators, it is possible to trace the rather unstable dynamics of the share of attracted funds in the structure of the budget of the Pension Fund of Ukraine, but we should understand that this trend is caused not by a decrease in own revenues, but by an increase in the minimum pension payments, which to some extent is a positive change.</w:t>
      </w:r>
    </w:p>
    <w:p w:rsidR="00C852C9" w:rsidRDefault="00C852C9" w:rsidP="00C852C9">
      <w:pPr>
        <w:spacing w:after="0" w:line="360" w:lineRule="auto"/>
        <w:ind w:firstLine="567"/>
        <w:jc w:val="both"/>
        <w:rPr>
          <w:rStyle w:val="tlid-translation"/>
          <w:rFonts w:ascii="Times New Roman" w:hAnsi="Times New Roman" w:cs="Times New Roman"/>
          <w:sz w:val="28"/>
          <w:szCs w:val="28"/>
          <w:lang w:val="uk-UA"/>
        </w:rPr>
      </w:pPr>
      <w:r w:rsidRPr="007F5FC8">
        <w:rPr>
          <w:rStyle w:val="tlid-translation"/>
          <w:rFonts w:ascii="Times New Roman" w:hAnsi="Times New Roman" w:cs="Times New Roman"/>
          <w:sz w:val="28"/>
          <w:szCs w:val="28"/>
          <w:lang w:val="en-US"/>
        </w:rPr>
        <w:t xml:space="preserve">For a deeper understanding of the situation, it is worth considering the share of funds of the State Budget of Ukraine, which is aimed at repayment of the deficit of the Pension Fund of Ukraine, since these funds also have other purpose, </w:t>
      </w:r>
      <w:r w:rsidR="007F5FC8">
        <w:rPr>
          <w:rStyle w:val="tlid-translation"/>
          <w:rFonts w:ascii="Times New Roman" w:hAnsi="Times New Roman" w:cs="Times New Roman"/>
          <w:sz w:val="28"/>
          <w:szCs w:val="28"/>
          <w:lang w:val="en-US"/>
        </w:rPr>
        <w:t>in particular</w:t>
      </w:r>
      <w:r w:rsidRPr="007F5FC8">
        <w:rPr>
          <w:rStyle w:val="tlid-translation"/>
          <w:rFonts w:ascii="Times New Roman" w:hAnsi="Times New Roman" w:cs="Times New Roman"/>
          <w:sz w:val="28"/>
          <w:szCs w:val="28"/>
          <w:lang w:val="en-US"/>
        </w:rPr>
        <w:t xml:space="preserve">, payment of pensions, allowances and increases to pensions allocated under different pension programs and payment of a single pension contribution to compulsory state social insurance. Thus, of the UAH 133.5 billion received by the PFU from the State Budget in 2017, only UAH 56.1 billion was allocated to redress the PFC deficit, </w:t>
      </w:r>
      <w:r w:rsidRPr="007F5FC8">
        <w:rPr>
          <w:rStyle w:val="tlid-translation"/>
          <w:rFonts w:ascii="Times New Roman" w:hAnsi="Times New Roman" w:cs="Times New Roman"/>
          <w:sz w:val="28"/>
          <w:szCs w:val="28"/>
          <w:lang w:val="en-US"/>
        </w:rPr>
        <w:lastRenderedPageBreak/>
        <w:t>which relates to 2018, from UAH 150.1 billion only UAH 32.1 billion were allocated for deficit financing, and in 2019 only UAH 30 billion from UAH 197.2 billion involved [3].</w:t>
      </w:r>
    </w:p>
    <w:p w:rsidR="00B825A9" w:rsidRPr="007F5FC8" w:rsidRDefault="00C852C9" w:rsidP="00C852C9">
      <w:pPr>
        <w:spacing w:after="0" w:line="360" w:lineRule="auto"/>
        <w:ind w:firstLine="567"/>
        <w:jc w:val="both"/>
        <w:rPr>
          <w:rFonts w:ascii="Times New Roman" w:eastAsia="Times New Roman" w:hAnsi="Times New Roman" w:cs="Times New Roman"/>
          <w:sz w:val="28"/>
          <w:szCs w:val="28"/>
          <w:lang w:val="en-US" w:eastAsia="uk-UA"/>
        </w:rPr>
      </w:pPr>
      <w:r w:rsidRPr="007F5FC8">
        <w:rPr>
          <w:rFonts w:ascii="Times New Roman" w:eastAsia="Times New Roman" w:hAnsi="Times New Roman" w:cs="Times New Roman"/>
          <w:sz w:val="28"/>
          <w:szCs w:val="28"/>
          <w:lang w:val="en-US" w:eastAsia="uk-UA"/>
        </w:rPr>
        <w:t xml:space="preserve">In real terms, the real deficit of PFCs' financial resources in 2017 fluctuated at 19.1%, in 2018 the PFCs deficit narrowed almost twice to 8.95%, and in 2019 it was almost one third of 2017, </w:t>
      </w:r>
      <w:r w:rsidR="007F5FC8">
        <w:rPr>
          <w:rFonts w:ascii="Times New Roman" w:eastAsia="Times New Roman" w:hAnsi="Times New Roman" w:cs="Times New Roman"/>
          <w:sz w:val="28"/>
          <w:szCs w:val="28"/>
          <w:lang w:val="en-US" w:eastAsia="uk-UA"/>
        </w:rPr>
        <w:t>in particular</w:t>
      </w:r>
      <w:r w:rsidRPr="007F5FC8">
        <w:rPr>
          <w:rFonts w:ascii="Times New Roman" w:eastAsia="Times New Roman" w:hAnsi="Times New Roman" w:cs="Times New Roman"/>
          <w:sz w:val="28"/>
          <w:szCs w:val="28"/>
          <w:lang w:val="en-US" w:eastAsia="uk-UA"/>
        </w:rPr>
        <w:t>, 6.9%. The positive trend of reducing the budget deficit of the Pension Fund of Ukraine, which to some extent reduces the burden on the State Budget of Ukraine, does not mean that the financial mechanism of attracting and using the financial resources of the Fund has improved, but due to the increase of the minimum wage, which it has ensured an increase in the amount of payroll contributions,</w:t>
      </w:r>
      <w:r w:rsidR="007F5FC8" w:rsidRPr="007F5FC8">
        <w:rPr>
          <w:rFonts w:ascii="Times New Roman" w:eastAsia="Times New Roman" w:hAnsi="Times New Roman" w:cs="Times New Roman"/>
          <w:sz w:val="28"/>
          <w:szCs w:val="28"/>
          <w:lang w:val="en-US" w:eastAsia="uk-UA"/>
        </w:rPr>
        <w:t xml:space="preserve"> </w:t>
      </w:r>
      <w:r w:rsidR="007F5FC8">
        <w:rPr>
          <w:rFonts w:ascii="Times New Roman" w:eastAsia="Times New Roman" w:hAnsi="Times New Roman" w:cs="Times New Roman"/>
          <w:sz w:val="28"/>
          <w:szCs w:val="28"/>
          <w:lang w:val="en-US" w:eastAsia="uk-UA"/>
        </w:rPr>
        <w:t>in particular</w:t>
      </w:r>
      <w:r w:rsidR="007F5FC8" w:rsidRPr="007F5FC8">
        <w:rPr>
          <w:rFonts w:ascii="Times New Roman" w:eastAsia="Times New Roman" w:hAnsi="Times New Roman" w:cs="Times New Roman"/>
          <w:sz w:val="28"/>
          <w:szCs w:val="28"/>
          <w:lang w:val="en-US" w:eastAsia="uk-UA"/>
        </w:rPr>
        <w:t xml:space="preserve"> </w:t>
      </w:r>
      <w:r w:rsidRPr="007F5FC8">
        <w:rPr>
          <w:rFonts w:ascii="Times New Roman" w:eastAsia="Times New Roman" w:hAnsi="Times New Roman" w:cs="Times New Roman"/>
          <w:sz w:val="28"/>
          <w:szCs w:val="28"/>
          <w:lang w:val="en-US" w:eastAsia="uk-UA"/>
        </w:rPr>
        <w:t xml:space="preserve">the increase in the amount of </w:t>
      </w:r>
      <w:r w:rsidR="00B825A9" w:rsidRPr="007F5FC8">
        <w:rPr>
          <w:rFonts w:ascii="Times New Roman" w:eastAsia="Times New Roman" w:hAnsi="Times New Roman" w:cs="Times New Roman"/>
          <w:sz w:val="28"/>
          <w:szCs w:val="28"/>
          <w:lang w:val="en-US" w:eastAsia="uk-UA"/>
        </w:rPr>
        <w:t>CSI</w:t>
      </w:r>
      <w:r w:rsidRPr="007F5FC8">
        <w:rPr>
          <w:rFonts w:ascii="Times New Roman" w:eastAsia="Times New Roman" w:hAnsi="Times New Roman" w:cs="Times New Roman"/>
          <w:sz w:val="28"/>
          <w:szCs w:val="28"/>
          <w:lang w:val="en-US" w:eastAsia="uk-UA"/>
        </w:rPr>
        <w:t xml:space="preserve"> - the main source of formation of the revenue base of the PFC budget.</w:t>
      </w:r>
    </w:p>
    <w:p w:rsidR="00B825A9" w:rsidRPr="007F5FC8" w:rsidRDefault="00C852C9" w:rsidP="00C852C9">
      <w:pPr>
        <w:spacing w:after="0" w:line="360" w:lineRule="auto"/>
        <w:ind w:firstLine="567"/>
        <w:jc w:val="both"/>
        <w:rPr>
          <w:rFonts w:ascii="Times New Roman" w:eastAsia="Times New Roman" w:hAnsi="Times New Roman" w:cs="Times New Roman"/>
          <w:sz w:val="28"/>
          <w:szCs w:val="28"/>
          <w:lang w:val="en-US" w:eastAsia="uk-UA"/>
        </w:rPr>
      </w:pPr>
      <w:r w:rsidRPr="007F5FC8">
        <w:rPr>
          <w:rFonts w:ascii="Times New Roman" w:eastAsia="Times New Roman" w:hAnsi="Times New Roman" w:cs="Times New Roman"/>
          <w:sz w:val="28"/>
          <w:szCs w:val="28"/>
          <w:lang w:val="en-US" w:eastAsia="uk-UA"/>
        </w:rPr>
        <w:t>In spite of this, in our opinion, the main reason for the deficit of the Pension Fund of Ukraine is not so much demographic problems as the imperfect structure of the domestic economy, which is to a greater extent in the shadow sector. In particular, the reduction of the single social contribution rate did not motivate employers to completely withdraw the payroll from the shadows, and in order to avoid financial liability when identifying informally employed workers, employers hire workers with minimal salaries, thereby reducing their pay.</w:t>
      </w:r>
    </w:p>
    <w:p w:rsidR="00B825A9" w:rsidRPr="007F5FC8" w:rsidRDefault="00C852C9" w:rsidP="00B825A9">
      <w:pPr>
        <w:spacing w:after="0" w:line="360" w:lineRule="auto"/>
        <w:ind w:firstLine="567"/>
        <w:jc w:val="both"/>
        <w:rPr>
          <w:rFonts w:ascii="Times New Roman" w:eastAsia="Times New Roman" w:hAnsi="Times New Roman" w:cs="Times New Roman"/>
          <w:sz w:val="28"/>
          <w:szCs w:val="28"/>
          <w:lang w:val="en-US" w:eastAsia="uk-UA"/>
        </w:rPr>
      </w:pPr>
      <w:r w:rsidRPr="007F5FC8">
        <w:rPr>
          <w:rFonts w:ascii="Times New Roman" w:eastAsia="Times New Roman" w:hAnsi="Times New Roman" w:cs="Times New Roman"/>
          <w:sz w:val="28"/>
          <w:szCs w:val="28"/>
          <w:lang w:val="en-US" w:eastAsia="uk-UA"/>
        </w:rPr>
        <w:t xml:space="preserve">Today, due to the unreformed pension system, the lack of its second level and the poor development of the third level, all risks of providing people with a pension </w:t>
      </w:r>
      <w:r w:rsidR="007A407D">
        <w:rPr>
          <w:rFonts w:ascii="Times New Roman" w:eastAsia="Times New Roman" w:hAnsi="Times New Roman" w:cs="Times New Roman"/>
          <w:sz w:val="28"/>
          <w:szCs w:val="28"/>
          <w:lang w:val="en-US" w:eastAsia="uk-UA"/>
        </w:rPr>
        <w:t>belong to the states responsibilities</w:t>
      </w:r>
      <w:r w:rsidRPr="007F5FC8">
        <w:rPr>
          <w:rFonts w:ascii="Times New Roman" w:eastAsia="Times New Roman" w:hAnsi="Times New Roman" w:cs="Times New Roman"/>
          <w:sz w:val="28"/>
          <w:szCs w:val="28"/>
          <w:lang w:val="en-US" w:eastAsia="uk-UA"/>
        </w:rPr>
        <w:t>, although they should be evenly distributed between the state, business and citizens, to which the pension reform is aimed [1, p.124 ].</w:t>
      </w:r>
      <w:r w:rsidR="007A407D">
        <w:rPr>
          <w:rFonts w:ascii="Times New Roman" w:eastAsia="Times New Roman" w:hAnsi="Times New Roman" w:cs="Times New Roman"/>
          <w:sz w:val="28"/>
          <w:szCs w:val="28"/>
          <w:lang w:val="en-US" w:eastAsia="uk-UA"/>
        </w:rPr>
        <w:t xml:space="preserve"> Taking this into account</w:t>
      </w:r>
      <w:r w:rsidRPr="007F5FC8">
        <w:rPr>
          <w:rFonts w:ascii="Times New Roman" w:eastAsia="Times New Roman" w:hAnsi="Times New Roman" w:cs="Times New Roman"/>
          <w:sz w:val="28"/>
          <w:szCs w:val="28"/>
          <w:lang w:val="en-US" w:eastAsia="uk-UA"/>
        </w:rPr>
        <w:t>, the system of joint and several pensions is unable to fully secure adequate retirement benefits for the retirement age, leaving most of them at risk of poverty at retirement.</w:t>
      </w:r>
      <w:r w:rsidR="00B825A9" w:rsidRPr="007F5FC8">
        <w:rPr>
          <w:rFonts w:ascii="Times New Roman" w:eastAsia="Times New Roman" w:hAnsi="Times New Roman" w:cs="Times New Roman"/>
          <w:sz w:val="28"/>
          <w:szCs w:val="28"/>
          <w:lang w:val="en-US" w:eastAsia="uk-UA"/>
        </w:rPr>
        <w:t xml:space="preserve"> </w:t>
      </w:r>
      <w:r w:rsidRPr="007F5FC8">
        <w:rPr>
          <w:rFonts w:ascii="Times New Roman" w:eastAsia="Times New Roman" w:hAnsi="Times New Roman" w:cs="Times New Roman"/>
          <w:sz w:val="28"/>
          <w:szCs w:val="28"/>
          <w:lang w:val="en-US" w:eastAsia="uk-UA"/>
        </w:rPr>
        <w:t>As a result, current ones</w:t>
      </w:r>
      <w:r w:rsidR="00B825A9" w:rsidRPr="007F5FC8">
        <w:rPr>
          <w:rFonts w:ascii="Times New Roman" w:eastAsia="Times New Roman" w:hAnsi="Times New Roman" w:cs="Times New Roman"/>
          <w:sz w:val="28"/>
          <w:szCs w:val="28"/>
          <w:lang w:val="en-US" w:eastAsia="uk-UA"/>
        </w:rPr>
        <w:t xml:space="preserve"> </w:t>
      </w:r>
      <w:r w:rsidRPr="007F5FC8">
        <w:rPr>
          <w:rFonts w:ascii="Times New Roman" w:eastAsia="Times New Roman" w:hAnsi="Times New Roman" w:cs="Times New Roman"/>
          <w:sz w:val="28"/>
          <w:szCs w:val="28"/>
          <w:lang w:val="en-US" w:eastAsia="uk-UA"/>
        </w:rPr>
        <w:t>obligations of the Pension Fund of Ukraine are fulfilled at the expense of the State Budget, reducing to a minimum the balance of "free funds" of the country, its ability to financial maneuvers and stimulate the economy.</w:t>
      </w:r>
    </w:p>
    <w:p w:rsidR="00B825A9" w:rsidRPr="00DC3FF1" w:rsidRDefault="00C852C9" w:rsidP="00B825A9">
      <w:pPr>
        <w:spacing w:after="0" w:line="360" w:lineRule="auto"/>
        <w:ind w:firstLine="567"/>
        <w:jc w:val="center"/>
        <w:rPr>
          <w:rFonts w:ascii="Times New Roman" w:eastAsia="Times New Roman" w:hAnsi="Times New Roman" w:cs="Times New Roman"/>
          <w:b/>
          <w:sz w:val="28"/>
          <w:szCs w:val="28"/>
          <w:lang w:val="en-GB" w:eastAsia="uk-UA"/>
        </w:rPr>
      </w:pPr>
      <w:r w:rsidRPr="00DC3FF1">
        <w:rPr>
          <w:rFonts w:ascii="Times New Roman" w:eastAsia="Times New Roman" w:hAnsi="Times New Roman" w:cs="Times New Roman"/>
          <w:b/>
          <w:sz w:val="28"/>
          <w:szCs w:val="28"/>
          <w:lang w:val="en-GB" w:eastAsia="uk-UA"/>
        </w:rPr>
        <w:t>References:</w:t>
      </w:r>
    </w:p>
    <w:p w:rsidR="00B825A9" w:rsidRPr="007F5FC8" w:rsidRDefault="00C852C9" w:rsidP="00B825A9">
      <w:pPr>
        <w:spacing w:after="0" w:line="360" w:lineRule="auto"/>
        <w:ind w:firstLine="567"/>
        <w:jc w:val="both"/>
        <w:rPr>
          <w:rFonts w:ascii="Times New Roman" w:eastAsia="Times New Roman" w:hAnsi="Times New Roman" w:cs="Times New Roman"/>
          <w:sz w:val="28"/>
          <w:szCs w:val="28"/>
          <w:lang w:val="en-US" w:eastAsia="uk-UA"/>
        </w:rPr>
      </w:pPr>
      <w:r w:rsidRPr="007F5FC8">
        <w:rPr>
          <w:rFonts w:ascii="Times New Roman" w:eastAsia="Times New Roman" w:hAnsi="Times New Roman" w:cs="Times New Roman"/>
          <w:sz w:val="28"/>
          <w:szCs w:val="28"/>
          <w:lang w:val="en-US" w:eastAsia="uk-UA"/>
        </w:rPr>
        <w:lastRenderedPageBreak/>
        <w:t xml:space="preserve">1. </w:t>
      </w:r>
      <w:proofErr w:type="spellStart"/>
      <w:r w:rsidRPr="007F5FC8">
        <w:rPr>
          <w:rFonts w:ascii="Times New Roman" w:eastAsia="Times New Roman" w:hAnsi="Times New Roman" w:cs="Times New Roman"/>
          <w:sz w:val="28"/>
          <w:szCs w:val="28"/>
          <w:lang w:val="en-US" w:eastAsia="uk-UA"/>
        </w:rPr>
        <w:t>Tolubyak</w:t>
      </w:r>
      <w:proofErr w:type="spellEnd"/>
      <w:r w:rsidRPr="007F5FC8">
        <w:rPr>
          <w:rFonts w:ascii="Times New Roman" w:eastAsia="Times New Roman" w:hAnsi="Times New Roman" w:cs="Times New Roman"/>
          <w:sz w:val="28"/>
          <w:szCs w:val="28"/>
          <w:lang w:val="en-US" w:eastAsia="uk-UA"/>
        </w:rPr>
        <w:t xml:space="preserve"> V. </w:t>
      </w:r>
      <w:proofErr w:type="gramStart"/>
      <w:r w:rsidRPr="009A1BC2">
        <w:rPr>
          <w:rFonts w:ascii="Times New Roman" w:eastAsia="Times New Roman" w:hAnsi="Times New Roman" w:cs="Times New Roman"/>
          <w:sz w:val="28"/>
          <w:szCs w:val="28"/>
          <w:lang w:val="en-GB" w:eastAsia="uk-UA"/>
        </w:rPr>
        <w:t>The concept of financial mechanism in the pension system.</w:t>
      </w:r>
      <w:proofErr w:type="gramEnd"/>
      <w:r w:rsidRPr="009A1BC2">
        <w:rPr>
          <w:rFonts w:ascii="Times New Roman" w:eastAsia="Times New Roman" w:hAnsi="Times New Roman" w:cs="Times New Roman"/>
          <w:sz w:val="28"/>
          <w:szCs w:val="28"/>
          <w:lang w:val="en-GB" w:eastAsia="uk-UA"/>
        </w:rPr>
        <w:t xml:space="preserve"> </w:t>
      </w:r>
      <w:proofErr w:type="gramStart"/>
      <w:r w:rsidRPr="009A1BC2">
        <w:rPr>
          <w:rFonts w:ascii="Times New Roman" w:eastAsia="Times New Roman" w:hAnsi="Times New Roman" w:cs="Times New Roman"/>
          <w:i/>
          <w:sz w:val="28"/>
          <w:szCs w:val="28"/>
          <w:lang w:val="en-GB" w:eastAsia="uk-UA"/>
        </w:rPr>
        <w:t>Bulletin of the National Academy of Public Administration.</w:t>
      </w:r>
      <w:proofErr w:type="gramEnd"/>
      <w:r w:rsidRPr="007F5FC8">
        <w:rPr>
          <w:rFonts w:ascii="Times New Roman" w:eastAsia="Times New Roman" w:hAnsi="Times New Roman" w:cs="Times New Roman"/>
          <w:sz w:val="28"/>
          <w:szCs w:val="28"/>
          <w:lang w:val="en-US" w:eastAsia="uk-UA"/>
        </w:rPr>
        <w:t xml:space="preserve"> 2010. №1. </w:t>
      </w:r>
      <w:proofErr w:type="gramStart"/>
      <w:r w:rsidRPr="007F5FC8">
        <w:rPr>
          <w:rFonts w:ascii="Times New Roman" w:eastAsia="Times New Roman" w:hAnsi="Times New Roman" w:cs="Times New Roman"/>
          <w:sz w:val="28"/>
          <w:szCs w:val="28"/>
          <w:lang w:val="en-US" w:eastAsia="uk-UA"/>
        </w:rPr>
        <w:t>P.</w:t>
      </w:r>
      <w:r w:rsidR="009A1BC2">
        <w:rPr>
          <w:rFonts w:ascii="Times New Roman" w:eastAsia="Times New Roman" w:hAnsi="Times New Roman" w:cs="Times New Roman"/>
          <w:sz w:val="28"/>
          <w:szCs w:val="28"/>
          <w:lang w:val="en-US" w:eastAsia="uk-UA"/>
        </w:rPr>
        <w:t>117-125</w:t>
      </w:r>
      <w:r w:rsidRPr="007F5FC8">
        <w:rPr>
          <w:rFonts w:ascii="Times New Roman" w:eastAsia="Times New Roman" w:hAnsi="Times New Roman" w:cs="Times New Roman"/>
          <w:sz w:val="28"/>
          <w:szCs w:val="28"/>
          <w:lang w:val="en-US" w:eastAsia="uk-UA"/>
        </w:rPr>
        <w:t>.</w:t>
      </w:r>
      <w:proofErr w:type="gramEnd"/>
    </w:p>
    <w:p w:rsidR="00E820F4" w:rsidRPr="007F5FC8" w:rsidRDefault="00C852C9" w:rsidP="00B825A9">
      <w:pPr>
        <w:spacing w:after="0" w:line="360" w:lineRule="auto"/>
        <w:ind w:firstLine="567"/>
        <w:jc w:val="both"/>
        <w:rPr>
          <w:rFonts w:ascii="Times New Roman" w:eastAsia="Times New Roman" w:hAnsi="Times New Roman" w:cs="Times New Roman"/>
          <w:sz w:val="28"/>
          <w:szCs w:val="28"/>
          <w:lang w:val="en-US" w:eastAsia="uk-UA"/>
        </w:rPr>
      </w:pPr>
      <w:r w:rsidRPr="007F5FC8">
        <w:rPr>
          <w:rFonts w:ascii="Times New Roman" w:eastAsia="Times New Roman" w:hAnsi="Times New Roman" w:cs="Times New Roman"/>
          <w:sz w:val="28"/>
          <w:szCs w:val="28"/>
          <w:lang w:val="en-US" w:eastAsia="uk-UA"/>
        </w:rPr>
        <w:t xml:space="preserve">2. </w:t>
      </w:r>
      <w:proofErr w:type="gramStart"/>
      <w:r w:rsidRPr="007F5FC8">
        <w:rPr>
          <w:rFonts w:ascii="Times New Roman" w:eastAsia="Times New Roman" w:hAnsi="Times New Roman" w:cs="Times New Roman"/>
          <w:sz w:val="28"/>
          <w:szCs w:val="28"/>
          <w:lang w:val="en-US" w:eastAsia="uk-UA"/>
        </w:rPr>
        <w:t>On</w:t>
      </w:r>
      <w:proofErr w:type="gramEnd"/>
      <w:r w:rsidRPr="007F5FC8">
        <w:rPr>
          <w:rFonts w:ascii="Times New Roman" w:eastAsia="Times New Roman" w:hAnsi="Times New Roman" w:cs="Times New Roman"/>
          <w:sz w:val="28"/>
          <w:szCs w:val="28"/>
          <w:lang w:val="en-US" w:eastAsia="uk-UA"/>
        </w:rPr>
        <w:t xml:space="preserve"> compulsory state pension insurance. Law of Ukraine dated 09.07.2003 No. 1058-IV. URL: http://zakon.rada.gov.ua/laws/show/1058-15 (accessed: 22</w:t>
      </w:r>
      <w:r w:rsidR="00B825A9" w:rsidRPr="007F5FC8">
        <w:rPr>
          <w:rFonts w:ascii="Times New Roman" w:eastAsia="Times New Roman" w:hAnsi="Times New Roman" w:cs="Times New Roman"/>
          <w:sz w:val="28"/>
          <w:szCs w:val="28"/>
          <w:lang w:val="en-US" w:eastAsia="uk-UA"/>
        </w:rPr>
        <w:t>.03.</w:t>
      </w:r>
      <w:r w:rsidRPr="007F5FC8">
        <w:rPr>
          <w:rFonts w:ascii="Times New Roman" w:eastAsia="Times New Roman" w:hAnsi="Times New Roman" w:cs="Times New Roman"/>
          <w:sz w:val="28"/>
          <w:szCs w:val="28"/>
          <w:lang w:val="en-US" w:eastAsia="uk-UA"/>
        </w:rPr>
        <w:t>2020).</w:t>
      </w:r>
    </w:p>
    <w:p w:rsidR="00C852C9" w:rsidRPr="00C852C9" w:rsidRDefault="00C852C9" w:rsidP="00B825A9">
      <w:pPr>
        <w:spacing w:after="0" w:line="360" w:lineRule="auto"/>
        <w:ind w:firstLine="567"/>
        <w:jc w:val="both"/>
        <w:rPr>
          <w:rFonts w:ascii="Times New Roman" w:eastAsia="Times New Roman" w:hAnsi="Times New Roman" w:cs="Times New Roman"/>
          <w:sz w:val="28"/>
          <w:szCs w:val="28"/>
          <w:lang w:val="uk-UA" w:eastAsia="uk-UA"/>
        </w:rPr>
      </w:pPr>
      <w:r w:rsidRPr="007F5FC8">
        <w:rPr>
          <w:rFonts w:ascii="Times New Roman" w:eastAsia="Times New Roman" w:hAnsi="Times New Roman" w:cs="Times New Roman"/>
          <w:sz w:val="28"/>
          <w:szCs w:val="28"/>
          <w:lang w:val="en-US" w:eastAsia="uk-UA"/>
        </w:rPr>
        <w:t>3. Official site of the Pension Fund of Ukraine. URL: https://www.pfu.gov.ua/ (accessed: 23</w:t>
      </w:r>
      <w:r w:rsidR="00B825A9" w:rsidRPr="007F5FC8">
        <w:rPr>
          <w:rFonts w:ascii="Times New Roman" w:eastAsia="Times New Roman" w:hAnsi="Times New Roman" w:cs="Times New Roman"/>
          <w:sz w:val="28"/>
          <w:szCs w:val="28"/>
          <w:lang w:val="en-US" w:eastAsia="uk-UA"/>
        </w:rPr>
        <w:t>.03.</w:t>
      </w:r>
      <w:r w:rsidRPr="007F5FC8">
        <w:rPr>
          <w:rFonts w:ascii="Times New Roman" w:eastAsia="Times New Roman" w:hAnsi="Times New Roman" w:cs="Times New Roman"/>
          <w:sz w:val="28"/>
          <w:szCs w:val="28"/>
          <w:lang w:val="en-US" w:eastAsia="uk-UA"/>
        </w:rPr>
        <w:t>2020).</w:t>
      </w:r>
    </w:p>
    <w:p w:rsidR="00C852C9" w:rsidRPr="00C852C9" w:rsidRDefault="00C852C9" w:rsidP="00B825A9">
      <w:pPr>
        <w:spacing w:after="0" w:line="360" w:lineRule="auto"/>
        <w:ind w:firstLine="567"/>
        <w:jc w:val="both"/>
        <w:rPr>
          <w:rFonts w:ascii="Times New Roman" w:hAnsi="Times New Roman" w:cs="Times New Roman"/>
          <w:color w:val="000000" w:themeColor="text1"/>
          <w:sz w:val="28"/>
          <w:szCs w:val="28"/>
          <w:lang w:val="uk-UA"/>
        </w:rPr>
      </w:pPr>
    </w:p>
    <w:sectPr w:rsidR="00C852C9" w:rsidRPr="00C852C9" w:rsidSect="00E407A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663D3"/>
    <w:rsid w:val="0003272C"/>
    <w:rsid w:val="00041035"/>
    <w:rsid w:val="00086BC7"/>
    <w:rsid w:val="000D217E"/>
    <w:rsid w:val="00107D50"/>
    <w:rsid w:val="001377C5"/>
    <w:rsid w:val="0018472A"/>
    <w:rsid w:val="004663D3"/>
    <w:rsid w:val="00476064"/>
    <w:rsid w:val="004E0697"/>
    <w:rsid w:val="00521676"/>
    <w:rsid w:val="005D3652"/>
    <w:rsid w:val="0068485A"/>
    <w:rsid w:val="0078074F"/>
    <w:rsid w:val="007905F5"/>
    <w:rsid w:val="007A407D"/>
    <w:rsid w:val="007F5FC8"/>
    <w:rsid w:val="007F645D"/>
    <w:rsid w:val="0083249F"/>
    <w:rsid w:val="008E2B74"/>
    <w:rsid w:val="00963411"/>
    <w:rsid w:val="009A1BC2"/>
    <w:rsid w:val="009C2C18"/>
    <w:rsid w:val="00A70F21"/>
    <w:rsid w:val="00A81072"/>
    <w:rsid w:val="00AE5655"/>
    <w:rsid w:val="00B825A9"/>
    <w:rsid w:val="00C852C9"/>
    <w:rsid w:val="00D946D6"/>
    <w:rsid w:val="00DC3FF1"/>
    <w:rsid w:val="00E407AE"/>
    <w:rsid w:val="00E820F4"/>
    <w:rsid w:val="00EC585D"/>
    <w:rsid w:val="00ED28F0"/>
    <w:rsid w:val="00F57D8C"/>
    <w:rsid w:val="00FA4F61"/>
    <w:rsid w:val="00FE6DA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7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4F61"/>
    <w:rPr>
      <w:color w:val="0000FF" w:themeColor="hyperlink"/>
      <w:u w:val="single"/>
    </w:rPr>
  </w:style>
  <w:style w:type="character" w:customStyle="1" w:styleId="tlid-translation">
    <w:name w:val="tlid-translation"/>
    <w:basedOn w:val="a0"/>
    <w:rsid w:val="00C852C9"/>
  </w:style>
</w:styles>
</file>

<file path=word/webSettings.xml><?xml version="1.0" encoding="utf-8"?>
<w:webSettings xmlns:r="http://schemas.openxmlformats.org/officeDocument/2006/relationships" xmlns:w="http://schemas.openxmlformats.org/wordprocessingml/2006/main">
  <w:divs>
    <w:div w:id="606351083">
      <w:bodyDiv w:val="1"/>
      <w:marLeft w:val="0"/>
      <w:marRight w:val="0"/>
      <w:marTop w:val="0"/>
      <w:marBottom w:val="0"/>
      <w:divBdr>
        <w:top w:val="none" w:sz="0" w:space="0" w:color="auto"/>
        <w:left w:val="none" w:sz="0" w:space="0" w:color="auto"/>
        <w:bottom w:val="none" w:sz="0" w:space="0" w:color="auto"/>
        <w:right w:val="none" w:sz="0" w:space="0" w:color="auto"/>
      </w:divBdr>
      <w:divsChild>
        <w:div w:id="2132899385">
          <w:marLeft w:val="0"/>
          <w:marRight w:val="0"/>
          <w:marTop w:val="0"/>
          <w:marBottom w:val="0"/>
          <w:divBdr>
            <w:top w:val="none" w:sz="0" w:space="0" w:color="auto"/>
            <w:left w:val="none" w:sz="0" w:space="0" w:color="auto"/>
            <w:bottom w:val="none" w:sz="0" w:space="0" w:color="auto"/>
            <w:right w:val="none" w:sz="0" w:space="0" w:color="auto"/>
          </w:divBdr>
          <w:divsChild>
            <w:div w:id="53565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83A36-C2E1-4F99-A219-175062EB7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4</Pages>
  <Words>4483</Words>
  <Characters>2556</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19</cp:revision>
  <cp:lastPrinted>2020-03-24T13:26:00Z</cp:lastPrinted>
  <dcterms:created xsi:type="dcterms:W3CDTF">2020-03-10T05:50:00Z</dcterms:created>
  <dcterms:modified xsi:type="dcterms:W3CDTF">2020-03-24T14:14:00Z</dcterms:modified>
</cp:coreProperties>
</file>