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E4" w:rsidRDefault="009B49E4" w:rsidP="009B49E4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9B49E4" w:rsidRDefault="009B49E4" w:rsidP="009B49E4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ЗАХІДНОУКРАЇНСЬКИЙ НАЦІОНАЛЬНИЙ УНІВЕРСИТЕТ</w:t>
      </w:r>
    </w:p>
    <w:p w:rsidR="009B49E4" w:rsidRDefault="009B49E4" w:rsidP="009B49E4">
      <w:pPr>
        <w:spacing w:line="36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 xml:space="preserve">Факультет </w:t>
      </w:r>
      <w:r>
        <w:rPr>
          <w:rFonts w:ascii="Times New Roman" w:hAnsi="Times New Roman" w:cs="Times New Roman"/>
          <w:sz w:val="28"/>
          <w:lang w:val="uk-UA"/>
        </w:rPr>
        <w:t>фінансів і обліку</w:t>
      </w:r>
      <w:r w:rsidRPr="00F5050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B49E4" w:rsidRDefault="009B49E4" w:rsidP="009B49E4">
      <w:pPr>
        <w:spacing w:line="36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>Кафедра</w:t>
      </w:r>
      <w:r>
        <w:rPr>
          <w:rFonts w:ascii="Times New Roman" w:hAnsi="Times New Roman" w:cs="Times New Roman"/>
          <w:sz w:val="28"/>
          <w:lang w:val="uk-UA"/>
        </w:rPr>
        <w:t xml:space="preserve"> обліку і оподаткування</w:t>
      </w:r>
    </w:p>
    <w:p w:rsidR="009B49E4" w:rsidRDefault="009B49E4" w:rsidP="009B49E4">
      <w:pPr>
        <w:spacing w:line="36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B49E4" w:rsidRDefault="009B49E4" w:rsidP="009B49E4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Гречківська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Анастасія Олегівна</w:t>
      </w:r>
    </w:p>
    <w:p w:rsidR="009B49E4" w:rsidRPr="00F75D71" w:rsidRDefault="009B49E4" w:rsidP="009B49E4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75D71">
        <w:rPr>
          <w:rFonts w:ascii="Times New Roman" w:hAnsi="Times New Roman" w:cs="Times New Roman"/>
          <w:b/>
          <w:sz w:val="28"/>
          <w:lang w:val="uk-UA"/>
        </w:rPr>
        <w:t xml:space="preserve">ФІНАНСОВА ЗВІТНІСТЬ: </w:t>
      </w:r>
      <w:r>
        <w:rPr>
          <w:rFonts w:ascii="Times New Roman" w:hAnsi="Times New Roman" w:cs="Times New Roman"/>
          <w:b/>
          <w:sz w:val="28"/>
          <w:lang w:val="uk-UA"/>
        </w:rPr>
        <w:t>МЕТОДИКА СКЛАДАННЯ ТА АНАЛІЗ ЇЇ ПОКАЗНИКІВ</w:t>
      </w:r>
    </w:p>
    <w:p w:rsidR="009B49E4" w:rsidRDefault="009B49E4" w:rsidP="009B49E4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 xml:space="preserve">(на матеріалах </w:t>
      </w:r>
      <w:r>
        <w:rPr>
          <w:rFonts w:ascii="Times New Roman" w:hAnsi="Times New Roman" w:cs="Times New Roman"/>
          <w:sz w:val="28"/>
          <w:lang w:val="uk-UA"/>
        </w:rPr>
        <w:t>ПАП «Фортуна»)</w:t>
      </w:r>
    </w:p>
    <w:p w:rsidR="009B49E4" w:rsidRDefault="009B49E4" w:rsidP="009B49E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>спеціальність _______________________</w:t>
      </w:r>
    </w:p>
    <w:p w:rsidR="009B49E4" w:rsidRDefault="009B49E4" w:rsidP="009B49E4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>освітньо-професійна (наукова) програма</w:t>
      </w:r>
    </w:p>
    <w:p w:rsidR="009B49E4" w:rsidRDefault="009B49E4" w:rsidP="009B49E4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>випускна кваліфікацій</w:t>
      </w:r>
      <w:r>
        <w:rPr>
          <w:rFonts w:ascii="Times New Roman" w:hAnsi="Times New Roman" w:cs="Times New Roman"/>
          <w:sz w:val="28"/>
          <w:lang w:val="uk-UA"/>
        </w:rPr>
        <w:t>на робота за освітнім ступенем</w:t>
      </w:r>
      <w:r w:rsidRPr="00F50509">
        <w:rPr>
          <w:rFonts w:ascii="Times New Roman" w:hAnsi="Times New Roman" w:cs="Times New Roman"/>
          <w:sz w:val="28"/>
          <w:lang w:val="uk-UA"/>
        </w:rPr>
        <w:t xml:space="preserve"> «магістр»</w:t>
      </w:r>
    </w:p>
    <w:p w:rsidR="009B49E4" w:rsidRDefault="009B49E4" w:rsidP="009B49E4">
      <w:pPr>
        <w:spacing w:after="0" w:line="276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Виконала</w:t>
      </w:r>
      <w:r w:rsidRPr="00F5050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B49E4" w:rsidRDefault="009B49E4" w:rsidP="009B49E4">
      <w:pPr>
        <w:spacing w:after="0" w:line="36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>студент</w:t>
      </w:r>
      <w:r>
        <w:rPr>
          <w:rFonts w:ascii="Times New Roman" w:hAnsi="Times New Roman" w:cs="Times New Roman"/>
          <w:sz w:val="28"/>
          <w:lang w:val="uk-UA"/>
        </w:rPr>
        <w:t>ка</w:t>
      </w:r>
      <w:r w:rsidRPr="00F50509">
        <w:rPr>
          <w:rFonts w:ascii="Times New Roman" w:hAnsi="Times New Roman" w:cs="Times New Roman"/>
          <w:sz w:val="28"/>
          <w:lang w:val="uk-UA"/>
        </w:rPr>
        <w:t xml:space="preserve"> групи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ОПДм</w:t>
      </w:r>
      <w:proofErr w:type="spellEnd"/>
      <w:r>
        <w:rPr>
          <w:rFonts w:ascii="Times New Roman" w:hAnsi="Times New Roman" w:cs="Times New Roman"/>
          <w:sz w:val="28"/>
          <w:lang w:val="uk-UA"/>
        </w:rPr>
        <w:t>-21</w:t>
      </w:r>
      <w:r w:rsidRPr="00F5050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B49E4" w:rsidRDefault="009B49E4" w:rsidP="009B49E4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Гречківська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Анастасія Олегівна</w:t>
      </w:r>
    </w:p>
    <w:p w:rsidR="009B49E4" w:rsidRDefault="009B49E4" w:rsidP="009B49E4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 xml:space="preserve">_________________ </w:t>
      </w:r>
    </w:p>
    <w:p w:rsidR="009B49E4" w:rsidRDefault="009B49E4" w:rsidP="009B49E4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 xml:space="preserve">підпис </w:t>
      </w:r>
    </w:p>
    <w:p w:rsidR="009B49E4" w:rsidRDefault="009B49E4" w:rsidP="009B49E4">
      <w:pPr>
        <w:spacing w:after="0" w:line="36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 xml:space="preserve">Науковий керівник: </w:t>
      </w:r>
    </w:p>
    <w:p w:rsidR="009B49E4" w:rsidRDefault="009B49E4" w:rsidP="009B49E4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д</w:t>
      </w:r>
      <w:r w:rsidRPr="00F50509">
        <w:rPr>
          <w:rFonts w:ascii="Times New Roman" w:hAnsi="Times New Roman" w:cs="Times New Roman"/>
          <w:sz w:val="28"/>
          <w:lang w:val="uk-UA"/>
        </w:rPr>
        <w:t>.е.н</w:t>
      </w:r>
      <w:proofErr w:type="spellEnd"/>
      <w:r w:rsidRPr="00F50509">
        <w:rPr>
          <w:rFonts w:ascii="Times New Roman" w:hAnsi="Times New Roman" w:cs="Times New Roman"/>
          <w:sz w:val="28"/>
          <w:lang w:val="uk-UA"/>
        </w:rPr>
        <w:t>.,</w:t>
      </w:r>
      <w:r>
        <w:rPr>
          <w:rFonts w:ascii="Times New Roman" w:hAnsi="Times New Roman" w:cs="Times New Roman"/>
          <w:sz w:val="28"/>
          <w:lang w:val="uk-UA"/>
        </w:rPr>
        <w:t xml:space="preserve"> проф.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Панасюк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</w:t>
      </w:r>
      <w:r w:rsidRPr="00F50509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М.</w:t>
      </w:r>
      <w:r w:rsidRPr="00F5050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B49E4" w:rsidRDefault="009B49E4" w:rsidP="009B49E4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 xml:space="preserve">___________________ </w:t>
      </w:r>
    </w:p>
    <w:p w:rsidR="009B49E4" w:rsidRDefault="009B49E4" w:rsidP="009B49E4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 xml:space="preserve">підпис </w:t>
      </w:r>
    </w:p>
    <w:p w:rsidR="009B49E4" w:rsidRDefault="009B49E4" w:rsidP="009B49E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 xml:space="preserve">Випускну кваліфікаційну роботу </w:t>
      </w:r>
    </w:p>
    <w:p w:rsidR="009B49E4" w:rsidRDefault="009B49E4" w:rsidP="009B49E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 xml:space="preserve">допущено до захисту </w:t>
      </w:r>
    </w:p>
    <w:p w:rsidR="009B49E4" w:rsidRDefault="009B49E4" w:rsidP="009B49E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 xml:space="preserve">«___» _____________ 20___р. </w:t>
      </w:r>
    </w:p>
    <w:p w:rsidR="009B49E4" w:rsidRDefault="009B49E4" w:rsidP="009B49E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 xml:space="preserve">Завідувач кафедри </w:t>
      </w:r>
    </w:p>
    <w:p w:rsidR="009B49E4" w:rsidRDefault="009B49E4" w:rsidP="009B49E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 xml:space="preserve">________________________ </w:t>
      </w:r>
    </w:p>
    <w:p w:rsidR="009B49E4" w:rsidRDefault="009B49E4" w:rsidP="009B49E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50509">
        <w:rPr>
          <w:rFonts w:ascii="Times New Roman" w:hAnsi="Times New Roman" w:cs="Times New Roman"/>
          <w:sz w:val="28"/>
          <w:lang w:val="uk-UA"/>
        </w:rPr>
        <w:t xml:space="preserve">підпис </w:t>
      </w:r>
    </w:p>
    <w:p w:rsidR="009B49E4" w:rsidRDefault="009B49E4" w:rsidP="009B49E4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9B49E4" w:rsidRPr="00F50509" w:rsidRDefault="009B49E4" w:rsidP="009B49E4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Тернопіль – 2021</w:t>
      </w:r>
    </w:p>
    <w:p w:rsidR="009B49E4" w:rsidRDefault="009B49E4" w:rsidP="00837F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B49E4" w:rsidRDefault="009B49E4" w:rsidP="00837F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E5A31" w:rsidRDefault="00CE5A31" w:rsidP="00837F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uk-UA"/>
        </w:rPr>
        <w:lastRenderedPageBreak/>
        <w:t>ЗМІСТ</w:t>
      </w:r>
    </w:p>
    <w:p w:rsidR="00CE5A31" w:rsidRPr="00406B84" w:rsidRDefault="00CE5A31" w:rsidP="00406B8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6B84">
        <w:rPr>
          <w:rFonts w:ascii="Times New Roman" w:hAnsi="Times New Roman" w:cs="Times New Roman"/>
          <w:sz w:val="28"/>
          <w:lang w:val="uk-UA"/>
        </w:rPr>
        <w:t>ВСТУП……………………………..………………………………………………</w:t>
      </w:r>
      <w:r w:rsidR="00406B84">
        <w:rPr>
          <w:rFonts w:ascii="Times New Roman" w:hAnsi="Times New Roman" w:cs="Times New Roman"/>
          <w:sz w:val="28"/>
          <w:lang w:val="uk-UA"/>
        </w:rPr>
        <w:t>…3</w:t>
      </w:r>
    </w:p>
    <w:p w:rsidR="00CE5A31" w:rsidRPr="00406B84" w:rsidRDefault="00CE5A31" w:rsidP="00406B8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6B84">
        <w:rPr>
          <w:rFonts w:ascii="Times New Roman" w:hAnsi="Times New Roman" w:cs="Times New Roman"/>
          <w:sz w:val="28"/>
          <w:lang w:val="uk-UA"/>
        </w:rPr>
        <w:t>РОЗДІЛ І. ТЕОРЕТИЧНІ ОСНОВИ ФОРМУВАННЯ І ВИКОРИСТАННЯ ФІНАНСОВОЇ ЗВІТНОСТІ………………………………………………………</w:t>
      </w:r>
      <w:r w:rsidR="00767440">
        <w:rPr>
          <w:rFonts w:ascii="Times New Roman" w:hAnsi="Times New Roman" w:cs="Times New Roman"/>
          <w:sz w:val="28"/>
          <w:lang w:val="uk-UA"/>
        </w:rPr>
        <w:t>…5</w:t>
      </w:r>
    </w:p>
    <w:p w:rsidR="00CE5A31" w:rsidRPr="00406B84" w:rsidRDefault="00406B84" w:rsidP="00406B8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6B84">
        <w:rPr>
          <w:rFonts w:ascii="Times New Roman" w:hAnsi="Times New Roman" w:cs="Times New Roman"/>
          <w:sz w:val="28"/>
          <w:lang w:val="uk-UA"/>
        </w:rPr>
        <w:t>1.</w:t>
      </w: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CE5A31" w:rsidRPr="00406B84">
        <w:rPr>
          <w:rFonts w:ascii="Times New Roman" w:hAnsi="Times New Roman" w:cs="Times New Roman"/>
          <w:sz w:val="28"/>
          <w:lang w:val="uk-UA"/>
        </w:rPr>
        <w:t>Сутність, класифікація та принципи складання фінансової звітності</w:t>
      </w:r>
      <w:r w:rsidR="00767440">
        <w:rPr>
          <w:rFonts w:ascii="Times New Roman" w:hAnsi="Times New Roman" w:cs="Times New Roman"/>
          <w:sz w:val="28"/>
          <w:lang w:val="uk-UA"/>
        </w:rPr>
        <w:t>……….5</w:t>
      </w:r>
    </w:p>
    <w:p w:rsidR="00CE5A31" w:rsidRPr="00406B84" w:rsidRDefault="00406B84" w:rsidP="00406B8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1.2. </w:t>
      </w:r>
      <w:proofErr w:type="spellStart"/>
      <w:r w:rsidR="00CE5A31" w:rsidRPr="00406B84">
        <w:rPr>
          <w:rFonts w:ascii="Times New Roman" w:hAnsi="Times New Roman" w:cs="Times New Roman"/>
          <w:sz w:val="28"/>
          <w:lang w:val="uk-UA"/>
        </w:rPr>
        <w:t>Підхо</w:t>
      </w:r>
      <w:proofErr w:type="spellEnd"/>
      <w:r w:rsidR="00306492" w:rsidRPr="00306492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proofErr w:type="spellStart"/>
      <w:r w:rsidR="00CE5A31" w:rsidRPr="00406B84">
        <w:rPr>
          <w:rFonts w:ascii="Times New Roman" w:hAnsi="Times New Roman" w:cs="Times New Roman"/>
          <w:sz w:val="28"/>
          <w:lang w:val="uk-UA"/>
        </w:rPr>
        <w:t>ди</w:t>
      </w:r>
      <w:proofErr w:type="spellEnd"/>
      <w:r w:rsidR="00CE5A31" w:rsidRPr="00406B84">
        <w:rPr>
          <w:rFonts w:ascii="Times New Roman" w:hAnsi="Times New Roman" w:cs="Times New Roman"/>
          <w:sz w:val="28"/>
          <w:lang w:val="uk-UA"/>
        </w:rPr>
        <w:t xml:space="preserve"> до формування фінансової звітності: міжнародні та національні аспекти</w:t>
      </w:r>
      <w:r w:rsidR="00767440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………………………………………………………………………………13</w:t>
      </w:r>
    </w:p>
    <w:p w:rsidR="00CE5A31" w:rsidRPr="00406B84" w:rsidRDefault="00406B84" w:rsidP="00406B8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CE5A31" w:rsidRPr="00406B84">
        <w:rPr>
          <w:rFonts w:ascii="Times New Roman" w:hAnsi="Times New Roman" w:cs="Times New Roman"/>
          <w:sz w:val="28"/>
          <w:szCs w:val="28"/>
          <w:lang w:val="uk-UA"/>
        </w:rPr>
        <w:t>Роль фінансової звітності у системі управління підприємством</w:t>
      </w:r>
      <w:r w:rsidR="00767440">
        <w:rPr>
          <w:rFonts w:ascii="Times New Roman" w:hAnsi="Times New Roman" w:cs="Times New Roman"/>
          <w:sz w:val="28"/>
          <w:szCs w:val="28"/>
          <w:lang w:val="uk-UA"/>
        </w:rPr>
        <w:t>…………….17</w:t>
      </w:r>
    </w:p>
    <w:p w:rsidR="00A82914" w:rsidRPr="00406B84" w:rsidRDefault="00CE5A31" w:rsidP="00406B8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B84">
        <w:rPr>
          <w:rFonts w:ascii="Times New Roman" w:hAnsi="Times New Roman" w:cs="Times New Roman"/>
          <w:sz w:val="28"/>
          <w:szCs w:val="28"/>
          <w:lang w:val="uk-UA"/>
        </w:rPr>
        <w:t>Висновки до розділу 1</w:t>
      </w:r>
      <w:r w:rsidR="00767440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……………………………………………………………...22</w:t>
      </w:r>
    </w:p>
    <w:p w:rsidR="00A82914" w:rsidRPr="00406B84" w:rsidRDefault="00A82914" w:rsidP="00406B8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uk-UA"/>
        </w:rPr>
      </w:pPr>
      <w:r w:rsidRPr="00406B84">
        <w:rPr>
          <w:rFonts w:ascii="Times New Roman" w:hAnsi="Times New Roman" w:cs="Times New Roman"/>
          <w:bCs/>
          <w:spacing w:val="-8"/>
          <w:sz w:val="28"/>
          <w:szCs w:val="28"/>
          <w:lang w:val="uk-UA"/>
        </w:rPr>
        <w:t>РОЗДІЛ ІІ. МЕТОДИКА ФОРМУВАННЯ ФІНАНСОВОЇ ЗВІТНОСТІ</w:t>
      </w:r>
      <w:r w:rsidR="00767440">
        <w:rPr>
          <w:rFonts w:ascii="Times New Roman" w:hAnsi="Times New Roman" w:cs="Times New Roman"/>
          <w:bCs/>
          <w:spacing w:val="-8"/>
          <w:sz w:val="28"/>
          <w:szCs w:val="28"/>
          <w:lang w:val="uk-UA"/>
        </w:rPr>
        <w:t>…………….24</w:t>
      </w:r>
    </w:p>
    <w:p w:rsidR="00406B84" w:rsidRPr="00406B84" w:rsidRDefault="00A82914" w:rsidP="00406B8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uk-UA"/>
        </w:rPr>
      </w:pPr>
      <w:r w:rsidRPr="00406B84">
        <w:rPr>
          <w:rFonts w:ascii="Times New Roman" w:hAnsi="Times New Roman" w:cs="Times New Roman"/>
          <w:bCs/>
          <w:spacing w:val="-8"/>
          <w:sz w:val="28"/>
          <w:szCs w:val="28"/>
          <w:lang w:val="uk-UA"/>
        </w:rPr>
        <w:t>2.1.    Сутність та методика складання Звіту про фінансовий стан (Баланс)</w:t>
      </w:r>
      <w:r w:rsidR="00767440">
        <w:rPr>
          <w:rFonts w:ascii="Times New Roman" w:hAnsi="Times New Roman" w:cs="Times New Roman"/>
          <w:bCs/>
          <w:spacing w:val="-8"/>
          <w:sz w:val="28"/>
          <w:szCs w:val="28"/>
          <w:lang w:val="uk-UA"/>
        </w:rPr>
        <w:t>………….24</w:t>
      </w:r>
    </w:p>
    <w:p w:rsidR="00406B84" w:rsidRPr="00406B84" w:rsidRDefault="00406B84" w:rsidP="00406B8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B84">
        <w:rPr>
          <w:rFonts w:ascii="Times New Roman" w:hAnsi="Times New Roman" w:cs="Times New Roman"/>
          <w:sz w:val="28"/>
          <w:szCs w:val="28"/>
        </w:rPr>
        <w:t xml:space="preserve">2.2. </w:t>
      </w:r>
      <w:r w:rsidRPr="00406B84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та методика складання Звіту про сукупний дохід (Звіту про фінансові результати)</w:t>
      </w:r>
      <w:r w:rsidR="00767440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…………………………………………………..29</w:t>
      </w:r>
    </w:p>
    <w:p w:rsidR="00406B84" w:rsidRPr="00406B84" w:rsidRDefault="00406B84" w:rsidP="00406B8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406B84">
        <w:rPr>
          <w:rFonts w:ascii="Times New Roman" w:hAnsi="Times New Roman" w:cs="Times New Roman"/>
          <w:sz w:val="28"/>
          <w:lang w:val="uk-UA"/>
        </w:rPr>
        <w:t>2.3. Загальна характеристика та методика складання Звіту про рух грошових коштів, Звіт про власний капітал та Приміток до річної фінансової звітності</w:t>
      </w:r>
      <w:r w:rsidR="00767440">
        <w:rPr>
          <w:rFonts w:ascii="Times New Roman" w:hAnsi="Times New Roman" w:cs="Times New Roman"/>
          <w:sz w:val="28"/>
          <w:lang w:val="uk-UA"/>
        </w:rPr>
        <w:t>…35</w:t>
      </w:r>
    </w:p>
    <w:p w:rsidR="00406B84" w:rsidRPr="00406B84" w:rsidRDefault="00406B84" w:rsidP="00406B8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B84">
        <w:rPr>
          <w:rFonts w:ascii="Times New Roman" w:hAnsi="Times New Roman" w:cs="Times New Roman"/>
          <w:sz w:val="28"/>
          <w:szCs w:val="28"/>
          <w:lang w:val="uk-UA"/>
        </w:rPr>
        <w:t>Висновки до розділу 2</w:t>
      </w:r>
      <w:r w:rsidR="00767440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……………………………………………………………...42</w:t>
      </w:r>
    </w:p>
    <w:p w:rsidR="00406B84" w:rsidRPr="00406B84" w:rsidRDefault="00406B84" w:rsidP="00406B8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406B84">
        <w:rPr>
          <w:rFonts w:ascii="Times New Roman" w:hAnsi="Times New Roman" w:cs="Times New Roman"/>
          <w:sz w:val="28"/>
          <w:lang w:val="uk-UA"/>
        </w:rPr>
        <w:t>РОЗДІЛ ІІІ. АНАЛІЗ ПОКАЗНИКІВ ФІНАНСОВОЇ ЗВІТНОСТІ</w:t>
      </w:r>
      <w:r w:rsidR="00767440">
        <w:rPr>
          <w:rFonts w:ascii="Times New Roman" w:hAnsi="Times New Roman" w:cs="Times New Roman"/>
          <w:sz w:val="28"/>
          <w:lang w:val="uk-UA"/>
        </w:rPr>
        <w:t>………………44</w:t>
      </w:r>
    </w:p>
    <w:p w:rsidR="00406B84" w:rsidRPr="00406B84" w:rsidRDefault="00406B84" w:rsidP="00406B8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406B84">
        <w:rPr>
          <w:rFonts w:ascii="Times New Roman" w:hAnsi="Times New Roman" w:cs="Times New Roman"/>
          <w:sz w:val="28"/>
          <w:lang w:val="uk-UA"/>
        </w:rPr>
        <w:t>3.1. Характеристика методів аналізу фінансової звітності</w:t>
      </w:r>
      <w:r w:rsidR="00767440">
        <w:rPr>
          <w:rFonts w:ascii="Times New Roman" w:hAnsi="Times New Roman" w:cs="Times New Roman"/>
          <w:sz w:val="28"/>
          <w:lang w:val="uk-UA"/>
        </w:rPr>
        <w:t>………………………44</w:t>
      </w:r>
    </w:p>
    <w:p w:rsidR="00406B84" w:rsidRPr="00406B84" w:rsidRDefault="00406B84" w:rsidP="00406B8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406B84">
        <w:rPr>
          <w:rFonts w:ascii="Times New Roman" w:hAnsi="Times New Roman" w:cs="Times New Roman"/>
          <w:sz w:val="28"/>
          <w:lang w:val="uk-UA"/>
        </w:rPr>
        <w:t>3.2. Аналіз майнового стану, фінансової незалежності та ліквідності ПАП «Фортуна»</w:t>
      </w:r>
      <w:r w:rsidR="008A3F4B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…………………………………………………………………………..50</w:t>
      </w:r>
    </w:p>
    <w:p w:rsidR="00406B84" w:rsidRPr="00406B84" w:rsidRDefault="00406B84" w:rsidP="00406B8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406B84">
        <w:rPr>
          <w:rFonts w:ascii="Times New Roman" w:hAnsi="Times New Roman" w:cs="Times New Roman"/>
          <w:sz w:val="28"/>
          <w:lang w:val="uk-UA"/>
        </w:rPr>
        <w:t>3.3. Аналіз рентабельності, ділової активності та ризиків банкрутства ПАП «Фортуна»</w:t>
      </w:r>
      <w:r w:rsidR="008A3F4B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…………………………………………………………………………..58</w:t>
      </w:r>
    </w:p>
    <w:p w:rsidR="00406B84" w:rsidRDefault="00406B84" w:rsidP="00406B8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B84">
        <w:rPr>
          <w:rFonts w:ascii="Times New Roman" w:hAnsi="Times New Roman" w:cs="Times New Roman"/>
          <w:sz w:val="28"/>
          <w:szCs w:val="28"/>
          <w:lang w:val="uk-UA"/>
        </w:rPr>
        <w:t>Висновки до розділу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8A3F4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……………………………………………………………...63</w:t>
      </w:r>
    </w:p>
    <w:p w:rsidR="00406B84" w:rsidRDefault="00406B84" w:rsidP="00406B8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ВИСНОВКИ</w:t>
      </w:r>
      <w:r w:rsidR="00ED1954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………………………………………………………………………...65</w:t>
      </w:r>
    </w:p>
    <w:p w:rsidR="00406B84" w:rsidRDefault="00406B84" w:rsidP="00406B8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використаної літератури</w:t>
      </w:r>
      <w:r w:rsidR="00ED1954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…………………………………………………..68</w:t>
      </w:r>
    </w:p>
    <w:p w:rsidR="00406B84" w:rsidRDefault="00406B84" w:rsidP="00406B8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406B84" w:rsidRDefault="00406B84" w:rsidP="00406B8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406B84" w:rsidRPr="00406B84" w:rsidRDefault="00406B84" w:rsidP="00406B8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A31" w:rsidRDefault="00CE5A31" w:rsidP="00406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B84" w:rsidRDefault="00406B84" w:rsidP="00406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4E5CFE" w:rsidRDefault="00837FE9" w:rsidP="00837F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ВСТУП</w:t>
      </w:r>
    </w:p>
    <w:p w:rsidR="00837FE9" w:rsidRDefault="00837FE9" w:rsidP="00416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16879">
        <w:rPr>
          <w:rFonts w:ascii="Times New Roman" w:hAnsi="Times New Roman" w:cs="Times New Roman"/>
          <w:b/>
          <w:sz w:val="28"/>
          <w:lang w:val="uk-UA"/>
        </w:rPr>
        <w:t>Актуальність теми.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16879" w:rsidRPr="00416879">
        <w:rPr>
          <w:rFonts w:ascii="Times New Roman" w:hAnsi="Times New Roman" w:cs="Times New Roman"/>
          <w:sz w:val="28"/>
          <w:lang w:val="uk-UA"/>
        </w:rPr>
        <w:t>В сучасних умовах ведення бізнесу</w:t>
      </w:r>
      <w:r w:rsidR="00416879">
        <w:rPr>
          <w:rFonts w:ascii="Times New Roman" w:hAnsi="Times New Roman" w:cs="Times New Roman"/>
          <w:sz w:val="28"/>
          <w:lang w:val="uk-UA"/>
        </w:rPr>
        <w:t>,</w:t>
      </w:r>
      <w:r w:rsidR="00416879" w:rsidRPr="00416879">
        <w:rPr>
          <w:rFonts w:ascii="Times New Roman" w:hAnsi="Times New Roman" w:cs="Times New Roman"/>
          <w:sz w:val="28"/>
          <w:lang w:val="uk-UA"/>
        </w:rPr>
        <w:t xml:space="preserve"> метою будь-якої підприємницької організації є отримання максимального прибутку при </w:t>
      </w:r>
      <w:r w:rsidR="00416879">
        <w:rPr>
          <w:rFonts w:ascii="Times New Roman" w:hAnsi="Times New Roman" w:cs="Times New Roman"/>
          <w:sz w:val="28"/>
          <w:lang w:val="uk-UA"/>
        </w:rPr>
        <w:t>мінімальних</w:t>
      </w:r>
      <w:r w:rsidR="00416879" w:rsidRPr="00416879">
        <w:rPr>
          <w:rFonts w:ascii="Times New Roman" w:hAnsi="Times New Roman" w:cs="Times New Roman"/>
          <w:sz w:val="28"/>
          <w:lang w:val="uk-UA"/>
        </w:rPr>
        <w:t xml:space="preserve"> витратах.</w:t>
      </w:r>
      <w:r w:rsidR="00416879">
        <w:rPr>
          <w:rFonts w:ascii="Times New Roman" w:hAnsi="Times New Roman" w:cs="Times New Roman"/>
          <w:sz w:val="28"/>
          <w:lang w:val="uk-UA"/>
        </w:rPr>
        <w:t xml:space="preserve"> </w:t>
      </w:r>
      <w:r w:rsidR="00416879" w:rsidRPr="00416879">
        <w:rPr>
          <w:rFonts w:ascii="Times New Roman" w:hAnsi="Times New Roman" w:cs="Times New Roman"/>
          <w:sz w:val="28"/>
          <w:lang w:val="uk-UA"/>
        </w:rPr>
        <w:t xml:space="preserve">Фінансова звітність </w:t>
      </w:r>
      <w:r w:rsidR="00416879">
        <w:rPr>
          <w:rFonts w:ascii="Times New Roman" w:hAnsi="Times New Roman" w:cs="Times New Roman"/>
          <w:sz w:val="28"/>
          <w:lang w:val="uk-UA"/>
        </w:rPr>
        <w:t>визнається</w:t>
      </w:r>
      <w:r w:rsidR="00416879" w:rsidRPr="00416879">
        <w:rPr>
          <w:rFonts w:ascii="Times New Roman" w:hAnsi="Times New Roman" w:cs="Times New Roman"/>
          <w:sz w:val="28"/>
          <w:lang w:val="uk-UA"/>
        </w:rPr>
        <w:t xml:space="preserve"> важливим джерелом інформації, на основі яко</w:t>
      </w:r>
      <w:r w:rsidR="00416879">
        <w:rPr>
          <w:rFonts w:ascii="Times New Roman" w:hAnsi="Times New Roman" w:cs="Times New Roman"/>
          <w:sz w:val="28"/>
          <w:lang w:val="uk-UA"/>
        </w:rPr>
        <w:t xml:space="preserve">ї можна детально оцінити поточний </w:t>
      </w:r>
      <w:proofErr w:type="spellStart"/>
      <w:r w:rsidR="00416879">
        <w:rPr>
          <w:rFonts w:ascii="Times New Roman" w:hAnsi="Times New Roman" w:cs="Times New Roman"/>
          <w:sz w:val="28"/>
          <w:lang w:val="uk-UA"/>
        </w:rPr>
        <w:t>фінанс</w:t>
      </w:r>
      <w:proofErr w:type="spellEnd"/>
      <w:r w:rsidR="00416879" w:rsidRPr="00416879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proofErr w:type="spellStart"/>
      <w:r w:rsidR="00416879">
        <w:rPr>
          <w:rFonts w:ascii="Times New Roman" w:hAnsi="Times New Roman" w:cs="Times New Roman"/>
          <w:sz w:val="28"/>
          <w:lang w:val="uk-UA"/>
        </w:rPr>
        <w:t>овий</w:t>
      </w:r>
      <w:proofErr w:type="spellEnd"/>
      <w:r w:rsidR="00416879">
        <w:rPr>
          <w:rFonts w:ascii="Times New Roman" w:hAnsi="Times New Roman" w:cs="Times New Roman"/>
          <w:sz w:val="28"/>
          <w:lang w:val="uk-UA"/>
        </w:rPr>
        <w:t xml:space="preserve"> стан</w:t>
      </w:r>
      <w:r w:rsidR="00416879" w:rsidRPr="00416879">
        <w:rPr>
          <w:rFonts w:ascii="Times New Roman" w:hAnsi="Times New Roman" w:cs="Times New Roman"/>
          <w:sz w:val="28"/>
          <w:lang w:val="uk-UA"/>
        </w:rPr>
        <w:t>, спрогнозувати майбутні дії та прийняти відповідні управлінські рішення.</w:t>
      </w:r>
      <w:r w:rsidR="00416879">
        <w:rPr>
          <w:rFonts w:ascii="Times New Roman" w:hAnsi="Times New Roman" w:cs="Times New Roman"/>
          <w:sz w:val="28"/>
          <w:lang w:val="uk-UA"/>
        </w:rPr>
        <w:t xml:space="preserve"> Звітність підприємства має високоінформативне значення </w:t>
      </w:r>
      <w:r w:rsidR="000F3EA1">
        <w:rPr>
          <w:rFonts w:ascii="Times New Roman" w:hAnsi="Times New Roman" w:cs="Times New Roman"/>
          <w:sz w:val="28"/>
          <w:lang w:val="uk-UA"/>
        </w:rPr>
        <w:t xml:space="preserve">для зовнішніх та внутрішніх користувачів інформації, оскільки може надати їм </w:t>
      </w:r>
      <w:r w:rsidR="000F3EA1" w:rsidRPr="00416879">
        <w:rPr>
          <w:rFonts w:ascii="Times New Roman" w:hAnsi="Times New Roman" w:cs="Times New Roman"/>
          <w:sz w:val="28"/>
          <w:lang w:val="uk-UA"/>
        </w:rPr>
        <w:t>повну та неупереджену інформацію про поточний стан суб’єкта господарювання.</w:t>
      </w:r>
    </w:p>
    <w:p w:rsidR="000F3EA1" w:rsidRDefault="000F3EA1" w:rsidP="00416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Питання правового регулювання</w:t>
      </w:r>
      <w:r w:rsidR="003D575F">
        <w:rPr>
          <w:rFonts w:ascii="Times New Roman" w:hAnsi="Times New Roman" w:cs="Times New Roman"/>
          <w:sz w:val="28"/>
          <w:lang w:val="uk-UA"/>
        </w:rPr>
        <w:t xml:space="preserve"> звітності,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3D575F">
        <w:rPr>
          <w:rFonts w:ascii="Times New Roman" w:hAnsi="Times New Roman" w:cs="Times New Roman"/>
          <w:sz w:val="28"/>
          <w:lang w:val="uk-UA"/>
        </w:rPr>
        <w:t xml:space="preserve">згідно національних та міжнародних стандартів, складання і подання фінансових звітів та контроль показників у своїх працях подають наступні вчені: </w:t>
      </w:r>
      <w:proofErr w:type="spellStart"/>
      <w:r w:rsidR="004C5717">
        <w:rPr>
          <w:rFonts w:ascii="Times New Roman" w:hAnsi="Times New Roman" w:cs="Times New Roman"/>
          <w:sz w:val="28"/>
          <w:lang w:val="uk-UA"/>
        </w:rPr>
        <w:t>Крисоватий</w:t>
      </w:r>
      <w:proofErr w:type="spellEnd"/>
      <w:r w:rsidR="004C5717">
        <w:rPr>
          <w:rFonts w:ascii="Times New Roman" w:hAnsi="Times New Roman" w:cs="Times New Roman"/>
          <w:sz w:val="28"/>
          <w:lang w:val="uk-UA"/>
        </w:rPr>
        <w:t xml:space="preserve"> А.І., </w:t>
      </w:r>
      <w:proofErr w:type="spellStart"/>
      <w:r w:rsidR="004C5717">
        <w:rPr>
          <w:rFonts w:ascii="Times New Roman" w:hAnsi="Times New Roman" w:cs="Times New Roman"/>
          <w:sz w:val="28"/>
          <w:lang w:val="uk-UA"/>
        </w:rPr>
        <w:t>Панасюк</w:t>
      </w:r>
      <w:proofErr w:type="spellEnd"/>
      <w:r w:rsidR="004C5717">
        <w:rPr>
          <w:rFonts w:ascii="Times New Roman" w:hAnsi="Times New Roman" w:cs="Times New Roman"/>
          <w:sz w:val="28"/>
          <w:lang w:val="uk-UA"/>
        </w:rPr>
        <w:t xml:space="preserve"> В.М., </w:t>
      </w:r>
      <w:r w:rsidR="003D575F">
        <w:rPr>
          <w:rFonts w:ascii="Times New Roman" w:hAnsi="Times New Roman" w:cs="Times New Roman"/>
          <w:sz w:val="28"/>
          <w:lang w:val="uk-UA"/>
        </w:rPr>
        <w:t>Крупка Я.Д.,</w:t>
      </w:r>
      <w:r w:rsidR="004C5717" w:rsidRPr="004C5717">
        <w:rPr>
          <w:rFonts w:ascii="Times New Roman" w:hAnsi="Times New Roman" w:cs="Times New Roman"/>
          <w:sz w:val="28"/>
          <w:lang w:val="uk-UA"/>
        </w:rPr>
        <w:t xml:space="preserve"> </w:t>
      </w:r>
      <w:r w:rsidR="004C5717">
        <w:rPr>
          <w:rFonts w:ascii="Times New Roman" w:hAnsi="Times New Roman" w:cs="Times New Roman"/>
          <w:sz w:val="28"/>
          <w:lang w:val="uk-UA"/>
        </w:rPr>
        <w:t>Задорожний З.В.,</w:t>
      </w:r>
      <w:r w:rsidR="003D575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D575F">
        <w:rPr>
          <w:rFonts w:ascii="Times New Roman" w:hAnsi="Times New Roman" w:cs="Times New Roman"/>
          <w:sz w:val="28"/>
          <w:lang w:val="uk-UA"/>
        </w:rPr>
        <w:t>Семенишина</w:t>
      </w:r>
      <w:proofErr w:type="spellEnd"/>
      <w:r w:rsidR="003D575F">
        <w:rPr>
          <w:rFonts w:ascii="Times New Roman" w:hAnsi="Times New Roman" w:cs="Times New Roman"/>
          <w:sz w:val="28"/>
          <w:lang w:val="uk-UA"/>
        </w:rPr>
        <w:t xml:space="preserve"> Ю.О., </w:t>
      </w:r>
      <w:proofErr w:type="spellStart"/>
      <w:r w:rsidR="003D575F">
        <w:rPr>
          <w:rFonts w:ascii="Times New Roman" w:hAnsi="Times New Roman" w:cs="Times New Roman"/>
          <w:sz w:val="28"/>
          <w:lang w:val="uk-UA"/>
        </w:rPr>
        <w:t>Яцишин</w:t>
      </w:r>
      <w:proofErr w:type="spellEnd"/>
      <w:r w:rsidR="003D575F">
        <w:rPr>
          <w:rFonts w:ascii="Times New Roman" w:hAnsi="Times New Roman" w:cs="Times New Roman"/>
          <w:sz w:val="28"/>
          <w:lang w:val="uk-UA"/>
        </w:rPr>
        <w:t xml:space="preserve"> С.Р., Мельничук І.В.,</w:t>
      </w:r>
      <w:r w:rsidR="00262C62">
        <w:rPr>
          <w:rFonts w:ascii="Times New Roman" w:hAnsi="Times New Roman" w:cs="Times New Roman"/>
          <w:sz w:val="28"/>
          <w:lang w:val="uk-UA"/>
        </w:rPr>
        <w:t xml:space="preserve"> Сук Л.К., </w:t>
      </w:r>
      <w:proofErr w:type="spellStart"/>
      <w:r w:rsidR="00262C62">
        <w:rPr>
          <w:rFonts w:ascii="Times New Roman" w:hAnsi="Times New Roman" w:cs="Times New Roman"/>
          <w:sz w:val="28"/>
          <w:lang w:val="uk-UA"/>
        </w:rPr>
        <w:t>Щирба</w:t>
      </w:r>
      <w:proofErr w:type="spellEnd"/>
      <w:r w:rsidR="00262C62">
        <w:rPr>
          <w:rFonts w:ascii="Times New Roman" w:hAnsi="Times New Roman" w:cs="Times New Roman"/>
          <w:sz w:val="28"/>
          <w:lang w:val="uk-UA"/>
        </w:rPr>
        <w:t xml:space="preserve"> І.М., та інші. </w:t>
      </w:r>
      <w:r w:rsidR="00085465" w:rsidRPr="00085465">
        <w:rPr>
          <w:rFonts w:ascii="Times New Roman" w:hAnsi="Times New Roman" w:cs="Times New Roman"/>
          <w:sz w:val="28"/>
          <w:lang w:val="uk-UA"/>
        </w:rPr>
        <w:t>Незважаючи на значну науково-дослідницьку базу,</w:t>
      </w:r>
      <w:r w:rsidR="00085465">
        <w:rPr>
          <w:rFonts w:ascii="Times New Roman" w:hAnsi="Times New Roman" w:cs="Times New Roman"/>
          <w:sz w:val="28"/>
          <w:lang w:val="uk-UA"/>
        </w:rPr>
        <w:t xml:space="preserve"> певні </w:t>
      </w:r>
      <w:r w:rsidR="00085465" w:rsidRPr="00085465">
        <w:rPr>
          <w:rFonts w:ascii="Times New Roman" w:hAnsi="Times New Roman" w:cs="Times New Roman"/>
          <w:sz w:val="28"/>
          <w:lang w:val="uk-UA"/>
        </w:rPr>
        <w:t>теоретичні та практичні аспекти</w:t>
      </w:r>
      <w:r w:rsidR="00085465">
        <w:rPr>
          <w:rFonts w:ascii="Times New Roman" w:hAnsi="Times New Roman" w:cs="Times New Roman"/>
          <w:sz w:val="28"/>
          <w:lang w:val="uk-UA"/>
        </w:rPr>
        <w:t xml:space="preserve"> даної </w:t>
      </w:r>
      <w:r w:rsidR="00085465" w:rsidRPr="00085465">
        <w:rPr>
          <w:rFonts w:ascii="Times New Roman" w:hAnsi="Times New Roman" w:cs="Times New Roman"/>
          <w:sz w:val="28"/>
          <w:lang w:val="uk-UA"/>
        </w:rPr>
        <w:t>теми залишаються</w:t>
      </w:r>
      <w:r w:rsidR="00085465">
        <w:rPr>
          <w:rFonts w:ascii="Times New Roman" w:hAnsi="Times New Roman" w:cs="Times New Roman"/>
          <w:sz w:val="28"/>
          <w:lang w:val="uk-UA"/>
        </w:rPr>
        <w:t xml:space="preserve"> </w:t>
      </w:r>
      <w:r w:rsidR="00085465" w:rsidRPr="00262C62">
        <w:rPr>
          <w:rFonts w:ascii="Times New Roman" w:hAnsi="Times New Roman" w:cs="Times New Roman"/>
          <w:sz w:val="28"/>
          <w:lang w:val="uk-UA"/>
        </w:rPr>
        <w:t>не до кінця</w:t>
      </w:r>
      <w:r w:rsidR="00085465">
        <w:rPr>
          <w:rFonts w:ascii="Times New Roman" w:hAnsi="Times New Roman" w:cs="Times New Roman"/>
          <w:sz w:val="28"/>
          <w:lang w:val="uk-UA"/>
        </w:rPr>
        <w:t xml:space="preserve"> досліджені.</w:t>
      </w:r>
    </w:p>
    <w:p w:rsidR="00BB2F69" w:rsidRDefault="00BB2F69" w:rsidP="00416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00096">
        <w:rPr>
          <w:rFonts w:ascii="Times New Roman" w:hAnsi="Times New Roman" w:cs="Times New Roman"/>
          <w:b/>
          <w:sz w:val="28"/>
          <w:lang w:val="uk-UA"/>
        </w:rPr>
        <w:t>Мета даної роботи</w:t>
      </w:r>
      <w:r>
        <w:rPr>
          <w:rFonts w:ascii="Times New Roman" w:hAnsi="Times New Roman" w:cs="Times New Roman"/>
          <w:sz w:val="28"/>
          <w:lang w:val="uk-UA"/>
        </w:rPr>
        <w:t xml:space="preserve"> – вивчення теоретичних аспектів складання, подання і аналізу фінансової звітності у ПАП «Фортуна», розроблення практичних рекомендацій із питань звітності на даному підприємстві.</w:t>
      </w:r>
    </w:p>
    <w:p w:rsidR="00BB2F69" w:rsidRDefault="00BB2F69" w:rsidP="00416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B2F69">
        <w:rPr>
          <w:rFonts w:ascii="Times New Roman" w:hAnsi="Times New Roman" w:cs="Times New Roman"/>
          <w:sz w:val="28"/>
          <w:lang w:val="uk-UA"/>
        </w:rPr>
        <w:t>Під час виконання роботи передбачається вирішення наступних завдань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B56853" w:rsidRDefault="00B56853" w:rsidP="00B5685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дослідити </w:t>
      </w:r>
      <w:r w:rsidRPr="00B56853">
        <w:rPr>
          <w:rFonts w:ascii="Times New Roman" w:hAnsi="Times New Roman" w:cs="Times New Roman"/>
          <w:sz w:val="28"/>
          <w:lang w:val="uk-UA"/>
        </w:rPr>
        <w:t xml:space="preserve">особливості </w:t>
      </w:r>
      <w:r>
        <w:rPr>
          <w:rFonts w:ascii="Times New Roman" w:hAnsi="Times New Roman" w:cs="Times New Roman"/>
          <w:sz w:val="28"/>
          <w:lang w:val="uk-UA"/>
        </w:rPr>
        <w:t>нормативно-</w:t>
      </w:r>
      <w:r w:rsidRPr="00B56853">
        <w:rPr>
          <w:rFonts w:ascii="Times New Roman" w:hAnsi="Times New Roman" w:cs="Times New Roman"/>
          <w:sz w:val="28"/>
          <w:lang w:val="uk-UA"/>
        </w:rPr>
        <w:t>правового регулювання,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56853">
        <w:rPr>
          <w:rFonts w:ascii="Times New Roman" w:hAnsi="Times New Roman" w:cs="Times New Roman"/>
          <w:sz w:val="28"/>
          <w:lang w:val="uk-UA"/>
        </w:rPr>
        <w:t>підготовки та подання звітності</w:t>
      </w:r>
      <w:r w:rsidR="00794DA6">
        <w:rPr>
          <w:rFonts w:ascii="Times New Roman" w:hAnsi="Times New Roman" w:cs="Times New Roman"/>
          <w:sz w:val="28"/>
          <w:lang w:val="uk-UA"/>
        </w:rPr>
        <w:t xml:space="preserve"> </w:t>
      </w:r>
      <w:r w:rsidR="00794DA6" w:rsidRPr="00B56853">
        <w:rPr>
          <w:rFonts w:ascii="Times New Roman" w:hAnsi="Times New Roman" w:cs="Times New Roman"/>
          <w:sz w:val="28"/>
          <w:lang w:val="uk-UA"/>
        </w:rPr>
        <w:t>відповідно до</w:t>
      </w:r>
      <w:r w:rsidR="00794DA6">
        <w:rPr>
          <w:rFonts w:ascii="Times New Roman" w:hAnsi="Times New Roman" w:cs="Times New Roman"/>
          <w:sz w:val="28"/>
          <w:lang w:val="uk-UA"/>
        </w:rPr>
        <w:t xml:space="preserve"> </w:t>
      </w:r>
      <w:r w:rsidR="00794DA6" w:rsidRPr="00B56853">
        <w:rPr>
          <w:rFonts w:ascii="Times New Roman" w:hAnsi="Times New Roman" w:cs="Times New Roman"/>
          <w:sz w:val="28"/>
          <w:lang w:val="uk-UA"/>
        </w:rPr>
        <w:t>міжнародних</w:t>
      </w:r>
      <w:r w:rsidR="00794DA6">
        <w:rPr>
          <w:rFonts w:ascii="Times New Roman" w:hAnsi="Times New Roman" w:cs="Times New Roman"/>
          <w:sz w:val="28"/>
          <w:lang w:val="uk-UA"/>
        </w:rPr>
        <w:t xml:space="preserve"> та н</w:t>
      </w:r>
      <w:r w:rsidR="00794DA6" w:rsidRPr="00B56853">
        <w:rPr>
          <w:rFonts w:ascii="Times New Roman" w:hAnsi="Times New Roman" w:cs="Times New Roman"/>
          <w:sz w:val="28"/>
          <w:lang w:val="uk-UA"/>
        </w:rPr>
        <w:t>аціональних</w:t>
      </w:r>
      <w:r w:rsidR="00794DA6">
        <w:rPr>
          <w:rFonts w:ascii="Times New Roman" w:hAnsi="Times New Roman" w:cs="Times New Roman"/>
          <w:sz w:val="28"/>
          <w:lang w:val="uk-UA"/>
        </w:rPr>
        <w:t xml:space="preserve"> стандартів;</w:t>
      </w:r>
    </w:p>
    <w:p w:rsidR="00794DA6" w:rsidRDefault="00794DA6" w:rsidP="00B5685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розкрити </w:t>
      </w:r>
      <w:r w:rsidRPr="00794DA6">
        <w:rPr>
          <w:rFonts w:ascii="Times New Roman" w:hAnsi="Times New Roman" w:cs="Times New Roman"/>
          <w:sz w:val="28"/>
          <w:lang w:val="uk-UA"/>
        </w:rPr>
        <w:t>сутність поняття «фінансова звітність»,</w:t>
      </w:r>
      <w:r>
        <w:rPr>
          <w:rFonts w:ascii="Times New Roman" w:hAnsi="Times New Roman" w:cs="Times New Roman"/>
          <w:sz w:val="28"/>
          <w:lang w:val="uk-UA"/>
        </w:rPr>
        <w:t xml:space="preserve"> визначити призначення і особливості її основних форм;</w:t>
      </w:r>
    </w:p>
    <w:p w:rsidR="00794DA6" w:rsidRDefault="0021441C" w:rsidP="00B5685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розглянути методологію формува</w:t>
      </w:r>
      <w:r w:rsidRPr="0021441C">
        <w:rPr>
          <w:rFonts w:ascii="Times New Roman" w:hAnsi="Times New Roman" w:cs="Times New Roman"/>
          <w:sz w:val="28"/>
          <w:lang w:val="uk-UA"/>
        </w:rPr>
        <w:t>ння показників фінансової звітності</w:t>
      </w:r>
      <w:r>
        <w:rPr>
          <w:rFonts w:ascii="Times New Roman" w:hAnsi="Times New Roman" w:cs="Times New Roman"/>
          <w:sz w:val="28"/>
          <w:lang w:val="uk-UA"/>
        </w:rPr>
        <w:t xml:space="preserve"> за національними та міжнародними стандартами;</w:t>
      </w:r>
    </w:p>
    <w:p w:rsidR="0021441C" w:rsidRDefault="0021441C" w:rsidP="00B5685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ознайомитись із організаційним процесом формування та подання звітів на підприємстві;</w:t>
      </w:r>
    </w:p>
    <w:p w:rsidR="0021441C" w:rsidRDefault="00B83B6F" w:rsidP="00B5685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розглянути хід</w:t>
      </w:r>
      <w:r w:rsidR="0021441C">
        <w:rPr>
          <w:rFonts w:ascii="Times New Roman" w:hAnsi="Times New Roman" w:cs="Times New Roman"/>
          <w:sz w:val="28"/>
          <w:lang w:val="uk-UA"/>
        </w:rPr>
        <w:t xml:space="preserve"> аналізу показників фінансової звітності</w:t>
      </w:r>
      <w:r w:rsidR="00100096">
        <w:rPr>
          <w:rFonts w:ascii="Times New Roman" w:hAnsi="Times New Roman" w:cs="Times New Roman"/>
          <w:sz w:val="28"/>
          <w:lang w:val="uk-UA"/>
        </w:rPr>
        <w:t>;</w:t>
      </w:r>
      <w:r w:rsidR="0021441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00096" w:rsidRPr="00B56853" w:rsidRDefault="00B83B6F" w:rsidP="00B5685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сформувати</w:t>
      </w:r>
      <w:r w:rsidR="00100096" w:rsidRPr="00100096">
        <w:rPr>
          <w:rFonts w:ascii="Times New Roman" w:hAnsi="Times New Roman" w:cs="Times New Roman"/>
          <w:sz w:val="28"/>
          <w:lang w:val="uk-UA"/>
        </w:rPr>
        <w:t xml:space="preserve"> висновки та</w:t>
      </w:r>
      <w:r w:rsidR="00100096">
        <w:rPr>
          <w:rFonts w:ascii="Times New Roman" w:hAnsi="Times New Roman" w:cs="Times New Roman"/>
          <w:sz w:val="28"/>
          <w:lang w:val="uk-UA"/>
        </w:rPr>
        <w:t xml:space="preserve"> рекомендації </w:t>
      </w:r>
      <w:r w:rsidR="00100096" w:rsidRPr="00100096">
        <w:rPr>
          <w:rFonts w:ascii="Times New Roman" w:hAnsi="Times New Roman" w:cs="Times New Roman"/>
          <w:sz w:val="28"/>
          <w:lang w:val="uk-UA"/>
        </w:rPr>
        <w:t>щодо фінансової звітності</w:t>
      </w:r>
      <w:r w:rsidR="00100096">
        <w:rPr>
          <w:rFonts w:ascii="Times New Roman" w:hAnsi="Times New Roman" w:cs="Times New Roman"/>
          <w:sz w:val="28"/>
          <w:lang w:val="uk-UA"/>
        </w:rPr>
        <w:t xml:space="preserve"> ПАП «Фортуна».</w:t>
      </w:r>
    </w:p>
    <w:p w:rsidR="00BB2F69" w:rsidRDefault="00100096" w:rsidP="00416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00096">
        <w:rPr>
          <w:rFonts w:ascii="Times New Roman" w:hAnsi="Times New Roman" w:cs="Times New Roman"/>
          <w:b/>
          <w:sz w:val="28"/>
          <w:lang w:val="uk-UA"/>
        </w:rPr>
        <w:t>Об’єкт дослідження</w:t>
      </w:r>
      <w:r>
        <w:rPr>
          <w:rFonts w:ascii="Times New Roman" w:hAnsi="Times New Roman" w:cs="Times New Roman"/>
          <w:sz w:val="28"/>
          <w:lang w:val="uk-UA"/>
        </w:rPr>
        <w:t xml:space="preserve"> – методика складання і аналіз</w:t>
      </w:r>
      <w:r w:rsidRPr="00100096">
        <w:rPr>
          <w:rFonts w:ascii="Times New Roman" w:hAnsi="Times New Roman" w:cs="Times New Roman"/>
          <w:sz w:val="28"/>
          <w:lang w:val="uk-UA"/>
        </w:rPr>
        <w:t xml:space="preserve"> фінансової звітності</w:t>
      </w:r>
      <w:r>
        <w:rPr>
          <w:rFonts w:ascii="Times New Roman" w:hAnsi="Times New Roman" w:cs="Times New Roman"/>
          <w:sz w:val="28"/>
          <w:lang w:val="uk-UA"/>
        </w:rPr>
        <w:t xml:space="preserve"> ПАП «Фортуна».</w:t>
      </w:r>
    </w:p>
    <w:p w:rsidR="00100096" w:rsidRDefault="00A17C57" w:rsidP="00416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17C57">
        <w:rPr>
          <w:rFonts w:ascii="Times New Roman" w:hAnsi="Times New Roman" w:cs="Times New Roman"/>
          <w:b/>
          <w:sz w:val="28"/>
          <w:lang w:val="uk-UA"/>
        </w:rPr>
        <w:t>Предметом дослідження</w:t>
      </w:r>
      <w:r>
        <w:rPr>
          <w:rFonts w:ascii="Times New Roman" w:hAnsi="Times New Roman" w:cs="Times New Roman"/>
          <w:sz w:val="28"/>
          <w:lang w:val="uk-UA"/>
        </w:rPr>
        <w:t xml:space="preserve"> виступає комплекс організаційних, методичних та теоретичних засад формування і аналізу фінансової звітності.</w:t>
      </w:r>
    </w:p>
    <w:p w:rsidR="00896688" w:rsidRDefault="003E2E41" w:rsidP="00896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96688">
        <w:rPr>
          <w:rFonts w:ascii="Times New Roman" w:hAnsi="Times New Roman" w:cs="Times New Roman"/>
          <w:b/>
          <w:sz w:val="28"/>
          <w:lang w:val="uk-UA"/>
        </w:rPr>
        <w:t>Методи дослідження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3E2E41">
        <w:rPr>
          <w:rFonts w:ascii="Times New Roman" w:hAnsi="Times New Roman" w:cs="Times New Roman"/>
          <w:sz w:val="28"/>
          <w:lang w:val="uk-UA"/>
        </w:rPr>
        <w:t>Під час написання</w:t>
      </w:r>
      <w:r>
        <w:rPr>
          <w:rFonts w:ascii="Times New Roman" w:hAnsi="Times New Roman" w:cs="Times New Roman"/>
          <w:sz w:val="28"/>
          <w:lang w:val="uk-UA"/>
        </w:rPr>
        <w:t xml:space="preserve"> даної роботи використовувались</w:t>
      </w:r>
      <w:r w:rsidRPr="003E2E41">
        <w:rPr>
          <w:rFonts w:ascii="Times New Roman" w:hAnsi="Times New Roman" w:cs="Times New Roman"/>
          <w:sz w:val="28"/>
          <w:lang w:val="uk-UA"/>
        </w:rPr>
        <w:t xml:space="preserve"> такі методи дослідження:</w:t>
      </w:r>
      <w:r>
        <w:rPr>
          <w:rFonts w:ascii="Times New Roman" w:hAnsi="Times New Roman" w:cs="Times New Roman"/>
          <w:sz w:val="28"/>
          <w:lang w:val="uk-UA"/>
        </w:rPr>
        <w:t xml:space="preserve"> аналіз – деталізація об’єктів дослідження, </w:t>
      </w:r>
      <w:r w:rsidRPr="003E2E41">
        <w:rPr>
          <w:rFonts w:ascii="Times New Roman" w:hAnsi="Times New Roman" w:cs="Times New Roman"/>
          <w:sz w:val="28"/>
          <w:lang w:val="uk-UA"/>
        </w:rPr>
        <w:t>шляхом вивчення</w:t>
      </w:r>
      <w:r>
        <w:rPr>
          <w:rFonts w:ascii="Times New Roman" w:hAnsi="Times New Roman" w:cs="Times New Roman"/>
          <w:sz w:val="28"/>
          <w:lang w:val="uk-UA"/>
        </w:rPr>
        <w:t xml:space="preserve"> їх </w:t>
      </w:r>
      <w:r w:rsidRPr="003E2E41">
        <w:rPr>
          <w:rFonts w:ascii="Times New Roman" w:hAnsi="Times New Roman" w:cs="Times New Roman"/>
          <w:sz w:val="28"/>
          <w:lang w:val="uk-UA"/>
        </w:rPr>
        <w:t>окремих</w:t>
      </w:r>
      <w:r>
        <w:rPr>
          <w:rFonts w:ascii="Times New Roman" w:hAnsi="Times New Roman" w:cs="Times New Roman"/>
          <w:sz w:val="28"/>
          <w:lang w:val="uk-UA"/>
        </w:rPr>
        <w:t xml:space="preserve"> частин, </w:t>
      </w:r>
      <w:r w:rsidR="00896688">
        <w:rPr>
          <w:rFonts w:ascii="Times New Roman" w:hAnsi="Times New Roman" w:cs="Times New Roman"/>
          <w:sz w:val="28"/>
          <w:lang w:val="uk-UA"/>
        </w:rPr>
        <w:t xml:space="preserve">порівняння – визначення відмінних та спільних ознак </w:t>
      </w:r>
      <w:r w:rsidR="00896688" w:rsidRPr="00896688">
        <w:rPr>
          <w:rFonts w:ascii="Times New Roman" w:hAnsi="Times New Roman" w:cs="Times New Roman"/>
          <w:sz w:val="28"/>
          <w:lang w:val="uk-UA"/>
        </w:rPr>
        <w:t>досліджуваних явищ</w:t>
      </w:r>
      <w:r w:rsidR="00896688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групування – виявлення </w:t>
      </w:r>
      <w:r w:rsidRPr="003E2E41">
        <w:rPr>
          <w:rFonts w:ascii="Times New Roman" w:hAnsi="Times New Roman" w:cs="Times New Roman"/>
          <w:sz w:val="28"/>
          <w:lang w:val="uk-UA"/>
        </w:rPr>
        <w:t>концептуальних ознак</w:t>
      </w:r>
      <w:r w:rsidR="00896688" w:rsidRPr="00896688">
        <w:rPr>
          <w:rFonts w:ascii="Times New Roman" w:hAnsi="Times New Roman" w:cs="Times New Roman"/>
          <w:sz w:val="28"/>
          <w:lang w:val="uk-UA"/>
        </w:rPr>
        <w:t xml:space="preserve"> </w:t>
      </w:r>
      <w:r w:rsidR="00896688" w:rsidRPr="003E2E41">
        <w:rPr>
          <w:rFonts w:ascii="Times New Roman" w:hAnsi="Times New Roman" w:cs="Times New Roman"/>
          <w:sz w:val="28"/>
          <w:lang w:val="uk-UA"/>
        </w:rPr>
        <w:t>обраного об’єкта дослідження</w:t>
      </w:r>
      <w:r w:rsidR="00896688">
        <w:rPr>
          <w:rFonts w:ascii="Times New Roman" w:hAnsi="Times New Roman" w:cs="Times New Roman"/>
          <w:sz w:val="28"/>
          <w:lang w:val="uk-UA"/>
        </w:rPr>
        <w:t>, тощо.</w:t>
      </w:r>
    </w:p>
    <w:p w:rsidR="00896688" w:rsidRDefault="00896688" w:rsidP="00896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96688">
        <w:rPr>
          <w:rFonts w:ascii="Times New Roman" w:hAnsi="Times New Roman" w:cs="Times New Roman"/>
          <w:b/>
          <w:sz w:val="28"/>
          <w:lang w:val="uk-UA"/>
        </w:rPr>
        <w:t>Науковою новизною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96688">
        <w:rPr>
          <w:rFonts w:ascii="Times New Roman" w:hAnsi="Times New Roman" w:cs="Times New Roman"/>
          <w:sz w:val="28"/>
          <w:lang w:val="uk-UA"/>
        </w:rPr>
        <w:t>отриманих результатів</w:t>
      </w:r>
      <w:r>
        <w:rPr>
          <w:rFonts w:ascii="Times New Roman" w:hAnsi="Times New Roman" w:cs="Times New Roman"/>
          <w:sz w:val="28"/>
          <w:lang w:val="uk-UA"/>
        </w:rPr>
        <w:t xml:space="preserve"> є </w:t>
      </w:r>
      <w:r w:rsidRPr="00896688">
        <w:rPr>
          <w:rFonts w:ascii="Times New Roman" w:hAnsi="Times New Roman" w:cs="Times New Roman"/>
          <w:sz w:val="28"/>
          <w:lang w:val="uk-UA"/>
        </w:rPr>
        <w:t>розробка рекомендацій</w:t>
      </w:r>
      <w:r>
        <w:rPr>
          <w:rFonts w:ascii="Times New Roman" w:hAnsi="Times New Roman" w:cs="Times New Roman"/>
          <w:sz w:val="28"/>
          <w:lang w:val="uk-UA"/>
        </w:rPr>
        <w:t xml:space="preserve"> для </w:t>
      </w:r>
      <w:r w:rsidRPr="00896688">
        <w:rPr>
          <w:rFonts w:ascii="Times New Roman" w:hAnsi="Times New Roman" w:cs="Times New Roman"/>
          <w:sz w:val="28"/>
          <w:lang w:val="uk-UA"/>
        </w:rPr>
        <w:t>вдосконалення методології складання, подання та аналізу фінансової звітності.</w:t>
      </w:r>
      <w:r w:rsidR="00ED23ED">
        <w:rPr>
          <w:rFonts w:ascii="Times New Roman" w:hAnsi="Times New Roman" w:cs="Times New Roman"/>
          <w:sz w:val="28"/>
          <w:lang w:val="uk-UA"/>
        </w:rPr>
        <w:t xml:space="preserve"> </w:t>
      </w:r>
      <w:r w:rsidR="00ED23ED" w:rsidRPr="00896688">
        <w:rPr>
          <w:rFonts w:ascii="Times New Roman" w:hAnsi="Times New Roman" w:cs="Times New Roman"/>
          <w:sz w:val="28"/>
          <w:lang w:val="uk-UA"/>
        </w:rPr>
        <w:t>Тобто</w:t>
      </w:r>
      <w:r w:rsidR="00ED23ED">
        <w:rPr>
          <w:rFonts w:ascii="Times New Roman" w:hAnsi="Times New Roman" w:cs="Times New Roman"/>
          <w:sz w:val="28"/>
          <w:lang w:val="uk-UA"/>
        </w:rPr>
        <w:t>,</w:t>
      </w:r>
      <w:r w:rsidR="00ED23ED" w:rsidRPr="00ED23ED">
        <w:rPr>
          <w:rFonts w:ascii="Times New Roman" w:hAnsi="Times New Roman" w:cs="Times New Roman"/>
          <w:sz w:val="28"/>
          <w:lang w:val="uk-UA"/>
        </w:rPr>
        <w:t xml:space="preserve"> </w:t>
      </w:r>
      <w:r w:rsidR="00ED23ED">
        <w:rPr>
          <w:rFonts w:ascii="Times New Roman" w:hAnsi="Times New Roman" w:cs="Times New Roman"/>
          <w:sz w:val="28"/>
          <w:lang w:val="uk-UA"/>
        </w:rPr>
        <w:t>вдосконалення</w:t>
      </w:r>
      <w:r w:rsidR="00ED23ED" w:rsidRPr="00896688">
        <w:rPr>
          <w:rFonts w:ascii="Times New Roman" w:hAnsi="Times New Roman" w:cs="Times New Roman"/>
          <w:sz w:val="28"/>
          <w:lang w:val="uk-UA"/>
        </w:rPr>
        <w:t xml:space="preserve"> сутності поняття «фінансова звітність»</w:t>
      </w:r>
      <w:r w:rsidR="00ED23ED">
        <w:rPr>
          <w:rFonts w:ascii="Times New Roman" w:hAnsi="Times New Roman" w:cs="Times New Roman"/>
          <w:sz w:val="28"/>
          <w:lang w:val="uk-UA"/>
        </w:rPr>
        <w:t xml:space="preserve">, </w:t>
      </w:r>
      <w:r w:rsidR="00ED23ED" w:rsidRPr="00896688">
        <w:rPr>
          <w:rFonts w:ascii="Times New Roman" w:hAnsi="Times New Roman" w:cs="Times New Roman"/>
          <w:sz w:val="28"/>
          <w:lang w:val="uk-UA"/>
        </w:rPr>
        <w:t>класифік</w:t>
      </w:r>
      <w:r w:rsidR="00ED23ED">
        <w:rPr>
          <w:rFonts w:ascii="Times New Roman" w:hAnsi="Times New Roman" w:cs="Times New Roman"/>
          <w:sz w:val="28"/>
          <w:lang w:val="uk-UA"/>
        </w:rPr>
        <w:t>ації її структурних компонентів,</w:t>
      </w:r>
      <w:r w:rsidR="00ED23ED" w:rsidRPr="00ED23ED">
        <w:rPr>
          <w:rFonts w:ascii="Times New Roman" w:hAnsi="Times New Roman" w:cs="Times New Roman"/>
          <w:sz w:val="28"/>
          <w:lang w:val="uk-UA"/>
        </w:rPr>
        <w:t xml:space="preserve"> </w:t>
      </w:r>
      <w:r w:rsidR="00ED23ED">
        <w:rPr>
          <w:rFonts w:ascii="Times New Roman" w:hAnsi="Times New Roman" w:cs="Times New Roman"/>
          <w:sz w:val="28"/>
          <w:lang w:val="uk-UA"/>
        </w:rPr>
        <w:t>перевірки</w:t>
      </w:r>
      <w:r w:rsidR="00ED23ED" w:rsidRPr="00896688">
        <w:rPr>
          <w:rFonts w:ascii="Times New Roman" w:hAnsi="Times New Roman" w:cs="Times New Roman"/>
          <w:sz w:val="28"/>
          <w:lang w:val="uk-UA"/>
        </w:rPr>
        <w:t xml:space="preserve"> недоліків, виявлених при формуванні звітності</w:t>
      </w:r>
      <w:r w:rsidR="00ED23ED">
        <w:rPr>
          <w:rFonts w:ascii="Times New Roman" w:hAnsi="Times New Roman" w:cs="Times New Roman"/>
          <w:sz w:val="28"/>
          <w:lang w:val="uk-UA"/>
        </w:rPr>
        <w:t xml:space="preserve">, аналізі </w:t>
      </w:r>
      <w:r w:rsidR="00ED23ED" w:rsidRPr="00896688">
        <w:rPr>
          <w:rFonts w:ascii="Times New Roman" w:hAnsi="Times New Roman" w:cs="Times New Roman"/>
          <w:sz w:val="28"/>
          <w:lang w:val="uk-UA"/>
        </w:rPr>
        <w:t>переваг системи звітності за міжнародними стандартами</w:t>
      </w:r>
      <w:r w:rsidR="00ED23ED">
        <w:rPr>
          <w:rFonts w:ascii="Times New Roman" w:hAnsi="Times New Roman" w:cs="Times New Roman"/>
          <w:sz w:val="28"/>
          <w:lang w:val="uk-UA"/>
        </w:rPr>
        <w:t>.</w:t>
      </w:r>
    </w:p>
    <w:p w:rsidR="00896688" w:rsidRDefault="00F10E66" w:rsidP="00F1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0E66">
        <w:rPr>
          <w:rFonts w:ascii="Times New Roman" w:hAnsi="Times New Roman" w:cs="Times New Roman"/>
          <w:b/>
          <w:sz w:val="28"/>
          <w:lang w:val="uk-UA"/>
        </w:rPr>
        <w:t>Практичне значення</w:t>
      </w:r>
      <w:r w:rsidRPr="00ED23ED">
        <w:rPr>
          <w:rFonts w:ascii="Times New Roman" w:hAnsi="Times New Roman" w:cs="Times New Roman"/>
          <w:sz w:val="28"/>
          <w:lang w:val="uk-UA"/>
        </w:rPr>
        <w:t xml:space="preserve"> отриманих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D23ED">
        <w:rPr>
          <w:rFonts w:ascii="Times New Roman" w:hAnsi="Times New Roman" w:cs="Times New Roman"/>
          <w:sz w:val="28"/>
          <w:lang w:val="uk-UA"/>
        </w:rPr>
        <w:t>результатів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заключається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 </w:t>
      </w:r>
      <w:r w:rsidRPr="00ED23ED">
        <w:rPr>
          <w:rFonts w:ascii="Times New Roman" w:hAnsi="Times New Roman" w:cs="Times New Roman"/>
          <w:sz w:val="28"/>
          <w:lang w:val="uk-UA"/>
        </w:rPr>
        <w:t>виконанні рекомендацій, викладених у магістерській роботі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ED23ED">
        <w:rPr>
          <w:rFonts w:ascii="Times New Roman" w:hAnsi="Times New Roman" w:cs="Times New Roman"/>
          <w:sz w:val="28"/>
          <w:lang w:val="uk-UA"/>
        </w:rPr>
        <w:t>щодо методології складання та аналізу фінансової звітності</w:t>
      </w:r>
      <w:r>
        <w:rPr>
          <w:rFonts w:ascii="Times New Roman" w:hAnsi="Times New Roman" w:cs="Times New Roman"/>
          <w:sz w:val="28"/>
          <w:lang w:val="uk-UA"/>
        </w:rPr>
        <w:t xml:space="preserve"> ПАП «Фортуна».</w:t>
      </w:r>
    </w:p>
    <w:p w:rsidR="00F10E66" w:rsidRDefault="00F10E66" w:rsidP="00F1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10E66" w:rsidRDefault="00F10E66" w:rsidP="00F1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C56AE" w:rsidRDefault="00BC56AE" w:rsidP="00F1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10E66" w:rsidRDefault="00F10E66" w:rsidP="00F1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10E66" w:rsidRDefault="00F10E66" w:rsidP="00F1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10E66" w:rsidRDefault="00F10E66" w:rsidP="00F1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10E66" w:rsidRDefault="00F10E66" w:rsidP="00F1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10E66" w:rsidRDefault="00F10E66" w:rsidP="00F1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10E66" w:rsidRDefault="00F10E66" w:rsidP="00F1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D4AAD" w:rsidRDefault="00BD4AAD" w:rsidP="00F1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10E66" w:rsidRDefault="00F10E66" w:rsidP="00F1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D4AAD" w:rsidRDefault="00487BC8" w:rsidP="00BD4A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РОЗДІЛ І. </w:t>
      </w:r>
    </w:p>
    <w:p w:rsidR="00487BC8" w:rsidRDefault="00487BC8" w:rsidP="00BD4A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ТЕОРЕТИЧНІ ОСНОВИ ФОРМУВАННЯ І ВИКОРИСТАННЯ ФІНАНСОВОЇ ЗВІТНОСТІ</w:t>
      </w:r>
    </w:p>
    <w:p w:rsidR="00487BC8" w:rsidRPr="006239E4" w:rsidRDefault="00487BC8" w:rsidP="00487BC8">
      <w:pPr>
        <w:pStyle w:val="a7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Сутність, класифікація та принципи складання фінансової звітності</w:t>
      </w:r>
    </w:p>
    <w:p w:rsidR="00487BC8" w:rsidRDefault="00487BC8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14D">
        <w:rPr>
          <w:rFonts w:ascii="Times New Roman" w:hAnsi="Times New Roman" w:cs="Times New Roman"/>
          <w:sz w:val="28"/>
          <w:szCs w:val="28"/>
          <w:lang w:val="uk-UA"/>
        </w:rPr>
        <w:t xml:space="preserve">У сучасній ринковій економіці все більше внутрішніх та зовнішніх  користувачів, потребують повної та неупередженої інформації про фінансовий стан підприємства. </w:t>
      </w:r>
    </w:p>
    <w:p w:rsidR="00487BC8" w:rsidRDefault="00487BC8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Джерело цієї інформації для кожного підприємства є його фінансова звітність, котра є останньою фазою систе</w:t>
      </w:r>
      <w:r w:rsidR="00F933B9">
        <w:rPr>
          <w:rFonts w:ascii="Times New Roman" w:hAnsi="Times New Roman" w:cs="Times New Roman"/>
          <w:sz w:val="28"/>
          <w:szCs w:val="28"/>
          <w:lang w:val="uk-UA"/>
        </w:rPr>
        <w:t>ми бухгалтерського обліку. 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звітність систематизує </w:t>
      </w:r>
      <w:r w:rsidR="00F933B9">
        <w:rPr>
          <w:rFonts w:ascii="Times New Roman" w:hAnsi="Times New Roman" w:cs="Times New Roman"/>
          <w:sz w:val="28"/>
          <w:szCs w:val="28"/>
          <w:lang w:val="uk-UA"/>
        </w:rPr>
        <w:t>та узагальнює інформацію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кожного підприємства і тому необхідна для прийняття ефективних фінансово-економічних та управлінських рішень.</w:t>
      </w:r>
    </w:p>
    <w:p w:rsidR="00487BC8" w:rsidRDefault="00F933B9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1135380</wp:posOffset>
                </wp:positionH>
                <wp:positionV relativeFrom="paragraph">
                  <wp:posOffset>561975</wp:posOffset>
                </wp:positionV>
                <wp:extent cx="4210050" cy="3810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492" w:rsidRDefault="00306492" w:rsidP="00F933B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Документи, які</w:t>
                            </w:r>
                            <w:r w:rsidRPr="006B6E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регулю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ють бухгалтерський облік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Скругленный прямоугольник 1" o:spid="_x0000_s1026" style="position:absolute;left:0;text-align:left;margin-left:89.4pt;margin-top:44.25pt;width:331.5pt;height:3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" fillcolor="#a5a5a5 [3206]" strokecolor="white [3201]" strokeweight="1.5pt">
                <v:stroke joinstyle="miter"/>
                <v:textbox>
                  <w:txbxContent>
                    <w:p w:rsidR="00306492" w:rsidRDefault="00306492" w:rsidP="00F933B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Документи, які</w:t>
                      </w:r>
                      <w:r w:rsidRPr="006B6E6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регулю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ють бухгалтерський облік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7BC8">
        <w:rPr>
          <w:rFonts w:ascii="Times New Roman" w:hAnsi="Times New Roman" w:cs="Times New Roman"/>
          <w:sz w:val="28"/>
          <w:szCs w:val="28"/>
          <w:lang w:val="uk-UA"/>
        </w:rPr>
        <w:t>Основними</w:t>
      </w:r>
      <w:r w:rsidR="00487BC8" w:rsidRPr="006B6E6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що регулю</w:t>
      </w:r>
      <w:r w:rsidR="00487BC8">
        <w:rPr>
          <w:rFonts w:ascii="Times New Roman" w:hAnsi="Times New Roman" w:cs="Times New Roman"/>
          <w:sz w:val="28"/>
          <w:szCs w:val="28"/>
          <w:lang w:val="uk-UA"/>
        </w:rPr>
        <w:t>ють бухгалтерський облік, на основі якого створюється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звітність подано на рисунку 1.1.</w:t>
      </w:r>
    </w:p>
    <w:p w:rsidR="00F933B9" w:rsidRDefault="00F933B9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3B9" w:rsidRDefault="00475E48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879DA" wp14:editId="54978127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133600" cy="10763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76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0643DD" w:rsidRDefault="00306492" w:rsidP="000643DD">
                            <w:pPr>
                              <w:spacing w:after="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0643DD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uk-UA"/>
                              </w:rPr>
                              <w:t xml:space="preserve">ЗУ «Про </w:t>
                            </w:r>
                            <w:proofErr w:type="spellStart"/>
                            <w:r w:rsidRPr="000643DD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uk-UA"/>
                              </w:rPr>
                              <w:t>бухгалтерсь</w:t>
                            </w:r>
                            <w:proofErr w:type="spellEnd"/>
                            <w:r w:rsidRPr="00306492"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0643DD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uk-UA"/>
                              </w:rPr>
                              <w:t>кий</w:t>
                            </w:r>
                            <w:proofErr w:type="spellEnd"/>
                            <w:r w:rsidRPr="000643DD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uk-UA"/>
                              </w:rPr>
                              <w:t xml:space="preserve"> облік та фінансову звітність в Україні» від 16.07.99 р. № 996-ХІУ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E879DA" id="Прямоугольник 9" o:spid="_x0000_s1027" style="position:absolute;left:0;text-align:left;margin-left:0;margin-top:11.55pt;width:168pt;height:8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" fillcolor="white [3201]" strokecolor="black [3213]" strokeweight="1pt">
                <v:textbox>
                  <w:txbxContent>
                    <w:p w:rsidR="00306492" w:rsidRPr="000643DD" w:rsidRDefault="00306492" w:rsidP="000643DD">
                      <w:pPr>
                        <w:spacing w:after="0"/>
                        <w:jc w:val="center"/>
                        <w:rPr>
                          <w:sz w:val="27"/>
                          <w:szCs w:val="27"/>
                        </w:rPr>
                      </w:pPr>
                      <w:r w:rsidRPr="000643DD"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uk-UA"/>
                        </w:rPr>
                        <w:t>ЗУ «Про бухгалтерсь</w:t>
                      </w:r>
                      <w:r w:rsidRPr="00306492">
                        <w:rPr>
                          <w:rFonts w:ascii="Times New Roman" w:hAnsi="Times New Roman" w:cs="Times New Roman"/>
                          <w:sz w:val="2"/>
                          <w:szCs w:val="2"/>
                          <w:lang w:val="uk-UA"/>
                        </w:rPr>
                        <w:t xml:space="preserve"> </w:t>
                      </w:r>
                      <w:r w:rsidRPr="000643DD"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uk-UA"/>
                        </w:rPr>
                        <w:t>кий облік та фінансову звітність в Україні» від 16.07.99 р. № 996-ХІУ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92C82" wp14:editId="1E5D4B99">
                <wp:simplePos x="0" y="0"/>
                <wp:positionH relativeFrom="margin">
                  <wp:posOffset>4081145</wp:posOffset>
                </wp:positionH>
                <wp:positionV relativeFrom="paragraph">
                  <wp:posOffset>147320</wp:posOffset>
                </wp:positionV>
                <wp:extent cx="1924050" cy="942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475E48" w:rsidRDefault="00306492" w:rsidP="00475E48">
                            <w:pPr>
                              <w:pStyle w:val="a7"/>
                              <w:spacing w:after="0" w:line="276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uk-UA"/>
                              </w:rPr>
                            </w:pPr>
                            <w:r w:rsidRPr="00475E4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uk-UA"/>
                              </w:rPr>
                              <w:t>Положення (стандарти) бухгалтерського обліку, затверджені МФУ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E92C82" id="Прямоугольник 11" o:spid="_x0000_s1028" style="position:absolute;left:0;text-align:left;margin-left:321.35pt;margin-top:11.6pt;width:151.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" fillcolor="white [3201]" strokecolor="black [3213]" strokeweight="1pt">
                <v:textbox>
                  <w:txbxContent>
                    <w:p w:rsidR="00306492" w:rsidRPr="00475E48" w:rsidRDefault="00306492" w:rsidP="00475E48">
                      <w:pPr>
                        <w:pStyle w:val="a7"/>
                        <w:spacing w:after="0" w:line="276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uk-UA"/>
                        </w:rPr>
                      </w:pPr>
                      <w:r w:rsidRPr="00475E48"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uk-UA"/>
                        </w:rPr>
                        <w:t>Положення (стандарти) бухгалтерського обліку, затверджені МФУ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9F449" wp14:editId="708D8E33">
                <wp:simplePos x="0" y="0"/>
                <wp:positionH relativeFrom="column">
                  <wp:posOffset>3581400</wp:posOffset>
                </wp:positionH>
                <wp:positionV relativeFrom="paragraph">
                  <wp:posOffset>11430</wp:posOffset>
                </wp:positionV>
                <wp:extent cx="0" cy="647700"/>
                <wp:effectExtent l="1905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E100F4" id="Прямая соединительная линия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.9pt" to="282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53A22" wp14:editId="54E3EAB7">
                <wp:simplePos x="0" y="0"/>
                <wp:positionH relativeFrom="column">
                  <wp:posOffset>2728595</wp:posOffset>
                </wp:positionH>
                <wp:positionV relativeFrom="paragraph">
                  <wp:posOffset>23495</wp:posOffset>
                </wp:positionV>
                <wp:extent cx="0" cy="647700"/>
                <wp:effectExtent l="1905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812124" id="Прямая соединительная линия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5pt,1.85pt" to="214.8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04972" wp14:editId="73FE6CFB">
                <wp:simplePos x="0" y="0"/>
                <wp:positionH relativeFrom="column">
                  <wp:posOffset>3081020</wp:posOffset>
                </wp:positionH>
                <wp:positionV relativeFrom="paragraph">
                  <wp:posOffset>23495</wp:posOffset>
                </wp:positionV>
                <wp:extent cx="0" cy="1333500"/>
                <wp:effectExtent l="95250" t="0" r="95250" b="381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A164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2.6pt;margin-top:1.85pt;width:0;height:1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" strokecolor="black [3200]" strokeweight="2.25pt">
                <v:stroke endarrow="block" joinstyle="miter"/>
              </v:shape>
            </w:pict>
          </mc:Fallback>
        </mc:AlternateContent>
      </w:r>
    </w:p>
    <w:p w:rsidR="00F933B9" w:rsidRDefault="00F933B9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3B9" w:rsidRDefault="00475E48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38735</wp:posOffset>
                </wp:positionV>
                <wp:extent cx="485775" cy="0"/>
                <wp:effectExtent l="0" t="95250" r="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C3012B" id="Прямая со стрелкой 17" o:spid="_x0000_s1026" type="#_x0000_t32" style="position:absolute;margin-left:283.85pt;margin-top:3.05pt;width:38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57785</wp:posOffset>
                </wp:positionV>
                <wp:extent cx="590550" cy="0"/>
                <wp:effectExtent l="0" t="95250" r="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2CDC1E" id="Прямая со стрелкой 16" o:spid="_x0000_s1026" type="#_x0000_t32" style="position:absolute;margin-left:168.35pt;margin-top:4.55pt;width:46.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" strokecolor="black [3213]" strokeweight="2.25pt">
                <v:stroke endarrow="block" joinstyle="miter"/>
              </v:shape>
            </w:pict>
          </mc:Fallback>
        </mc:AlternateContent>
      </w:r>
    </w:p>
    <w:p w:rsidR="00F933B9" w:rsidRDefault="00F933B9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3B9" w:rsidRDefault="000643DD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A41DA" wp14:editId="660D2302">
                <wp:simplePos x="0" y="0"/>
                <wp:positionH relativeFrom="margin">
                  <wp:posOffset>2052320</wp:posOffset>
                </wp:positionH>
                <wp:positionV relativeFrom="paragraph">
                  <wp:posOffset>139700</wp:posOffset>
                </wp:positionV>
                <wp:extent cx="2114550" cy="9048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475E48" w:rsidRDefault="00306492" w:rsidP="00475E48">
                            <w:pPr>
                              <w:pStyle w:val="a7"/>
                              <w:spacing w:after="0" w:line="240" w:lineRule="auto"/>
                              <w:ind w:left="-142" w:right="-89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uk-UA"/>
                              </w:rPr>
                            </w:pPr>
                            <w:r w:rsidRPr="00475E4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uk-UA"/>
                              </w:rPr>
                              <w:t>План рахунків бухгалтерського обліку, затверджений наказом МФУ від 30.11.99 р. № 291.</w:t>
                            </w:r>
                          </w:p>
                          <w:p w:rsidR="00306492" w:rsidRPr="00475E48" w:rsidRDefault="00306492" w:rsidP="00475E48">
                            <w:pPr>
                              <w:spacing w:line="240" w:lineRule="auto"/>
                              <w:jc w:val="center"/>
                              <w:rPr>
                                <w:sz w:val="27"/>
                                <w:szCs w:val="27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8A41DA" id="Прямоугольник 10" o:spid="_x0000_s1029" style="position:absolute;left:0;text-align:left;margin-left:161.6pt;margin-top:11pt;width:166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" fillcolor="white [3201]" strokecolor="black [3213]" strokeweight="1pt">
                <v:textbox>
                  <w:txbxContent>
                    <w:p w:rsidR="00306492" w:rsidRPr="00475E48" w:rsidRDefault="00306492" w:rsidP="00475E48">
                      <w:pPr>
                        <w:pStyle w:val="a7"/>
                        <w:spacing w:after="0" w:line="240" w:lineRule="auto"/>
                        <w:ind w:left="-142" w:right="-89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uk-UA"/>
                        </w:rPr>
                      </w:pPr>
                      <w:r w:rsidRPr="00475E48"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uk-UA"/>
                        </w:rPr>
                        <w:t>План рахунків бухгалтерського обліку, затверджений наказом МФУ від 30.11.99 р. № 291.</w:t>
                      </w:r>
                    </w:p>
                    <w:p w:rsidR="00306492" w:rsidRPr="00475E48" w:rsidRDefault="00306492" w:rsidP="00475E48">
                      <w:pPr>
                        <w:spacing w:line="240" w:lineRule="auto"/>
                        <w:jc w:val="center"/>
                        <w:rPr>
                          <w:sz w:val="27"/>
                          <w:szCs w:val="27"/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33B9" w:rsidRDefault="00F933B9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3B9" w:rsidRDefault="00F933B9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BC8" w:rsidRDefault="00487BC8" w:rsidP="000643DD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56A" w:rsidRPr="00A7356A" w:rsidRDefault="00A7356A" w:rsidP="00A735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56A">
        <w:rPr>
          <w:rFonts w:ascii="Times New Roman" w:hAnsi="Times New Roman" w:cs="Times New Roman"/>
          <w:b/>
          <w:sz w:val="28"/>
          <w:szCs w:val="28"/>
          <w:lang w:val="uk-UA"/>
        </w:rPr>
        <w:t>Рис.1.1. Основні документи, що регулюють бухгалтерський облік, на основі якого створюється звітність.</w:t>
      </w:r>
    </w:p>
    <w:p w:rsidR="00487BC8" w:rsidRDefault="00985A56" w:rsidP="00487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70AE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</w:t>
      </w:r>
      <w:proofErr w:type="spellEnd"/>
      <w:r w:rsidR="00306492" w:rsidRPr="00306492">
        <w:rPr>
          <w:rFonts w:ascii="Times New Roman" w:eastAsia="Times New Roman" w:hAnsi="Times New Roman" w:cs="Times New Roman"/>
          <w:sz w:val="2"/>
          <w:szCs w:val="2"/>
          <w:lang w:val="uk-UA"/>
        </w:rPr>
        <w:t xml:space="preserve"> </w:t>
      </w:r>
      <w:r w:rsidRPr="00370AEB">
        <w:rPr>
          <w:rFonts w:ascii="Times New Roman" w:eastAsia="Times New Roman" w:hAnsi="Times New Roman" w:cs="Times New Roman"/>
          <w:sz w:val="28"/>
          <w:szCs w:val="28"/>
          <w:lang w:val="uk-UA"/>
        </w:rPr>
        <w:t>дно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</w:t>
      </w:r>
      <w:r w:rsidR="00487BC8" w:rsidRPr="00370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«Про бухгалтерський облік та фінансову звітність в Україні» і Н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П(с)БО </w:t>
      </w:r>
      <w:r w:rsidR="00487BC8" w:rsidRPr="00370AEB">
        <w:rPr>
          <w:rFonts w:ascii="Times New Roman" w:eastAsia="Times New Roman" w:hAnsi="Times New Roman" w:cs="Times New Roman"/>
          <w:sz w:val="28"/>
          <w:szCs w:val="28"/>
          <w:lang w:val="uk-UA"/>
        </w:rPr>
        <w:t>1 «Загальні вимоги до фінансової звітності»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87BC8" w:rsidRPr="00370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487BC8" w:rsidRPr="00370AEB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фінансова звітність – це бухгалтерська звітність, що містить інформацію про фінансовий стан, результати діяльності та рух грошових коштів  п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>ідприємства за звітний період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A7901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CA7901" w:rsidRPr="00CA7901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="00487BC8" w:rsidRPr="00CA79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]. 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>Звітність також можна розглядати як систему узагальнюючих пок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азників, які 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>подаю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ться у вигляді відповідних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таблиць та належног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текстового матеріалу, з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допомогою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яких визначають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фінансовий стан та </w:t>
      </w:r>
      <w:r w:rsidR="00911948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діяльності будь-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>якого підприємства.</w:t>
      </w:r>
    </w:p>
    <w:p w:rsidR="00487BC8" w:rsidRDefault="00487BC8" w:rsidP="00487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Звітність підприємства базується на основі даних різних сфер господарського обліку, а саме бухгалтерського, статистичного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оперативно</w:t>
      </w:r>
      <w:r w:rsidR="0091194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End"/>
      <w:r w:rsidR="009119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технічного. Та містить якісні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кількісні характеристики діяльності підприємств.</w:t>
      </w:r>
    </w:p>
    <w:p w:rsidR="00487BC8" w:rsidRDefault="00487BC8" w:rsidP="00487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Так, як бухгалтерська звітність являє собою, з одного боку, систему групування та аналізу показників результату фінансово-господарської діяльності підприємства за відповідний проміжок часу, а з іншого – елемент бухгалтерського облікового циклу, можна стверджувати, що</w:t>
      </w:r>
      <w:r w:rsidRPr="00D722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вона не тільки є узагальненням бухгалтерської діяльності, але і є її повноцінною складовою.</w:t>
      </w:r>
    </w:p>
    <w:p w:rsidR="00487BC8" w:rsidRDefault="00487BC8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Колектив авторів у складі </w:t>
      </w:r>
      <w:proofErr w:type="spellStart"/>
      <w:r w:rsidRPr="00B46442">
        <w:rPr>
          <w:rFonts w:ascii="Times New Roman" w:hAnsi="Times New Roman" w:cs="Times New Roman"/>
          <w:sz w:val="28"/>
          <w:lang w:val="uk-UA"/>
        </w:rPr>
        <w:t>Панасюк</w:t>
      </w:r>
      <w:proofErr w:type="spellEnd"/>
      <w:r w:rsidRPr="00B46442">
        <w:rPr>
          <w:rFonts w:ascii="Times New Roman" w:hAnsi="Times New Roman" w:cs="Times New Roman"/>
          <w:sz w:val="28"/>
          <w:lang w:val="uk-UA"/>
        </w:rPr>
        <w:t xml:space="preserve"> В.М., М</w:t>
      </w:r>
      <w:r>
        <w:rPr>
          <w:rFonts w:ascii="Times New Roman" w:hAnsi="Times New Roman" w:cs="Times New Roman"/>
          <w:sz w:val="28"/>
          <w:lang w:val="uk-UA"/>
        </w:rPr>
        <w:t>ельничук</w:t>
      </w:r>
      <w:r w:rsidRPr="00B46442">
        <w:rPr>
          <w:rFonts w:ascii="Times New Roman" w:hAnsi="Times New Roman" w:cs="Times New Roman"/>
          <w:sz w:val="28"/>
          <w:lang w:val="uk-UA"/>
        </w:rPr>
        <w:t xml:space="preserve"> І.В., </w:t>
      </w:r>
      <w:proofErr w:type="spellStart"/>
      <w:r w:rsidRPr="00B46442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ужевич</w:t>
      </w:r>
      <w:proofErr w:type="spellEnd"/>
      <w:r w:rsidRPr="00B46442">
        <w:rPr>
          <w:rFonts w:ascii="Times New Roman" w:hAnsi="Times New Roman" w:cs="Times New Roman"/>
          <w:sz w:val="28"/>
          <w:lang w:val="uk-UA"/>
        </w:rPr>
        <w:t xml:space="preserve"> Н. В.</w:t>
      </w:r>
      <w:r>
        <w:rPr>
          <w:rFonts w:ascii="Times New Roman" w:hAnsi="Times New Roman" w:cs="Times New Roman"/>
          <w:sz w:val="28"/>
          <w:lang w:val="uk-UA"/>
        </w:rPr>
        <w:t xml:space="preserve"> пропонують таке визначення: </w:t>
      </w:r>
      <w:r w:rsidR="00911948">
        <w:rPr>
          <w:rFonts w:ascii="Times New Roman" w:hAnsi="Times New Roman" w:cs="Times New Roman"/>
          <w:sz w:val="28"/>
          <w:lang w:val="uk-UA"/>
        </w:rPr>
        <w:t>«</w:t>
      </w:r>
      <w:r w:rsidRPr="00B46442">
        <w:rPr>
          <w:rFonts w:ascii="Times New Roman" w:hAnsi="Times New Roman" w:cs="Times New Roman"/>
          <w:sz w:val="28"/>
          <w:lang w:val="uk-UA"/>
        </w:rPr>
        <w:t>Фінансова звітність – бухгалтерська звітність, що містить інформацію про фінансовий стан, результати діяльності та рух грошових коштів підприємства за звітний період (складається за даними фінансового обліку</w:t>
      </w:r>
      <w:r>
        <w:rPr>
          <w:rFonts w:ascii="Times New Roman" w:hAnsi="Times New Roman" w:cs="Times New Roman"/>
          <w:sz w:val="28"/>
          <w:lang w:val="uk-UA"/>
        </w:rPr>
        <w:t>)</w:t>
      </w:r>
      <w:r w:rsidRPr="00B46442">
        <w:rPr>
          <w:rFonts w:ascii="Times New Roman" w:hAnsi="Times New Roman" w:cs="Times New Roman"/>
          <w:sz w:val="28"/>
          <w:lang w:val="uk-UA"/>
        </w:rPr>
        <w:t xml:space="preserve"> за визн</w:t>
      </w:r>
      <w:r>
        <w:rPr>
          <w:rFonts w:ascii="Times New Roman" w:hAnsi="Times New Roman" w:cs="Times New Roman"/>
          <w:sz w:val="28"/>
          <w:lang w:val="uk-UA"/>
        </w:rPr>
        <w:t>аченими формами, є обов‘язковою та</w:t>
      </w:r>
      <w:r w:rsidRPr="00B46442">
        <w:rPr>
          <w:rFonts w:ascii="Times New Roman" w:hAnsi="Times New Roman" w:cs="Times New Roman"/>
          <w:sz w:val="28"/>
          <w:lang w:val="uk-UA"/>
        </w:rPr>
        <w:t xml:space="preserve"> відкритою і призначена в основному для зовнішніх користувачів</w:t>
      </w:r>
      <w:r w:rsidR="00911948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911948" w:rsidRPr="00CA7901">
        <w:rPr>
          <w:rFonts w:ascii="Times New Roman" w:hAnsi="Times New Roman" w:cs="Times New Roman"/>
          <w:sz w:val="28"/>
          <w:lang w:val="uk-UA"/>
        </w:rPr>
        <w:t>[2</w:t>
      </w:r>
      <w:r w:rsidR="00CA7901" w:rsidRPr="00CA7901">
        <w:rPr>
          <w:rFonts w:ascii="Times New Roman" w:hAnsi="Times New Roman" w:cs="Times New Roman"/>
          <w:sz w:val="28"/>
          <w:lang w:val="uk-UA"/>
        </w:rPr>
        <w:t>9</w:t>
      </w:r>
      <w:r w:rsidR="00911948" w:rsidRPr="00CA7901">
        <w:rPr>
          <w:rFonts w:ascii="Times New Roman" w:hAnsi="Times New Roman" w:cs="Times New Roman"/>
          <w:sz w:val="28"/>
          <w:lang w:val="uk-UA"/>
        </w:rPr>
        <w:t>, с.263</w:t>
      </w:r>
      <w:r w:rsidRPr="00CA7901">
        <w:rPr>
          <w:rFonts w:ascii="Times New Roman" w:hAnsi="Times New Roman" w:cs="Times New Roman"/>
          <w:sz w:val="28"/>
          <w:lang w:val="uk-UA"/>
        </w:rPr>
        <w:t>].</w:t>
      </w:r>
    </w:p>
    <w:p w:rsidR="00487BC8" w:rsidRDefault="00487BC8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свою чергу,</w:t>
      </w:r>
      <w:r w:rsidR="00911948">
        <w:rPr>
          <w:rFonts w:ascii="Times New Roman" w:hAnsi="Times New Roman" w:cs="Times New Roman"/>
          <w:sz w:val="28"/>
          <w:lang w:val="uk-UA"/>
        </w:rPr>
        <w:t xml:space="preserve"> цікаве визначення подає </w:t>
      </w:r>
      <w:proofErr w:type="spellStart"/>
      <w:r w:rsidR="00911948">
        <w:rPr>
          <w:rFonts w:ascii="Times New Roman" w:hAnsi="Times New Roman" w:cs="Times New Roman"/>
          <w:sz w:val="28"/>
          <w:lang w:val="uk-UA"/>
        </w:rPr>
        <w:t>Щирба</w:t>
      </w:r>
      <w:proofErr w:type="spellEnd"/>
      <w:r w:rsidR="00911948">
        <w:rPr>
          <w:rFonts w:ascii="Times New Roman" w:hAnsi="Times New Roman" w:cs="Times New Roman"/>
          <w:sz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911948">
        <w:rPr>
          <w:rFonts w:ascii="Times New Roman" w:hAnsi="Times New Roman" w:cs="Times New Roman"/>
          <w:sz w:val="28"/>
          <w:lang w:val="uk-UA"/>
        </w:rPr>
        <w:t>М.</w:t>
      </w:r>
      <w:r>
        <w:rPr>
          <w:rFonts w:ascii="Times New Roman" w:hAnsi="Times New Roman" w:cs="Times New Roman"/>
          <w:sz w:val="28"/>
          <w:lang w:val="uk-UA"/>
        </w:rPr>
        <w:t xml:space="preserve"> відзначаючи, що </w:t>
      </w:r>
      <w:r w:rsidR="00911948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звітність є інформаційною системою, яка формулюється</w:t>
      </w:r>
      <w:r w:rsidRPr="003F7CD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згідно</w:t>
      </w:r>
      <w:r w:rsidRPr="003F7CDF">
        <w:rPr>
          <w:rFonts w:ascii="Times New Roman" w:hAnsi="Times New Roman" w:cs="Times New Roman"/>
          <w:sz w:val="28"/>
          <w:lang w:val="uk-UA"/>
        </w:rPr>
        <w:t xml:space="preserve"> потреб ринкової інфраструк</w:t>
      </w:r>
      <w:r>
        <w:rPr>
          <w:rFonts w:ascii="Times New Roman" w:hAnsi="Times New Roman" w:cs="Times New Roman"/>
          <w:sz w:val="28"/>
          <w:lang w:val="uk-UA"/>
        </w:rPr>
        <w:t>тури, а також</w:t>
      </w:r>
      <w:r w:rsidRPr="003F7CDF">
        <w:rPr>
          <w:rFonts w:ascii="Times New Roman" w:hAnsi="Times New Roman" w:cs="Times New Roman"/>
          <w:sz w:val="28"/>
          <w:lang w:val="uk-UA"/>
        </w:rPr>
        <w:t xml:space="preserve"> є основою при </w:t>
      </w:r>
      <w:r>
        <w:rPr>
          <w:rFonts w:ascii="Times New Roman" w:hAnsi="Times New Roman" w:cs="Times New Roman"/>
          <w:sz w:val="28"/>
          <w:lang w:val="uk-UA"/>
        </w:rPr>
        <w:t>прийнятті обґрунтованих рішень. Також, вона виступає</w:t>
      </w:r>
      <w:r w:rsidRPr="003F7CDF">
        <w:rPr>
          <w:rFonts w:ascii="Times New Roman" w:hAnsi="Times New Roman" w:cs="Times New Roman"/>
          <w:sz w:val="28"/>
          <w:lang w:val="uk-UA"/>
        </w:rPr>
        <w:t xml:space="preserve"> основним </w:t>
      </w:r>
      <w:r>
        <w:rPr>
          <w:rFonts w:ascii="Times New Roman" w:hAnsi="Times New Roman" w:cs="Times New Roman"/>
          <w:sz w:val="28"/>
          <w:lang w:val="uk-UA"/>
        </w:rPr>
        <w:t>способом комунікації і</w:t>
      </w:r>
      <w:r w:rsidRPr="003F7CDF">
        <w:rPr>
          <w:rFonts w:ascii="Times New Roman" w:hAnsi="Times New Roman" w:cs="Times New Roman"/>
          <w:sz w:val="28"/>
          <w:lang w:val="uk-UA"/>
        </w:rPr>
        <w:t xml:space="preserve"> важливим </w:t>
      </w:r>
      <w:r w:rsidRPr="003F7CDF">
        <w:rPr>
          <w:rFonts w:ascii="Times New Roman" w:hAnsi="Times New Roman" w:cs="Times New Roman"/>
          <w:sz w:val="28"/>
          <w:lang w:val="uk-UA"/>
        </w:rPr>
        <w:lastRenderedPageBreak/>
        <w:t>елементом інформаційного забезпечення аналізу фінансово-господарського стану</w:t>
      </w:r>
      <w:r>
        <w:rPr>
          <w:rFonts w:ascii="Times New Roman" w:hAnsi="Times New Roman" w:cs="Times New Roman"/>
          <w:sz w:val="28"/>
          <w:lang w:val="uk-UA"/>
        </w:rPr>
        <w:t xml:space="preserve"> на підприємстві</w:t>
      </w:r>
      <w:r w:rsidR="00911948">
        <w:rPr>
          <w:rFonts w:ascii="Times New Roman" w:hAnsi="Times New Roman" w:cs="Times New Roman"/>
          <w:sz w:val="28"/>
          <w:lang w:val="uk-UA"/>
        </w:rPr>
        <w:t xml:space="preserve">» </w:t>
      </w:r>
      <w:r w:rsidR="00911948" w:rsidRPr="00682CF2">
        <w:rPr>
          <w:rFonts w:ascii="Times New Roman" w:hAnsi="Times New Roman" w:cs="Times New Roman"/>
          <w:sz w:val="28"/>
        </w:rPr>
        <w:t>[</w:t>
      </w:r>
      <w:r w:rsidR="00682CF2" w:rsidRPr="00682CF2">
        <w:rPr>
          <w:rFonts w:ascii="Times New Roman" w:hAnsi="Times New Roman" w:cs="Times New Roman"/>
          <w:sz w:val="28"/>
          <w:lang w:val="uk-UA"/>
        </w:rPr>
        <w:t>41</w:t>
      </w:r>
      <w:r w:rsidR="000A3B3C" w:rsidRPr="00682CF2">
        <w:rPr>
          <w:rFonts w:ascii="Times New Roman" w:hAnsi="Times New Roman" w:cs="Times New Roman"/>
          <w:sz w:val="28"/>
          <w:lang w:val="uk-UA"/>
        </w:rPr>
        <w:t>, с.45</w:t>
      </w:r>
      <w:r w:rsidRPr="00682CF2">
        <w:rPr>
          <w:rFonts w:ascii="Times New Roman" w:hAnsi="Times New Roman" w:cs="Times New Roman"/>
          <w:sz w:val="28"/>
          <w:lang w:val="uk-UA"/>
        </w:rPr>
        <w:t>].</w:t>
      </w:r>
    </w:p>
    <w:p w:rsidR="00487BC8" w:rsidRPr="00BB20EC" w:rsidRDefault="00487BC8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Такі автори як </w:t>
      </w:r>
      <w:r w:rsidRPr="003F7CDF">
        <w:rPr>
          <w:rFonts w:ascii="Times New Roman" w:hAnsi="Times New Roman" w:cs="Times New Roman"/>
          <w:sz w:val="28"/>
          <w:lang w:val="uk-UA"/>
        </w:rPr>
        <w:t xml:space="preserve">Боднар М.І., </w:t>
      </w:r>
      <w:proofErr w:type="spellStart"/>
      <w:r w:rsidRPr="003F7CDF">
        <w:rPr>
          <w:rFonts w:ascii="Times New Roman" w:hAnsi="Times New Roman" w:cs="Times New Roman"/>
          <w:sz w:val="28"/>
          <w:lang w:val="uk-UA"/>
        </w:rPr>
        <w:t>Верига</w:t>
      </w:r>
      <w:proofErr w:type="spellEnd"/>
      <w:r w:rsidRPr="003F7CDF">
        <w:rPr>
          <w:rFonts w:ascii="Times New Roman" w:hAnsi="Times New Roman" w:cs="Times New Roman"/>
          <w:sz w:val="28"/>
          <w:lang w:val="uk-UA"/>
        </w:rPr>
        <w:t xml:space="preserve"> Ю.А., </w:t>
      </w:r>
      <w:proofErr w:type="spellStart"/>
      <w:r w:rsidRPr="003F7CDF">
        <w:rPr>
          <w:rFonts w:ascii="Times New Roman" w:hAnsi="Times New Roman" w:cs="Times New Roman"/>
          <w:sz w:val="28"/>
          <w:lang w:val="uk-UA"/>
        </w:rPr>
        <w:t>Лежне</w:t>
      </w:r>
      <w:r w:rsidR="000A3B3C">
        <w:rPr>
          <w:rFonts w:ascii="Times New Roman" w:hAnsi="Times New Roman" w:cs="Times New Roman"/>
          <w:sz w:val="28"/>
          <w:lang w:val="uk-UA"/>
        </w:rPr>
        <w:t>нко</w:t>
      </w:r>
      <w:proofErr w:type="spellEnd"/>
      <w:r w:rsidR="000A3B3C">
        <w:rPr>
          <w:rFonts w:ascii="Times New Roman" w:hAnsi="Times New Roman" w:cs="Times New Roman"/>
          <w:sz w:val="28"/>
          <w:lang w:val="uk-UA"/>
        </w:rPr>
        <w:t xml:space="preserve"> Л.І., </w:t>
      </w:r>
      <w:proofErr w:type="spellStart"/>
      <w:r w:rsidR="000A3B3C">
        <w:rPr>
          <w:rFonts w:ascii="Times New Roman" w:hAnsi="Times New Roman" w:cs="Times New Roman"/>
          <w:sz w:val="28"/>
          <w:lang w:val="uk-UA"/>
        </w:rPr>
        <w:t>Орищенко</w:t>
      </w:r>
      <w:proofErr w:type="spellEnd"/>
      <w:r w:rsidR="000A3B3C">
        <w:rPr>
          <w:rFonts w:ascii="Times New Roman" w:hAnsi="Times New Roman" w:cs="Times New Roman"/>
          <w:sz w:val="28"/>
          <w:lang w:val="uk-UA"/>
        </w:rPr>
        <w:t xml:space="preserve"> М.М., пояснюють звітність як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A3B3C">
        <w:rPr>
          <w:rFonts w:ascii="Times New Roman" w:hAnsi="Times New Roman" w:cs="Times New Roman"/>
          <w:sz w:val="28"/>
          <w:lang w:val="uk-UA"/>
        </w:rPr>
        <w:t>«…заключний етап</w:t>
      </w:r>
      <w:r>
        <w:rPr>
          <w:rFonts w:ascii="Times New Roman" w:hAnsi="Times New Roman" w:cs="Times New Roman"/>
          <w:sz w:val="28"/>
          <w:lang w:val="uk-UA"/>
        </w:rPr>
        <w:t xml:space="preserve"> облікового циклу, який </w:t>
      </w:r>
      <w:r w:rsidRPr="00BB20EC">
        <w:rPr>
          <w:rFonts w:ascii="Times New Roman" w:hAnsi="Times New Roman" w:cs="Times New Roman"/>
          <w:sz w:val="28"/>
          <w:lang w:val="uk-UA"/>
        </w:rPr>
        <w:t>складається н</w:t>
      </w:r>
      <w:r w:rsidR="000A3B3C">
        <w:rPr>
          <w:rFonts w:ascii="Times New Roman" w:hAnsi="Times New Roman" w:cs="Times New Roman"/>
          <w:sz w:val="28"/>
          <w:lang w:val="uk-UA"/>
        </w:rPr>
        <w:t>а підставі даних</w:t>
      </w:r>
      <w:r w:rsidRPr="00BB20EC">
        <w:rPr>
          <w:rFonts w:ascii="Times New Roman" w:hAnsi="Times New Roman" w:cs="Times New Roman"/>
          <w:sz w:val="28"/>
          <w:lang w:val="uk-UA"/>
        </w:rPr>
        <w:t xml:space="preserve"> обліку для задоволення інформаційних потреб різних категорій користувачі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BB20EC">
        <w:rPr>
          <w:rFonts w:ascii="Times New Roman" w:hAnsi="Times New Roman" w:cs="Times New Roman"/>
          <w:sz w:val="28"/>
          <w:lang w:val="uk-UA"/>
        </w:rPr>
        <w:t>; є одним з основних дже</w:t>
      </w:r>
      <w:r>
        <w:rPr>
          <w:rFonts w:ascii="Times New Roman" w:hAnsi="Times New Roman" w:cs="Times New Roman"/>
          <w:sz w:val="28"/>
          <w:lang w:val="uk-UA"/>
        </w:rPr>
        <w:t>рел інформаційного забезпечення та</w:t>
      </w:r>
      <w:r w:rsidRPr="00BB20EC">
        <w:rPr>
          <w:rFonts w:ascii="Times New Roman" w:hAnsi="Times New Roman" w:cs="Times New Roman"/>
          <w:sz w:val="28"/>
          <w:lang w:val="uk-UA"/>
        </w:rPr>
        <w:t xml:space="preserve"> складається шляхом виконання спеціальних процедур групування</w:t>
      </w:r>
      <w:r w:rsidR="000A3B3C">
        <w:rPr>
          <w:rFonts w:ascii="Times New Roman" w:hAnsi="Times New Roman" w:cs="Times New Roman"/>
          <w:sz w:val="28"/>
          <w:lang w:val="uk-UA"/>
        </w:rPr>
        <w:t>, обробки</w:t>
      </w:r>
      <w:r>
        <w:rPr>
          <w:rFonts w:ascii="Times New Roman" w:hAnsi="Times New Roman" w:cs="Times New Roman"/>
          <w:sz w:val="28"/>
          <w:lang w:val="uk-UA"/>
        </w:rPr>
        <w:t xml:space="preserve"> усіх даних, який</w:t>
      </w:r>
      <w:r w:rsidRPr="00BB20EC">
        <w:rPr>
          <w:rFonts w:ascii="Times New Roman" w:hAnsi="Times New Roman" w:cs="Times New Roman"/>
          <w:sz w:val="28"/>
          <w:lang w:val="uk-UA"/>
        </w:rPr>
        <w:t xml:space="preserve"> формується на </w:t>
      </w:r>
      <w:r>
        <w:rPr>
          <w:rFonts w:ascii="Times New Roman" w:hAnsi="Times New Roman" w:cs="Times New Roman"/>
          <w:sz w:val="28"/>
          <w:lang w:val="uk-UA"/>
        </w:rPr>
        <w:t>завершальних стадіях облікового процесу, систематизуючи</w:t>
      </w:r>
      <w:r w:rsidRPr="00BB20EC">
        <w:rPr>
          <w:rFonts w:ascii="Times New Roman" w:hAnsi="Times New Roman" w:cs="Times New Roman"/>
          <w:sz w:val="28"/>
          <w:lang w:val="uk-UA"/>
        </w:rPr>
        <w:t xml:space="preserve"> інформаці</w:t>
      </w:r>
      <w:r>
        <w:rPr>
          <w:rFonts w:ascii="Times New Roman" w:hAnsi="Times New Roman" w:cs="Times New Roman"/>
          <w:sz w:val="28"/>
          <w:lang w:val="uk-UA"/>
        </w:rPr>
        <w:t>ю про діяльність підприємства</w:t>
      </w:r>
      <w:r w:rsidR="000A3B3C" w:rsidRPr="00682CF2">
        <w:rPr>
          <w:rFonts w:ascii="Times New Roman" w:hAnsi="Times New Roman" w:cs="Times New Roman"/>
          <w:sz w:val="28"/>
          <w:lang w:val="uk-UA"/>
        </w:rPr>
        <w:t>»</w:t>
      </w:r>
      <w:r w:rsidRPr="00682CF2">
        <w:rPr>
          <w:rFonts w:ascii="Times New Roman" w:hAnsi="Times New Roman" w:cs="Times New Roman"/>
          <w:sz w:val="28"/>
          <w:lang w:val="uk-UA"/>
        </w:rPr>
        <w:t xml:space="preserve"> </w:t>
      </w:r>
      <w:r w:rsidR="00682CF2" w:rsidRPr="00682CF2">
        <w:rPr>
          <w:rFonts w:ascii="Times New Roman" w:hAnsi="Times New Roman" w:cs="Times New Roman"/>
          <w:sz w:val="28"/>
          <w:lang w:val="uk-UA"/>
        </w:rPr>
        <w:t>[5</w:t>
      </w:r>
      <w:r w:rsidR="000A3B3C" w:rsidRPr="00682CF2">
        <w:rPr>
          <w:rFonts w:ascii="Times New Roman" w:hAnsi="Times New Roman" w:cs="Times New Roman"/>
          <w:sz w:val="28"/>
          <w:lang w:val="uk-UA"/>
        </w:rPr>
        <w:t>, с.408</w:t>
      </w:r>
      <w:r w:rsidRPr="00682CF2">
        <w:rPr>
          <w:rFonts w:ascii="Times New Roman" w:hAnsi="Times New Roman" w:cs="Times New Roman"/>
          <w:sz w:val="28"/>
          <w:lang w:val="uk-UA"/>
        </w:rPr>
        <w:t>].</w:t>
      </w:r>
    </w:p>
    <w:p w:rsidR="00487BC8" w:rsidRDefault="00912734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Підсумовуючи вище зазначене,</w:t>
      </w:r>
      <w:r w:rsidR="00682CF2">
        <w:rPr>
          <w:rFonts w:ascii="Times New Roman" w:hAnsi="Times New Roman" w:cs="Times New Roman"/>
          <w:sz w:val="28"/>
          <w:lang w:val="uk-UA"/>
        </w:rPr>
        <w:t xml:space="preserve"> </w:t>
      </w:r>
      <w:r w:rsidR="00487BC8" w:rsidRPr="003259C0">
        <w:rPr>
          <w:rFonts w:ascii="Times New Roman" w:hAnsi="Times New Roman" w:cs="Times New Roman"/>
          <w:sz w:val="28"/>
          <w:lang w:val="uk-UA"/>
        </w:rPr>
        <w:t xml:space="preserve"> </w:t>
      </w:r>
      <w:r w:rsidR="00682CF2">
        <w:rPr>
          <w:rFonts w:ascii="Times New Roman" w:hAnsi="Times New Roman" w:cs="Times New Roman"/>
          <w:sz w:val="28"/>
          <w:lang w:val="uk-UA"/>
        </w:rPr>
        <w:t>випливає</w:t>
      </w:r>
      <w:r w:rsidR="00487BC8" w:rsidRPr="003259C0">
        <w:rPr>
          <w:rFonts w:ascii="Times New Roman" w:hAnsi="Times New Roman" w:cs="Times New Roman"/>
          <w:sz w:val="28"/>
          <w:lang w:val="uk-UA"/>
        </w:rPr>
        <w:t xml:space="preserve"> визначення поняття звітності,</w:t>
      </w:r>
      <w:r w:rsidR="00487BC8" w:rsidRPr="00BB20EC">
        <w:rPr>
          <w:rFonts w:ascii="Times New Roman" w:hAnsi="Times New Roman" w:cs="Times New Roman"/>
          <w:sz w:val="28"/>
          <w:lang w:val="uk-UA"/>
        </w:rPr>
        <w:t xml:space="preserve"> </w:t>
      </w:r>
      <w:r w:rsidR="00487BC8">
        <w:rPr>
          <w:rFonts w:ascii="Times New Roman" w:hAnsi="Times New Roman" w:cs="Times New Roman"/>
          <w:sz w:val="28"/>
          <w:lang w:val="uk-UA"/>
        </w:rPr>
        <w:t xml:space="preserve">яке на нашу думку </w:t>
      </w:r>
      <w:r>
        <w:rPr>
          <w:rFonts w:ascii="Times New Roman" w:hAnsi="Times New Roman" w:cs="Times New Roman"/>
          <w:sz w:val="28"/>
          <w:lang w:val="uk-UA"/>
        </w:rPr>
        <w:t>найбільш чітко трактує його: звітність -</w:t>
      </w:r>
      <w:r w:rsidR="00487BC8" w:rsidRPr="003259C0">
        <w:rPr>
          <w:rFonts w:ascii="Times New Roman" w:hAnsi="Times New Roman" w:cs="Times New Roman"/>
          <w:sz w:val="28"/>
          <w:lang w:val="uk-UA"/>
        </w:rPr>
        <w:t xml:space="preserve"> сукупність даних, яка надається різного роду користувача</w:t>
      </w:r>
      <w:r>
        <w:rPr>
          <w:rFonts w:ascii="Times New Roman" w:hAnsi="Times New Roman" w:cs="Times New Roman"/>
          <w:sz w:val="28"/>
          <w:lang w:val="uk-UA"/>
        </w:rPr>
        <w:t>м в письмовій, електронній або</w:t>
      </w:r>
      <w:r w:rsidR="00487BC8" w:rsidRPr="003259C0">
        <w:rPr>
          <w:rFonts w:ascii="Times New Roman" w:hAnsi="Times New Roman" w:cs="Times New Roman"/>
          <w:sz w:val="28"/>
          <w:lang w:val="uk-UA"/>
        </w:rPr>
        <w:t xml:space="preserve"> усній формі, відображає інформацію про діяльність підприємства та досягнуті результати і є важливим елементом у </w:t>
      </w:r>
      <w:r w:rsidR="000A3B3C">
        <w:rPr>
          <w:rFonts w:ascii="Times New Roman" w:hAnsi="Times New Roman" w:cs="Times New Roman"/>
          <w:sz w:val="28"/>
          <w:lang w:val="uk-UA"/>
        </w:rPr>
        <w:t>здійсненні</w:t>
      </w:r>
      <w:r w:rsidR="00487BC8" w:rsidRPr="003259C0">
        <w:rPr>
          <w:rFonts w:ascii="Times New Roman" w:hAnsi="Times New Roman" w:cs="Times New Roman"/>
          <w:sz w:val="28"/>
          <w:lang w:val="uk-UA"/>
        </w:rPr>
        <w:t xml:space="preserve"> будь-якої діяльності.</w:t>
      </w:r>
    </w:p>
    <w:p w:rsidR="00487BC8" w:rsidRDefault="00912734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Відповідно, чітко формується </w:t>
      </w:r>
      <w:r w:rsidR="00487BC8">
        <w:rPr>
          <w:rFonts w:ascii="Times New Roman" w:hAnsi="Times New Roman" w:cs="Times New Roman"/>
          <w:sz w:val="28"/>
          <w:lang w:val="uk-UA"/>
        </w:rPr>
        <w:t>твердження, що в основному інф</w:t>
      </w:r>
      <w:r>
        <w:rPr>
          <w:rFonts w:ascii="Times New Roman" w:hAnsi="Times New Roman" w:cs="Times New Roman"/>
          <w:sz w:val="28"/>
          <w:lang w:val="uk-UA"/>
        </w:rPr>
        <w:t xml:space="preserve">ормація фінансової звітності, </w:t>
      </w:r>
      <w:r w:rsidR="00487BC8">
        <w:rPr>
          <w:rFonts w:ascii="Times New Roman" w:hAnsi="Times New Roman" w:cs="Times New Roman"/>
          <w:sz w:val="28"/>
          <w:lang w:val="uk-UA"/>
        </w:rPr>
        <w:t>орієнтована на користувача. Система обліку, в якій формується фінансова звітність повинна забезпечити задоволення інформаційних потреб користува</w:t>
      </w:r>
      <w:r w:rsidR="00783CE0">
        <w:rPr>
          <w:rFonts w:ascii="Times New Roman" w:hAnsi="Times New Roman" w:cs="Times New Roman"/>
          <w:sz w:val="28"/>
          <w:lang w:val="uk-UA"/>
        </w:rPr>
        <w:t>чів на максимальному рівні при мінімальних витратах</w:t>
      </w:r>
      <w:r w:rsidR="00487BC8">
        <w:rPr>
          <w:rFonts w:ascii="Times New Roman" w:hAnsi="Times New Roman" w:cs="Times New Roman"/>
          <w:sz w:val="28"/>
          <w:lang w:val="uk-UA"/>
        </w:rPr>
        <w:t>.</w:t>
      </w:r>
    </w:p>
    <w:p w:rsidR="00487BC8" w:rsidRPr="00783CE0" w:rsidRDefault="00487BC8" w:rsidP="00783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D0DE9">
        <w:rPr>
          <w:rFonts w:ascii="Times New Roman" w:hAnsi="Times New Roman" w:cs="Times New Roman"/>
          <w:sz w:val="28"/>
          <w:lang w:val="uk-UA"/>
        </w:rPr>
        <w:t>Набір звітних показників є ви</w:t>
      </w:r>
      <w:r>
        <w:rPr>
          <w:rFonts w:ascii="Times New Roman" w:hAnsi="Times New Roman" w:cs="Times New Roman"/>
          <w:sz w:val="28"/>
          <w:lang w:val="uk-UA"/>
        </w:rPr>
        <w:t>хідною облі</w:t>
      </w:r>
      <w:r w:rsidR="00783CE0">
        <w:rPr>
          <w:rFonts w:ascii="Times New Roman" w:hAnsi="Times New Roman" w:cs="Times New Roman"/>
          <w:sz w:val="28"/>
          <w:lang w:val="uk-UA"/>
        </w:rPr>
        <w:t>ковою інформацією, що дозволяє</w:t>
      </w:r>
      <w:r w:rsidRPr="002D0DE9">
        <w:rPr>
          <w:rFonts w:ascii="Times New Roman" w:hAnsi="Times New Roman" w:cs="Times New Roman"/>
          <w:sz w:val="28"/>
          <w:lang w:val="uk-UA"/>
        </w:rPr>
        <w:t>:</w:t>
      </w:r>
      <w:r w:rsidR="00783CE0">
        <w:rPr>
          <w:rFonts w:ascii="Times New Roman" w:hAnsi="Times New Roman" w:cs="Times New Roman"/>
          <w:sz w:val="28"/>
          <w:lang w:val="uk-UA"/>
        </w:rPr>
        <w:t xml:space="preserve"> </w:t>
      </w:r>
      <w:r w:rsidR="00682CF2">
        <w:rPr>
          <w:rFonts w:ascii="Times New Roman" w:hAnsi="Times New Roman" w:cs="Times New Roman"/>
          <w:sz w:val="28"/>
          <w:lang w:val="uk-UA"/>
        </w:rPr>
        <w:t>«</w:t>
      </w:r>
      <w:r w:rsidR="00783CE0" w:rsidRPr="00783CE0">
        <w:rPr>
          <w:rFonts w:ascii="Times New Roman" w:hAnsi="Times New Roman" w:cs="Times New Roman"/>
          <w:sz w:val="28"/>
          <w:lang w:val="uk-UA"/>
        </w:rPr>
        <w:t>визначити мету, стратегію, результати діяльності</w:t>
      </w:r>
      <w:r w:rsidRPr="00783CE0">
        <w:rPr>
          <w:rFonts w:ascii="Times New Roman" w:hAnsi="Times New Roman" w:cs="Times New Roman"/>
          <w:sz w:val="28"/>
          <w:lang w:val="uk-UA"/>
        </w:rPr>
        <w:t xml:space="preserve"> підприємства, оцінити його можливості;</w:t>
      </w:r>
      <w:r w:rsidR="00783CE0">
        <w:rPr>
          <w:rFonts w:ascii="Times New Roman" w:hAnsi="Times New Roman" w:cs="Times New Roman"/>
          <w:sz w:val="28"/>
          <w:lang w:val="uk-UA"/>
        </w:rPr>
        <w:t xml:space="preserve"> </w:t>
      </w:r>
      <w:r w:rsidRPr="00783CE0">
        <w:rPr>
          <w:rFonts w:ascii="Times New Roman" w:hAnsi="Times New Roman" w:cs="Times New Roman"/>
          <w:sz w:val="28"/>
          <w:lang w:val="uk-UA"/>
        </w:rPr>
        <w:t xml:space="preserve">приймати  вчасні, зважені та </w:t>
      </w:r>
      <w:proofErr w:type="spellStart"/>
      <w:r w:rsidRPr="00783CE0">
        <w:rPr>
          <w:rFonts w:ascii="Times New Roman" w:hAnsi="Times New Roman" w:cs="Times New Roman"/>
          <w:sz w:val="28"/>
          <w:lang w:val="uk-UA"/>
        </w:rPr>
        <w:t>обгрунтовані</w:t>
      </w:r>
      <w:proofErr w:type="spellEnd"/>
      <w:r w:rsidRPr="00783CE0">
        <w:rPr>
          <w:rFonts w:ascii="Times New Roman" w:hAnsi="Times New Roman" w:cs="Times New Roman"/>
          <w:sz w:val="28"/>
          <w:lang w:val="uk-UA"/>
        </w:rPr>
        <w:t xml:space="preserve"> рішення;</w:t>
      </w:r>
      <w:r w:rsidR="00783CE0">
        <w:rPr>
          <w:rFonts w:ascii="Times New Roman" w:hAnsi="Times New Roman" w:cs="Times New Roman"/>
          <w:sz w:val="28"/>
          <w:lang w:val="uk-UA"/>
        </w:rPr>
        <w:t xml:space="preserve"> спрямовувати дії </w:t>
      </w:r>
      <w:r w:rsidRPr="00783CE0">
        <w:rPr>
          <w:rFonts w:ascii="Times New Roman" w:hAnsi="Times New Roman" w:cs="Times New Roman"/>
          <w:sz w:val="28"/>
          <w:lang w:val="uk-UA"/>
        </w:rPr>
        <w:t>структурних підрозділів на досягнення установлених цілей</w:t>
      </w:r>
      <w:r w:rsidR="00682CF2">
        <w:rPr>
          <w:rFonts w:ascii="Times New Roman" w:hAnsi="Times New Roman" w:cs="Times New Roman"/>
          <w:sz w:val="28"/>
          <w:lang w:val="uk-UA"/>
        </w:rPr>
        <w:t>»</w:t>
      </w:r>
      <w:r w:rsidR="00783CE0" w:rsidRPr="00783CE0">
        <w:rPr>
          <w:rFonts w:ascii="Times New Roman" w:hAnsi="Times New Roman" w:cs="Times New Roman"/>
          <w:sz w:val="28"/>
          <w:lang w:val="uk-UA"/>
        </w:rPr>
        <w:t xml:space="preserve"> [</w:t>
      </w:r>
      <w:r w:rsidR="00682CF2">
        <w:rPr>
          <w:rFonts w:ascii="Times New Roman" w:hAnsi="Times New Roman" w:cs="Times New Roman"/>
          <w:sz w:val="28"/>
          <w:lang w:val="uk-UA"/>
        </w:rPr>
        <w:t>8</w:t>
      </w:r>
      <w:r w:rsidR="00783CE0">
        <w:rPr>
          <w:rFonts w:ascii="Times New Roman" w:hAnsi="Times New Roman" w:cs="Times New Roman"/>
          <w:sz w:val="28"/>
          <w:lang w:val="uk-UA"/>
        </w:rPr>
        <w:t>, с. 15</w:t>
      </w:r>
      <w:r w:rsidR="00783CE0" w:rsidRPr="00783CE0">
        <w:rPr>
          <w:rFonts w:ascii="Times New Roman" w:hAnsi="Times New Roman" w:cs="Times New Roman"/>
          <w:sz w:val="28"/>
          <w:lang w:val="uk-UA"/>
        </w:rPr>
        <w:t>]</w:t>
      </w:r>
      <w:r w:rsidRPr="00783CE0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487BC8" w:rsidRDefault="00487BC8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процесі формування фінансових звітів потрібно </w:t>
      </w:r>
      <w:r w:rsidR="00783CE0">
        <w:rPr>
          <w:rFonts w:ascii="Times New Roman" w:hAnsi="Times New Roman" w:cs="Times New Roman"/>
          <w:sz w:val="28"/>
          <w:lang w:val="uk-UA"/>
        </w:rPr>
        <w:t>дотримуватись</w:t>
      </w:r>
      <w:r>
        <w:rPr>
          <w:rFonts w:ascii="Times New Roman" w:hAnsi="Times New Roman" w:cs="Times New Roman"/>
          <w:sz w:val="28"/>
          <w:lang w:val="uk-UA"/>
        </w:rPr>
        <w:t xml:space="preserve"> таких принципів, як:</w:t>
      </w:r>
    </w:p>
    <w:p w:rsidR="00487BC8" w:rsidRDefault="00516856" w:rsidP="00DB2E43">
      <w:pPr>
        <w:pStyle w:val="a7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="00487BC8">
        <w:rPr>
          <w:rFonts w:ascii="Times New Roman" w:hAnsi="Times New Roman" w:cs="Times New Roman"/>
          <w:sz w:val="28"/>
          <w:lang w:val="uk-UA"/>
        </w:rPr>
        <w:t>оступність та зрозумілість. Отримані дані повинні бути зрозумілі користувачам, які мають відповідні знання в області бухгалтерсь</w:t>
      </w:r>
      <w:r w:rsidR="00783CE0">
        <w:rPr>
          <w:rFonts w:ascii="Times New Roman" w:hAnsi="Times New Roman" w:cs="Times New Roman"/>
          <w:sz w:val="28"/>
          <w:lang w:val="uk-UA"/>
        </w:rPr>
        <w:t xml:space="preserve">кого обліку. Вихідні реквізити </w:t>
      </w:r>
      <w:r w:rsidR="00487BC8">
        <w:rPr>
          <w:rFonts w:ascii="Times New Roman" w:hAnsi="Times New Roman" w:cs="Times New Roman"/>
          <w:sz w:val="28"/>
          <w:lang w:val="uk-UA"/>
        </w:rPr>
        <w:t>повинні бути чітко вказані та достовірні;</w:t>
      </w:r>
    </w:p>
    <w:p w:rsidR="00487BC8" w:rsidRDefault="00516856" w:rsidP="00DB2E43">
      <w:pPr>
        <w:pStyle w:val="a7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Н</w:t>
      </w:r>
      <w:r w:rsidR="00487BC8">
        <w:rPr>
          <w:rFonts w:ascii="Times New Roman" w:hAnsi="Times New Roman" w:cs="Times New Roman"/>
          <w:sz w:val="28"/>
          <w:lang w:val="uk-UA"/>
        </w:rPr>
        <w:t>адійність. Достовірність даних не має містити значних помилок, які можуть вплинути на прийняття різного роду рішень;</w:t>
      </w:r>
    </w:p>
    <w:p w:rsidR="00487BC8" w:rsidRDefault="00487BC8" w:rsidP="00DB2E43">
      <w:pPr>
        <w:pStyle w:val="a7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Доречність. Звітна інформація має бути актуальною для можливості аналізу попередніх періодів, майбутніх подій, та поточного стану;</w:t>
      </w:r>
    </w:p>
    <w:p w:rsidR="00487BC8" w:rsidRPr="00DD4B8B" w:rsidRDefault="00487BC8" w:rsidP="00DB2E43">
      <w:pPr>
        <w:pStyle w:val="a7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Економічна ефективність. </w:t>
      </w:r>
      <w:r w:rsidRPr="008B69FD">
        <w:rPr>
          <w:rFonts w:ascii="Times New Roman" w:hAnsi="Times New Roman" w:cs="Times New Roman"/>
          <w:sz w:val="28"/>
          <w:lang w:val="uk-UA"/>
        </w:rPr>
        <w:t>Система бухгалтерського обліку,</w:t>
      </w:r>
      <w:r w:rsidR="00783CE0">
        <w:rPr>
          <w:rFonts w:ascii="Times New Roman" w:hAnsi="Times New Roman" w:cs="Times New Roman"/>
          <w:sz w:val="28"/>
          <w:lang w:val="uk-UA"/>
        </w:rPr>
        <w:t xml:space="preserve"> в якій створюється фінансова </w:t>
      </w:r>
      <w:r w:rsidRPr="008B69FD">
        <w:rPr>
          <w:rFonts w:ascii="Times New Roman" w:hAnsi="Times New Roman" w:cs="Times New Roman"/>
          <w:sz w:val="28"/>
          <w:lang w:val="uk-UA"/>
        </w:rPr>
        <w:t>звітність,</w:t>
      </w:r>
      <w:r>
        <w:rPr>
          <w:rFonts w:ascii="Times New Roman" w:hAnsi="Times New Roman" w:cs="Times New Roman"/>
          <w:sz w:val="28"/>
          <w:lang w:val="uk-UA"/>
        </w:rPr>
        <w:t xml:space="preserve"> має </w:t>
      </w:r>
      <w:r w:rsidRPr="008B69FD">
        <w:rPr>
          <w:rFonts w:ascii="Times New Roman" w:hAnsi="Times New Roman" w:cs="Times New Roman"/>
          <w:sz w:val="28"/>
          <w:lang w:val="uk-UA"/>
        </w:rPr>
        <w:t>забезпечувати максимальне задоволення інформаційних потреб користувачів з мінімальними витратами.</w:t>
      </w:r>
    </w:p>
    <w:p w:rsidR="00487BC8" w:rsidRDefault="00DB2E43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Щоб</w:t>
      </w:r>
      <w:r w:rsidR="00487BC8">
        <w:rPr>
          <w:rFonts w:ascii="Times New Roman" w:hAnsi="Times New Roman" w:cs="Times New Roman"/>
          <w:sz w:val="28"/>
          <w:lang w:val="uk-UA"/>
        </w:rPr>
        <w:t xml:space="preserve"> дотримуватись принципу економічної ефективності, необхідно чітко визначити хто такий користувач звітності, їх кількість і коло, завдання і мету, які вони прагнуть вирішити за допомогою бухгалтерської звітності</w:t>
      </w:r>
      <w:r w:rsidR="00487BC8" w:rsidRPr="008B69FD">
        <w:rPr>
          <w:rFonts w:ascii="Times New Roman" w:hAnsi="Times New Roman" w:cs="Times New Roman"/>
          <w:sz w:val="28"/>
          <w:lang w:val="uk-UA"/>
        </w:rPr>
        <w:t>.</w:t>
      </w:r>
    </w:p>
    <w:p w:rsidR="00487BC8" w:rsidRDefault="00487BC8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40E54">
        <w:rPr>
          <w:rFonts w:ascii="Times New Roman" w:hAnsi="Times New Roman" w:cs="Times New Roman"/>
          <w:sz w:val="28"/>
          <w:lang w:val="uk-UA"/>
        </w:rPr>
        <w:t xml:space="preserve">Користувачами звітної інформації є державні органи, </w:t>
      </w:r>
      <w:r>
        <w:rPr>
          <w:rFonts w:ascii="Times New Roman" w:hAnsi="Times New Roman" w:cs="Times New Roman"/>
          <w:sz w:val="28"/>
          <w:lang w:val="uk-UA"/>
        </w:rPr>
        <w:t xml:space="preserve">різного роду </w:t>
      </w:r>
      <w:r w:rsidRPr="00640E54">
        <w:rPr>
          <w:rFonts w:ascii="Times New Roman" w:hAnsi="Times New Roman" w:cs="Times New Roman"/>
          <w:sz w:val="28"/>
          <w:lang w:val="uk-UA"/>
        </w:rPr>
        <w:t>фізичні</w:t>
      </w:r>
      <w:r>
        <w:rPr>
          <w:rFonts w:ascii="Times New Roman" w:hAnsi="Times New Roman" w:cs="Times New Roman"/>
          <w:sz w:val="28"/>
          <w:lang w:val="uk-UA"/>
        </w:rPr>
        <w:t xml:space="preserve"> та юридичні</w:t>
      </w:r>
      <w:r w:rsidRPr="00640E54">
        <w:rPr>
          <w:rFonts w:ascii="Times New Roman" w:hAnsi="Times New Roman" w:cs="Times New Roman"/>
          <w:sz w:val="28"/>
          <w:lang w:val="uk-UA"/>
        </w:rPr>
        <w:t xml:space="preserve"> особи,</w:t>
      </w:r>
      <w:r>
        <w:rPr>
          <w:rFonts w:ascii="Times New Roman" w:hAnsi="Times New Roman" w:cs="Times New Roman"/>
          <w:sz w:val="28"/>
          <w:lang w:val="uk-UA"/>
        </w:rPr>
        <w:t xml:space="preserve"> яким необхідні дані про підприємство для прийняття рішень</w:t>
      </w:r>
      <w:r w:rsidR="00DB2E43">
        <w:rPr>
          <w:rFonts w:ascii="Times New Roman" w:hAnsi="Times New Roman" w:cs="Times New Roman"/>
          <w:sz w:val="28"/>
          <w:lang w:val="uk-UA"/>
        </w:rPr>
        <w:t xml:space="preserve"> або моніторингу ситуації. В</w:t>
      </w:r>
      <w:r>
        <w:rPr>
          <w:rFonts w:ascii="Times New Roman" w:hAnsi="Times New Roman" w:cs="Times New Roman"/>
          <w:sz w:val="28"/>
          <w:lang w:val="uk-UA"/>
        </w:rPr>
        <w:t>они поділяються на зовнішніх та внутрішніх користува</w:t>
      </w:r>
      <w:r w:rsidR="00DB2E43">
        <w:rPr>
          <w:rFonts w:ascii="Times New Roman" w:hAnsi="Times New Roman" w:cs="Times New Roman"/>
          <w:sz w:val="28"/>
          <w:lang w:val="uk-UA"/>
        </w:rPr>
        <w:t>чів, які мають певні прямі або</w:t>
      </w:r>
      <w:r>
        <w:rPr>
          <w:rFonts w:ascii="Times New Roman" w:hAnsi="Times New Roman" w:cs="Times New Roman"/>
          <w:sz w:val="28"/>
          <w:lang w:val="uk-UA"/>
        </w:rPr>
        <w:t xml:space="preserve"> не прямі інтереси.</w:t>
      </w:r>
    </w:p>
    <w:p w:rsidR="00DB2E43" w:rsidRDefault="00DB2E43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567690</wp:posOffset>
                </wp:positionV>
                <wp:extent cx="6115050" cy="3429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DB2E43" w:rsidRDefault="00306492" w:rsidP="00DB2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DB2E43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ористувачі фінансової звітності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Прямоугольник 18" o:spid="_x0000_s1030" style="position:absolute;left:0;text-align:left;margin-left:0;margin-top:44.7pt;width:481.5pt;height:27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" fillcolor="#9cc2e5 [1940]" strokecolor="black [3213]" strokeweight="1.5pt">
                <v:textbox>
                  <w:txbxContent>
                    <w:p w:rsidR="00306492" w:rsidRPr="00DB2E43" w:rsidRDefault="00306492" w:rsidP="00DB2E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DB2E43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ористувачі фінансової звітності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lang w:val="uk-UA"/>
        </w:rPr>
        <w:t>У відповідності з міжнародними стандартами</w:t>
      </w:r>
      <w:r w:rsidR="00487BC8">
        <w:rPr>
          <w:rFonts w:ascii="Times New Roman" w:hAnsi="Times New Roman" w:cs="Times New Roman"/>
          <w:sz w:val="28"/>
          <w:lang w:val="uk-UA"/>
        </w:rPr>
        <w:t xml:space="preserve"> обліку,</w:t>
      </w:r>
      <w:r>
        <w:rPr>
          <w:rFonts w:ascii="Times New Roman" w:hAnsi="Times New Roman" w:cs="Times New Roman"/>
          <w:sz w:val="28"/>
          <w:lang w:val="uk-UA"/>
        </w:rPr>
        <w:t xml:space="preserve"> поділ користувачів на зовнішні і внутрішні, ми сформували на рисунку 1.2.</w:t>
      </w:r>
    </w:p>
    <w:p w:rsidR="00DB2E43" w:rsidRDefault="00DB2E43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DB2E43" w:rsidRDefault="007A1FE7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E616B3" wp14:editId="0301C29F">
                <wp:simplePos x="0" y="0"/>
                <wp:positionH relativeFrom="column">
                  <wp:posOffset>4940301</wp:posOffset>
                </wp:positionH>
                <wp:positionV relativeFrom="paragraph">
                  <wp:posOffset>9525</wp:posOffset>
                </wp:positionV>
                <wp:extent cx="45719" cy="238125"/>
                <wp:effectExtent l="76200" t="19050" r="69215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34A2F6" id="Прямая со стрелкой 34" o:spid="_x0000_s1026" type="#_x0000_t32" style="position:absolute;margin-left:389pt;margin-top:.75pt;width:3.6pt;height:18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" strokecolor="#2e74b5 [24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7DF254" wp14:editId="6DC62946">
                <wp:simplePos x="0" y="0"/>
                <wp:positionH relativeFrom="column">
                  <wp:posOffset>1747519</wp:posOffset>
                </wp:positionH>
                <wp:positionV relativeFrom="paragraph">
                  <wp:posOffset>9525</wp:posOffset>
                </wp:positionV>
                <wp:extent cx="45719" cy="238125"/>
                <wp:effectExtent l="76200" t="19050" r="5016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FE6AD" id="Прямая со стрелкой 33" o:spid="_x0000_s1026" type="#_x0000_t32" style="position:absolute;margin-left:137.6pt;margin-top:.75pt;width:3.6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" strokecolor="#2e74b5 [24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A5B70" wp14:editId="0202BF05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2333625" cy="2952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D177E5" w:rsidRDefault="00306492" w:rsidP="00D177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D177E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Внутрішні користувачі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2A5B70" id="Прямоугольник 20" o:spid="_x0000_s1031" style="position:absolute;left:0;text-align:left;margin-left:132.55pt;margin-top:16.5pt;width:183.75pt;height:23.2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" fillcolor="#f4b083 [1941]" strokecolor="black [3213]" strokeweight="1pt">
                <v:textbox>
                  <w:txbxContent>
                    <w:p w:rsidR="00306492" w:rsidRPr="00D177E5" w:rsidRDefault="00306492" w:rsidP="00D177E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D177E5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Внутрішні користувачі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6C270" wp14:editId="073E0F32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3438525" cy="2952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D177E5" w:rsidRDefault="00306492" w:rsidP="00D177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D177E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Зовнішні користувачі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66C270" id="Прямоугольник 19" o:spid="_x0000_s1032" style="position:absolute;left:0;text-align:left;margin-left:0;margin-top:15.75pt;width:270.75pt;height:23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" fillcolor="#f4b083 [1941]" strokecolor="black [3213]" strokeweight="1pt">
                <v:textbox>
                  <w:txbxContent>
                    <w:p w:rsidR="00306492" w:rsidRPr="00D177E5" w:rsidRDefault="00306492" w:rsidP="00D177E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D177E5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Зовнішні користувачі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2E43" w:rsidRDefault="00CF5877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BCA206" wp14:editId="4CA0AF00">
                <wp:simplePos x="0" y="0"/>
                <wp:positionH relativeFrom="column">
                  <wp:posOffset>2509519</wp:posOffset>
                </wp:positionH>
                <wp:positionV relativeFrom="paragraph">
                  <wp:posOffset>198120</wp:posOffset>
                </wp:positionV>
                <wp:extent cx="0" cy="15240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E897D" id="Прямая соединительная линия 3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pt,15.6pt" to="197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A15F42" wp14:editId="42D04084">
                <wp:simplePos x="0" y="0"/>
                <wp:positionH relativeFrom="column">
                  <wp:posOffset>842645</wp:posOffset>
                </wp:positionH>
                <wp:positionV relativeFrom="paragraph">
                  <wp:posOffset>198120</wp:posOffset>
                </wp:positionV>
                <wp:extent cx="9525" cy="114300"/>
                <wp:effectExtent l="0" t="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A12B07" id="Прямая соединительная линия 38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5.6pt" to="67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" strokecolor="black [3200]" strokeweight="1.5pt">
                <v:stroke joinstyle="miter"/>
              </v:line>
            </w:pict>
          </mc:Fallback>
        </mc:AlternateContent>
      </w:r>
      <w:r w:rsidR="007A1FE7"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47E41D" wp14:editId="43071669">
                <wp:simplePos x="0" y="0"/>
                <wp:positionH relativeFrom="column">
                  <wp:posOffset>4900295</wp:posOffset>
                </wp:positionH>
                <wp:positionV relativeFrom="paragraph">
                  <wp:posOffset>217170</wp:posOffset>
                </wp:positionV>
                <wp:extent cx="0" cy="15240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9844A8" id="Прямая соединительная линия 3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85pt,17.1pt" to="385.8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</w:p>
    <w:p w:rsidR="00DB2E43" w:rsidRDefault="00CF5877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5A08E1" wp14:editId="7D136C03">
                <wp:simplePos x="0" y="0"/>
                <wp:positionH relativeFrom="column">
                  <wp:posOffset>1814195</wp:posOffset>
                </wp:positionH>
                <wp:positionV relativeFrom="paragraph">
                  <wp:posOffset>43815</wp:posOffset>
                </wp:positionV>
                <wp:extent cx="1609725" cy="2762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CF5877" w:rsidRDefault="00306492" w:rsidP="00CF5877">
                            <w:pPr>
                              <w:spacing w:after="0" w:line="240" w:lineRule="auto"/>
                              <w:ind w:left="-142" w:right="-93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CF58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з непрямим інтересом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5A08E1" id="Прямоугольник 25" o:spid="_x0000_s1033" style="position:absolute;left:0;text-align:left;margin-left:142.85pt;margin-top:3.45pt;width:126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" fillcolor="#d8d8d8 [2732]" strokecolor="black [3213]" strokeweight="1pt">
                <v:textbox>
                  <w:txbxContent>
                    <w:p w:rsidR="00306492" w:rsidRPr="00CF5877" w:rsidRDefault="00306492" w:rsidP="00CF5877">
                      <w:pPr>
                        <w:spacing w:after="0" w:line="240" w:lineRule="auto"/>
                        <w:ind w:left="-142" w:right="-93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</w:pPr>
                      <w:r w:rsidRPr="00CF5877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>з непрямим інтересом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3ABD8" wp14:editId="0C8467F2">
                <wp:simplePos x="0" y="0"/>
                <wp:positionH relativeFrom="column">
                  <wp:posOffset>61595</wp:posOffset>
                </wp:positionH>
                <wp:positionV relativeFrom="paragraph">
                  <wp:posOffset>15240</wp:posOffset>
                </wp:positionV>
                <wp:extent cx="1571625" cy="2762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CF5877" w:rsidRDefault="00306492" w:rsidP="00CF5877">
                            <w:pPr>
                              <w:spacing w:after="0"/>
                              <w:ind w:right="-93"/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 w:rsidRPr="00CF587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uk-UA"/>
                              </w:rPr>
                              <w:t>з прямим інтересом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23ABD8" id="Прямоугольник 24" o:spid="_x0000_s1034" style="position:absolute;left:0;text-align:left;margin-left:4.85pt;margin-top:1.2pt;width:123.7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" fillcolor="#d8d8d8 [2732]" strokecolor="black [3213]" strokeweight="1pt">
                <v:textbox>
                  <w:txbxContent>
                    <w:p w:rsidR="00306492" w:rsidRPr="00CF5877" w:rsidRDefault="00306492" w:rsidP="00CF5877">
                      <w:pPr>
                        <w:spacing w:after="0"/>
                        <w:ind w:right="-93"/>
                        <w:jc w:val="both"/>
                        <w:rPr>
                          <w:sz w:val="27"/>
                          <w:szCs w:val="27"/>
                        </w:rPr>
                      </w:pPr>
                      <w:r w:rsidRPr="00CF5877"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uk-UA"/>
                        </w:rPr>
                        <w:t>з прямим інтересом</w:t>
                      </w:r>
                    </w:p>
                  </w:txbxContent>
                </v:textbox>
              </v:rect>
            </w:pict>
          </mc:Fallback>
        </mc:AlternateContent>
      </w:r>
      <w:r w:rsidR="007A1FE7"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466BC" wp14:editId="2E362080">
                <wp:simplePos x="0" y="0"/>
                <wp:positionH relativeFrom="column">
                  <wp:posOffset>3871595</wp:posOffset>
                </wp:positionH>
                <wp:positionV relativeFrom="paragraph">
                  <wp:posOffset>53340</wp:posOffset>
                </wp:positionV>
                <wp:extent cx="2124075" cy="2857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Default="00306492" w:rsidP="007A1FE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власники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9466BC" id="Прямоугольник 21" o:spid="_x0000_s1035" style="position:absolute;left:0;text-align:left;margin-left:304.85pt;margin-top:4.2pt;width:167.25pt;height:2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" fillcolor="white [3201]" strokecolor="black [3213]" strokeweight="1pt">
                <v:textbox>
                  <w:txbxContent>
                    <w:p w:rsidR="00306492" w:rsidRDefault="00306492" w:rsidP="007A1FE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власники</w:t>
                      </w:r>
                    </w:p>
                  </w:txbxContent>
                </v:textbox>
              </v:rect>
            </w:pict>
          </mc:Fallback>
        </mc:AlternateContent>
      </w:r>
    </w:p>
    <w:p w:rsidR="00DB2E43" w:rsidRDefault="00F329F3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E8DFC3" wp14:editId="0CDD2425">
                <wp:simplePos x="0" y="0"/>
                <wp:positionH relativeFrom="column">
                  <wp:posOffset>4909820</wp:posOffset>
                </wp:positionH>
                <wp:positionV relativeFrom="paragraph">
                  <wp:posOffset>32385</wp:posOffset>
                </wp:positionV>
                <wp:extent cx="9525" cy="18097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49FEA4" id="Прямая соединительная линия 3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pt,2.55pt" to="387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" strokecolor="black [3200]" strokeweight="1.5pt">
                <v:stroke joinstyle="miter"/>
              </v:line>
            </w:pict>
          </mc:Fallback>
        </mc:AlternateContent>
      </w:r>
      <w:r w:rsidR="00CF5877"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F86C9D" wp14:editId="306B9036">
                <wp:simplePos x="0" y="0"/>
                <wp:positionH relativeFrom="column">
                  <wp:posOffset>2543175</wp:posOffset>
                </wp:positionH>
                <wp:positionV relativeFrom="paragraph">
                  <wp:posOffset>8890</wp:posOffset>
                </wp:positionV>
                <wp:extent cx="0" cy="15240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F4B914" id="Прямая соединительная линия 4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.7pt" to="20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="00CF5877"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8844E8" wp14:editId="6BC83139">
                <wp:simplePos x="0" y="0"/>
                <wp:positionH relativeFrom="margin">
                  <wp:posOffset>1938020</wp:posOffset>
                </wp:positionH>
                <wp:positionV relativeFrom="paragraph">
                  <wp:posOffset>165735</wp:posOffset>
                </wp:positionV>
                <wp:extent cx="1428750" cy="3143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CF5877" w:rsidRDefault="00306492" w:rsidP="00CF5877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CF587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uk-UA"/>
                              </w:rPr>
                              <w:t>державні органи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8844E8" id="Прямоугольник 31" o:spid="_x0000_s1036" style="position:absolute;left:0;text-align:left;margin-left:152.6pt;margin-top:13.05pt;width:112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" fillcolor="white [3201]" strokecolor="black [3213]" strokeweight="1pt">
                <v:textbox>
                  <w:txbxContent>
                    <w:p w:rsidR="00306492" w:rsidRPr="00CF5877" w:rsidRDefault="00306492" w:rsidP="00CF5877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CF5877"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uk-UA"/>
                        </w:rPr>
                        <w:t>державні органи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5877"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1559B4" wp14:editId="201F544A">
                <wp:simplePos x="0" y="0"/>
                <wp:positionH relativeFrom="margin">
                  <wp:posOffset>156845</wp:posOffset>
                </wp:positionH>
                <wp:positionV relativeFrom="paragraph">
                  <wp:posOffset>70485</wp:posOffset>
                </wp:positionV>
                <wp:extent cx="1428750" cy="2762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CF5877" w:rsidRDefault="00306492" w:rsidP="00CF5877">
                            <w:pPr>
                              <w:spacing w:after="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uk-UA"/>
                              </w:rPr>
                              <w:t>акціонери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1559B4" id="Прямоугольник 26" o:spid="_x0000_s1037" style="position:absolute;left:0;text-align:left;margin-left:12.35pt;margin-top:5.55pt;width:112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" fillcolor="white [3201]" strokecolor="black [3213]" strokeweight="1pt">
                <v:textbox>
                  <w:txbxContent>
                    <w:p w:rsidR="00306492" w:rsidRPr="00CF5877" w:rsidRDefault="00306492" w:rsidP="00CF5877">
                      <w:pPr>
                        <w:spacing w:after="0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uk-UA"/>
                        </w:rPr>
                        <w:t>акціонери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1FE7"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2FB395" wp14:editId="0E09375E">
                <wp:simplePos x="0" y="0"/>
                <wp:positionH relativeFrom="column">
                  <wp:posOffset>3881120</wp:posOffset>
                </wp:positionH>
                <wp:positionV relativeFrom="paragraph">
                  <wp:posOffset>194310</wp:posOffset>
                </wp:positionV>
                <wp:extent cx="2124075" cy="3143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Default="00306492" w:rsidP="007A1FE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працівники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FB395" id="Прямоугольник 23" o:spid="_x0000_s1038" style="position:absolute;left:0;text-align:left;margin-left:305.6pt;margin-top:15.3pt;width:167.25pt;height:2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" fillcolor="white [3201]" strokecolor="black [3213]" strokeweight="1pt">
                <v:textbox>
                  <w:txbxContent>
                    <w:p w:rsidR="00306492" w:rsidRDefault="00306492" w:rsidP="007A1FE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працівники</w:t>
                      </w:r>
                    </w:p>
                  </w:txbxContent>
                </v:textbox>
              </v:rect>
            </w:pict>
          </mc:Fallback>
        </mc:AlternateContent>
      </w:r>
    </w:p>
    <w:p w:rsidR="00DB2E43" w:rsidRDefault="00CF5877" w:rsidP="00D177E5">
      <w:pPr>
        <w:tabs>
          <w:tab w:val="left" w:pos="7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65656F" wp14:editId="43F14DFB">
                <wp:simplePos x="0" y="0"/>
                <wp:positionH relativeFrom="column">
                  <wp:posOffset>2552700</wp:posOffset>
                </wp:positionH>
                <wp:positionV relativeFrom="paragraph">
                  <wp:posOffset>170815</wp:posOffset>
                </wp:positionV>
                <wp:extent cx="0" cy="15240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E11FBB" id="Прямая соединительная линия 4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13.45pt" to="20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19702" wp14:editId="39BB1C17">
                <wp:simplePos x="0" y="0"/>
                <wp:positionH relativeFrom="margin">
                  <wp:posOffset>147320</wp:posOffset>
                </wp:positionH>
                <wp:positionV relativeFrom="paragraph">
                  <wp:posOffset>116205</wp:posOffset>
                </wp:positionV>
                <wp:extent cx="1428750" cy="2667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CF5877" w:rsidRDefault="00306492" w:rsidP="00CF5877">
                            <w:pPr>
                              <w:spacing w:after="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CF587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uk-UA"/>
                              </w:rPr>
                              <w:t>інвестори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719702" id="Прямоугольник 27" o:spid="_x0000_s1039" style="position:absolute;left:0;text-align:left;margin-left:11.6pt;margin-top:9.15pt;width:112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" fillcolor="white [3201]" strokecolor="black [3213]" strokeweight="1pt">
                <v:textbox>
                  <w:txbxContent>
                    <w:p w:rsidR="00306492" w:rsidRPr="00CF5877" w:rsidRDefault="00306492" w:rsidP="00CF5877">
                      <w:pPr>
                        <w:spacing w:after="0"/>
                        <w:jc w:val="center"/>
                        <w:rPr>
                          <w:sz w:val="27"/>
                          <w:szCs w:val="27"/>
                        </w:rPr>
                      </w:pPr>
                      <w:r w:rsidRPr="00CF5877"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uk-UA"/>
                        </w:rPr>
                        <w:t>інвестори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317BA4" wp14:editId="376121E3">
                <wp:simplePos x="0" y="0"/>
                <wp:positionH relativeFrom="column">
                  <wp:posOffset>4928870</wp:posOffset>
                </wp:positionH>
                <wp:positionV relativeFrom="paragraph">
                  <wp:posOffset>211455</wp:posOffset>
                </wp:positionV>
                <wp:extent cx="0" cy="15240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9B5A6D" id="Прямая соединительная линия 3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1pt,16.65pt" to="388.1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D177E5">
        <w:rPr>
          <w:rFonts w:ascii="Times New Roman" w:hAnsi="Times New Roman" w:cs="Times New Roman"/>
          <w:sz w:val="28"/>
          <w:lang w:val="uk-UA"/>
        </w:rPr>
        <w:tab/>
      </w:r>
    </w:p>
    <w:p w:rsidR="00DB2E43" w:rsidRDefault="00CF5877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F92E48" wp14:editId="32716250">
                <wp:simplePos x="0" y="0"/>
                <wp:positionH relativeFrom="margin">
                  <wp:posOffset>1928495</wp:posOffset>
                </wp:positionH>
                <wp:positionV relativeFrom="paragraph">
                  <wp:posOffset>8890</wp:posOffset>
                </wp:positionV>
                <wp:extent cx="1428750" cy="3143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Default="00306492" w:rsidP="00CF587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громадськість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F92E48" id="Прямоугольник 32" o:spid="_x0000_s1040" style="position:absolute;left:0;text-align:left;margin-left:151.85pt;margin-top:.7pt;width:112.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" fillcolor="white [3201]" strokecolor="black [3213]" strokeweight="1pt">
                <v:textbox>
                  <w:txbxContent>
                    <w:p w:rsidR="00306492" w:rsidRDefault="00306492" w:rsidP="00CF587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громадськість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5D8E3C" wp14:editId="082652E4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1695450" cy="3143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CF5877" w:rsidRDefault="00306492" w:rsidP="00CF5877">
                            <w:pPr>
                              <w:spacing w:after="0" w:line="240" w:lineRule="auto"/>
                              <w:ind w:left="-227" w:right="-283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CF58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покупці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/</w:t>
                            </w:r>
                            <w:r w:rsidRPr="00CF58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постачальники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5D8E3C" id="Прямоугольник 28" o:spid="_x0000_s1041" style="position:absolute;left:0;text-align:left;margin-left:0;margin-top:9.75pt;width:133.5pt;height:24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" fillcolor="white [3201]" strokecolor="black [3213]" strokeweight="1pt">
                <v:textbox>
                  <w:txbxContent>
                    <w:p w:rsidR="00306492" w:rsidRPr="00CF5877" w:rsidRDefault="00306492" w:rsidP="00CF5877">
                      <w:pPr>
                        <w:spacing w:after="0" w:line="240" w:lineRule="auto"/>
                        <w:ind w:left="-227" w:right="-283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</w:pPr>
                      <w:r w:rsidRPr="00CF5877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>покупці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>/</w:t>
                      </w:r>
                      <w:r w:rsidRPr="00CF5877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>постачальники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1FE7"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6A60E" wp14:editId="4E5D4DE3">
                <wp:simplePos x="0" y="0"/>
                <wp:positionH relativeFrom="column">
                  <wp:posOffset>3881120</wp:posOffset>
                </wp:positionH>
                <wp:positionV relativeFrom="paragraph">
                  <wp:posOffset>95249</wp:posOffset>
                </wp:positionV>
                <wp:extent cx="2124075" cy="2952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Default="00306492" w:rsidP="007A1FE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керівництво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46A60E" id="Прямоугольник 22" o:spid="_x0000_s1042" style="position:absolute;left:0;text-align:left;margin-left:305.6pt;margin-top:7.5pt;width:167.2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" fillcolor="white [3201]" strokecolor="black [3213]" strokeweight="1pt">
                <v:textbox>
                  <w:txbxContent>
                    <w:p w:rsidR="00306492" w:rsidRDefault="00306492" w:rsidP="007A1FE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керівництво</w:t>
                      </w:r>
                    </w:p>
                  </w:txbxContent>
                </v:textbox>
              </v:rect>
            </w:pict>
          </mc:Fallback>
        </mc:AlternateContent>
      </w:r>
    </w:p>
    <w:p w:rsidR="00DB2E43" w:rsidRDefault="007A1FE7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DF82F5" wp14:editId="57AFC8BE">
                <wp:simplePos x="0" y="0"/>
                <wp:positionH relativeFrom="margin">
                  <wp:posOffset>166370</wp:posOffset>
                </wp:positionH>
                <wp:positionV relativeFrom="paragraph">
                  <wp:posOffset>236856</wp:posOffset>
                </wp:positionV>
                <wp:extent cx="1428750" cy="2857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CF5877" w:rsidRDefault="00306492" w:rsidP="00CF5877">
                            <w:pPr>
                              <w:spacing w:after="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CF587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uk-UA"/>
                              </w:rPr>
                              <w:t>кредитори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DF82F5" id="Прямоугольник 29" o:spid="_x0000_s1043" style="position:absolute;left:0;text-align:left;margin-left:13.1pt;margin-top:18.65pt;width:112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" fillcolor="white [3201]" strokecolor="black [3213]" strokeweight="1pt">
                <v:textbox>
                  <w:txbxContent>
                    <w:p w:rsidR="00306492" w:rsidRPr="00CF5877" w:rsidRDefault="00306492" w:rsidP="00CF5877">
                      <w:pPr>
                        <w:spacing w:after="0"/>
                        <w:jc w:val="center"/>
                        <w:rPr>
                          <w:sz w:val="27"/>
                          <w:szCs w:val="27"/>
                        </w:rPr>
                      </w:pPr>
                      <w:r w:rsidRPr="00CF5877"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uk-UA"/>
                        </w:rPr>
                        <w:t>кредитори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1FE7" w:rsidRDefault="007A1FE7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371976" wp14:editId="33D89F0E">
                <wp:simplePos x="0" y="0"/>
                <wp:positionH relativeFrom="margin">
                  <wp:posOffset>156845</wp:posOffset>
                </wp:positionH>
                <wp:positionV relativeFrom="paragraph">
                  <wp:posOffset>273049</wp:posOffset>
                </wp:positionV>
                <wp:extent cx="1428750" cy="2762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CF5877" w:rsidRDefault="00306492" w:rsidP="00CF5877">
                            <w:pPr>
                              <w:spacing w:after="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CF587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uk-UA"/>
                              </w:rPr>
                              <w:t>інших дебітори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371976" id="Прямоугольник 30" o:spid="_x0000_s1044" style="position:absolute;left:0;text-align:left;margin-left:12.35pt;margin-top:21.5pt;width:112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" fillcolor="white [3201]" strokecolor="black [3213]" strokeweight="1pt">
                <v:textbox>
                  <w:txbxContent>
                    <w:p w:rsidR="00306492" w:rsidRPr="00CF5877" w:rsidRDefault="00306492" w:rsidP="00CF5877">
                      <w:pPr>
                        <w:spacing w:after="0"/>
                        <w:jc w:val="center"/>
                        <w:rPr>
                          <w:sz w:val="27"/>
                          <w:szCs w:val="27"/>
                        </w:rPr>
                      </w:pPr>
                      <w:r w:rsidRPr="00CF5877"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uk-UA"/>
                        </w:rPr>
                        <w:t>інших дебітори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1FE7" w:rsidRDefault="007A1FE7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87BC8" w:rsidRPr="00F329F3" w:rsidRDefault="00487BC8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329F3">
        <w:rPr>
          <w:rFonts w:ascii="Times New Roman" w:hAnsi="Times New Roman" w:cs="Times New Roman"/>
          <w:b/>
          <w:sz w:val="28"/>
          <w:lang w:val="uk-UA"/>
        </w:rPr>
        <w:t>Рис. 1.2. Поділ користувачів згідно міжнародних стандартів обліку</w:t>
      </w:r>
    </w:p>
    <w:p w:rsidR="00487BC8" w:rsidRPr="00516856" w:rsidRDefault="00F329F3" w:rsidP="00487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Значна</w:t>
      </w:r>
      <w:r w:rsidR="00487BC8">
        <w:rPr>
          <w:rFonts w:ascii="Times New Roman" w:hAnsi="Times New Roman" w:cs="Times New Roman"/>
          <w:sz w:val="28"/>
          <w:lang w:val="uk-UA"/>
        </w:rPr>
        <w:t xml:space="preserve"> частина науковців </w:t>
      </w:r>
      <w:r>
        <w:rPr>
          <w:rFonts w:ascii="Times New Roman" w:hAnsi="Times New Roman" w:cs="Times New Roman"/>
          <w:sz w:val="28"/>
          <w:lang w:val="uk-UA"/>
        </w:rPr>
        <w:t>схоже класифікують користувачів</w:t>
      </w:r>
      <w:r w:rsidR="00487BC8">
        <w:rPr>
          <w:rFonts w:ascii="Times New Roman" w:hAnsi="Times New Roman" w:cs="Times New Roman"/>
          <w:sz w:val="28"/>
          <w:lang w:val="uk-UA"/>
        </w:rPr>
        <w:t>, за рахунок того, що</w:t>
      </w:r>
      <w:r>
        <w:rPr>
          <w:rFonts w:ascii="Times New Roman" w:hAnsi="Times New Roman" w:cs="Times New Roman"/>
          <w:sz w:val="28"/>
          <w:lang w:val="uk-UA"/>
        </w:rPr>
        <w:t xml:space="preserve"> їх</w:t>
      </w:r>
      <w:r w:rsidR="00487BC8">
        <w:rPr>
          <w:rFonts w:ascii="Times New Roman" w:hAnsi="Times New Roman" w:cs="Times New Roman"/>
          <w:sz w:val="28"/>
          <w:lang w:val="uk-UA"/>
        </w:rPr>
        <w:t xml:space="preserve"> кіл</w:t>
      </w:r>
      <w:r>
        <w:rPr>
          <w:rFonts w:ascii="Times New Roman" w:hAnsi="Times New Roman" w:cs="Times New Roman"/>
          <w:sz w:val="28"/>
          <w:lang w:val="uk-UA"/>
        </w:rPr>
        <w:t>ькість не</w:t>
      </w:r>
      <w:r w:rsidR="00487BC8">
        <w:rPr>
          <w:rFonts w:ascii="Times New Roman" w:hAnsi="Times New Roman" w:cs="Times New Roman"/>
          <w:sz w:val="28"/>
          <w:lang w:val="uk-UA"/>
        </w:rPr>
        <w:t xml:space="preserve"> знач</w:t>
      </w:r>
      <w:r>
        <w:rPr>
          <w:rFonts w:ascii="Times New Roman" w:hAnsi="Times New Roman" w:cs="Times New Roman"/>
          <w:sz w:val="28"/>
          <w:lang w:val="uk-UA"/>
        </w:rPr>
        <w:t>на. Так, проф. Крупка Я.Д.,</w:t>
      </w:r>
      <w:r w:rsidR="00487BC8">
        <w:rPr>
          <w:rFonts w:ascii="Times New Roman" w:hAnsi="Times New Roman" w:cs="Times New Roman"/>
          <w:sz w:val="28"/>
          <w:lang w:val="uk-UA"/>
        </w:rPr>
        <w:t xml:space="preserve"> вважає, що </w:t>
      </w:r>
      <w:r>
        <w:rPr>
          <w:rFonts w:ascii="Times New Roman" w:hAnsi="Times New Roman" w:cs="Times New Roman"/>
          <w:sz w:val="28"/>
          <w:lang w:val="uk-UA"/>
        </w:rPr>
        <w:lastRenderedPageBreak/>
        <w:t>«…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основною</w:t>
      </w:r>
      <w:r w:rsidR="00487BC8" w:rsidRPr="003B6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характеристикою є ступінь впливу та зміст отриманої інформації,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якій поділяє користувачів на: власників,</w:t>
      </w:r>
      <w:r w:rsidR="00487BC8" w:rsidRPr="003B6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засновн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иків, інвесторів, акціонерів; </w:t>
      </w:r>
      <w:r w:rsidR="00487BC8" w:rsidRPr="003B6F9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керівників, менеджерів,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працівників,</w:t>
      </w:r>
      <w:r w:rsidR="00487BC8" w:rsidRPr="003B6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інший управлі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>нський апарат</w:t>
      </w:r>
      <w:r w:rsidR="00487BC8" w:rsidRPr="003B6F9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державу, контролюючі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статистичні 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органи, </w:t>
      </w:r>
      <w:r w:rsidR="00487BC8" w:rsidRPr="003B6F91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державну комісію з цінних паперів та ф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ондового ринку; партнерів, </w:t>
      </w:r>
      <w:r w:rsidRPr="003B6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постачальників, 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покупців, </w:t>
      </w:r>
      <w:r w:rsidR="00487BC8" w:rsidRPr="003B6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підрядників, 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замовників, </w:t>
      </w:r>
      <w:r w:rsidR="00487BC8" w:rsidRPr="003B6F91">
        <w:rPr>
          <w:rFonts w:ascii="Times New Roman" w:eastAsia="Times New Roman" w:hAnsi="Times New Roman" w:cs="Times New Roman"/>
          <w:sz w:val="28"/>
          <w:szCs w:val="28"/>
          <w:lang w:val="uk-UA"/>
        </w:rPr>
        <w:t>банки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інших дебіторів та кредиторів; громадськість, </w:t>
      </w:r>
      <w:r w:rsidR="00487BC8" w:rsidRPr="003B6F91">
        <w:rPr>
          <w:rFonts w:ascii="Times New Roman" w:eastAsia="Times New Roman" w:hAnsi="Times New Roman" w:cs="Times New Roman"/>
          <w:sz w:val="28"/>
          <w:szCs w:val="28"/>
          <w:lang w:val="uk-UA"/>
        </w:rPr>
        <w:t>потенційні інвестори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7BC8" w:rsidRPr="00516856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516856" w:rsidRPr="00516856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E4577" w:rsidRPr="00516856">
        <w:rPr>
          <w:rFonts w:ascii="Times New Roman" w:eastAsia="Times New Roman" w:hAnsi="Times New Roman" w:cs="Times New Roman"/>
          <w:sz w:val="28"/>
          <w:szCs w:val="28"/>
          <w:lang w:val="uk-UA"/>
        </w:rPr>
        <w:t>, с.136</w:t>
      </w:r>
      <w:r w:rsidR="00487BC8" w:rsidRPr="00516856">
        <w:rPr>
          <w:rFonts w:ascii="Times New Roman" w:eastAsia="Times New Roman" w:hAnsi="Times New Roman" w:cs="Times New Roman"/>
          <w:sz w:val="28"/>
          <w:szCs w:val="28"/>
          <w:lang w:val="uk-UA"/>
        </w:rPr>
        <w:t>].</w:t>
      </w:r>
    </w:p>
    <w:p w:rsidR="001A3005" w:rsidRPr="00BD4AAD" w:rsidRDefault="001A3005" w:rsidP="00BD4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кожного користувача 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визначені свої певні цілі отримання звітних даних.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Заслуговує на увагу, класифікація авторів </w:t>
      </w:r>
      <w:proofErr w:type="spellStart"/>
      <w:r w:rsidR="00487BC8" w:rsidRPr="00B46442">
        <w:rPr>
          <w:rFonts w:ascii="Times New Roman" w:hAnsi="Times New Roman" w:cs="Times New Roman"/>
          <w:sz w:val="28"/>
          <w:lang w:val="uk-UA"/>
        </w:rPr>
        <w:t>Панасюк</w:t>
      </w:r>
      <w:proofErr w:type="spellEnd"/>
      <w:r w:rsidR="00487BC8" w:rsidRPr="00B46442">
        <w:rPr>
          <w:rFonts w:ascii="Times New Roman" w:hAnsi="Times New Roman" w:cs="Times New Roman"/>
          <w:sz w:val="28"/>
          <w:lang w:val="uk-UA"/>
        </w:rPr>
        <w:t xml:space="preserve"> В.М., М</w:t>
      </w:r>
      <w:r w:rsidR="00487BC8">
        <w:rPr>
          <w:rFonts w:ascii="Times New Roman" w:hAnsi="Times New Roman" w:cs="Times New Roman"/>
          <w:sz w:val="28"/>
          <w:lang w:val="uk-UA"/>
        </w:rPr>
        <w:t>ельничук</w:t>
      </w:r>
      <w:r w:rsidR="00487BC8" w:rsidRPr="00B46442">
        <w:rPr>
          <w:rFonts w:ascii="Times New Roman" w:hAnsi="Times New Roman" w:cs="Times New Roman"/>
          <w:sz w:val="28"/>
          <w:lang w:val="uk-UA"/>
        </w:rPr>
        <w:t xml:space="preserve"> І.В., </w:t>
      </w:r>
      <w:proofErr w:type="spellStart"/>
      <w:r w:rsidR="00487BC8" w:rsidRPr="00B46442">
        <w:rPr>
          <w:rFonts w:ascii="Times New Roman" w:hAnsi="Times New Roman" w:cs="Times New Roman"/>
          <w:sz w:val="28"/>
          <w:lang w:val="uk-UA"/>
        </w:rPr>
        <w:t>М</w:t>
      </w:r>
      <w:r w:rsidR="00487BC8">
        <w:rPr>
          <w:rFonts w:ascii="Times New Roman" w:hAnsi="Times New Roman" w:cs="Times New Roman"/>
          <w:sz w:val="28"/>
          <w:lang w:val="uk-UA"/>
        </w:rPr>
        <w:t>ужевич</w:t>
      </w:r>
      <w:proofErr w:type="spellEnd"/>
      <w:r w:rsidR="00487BC8" w:rsidRPr="00B46442">
        <w:rPr>
          <w:rFonts w:ascii="Times New Roman" w:hAnsi="Times New Roman" w:cs="Times New Roman"/>
          <w:sz w:val="28"/>
          <w:lang w:val="uk-UA"/>
        </w:rPr>
        <w:t xml:space="preserve"> Н. В.</w:t>
      </w:r>
      <w:r w:rsidR="00487BC8">
        <w:rPr>
          <w:rFonts w:ascii="Times New Roman" w:hAnsi="Times New Roman" w:cs="Times New Roman"/>
          <w:sz w:val="28"/>
          <w:lang w:val="uk-UA"/>
        </w:rPr>
        <w:t xml:space="preserve"> 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яка зображена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табл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1.1.</w:t>
      </w:r>
      <w:r w:rsidR="00487BC8" w:rsidRPr="0029611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87BC8" w:rsidRDefault="00487BC8" w:rsidP="00487BC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Таблиця 1.1</w:t>
      </w:r>
    </w:p>
    <w:p w:rsidR="00487BC8" w:rsidRDefault="00487BC8" w:rsidP="00487BC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</w:t>
      </w:r>
      <w:proofErr w:type="spellEnd"/>
      <w:r w:rsidR="00306492" w:rsidRPr="00306492">
        <w:rPr>
          <w:rFonts w:ascii="Times New Roman" w:eastAsia="Times New Roman" w:hAnsi="Times New Roman" w:cs="Times New Roman"/>
          <w:sz w:val="2"/>
          <w:szCs w:val="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фінансової звітності та їх інформаційні </w:t>
      </w:r>
      <w:r w:rsidRPr="002D4311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потреби</w:t>
      </w:r>
      <w:r w:rsidR="001A3005" w:rsidRPr="002D4311">
        <w:rPr>
          <w:rFonts w:ascii="Times New Roman" w:hAnsi="Times New Roman" w:cs="Times New Roman"/>
          <w:sz w:val="28"/>
          <w:lang w:val="uk-UA"/>
        </w:rPr>
        <w:t>[</w:t>
      </w:r>
      <w:r w:rsidR="002D4311" w:rsidRPr="002D4311">
        <w:rPr>
          <w:rFonts w:ascii="Times New Roman" w:hAnsi="Times New Roman" w:cs="Times New Roman"/>
          <w:sz w:val="28"/>
          <w:lang w:val="uk-UA"/>
        </w:rPr>
        <w:t>29</w:t>
      </w:r>
      <w:r w:rsidR="001A3005" w:rsidRPr="002D4311">
        <w:rPr>
          <w:rFonts w:ascii="Times New Roman" w:hAnsi="Times New Roman" w:cs="Times New Roman"/>
          <w:sz w:val="28"/>
          <w:lang w:val="uk-UA"/>
        </w:rPr>
        <w:t>, с.264]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806"/>
      </w:tblGrid>
      <w:tr w:rsidR="00487BC8" w:rsidRPr="00870B85" w:rsidTr="00B31306">
        <w:tc>
          <w:tcPr>
            <w:tcW w:w="704" w:type="dxa"/>
            <w:shd w:val="clear" w:color="auto" w:fill="D9D9D9" w:themeFill="background1" w:themeFillShade="D9"/>
          </w:tcPr>
          <w:p w:rsidR="00487BC8" w:rsidRDefault="00487BC8" w:rsidP="00B313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61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87BC8" w:rsidRDefault="00487BC8" w:rsidP="00B313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Користувачі 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:rsidR="00487BC8" w:rsidRDefault="00487BC8" w:rsidP="00B313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Інформаційні потреби</w:t>
            </w:r>
          </w:p>
        </w:tc>
      </w:tr>
      <w:tr w:rsidR="00487BC8" w:rsidRPr="00870B85" w:rsidTr="00B31306">
        <w:tc>
          <w:tcPr>
            <w:tcW w:w="704" w:type="dxa"/>
            <w:shd w:val="clear" w:color="auto" w:fill="F2F2F2" w:themeFill="background1" w:themeFillShade="F2"/>
          </w:tcPr>
          <w:p w:rsidR="00487BC8" w:rsidRPr="00296110" w:rsidRDefault="00487BC8" w:rsidP="00B313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61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87BC8" w:rsidRPr="00296110" w:rsidRDefault="00487BC8" w:rsidP="00B313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61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:rsidR="00487BC8" w:rsidRPr="00296110" w:rsidRDefault="00487BC8" w:rsidP="00B313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61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487BC8" w:rsidRPr="009B49E4" w:rsidTr="00B31306">
        <w:tc>
          <w:tcPr>
            <w:tcW w:w="704" w:type="dxa"/>
          </w:tcPr>
          <w:p w:rsidR="00487BC8" w:rsidRDefault="00487BC8" w:rsidP="00B313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487BC8" w:rsidRDefault="00487BC8" w:rsidP="00B3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5806" w:type="dxa"/>
          </w:tcPr>
          <w:p w:rsidR="00487BC8" w:rsidRPr="00296110" w:rsidRDefault="00487BC8" w:rsidP="001A300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 xml:space="preserve">— для своєчасності нарахування і повноти сплати податків та обов’язкових платежів; </w:t>
            </w:r>
          </w:p>
          <w:p w:rsidR="00487BC8" w:rsidRPr="00296110" w:rsidRDefault="00487BC8" w:rsidP="001A300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 xml:space="preserve">— статистичного узагальнення інформації за галузевим, регіональним та </w:t>
            </w:r>
            <w:proofErr w:type="spellStart"/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>загально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>національним</w:t>
            </w:r>
            <w:proofErr w:type="spellEnd"/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 xml:space="preserve"> напрямками; </w:t>
            </w:r>
          </w:p>
          <w:p w:rsidR="00487BC8" w:rsidRPr="00296110" w:rsidRDefault="00487BC8" w:rsidP="001A300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 xml:space="preserve">— захисту прав акціонерів, інших учасників фондового ринку; </w:t>
            </w:r>
          </w:p>
          <w:p w:rsidR="00487BC8" w:rsidRPr="00296110" w:rsidRDefault="00487BC8" w:rsidP="001A300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>— забезпечення дозвільної системи щодо окремих видів діяльності, дотримання санітарних, екологічних та інших норм і правил</w:t>
            </w:r>
          </w:p>
        </w:tc>
      </w:tr>
      <w:tr w:rsidR="00487BC8" w:rsidTr="00B31306">
        <w:tc>
          <w:tcPr>
            <w:tcW w:w="704" w:type="dxa"/>
          </w:tcPr>
          <w:p w:rsidR="00487BC8" w:rsidRDefault="00487BC8" w:rsidP="00B313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487BC8" w:rsidRDefault="00487BC8" w:rsidP="00B3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Власники (засновники, інвестори)</w:t>
            </w:r>
          </w:p>
        </w:tc>
        <w:tc>
          <w:tcPr>
            <w:tcW w:w="5806" w:type="dxa"/>
          </w:tcPr>
          <w:p w:rsidR="00487BC8" w:rsidRPr="00296110" w:rsidRDefault="00487BC8" w:rsidP="001A300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 xml:space="preserve">- фінансовий стан, ліквідність майна з метою своєчасного погашення зобов’язань, </w:t>
            </w:r>
            <w:proofErr w:type="spellStart"/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>успішно</w:t>
            </w:r>
            <w:r w:rsidR="001A3005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>го</w:t>
            </w:r>
            <w:proofErr w:type="spellEnd"/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 xml:space="preserve"> функціонування суб’єкта в майбутньому; </w:t>
            </w:r>
          </w:p>
          <w:p w:rsidR="00487BC8" w:rsidRPr="00296110" w:rsidRDefault="00487BC8" w:rsidP="001A30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>- результативність діяльності, наявність прибутку для виплати дивідендів, а також для збільшення капіталу власників.</w:t>
            </w:r>
          </w:p>
        </w:tc>
      </w:tr>
      <w:tr w:rsidR="00487BC8" w:rsidTr="00B31306">
        <w:tc>
          <w:tcPr>
            <w:tcW w:w="704" w:type="dxa"/>
          </w:tcPr>
          <w:p w:rsidR="00487BC8" w:rsidRDefault="00487BC8" w:rsidP="00B313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487BC8" w:rsidRDefault="00487BC8" w:rsidP="00B3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Менеджери (працівники)</w:t>
            </w:r>
          </w:p>
        </w:tc>
        <w:tc>
          <w:tcPr>
            <w:tcW w:w="5806" w:type="dxa"/>
          </w:tcPr>
          <w:p w:rsidR="00487BC8" w:rsidRPr="00296110" w:rsidRDefault="00487BC8" w:rsidP="001A300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 xml:space="preserve">— для поточного управління діяльністю, підтримання стабільності роботи з метою збереження робочих місць; </w:t>
            </w:r>
          </w:p>
          <w:p w:rsidR="00487BC8" w:rsidRPr="00296110" w:rsidRDefault="00487BC8" w:rsidP="001A30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>— оплату праці, соціальне забезпечення працівників</w:t>
            </w:r>
          </w:p>
        </w:tc>
      </w:tr>
      <w:tr w:rsidR="00487BC8" w:rsidTr="00B31306">
        <w:tc>
          <w:tcPr>
            <w:tcW w:w="704" w:type="dxa"/>
          </w:tcPr>
          <w:p w:rsidR="00487BC8" w:rsidRDefault="00487BC8" w:rsidP="00B313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487BC8" w:rsidRDefault="00487BC8" w:rsidP="00B3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Банки</w:t>
            </w:r>
          </w:p>
        </w:tc>
        <w:tc>
          <w:tcPr>
            <w:tcW w:w="5806" w:type="dxa"/>
          </w:tcPr>
          <w:p w:rsidR="00487BC8" w:rsidRPr="00296110" w:rsidRDefault="00487BC8" w:rsidP="00B3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 xml:space="preserve">— з метою кредитування підприємства, одержання впевненості, що кредити будуть </w:t>
            </w:r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своєчасно повернені та сплачені відсотки</w:t>
            </w:r>
          </w:p>
        </w:tc>
      </w:tr>
      <w:tr w:rsidR="00487BC8" w:rsidTr="00B31306">
        <w:tc>
          <w:tcPr>
            <w:tcW w:w="704" w:type="dxa"/>
          </w:tcPr>
          <w:p w:rsidR="00487BC8" w:rsidRDefault="00487BC8" w:rsidP="00B313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835" w:type="dxa"/>
          </w:tcPr>
          <w:p w:rsidR="00487BC8" w:rsidRDefault="00487BC8" w:rsidP="00B3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Партнери (покупці та постачальники)</w:t>
            </w:r>
          </w:p>
        </w:tc>
        <w:tc>
          <w:tcPr>
            <w:tcW w:w="5806" w:type="dxa"/>
          </w:tcPr>
          <w:p w:rsidR="00487BC8" w:rsidRPr="00296110" w:rsidRDefault="00487BC8" w:rsidP="00B3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>— для підтримання партнерських стосунків, виконання умов договорів, своєчасності проведення розрахункових операцій</w:t>
            </w:r>
          </w:p>
        </w:tc>
      </w:tr>
      <w:tr w:rsidR="00487BC8" w:rsidTr="00B31306">
        <w:tc>
          <w:tcPr>
            <w:tcW w:w="704" w:type="dxa"/>
          </w:tcPr>
          <w:p w:rsidR="00487BC8" w:rsidRDefault="00487BC8" w:rsidP="00B313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487BC8" w:rsidRDefault="00487BC8" w:rsidP="00B3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5806" w:type="dxa"/>
          </w:tcPr>
          <w:p w:rsidR="00487BC8" w:rsidRPr="00296110" w:rsidRDefault="00487BC8" w:rsidP="00B313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 xml:space="preserve">— для зацікавлення потенційних інвесторів; </w:t>
            </w:r>
          </w:p>
          <w:p w:rsidR="00487BC8" w:rsidRPr="00296110" w:rsidRDefault="00487BC8" w:rsidP="00B3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6110">
              <w:rPr>
                <w:rFonts w:ascii="Times New Roman" w:hAnsi="Times New Roman" w:cs="Times New Roman"/>
                <w:sz w:val="28"/>
                <w:lang w:val="uk-UA"/>
              </w:rPr>
              <w:t>— інформація соціального характеру про зайнятість, потребу в трудових ресурсах, охорону навколишнього середовища тощо.</w:t>
            </w:r>
          </w:p>
        </w:tc>
      </w:tr>
    </w:tbl>
    <w:p w:rsidR="00487BC8" w:rsidRDefault="00487BC8" w:rsidP="002D431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532CC">
        <w:rPr>
          <w:rFonts w:ascii="Times New Roman" w:hAnsi="Times New Roman" w:cs="Times New Roman"/>
          <w:sz w:val="28"/>
          <w:lang w:val="uk-UA"/>
        </w:rPr>
        <w:t>Для точного представлення ін</w:t>
      </w:r>
      <w:r>
        <w:rPr>
          <w:rFonts w:ascii="Times New Roman" w:hAnsi="Times New Roman" w:cs="Times New Roman"/>
          <w:sz w:val="28"/>
          <w:lang w:val="uk-UA"/>
        </w:rPr>
        <w:t>формації</w:t>
      </w:r>
      <w:r w:rsidR="00E774B7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звітність</w:t>
      </w:r>
      <w:r w:rsidRPr="00B532CC">
        <w:rPr>
          <w:rFonts w:ascii="Times New Roman" w:hAnsi="Times New Roman" w:cs="Times New Roman"/>
          <w:sz w:val="28"/>
          <w:lang w:val="uk-UA"/>
        </w:rPr>
        <w:t xml:space="preserve"> класифікуються за різними критеріями.</w:t>
      </w:r>
      <w:r w:rsidRPr="00EE79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Згідно Закону України «Про бухгалтерський облік та фінансову звітність в Україні»</w:t>
      </w:r>
      <w:r w:rsidR="00E774B7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бухгалтерська звітність поділяється на фінансову, податкову, статистичну та інші види звітності </w:t>
      </w:r>
      <w:r w:rsidRPr="002D4311">
        <w:rPr>
          <w:rFonts w:ascii="Times New Roman" w:hAnsi="Times New Roman" w:cs="Times New Roman"/>
          <w:sz w:val="28"/>
        </w:rPr>
        <w:t>[</w:t>
      </w:r>
      <w:r w:rsidR="002D4311" w:rsidRPr="002D4311">
        <w:rPr>
          <w:rFonts w:ascii="Times New Roman" w:hAnsi="Times New Roman" w:cs="Times New Roman"/>
          <w:sz w:val="28"/>
          <w:lang w:val="uk-UA"/>
        </w:rPr>
        <w:t>32</w:t>
      </w:r>
      <w:r w:rsidRPr="002D4311">
        <w:rPr>
          <w:rFonts w:ascii="Times New Roman" w:hAnsi="Times New Roman" w:cs="Times New Roman"/>
          <w:sz w:val="28"/>
        </w:rPr>
        <w:t>]</w:t>
      </w:r>
      <w:r w:rsidRPr="002D4311">
        <w:rPr>
          <w:rFonts w:ascii="Times New Roman" w:hAnsi="Times New Roman" w:cs="Times New Roman"/>
          <w:sz w:val="28"/>
          <w:lang w:val="uk-UA"/>
        </w:rPr>
        <w:t xml:space="preserve">. </w:t>
      </w:r>
      <w:r w:rsidRPr="00EE79E1">
        <w:rPr>
          <w:rFonts w:ascii="Times New Roman" w:hAnsi="Times New Roman" w:cs="Times New Roman"/>
          <w:sz w:val="28"/>
          <w:lang w:val="uk-UA"/>
        </w:rPr>
        <w:t>Однак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E774B7">
        <w:rPr>
          <w:rFonts w:ascii="Times New Roman" w:hAnsi="Times New Roman" w:cs="Times New Roman"/>
          <w:sz w:val="28"/>
          <w:lang w:val="uk-UA"/>
        </w:rPr>
        <w:t xml:space="preserve"> ця класифікація звітності не є</w:t>
      </w:r>
      <w:r>
        <w:rPr>
          <w:rFonts w:ascii="Times New Roman" w:hAnsi="Times New Roman" w:cs="Times New Roman"/>
          <w:sz w:val="28"/>
          <w:lang w:val="uk-UA"/>
        </w:rPr>
        <w:t xml:space="preserve"> повноцінною</w:t>
      </w:r>
      <w:r w:rsidRPr="00EE79E1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774B7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ітчизняні та іноземні</w:t>
      </w:r>
      <w:r w:rsidRPr="00EE79E1">
        <w:rPr>
          <w:rFonts w:ascii="Times New Roman" w:hAnsi="Times New Roman" w:cs="Times New Roman"/>
          <w:sz w:val="28"/>
          <w:lang w:val="uk-UA"/>
        </w:rPr>
        <w:t xml:space="preserve"> науковці маю</w:t>
      </w:r>
      <w:r>
        <w:rPr>
          <w:rFonts w:ascii="Times New Roman" w:hAnsi="Times New Roman" w:cs="Times New Roman"/>
          <w:sz w:val="28"/>
          <w:lang w:val="uk-UA"/>
        </w:rPr>
        <w:t>ть різні погляди на види звітності підприємств</w:t>
      </w:r>
      <w:r w:rsidRPr="00EE79E1">
        <w:rPr>
          <w:rFonts w:ascii="Times New Roman" w:hAnsi="Times New Roman" w:cs="Times New Roman"/>
          <w:sz w:val="28"/>
          <w:lang w:val="uk-UA"/>
        </w:rPr>
        <w:t>.</w:t>
      </w:r>
    </w:p>
    <w:p w:rsidR="00487BC8" w:rsidRDefault="00487BC8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D1558">
        <w:rPr>
          <w:rFonts w:ascii="Times New Roman" w:hAnsi="Times New Roman" w:cs="Times New Roman"/>
          <w:sz w:val="28"/>
          <w:lang w:val="uk-UA"/>
        </w:rPr>
        <w:t xml:space="preserve">У своїй роботі «Статистична звітність» науковці Жук О.В. та </w:t>
      </w:r>
      <w:proofErr w:type="spellStart"/>
      <w:r w:rsidRPr="002D1558">
        <w:rPr>
          <w:rFonts w:ascii="Times New Roman" w:hAnsi="Times New Roman" w:cs="Times New Roman"/>
          <w:sz w:val="28"/>
          <w:lang w:val="uk-UA"/>
        </w:rPr>
        <w:t>Озеран</w:t>
      </w:r>
      <w:proofErr w:type="spellEnd"/>
      <w:r w:rsidR="00582C34">
        <w:rPr>
          <w:rFonts w:ascii="Times New Roman" w:hAnsi="Times New Roman" w:cs="Times New Roman"/>
          <w:sz w:val="28"/>
          <w:lang w:val="uk-UA"/>
        </w:rPr>
        <w:t xml:space="preserve"> А.В. класифікують звітність</w:t>
      </w:r>
      <w:r w:rsidRPr="002D1558">
        <w:rPr>
          <w:rFonts w:ascii="Times New Roman" w:hAnsi="Times New Roman" w:cs="Times New Roman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2D4311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фінансова, податкова, статистична та спеціальна (до органів соціального страхування, відомча і т.п</w:t>
      </w:r>
      <w:r w:rsidRPr="002D4311">
        <w:rPr>
          <w:rFonts w:ascii="Times New Roman" w:hAnsi="Times New Roman" w:cs="Times New Roman"/>
          <w:sz w:val="28"/>
          <w:lang w:val="uk-UA"/>
        </w:rPr>
        <w:t>.)</w:t>
      </w:r>
      <w:r w:rsidR="002D4311">
        <w:rPr>
          <w:rFonts w:ascii="Times New Roman" w:hAnsi="Times New Roman" w:cs="Times New Roman"/>
          <w:sz w:val="28"/>
          <w:lang w:val="uk-UA"/>
        </w:rPr>
        <w:t>»</w:t>
      </w:r>
      <w:r w:rsidRPr="002D4311">
        <w:rPr>
          <w:rFonts w:ascii="Times New Roman" w:hAnsi="Times New Roman" w:cs="Times New Roman"/>
          <w:sz w:val="28"/>
          <w:lang w:val="uk-UA"/>
        </w:rPr>
        <w:t xml:space="preserve"> </w:t>
      </w:r>
      <w:r w:rsidR="002D4311" w:rsidRPr="002D4311">
        <w:rPr>
          <w:rFonts w:ascii="Times New Roman" w:hAnsi="Times New Roman" w:cs="Times New Roman"/>
          <w:sz w:val="28"/>
          <w:lang w:val="uk-UA"/>
        </w:rPr>
        <w:t>[11</w:t>
      </w:r>
      <w:r w:rsidR="00582C34" w:rsidRPr="002D4311">
        <w:rPr>
          <w:rFonts w:ascii="Times New Roman" w:hAnsi="Times New Roman" w:cs="Times New Roman"/>
          <w:sz w:val="28"/>
          <w:lang w:val="uk-UA"/>
        </w:rPr>
        <w:t>, с.73</w:t>
      </w:r>
      <w:r w:rsidRPr="00B1712E">
        <w:rPr>
          <w:rFonts w:ascii="Times New Roman" w:hAnsi="Times New Roman" w:cs="Times New Roman"/>
          <w:sz w:val="28"/>
          <w:lang w:val="uk-UA"/>
        </w:rPr>
        <w:t>]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487BC8" w:rsidRDefault="00487BC8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D1558">
        <w:rPr>
          <w:rFonts w:ascii="Times New Roman" w:hAnsi="Times New Roman" w:cs="Times New Roman"/>
          <w:sz w:val="28"/>
          <w:lang w:val="uk-UA"/>
        </w:rPr>
        <w:t xml:space="preserve">За характером спрямування та використання </w:t>
      </w:r>
      <w:proofErr w:type="spellStart"/>
      <w:r w:rsidRPr="002D1558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оробко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О.М. бухгалтерську</w:t>
      </w:r>
      <w:r w:rsidRPr="002D155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та фінансову звітність поділяє</w:t>
      </w:r>
      <w:r w:rsidRPr="002D1558">
        <w:rPr>
          <w:rFonts w:ascii="Times New Roman" w:hAnsi="Times New Roman" w:cs="Times New Roman"/>
          <w:sz w:val="28"/>
          <w:lang w:val="uk-UA"/>
        </w:rPr>
        <w:t xml:space="preserve"> на </w:t>
      </w:r>
      <w:r w:rsidR="002D4311">
        <w:rPr>
          <w:rFonts w:ascii="Times New Roman" w:hAnsi="Times New Roman" w:cs="Times New Roman"/>
          <w:sz w:val="28"/>
          <w:lang w:val="uk-UA"/>
        </w:rPr>
        <w:t>«…</w:t>
      </w:r>
      <w:r w:rsidRPr="002D1558">
        <w:rPr>
          <w:rFonts w:ascii="Times New Roman" w:hAnsi="Times New Roman" w:cs="Times New Roman"/>
          <w:sz w:val="28"/>
          <w:lang w:val="uk-UA"/>
        </w:rPr>
        <w:t>зв</w:t>
      </w:r>
      <w:r w:rsidR="002D4311">
        <w:rPr>
          <w:rFonts w:ascii="Times New Roman" w:hAnsi="Times New Roman" w:cs="Times New Roman"/>
          <w:sz w:val="28"/>
          <w:lang w:val="uk-UA"/>
        </w:rPr>
        <w:t>ітність</w:t>
      </w:r>
      <w:r w:rsidRPr="002D1558">
        <w:rPr>
          <w:rFonts w:ascii="Times New Roman" w:hAnsi="Times New Roman" w:cs="Times New Roman"/>
          <w:sz w:val="28"/>
          <w:lang w:val="uk-UA"/>
        </w:rPr>
        <w:t xml:space="preserve"> для зовні</w:t>
      </w:r>
      <w:r>
        <w:rPr>
          <w:rFonts w:ascii="Times New Roman" w:hAnsi="Times New Roman" w:cs="Times New Roman"/>
          <w:sz w:val="28"/>
          <w:lang w:val="uk-UA"/>
        </w:rPr>
        <w:t>шніх та внутрішніх користувачів</w:t>
      </w:r>
      <w:r w:rsidR="002D4311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D1558">
        <w:rPr>
          <w:rFonts w:ascii="Times New Roman" w:hAnsi="Times New Roman" w:cs="Times New Roman"/>
          <w:sz w:val="28"/>
          <w:lang w:val="uk-UA"/>
        </w:rPr>
        <w:t>[</w:t>
      </w:r>
      <w:r w:rsidR="002D4311">
        <w:rPr>
          <w:rFonts w:ascii="Times New Roman" w:hAnsi="Times New Roman" w:cs="Times New Roman"/>
          <w:sz w:val="28"/>
          <w:lang w:val="uk-UA"/>
        </w:rPr>
        <w:t>18</w:t>
      </w:r>
      <w:r w:rsidR="00582C34">
        <w:rPr>
          <w:rFonts w:ascii="Times New Roman" w:hAnsi="Times New Roman" w:cs="Times New Roman"/>
          <w:sz w:val="28"/>
          <w:lang w:val="uk-UA"/>
        </w:rPr>
        <w:t>, с.8</w:t>
      </w:r>
      <w:r w:rsidRPr="002D1558">
        <w:rPr>
          <w:rFonts w:ascii="Times New Roman" w:hAnsi="Times New Roman" w:cs="Times New Roman"/>
          <w:sz w:val="28"/>
          <w:lang w:val="uk-UA"/>
        </w:rPr>
        <w:t>]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87BC8" w:rsidRDefault="004C5717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Зарубіжні</w:t>
      </w:r>
      <w:r w:rsidR="00487BC8" w:rsidRPr="001C665E">
        <w:rPr>
          <w:rFonts w:ascii="Times New Roman" w:hAnsi="Times New Roman" w:cs="Times New Roman"/>
          <w:sz w:val="28"/>
          <w:lang w:val="uk-UA"/>
        </w:rPr>
        <w:t xml:space="preserve"> вчені </w:t>
      </w:r>
      <w:proofErr w:type="spellStart"/>
      <w:r w:rsidR="00487BC8">
        <w:rPr>
          <w:rFonts w:ascii="Times New Roman" w:hAnsi="Times New Roman" w:cs="Times New Roman"/>
          <w:sz w:val="28"/>
          <w:lang w:val="uk-UA"/>
        </w:rPr>
        <w:t>Яклік</w:t>
      </w:r>
      <w:proofErr w:type="spellEnd"/>
      <w:r w:rsidR="00487BC8">
        <w:rPr>
          <w:rFonts w:ascii="Times New Roman" w:hAnsi="Times New Roman" w:cs="Times New Roman"/>
          <w:sz w:val="28"/>
          <w:lang w:val="uk-UA"/>
        </w:rPr>
        <w:t xml:space="preserve"> А. та </w:t>
      </w:r>
      <w:proofErr w:type="spellStart"/>
      <w:r w:rsidR="00487BC8">
        <w:rPr>
          <w:rFonts w:ascii="Times New Roman" w:hAnsi="Times New Roman" w:cs="Times New Roman"/>
          <w:sz w:val="28"/>
          <w:lang w:val="uk-UA"/>
        </w:rPr>
        <w:t>Міхерда</w:t>
      </w:r>
      <w:proofErr w:type="spellEnd"/>
      <w:r w:rsidR="00487BC8">
        <w:rPr>
          <w:rFonts w:ascii="Times New Roman" w:hAnsi="Times New Roman" w:cs="Times New Roman"/>
          <w:sz w:val="28"/>
          <w:lang w:val="uk-UA"/>
        </w:rPr>
        <w:t xml:space="preserve"> Б. </w:t>
      </w:r>
      <w:r w:rsidR="00582C34">
        <w:rPr>
          <w:rFonts w:ascii="Times New Roman" w:hAnsi="Times New Roman" w:cs="Times New Roman"/>
          <w:sz w:val="28"/>
          <w:lang w:val="uk-UA"/>
        </w:rPr>
        <w:t>також пропонують</w:t>
      </w:r>
      <w:r w:rsidR="00487BC8" w:rsidRPr="001C665E">
        <w:rPr>
          <w:rFonts w:ascii="Times New Roman" w:hAnsi="Times New Roman" w:cs="Times New Roman"/>
          <w:sz w:val="28"/>
          <w:lang w:val="uk-UA"/>
        </w:rPr>
        <w:t xml:space="preserve"> класифікацію</w:t>
      </w:r>
      <w:r w:rsidR="00487BC8">
        <w:rPr>
          <w:rFonts w:ascii="Times New Roman" w:hAnsi="Times New Roman" w:cs="Times New Roman"/>
          <w:sz w:val="28"/>
          <w:lang w:val="uk-UA"/>
        </w:rPr>
        <w:t>. Вони стверджують</w:t>
      </w:r>
      <w:r w:rsidR="00487BC8" w:rsidRPr="001C665E">
        <w:rPr>
          <w:rFonts w:ascii="Times New Roman" w:hAnsi="Times New Roman" w:cs="Times New Roman"/>
          <w:sz w:val="28"/>
          <w:lang w:val="uk-UA"/>
        </w:rPr>
        <w:t xml:space="preserve">, що </w:t>
      </w:r>
      <w:r w:rsidR="00582C34">
        <w:rPr>
          <w:rFonts w:ascii="Times New Roman" w:hAnsi="Times New Roman" w:cs="Times New Roman"/>
          <w:sz w:val="28"/>
          <w:lang w:val="uk-UA"/>
        </w:rPr>
        <w:t>«…</w:t>
      </w:r>
      <w:r w:rsidR="00487BC8" w:rsidRPr="001C665E">
        <w:rPr>
          <w:rFonts w:ascii="Times New Roman" w:hAnsi="Times New Roman" w:cs="Times New Roman"/>
          <w:sz w:val="28"/>
          <w:lang w:val="uk-UA"/>
        </w:rPr>
        <w:t>звітність поділяється на внутрішню та зовнішню залежн</w:t>
      </w:r>
      <w:r w:rsidR="00582C34">
        <w:rPr>
          <w:rFonts w:ascii="Times New Roman" w:hAnsi="Times New Roman" w:cs="Times New Roman"/>
          <w:sz w:val="28"/>
          <w:lang w:val="uk-UA"/>
        </w:rPr>
        <w:t xml:space="preserve">о від типу користувачів звіту </w:t>
      </w:r>
      <w:r w:rsidR="00487BC8">
        <w:rPr>
          <w:rFonts w:ascii="Times New Roman" w:hAnsi="Times New Roman" w:cs="Times New Roman"/>
          <w:sz w:val="28"/>
          <w:lang w:val="uk-UA"/>
        </w:rPr>
        <w:t>і</w:t>
      </w:r>
      <w:r w:rsidR="00487BC8" w:rsidRPr="001C665E">
        <w:rPr>
          <w:rFonts w:ascii="Times New Roman" w:hAnsi="Times New Roman" w:cs="Times New Roman"/>
          <w:sz w:val="28"/>
          <w:lang w:val="uk-UA"/>
        </w:rPr>
        <w:t xml:space="preserve"> періоду та змісту інформації</w:t>
      </w:r>
      <w:r w:rsidR="00582C34" w:rsidRPr="002D4311">
        <w:rPr>
          <w:rFonts w:ascii="Times New Roman" w:hAnsi="Times New Roman" w:cs="Times New Roman"/>
          <w:sz w:val="28"/>
          <w:lang w:val="uk-UA"/>
        </w:rPr>
        <w:t>»</w:t>
      </w:r>
      <w:r w:rsidR="00487BC8" w:rsidRPr="002D4311">
        <w:rPr>
          <w:rFonts w:ascii="Times New Roman" w:hAnsi="Times New Roman" w:cs="Times New Roman"/>
          <w:sz w:val="28"/>
          <w:lang w:val="uk-UA"/>
        </w:rPr>
        <w:t xml:space="preserve"> [</w:t>
      </w:r>
      <w:r w:rsidR="002D4311" w:rsidRPr="002D4311">
        <w:rPr>
          <w:rFonts w:ascii="Times New Roman" w:hAnsi="Times New Roman" w:cs="Times New Roman"/>
          <w:sz w:val="28"/>
          <w:lang w:val="uk-UA"/>
        </w:rPr>
        <w:t>44</w:t>
      </w:r>
      <w:r w:rsidR="00046113" w:rsidRPr="002D4311">
        <w:rPr>
          <w:rFonts w:ascii="Times New Roman" w:hAnsi="Times New Roman" w:cs="Times New Roman"/>
          <w:sz w:val="28"/>
          <w:lang w:val="uk-UA"/>
        </w:rPr>
        <w:t>, 155</w:t>
      </w:r>
      <w:r w:rsidR="00487BC8" w:rsidRPr="001C665E">
        <w:rPr>
          <w:rFonts w:ascii="Times New Roman" w:hAnsi="Times New Roman" w:cs="Times New Roman"/>
          <w:sz w:val="28"/>
          <w:lang w:val="uk-UA"/>
        </w:rPr>
        <w:t>]</w:t>
      </w:r>
      <w:r w:rsidR="00487BC8">
        <w:rPr>
          <w:rFonts w:ascii="Times New Roman" w:hAnsi="Times New Roman" w:cs="Times New Roman"/>
          <w:sz w:val="28"/>
          <w:lang w:val="uk-UA"/>
        </w:rPr>
        <w:t>.</w:t>
      </w:r>
    </w:p>
    <w:p w:rsidR="00487BC8" w:rsidRDefault="00046113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процесі розгляду даного</w:t>
      </w:r>
      <w:r w:rsidR="00487BC8" w:rsidRPr="004D67A0">
        <w:rPr>
          <w:rFonts w:ascii="Times New Roman" w:hAnsi="Times New Roman" w:cs="Times New Roman"/>
          <w:sz w:val="28"/>
          <w:lang w:val="uk-UA"/>
        </w:rPr>
        <w:t xml:space="preserve"> питання в різних публікаціях було виявлено</w:t>
      </w:r>
      <w:r w:rsidR="00487BC8">
        <w:rPr>
          <w:rFonts w:ascii="Times New Roman" w:hAnsi="Times New Roman" w:cs="Times New Roman"/>
          <w:sz w:val="28"/>
          <w:lang w:val="uk-UA"/>
        </w:rPr>
        <w:t xml:space="preserve"> багато відмінностей у назвах, а також</w:t>
      </w:r>
      <w:r w:rsidR="00487BC8" w:rsidRPr="004D67A0">
        <w:rPr>
          <w:rFonts w:ascii="Times New Roman" w:hAnsi="Times New Roman" w:cs="Times New Roman"/>
          <w:sz w:val="28"/>
          <w:lang w:val="uk-UA"/>
        </w:rPr>
        <w:t xml:space="preserve"> структурній підпорядкованості класифікації звітів.</w:t>
      </w:r>
      <w:r w:rsidR="00487BC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Виходячи з вище дослідженого, вважаємо за доцільне сформувати </w:t>
      </w:r>
      <w:r w:rsidR="00487BC8">
        <w:rPr>
          <w:rFonts w:ascii="Times New Roman" w:hAnsi="Times New Roman" w:cs="Times New Roman"/>
          <w:sz w:val="28"/>
          <w:lang w:val="uk-UA"/>
        </w:rPr>
        <w:t>зведе</w:t>
      </w:r>
      <w:r>
        <w:rPr>
          <w:rFonts w:ascii="Times New Roman" w:hAnsi="Times New Roman" w:cs="Times New Roman"/>
          <w:sz w:val="28"/>
          <w:lang w:val="uk-UA"/>
        </w:rPr>
        <w:t>ну таблицю класифікаційних ознак</w:t>
      </w:r>
      <w:r w:rsidR="00487BC8">
        <w:rPr>
          <w:rFonts w:ascii="Times New Roman" w:hAnsi="Times New Roman" w:cs="Times New Roman"/>
          <w:sz w:val="28"/>
          <w:lang w:val="uk-UA"/>
        </w:rPr>
        <w:t xml:space="preserve"> звітності (табл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487BC8">
        <w:rPr>
          <w:rFonts w:ascii="Times New Roman" w:hAnsi="Times New Roman" w:cs="Times New Roman"/>
          <w:sz w:val="28"/>
          <w:lang w:val="uk-UA"/>
        </w:rPr>
        <w:t xml:space="preserve"> 1.2)</w:t>
      </w:r>
      <w:r w:rsidR="002D4311">
        <w:rPr>
          <w:rFonts w:ascii="Times New Roman" w:hAnsi="Times New Roman" w:cs="Times New Roman"/>
          <w:sz w:val="28"/>
          <w:lang w:val="uk-UA"/>
        </w:rPr>
        <w:t>.</w:t>
      </w:r>
    </w:p>
    <w:p w:rsidR="00487BC8" w:rsidRPr="004D67A0" w:rsidRDefault="00487BC8" w:rsidP="00487BC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4D67A0">
        <w:rPr>
          <w:rFonts w:ascii="Times New Roman" w:hAnsi="Times New Roman" w:cs="Times New Roman"/>
          <w:i/>
          <w:sz w:val="28"/>
          <w:lang w:val="uk-UA"/>
        </w:rPr>
        <w:t>Таблиця 1.2</w:t>
      </w:r>
    </w:p>
    <w:p w:rsidR="00487BC8" w:rsidRDefault="00046113" w:rsidP="00487BC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Класифікаційні ознаки </w:t>
      </w:r>
      <w:r w:rsidR="00487BC8">
        <w:rPr>
          <w:rFonts w:ascii="Times New Roman" w:hAnsi="Times New Roman" w:cs="Times New Roman"/>
          <w:sz w:val="28"/>
          <w:lang w:val="uk-UA"/>
        </w:rPr>
        <w:t>звітності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8"/>
        <w:gridCol w:w="7327"/>
      </w:tblGrid>
      <w:tr w:rsidR="00487BC8" w:rsidTr="00B31306">
        <w:tc>
          <w:tcPr>
            <w:tcW w:w="2018" w:type="dxa"/>
            <w:shd w:val="clear" w:color="auto" w:fill="D9D9D9" w:themeFill="background1" w:themeFillShade="D9"/>
          </w:tcPr>
          <w:p w:rsidR="00487BC8" w:rsidRDefault="00487BC8" w:rsidP="00B31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Ознака класифікації</w:t>
            </w:r>
          </w:p>
        </w:tc>
        <w:tc>
          <w:tcPr>
            <w:tcW w:w="7327" w:type="dxa"/>
            <w:shd w:val="clear" w:color="auto" w:fill="D9D9D9" w:themeFill="background1" w:themeFillShade="D9"/>
          </w:tcPr>
          <w:p w:rsidR="00487BC8" w:rsidRDefault="00487BC8" w:rsidP="00B31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Види звітності</w:t>
            </w:r>
          </w:p>
        </w:tc>
      </w:tr>
      <w:tr w:rsidR="00487BC8" w:rsidTr="00B31306">
        <w:tc>
          <w:tcPr>
            <w:tcW w:w="2018" w:type="dxa"/>
            <w:shd w:val="clear" w:color="auto" w:fill="F2F2F2" w:themeFill="background1" w:themeFillShade="F2"/>
          </w:tcPr>
          <w:p w:rsidR="00487BC8" w:rsidRDefault="00487BC8" w:rsidP="00B31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27" w:type="dxa"/>
            <w:shd w:val="clear" w:color="auto" w:fill="F2F2F2" w:themeFill="background1" w:themeFillShade="F2"/>
          </w:tcPr>
          <w:p w:rsidR="00487BC8" w:rsidRDefault="00487BC8" w:rsidP="00B31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</w:tr>
      <w:tr w:rsidR="00487BC8" w:rsidTr="00B31306">
        <w:tc>
          <w:tcPr>
            <w:tcW w:w="2018" w:type="dxa"/>
          </w:tcPr>
          <w:p w:rsidR="00487BC8" w:rsidRDefault="00487BC8" w:rsidP="00B31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За обсягом</w:t>
            </w:r>
          </w:p>
        </w:tc>
        <w:tc>
          <w:tcPr>
            <w:tcW w:w="7327" w:type="dxa"/>
          </w:tcPr>
          <w:p w:rsidR="00487BC8" w:rsidRDefault="00487BC8" w:rsidP="00F4076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F05951">
              <w:rPr>
                <w:rFonts w:ascii="Times New Roman" w:hAnsi="Times New Roman" w:cs="Times New Roman"/>
                <w:i/>
                <w:sz w:val="28"/>
                <w:lang w:val="uk-UA"/>
              </w:rPr>
              <w:t>повна</w:t>
            </w:r>
            <w:r w:rsidRPr="004D67A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4D67A0">
              <w:rPr>
                <w:rFonts w:ascii="Times New Roman" w:hAnsi="Times New Roman" w:cs="Times New Roman"/>
                <w:sz w:val="28"/>
                <w:lang w:val="uk-UA"/>
              </w:rPr>
              <w:t xml:space="preserve">усі показники у </w:t>
            </w:r>
            <w:proofErr w:type="spellStart"/>
            <w:r w:rsidRPr="004D67A0">
              <w:rPr>
                <w:rFonts w:ascii="Times New Roman" w:hAnsi="Times New Roman" w:cs="Times New Roman"/>
                <w:sz w:val="28"/>
                <w:lang w:val="uk-UA"/>
              </w:rPr>
              <w:t>вс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танов</w:t>
            </w:r>
            <w:proofErr w:type="spellEnd"/>
            <w:r w:rsidR="002D4311" w:rsidRPr="002D4311">
              <w:rPr>
                <w:rFonts w:ascii="Times New Roman" w:hAnsi="Times New Roman" w:cs="Times New Roman"/>
                <w:sz w:val="2"/>
                <w:szCs w:val="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леному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порядку, включаючи </w:t>
            </w:r>
            <w:r w:rsidRPr="004D67A0">
              <w:rPr>
                <w:rFonts w:ascii="Times New Roman" w:hAnsi="Times New Roman" w:cs="Times New Roman"/>
                <w:sz w:val="28"/>
                <w:lang w:val="uk-UA"/>
              </w:rPr>
              <w:t xml:space="preserve"> дані з короткої звітності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  <w:r w:rsidRPr="004D67A0">
              <w:rPr>
                <w:rFonts w:ascii="Times New Roman" w:hAnsi="Times New Roman" w:cs="Times New Roman"/>
                <w:sz w:val="28"/>
                <w:lang w:val="uk-UA"/>
              </w:rPr>
              <w:t xml:space="preserve">; </w:t>
            </w:r>
          </w:p>
          <w:p w:rsidR="00487BC8" w:rsidRPr="004D67A0" w:rsidRDefault="00487BC8" w:rsidP="002D431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F05951">
              <w:rPr>
                <w:rFonts w:ascii="Times New Roman" w:hAnsi="Times New Roman" w:cs="Times New Roman"/>
                <w:i/>
                <w:sz w:val="28"/>
                <w:lang w:val="uk-UA"/>
              </w:rPr>
              <w:t>коротка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r w:rsidRPr="004D67A0">
              <w:rPr>
                <w:rFonts w:ascii="Times New Roman" w:hAnsi="Times New Roman" w:cs="Times New Roman"/>
                <w:sz w:val="28"/>
                <w:lang w:val="uk-UA"/>
              </w:rPr>
              <w:t>складена за 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ороткий проміжок часу (напр., місяць), має</w:t>
            </w:r>
            <w:r w:rsidRPr="004D67A0">
              <w:rPr>
                <w:rFonts w:ascii="Times New Roman" w:hAnsi="Times New Roman" w:cs="Times New Roman"/>
                <w:sz w:val="28"/>
                <w:lang w:val="uk-UA"/>
              </w:rPr>
              <w:t xml:space="preserve"> скорочене число показників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487BC8" w:rsidTr="00B31306">
        <w:tc>
          <w:tcPr>
            <w:tcW w:w="2018" w:type="dxa"/>
          </w:tcPr>
          <w:p w:rsidR="00487BC8" w:rsidRDefault="00F40766" w:rsidP="00B31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 рівнем спеціалізації</w:t>
            </w:r>
          </w:p>
        </w:tc>
        <w:tc>
          <w:tcPr>
            <w:tcW w:w="7327" w:type="dxa"/>
          </w:tcPr>
          <w:p w:rsidR="00F40766" w:rsidRDefault="002D4311" w:rsidP="00F4076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з</w:t>
            </w:r>
            <w:r w:rsidR="00F40766" w:rsidRPr="002E1896">
              <w:rPr>
                <w:rFonts w:ascii="Times New Roman" w:hAnsi="Times New Roman" w:cs="Times New Roman"/>
                <w:i/>
                <w:sz w:val="28"/>
                <w:lang w:val="uk-UA"/>
              </w:rPr>
              <w:t>ага</w:t>
            </w:r>
            <w:proofErr w:type="spellEnd"/>
            <w:r w:rsidRPr="002D4311">
              <w:rPr>
                <w:rFonts w:ascii="Times New Roman" w:hAnsi="Times New Roman" w:cs="Times New Roman"/>
                <w:i/>
                <w:sz w:val="2"/>
                <w:szCs w:val="2"/>
                <w:lang w:val="uk-UA"/>
              </w:rPr>
              <w:t xml:space="preserve"> </w:t>
            </w:r>
            <w:proofErr w:type="spellStart"/>
            <w:r w:rsidR="00F40766" w:rsidRPr="002E1896">
              <w:rPr>
                <w:rFonts w:ascii="Times New Roman" w:hAnsi="Times New Roman" w:cs="Times New Roman"/>
                <w:i/>
                <w:sz w:val="28"/>
                <w:lang w:val="uk-UA"/>
              </w:rPr>
              <w:t>льна</w:t>
            </w:r>
            <w:proofErr w:type="spellEnd"/>
            <w:r w:rsidR="00AD4D07">
              <w:rPr>
                <w:rFonts w:ascii="Times New Roman" w:hAnsi="Times New Roman" w:cs="Times New Roman"/>
                <w:sz w:val="28"/>
                <w:lang w:val="uk-UA"/>
              </w:rPr>
              <w:t xml:space="preserve"> (всі сторони діяльності на підприємствах)</w:t>
            </w:r>
            <w:r w:rsidR="00F40766" w:rsidRPr="002E1896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; </w:t>
            </w:r>
          </w:p>
          <w:p w:rsidR="00487BC8" w:rsidRPr="00AD4D07" w:rsidRDefault="00F40766" w:rsidP="00F407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2E1896">
              <w:rPr>
                <w:rFonts w:ascii="Times New Roman" w:hAnsi="Times New Roman" w:cs="Times New Roman"/>
                <w:i/>
                <w:sz w:val="28"/>
                <w:lang w:val="uk-UA"/>
              </w:rPr>
              <w:t>спеціалізо</w:t>
            </w:r>
            <w:proofErr w:type="spellEnd"/>
            <w:r w:rsidR="002D4311" w:rsidRPr="002D4311">
              <w:rPr>
                <w:rFonts w:ascii="Times New Roman" w:hAnsi="Times New Roman" w:cs="Times New Roman"/>
                <w:i/>
                <w:sz w:val="2"/>
                <w:szCs w:val="2"/>
                <w:lang w:val="uk-UA"/>
              </w:rPr>
              <w:t xml:space="preserve"> </w:t>
            </w:r>
            <w:proofErr w:type="spellStart"/>
            <w:r w:rsidRPr="002E1896">
              <w:rPr>
                <w:rFonts w:ascii="Times New Roman" w:hAnsi="Times New Roman" w:cs="Times New Roman"/>
                <w:i/>
                <w:sz w:val="28"/>
                <w:lang w:val="uk-UA"/>
              </w:rPr>
              <w:t>вана</w:t>
            </w:r>
            <w:proofErr w:type="spellEnd"/>
            <w:r w:rsidR="00AD4D07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</w:t>
            </w:r>
            <w:r w:rsidR="00AD4D07">
              <w:rPr>
                <w:rFonts w:ascii="Times New Roman" w:hAnsi="Times New Roman" w:cs="Times New Roman"/>
                <w:sz w:val="28"/>
                <w:lang w:val="uk-UA"/>
              </w:rPr>
              <w:t>(певний вид діяльності)</w:t>
            </w:r>
          </w:p>
        </w:tc>
      </w:tr>
      <w:tr w:rsidR="002A5B4F" w:rsidTr="00B31306">
        <w:tc>
          <w:tcPr>
            <w:tcW w:w="2018" w:type="dxa"/>
          </w:tcPr>
          <w:p w:rsidR="002A5B4F" w:rsidRDefault="002A5B4F" w:rsidP="002A5B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 терміном подання</w:t>
            </w:r>
          </w:p>
        </w:tc>
        <w:tc>
          <w:tcPr>
            <w:tcW w:w="7327" w:type="dxa"/>
          </w:tcPr>
          <w:p w:rsidR="002A5B4F" w:rsidRDefault="002A5B4F" w:rsidP="002A5B4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E1896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нормативна; </w:t>
            </w:r>
          </w:p>
          <w:p w:rsidR="002A5B4F" w:rsidRPr="002E1896" w:rsidRDefault="002A5B4F" w:rsidP="002A5B4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E1896">
              <w:rPr>
                <w:rFonts w:ascii="Times New Roman" w:hAnsi="Times New Roman" w:cs="Times New Roman"/>
                <w:i/>
                <w:sz w:val="28"/>
                <w:lang w:val="uk-UA"/>
              </w:rPr>
              <w:t>строкова</w:t>
            </w:r>
          </w:p>
        </w:tc>
      </w:tr>
    </w:tbl>
    <w:p w:rsidR="00F40766" w:rsidRDefault="00F40766" w:rsidP="002A5B4F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40766" w:rsidRPr="00F40766" w:rsidRDefault="00F40766" w:rsidP="00F4076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F40766">
        <w:rPr>
          <w:rFonts w:ascii="Times New Roman" w:hAnsi="Times New Roman" w:cs="Times New Roman"/>
          <w:i/>
          <w:sz w:val="28"/>
          <w:lang w:val="uk-UA"/>
        </w:rPr>
        <w:t>Продовження таблиці 1.2.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8"/>
        <w:gridCol w:w="7327"/>
      </w:tblGrid>
      <w:tr w:rsidR="00F40766" w:rsidRPr="002E1896" w:rsidTr="00B31306">
        <w:tc>
          <w:tcPr>
            <w:tcW w:w="2018" w:type="dxa"/>
          </w:tcPr>
          <w:p w:rsidR="00F40766" w:rsidRDefault="00F40766" w:rsidP="00B31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 ступенем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узагаль</w:t>
            </w:r>
            <w:proofErr w:type="spellEnd"/>
            <w:r w:rsidR="000B0247" w:rsidRPr="000B0247">
              <w:rPr>
                <w:rFonts w:ascii="Times New Roman" w:hAnsi="Times New Roman" w:cs="Times New Roman"/>
                <w:sz w:val="2"/>
                <w:szCs w:val="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нення</w:t>
            </w:r>
            <w:proofErr w:type="spellEnd"/>
          </w:p>
        </w:tc>
        <w:tc>
          <w:tcPr>
            <w:tcW w:w="7327" w:type="dxa"/>
          </w:tcPr>
          <w:p w:rsidR="00F40766" w:rsidRDefault="00F40766" w:rsidP="00F4076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</w:t>
            </w:r>
            <w:r w:rsidRPr="002E1896">
              <w:rPr>
                <w:rFonts w:ascii="Times New Roman" w:hAnsi="Times New Roman" w:cs="Times New Roman"/>
                <w:i/>
                <w:sz w:val="28"/>
                <w:lang w:val="uk-UA"/>
              </w:rPr>
              <w:t>ервинна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(формується на підприємствах, які</w:t>
            </w:r>
            <w:r w:rsidRPr="002E1896">
              <w:rPr>
                <w:rFonts w:ascii="Times New Roman" w:hAnsi="Times New Roman" w:cs="Times New Roman"/>
                <w:sz w:val="28"/>
                <w:lang w:val="uk-UA"/>
              </w:rPr>
              <w:t xml:space="preserve"> не мають </w:t>
            </w:r>
            <w:proofErr w:type="spellStart"/>
            <w:r w:rsidRPr="002E1896">
              <w:rPr>
                <w:rFonts w:ascii="Times New Roman" w:hAnsi="Times New Roman" w:cs="Times New Roman"/>
                <w:sz w:val="28"/>
                <w:lang w:val="uk-UA"/>
              </w:rPr>
              <w:t>відокремле</w:t>
            </w:r>
            <w:proofErr w:type="spellEnd"/>
            <w:r w:rsidR="000B0247" w:rsidRPr="000B0247">
              <w:rPr>
                <w:rFonts w:ascii="Times New Roman" w:hAnsi="Times New Roman" w:cs="Times New Roman"/>
                <w:sz w:val="2"/>
                <w:szCs w:val="2"/>
                <w:lang w:val="uk-UA"/>
              </w:rPr>
              <w:t xml:space="preserve"> </w:t>
            </w:r>
            <w:r w:rsidRPr="002E1896">
              <w:rPr>
                <w:rFonts w:ascii="Times New Roman" w:hAnsi="Times New Roman" w:cs="Times New Roman"/>
                <w:sz w:val="28"/>
                <w:lang w:val="uk-UA"/>
              </w:rPr>
              <w:t>них стру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ктурних підрозділів)</w:t>
            </w:r>
            <w:r w:rsidRPr="002E1896">
              <w:rPr>
                <w:rFonts w:ascii="Times New Roman" w:hAnsi="Times New Roman" w:cs="Times New Roman"/>
                <w:sz w:val="28"/>
                <w:lang w:val="uk-UA"/>
              </w:rPr>
              <w:t xml:space="preserve">; </w:t>
            </w:r>
          </w:p>
          <w:p w:rsidR="00F40766" w:rsidRDefault="00F40766" w:rsidP="00F4076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E1896">
              <w:rPr>
                <w:rFonts w:ascii="Times New Roman" w:hAnsi="Times New Roman" w:cs="Times New Roman"/>
                <w:i/>
                <w:sz w:val="28"/>
                <w:lang w:val="uk-UA"/>
              </w:rPr>
              <w:t>консолідована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2E1896">
              <w:rPr>
                <w:rFonts w:ascii="Times New Roman" w:hAnsi="Times New Roman" w:cs="Times New Roman"/>
                <w:sz w:val="28"/>
                <w:lang w:val="uk-UA"/>
              </w:rPr>
              <w:t>відображає поточний фінансовий стан юридичної особи та її дочірніх підприємств як єдиної економічної одиниці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  <w:r w:rsidRPr="002E1896">
              <w:rPr>
                <w:rFonts w:ascii="Times New Roman" w:hAnsi="Times New Roman" w:cs="Times New Roman"/>
                <w:sz w:val="28"/>
                <w:lang w:val="uk-UA"/>
              </w:rPr>
              <w:t xml:space="preserve">; </w:t>
            </w:r>
          </w:p>
          <w:p w:rsidR="00F40766" w:rsidRPr="002E1896" w:rsidRDefault="00F40766" w:rsidP="00F4076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E1896">
              <w:rPr>
                <w:rFonts w:ascii="Times New Roman" w:hAnsi="Times New Roman" w:cs="Times New Roman"/>
                <w:i/>
                <w:sz w:val="28"/>
                <w:lang w:val="uk-UA"/>
              </w:rPr>
              <w:t>зведе</w:t>
            </w:r>
            <w:r w:rsidR="00FF1D33" w:rsidRPr="00FF1D33">
              <w:rPr>
                <w:rFonts w:ascii="Times New Roman" w:hAnsi="Times New Roman" w:cs="Times New Roman"/>
                <w:i/>
                <w:sz w:val="2"/>
                <w:szCs w:val="2"/>
                <w:lang w:val="uk-UA"/>
              </w:rPr>
              <w:t xml:space="preserve"> </w:t>
            </w:r>
            <w:r w:rsidRPr="002E1896">
              <w:rPr>
                <w:rFonts w:ascii="Times New Roman" w:hAnsi="Times New Roman" w:cs="Times New Roman"/>
                <w:i/>
                <w:sz w:val="28"/>
                <w:lang w:val="uk-UA"/>
              </w:rPr>
              <w:t>на</w:t>
            </w:r>
            <w:r w:rsidRPr="002E189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2E1896">
              <w:rPr>
                <w:rFonts w:ascii="Times New Roman" w:hAnsi="Times New Roman" w:cs="Times New Roman"/>
                <w:sz w:val="28"/>
                <w:lang w:val="uk-UA"/>
              </w:rPr>
              <w:t>пода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ється підприємствами,</w:t>
            </w:r>
            <w:r w:rsidRPr="002E1896">
              <w:rPr>
                <w:rFonts w:ascii="Times New Roman" w:hAnsi="Times New Roman" w:cs="Times New Roman"/>
                <w:sz w:val="28"/>
                <w:lang w:val="uk-UA"/>
              </w:rPr>
              <w:t xml:space="preserve"> зас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новані на державній власності або в апарат управління</w:t>
            </w:r>
            <w:r w:rsidRPr="002E1896">
              <w:rPr>
                <w:rFonts w:ascii="Times New Roman" w:hAnsi="Times New Roman" w:cs="Times New Roman"/>
                <w:sz w:val="28"/>
                <w:lang w:val="uk-UA"/>
              </w:rPr>
              <w:t xml:space="preserve"> входять державі органи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F40766" w:rsidRPr="002E1896" w:rsidTr="00B31306">
        <w:tc>
          <w:tcPr>
            <w:tcW w:w="2018" w:type="dxa"/>
          </w:tcPr>
          <w:p w:rsidR="00F40766" w:rsidRDefault="00F40766" w:rsidP="00B31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 видами</w:t>
            </w:r>
          </w:p>
        </w:tc>
        <w:tc>
          <w:tcPr>
            <w:tcW w:w="7327" w:type="dxa"/>
          </w:tcPr>
          <w:p w:rsidR="00F40766" w:rsidRPr="00F40766" w:rsidRDefault="00F40766" w:rsidP="00F4076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бухгалтерська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(формується на основі синтетичного і аналітичного обліку, підтверджується первинними документами)</w:t>
            </w:r>
            <w:r w:rsidR="002A5B4F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F40766" w:rsidRDefault="00F40766" w:rsidP="00F40766">
            <w:pPr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оперативна </w:t>
            </w:r>
            <w:r w:rsidRPr="002A5B4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="002A5B4F">
              <w:rPr>
                <w:rFonts w:ascii="Times New Roman" w:hAnsi="Times New Roman" w:cs="Times New Roman"/>
                <w:sz w:val="28"/>
                <w:lang w:val="uk-UA"/>
              </w:rPr>
              <w:t>призначена для управління і поточного контролю всередині підприємства</w:t>
            </w:r>
            <w:r w:rsidRPr="002A5B4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  <w:r w:rsidR="002A5B4F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F40766" w:rsidRPr="002E1896" w:rsidRDefault="00F40766" w:rsidP="00F40766">
            <w:pPr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статистична </w:t>
            </w:r>
            <w:r w:rsidRPr="00F40766">
              <w:rPr>
                <w:rFonts w:ascii="Times New Roman" w:hAnsi="Times New Roman" w:cs="Times New Roman"/>
                <w:sz w:val="28"/>
                <w:lang w:val="uk-UA"/>
              </w:rPr>
              <w:t>(кількісні та якісні показники</w:t>
            </w:r>
            <w:r w:rsidR="002A5B4F">
              <w:rPr>
                <w:rFonts w:ascii="Times New Roman" w:hAnsi="Times New Roman" w:cs="Times New Roman"/>
                <w:sz w:val="28"/>
                <w:lang w:val="uk-UA"/>
              </w:rPr>
              <w:t>, не характерні для бухгалтерського обліку</w:t>
            </w:r>
            <w:r w:rsidRPr="00F40766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F40766" w:rsidRPr="002E1896" w:rsidTr="00B31306">
        <w:tc>
          <w:tcPr>
            <w:tcW w:w="2018" w:type="dxa"/>
          </w:tcPr>
          <w:p w:rsidR="00F40766" w:rsidRDefault="00F40766" w:rsidP="00B31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 користувачами</w:t>
            </w:r>
          </w:p>
        </w:tc>
        <w:tc>
          <w:tcPr>
            <w:tcW w:w="7327" w:type="dxa"/>
          </w:tcPr>
          <w:p w:rsidR="00F40766" w:rsidRDefault="00F40766" w:rsidP="002A5B4F">
            <w:pPr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E1896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фінансова; </w:t>
            </w:r>
          </w:p>
          <w:p w:rsidR="00F40766" w:rsidRDefault="00F40766" w:rsidP="002A5B4F">
            <w:pPr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E1896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податкова; </w:t>
            </w:r>
          </w:p>
          <w:p w:rsidR="00F40766" w:rsidRDefault="00F40766" w:rsidP="002A5B4F">
            <w:pPr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E1896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статистична; </w:t>
            </w:r>
          </w:p>
          <w:p w:rsidR="00F40766" w:rsidRDefault="00F40766" w:rsidP="002A5B4F">
            <w:pPr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E1896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спеціальна; </w:t>
            </w:r>
          </w:p>
          <w:p w:rsidR="00F40766" w:rsidRPr="002E1896" w:rsidRDefault="00F40766" w:rsidP="002A5B4F">
            <w:pPr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E1896">
              <w:rPr>
                <w:rFonts w:ascii="Times New Roman" w:hAnsi="Times New Roman" w:cs="Times New Roman"/>
                <w:i/>
                <w:sz w:val="28"/>
                <w:lang w:val="uk-UA"/>
              </w:rPr>
              <w:t>управлінська</w:t>
            </w:r>
          </w:p>
        </w:tc>
      </w:tr>
      <w:tr w:rsidR="00F40766" w:rsidRPr="0094730F" w:rsidTr="00B31306">
        <w:tc>
          <w:tcPr>
            <w:tcW w:w="2018" w:type="dxa"/>
          </w:tcPr>
          <w:p w:rsidR="00F40766" w:rsidRDefault="00F40766" w:rsidP="00B31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 характером спрямування</w:t>
            </w:r>
          </w:p>
        </w:tc>
        <w:tc>
          <w:tcPr>
            <w:tcW w:w="7327" w:type="dxa"/>
          </w:tcPr>
          <w:p w:rsidR="00F40766" w:rsidRDefault="002A5B4F" w:rsidP="002A5B4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</w:t>
            </w:r>
            <w:r w:rsidR="00F40766" w:rsidRPr="0094730F">
              <w:rPr>
                <w:rFonts w:ascii="Times New Roman" w:hAnsi="Times New Roman" w:cs="Times New Roman"/>
                <w:i/>
                <w:sz w:val="28"/>
                <w:lang w:val="uk-UA"/>
              </w:rPr>
              <w:t>нутрішня</w:t>
            </w:r>
            <w:r w:rsidR="00F40766"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r w:rsidR="00F40766" w:rsidRPr="0094730F">
              <w:rPr>
                <w:rFonts w:ascii="Times New Roman" w:hAnsi="Times New Roman" w:cs="Times New Roman"/>
                <w:sz w:val="28"/>
                <w:lang w:val="uk-UA"/>
              </w:rPr>
              <w:t>для контролю за поточними спра</w:t>
            </w:r>
            <w:r w:rsidR="00F40766">
              <w:rPr>
                <w:rFonts w:ascii="Times New Roman" w:hAnsi="Times New Roman" w:cs="Times New Roman"/>
                <w:sz w:val="28"/>
                <w:lang w:val="uk-UA"/>
              </w:rPr>
              <w:t xml:space="preserve">вами підприємства); </w:t>
            </w:r>
          </w:p>
          <w:p w:rsidR="00F40766" w:rsidRPr="0094730F" w:rsidRDefault="00F40766" w:rsidP="002A5B4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730F">
              <w:rPr>
                <w:rFonts w:ascii="Times New Roman" w:hAnsi="Times New Roman" w:cs="Times New Roman"/>
                <w:i/>
                <w:sz w:val="28"/>
                <w:lang w:val="uk-UA"/>
              </w:rPr>
              <w:t>зовнішня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r w:rsidRPr="0094730F">
              <w:rPr>
                <w:rFonts w:ascii="Times New Roman" w:hAnsi="Times New Roman" w:cs="Times New Roman"/>
                <w:sz w:val="28"/>
                <w:lang w:val="uk-UA"/>
              </w:rPr>
              <w:t>для порівняння попередніх та майбутніх періодів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F40766" w:rsidRPr="0094730F" w:rsidTr="00B31306">
        <w:tc>
          <w:tcPr>
            <w:tcW w:w="2018" w:type="dxa"/>
          </w:tcPr>
          <w:p w:rsidR="00F40766" w:rsidRDefault="00F40766" w:rsidP="00B31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 терміном звітування</w:t>
            </w:r>
          </w:p>
        </w:tc>
        <w:tc>
          <w:tcPr>
            <w:tcW w:w="7327" w:type="dxa"/>
          </w:tcPr>
          <w:p w:rsidR="00F40766" w:rsidRDefault="00F40766" w:rsidP="002A5B4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730F">
              <w:rPr>
                <w:rFonts w:ascii="Times New Roman" w:hAnsi="Times New Roman" w:cs="Times New Roman"/>
                <w:i/>
                <w:sz w:val="28"/>
                <w:lang w:val="uk-UA"/>
              </w:rPr>
              <w:t>оперативна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r w:rsidRPr="0094730F">
              <w:rPr>
                <w:rFonts w:ascii="Times New Roman" w:hAnsi="Times New Roman" w:cs="Times New Roman"/>
                <w:sz w:val="28"/>
                <w:lang w:val="uk-UA"/>
              </w:rPr>
              <w:t>формує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ться за результатами періоду, який є менше місяця</w:t>
            </w:r>
            <w:r w:rsidRPr="0094730F">
              <w:rPr>
                <w:rFonts w:ascii="Times New Roman" w:hAnsi="Times New Roman" w:cs="Times New Roman"/>
                <w:sz w:val="28"/>
                <w:lang w:val="uk-UA"/>
              </w:rPr>
              <w:t xml:space="preserve"> (декаду, півмісяця тощо)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  <w:r w:rsidRPr="0094730F">
              <w:rPr>
                <w:rFonts w:ascii="Times New Roman" w:hAnsi="Times New Roman" w:cs="Times New Roman"/>
                <w:sz w:val="28"/>
                <w:lang w:val="uk-UA"/>
              </w:rPr>
              <w:t xml:space="preserve">; </w:t>
            </w:r>
          </w:p>
          <w:p w:rsidR="002A5B4F" w:rsidRDefault="00F40766" w:rsidP="002A5B4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730F">
              <w:rPr>
                <w:rFonts w:ascii="Times New Roman" w:hAnsi="Times New Roman" w:cs="Times New Roman"/>
                <w:i/>
                <w:sz w:val="28"/>
                <w:lang w:val="uk-UA"/>
              </w:rPr>
              <w:t>місячна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r w:rsidRPr="0094730F">
              <w:rPr>
                <w:rFonts w:ascii="Times New Roman" w:hAnsi="Times New Roman" w:cs="Times New Roman"/>
                <w:sz w:val="28"/>
                <w:lang w:val="uk-UA"/>
              </w:rPr>
              <w:t>подається за результатами звітного місяця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  <w:r w:rsidRPr="0094730F">
              <w:rPr>
                <w:rFonts w:ascii="Times New Roman" w:hAnsi="Times New Roman" w:cs="Times New Roman"/>
                <w:sz w:val="28"/>
                <w:lang w:val="uk-UA"/>
              </w:rPr>
              <w:t xml:space="preserve">; </w:t>
            </w:r>
            <w:r w:rsidRPr="0094730F">
              <w:rPr>
                <w:rFonts w:ascii="Times New Roman" w:hAnsi="Times New Roman" w:cs="Times New Roman"/>
                <w:i/>
                <w:sz w:val="28"/>
                <w:lang w:val="uk-UA"/>
              </w:rPr>
              <w:t>квартальна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r w:rsidRPr="0094730F">
              <w:rPr>
                <w:rFonts w:ascii="Times New Roman" w:hAnsi="Times New Roman" w:cs="Times New Roman"/>
                <w:sz w:val="28"/>
                <w:lang w:val="uk-UA"/>
              </w:rPr>
              <w:t xml:space="preserve"> за результатами звітного кварталу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  <w:r w:rsidRPr="0094730F">
              <w:rPr>
                <w:rFonts w:ascii="Times New Roman" w:hAnsi="Times New Roman" w:cs="Times New Roman"/>
                <w:sz w:val="28"/>
                <w:lang w:val="uk-UA"/>
              </w:rPr>
              <w:t xml:space="preserve">; </w:t>
            </w:r>
          </w:p>
          <w:p w:rsidR="00F40766" w:rsidRPr="0094730F" w:rsidRDefault="00F40766" w:rsidP="002A5B4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730F">
              <w:rPr>
                <w:rFonts w:ascii="Times New Roman" w:hAnsi="Times New Roman" w:cs="Times New Roman"/>
                <w:i/>
                <w:sz w:val="28"/>
                <w:lang w:val="uk-UA"/>
              </w:rPr>
              <w:t>річна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r w:rsidRPr="0094730F">
              <w:rPr>
                <w:rFonts w:ascii="Times New Roman" w:hAnsi="Times New Roman" w:cs="Times New Roman"/>
                <w:sz w:val="28"/>
                <w:lang w:val="uk-UA"/>
              </w:rPr>
              <w:t xml:space="preserve"> за результатами звітного року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F40766" w:rsidRPr="0094730F" w:rsidTr="00B31306">
        <w:tc>
          <w:tcPr>
            <w:tcW w:w="2018" w:type="dxa"/>
          </w:tcPr>
          <w:p w:rsidR="00F40766" w:rsidRDefault="00F40766" w:rsidP="00B31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 способом подання</w:t>
            </w:r>
          </w:p>
        </w:tc>
        <w:tc>
          <w:tcPr>
            <w:tcW w:w="7327" w:type="dxa"/>
          </w:tcPr>
          <w:p w:rsidR="00F40766" w:rsidRDefault="00F40766" w:rsidP="002A5B4F">
            <w:pPr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94730F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подана власноруч; </w:t>
            </w:r>
          </w:p>
          <w:p w:rsidR="00F40766" w:rsidRDefault="00F40766" w:rsidP="002A5B4F">
            <w:pPr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подана поштою</w:t>
            </w:r>
            <w:r w:rsidRPr="0094730F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; </w:t>
            </w:r>
          </w:p>
          <w:p w:rsidR="00F40766" w:rsidRPr="0094730F" w:rsidRDefault="00F40766" w:rsidP="002A5B4F">
            <w:pPr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94730F">
              <w:rPr>
                <w:rFonts w:ascii="Times New Roman" w:hAnsi="Times New Roman" w:cs="Times New Roman"/>
                <w:i/>
                <w:sz w:val="28"/>
                <w:lang w:val="uk-UA"/>
              </w:rPr>
              <w:t>подана засобами електронного зв’язку</w:t>
            </w:r>
          </w:p>
        </w:tc>
      </w:tr>
    </w:tbl>
    <w:p w:rsidR="00487BC8" w:rsidRPr="003C5B25" w:rsidRDefault="00AD4D07" w:rsidP="00AD4D0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Згідно з НП(с)</w:t>
      </w:r>
      <w:r w:rsidR="00487BC8" w:rsidRPr="003C5B25">
        <w:rPr>
          <w:rFonts w:ascii="Times New Roman" w:hAnsi="Times New Roman" w:cs="Times New Roman"/>
          <w:sz w:val="28"/>
          <w:lang w:val="uk-UA"/>
        </w:rPr>
        <w:t>БО 1 «Загальні вимоги</w:t>
      </w:r>
      <w:r>
        <w:rPr>
          <w:rFonts w:ascii="Times New Roman" w:hAnsi="Times New Roman" w:cs="Times New Roman"/>
          <w:sz w:val="28"/>
          <w:lang w:val="uk-UA"/>
        </w:rPr>
        <w:t xml:space="preserve"> до фінансової звітності»,</w:t>
      </w:r>
      <w:r w:rsidR="00487BC8" w:rsidRPr="003C5B2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«</w:t>
      </w:r>
      <w:r w:rsidR="00487BC8" w:rsidRPr="003C5B25">
        <w:rPr>
          <w:rFonts w:ascii="Times New Roman" w:hAnsi="Times New Roman" w:cs="Times New Roman"/>
          <w:sz w:val="28"/>
          <w:lang w:val="uk-UA"/>
        </w:rPr>
        <w:t xml:space="preserve">принцип бухгалтерського обліку — це </w:t>
      </w:r>
      <w:proofErr w:type="spellStart"/>
      <w:r w:rsidR="00487BC8" w:rsidRPr="003C5B25">
        <w:rPr>
          <w:rFonts w:ascii="Times New Roman" w:hAnsi="Times New Roman" w:cs="Times New Roman"/>
          <w:sz w:val="28"/>
          <w:lang w:val="uk-UA"/>
        </w:rPr>
        <w:t>пра</w:t>
      </w:r>
      <w:proofErr w:type="spellEnd"/>
      <w:r w:rsidR="00FF1D33" w:rsidRPr="00FF1D33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r w:rsidR="00487BC8" w:rsidRPr="003C5B25">
        <w:rPr>
          <w:rFonts w:ascii="Times New Roman" w:hAnsi="Times New Roman" w:cs="Times New Roman"/>
          <w:sz w:val="28"/>
          <w:lang w:val="uk-UA"/>
        </w:rPr>
        <w:t>вило, якого слід дотримуватис</w:t>
      </w:r>
      <w:r>
        <w:rPr>
          <w:rFonts w:ascii="Times New Roman" w:hAnsi="Times New Roman" w:cs="Times New Roman"/>
          <w:sz w:val="28"/>
          <w:lang w:val="uk-UA"/>
        </w:rPr>
        <w:t>я під час оцінки, вимірювання,</w:t>
      </w:r>
      <w:r w:rsidR="00487BC8" w:rsidRPr="003C5B25">
        <w:rPr>
          <w:rFonts w:ascii="Times New Roman" w:hAnsi="Times New Roman" w:cs="Times New Roman"/>
          <w:sz w:val="28"/>
          <w:lang w:val="uk-UA"/>
        </w:rPr>
        <w:t xml:space="preserve"> реєстрації господарських операцій та відображення їх резул</w:t>
      </w:r>
      <w:r>
        <w:rPr>
          <w:rFonts w:ascii="Times New Roman" w:hAnsi="Times New Roman" w:cs="Times New Roman"/>
          <w:sz w:val="28"/>
          <w:lang w:val="uk-UA"/>
        </w:rPr>
        <w:t>ь</w:t>
      </w:r>
      <w:r w:rsidR="000B0247">
        <w:rPr>
          <w:rFonts w:ascii="Times New Roman" w:hAnsi="Times New Roman" w:cs="Times New Roman"/>
          <w:sz w:val="28"/>
          <w:lang w:val="uk-UA"/>
        </w:rPr>
        <w:t>татів у фінансовій звітності» [25</w:t>
      </w:r>
      <w:r>
        <w:rPr>
          <w:rFonts w:ascii="Times New Roman" w:hAnsi="Times New Roman" w:cs="Times New Roman"/>
          <w:sz w:val="28"/>
          <w:lang w:val="uk-UA"/>
        </w:rPr>
        <w:t>, п.3</w:t>
      </w:r>
      <w:r w:rsidR="00487BC8" w:rsidRPr="003C5B25">
        <w:rPr>
          <w:rFonts w:ascii="Times New Roman" w:hAnsi="Times New Roman" w:cs="Times New Roman"/>
          <w:sz w:val="28"/>
          <w:lang w:val="uk-UA"/>
        </w:rPr>
        <w:t>].</w:t>
      </w:r>
    </w:p>
    <w:p w:rsidR="00487BC8" w:rsidRPr="003C5B25" w:rsidRDefault="00487BC8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C5B25">
        <w:rPr>
          <w:rFonts w:ascii="Times New Roman" w:hAnsi="Times New Roman" w:cs="Times New Roman"/>
          <w:sz w:val="28"/>
          <w:lang w:val="uk-UA"/>
        </w:rPr>
        <w:t>Всього визнач</w:t>
      </w:r>
      <w:r w:rsidR="004C5717">
        <w:rPr>
          <w:rFonts w:ascii="Times New Roman" w:hAnsi="Times New Roman" w:cs="Times New Roman"/>
          <w:sz w:val="28"/>
          <w:lang w:val="uk-UA"/>
        </w:rPr>
        <w:t>ено 7</w:t>
      </w:r>
      <w:r w:rsidR="00B31306">
        <w:rPr>
          <w:rFonts w:ascii="Times New Roman" w:hAnsi="Times New Roman" w:cs="Times New Roman"/>
          <w:sz w:val="28"/>
          <w:lang w:val="uk-UA"/>
        </w:rPr>
        <w:t xml:space="preserve"> принципів, яких варто</w:t>
      </w:r>
      <w:r w:rsidRPr="003C5B25">
        <w:rPr>
          <w:rFonts w:ascii="Times New Roman" w:hAnsi="Times New Roman" w:cs="Times New Roman"/>
          <w:sz w:val="28"/>
          <w:lang w:val="uk-UA"/>
        </w:rPr>
        <w:t xml:space="preserve"> дотримуватися в бухгалтерському обліку та складанні фінансової звітності: </w:t>
      </w:r>
    </w:p>
    <w:p w:rsidR="00487BC8" w:rsidRPr="00A71E29" w:rsidRDefault="00487BC8" w:rsidP="00487BC8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C83">
        <w:rPr>
          <w:rFonts w:ascii="Times New Roman" w:hAnsi="Times New Roman" w:cs="Times New Roman"/>
          <w:i/>
          <w:sz w:val="28"/>
          <w:lang w:val="uk-UA"/>
        </w:rPr>
        <w:t>Повнота висвітлення</w:t>
      </w:r>
      <w:r>
        <w:rPr>
          <w:rFonts w:ascii="Times New Roman" w:hAnsi="Times New Roman" w:cs="Times New Roman"/>
          <w:sz w:val="28"/>
          <w:lang w:val="uk-UA"/>
        </w:rPr>
        <w:t xml:space="preserve"> – фінансова звітність підприємства має містити усю необхідну інформацію про пот</w:t>
      </w:r>
      <w:r w:rsidR="00B31306">
        <w:rPr>
          <w:rFonts w:ascii="Times New Roman" w:hAnsi="Times New Roman" w:cs="Times New Roman"/>
          <w:sz w:val="28"/>
          <w:lang w:val="uk-UA"/>
        </w:rPr>
        <w:t>енційні та реальні результати,</w:t>
      </w:r>
      <w:r>
        <w:rPr>
          <w:rFonts w:ascii="Times New Roman" w:hAnsi="Times New Roman" w:cs="Times New Roman"/>
          <w:sz w:val="28"/>
          <w:lang w:val="uk-UA"/>
        </w:rPr>
        <w:t xml:space="preserve"> наслідки господарських операцій і подій, які можуть вплинути на рішення , прийняті на їхній основі.</w:t>
      </w:r>
    </w:p>
    <w:p w:rsidR="00487BC8" w:rsidRPr="00C56D55" w:rsidRDefault="00487BC8" w:rsidP="00487BC8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C83">
        <w:rPr>
          <w:rFonts w:ascii="Times New Roman" w:hAnsi="Times New Roman" w:cs="Times New Roman"/>
          <w:i/>
          <w:sz w:val="28"/>
          <w:lang w:val="uk-UA"/>
        </w:rPr>
        <w:t>Автономність</w:t>
      </w:r>
      <w:r>
        <w:rPr>
          <w:rFonts w:ascii="Times New Roman" w:hAnsi="Times New Roman" w:cs="Times New Roman"/>
          <w:sz w:val="28"/>
          <w:lang w:val="uk-UA"/>
        </w:rPr>
        <w:t xml:space="preserve"> – кожне із підприємств є окремою юридичною</w:t>
      </w:r>
      <w:r w:rsidR="00B31306">
        <w:rPr>
          <w:rFonts w:ascii="Times New Roman" w:hAnsi="Times New Roman" w:cs="Times New Roman"/>
          <w:sz w:val="28"/>
          <w:lang w:val="uk-UA"/>
        </w:rPr>
        <w:t xml:space="preserve"> особою від його власників,</w:t>
      </w:r>
      <w:r>
        <w:rPr>
          <w:rFonts w:ascii="Times New Roman" w:hAnsi="Times New Roman" w:cs="Times New Roman"/>
          <w:sz w:val="28"/>
          <w:lang w:val="uk-UA"/>
        </w:rPr>
        <w:t xml:space="preserve"> т</w:t>
      </w:r>
      <w:r w:rsidR="00B31306">
        <w:rPr>
          <w:rFonts w:ascii="Times New Roman" w:hAnsi="Times New Roman" w:cs="Times New Roman"/>
          <w:sz w:val="28"/>
          <w:lang w:val="uk-UA"/>
        </w:rPr>
        <w:t>ому зобов’язання власників, їх особисте майно, не відображаються</w:t>
      </w:r>
      <w:r>
        <w:rPr>
          <w:rFonts w:ascii="Times New Roman" w:hAnsi="Times New Roman" w:cs="Times New Roman"/>
          <w:sz w:val="28"/>
          <w:lang w:val="uk-UA"/>
        </w:rPr>
        <w:t xml:space="preserve"> у фінансовій звітності підприємства. Так</w:t>
      </w:r>
      <w:r w:rsidRPr="000F639B">
        <w:rPr>
          <w:rFonts w:ascii="Times New Roman" w:hAnsi="Times New Roman" w:cs="Times New Roman"/>
          <w:sz w:val="28"/>
          <w:lang w:val="uk-UA"/>
        </w:rPr>
        <w:t>і відносини чітко врегульовані чинним законодавством.</w:t>
      </w:r>
      <w:r w:rsidR="00B31306">
        <w:rPr>
          <w:rFonts w:ascii="Times New Roman" w:hAnsi="Times New Roman" w:cs="Times New Roman"/>
          <w:sz w:val="28"/>
          <w:lang w:val="uk-UA"/>
        </w:rPr>
        <w:t xml:space="preserve"> Ц</w:t>
      </w:r>
      <w:r>
        <w:rPr>
          <w:rFonts w:ascii="Times New Roman" w:hAnsi="Times New Roman" w:cs="Times New Roman"/>
          <w:sz w:val="28"/>
          <w:lang w:val="uk-UA"/>
        </w:rPr>
        <w:t xml:space="preserve">ей принцип діє і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зворотн</w:t>
      </w:r>
      <w:r w:rsidR="00B31306">
        <w:rPr>
          <w:rFonts w:ascii="Times New Roman" w:hAnsi="Times New Roman" w:cs="Times New Roman"/>
          <w:sz w:val="28"/>
          <w:lang w:val="uk-UA"/>
        </w:rPr>
        <w:t>ьому</w:t>
      </w:r>
      <w:proofErr w:type="spellEnd"/>
      <w:r w:rsidR="00B31306">
        <w:rPr>
          <w:rFonts w:ascii="Times New Roman" w:hAnsi="Times New Roman" w:cs="Times New Roman"/>
          <w:sz w:val="28"/>
          <w:lang w:val="uk-UA"/>
        </w:rPr>
        <w:t xml:space="preserve"> напрямку, будь-</w:t>
      </w:r>
      <w:r>
        <w:rPr>
          <w:rFonts w:ascii="Times New Roman" w:hAnsi="Times New Roman" w:cs="Times New Roman"/>
          <w:sz w:val="28"/>
          <w:lang w:val="uk-UA"/>
        </w:rPr>
        <w:t>які зобов’язання чи майно підприємства не належатимуть його власнику.</w:t>
      </w:r>
    </w:p>
    <w:p w:rsidR="00487BC8" w:rsidRPr="007E11AC" w:rsidRDefault="00487BC8" w:rsidP="00487BC8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C83">
        <w:rPr>
          <w:rFonts w:ascii="Times New Roman" w:hAnsi="Times New Roman" w:cs="Times New Roman"/>
          <w:i/>
          <w:sz w:val="28"/>
          <w:lang w:val="uk-UA"/>
        </w:rPr>
        <w:t>Послідовність</w:t>
      </w:r>
      <w:r>
        <w:rPr>
          <w:rFonts w:ascii="Times New Roman" w:hAnsi="Times New Roman" w:cs="Times New Roman"/>
          <w:sz w:val="28"/>
          <w:lang w:val="uk-UA"/>
        </w:rPr>
        <w:t xml:space="preserve"> – постійне безперервне застосування </w:t>
      </w:r>
      <w:r w:rsidRPr="00C56D55">
        <w:rPr>
          <w:rFonts w:ascii="Times New Roman" w:hAnsi="Times New Roman" w:cs="Times New Roman"/>
          <w:sz w:val="28"/>
          <w:lang w:val="uk-UA"/>
        </w:rPr>
        <w:t>обраної суб’єктом господарювання облікової політики.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56D55">
        <w:rPr>
          <w:rFonts w:ascii="Times New Roman" w:hAnsi="Times New Roman" w:cs="Times New Roman"/>
          <w:sz w:val="28"/>
          <w:lang w:val="uk-UA"/>
        </w:rPr>
        <w:t>Зміна облікової політики можлива лише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56D55">
        <w:rPr>
          <w:rFonts w:ascii="Times New Roman" w:hAnsi="Times New Roman" w:cs="Times New Roman"/>
          <w:sz w:val="28"/>
          <w:lang w:val="uk-UA"/>
        </w:rPr>
        <w:t>за наявності</w:t>
      </w:r>
      <w:r>
        <w:rPr>
          <w:rFonts w:ascii="Times New Roman" w:hAnsi="Times New Roman" w:cs="Times New Roman"/>
          <w:sz w:val="28"/>
          <w:lang w:val="uk-UA"/>
        </w:rPr>
        <w:t xml:space="preserve"> зміни </w:t>
      </w:r>
      <w:r w:rsidRPr="00C56D55">
        <w:rPr>
          <w:rFonts w:ascii="Times New Roman" w:hAnsi="Times New Roman" w:cs="Times New Roman"/>
          <w:sz w:val="28"/>
          <w:lang w:val="uk-UA"/>
        </w:rPr>
        <w:t>вимог законодавства, вимог організації, яка затве</w:t>
      </w:r>
      <w:r w:rsidR="00B31306">
        <w:rPr>
          <w:rFonts w:ascii="Times New Roman" w:hAnsi="Times New Roman" w:cs="Times New Roman"/>
          <w:sz w:val="28"/>
          <w:lang w:val="uk-UA"/>
        </w:rPr>
        <w:t>рдила П(с)БО</w:t>
      </w:r>
      <w:r w:rsidRPr="00C56D55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статутних вимог </w:t>
      </w:r>
      <w:r w:rsidR="00B31306">
        <w:rPr>
          <w:rFonts w:ascii="Times New Roman" w:hAnsi="Times New Roman" w:cs="Times New Roman"/>
          <w:sz w:val="28"/>
          <w:lang w:val="uk-UA"/>
        </w:rPr>
        <w:t xml:space="preserve">або якщо зміни </w:t>
      </w:r>
      <w:proofErr w:type="spellStart"/>
      <w:r w:rsidR="00B31306">
        <w:rPr>
          <w:rFonts w:ascii="Times New Roman" w:hAnsi="Times New Roman" w:cs="Times New Roman"/>
          <w:sz w:val="28"/>
          <w:lang w:val="uk-UA"/>
        </w:rPr>
        <w:t>забезпе</w:t>
      </w:r>
      <w:r w:rsidR="00FF1D33">
        <w:rPr>
          <w:rFonts w:ascii="Times New Roman" w:hAnsi="Times New Roman" w:cs="Times New Roman"/>
          <w:sz w:val="28"/>
          <w:lang w:val="uk-UA"/>
        </w:rPr>
        <w:t>чу</w:t>
      </w:r>
      <w:r w:rsidR="00B31306">
        <w:rPr>
          <w:rFonts w:ascii="Times New Roman" w:hAnsi="Times New Roman" w:cs="Times New Roman"/>
          <w:sz w:val="28"/>
          <w:lang w:val="uk-UA"/>
        </w:rPr>
        <w:t>ть</w:t>
      </w:r>
      <w:proofErr w:type="spellEnd"/>
      <w:r w:rsidR="00B31306">
        <w:rPr>
          <w:rFonts w:ascii="Times New Roman" w:hAnsi="Times New Roman" w:cs="Times New Roman"/>
          <w:sz w:val="28"/>
          <w:lang w:val="uk-UA"/>
        </w:rPr>
        <w:t xml:space="preserve"> </w:t>
      </w:r>
      <w:r w:rsidRPr="00C56D55">
        <w:rPr>
          <w:rFonts w:ascii="Times New Roman" w:hAnsi="Times New Roman" w:cs="Times New Roman"/>
          <w:sz w:val="28"/>
          <w:lang w:val="uk-UA"/>
        </w:rPr>
        <w:t>достовірне відображення подій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56D55">
        <w:rPr>
          <w:rFonts w:ascii="Times New Roman" w:hAnsi="Times New Roman" w:cs="Times New Roman"/>
          <w:sz w:val="28"/>
          <w:lang w:val="uk-UA"/>
        </w:rPr>
        <w:t>чи операцій у фінансовій звітності</w:t>
      </w:r>
      <w:r>
        <w:rPr>
          <w:rFonts w:ascii="Times New Roman" w:hAnsi="Times New Roman" w:cs="Times New Roman"/>
          <w:sz w:val="28"/>
          <w:lang w:val="uk-UA"/>
        </w:rPr>
        <w:t xml:space="preserve"> підприємства та бути обґрунтованими та розкритими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фінзвітності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487BC8" w:rsidRDefault="00487BC8" w:rsidP="00487BC8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C83">
        <w:rPr>
          <w:rFonts w:ascii="Times New Roman" w:hAnsi="Times New Roman" w:cs="Times New Roman"/>
          <w:i/>
          <w:sz w:val="28"/>
          <w:lang w:val="uk-UA"/>
        </w:rPr>
        <w:t>Безперервність</w:t>
      </w:r>
      <w:r w:rsidRPr="007E11AC">
        <w:rPr>
          <w:rFonts w:ascii="Times New Roman" w:hAnsi="Times New Roman" w:cs="Times New Roman"/>
          <w:sz w:val="28"/>
          <w:lang w:val="uk-UA"/>
        </w:rPr>
        <w:t xml:space="preserve"> – </w:t>
      </w:r>
      <w:r w:rsidRPr="007E11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оцінка активів і пасивів суб’єкта господарювання базується на припущенні, що воно працює безперервно і буде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працювати так</w:t>
      </w:r>
      <w:r w:rsidRPr="007E11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майбутньому.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E11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Тому передбачається, що підприємство не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потребує і не має на меті</w:t>
      </w:r>
      <w:r w:rsidRPr="007E11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ліквідовувати чи значно скорочувати сферу діяльності.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87BC8" w:rsidRDefault="00487BC8" w:rsidP="00487BC8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C83">
        <w:rPr>
          <w:rFonts w:ascii="Times New Roman" w:hAnsi="Times New Roman" w:cs="Times New Roman"/>
          <w:i/>
          <w:sz w:val="28"/>
          <w:lang w:val="uk-UA"/>
        </w:rPr>
        <w:t>Нарахування</w:t>
      </w:r>
      <w:r w:rsidR="00155054">
        <w:rPr>
          <w:rFonts w:ascii="Times New Roman" w:hAnsi="Times New Roman" w:cs="Times New Roman"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– для визначення фінансового результату за звітний період потрібно </w:t>
      </w:r>
      <w:r w:rsidRPr="008E65B6">
        <w:rPr>
          <w:rFonts w:ascii="Times New Roman" w:hAnsi="Times New Roman" w:cs="Times New Roman"/>
          <w:sz w:val="28"/>
          <w:lang w:val="uk-UA"/>
        </w:rPr>
        <w:t>порівняти дохід звітного періоду з витратами,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E65B6">
        <w:rPr>
          <w:rFonts w:ascii="Times New Roman" w:hAnsi="Times New Roman" w:cs="Times New Roman"/>
          <w:sz w:val="28"/>
          <w:lang w:val="uk-UA"/>
        </w:rPr>
        <w:t>здійсненими для отримання цього доходу.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242B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оходи та витрати визнаються в обліку </w:t>
      </w:r>
      <w:r w:rsidRPr="001B3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Pr="001B3BF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дату їх виникнення, незалежно від дати</w:t>
      </w:r>
      <w:r w:rsidR="00E24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сплати або надходження цих коштів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рахунок підприємства. </w:t>
      </w:r>
      <w:r w:rsidR="00E242B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час формування облікової політики </w:t>
      </w:r>
      <w:r w:rsidRPr="00E23ACC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виходити з можливості того, що господарські операції не збігатимуться в часі із їхні</w:t>
      </w:r>
      <w:r w:rsidR="00E242B2">
        <w:rPr>
          <w:rFonts w:ascii="Times New Roman" w:eastAsia="Times New Roman" w:hAnsi="Times New Roman" w:cs="Times New Roman"/>
          <w:sz w:val="28"/>
          <w:szCs w:val="28"/>
          <w:lang w:val="uk-UA"/>
        </w:rPr>
        <w:t>м грошовим забезпеченням.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авдяки даному принципу, користувачі отримують конкретно той вид інформації, по минулий операціях та майбутніх подіях,</w:t>
      </w:r>
      <w:r w:rsidR="00E24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який є корисним для прийняття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рішень.</w:t>
      </w:r>
    </w:p>
    <w:p w:rsidR="00487BC8" w:rsidRDefault="00487BC8" w:rsidP="00487BC8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3587">
        <w:rPr>
          <w:rFonts w:ascii="Times New Roman" w:hAnsi="Times New Roman" w:cs="Times New Roman"/>
          <w:i/>
          <w:sz w:val="28"/>
          <w:lang w:val="uk-UA"/>
        </w:rPr>
        <w:t>Превалювання сутності над формою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B051E">
        <w:rPr>
          <w:rFonts w:ascii="Times New Roman" w:hAnsi="Times New Roman" w:cs="Times New Roman"/>
          <w:sz w:val="28"/>
          <w:lang w:val="uk-UA"/>
        </w:rPr>
        <w:t>–</w:t>
      </w:r>
      <w:r w:rsidRPr="001B0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1B0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перації обліковуються не лише на юридичній основі, 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їхній сут</w:t>
      </w:r>
      <w:r w:rsidR="00E24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ності. </w:t>
      </w:r>
    </w:p>
    <w:p w:rsidR="00487BC8" w:rsidRPr="002C0C90" w:rsidRDefault="00E242B2" w:rsidP="00487BC8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2B2">
        <w:rPr>
          <w:rFonts w:ascii="Times New Roman" w:hAnsi="Times New Roman" w:cs="Times New Roman"/>
          <w:i/>
          <w:sz w:val="28"/>
          <w:lang w:val="uk-UA"/>
        </w:rPr>
        <w:t>Є</w:t>
      </w:r>
      <w:r w:rsidR="00487BC8" w:rsidRPr="00E242B2">
        <w:rPr>
          <w:rFonts w:ascii="Times New Roman" w:hAnsi="Times New Roman" w:cs="Times New Roman"/>
          <w:i/>
          <w:sz w:val="28"/>
          <w:lang w:val="uk-UA"/>
        </w:rPr>
        <w:t>диного грошового вимірника</w:t>
      </w:r>
      <w:r w:rsidR="00487BC8">
        <w:rPr>
          <w:rFonts w:ascii="Times New Roman" w:hAnsi="Times New Roman" w:cs="Times New Roman"/>
          <w:sz w:val="28"/>
          <w:lang w:val="uk-UA"/>
        </w:rPr>
        <w:t xml:space="preserve"> – </w:t>
      </w:r>
      <w:r w:rsidR="00487BC8" w:rsidRPr="003B7BAF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 та узагальнення у фінансовій звітності всієї господарської діяльності підприємства здійснюється в єдиній валюті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Згідно із Законом України </w:t>
      </w:r>
      <w:r w:rsidR="00487BC8" w:rsidRPr="002C0C90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487BC8" w:rsidRPr="002C0C90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 бухгалтерський облік та фінансову звітність в Україні</w:t>
      </w:r>
      <w:r w:rsidR="00487BC8" w:rsidRPr="002C0C9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>єди</w:t>
      </w:r>
      <w:proofErr w:type="spellEnd"/>
      <w:r w:rsidR="00FF1D33" w:rsidRPr="00FF1D33">
        <w:rPr>
          <w:rFonts w:ascii="Times New Roman" w:eastAsia="Times New Roman" w:hAnsi="Times New Roman" w:cs="Times New Roman"/>
          <w:sz w:val="2"/>
          <w:szCs w:val="2"/>
          <w:lang w:val="uk-UA"/>
        </w:rPr>
        <w:t xml:space="preserve"> </w:t>
      </w:r>
      <w:r w:rsidR="00487BC8">
        <w:rPr>
          <w:rFonts w:ascii="Times New Roman" w:eastAsia="Times New Roman" w:hAnsi="Times New Roman" w:cs="Times New Roman"/>
          <w:sz w:val="28"/>
          <w:szCs w:val="28"/>
          <w:lang w:val="uk-UA"/>
        </w:rPr>
        <w:t>ний грошовий вимірник – національна валюта України – гривня.</w:t>
      </w:r>
    </w:p>
    <w:p w:rsidR="00487BC8" w:rsidRPr="00772453" w:rsidRDefault="00487BC8" w:rsidP="0048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Отже, </w:t>
      </w:r>
      <w:r w:rsidRPr="00772453">
        <w:rPr>
          <w:rFonts w:ascii="Times New Roman" w:hAnsi="Times New Roman" w:cs="Times New Roman"/>
          <w:color w:val="222222"/>
          <w:sz w:val="28"/>
          <w:szCs w:val="23"/>
          <w:lang w:val="uk-UA"/>
        </w:rPr>
        <w:t>принципи бухгалтерського обліку та фінансової звітності</w:t>
      </w:r>
      <w:r>
        <w:rPr>
          <w:rFonts w:ascii="Times New Roman" w:hAnsi="Times New Roman" w:cs="Times New Roman"/>
          <w:color w:val="222222"/>
          <w:sz w:val="28"/>
          <w:szCs w:val="23"/>
          <w:lang w:val="uk-UA"/>
        </w:rPr>
        <w:t xml:space="preserve"> – це процедури та правила,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72453">
        <w:rPr>
          <w:rFonts w:ascii="Times New Roman" w:hAnsi="Times New Roman" w:cs="Times New Roman"/>
          <w:sz w:val="28"/>
          <w:lang w:val="uk-UA"/>
        </w:rPr>
        <w:t>які є обов’язковими для всіх підприємств при складанні їх фінансової звітності.</w:t>
      </w:r>
      <w:r>
        <w:rPr>
          <w:rFonts w:ascii="Times New Roman" w:hAnsi="Times New Roman" w:cs="Times New Roman"/>
          <w:sz w:val="36"/>
          <w:lang w:val="uk-UA"/>
        </w:rPr>
        <w:t xml:space="preserve"> </w:t>
      </w:r>
      <w:r w:rsidRPr="00772453">
        <w:rPr>
          <w:rFonts w:ascii="Times New Roman" w:hAnsi="Times New Roman" w:cs="Times New Roman"/>
          <w:sz w:val="28"/>
          <w:lang w:val="uk-UA"/>
        </w:rPr>
        <w:t xml:space="preserve">Використання </w:t>
      </w:r>
      <w:r>
        <w:rPr>
          <w:rFonts w:ascii="Times New Roman" w:hAnsi="Times New Roman" w:cs="Times New Roman"/>
          <w:sz w:val="28"/>
          <w:lang w:val="uk-UA"/>
        </w:rPr>
        <w:t>цих принципів усіма підприємствами забезпечить доступність інформації, поданої у фінансових звітах для підприємства, та поза його межами.</w:t>
      </w:r>
    </w:p>
    <w:p w:rsidR="00F10E66" w:rsidRDefault="00F10E66" w:rsidP="00F1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0130AE" w:rsidRDefault="000130AE" w:rsidP="00F1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E081A" w:rsidRDefault="001E081A" w:rsidP="00F1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205F38" w:rsidRDefault="00205F38" w:rsidP="00F1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0130AE" w:rsidRDefault="000130AE" w:rsidP="00BD4AAD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130AE" w:rsidRDefault="000130AE" w:rsidP="000130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2087E">
        <w:rPr>
          <w:rFonts w:ascii="Times New Roman" w:hAnsi="Times New Roman" w:cs="Times New Roman"/>
          <w:b/>
          <w:sz w:val="28"/>
          <w:lang w:val="uk-UA"/>
        </w:rPr>
        <w:t>1.2.</w:t>
      </w:r>
      <w:r>
        <w:rPr>
          <w:rFonts w:ascii="Times New Roman" w:hAnsi="Times New Roman" w:cs="Times New Roman"/>
          <w:b/>
          <w:sz w:val="28"/>
          <w:lang w:val="uk-UA"/>
        </w:rPr>
        <w:t xml:space="preserve"> Підходи до формування фінансової звітності: міжнародні та національні аспекти </w:t>
      </w:r>
    </w:p>
    <w:p w:rsidR="000130AE" w:rsidRDefault="000130AE" w:rsidP="0001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52975">
        <w:rPr>
          <w:rFonts w:ascii="Times New Roman" w:hAnsi="Times New Roman" w:cs="Times New Roman"/>
          <w:sz w:val="28"/>
          <w:lang w:val="uk-UA"/>
        </w:rPr>
        <w:t>За останні роки в Україні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52975">
        <w:rPr>
          <w:rFonts w:ascii="Times New Roman" w:hAnsi="Times New Roman" w:cs="Times New Roman"/>
          <w:sz w:val="28"/>
          <w:lang w:val="uk-UA"/>
        </w:rPr>
        <w:t>вжито багато заходів для вдосконалення методології складання та подання фінансової звітності,</w:t>
      </w:r>
      <w:r>
        <w:rPr>
          <w:rFonts w:ascii="Times New Roman" w:hAnsi="Times New Roman" w:cs="Times New Roman"/>
          <w:sz w:val="28"/>
          <w:lang w:val="uk-UA"/>
        </w:rPr>
        <w:t xml:space="preserve"> особливо для підприємств, які поступово переходять до Міжнародних стандартів обліку та фінансової звітності.</w:t>
      </w:r>
    </w:p>
    <w:p w:rsidR="0008748A" w:rsidRDefault="000130AE" w:rsidP="00087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52975">
        <w:rPr>
          <w:rFonts w:ascii="Times New Roman" w:hAnsi="Times New Roman" w:cs="Times New Roman"/>
          <w:sz w:val="28"/>
          <w:lang w:val="uk-UA"/>
        </w:rPr>
        <w:lastRenderedPageBreak/>
        <w:t>Міжнародні стандарти бухгалтер</w:t>
      </w:r>
      <w:r w:rsidRPr="000130AE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proofErr w:type="spellStart"/>
      <w:r w:rsidRPr="00852975">
        <w:rPr>
          <w:rFonts w:ascii="Times New Roman" w:hAnsi="Times New Roman" w:cs="Times New Roman"/>
          <w:sz w:val="28"/>
          <w:lang w:val="uk-UA"/>
        </w:rPr>
        <w:t>ського</w:t>
      </w:r>
      <w:proofErr w:type="spellEnd"/>
      <w:r w:rsidRPr="00852975">
        <w:rPr>
          <w:rFonts w:ascii="Times New Roman" w:hAnsi="Times New Roman" w:cs="Times New Roman"/>
          <w:sz w:val="28"/>
          <w:lang w:val="uk-UA"/>
        </w:rPr>
        <w:t xml:space="preserve"> обліку та </w:t>
      </w:r>
      <w:proofErr w:type="spellStart"/>
      <w:r w:rsidRPr="00852975">
        <w:rPr>
          <w:rFonts w:ascii="Times New Roman" w:hAnsi="Times New Roman" w:cs="Times New Roman"/>
          <w:sz w:val="28"/>
          <w:lang w:val="uk-UA"/>
        </w:rPr>
        <w:t>фінанс</w:t>
      </w:r>
      <w:proofErr w:type="spellEnd"/>
      <w:r w:rsidRPr="000130AE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proofErr w:type="spellStart"/>
      <w:r w:rsidRPr="00852975">
        <w:rPr>
          <w:rFonts w:ascii="Times New Roman" w:hAnsi="Times New Roman" w:cs="Times New Roman"/>
          <w:sz w:val="28"/>
          <w:lang w:val="uk-UA"/>
        </w:rPr>
        <w:t>ової</w:t>
      </w:r>
      <w:proofErr w:type="spellEnd"/>
      <w:r w:rsidRPr="00852975">
        <w:rPr>
          <w:rFonts w:ascii="Times New Roman" w:hAnsi="Times New Roman" w:cs="Times New Roman"/>
          <w:sz w:val="28"/>
          <w:lang w:val="uk-UA"/>
        </w:rPr>
        <w:t xml:space="preserve"> звітності — це стандарти, </w:t>
      </w:r>
      <w:r>
        <w:rPr>
          <w:rFonts w:ascii="Times New Roman" w:hAnsi="Times New Roman" w:cs="Times New Roman"/>
          <w:sz w:val="28"/>
          <w:lang w:val="uk-UA"/>
        </w:rPr>
        <w:t>які є розробленими та затвердженими</w:t>
      </w:r>
      <w:r w:rsidRPr="00852975">
        <w:rPr>
          <w:rFonts w:ascii="Times New Roman" w:hAnsi="Times New Roman" w:cs="Times New Roman"/>
          <w:sz w:val="28"/>
          <w:lang w:val="uk-UA"/>
        </w:rPr>
        <w:t xml:space="preserve"> Радою з міжнародних стандартів бухгалтерського обліку</w:t>
      </w:r>
      <w:r w:rsidR="00D67C87">
        <w:rPr>
          <w:rFonts w:ascii="Times New Roman" w:hAnsi="Times New Roman" w:cs="Times New Roman"/>
          <w:sz w:val="28"/>
          <w:lang w:val="uk-UA"/>
        </w:rPr>
        <w:t xml:space="preserve"> та встановлюють</w:t>
      </w:r>
      <w:r w:rsidR="00D67C87" w:rsidRPr="00D67C87">
        <w:rPr>
          <w:rFonts w:ascii="Times New Roman" w:hAnsi="Times New Roman" w:cs="Times New Roman"/>
          <w:sz w:val="28"/>
          <w:lang w:val="uk-UA"/>
        </w:rPr>
        <w:t xml:space="preserve"> правила та процедури </w:t>
      </w:r>
      <w:r w:rsidR="00A350CF">
        <w:rPr>
          <w:rFonts w:ascii="Times New Roman" w:hAnsi="Times New Roman" w:cs="Times New Roman"/>
          <w:sz w:val="28"/>
          <w:lang w:val="uk-UA"/>
        </w:rPr>
        <w:t xml:space="preserve">ведення бухгалтерського </w:t>
      </w:r>
      <w:r w:rsidR="00D67C87" w:rsidRPr="00D67C87">
        <w:rPr>
          <w:rFonts w:ascii="Times New Roman" w:hAnsi="Times New Roman" w:cs="Times New Roman"/>
          <w:sz w:val="28"/>
          <w:lang w:val="uk-UA"/>
        </w:rPr>
        <w:t xml:space="preserve">обліку та </w:t>
      </w:r>
      <w:r w:rsidR="00A350CF">
        <w:rPr>
          <w:rFonts w:ascii="Times New Roman" w:hAnsi="Times New Roman" w:cs="Times New Roman"/>
          <w:sz w:val="28"/>
          <w:lang w:val="uk-UA"/>
        </w:rPr>
        <w:t xml:space="preserve">формування </w:t>
      </w:r>
      <w:r w:rsidR="00D67C87" w:rsidRPr="00D67C87">
        <w:rPr>
          <w:rFonts w:ascii="Times New Roman" w:hAnsi="Times New Roman" w:cs="Times New Roman"/>
          <w:sz w:val="28"/>
          <w:lang w:val="uk-UA"/>
        </w:rPr>
        <w:t>звітності</w:t>
      </w:r>
      <w:r w:rsidRPr="00852975">
        <w:rPr>
          <w:rFonts w:ascii="Times New Roman" w:hAnsi="Times New Roman" w:cs="Times New Roman"/>
          <w:sz w:val="28"/>
          <w:lang w:val="uk-UA"/>
        </w:rPr>
        <w:t>.</w:t>
      </w:r>
    </w:p>
    <w:p w:rsidR="000130AE" w:rsidRDefault="000130AE" w:rsidP="0001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70BBF">
        <w:rPr>
          <w:rFonts w:ascii="Times New Roman" w:hAnsi="Times New Roman" w:cs="Times New Roman"/>
          <w:sz w:val="28"/>
          <w:lang w:val="uk-UA"/>
        </w:rPr>
        <w:t xml:space="preserve">Фактично, Міжнародні стандарти бухгалтерського обліку та фінансової звітності </w:t>
      </w:r>
      <w:r>
        <w:rPr>
          <w:rFonts w:ascii="Times New Roman" w:hAnsi="Times New Roman" w:cs="Times New Roman"/>
          <w:sz w:val="28"/>
          <w:lang w:val="uk-UA"/>
        </w:rPr>
        <w:t>мі</w:t>
      </w:r>
      <w:r w:rsidR="0008748A">
        <w:rPr>
          <w:rFonts w:ascii="Times New Roman" w:hAnsi="Times New Roman" w:cs="Times New Roman"/>
          <w:sz w:val="28"/>
          <w:lang w:val="uk-UA"/>
        </w:rPr>
        <w:t>стять набір документів, які зображено на рисунку 1.3.</w:t>
      </w:r>
      <w:r w:rsidRPr="00B70BBF">
        <w:rPr>
          <w:rFonts w:ascii="Times New Roman" w:hAnsi="Times New Roman" w:cs="Times New Roman"/>
          <w:sz w:val="28"/>
          <w:lang w:val="uk-UA"/>
        </w:rPr>
        <w:t>:</w:t>
      </w:r>
    </w:p>
    <w:p w:rsidR="000130AE" w:rsidRPr="00F7156D" w:rsidRDefault="0008748A" w:rsidP="00F7156D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6162675" cy="3829050"/>
            <wp:effectExtent l="0" t="0" r="9525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7156D" w:rsidRPr="00F7156D" w:rsidRDefault="00F7156D" w:rsidP="00F715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Рис.1.3. Складові міжнародних стандартів фінансової звітності </w:t>
      </w:r>
      <w:r w:rsidRPr="00F7156D">
        <w:rPr>
          <w:rFonts w:ascii="Times New Roman" w:hAnsi="Times New Roman" w:cs="Times New Roman"/>
          <w:b/>
          <w:sz w:val="28"/>
        </w:rPr>
        <w:t>[</w:t>
      </w:r>
      <w:r w:rsidR="00205F38">
        <w:rPr>
          <w:rFonts w:ascii="Times New Roman" w:hAnsi="Times New Roman" w:cs="Times New Roman"/>
          <w:b/>
          <w:sz w:val="28"/>
          <w:lang w:val="uk-UA"/>
        </w:rPr>
        <w:t>24</w:t>
      </w:r>
      <w:r>
        <w:rPr>
          <w:rFonts w:ascii="Times New Roman" w:hAnsi="Times New Roman" w:cs="Times New Roman"/>
          <w:b/>
          <w:sz w:val="28"/>
          <w:lang w:val="uk-UA"/>
        </w:rPr>
        <w:t>, с.16</w:t>
      </w:r>
      <w:r w:rsidRPr="00F7156D">
        <w:rPr>
          <w:rFonts w:ascii="Times New Roman" w:hAnsi="Times New Roman" w:cs="Times New Roman"/>
          <w:b/>
          <w:sz w:val="28"/>
        </w:rPr>
        <w:t>]</w:t>
      </w:r>
    </w:p>
    <w:p w:rsidR="00D67C87" w:rsidRDefault="00D67C87" w:rsidP="00D67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7156D">
        <w:rPr>
          <w:rFonts w:ascii="Times New Roman" w:hAnsi="Times New Roman" w:cs="Times New Roman"/>
          <w:sz w:val="28"/>
          <w:lang w:val="uk-UA"/>
        </w:rPr>
        <w:t xml:space="preserve">Головним органом, який займається стандартизацією бухгалтерського обліку, є Рада з </w:t>
      </w:r>
      <w:proofErr w:type="spellStart"/>
      <w:r w:rsidRPr="00F7156D">
        <w:rPr>
          <w:rFonts w:ascii="Times New Roman" w:hAnsi="Times New Roman" w:cs="Times New Roman"/>
          <w:sz w:val="28"/>
          <w:lang w:val="uk-UA"/>
        </w:rPr>
        <w:t>міжнаро</w:t>
      </w:r>
      <w:proofErr w:type="spellEnd"/>
      <w:r w:rsidR="00FF1D33" w:rsidRPr="00FF1D33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proofErr w:type="spellStart"/>
      <w:r w:rsidRPr="00F7156D">
        <w:rPr>
          <w:rFonts w:ascii="Times New Roman" w:hAnsi="Times New Roman" w:cs="Times New Roman"/>
          <w:sz w:val="28"/>
          <w:lang w:val="uk-UA"/>
        </w:rPr>
        <w:t>дних</w:t>
      </w:r>
      <w:proofErr w:type="spellEnd"/>
      <w:r w:rsidRPr="00F7156D">
        <w:rPr>
          <w:rFonts w:ascii="Times New Roman" w:hAnsi="Times New Roman" w:cs="Times New Roman"/>
          <w:sz w:val="28"/>
          <w:lang w:val="uk-UA"/>
        </w:rPr>
        <w:t xml:space="preserve"> стандар</w:t>
      </w:r>
      <w:r>
        <w:rPr>
          <w:rFonts w:ascii="Times New Roman" w:hAnsi="Times New Roman" w:cs="Times New Roman"/>
          <w:sz w:val="28"/>
          <w:lang w:val="uk-UA"/>
        </w:rPr>
        <w:t>тів бухгалтерського обліку</w:t>
      </w:r>
      <w:r w:rsidRPr="00F7156D">
        <w:rPr>
          <w:rFonts w:ascii="Times New Roman" w:hAnsi="Times New Roman" w:cs="Times New Roman"/>
          <w:sz w:val="28"/>
          <w:lang w:val="uk-UA"/>
        </w:rPr>
        <w:t>, розташована в Лондоні, Англія.</w:t>
      </w:r>
    </w:p>
    <w:p w:rsidR="000130AE" w:rsidRDefault="00205F38" w:rsidP="0001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="000130AE">
        <w:rPr>
          <w:rFonts w:ascii="Times New Roman" w:hAnsi="Times New Roman" w:cs="Times New Roman"/>
          <w:sz w:val="28"/>
          <w:lang w:val="uk-UA"/>
        </w:rPr>
        <w:t xml:space="preserve">З </w:t>
      </w:r>
      <w:r w:rsidR="000130AE" w:rsidRPr="004A3517">
        <w:rPr>
          <w:rFonts w:ascii="Times New Roman" w:hAnsi="Times New Roman" w:cs="Times New Roman"/>
          <w:sz w:val="28"/>
          <w:lang w:val="uk-UA"/>
        </w:rPr>
        <w:t xml:space="preserve">2012 року Міжнародні стандарти </w:t>
      </w:r>
      <w:r w:rsidR="000130AE">
        <w:rPr>
          <w:rFonts w:ascii="Times New Roman" w:hAnsi="Times New Roman" w:cs="Times New Roman"/>
          <w:sz w:val="28"/>
          <w:lang w:val="uk-UA"/>
        </w:rPr>
        <w:t xml:space="preserve">обліку та </w:t>
      </w:r>
      <w:r w:rsidR="000130AE" w:rsidRPr="004A3517">
        <w:rPr>
          <w:rFonts w:ascii="Times New Roman" w:hAnsi="Times New Roman" w:cs="Times New Roman"/>
          <w:sz w:val="28"/>
          <w:lang w:val="uk-UA"/>
        </w:rPr>
        <w:t>фінансової звітності</w:t>
      </w:r>
      <w:r w:rsidR="000130AE">
        <w:rPr>
          <w:rFonts w:ascii="Times New Roman" w:hAnsi="Times New Roman" w:cs="Times New Roman"/>
          <w:sz w:val="28"/>
          <w:lang w:val="uk-UA"/>
        </w:rPr>
        <w:t xml:space="preserve"> </w:t>
      </w:r>
      <w:r w:rsidR="000130AE" w:rsidRPr="004A3517">
        <w:rPr>
          <w:rFonts w:ascii="Times New Roman" w:hAnsi="Times New Roman" w:cs="Times New Roman"/>
          <w:sz w:val="28"/>
          <w:lang w:val="uk-UA"/>
        </w:rPr>
        <w:t>для України є офіційною основою для складання фінансової звітності</w:t>
      </w:r>
      <w:r w:rsidR="000130AE">
        <w:rPr>
          <w:rFonts w:ascii="Times New Roman" w:hAnsi="Times New Roman" w:cs="Times New Roman"/>
          <w:sz w:val="28"/>
          <w:lang w:val="uk-UA"/>
        </w:rPr>
        <w:t xml:space="preserve"> більшості суб’єктів з надання фінансових послуг,</w:t>
      </w:r>
      <w:r w:rsidR="00CB0AB0">
        <w:rPr>
          <w:rFonts w:ascii="Times New Roman" w:hAnsi="Times New Roman" w:cs="Times New Roman"/>
          <w:sz w:val="28"/>
          <w:lang w:val="uk-UA"/>
        </w:rPr>
        <w:t xml:space="preserve"> ПАТ, банків, тощо. Починаючи із 1 січня 2018 р.</w:t>
      </w:r>
      <w:r w:rsidR="000130AE">
        <w:rPr>
          <w:rFonts w:ascii="Times New Roman" w:hAnsi="Times New Roman" w:cs="Times New Roman"/>
          <w:sz w:val="28"/>
          <w:lang w:val="uk-UA"/>
        </w:rPr>
        <w:t xml:space="preserve"> цей список значно збільшився. До нього додались великі підприємства; </w:t>
      </w:r>
      <w:proofErr w:type="spellStart"/>
      <w:r w:rsidR="000130AE">
        <w:rPr>
          <w:rFonts w:ascii="Times New Roman" w:hAnsi="Times New Roman" w:cs="Times New Roman"/>
          <w:sz w:val="28"/>
          <w:lang w:val="uk-UA"/>
        </w:rPr>
        <w:t>підприємства</w:t>
      </w:r>
      <w:proofErr w:type="spellEnd"/>
      <w:r w:rsidR="000130AE">
        <w:rPr>
          <w:rFonts w:ascii="Times New Roman" w:hAnsi="Times New Roman" w:cs="Times New Roman"/>
          <w:sz w:val="28"/>
          <w:lang w:val="uk-UA"/>
        </w:rPr>
        <w:t xml:space="preserve">, які займаються видобутком корисних копалин, </w:t>
      </w:r>
      <w:proofErr w:type="spellStart"/>
      <w:r w:rsidR="000130AE">
        <w:rPr>
          <w:rFonts w:ascii="Times New Roman" w:hAnsi="Times New Roman" w:cs="Times New Roman"/>
          <w:sz w:val="28"/>
          <w:lang w:val="uk-UA"/>
        </w:rPr>
        <w:lastRenderedPageBreak/>
        <w:t>загально</w:t>
      </w:r>
      <w:r w:rsidR="00CB0AB0">
        <w:rPr>
          <w:rFonts w:ascii="Times New Roman" w:hAnsi="Times New Roman" w:cs="Times New Roman"/>
          <w:sz w:val="28"/>
          <w:lang w:val="uk-UA"/>
        </w:rPr>
        <w:t>-</w:t>
      </w:r>
      <w:r w:rsidR="000130AE">
        <w:rPr>
          <w:rFonts w:ascii="Times New Roman" w:hAnsi="Times New Roman" w:cs="Times New Roman"/>
          <w:sz w:val="28"/>
          <w:lang w:val="uk-UA"/>
        </w:rPr>
        <w:t>державного</w:t>
      </w:r>
      <w:proofErr w:type="spellEnd"/>
      <w:r w:rsidR="000130AE">
        <w:rPr>
          <w:rFonts w:ascii="Times New Roman" w:hAnsi="Times New Roman" w:cs="Times New Roman"/>
          <w:sz w:val="28"/>
          <w:lang w:val="uk-UA"/>
        </w:rPr>
        <w:t xml:space="preserve"> значення; та підприємства емітенти цінних паперів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0130AE">
        <w:rPr>
          <w:rFonts w:ascii="Times New Roman" w:hAnsi="Times New Roman" w:cs="Times New Roman"/>
          <w:sz w:val="28"/>
          <w:lang w:val="uk-UA"/>
        </w:rPr>
        <w:t xml:space="preserve"> </w:t>
      </w:r>
      <w:r w:rsidR="000130AE" w:rsidRPr="00CB0AB0">
        <w:rPr>
          <w:rFonts w:ascii="Times New Roman" w:hAnsi="Times New Roman" w:cs="Times New Roman"/>
          <w:sz w:val="28"/>
          <w:lang w:val="uk-UA"/>
        </w:rPr>
        <w:t>[</w:t>
      </w:r>
      <w:r>
        <w:rPr>
          <w:rFonts w:ascii="Times New Roman" w:hAnsi="Times New Roman" w:cs="Times New Roman"/>
          <w:sz w:val="28"/>
          <w:lang w:val="uk-UA"/>
        </w:rPr>
        <w:t>24</w:t>
      </w:r>
      <w:r w:rsidR="00B15A20">
        <w:rPr>
          <w:rFonts w:ascii="Times New Roman" w:hAnsi="Times New Roman" w:cs="Times New Roman"/>
          <w:sz w:val="28"/>
          <w:lang w:val="uk-UA"/>
        </w:rPr>
        <w:t>, с.38</w:t>
      </w:r>
      <w:r w:rsidR="000130AE" w:rsidRPr="00CB0AB0">
        <w:rPr>
          <w:rFonts w:ascii="Times New Roman" w:hAnsi="Times New Roman" w:cs="Times New Roman"/>
          <w:sz w:val="28"/>
          <w:lang w:val="uk-UA"/>
        </w:rPr>
        <w:t>]</w:t>
      </w:r>
      <w:r w:rsidR="000130AE">
        <w:rPr>
          <w:rFonts w:ascii="Times New Roman" w:hAnsi="Times New Roman" w:cs="Times New Roman"/>
          <w:sz w:val="28"/>
          <w:lang w:val="uk-UA"/>
        </w:rPr>
        <w:t>.</w:t>
      </w:r>
    </w:p>
    <w:p w:rsidR="000130AE" w:rsidRPr="00CB0AB0" w:rsidRDefault="005B2C6D" w:rsidP="00CB0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Питання переходу з Н</w:t>
      </w:r>
      <w:r w:rsidR="000130AE">
        <w:rPr>
          <w:rFonts w:ascii="Times New Roman" w:hAnsi="Times New Roman" w:cs="Times New Roman"/>
          <w:sz w:val="28"/>
          <w:lang w:val="uk-UA"/>
        </w:rPr>
        <w:t>П(с)БО на МСФЗ безпосередньо регулюється окремим стандартом МСФЗ 1 «</w:t>
      </w:r>
      <w:r w:rsidR="000130AE" w:rsidRPr="00D34628">
        <w:rPr>
          <w:rFonts w:ascii="Times New Roman" w:hAnsi="Times New Roman" w:cs="Times New Roman"/>
          <w:sz w:val="28"/>
          <w:szCs w:val="28"/>
          <w:lang w:val="uk-UA"/>
        </w:rPr>
        <w:t>Перше застосування Міжнародних стандартів з фінансової звітності</w:t>
      </w:r>
      <w:r w:rsidR="000130AE">
        <w:rPr>
          <w:rFonts w:ascii="Times New Roman" w:hAnsi="Times New Roman" w:cs="Times New Roman"/>
          <w:sz w:val="28"/>
          <w:lang w:val="uk-UA"/>
        </w:rPr>
        <w:t xml:space="preserve">», мета якого </w:t>
      </w:r>
      <w:r w:rsidR="000130AE" w:rsidRPr="00987D5D">
        <w:rPr>
          <w:rFonts w:ascii="Times New Roman" w:hAnsi="Times New Roman" w:cs="Times New Roman"/>
          <w:sz w:val="28"/>
          <w:lang w:val="uk-UA"/>
        </w:rPr>
        <w:t>полягає в тому</w:t>
      </w:r>
      <w:r w:rsidR="000130AE">
        <w:rPr>
          <w:rFonts w:ascii="Times New Roman" w:hAnsi="Times New Roman" w:cs="Times New Roman"/>
          <w:sz w:val="28"/>
          <w:lang w:val="uk-UA"/>
        </w:rPr>
        <w:t xml:space="preserve">, </w:t>
      </w:r>
      <w:r w:rsidR="000130AE" w:rsidRPr="00987D5D">
        <w:rPr>
          <w:rFonts w:ascii="Times New Roman" w:hAnsi="Times New Roman" w:cs="Times New Roman"/>
          <w:sz w:val="28"/>
          <w:lang w:val="uk-UA"/>
        </w:rPr>
        <w:t>щоб пе</w:t>
      </w:r>
      <w:r w:rsidR="000130AE">
        <w:rPr>
          <w:rFonts w:ascii="Times New Roman" w:hAnsi="Times New Roman" w:cs="Times New Roman"/>
          <w:sz w:val="28"/>
          <w:lang w:val="uk-UA"/>
        </w:rPr>
        <w:t>рша фінансова звітність за МСФЗ містила таку інформацію, яка є :</w:t>
      </w:r>
      <w:r w:rsidR="00CB0AB0">
        <w:rPr>
          <w:rFonts w:ascii="Times New Roman" w:hAnsi="Times New Roman" w:cs="Times New Roman"/>
          <w:sz w:val="28"/>
          <w:lang w:val="uk-UA"/>
        </w:rPr>
        <w:t xml:space="preserve"> </w:t>
      </w:r>
      <w:r w:rsidR="000130AE" w:rsidRPr="00CB0AB0">
        <w:rPr>
          <w:rFonts w:ascii="Times New Roman" w:hAnsi="Times New Roman" w:cs="Times New Roman"/>
          <w:sz w:val="28"/>
          <w:lang w:val="uk-UA"/>
        </w:rPr>
        <w:t>прозорою для користувачів та порівняльною з усіма відображеними періодами;</w:t>
      </w:r>
      <w:r w:rsidR="00CB0AB0">
        <w:rPr>
          <w:rFonts w:ascii="Times New Roman" w:hAnsi="Times New Roman" w:cs="Times New Roman"/>
          <w:sz w:val="28"/>
          <w:lang w:val="uk-UA"/>
        </w:rPr>
        <w:t xml:space="preserve"> </w:t>
      </w:r>
      <w:r w:rsidR="000130AE" w:rsidRPr="00CB0AB0">
        <w:rPr>
          <w:rFonts w:ascii="Times New Roman" w:hAnsi="Times New Roman" w:cs="Times New Roman"/>
          <w:sz w:val="28"/>
          <w:lang w:val="uk-UA"/>
        </w:rPr>
        <w:t>забезпечує прийнятну відправну точку для бухгалтерського обліку відповідно до МСФЗ;</w:t>
      </w:r>
      <w:r w:rsidR="00CB0AB0">
        <w:rPr>
          <w:rFonts w:ascii="Times New Roman" w:hAnsi="Times New Roman" w:cs="Times New Roman"/>
          <w:sz w:val="28"/>
          <w:lang w:val="uk-UA"/>
        </w:rPr>
        <w:t xml:space="preserve"> </w:t>
      </w:r>
      <w:r w:rsidR="000130AE" w:rsidRPr="00CB0AB0">
        <w:rPr>
          <w:rFonts w:ascii="Times New Roman" w:hAnsi="Times New Roman" w:cs="Times New Roman"/>
          <w:sz w:val="28"/>
          <w:lang w:val="uk-UA"/>
        </w:rPr>
        <w:t>витрати на її отримання не мають перевищувати вигод користувачів.</w:t>
      </w:r>
    </w:p>
    <w:p w:rsidR="000130AE" w:rsidRDefault="000130AE" w:rsidP="0001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Отже, МСФЗ 1 використовується суб’єктом господарювання при складанні першої звітності за Міжнародними стандартами, проте окрім цього є багато нюансів, при котри</w:t>
      </w:r>
      <w:r w:rsidR="005B2C6D">
        <w:rPr>
          <w:rFonts w:ascii="Times New Roman" w:hAnsi="Times New Roman" w:cs="Times New Roman"/>
          <w:sz w:val="28"/>
          <w:lang w:val="uk-UA"/>
        </w:rPr>
        <w:t xml:space="preserve">х МСФЗ 1 не застосовується.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Зубілевич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Рогозний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 зауважили, що </w:t>
      </w:r>
      <w:r w:rsidR="005B2C6D">
        <w:rPr>
          <w:rFonts w:ascii="Times New Roman" w:hAnsi="Times New Roman" w:cs="Times New Roman"/>
          <w:sz w:val="28"/>
          <w:lang w:val="uk-UA"/>
        </w:rPr>
        <w:t>«…</w:t>
      </w:r>
      <w:r>
        <w:rPr>
          <w:rFonts w:ascii="Times New Roman" w:hAnsi="Times New Roman" w:cs="Times New Roman"/>
          <w:sz w:val="28"/>
          <w:lang w:val="uk-UA"/>
        </w:rPr>
        <w:t>я</w:t>
      </w:r>
      <w:r w:rsidRPr="006A5078">
        <w:rPr>
          <w:rFonts w:ascii="Times New Roman" w:hAnsi="Times New Roman" w:cs="Times New Roman"/>
          <w:sz w:val="28"/>
          <w:lang w:val="uk-UA"/>
        </w:rPr>
        <w:t>кщо підприємство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A5078">
        <w:rPr>
          <w:rFonts w:ascii="Times New Roman" w:hAnsi="Times New Roman" w:cs="Times New Roman"/>
          <w:sz w:val="28"/>
          <w:lang w:val="uk-UA"/>
        </w:rPr>
        <w:t>вже підготувало МСФЗ для банків чи інвесторів,</w:t>
      </w:r>
      <w:r>
        <w:rPr>
          <w:rFonts w:ascii="Times New Roman" w:hAnsi="Times New Roman" w:cs="Times New Roman"/>
          <w:sz w:val="28"/>
          <w:lang w:val="uk-UA"/>
        </w:rPr>
        <w:t xml:space="preserve"> але веде облік за НП(с)БО, тоді </w:t>
      </w:r>
      <w:r w:rsidRPr="006A5078">
        <w:rPr>
          <w:rFonts w:ascii="Times New Roman" w:hAnsi="Times New Roman" w:cs="Times New Roman"/>
          <w:sz w:val="28"/>
          <w:lang w:val="uk-UA"/>
        </w:rPr>
        <w:t>вимоги МСФЗ 1 до нього не застосовуються,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A5078">
        <w:rPr>
          <w:rFonts w:ascii="Times New Roman" w:hAnsi="Times New Roman" w:cs="Times New Roman"/>
          <w:sz w:val="28"/>
          <w:lang w:val="uk-UA"/>
        </w:rPr>
        <w:t>навіть якщо така звітність не в національній валюті</w:t>
      </w:r>
      <w:r w:rsidR="005B2C6D">
        <w:rPr>
          <w:rFonts w:ascii="Times New Roman" w:hAnsi="Times New Roman" w:cs="Times New Roman"/>
          <w:sz w:val="28"/>
          <w:lang w:val="uk-UA"/>
        </w:rPr>
        <w:t xml:space="preserve">» </w:t>
      </w:r>
      <w:r w:rsidR="005B2C6D" w:rsidRPr="005B2C6D">
        <w:rPr>
          <w:rFonts w:ascii="Times New Roman" w:hAnsi="Times New Roman" w:cs="Times New Roman"/>
          <w:sz w:val="28"/>
          <w:lang w:val="uk-UA"/>
        </w:rPr>
        <w:t>[</w:t>
      </w:r>
      <w:r w:rsidR="00205F38">
        <w:rPr>
          <w:rFonts w:ascii="Times New Roman" w:hAnsi="Times New Roman" w:cs="Times New Roman"/>
          <w:sz w:val="28"/>
          <w:lang w:val="uk-UA"/>
        </w:rPr>
        <w:t>13</w:t>
      </w:r>
      <w:r w:rsidR="005B2C6D">
        <w:rPr>
          <w:rFonts w:ascii="Times New Roman" w:hAnsi="Times New Roman" w:cs="Times New Roman"/>
          <w:sz w:val="28"/>
          <w:lang w:val="uk-UA"/>
        </w:rPr>
        <w:t>, с. 28</w:t>
      </w:r>
      <w:r w:rsidR="005B2C6D" w:rsidRPr="005B2C6D">
        <w:rPr>
          <w:rFonts w:ascii="Times New Roman" w:hAnsi="Times New Roman" w:cs="Times New Roman"/>
          <w:sz w:val="28"/>
          <w:lang w:val="uk-UA"/>
        </w:rPr>
        <w:t>]</w:t>
      </w:r>
      <w:r w:rsidRPr="006A5078">
        <w:rPr>
          <w:rFonts w:ascii="Times New Roman" w:hAnsi="Times New Roman" w:cs="Times New Roman"/>
          <w:sz w:val="28"/>
          <w:lang w:val="uk-UA"/>
        </w:rPr>
        <w:t>.</w:t>
      </w:r>
    </w:p>
    <w:p w:rsidR="000130AE" w:rsidRDefault="000130AE" w:rsidP="0001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81EF4">
        <w:rPr>
          <w:rFonts w:ascii="Times New Roman" w:hAnsi="Times New Roman" w:cs="Times New Roman"/>
          <w:sz w:val="28"/>
          <w:lang w:val="uk-UA"/>
        </w:rPr>
        <w:t>Перед поданням</w:t>
      </w:r>
      <w:r>
        <w:rPr>
          <w:rFonts w:ascii="Times New Roman" w:hAnsi="Times New Roman" w:cs="Times New Roman"/>
          <w:sz w:val="28"/>
          <w:lang w:val="uk-UA"/>
        </w:rPr>
        <w:t xml:space="preserve"> звітності по МСФЗ </w:t>
      </w:r>
      <w:r w:rsidRPr="00681EF4">
        <w:rPr>
          <w:rFonts w:ascii="Times New Roman" w:hAnsi="Times New Roman" w:cs="Times New Roman"/>
          <w:sz w:val="28"/>
          <w:lang w:val="uk-UA"/>
        </w:rPr>
        <w:t>суб’єктам господарювання слід</w:t>
      </w:r>
      <w:r>
        <w:rPr>
          <w:rFonts w:ascii="Times New Roman" w:hAnsi="Times New Roman" w:cs="Times New Roman"/>
          <w:sz w:val="28"/>
          <w:lang w:val="uk-UA"/>
        </w:rPr>
        <w:t xml:space="preserve"> ретельно підготуватися до визнання, оцінки,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перекласифікації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списання активів, капіталу та зобов’язань, </w:t>
      </w:r>
      <w:r w:rsidRPr="00681EF4">
        <w:rPr>
          <w:rFonts w:ascii="Times New Roman" w:hAnsi="Times New Roman" w:cs="Times New Roman"/>
          <w:sz w:val="28"/>
          <w:lang w:val="uk-UA"/>
        </w:rPr>
        <w:t>оскільки в</w:t>
      </w:r>
      <w:r>
        <w:rPr>
          <w:rFonts w:ascii="Times New Roman" w:hAnsi="Times New Roman" w:cs="Times New Roman"/>
          <w:sz w:val="28"/>
          <w:lang w:val="uk-UA"/>
        </w:rPr>
        <w:t>имоги МСФЗ відрізняються від НП(с)</w:t>
      </w:r>
      <w:r w:rsidRPr="00681EF4">
        <w:rPr>
          <w:rFonts w:ascii="Times New Roman" w:hAnsi="Times New Roman" w:cs="Times New Roman"/>
          <w:sz w:val="28"/>
          <w:lang w:val="uk-UA"/>
        </w:rPr>
        <w:t>БО,</w:t>
      </w:r>
      <w:r>
        <w:rPr>
          <w:rFonts w:ascii="Times New Roman" w:hAnsi="Times New Roman" w:cs="Times New Roman"/>
          <w:sz w:val="28"/>
          <w:lang w:val="uk-UA"/>
        </w:rPr>
        <w:t xml:space="preserve"> які до того використовувались підприємством.</w:t>
      </w:r>
    </w:p>
    <w:p w:rsidR="00A350CF" w:rsidRDefault="00D67C87" w:rsidP="00031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Зокрема, у табл.1.3 ми сформували порівняльну характеристику основних аспектів МСФЗ та НП(с)БО.</w:t>
      </w:r>
    </w:p>
    <w:p w:rsidR="00A350CF" w:rsidRPr="004B7065" w:rsidRDefault="004B7065" w:rsidP="00CB0AB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4B7065">
        <w:rPr>
          <w:rFonts w:ascii="Times New Roman" w:hAnsi="Times New Roman" w:cs="Times New Roman"/>
          <w:i/>
          <w:sz w:val="28"/>
          <w:lang w:val="uk-UA"/>
        </w:rPr>
        <w:t>Таблиця 1.3</w:t>
      </w:r>
    </w:p>
    <w:p w:rsidR="004B7065" w:rsidRPr="004B7065" w:rsidRDefault="004B7065" w:rsidP="004B70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B7065">
        <w:rPr>
          <w:rFonts w:ascii="Times New Roman" w:hAnsi="Times New Roman" w:cs="Times New Roman"/>
          <w:b/>
          <w:sz w:val="28"/>
          <w:lang w:val="uk-UA"/>
        </w:rPr>
        <w:t>Порівняльна характеристика МСФЗ та НП(с)БО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4B7065" w:rsidTr="008C19C7">
        <w:tc>
          <w:tcPr>
            <w:tcW w:w="4813" w:type="dxa"/>
            <w:shd w:val="clear" w:color="auto" w:fill="BFBFBF" w:themeFill="background1" w:themeFillShade="BF"/>
          </w:tcPr>
          <w:p w:rsidR="004B7065" w:rsidRPr="008C19C7" w:rsidRDefault="008C19C7" w:rsidP="004B70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C19C7">
              <w:rPr>
                <w:rFonts w:ascii="Times New Roman" w:hAnsi="Times New Roman" w:cs="Times New Roman"/>
                <w:b/>
                <w:sz w:val="28"/>
                <w:lang w:val="uk-UA"/>
              </w:rPr>
              <w:t>МСФЗ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:rsidR="004B7065" w:rsidRDefault="008C19C7" w:rsidP="004B70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B7065">
              <w:rPr>
                <w:rFonts w:ascii="Times New Roman" w:hAnsi="Times New Roman" w:cs="Times New Roman"/>
                <w:b/>
                <w:sz w:val="28"/>
                <w:lang w:val="uk-UA"/>
              </w:rPr>
              <w:t>НП(с)БО</w:t>
            </w:r>
          </w:p>
        </w:tc>
      </w:tr>
      <w:tr w:rsidR="004B7065" w:rsidTr="008C19C7">
        <w:tc>
          <w:tcPr>
            <w:tcW w:w="4813" w:type="dxa"/>
            <w:shd w:val="clear" w:color="auto" w:fill="D9D9D9" w:themeFill="background1" w:themeFillShade="D9"/>
          </w:tcPr>
          <w:p w:rsidR="004B7065" w:rsidRPr="008C19C7" w:rsidRDefault="008C19C7" w:rsidP="008C1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4B7065" w:rsidRPr="008C19C7" w:rsidRDefault="008C19C7" w:rsidP="008C1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</w:tr>
      <w:tr w:rsidR="004B7065" w:rsidRPr="009B49E4" w:rsidTr="004B7065">
        <w:tc>
          <w:tcPr>
            <w:tcW w:w="4813" w:type="dxa"/>
          </w:tcPr>
          <w:p w:rsidR="004B7065" w:rsidRDefault="00141F33" w:rsidP="00141F33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="008C19C7" w:rsidRPr="00122BB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мета складання</w:t>
            </w:r>
            <w:r w:rsidR="008C19C7" w:rsidRPr="008C19C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8C19C7" w:rsidRPr="00784234">
              <w:rPr>
                <w:rFonts w:ascii="Times New Roman" w:hAnsi="Times New Roman" w:cs="Times New Roman"/>
                <w:sz w:val="28"/>
                <w:lang w:val="uk-UA"/>
              </w:rPr>
              <w:t>фінансової звітності</w:t>
            </w:r>
            <w:r w:rsidR="008C19C7">
              <w:rPr>
                <w:rFonts w:ascii="Times New Roman" w:hAnsi="Times New Roman" w:cs="Times New Roman"/>
                <w:sz w:val="28"/>
                <w:lang w:val="uk-UA"/>
              </w:rPr>
              <w:t xml:space="preserve"> – </w:t>
            </w:r>
            <w:r w:rsidR="008C19C7" w:rsidRPr="00784234">
              <w:rPr>
                <w:rFonts w:ascii="Times New Roman" w:hAnsi="Times New Roman" w:cs="Times New Roman"/>
                <w:sz w:val="28"/>
                <w:lang w:val="uk-UA"/>
              </w:rPr>
              <w:t>надання користувачам</w:t>
            </w:r>
            <w:r w:rsidR="008C19C7">
              <w:rPr>
                <w:rFonts w:ascii="Times New Roman" w:hAnsi="Times New Roman" w:cs="Times New Roman"/>
                <w:sz w:val="28"/>
                <w:lang w:val="uk-UA"/>
              </w:rPr>
              <w:t xml:space="preserve"> повної, неупередженої та правдивої інформації про </w:t>
            </w:r>
            <w:r w:rsidR="008C19C7" w:rsidRPr="00784234">
              <w:rPr>
                <w:rFonts w:ascii="Times New Roman" w:hAnsi="Times New Roman" w:cs="Times New Roman"/>
                <w:sz w:val="28"/>
                <w:lang w:val="uk-UA"/>
              </w:rPr>
              <w:t>фінансовий стан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рух грошових коштів та резу</w:t>
            </w:r>
            <w:r w:rsidR="008C19C7">
              <w:rPr>
                <w:rFonts w:ascii="Times New Roman" w:hAnsi="Times New Roman" w:cs="Times New Roman"/>
                <w:sz w:val="28"/>
                <w:lang w:val="uk-UA"/>
              </w:rPr>
              <w:t xml:space="preserve">льтати діяльності підприємства, для </w:t>
            </w:r>
            <w:r w:rsidR="008C19C7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прийняття ними відповідних рішень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="008C19C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[25, п.4</w:t>
            </w:r>
            <w:r w:rsidR="008C19C7" w:rsidRPr="00784234">
              <w:rPr>
                <w:rFonts w:ascii="Times New Roman" w:hAnsi="Times New Roman" w:cs="Times New Roman"/>
                <w:sz w:val="28"/>
                <w:lang w:val="uk-UA"/>
              </w:rPr>
              <w:t>]</w:t>
            </w:r>
          </w:p>
        </w:tc>
        <w:tc>
          <w:tcPr>
            <w:tcW w:w="4814" w:type="dxa"/>
          </w:tcPr>
          <w:p w:rsidR="004B7065" w:rsidRDefault="00141F33" w:rsidP="00141F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«</w:t>
            </w:r>
            <w:r w:rsidR="008C19C7" w:rsidRPr="00122BB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метою</w:t>
            </w:r>
            <w:r w:rsidR="008C19C7" w:rsidRPr="008B3281">
              <w:rPr>
                <w:rFonts w:ascii="Times New Roman" w:hAnsi="Times New Roman" w:cs="Times New Roman"/>
                <w:sz w:val="28"/>
                <w:lang w:val="uk-UA"/>
              </w:rPr>
              <w:t xml:space="preserve"> фінансової звітності є</w:t>
            </w:r>
            <w:r w:rsidR="008C19C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8C19C7" w:rsidRPr="00784234">
              <w:rPr>
                <w:rFonts w:ascii="Times New Roman" w:hAnsi="Times New Roman" w:cs="Times New Roman"/>
                <w:sz w:val="28"/>
                <w:lang w:val="uk-UA"/>
              </w:rPr>
              <w:t>надан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="008C19C7" w:rsidRPr="00784234">
              <w:rPr>
                <w:rFonts w:ascii="Times New Roman" w:hAnsi="Times New Roman" w:cs="Times New Roman"/>
                <w:sz w:val="28"/>
                <w:lang w:val="uk-UA"/>
              </w:rPr>
              <w:t>ня</w:t>
            </w:r>
            <w:proofErr w:type="spellEnd"/>
            <w:r w:rsidR="008C19C7" w:rsidRPr="00784234">
              <w:rPr>
                <w:rFonts w:ascii="Times New Roman" w:hAnsi="Times New Roman" w:cs="Times New Roman"/>
                <w:sz w:val="28"/>
                <w:lang w:val="uk-UA"/>
              </w:rPr>
              <w:t xml:space="preserve"> інформації про фінансовий стан, фінансові результати та грошові потоки суб’єкта господарювання,</w:t>
            </w:r>
            <w:r w:rsidR="008C19C7">
              <w:rPr>
                <w:rFonts w:ascii="Times New Roman" w:hAnsi="Times New Roman" w:cs="Times New Roman"/>
                <w:sz w:val="28"/>
                <w:lang w:val="uk-UA"/>
              </w:rPr>
              <w:t xml:space="preserve"> яка є </w:t>
            </w:r>
            <w:r w:rsidR="008C19C7" w:rsidRPr="00784234">
              <w:rPr>
                <w:rFonts w:ascii="Times New Roman" w:hAnsi="Times New Roman" w:cs="Times New Roman"/>
                <w:sz w:val="28"/>
                <w:lang w:val="uk-UA"/>
              </w:rPr>
              <w:t>корисною для широкого кола користувачів</w:t>
            </w:r>
            <w:r w:rsidR="008C19C7">
              <w:rPr>
                <w:rFonts w:ascii="Times New Roman" w:hAnsi="Times New Roman" w:cs="Times New Roman"/>
                <w:sz w:val="28"/>
                <w:lang w:val="uk-UA"/>
              </w:rPr>
              <w:t xml:space="preserve"> при прийня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тті певних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економічних рішень» [3</w:t>
            </w:r>
            <w:r w:rsidR="008C19C7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п.9</w:t>
            </w:r>
            <w:r w:rsidR="008C19C7">
              <w:rPr>
                <w:rFonts w:ascii="Times New Roman" w:hAnsi="Times New Roman" w:cs="Times New Roman"/>
                <w:sz w:val="28"/>
                <w:lang w:val="uk-UA"/>
              </w:rPr>
              <w:t>].</w:t>
            </w:r>
          </w:p>
        </w:tc>
      </w:tr>
      <w:tr w:rsidR="008C19C7" w:rsidTr="0044249A">
        <w:tc>
          <w:tcPr>
            <w:tcW w:w="9627" w:type="dxa"/>
            <w:gridSpan w:val="2"/>
          </w:tcPr>
          <w:p w:rsidR="008C19C7" w:rsidRDefault="008C19C7" w:rsidP="008C19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C19C7">
              <w:rPr>
                <w:rFonts w:ascii="Times New Roman" w:hAnsi="Times New Roman" w:cs="Times New Roman"/>
                <w:i/>
                <w:sz w:val="28"/>
                <w:lang w:val="uk-UA"/>
              </w:rPr>
              <w:lastRenderedPageBreak/>
              <w:t>Висновок: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B72379">
              <w:rPr>
                <w:rFonts w:ascii="Times New Roman" w:hAnsi="Times New Roman" w:cs="Times New Roman"/>
                <w:i/>
                <w:sz w:val="28"/>
                <w:lang w:val="uk-UA"/>
              </w:rPr>
              <w:t>т</w:t>
            </w:r>
            <w:r w:rsidRPr="009F4518">
              <w:rPr>
                <w:rFonts w:ascii="Times New Roman" w:hAnsi="Times New Roman" w:cs="Times New Roman"/>
                <w:i/>
                <w:sz w:val="28"/>
                <w:lang w:val="uk-UA"/>
              </w:rPr>
              <w:t>обто, конкретно такі характеристики, як правдивість, повнота, неупередженість інформації, у МСБО 1 не зазначаються. Це пов’язано із тим, що для одних користувачів, наприклад, повнота інформації буде відповідати їх потребам, а для інших вона буде занадто малою.</w:t>
            </w:r>
          </w:p>
        </w:tc>
      </w:tr>
      <w:tr w:rsidR="004B7065" w:rsidTr="004B7065">
        <w:tc>
          <w:tcPr>
            <w:tcW w:w="4813" w:type="dxa"/>
          </w:tcPr>
          <w:p w:rsidR="004B7065" w:rsidRDefault="00122BB2" w:rsidP="00122BB2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п.2.1 НП(с)БО 1)</w:t>
            </w:r>
            <w:r w:rsidRPr="00FA286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122BB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проміжною</w:t>
            </w:r>
            <w:r w:rsidRPr="00122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22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22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ною</w:t>
            </w:r>
            <w:proofErr w:type="spellEnd"/>
            <w:r w:rsidRPr="00122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квартальною)</w:t>
            </w:r>
            <w:r w:rsidRPr="00122BB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звітністю</w:t>
            </w:r>
            <w:r w:rsidRPr="00122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звіт-ність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котра охоплює певний період, складається наростаючим підсумком починаючи з початку звітного року.</w:t>
            </w:r>
          </w:p>
        </w:tc>
        <w:tc>
          <w:tcPr>
            <w:tcW w:w="4814" w:type="dxa"/>
          </w:tcPr>
          <w:p w:rsidR="004B7065" w:rsidRPr="00122BB2" w:rsidRDefault="00122BB2" w:rsidP="00122B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МСБО 34) </w:t>
            </w:r>
            <w:r w:rsidRPr="00122BB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проміжним періодом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період коротший за повний фінансовий рік </w:t>
            </w:r>
          </w:p>
        </w:tc>
      </w:tr>
      <w:tr w:rsidR="00122BB2" w:rsidTr="0044249A">
        <w:tc>
          <w:tcPr>
            <w:tcW w:w="9627" w:type="dxa"/>
            <w:gridSpan w:val="2"/>
          </w:tcPr>
          <w:p w:rsidR="00122BB2" w:rsidRDefault="00122BB2" w:rsidP="00122B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F4518">
              <w:rPr>
                <w:rFonts w:ascii="Times New Roman" w:hAnsi="Times New Roman" w:cs="Times New Roman"/>
                <w:i/>
                <w:sz w:val="28"/>
                <w:lang w:val="uk-UA"/>
              </w:rPr>
              <w:t>Висновок: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B7237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</w:t>
            </w:r>
            <w:r w:rsidRPr="009F45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обто, за МСФЗ проміжну звітність можуть складати за інші періоди, а не лише місяць чи квартал, з</w:t>
            </w:r>
            <w:r w:rsidR="00141F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 вибором самого підприємства [3</w:t>
            </w:r>
            <w:r w:rsidRPr="009F45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4], а по НП(с)БО по конкретному періоду</w:t>
            </w:r>
          </w:p>
        </w:tc>
      </w:tr>
    </w:tbl>
    <w:p w:rsidR="00D75346" w:rsidRPr="00141F33" w:rsidRDefault="00D75346" w:rsidP="00141F3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141F33">
        <w:rPr>
          <w:rFonts w:ascii="Times New Roman" w:hAnsi="Times New Roman" w:cs="Times New Roman"/>
          <w:i/>
          <w:sz w:val="28"/>
          <w:lang w:val="uk-UA"/>
        </w:rPr>
        <w:t>Продовження таблиці 1.3</w:t>
      </w:r>
    </w:p>
    <w:tbl>
      <w:tblPr>
        <w:tblStyle w:val="a8"/>
        <w:tblW w:w="9628" w:type="dxa"/>
        <w:tblLook w:val="04A0" w:firstRow="1" w:lastRow="0" w:firstColumn="1" w:lastColumn="0" w:noHBand="0" w:noVBand="1"/>
      </w:tblPr>
      <w:tblGrid>
        <w:gridCol w:w="4813"/>
        <w:gridCol w:w="4815"/>
      </w:tblGrid>
      <w:tr w:rsidR="00CB0AB0" w:rsidRPr="009B49E4" w:rsidTr="00141F33">
        <w:tc>
          <w:tcPr>
            <w:tcW w:w="4813" w:type="dxa"/>
          </w:tcPr>
          <w:p w:rsidR="00CB0AB0" w:rsidRDefault="00CB0AB0" w:rsidP="00306492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п.2.2 НП(с)БО 1) для представництв іноземних суб’єктів господарювання та </w:t>
            </w:r>
            <w:r w:rsidRPr="009F451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суб’єктів малого підприємництва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існує відповідна </w:t>
            </w:r>
            <w:r w:rsidRPr="009F451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фінансова звітність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скорочена за показниками в складі Балансу та Звіту про фінансові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резу-льтати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Порядок їх складання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визна-чають</w:t>
            </w:r>
            <w:proofErr w:type="spellEnd"/>
            <w:r>
              <w:t xml:space="preserve"> </w:t>
            </w:r>
            <w:r w:rsidRPr="00CD7455">
              <w:rPr>
                <w:rFonts w:ascii="Times New Roman" w:hAnsi="Times New Roman" w:cs="Times New Roman"/>
                <w:sz w:val="28"/>
                <w:lang w:val="uk-UA"/>
              </w:rPr>
              <w:t>П(С) БО 25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CD7455">
              <w:rPr>
                <w:rFonts w:ascii="Times New Roman" w:hAnsi="Times New Roman" w:cs="Times New Roman"/>
                <w:sz w:val="28"/>
                <w:lang w:val="uk-UA"/>
              </w:rPr>
              <w:t>“Фінансовий звіт суб’єкта малого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підприємництва”</w:t>
            </w:r>
            <w:r w:rsidRPr="00CD745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815" w:type="dxa"/>
          </w:tcPr>
          <w:p w:rsidR="00CB0AB0" w:rsidRDefault="00B72379" w:rsidP="003064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="00CB0AB0">
              <w:rPr>
                <w:rFonts w:ascii="Times New Roman" w:hAnsi="Times New Roman" w:cs="Times New Roman"/>
                <w:sz w:val="28"/>
                <w:lang w:val="uk-UA"/>
              </w:rPr>
              <w:t xml:space="preserve"> МСБО </w:t>
            </w:r>
            <w:r w:rsidR="00CB0AB0" w:rsidRPr="00CD7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«</w:t>
            </w:r>
            <w:r w:rsidR="00CB0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фінансової звітності</w:t>
            </w:r>
            <w:r w:rsidR="00CB0AB0" w:rsidRPr="00CD7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CB0AB0">
              <w:rPr>
                <w:rFonts w:ascii="Times New Roman" w:hAnsi="Times New Roman" w:cs="Times New Roman"/>
                <w:sz w:val="28"/>
                <w:lang w:val="uk-UA"/>
              </w:rPr>
              <w:t xml:space="preserve">для </w:t>
            </w:r>
            <w:r w:rsidR="00CB0AB0" w:rsidRPr="009F4518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суб’єктів малого підприємництва</w:t>
            </w:r>
            <w:r w:rsidR="00CB0AB0">
              <w:rPr>
                <w:rFonts w:ascii="Times New Roman" w:hAnsi="Times New Roman" w:cs="Times New Roman"/>
                <w:sz w:val="28"/>
                <w:lang w:val="uk-UA"/>
              </w:rPr>
              <w:t xml:space="preserve"> не передбачається скорочена звітність </w:t>
            </w:r>
            <w:r w:rsidR="00CB0AB0" w:rsidRPr="00CD7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141F33">
              <w:rPr>
                <w:rFonts w:ascii="Times New Roman" w:hAnsi="Times New Roman" w:cs="Times New Roman"/>
                <w:sz w:val="28"/>
              </w:rPr>
              <w:t>42</w:t>
            </w:r>
            <w:r w:rsidR="00CB0AB0" w:rsidRPr="00CD7455">
              <w:rPr>
                <w:rFonts w:ascii="Times New Roman" w:hAnsi="Times New Roman" w:cs="Times New Roman"/>
                <w:sz w:val="28"/>
              </w:rPr>
              <w:t>]</w:t>
            </w:r>
            <w:r w:rsidR="00CB0AB0">
              <w:rPr>
                <w:rFonts w:ascii="Times New Roman" w:hAnsi="Times New Roman" w:cs="Times New Roman"/>
                <w:sz w:val="28"/>
                <w:lang w:val="uk-UA"/>
              </w:rPr>
              <w:t xml:space="preserve">. Проте є </w:t>
            </w:r>
            <w:proofErr w:type="spellStart"/>
            <w:r w:rsidR="00CB0AB0">
              <w:rPr>
                <w:rFonts w:ascii="Times New Roman" w:hAnsi="Times New Roman" w:cs="Times New Roman"/>
                <w:sz w:val="28"/>
                <w:lang w:val="uk-UA"/>
              </w:rPr>
              <w:t>сцеціалізовані</w:t>
            </w:r>
            <w:proofErr w:type="spellEnd"/>
            <w:r w:rsidR="00CB0AB0">
              <w:rPr>
                <w:rFonts w:ascii="Times New Roman" w:hAnsi="Times New Roman" w:cs="Times New Roman"/>
                <w:sz w:val="28"/>
                <w:lang w:val="uk-UA"/>
              </w:rPr>
              <w:t xml:space="preserve"> міжнародні стандарти фінансової звітності для малих і передніх підприємств </w:t>
            </w:r>
            <w:r w:rsidR="00CB0AB0" w:rsidRPr="00050E1A">
              <w:rPr>
                <w:rFonts w:ascii="Times New Roman" w:hAnsi="Times New Roman" w:cs="Times New Roman"/>
                <w:sz w:val="28"/>
                <w:lang w:val="uk-UA"/>
              </w:rPr>
              <w:t>[</w:t>
            </w:r>
            <w:r w:rsidR="00141F33">
              <w:rPr>
                <w:rFonts w:ascii="Times New Roman" w:hAnsi="Times New Roman" w:cs="Times New Roman"/>
                <w:sz w:val="28"/>
                <w:lang w:val="uk-UA"/>
              </w:rPr>
              <w:t>43</w:t>
            </w:r>
            <w:r w:rsidR="00CB0AB0" w:rsidRPr="00050E1A">
              <w:rPr>
                <w:rFonts w:ascii="Times New Roman" w:hAnsi="Times New Roman" w:cs="Times New Roman"/>
                <w:sz w:val="28"/>
                <w:lang w:val="uk-UA"/>
              </w:rPr>
              <w:t>]</w:t>
            </w:r>
            <w:r w:rsidR="00CB0AB0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141F33" w:rsidRPr="009B49E4" w:rsidTr="00306492">
        <w:tc>
          <w:tcPr>
            <w:tcW w:w="9628" w:type="dxa"/>
            <w:gridSpan w:val="2"/>
          </w:tcPr>
          <w:p w:rsidR="00141F33" w:rsidRDefault="00141F33" w:rsidP="00141F33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F4518">
              <w:rPr>
                <w:rFonts w:ascii="Times New Roman" w:hAnsi="Times New Roman" w:cs="Times New Roman"/>
                <w:i/>
                <w:sz w:val="28"/>
                <w:lang w:val="uk-UA"/>
              </w:rPr>
              <w:t>Висновок:</w:t>
            </w:r>
            <w:r w:rsidR="00B72379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иходячи з вище сказаного, зрозуміло, що згідно НП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(с)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БО для </w:t>
            </w:r>
            <w:r w:rsidRPr="009F45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суб’єктів малого підприємництва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використовується скорочена форма звітності, а згідно МСФЗ є окремі стандарти</w:t>
            </w:r>
          </w:p>
        </w:tc>
      </w:tr>
      <w:tr w:rsidR="00D75346" w:rsidRPr="009B49E4" w:rsidTr="00141F33">
        <w:tc>
          <w:tcPr>
            <w:tcW w:w="4813" w:type="dxa"/>
          </w:tcPr>
          <w:p w:rsidR="00D75346" w:rsidRDefault="00D75346" w:rsidP="0044249A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(п.2.3 НП(с)БО 1) </w:t>
            </w:r>
            <w:r w:rsidRPr="00D75346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склад та форма статей звітності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зумовлюються цим </w:t>
            </w:r>
            <w:r w:rsidRPr="001119EA">
              <w:rPr>
                <w:rFonts w:ascii="Times New Roman" w:hAnsi="Times New Roman" w:cs="Times New Roman"/>
                <w:sz w:val="28"/>
                <w:lang w:val="uk-UA"/>
              </w:rPr>
              <w:t>стандартом та наведені 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його</w:t>
            </w:r>
            <w:r w:rsidRPr="001119EA">
              <w:rPr>
                <w:rFonts w:ascii="Times New Roman" w:hAnsi="Times New Roman" w:cs="Times New Roman"/>
                <w:sz w:val="28"/>
                <w:lang w:val="uk-UA"/>
              </w:rPr>
              <w:t xml:space="preserve"> додатках 1 та 2.</w:t>
            </w:r>
          </w:p>
        </w:tc>
        <w:tc>
          <w:tcPr>
            <w:tcW w:w="4815" w:type="dxa"/>
          </w:tcPr>
          <w:p w:rsidR="00D75346" w:rsidRDefault="00D75346" w:rsidP="004424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119EA">
              <w:rPr>
                <w:rFonts w:ascii="Times New Roman" w:hAnsi="Times New Roman" w:cs="Times New Roman"/>
                <w:sz w:val="28"/>
                <w:lang w:val="uk-UA"/>
              </w:rPr>
              <w:t xml:space="preserve">МСФЗ не має </w:t>
            </w:r>
            <w:r w:rsidRPr="00D75346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затверджених форм фінансової звітності</w:t>
            </w:r>
            <w:r w:rsidRPr="001119EA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але є список статей, </w:t>
            </w:r>
            <w:r w:rsidRPr="001119EA">
              <w:rPr>
                <w:rFonts w:ascii="Times New Roman" w:hAnsi="Times New Roman" w:cs="Times New Roman"/>
                <w:sz w:val="28"/>
                <w:lang w:val="uk-UA"/>
              </w:rPr>
              <w:t>які повинні бути включені до фінансової звітності підприємства.</w:t>
            </w:r>
          </w:p>
        </w:tc>
      </w:tr>
      <w:tr w:rsidR="00D75346" w:rsidTr="00141F33">
        <w:tc>
          <w:tcPr>
            <w:tcW w:w="4813" w:type="dxa"/>
          </w:tcPr>
          <w:p w:rsidR="00D75346" w:rsidRDefault="00D75346" w:rsidP="00D75346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>в НП (С) БО 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D75346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безперервність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це</w:t>
            </w:r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 xml:space="preserve"> як принцип бухгалтерського обліку, </w:t>
            </w:r>
            <w:proofErr w:type="spellStart"/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>згід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>но</w:t>
            </w:r>
            <w:proofErr w:type="spellEnd"/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 xml:space="preserve"> з яким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формується </w:t>
            </w:r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 xml:space="preserve">фінансова </w:t>
            </w:r>
            <w:proofErr w:type="spellStart"/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>зві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т-ність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підприємства</w:t>
            </w:r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815" w:type="dxa"/>
          </w:tcPr>
          <w:p w:rsidR="00D75346" w:rsidRDefault="00B72379" w:rsidP="00D75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="00D75346" w:rsidRPr="000630F9">
              <w:rPr>
                <w:rFonts w:ascii="Times New Roman" w:hAnsi="Times New Roman" w:cs="Times New Roman"/>
                <w:sz w:val="28"/>
                <w:lang w:val="uk-UA"/>
              </w:rPr>
              <w:t xml:space="preserve"> МСФЗ </w:t>
            </w:r>
            <w:r w:rsidR="00D75346" w:rsidRPr="00D75346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безперервність</w:t>
            </w:r>
            <w:r w:rsidR="00D75346" w:rsidRPr="000630F9">
              <w:rPr>
                <w:rFonts w:ascii="Times New Roman" w:hAnsi="Times New Roman" w:cs="Times New Roman"/>
                <w:sz w:val="28"/>
                <w:lang w:val="uk-UA"/>
              </w:rPr>
              <w:t xml:space="preserve"> вважається </w:t>
            </w:r>
            <w:r w:rsidR="00D7534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D75346" w:rsidRPr="000630F9">
              <w:rPr>
                <w:rFonts w:ascii="Times New Roman" w:hAnsi="Times New Roman" w:cs="Times New Roman"/>
                <w:sz w:val="28"/>
                <w:lang w:val="uk-UA"/>
              </w:rPr>
              <w:t xml:space="preserve">основним припущенням </w:t>
            </w:r>
          </w:p>
        </w:tc>
      </w:tr>
      <w:tr w:rsidR="00D75346" w:rsidRPr="009B49E4" w:rsidTr="00141F33">
        <w:tc>
          <w:tcPr>
            <w:tcW w:w="4813" w:type="dxa"/>
          </w:tcPr>
          <w:p w:rsidR="00D53BEE" w:rsidRDefault="00B72379" w:rsidP="00D53BEE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r w:rsidR="00D53BEE">
              <w:rPr>
                <w:rFonts w:ascii="Times New Roman" w:hAnsi="Times New Roman" w:cs="Times New Roman"/>
                <w:sz w:val="28"/>
                <w:lang w:val="uk-UA"/>
              </w:rPr>
              <w:t xml:space="preserve"> НП(с)БО зараз немає таких норм подання висновків, як у МСБО. </w:t>
            </w:r>
          </w:p>
          <w:p w:rsidR="00D75346" w:rsidRDefault="00D53BEE" w:rsidP="00D53BEE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Хоча на основі досліджень, ми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рекомендуємо доповнити НП(с)БО такими чинниками.</w:t>
            </w:r>
          </w:p>
        </w:tc>
        <w:tc>
          <w:tcPr>
            <w:tcW w:w="4815" w:type="dxa"/>
          </w:tcPr>
          <w:p w:rsidR="00D75346" w:rsidRDefault="00D75346" w:rsidP="004424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(</w:t>
            </w:r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.14 МСБО 1)</w:t>
            </w:r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 xml:space="preserve"> багато підприємств представляють </w:t>
            </w:r>
            <w:r w:rsidRPr="00D75346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висновки та інші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до-ку</w:t>
            </w:r>
            <w:r w:rsidRPr="00D75346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менти</w:t>
            </w:r>
            <w:proofErr w:type="spellEnd"/>
            <w:r w:rsidRPr="00D75346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окремо</w:t>
            </w:r>
            <w:r w:rsidRPr="00D7534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>від своєї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фін</w:t>
            </w:r>
            <w:r w:rsidR="00D53BEE">
              <w:rPr>
                <w:rFonts w:ascii="Times New Roman" w:hAnsi="Times New Roman" w:cs="Times New Roman"/>
                <w:sz w:val="28"/>
                <w:lang w:val="uk-UA"/>
              </w:rPr>
              <w:t xml:space="preserve">ансової </w:t>
            </w:r>
            <w:r w:rsidR="00D53BEE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звітності</w:t>
            </w:r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 xml:space="preserve">, особливо в сферах, де </w:t>
            </w:r>
            <w:proofErr w:type="spellStart"/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>фак</w:t>
            </w:r>
            <w:r w:rsidR="00D53BEE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>тори</w:t>
            </w:r>
            <w:proofErr w:type="spellEnd"/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 xml:space="preserve"> навколишнього середовища є </w:t>
            </w:r>
            <w:proofErr w:type="spellStart"/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>ва</w:t>
            </w:r>
            <w:r w:rsidR="00D53BEE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>жливими</w:t>
            </w:r>
            <w:proofErr w:type="spellEnd"/>
            <w:r w:rsidRPr="000630F9">
              <w:rPr>
                <w:rFonts w:ascii="Times New Roman" w:hAnsi="Times New Roman" w:cs="Times New Roman"/>
                <w:sz w:val="28"/>
                <w:lang w:val="uk-UA"/>
              </w:rPr>
              <w:t>, а працівники вважаються 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ажливою групою користувачів</w:t>
            </w:r>
          </w:p>
        </w:tc>
      </w:tr>
      <w:tr w:rsidR="00D75346" w:rsidRPr="009B49E4" w:rsidTr="00141F33">
        <w:tc>
          <w:tcPr>
            <w:tcW w:w="4813" w:type="dxa"/>
          </w:tcPr>
          <w:p w:rsidR="00D75346" w:rsidRDefault="00B72379" w:rsidP="0044249A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у</w:t>
            </w:r>
            <w:r w:rsidR="00D53BEE">
              <w:rPr>
                <w:rFonts w:ascii="Times New Roman" w:hAnsi="Times New Roman" w:cs="Times New Roman"/>
                <w:sz w:val="28"/>
                <w:lang w:val="uk-UA"/>
              </w:rPr>
              <w:t xml:space="preserve"> НП(с)БО 1 ніяких подібних</w:t>
            </w:r>
            <w:r w:rsidR="001066A9">
              <w:rPr>
                <w:rFonts w:ascii="Times New Roman" w:hAnsi="Times New Roman" w:cs="Times New Roman"/>
                <w:sz w:val="28"/>
                <w:lang w:val="uk-UA"/>
              </w:rPr>
              <w:t xml:space="preserve"> до МСБО</w:t>
            </w:r>
            <w:r w:rsidR="00D53BEE">
              <w:rPr>
                <w:rFonts w:ascii="Times New Roman" w:hAnsi="Times New Roman" w:cs="Times New Roman"/>
                <w:sz w:val="28"/>
                <w:lang w:val="uk-UA"/>
              </w:rPr>
              <w:t xml:space="preserve"> норм </w:t>
            </w:r>
            <w:r w:rsidR="001066A9">
              <w:rPr>
                <w:rFonts w:ascii="Times New Roman" w:hAnsi="Times New Roman" w:cs="Times New Roman"/>
                <w:sz w:val="28"/>
                <w:lang w:val="uk-UA"/>
              </w:rPr>
              <w:t xml:space="preserve">щодо звітних періодів </w:t>
            </w:r>
            <w:r w:rsidR="00D53BEE">
              <w:rPr>
                <w:rFonts w:ascii="Times New Roman" w:hAnsi="Times New Roman" w:cs="Times New Roman"/>
                <w:sz w:val="28"/>
                <w:lang w:val="uk-UA"/>
              </w:rPr>
              <w:t>немає. Відповідно до ст.13 ЗУ «</w:t>
            </w:r>
            <w:r w:rsidR="00D53BEE" w:rsidRPr="00C9763C">
              <w:rPr>
                <w:rFonts w:ascii="Times New Roman" w:hAnsi="Times New Roman" w:cs="Times New Roman"/>
                <w:sz w:val="28"/>
                <w:lang w:val="uk-UA"/>
              </w:rPr>
              <w:t>Про бухгалтерський облік та фінансову звітність в Україні</w:t>
            </w:r>
            <w:r w:rsidR="00D53BEE">
              <w:rPr>
                <w:rFonts w:ascii="Times New Roman" w:hAnsi="Times New Roman" w:cs="Times New Roman"/>
                <w:sz w:val="28"/>
                <w:lang w:val="uk-UA"/>
              </w:rPr>
              <w:t xml:space="preserve">» звітний період для складання фінансової звітності є </w:t>
            </w:r>
            <w:r w:rsidR="00D53BEE" w:rsidRPr="001066A9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календарний рік</w:t>
            </w:r>
          </w:p>
        </w:tc>
        <w:tc>
          <w:tcPr>
            <w:tcW w:w="4815" w:type="dxa"/>
          </w:tcPr>
          <w:p w:rsidR="00D53BEE" w:rsidRPr="00D53BEE" w:rsidRDefault="00D53BEE" w:rsidP="00141F33">
            <w:pPr>
              <w:spacing w:line="276" w:lineRule="auto"/>
              <w:ind w:left="-106" w:right="-11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(п.</w:t>
            </w:r>
            <w:r w:rsidRPr="004F3584">
              <w:rPr>
                <w:rFonts w:ascii="Times New Roman" w:hAnsi="Times New Roman" w:cs="Times New Roman"/>
                <w:sz w:val="28"/>
                <w:lang w:val="uk-UA"/>
              </w:rPr>
              <w:t>36 МСБО 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) </w:t>
            </w:r>
            <w:r w:rsidRPr="004F3584">
              <w:rPr>
                <w:rFonts w:ascii="Times New Roman" w:hAnsi="Times New Roman" w:cs="Times New Roman"/>
                <w:sz w:val="28"/>
                <w:lang w:val="uk-UA"/>
              </w:rPr>
              <w:t xml:space="preserve">суб’єкт господарювання </w:t>
            </w:r>
            <w:r w:rsidRPr="00D53BEE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подає</w:t>
            </w:r>
            <w:r w:rsidRPr="004F3584">
              <w:rPr>
                <w:rFonts w:ascii="Times New Roman" w:hAnsi="Times New Roman" w:cs="Times New Roman"/>
                <w:sz w:val="28"/>
                <w:lang w:val="uk-UA"/>
              </w:rPr>
              <w:t xml:space="preserve"> повний набір фінансових звітів </w:t>
            </w:r>
            <w:r w:rsidRPr="00D53BEE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щонайменше раз на рік.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</w:t>
            </w:r>
            <w:r w:rsidR="00141F33">
              <w:rPr>
                <w:rFonts w:ascii="Times New Roman" w:hAnsi="Times New Roman" w:cs="Times New Roman"/>
                <w:sz w:val="28"/>
                <w:lang w:val="uk-UA"/>
              </w:rPr>
              <w:t>Якщо</w:t>
            </w:r>
            <w:r w:rsidRPr="004F3584">
              <w:rPr>
                <w:rFonts w:ascii="Times New Roman" w:hAnsi="Times New Roman" w:cs="Times New Roman"/>
                <w:sz w:val="28"/>
                <w:lang w:val="uk-UA"/>
              </w:rPr>
              <w:t xml:space="preserve"> змінює дат</w:t>
            </w:r>
            <w:r w:rsidR="00141F33">
              <w:rPr>
                <w:rFonts w:ascii="Times New Roman" w:hAnsi="Times New Roman" w:cs="Times New Roman"/>
                <w:sz w:val="28"/>
                <w:lang w:val="uk-UA"/>
              </w:rPr>
              <w:t>у закінчення звітного періоду і</w:t>
            </w:r>
            <w:r w:rsidRPr="004F3584">
              <w:rPr>
                <w:rFonts w:ascii="Times New Roman" w:hAnsi="Times New Roman" w:cs="Times New Roman"/>
                <w:sz w:val="28"/>
                <w:lang w:val="uk-UA"/>
              </w:rPr>
              <w:t xml:space="preserve"> подає фінансову звітність за період більше </w:t>
            </w:r>
            <w:r w:rsidR="00141F33">
              <w:rPr>
                <w:rFonts w:ascii="Times New Roman" w:hAnsi="Times New Roman" w:cs="Times New Roman"/>
                <w:sz w:val="28"/>
                <w:lang w:val="uk-UA"/>
              </w:rPr>
              <w:t>або менше ніж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рік, на додаток має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розкрива</w:t>
            </w:r>
            <w:r w:rsidR="00141F3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: </w:t>
            </w:r>
            <w:r w:rsidRPr="00D53BEE">
              <w:rPr>
                <w:rFonts w:ascii="Times New Roman" w:hAnsi="Times New Roman" w:cs="Times New Roman"/>
                <w:sz w:val="28"/>
                <w:lang w:val="uk-UA"/>
              </w:rPr>
              <w:t>причину використання тривалішого чи коротшого періоду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</w:t>
            </w:r>
            <w:r w:rsidRPr="00D53BEE">
              <w:rPr>
                <w:rFonts w:ascii="Times New Roman" w:hAnsi="Times New Roman" w:cs="Times New Roman"/>
                <w:sz w:val="28"/>
                <w:lang w:val="uk-UA"/>
              </w:rPr>
              <w:t>те, що суми, подані у звітності, не є в повній мірі зіставними.</w:t>
            </w:r>
            <w:r w:rsidR="00141F3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</w:tbl>
    <w:p w:rsidR="000130AE" w:rsidRDefault="000130AE" w:rsidP="00D53BE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72379" w:rsidRPr="00141F33" w:rsidRDefault="00B72379" w:rsidP="00B7237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141F33">
        <w:rPr>
          <w:rFonts w:ascii="Times New Roman" w:hAnsi="Times New Roman" w:cs="Times New Roman"/>
          <w:i/>
          <w:sz w:val="28"/>
          <w:lang w:val="uk-UA"/>
        </w:rPr>
        <w:t>Продовження таблиці 1.3</w:t>
      </w:r>
    </w:p>
    <w:tbl>
      <w:tblPr>
        <w:tblStyle w:val="a8"/>
        <w:tblW w:w="9628" w:type="dxa"/>
        <w:tblLook w:val="04A0" w:firstRow="1" w:lastRow="0" w:firstColumn="1" w:lastColumn="0" w:noHBand="0" w:noVBand="1"/>
      </w:tblPr>
      <w:tblGrid>
        <w:gridCol w:w="4813"/>
        <w:gridCol w:w="4815"/>
      </w:tblGrid>
      <w:tr w:rsidR="00B72379" w:rsidTr="00306492">
        <w:tc>
          <w:tcPr>
            <w:tcW w:w="4813" w:type="dxa"/>
          </w:tcPr>
          <w:p w:rsidR="00B72379" w:rsidRDefault="00B72379" w:rsidP="003064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r w:rsidRPr="009420EB">
              <w:rPr>
                <w:rFonts w:ascii="Times New Roman" w:hAnsi="Times New Roman" w:cs="Times New Roman"/>
                <w:sz w:val="28"/>
                <w:lang w:val="uk-UA"/>
              </w:rPr>
              <w:t xml:space="preserve"> Україні встановлені методологічні основи формування облікової </w:t>
            </w:r>
            <w:proofErr w:type="spellStart"/>
            <w:r w:rsidRPr="009420EB">
              <w:rPr>
                <w:rFonts w:ascii="Times New Roman" w:hAnsi="Times New Roman" w:cs="Times New Roman"/>
                <w:sz w:val="28"/>
                <w:lang w:val="uk-UA"/>
              </w:rPr>
              <w:t>інфор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9420EB">
              <w:rPr>
                <w:rFonts w:ascii="Times New Roman" w:hAnsi="Times New Roman" w:cs="Times New Roman"/>
                <w:sz w:val="28"/>
                <w:lang w:val="uk-UA"/>
              </w:rPr>
              <w:t>мації</w:t>
            </w:r>
            <w:proofErr w:type="spellEnd"/>
            <w:r w:rsidRPr="009420EB">
              <w:rPr>
                <w:rFonts w:ascii="Times New Roman" w:hAnsi="Times New Roman" w:cs="Times New Roman"/>
                <w:sz w:val="28"/>
                <w:lang w:val="uk-UA"/>
              </w:rPr>
              <w:t xml:space="preserve"> про </w:t>
            </w:r>
            <w:r w:rsidRPr="009420EB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витрати</w:t>
            </w:r>
            <w:r w:rsidRPr="009420EB">
              <w:rPr>
                <w:rFonts w:ascii="Times New Roman" w:hAnsi="Times New Roman" w:cs="Times New Roman"/>
                <w:sz w:val="28"/>
                <w:lang w:val="uk-UA"/>
              </w:rPr>
              <w:t xml:space="preserve"> підприємства та розкриття цієї ін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формації у фінансовій звітності регулює НП(с)БО 16, НП(с)БО 1 (в частині визначення терміну) та деякі інші</w:t>
            </w:r>
          </w:p>
        </w:tc>
        <w:tc>
          <w:tcPr>
            <w:tcW w:w="4815" w:type="dxa"/>
          </w:tcPr>
          <w:p w:rsidR="00B72379" w:rsidRDefault="00B72379" w:rsidP="003064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066A9">
              <w:rPr>
                <w:rFonts w:ascii="Times New Roman" w:hAnsi="Times New Roman" w:cs="Times New Roman"/>
                <w:sz w:val="28"/>
                <w:lang w:val="uk-UA"/>
              </w:rPr>
              <w:t xml:space="preserve">МСФЗ не містить правил, спеціально встановлених в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окремому стандарті для </w:t>
            </w:r>
            <w:r w:rsidRPr="009420EB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оцінки витрат</w:t>
            </w:r>
            <w:r w:rsidRPr="001066A9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Поняття витрат</w:t>
            </w:r>
            <w:r w:rsidRPr="009420EB">
              <w:rPr>
                <w:rFonts w:ascii="Times New Roman" w:hAnsi="Times New Roman" w:cs="Times New Roman"/>
                <w:sz w:val="28"/>
                <w:lang w:val="uk-UA"/>
              </w:rPr>
              <w:t xml:space="preserve"> пояснюється в окремих положеннях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МСБО 1, МСБО 16, МСБО 23, МСБО 38 та ін.</w:t>
            </w:r>
          </w:p>
        </w:tc>
      </w:tr>
    </w:tbl>
    <w:p w:rsidR="000130AE" w:rsidRDefault="001066A9" w:rsidP="00B7237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Підсумовуючи зазначене,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можем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зробити висновок про жорсткість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регламентаційних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форм фінансової звітності за НП(с)БО та абсолютно протилежну в</w:t>
      </w:r>
      <w:r w:rsidR="009420EB">
        <w:rPr>
          <w:rFonts w:ascii="Times New Roman" w:hAnsi="Times New Roman" w:cs="Times New Roman"/>
          <w:sz w:val="28"/>
          <w:lang w:val="uk-UA"/>
        </w:rPr>
        <w:t>ільну форму за МСФЗ, у якій присутні</w:t>
      </w:r>
      <w:r>
        <w:rPr>
          <w:rFonts w:ascii="Times New Roman" w:hAnsi="Times New Roman" w:cs="Times New Roman"/>
          <w:sz w:val="28"/>
          <w:lang w:val="uk-UA"/>
        </w:rPr>
        <w:t xml:space="preserve"> лише перечислення мінімальних рядків, які підлягають розкриттю.</w:t>
      </w:r>
    </w:p>
    <w:p w:rsidR="005A4D83" w:rsidRDefault="005A4D83" w:rsidP="0001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Також, вартий уваги той факт, що звітність за НП(с)БО традиційно орієнтована</w:t>
      </w:r>
      <w:r w:rsidRPr="005A4D83">
        <w:rPr>
          <w:rFonts w:ascii="Times New Roman" w:hAnsi="Times New Roman" w:cs="Times New Roman"/>
          <w:sz w:val="28"/>
          <w:lang w:val="uk-UA"/>
        </w:rPr>
        <w:t xml:space="preserve"> на вимоги регул</w:t>
      </w:r>
      <w:r>
        <w:rPr>
          <w:rFonts w:ascii="Times New Roman" w:hAnsi="Times New Roman" w:cs="Times New Roman"/>
          <w:sz w:val="28"/>
          <w:lang w:val="uk-UA"/>
        </w:rPr>
        <w:t>юючих органів (держкомстат, податкова служба, тощо), тоді коли звітність за МСФЗ в більшій мірі орієнтована на користувачів, які відповідно мають фінансовий інтерес до підприємства (інвестори, кредитори, акціонери, тощо</w:t>
      </w:r>
      <w:r w:rsidR="00B72379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852FB" w:rsidRDefault="000130AE" w:rsidP="00BD4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Тобто, за результатами проведеного дослідження по даному питанні, можна зробити висновки, що окремі пункти НП(с)БО залишаються </w:t>
      </w:r>
      <w:r>
        <w:rPr>
          <w:rFonts w:ascii="Times New Roman" w:hAnsi="Times New Roman" w:cs="Times New Roman"/>
          <w:sz w:val="28"/>
          <w:lang w:val="uk-UA"/>
        </w:rPr>
        <w:lastRenderedPageBreak/>
        <w:t>неузгодженими з МСФЗ та потребують внесення змін для подальшого вдосконалення.</w:t>
      </w:r>
      <w:r w:rsidR="009420EB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A4D83" w:rsidRDefault="005A4D83" w:rsidP="00BD4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Разом з тим, всі національні стандарти обліку</w:t>
      </w:r>
      <w:r w:rsidRPr="005A4D83">
        <w:rPr>
          <w:rFonts w:ascii="Times New Roman" w:hAnsi="Times New Roman" w:cs="Times New Roman"/>
          <w:sz w:val="28"/>
          <w:lang w:val="uk-UA"/>
        </w:rPr>
        <w:t xml:space="preserve"> розроблені на основі міжнародних стандартів бухгалтерського обліку та звітності і не суперечать його положенням.</w:t>
      </w:r>
    </w:p>
    <w:p w:rsidR="005A4D83" w:rsidRDefault="005A4D83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A4D83" w:rsidRDefault="005A4D83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A4D83" w:rsidRDefault="005A4D83" w:rsidP="00BD4AAD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22100" w:rsidRPr="00D606DA" w:rsidRDefault="00D22100" w:rsidP="00D221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1.3. Роль фінансової звітності у системі управління підприємством</w:t>
      </w:r>
    </w:p>
    <w:p w:rsidR="00D22100" w:rsidRDefault="00D22100" w:rsidP="00D2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Значущість звітності суб’єкта господарювання важко недооцінити, так як вона необхідна при прийнятті більшості управлінських, інвестиційних та кредитних рішень. А складання фінансової звітності – це доволі складне завдання, яке під силу лише кваліфікованому фінансовому менеджеру.</w:t>
      </w:r>
    </w:p>
    <w:p w:rsidR="00D22100" w:rsidRDefault="000A272B" w:rsidP="00D2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звітність ПАП </w:t>
      </w:r>
      <w:r w:rsidR="00D22100">
        <w:rPr>
          <w:rFonts w:ascii="Times New Roman" w:hAnsi="Times New Roman" w:cs="Times New Roman"/>
          <w:sz w:val="28"/>
          <w:szCs w:val="28"/>
          <w:lang w:val="uk-UA"/>
        </w:rPr>
        <w:t>«Фортуна»,</w:t>
      </w:r>
      <w:r w:rsidR="00D22100" w:rsidRPr="00CC4C38">
        <w:rPr>
          <w:rFonts w:ascii="Times New Roman" w:hAnsi="Times New Roman" w:cs="Times New Roman"/>
          <w:sz w:val="28"/>
          <w:szCs w:val="28"/>
          <w:lang w:val="uk-UA"/>
        </w:rPr>
        <w:t xml:space="preserve"> містить достовірну систему інформації про реалізацію продукції, робіт і послуг, </w:t>
      </w:r>
      <w:r w:rsidR="00D22100">
        <w:rPr>
          <w:rFonts w:ascii="Times New Roman" w:hAnsi="Times New Roman" w:cs="Times New Roman"/>
          <w:sz w:val="28"/>
          <w:szCs w:val="28"/>
          <w:lang w:val="uk-UA"/>
        </w:rPr>
        <w:t>витрати на</w:t>
      </w:r>
      <w:r w:rsidR="00D22100" w:rsidRPr="00CC4C38">
        <w:rPr>
          <w:rFonts w:ascii="Times New Roman" w:hAnsi="Times New Roman" w:cs="Times New Roman"/>
          <w:sz w:val="28"/>
          <w:szCs w:val="28"/>
          <w:lang w:val="uk-UA"/>
        </w:rPr>
        <w:t xml:space="preserve"> їх виробництва, майновий </w:t>
      </w:r>
      <w:r w:rsidR="00D22100">
        <w:rPr>
          <w:rFonts w:ascii="Times New Roman" w:hAnsi="Times New Roman" w:cs="Times New Roman"/>
          <w:sz w:val="28"/>
          <w:szCs w:val="28"/>
          <w:lang w:val="uk-UA"/>
        </w:rPr>
        <w:t>і фінансовий стан підприємства та результати господарської діяльності.</w:t>
      </w:r>
    </w:p>
    <w:p w:rsidR="00D22100" w:rsidRDefault="00D22100" w:rsidP="00D2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даних звітності, керівництво інформує трудовий колектив, засновників, звітує відповідним органам та іншим зацікавленим організаціям. Інструментом збору, обробки та передачі інформації про діяльність підприємства є бухгалтер</w:t>
      </w:r>
      <w:r w:rsidRPr="002B04D8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облік. </w:t>
      </w:r>
    </w:p>
    <w:p w:rsidR="00D22100" w:rsidRDefault="000A272B" w:rsidP="00D2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зазначає </w:t>
      </w:r>
      <w:r w:rsidRPr="000A272B">
        <w:rPr>
          <w:rFonts w:ascii="Times New Roman" w:hAnsi="Times New Roman" w:cs="Times New Roman"/>
          <w:sz w:val="28"/>
          <w:szCs w:val="28"/>
          <w:lang w:val="uk-UA"/>
        </w:rPr>
        <w:t>Кузнєцова С</w:t>
      </w:r>
      <w:r w:rsidR="00D221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2100">
        <w:rPr>
          <w:rFonts w:ascii="Times New Roman" w:hAnsi="Times New Roman" w:cs="Times New Roman"/>
          <w:sz w:val="28"/>
          <w:szCs w:val="28"/>
          <w:lang w:val="uk-UA"/>
        </w:rPr>
        <w:t>управління – це можливість правильно приймати рішення, яке неможливе без знання усіх господарських процесів суб’єкта. Дані знання можна отримати саме в даних бухгалтерського обліку. Уся потрібна бухгалтерська інформація відображається в фінансовій звітності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100" w:rsidRPr="00E90D7D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4249A">
        <w:rPr>
          <w:rFonts w:ascii="Times New Roman" w:hAnsi="Times New Roman" w:cs="Times New Roman"/>
          <w:sz w:val="28"/>
          <w:szCs w:val="28"/>
          <w:lang w:val="uk-UA"/>
        </w:rPr>
        <w:t>, с.15</w:t>
      </w:r>
      <w:r w:rsidR="00D22100" w:rsidRPr="00E90D7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424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52FB" w:rsidRDefault="00D22100" w:rsidP="00155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 звітність підприємства має відобразити повну і достовірну інформацію про в</w:t>
      </w:r>
      <w:r w:rsidR="0044249A">
        <w:rPr>
          <w:rFonts w:ascii="Times New Roman" w:hAnsi="Times New Roman" w:cs="Times New Roman"/>
          <w:sz w:val="28"/>
          <w:szCs w:val="28"/>
          <w:lang w:val="uk-UA"/>
        </w:rPr>
        <w:t>сі операції та процеси, що будь-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 чином можуть вплинути на прийняття управлінського рішення. Окрім того, за допомогою показників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звітності можна </w:t>
      </w:r>
      <w:r w:rsidRPr="00C05B69">
        <w:rPr>
          <w:rFonts w:ascii="Times New Roman" w:hAnsi="Times New Roman" w:cs="Times New Roman"/>
          <w:sz w:val="28"/>
          <w:szCs w:val="28"/>
          <w:lang w:val="uk-UA"/>
        </w:rPr>
        <w:t>обґрунтовано оцінити минулі, теперішні та майбутні економічні події.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100" w:rsidRDefault="00D22100" w:rsidP="00155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фінансової звітності в процес</w:t>
      </w:r>
      <w:r w:rsidR="0044249A">
        <w:rPr>
          <w:rFonts w:ascii="Times New Roman" w:hAnsi="Times New Roman" w:cs="Times New Roman"/>
          <w:sz w:val="28"/>
          <w:szCs w:val="28"/>
          <w:lang w:val="uk-UA"/>
        </w:rPr>
        <w:t>і управління можна дослідити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роботах таких вчених, як Ткаченко 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Завгороднього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А., та багато інших.</w:t>
      </w:r>
    </w:p>
    <w:p w:rsidR="00C35FBC" w:rsidRDefault="00C35FBC" w:rsidP="00155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із форм фінансової звітності має свою інформаційну цінність для користувачів. П</w:t>
      </w:r>
      <w:r w:rsidRPr="00C35FBC">
        <w:rPr>
          <w:rFonts w:ascii="Times New Roman" w:hAnsi="Times New Roman" w:cs="Times New Roman"/>
          <w:sz w:val="28"/>
          <w:szCs w:val="28"/>
          <w:lang w:val="uk-UA"/>
        </w:rPr>
        <w:t>ризначення кожної форми 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прийняття різного роду управлінських рішень сформували у табл. 1.4.</w:t>
      </w:r>
      <w:r w:rsidR="00BD4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52FB" w:rsidRDefault="00C852FB" w:rsidP="00155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2FB" w:rsidRDefault="00C852FB" w:rsidP="00155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2FB" w:rsidRDefault="00C852FB" w:rsidP="00155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2FB" w:rsidRDefault="00C852FB" w:rsidP="00155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FBC" w:rsidRPr="00C35FBC" w:rsidRDefault="00C35FBC" w:rsidP="00C35FB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5FBC">
        <w:rPr>
          <w:rFonts w:ascii="Times New Roman" w:hAnsi="Times New Roman" w:cs="Times New Roman"/>
          <w:i/>
          <w:sz w:val="28"/>
          <w:szCs w:val="28"/>
          <w:lang w:val="uk-UA"/>
        </w:rPr>
        <w:t>Таблиці 1.4.</w:t>
      </w:r>
    </w:p>
    <w:p w:rsidR="00C35FBC" w:rsidRPr="00C35FBC" w:rsidRDefault="00C35FBC" w:rsidP="00C35F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5FBC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форм звітності у процесі прийняття управлінських рішень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C35FBC" w:rsidTr="00C35FBC">
        <w:tc>
          <w:tcPr>
            <w:tcW w:w="4248" w:type="dxa"/>
            <w:shd w:val="clear" w:color="auto" w:fill="D9D9D9" w:themeFill="background1" w:themeFillShade="D9"/>
          </w:tcPr>
          <w:p w:rsidR="00C35FBC" w:rsidRPr="00C35FBC" w:rsidRDefault="00C35FBC" w:rsidP="00C35F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5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звітності</w:t>
            </w:r>
          </w:p>
        </w:tc>
        <w:tc>
          <w:tcPr>
            <w:tcW w:w="5379" w:type="dxa"/>
            <w:shd w:val="clear" w:color="auto" w:fill="D9D9D9" w:themeFill="background1" w:themeFillShade="D9"/>
          </w:tcPr>
          <w:p w:rsidR="00C35FBC" w:rsidRPr="00C35FBC" w:rsidRDefault="00C35FBC" w:rsidP="00C35F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5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Призначення</w:t>
            </w:r>
          </w:p>
        </w:tc>
      </w:tr>
      <w:tr w:rsidR="00C35FBC" w:rsidTr="00C35FBC">
        <w:tc>
          <w:tcPr>
            <w:tcW w:w="4248" w:type="dxa"/>
          </w:tcPr>
          <w:p w:rsidR="00C35FBC" w:rsidRPr="00C35FBC" w:rsidRDefault="00C35FBC" w:rsidP="004424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 (Звіт про фінансовий стан)</w:t>
            </w:r>
          </w:p>
        </w:tc>
        <w:tc>
          <w:tcPr>
            <w:tcW w:w="5379" w:type="dxa"/>
          </w:tcPr>
          <w:p w:rsidR="00C35FBC" w:rsidRPr="00C35FBC" w:rsidRDefault="00924AC7" w:rsidP="00924A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35FBC" w:rsidRPr="00C35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озволяє оцінити суму активів, </w:t>
            </w:r>
            <w:proofErr w:type="spellStart"/>
            <w:r w:rsidR="00C35FBC" w:rsidRPr="00C35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зобов’я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35FBC" w:rsidRPr="00C35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зань</w:t>
            </w:r>
            <w:proofErr w:type="spellEnd"/>
            <w:r w:rsidR="00C35FBC" w:rsidRPr="00C35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власного капіталу на певну дату.</w:t>
            </w:r>
          </w:p>
        </w:tc>
      </w:tr>
      <w:tr w:rsidR="00C35FBC" w:rsidTr="00C35FBC">
        <w:tc>
          <w:tcPr>
            <w:tcW w:w="4248" w:type="dxa"/>
          </w:tcPr>
          <w:p w:rsidR="00C35FBC" w:rsidRPr="00C35FBC" w:rsidRDefault="00C35FBC" w:rsidP="004424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сукупний дохід</w:t>
            </w:r>
          </w:p>
        </w:tc>
        <w:tc>
          <w:tcPr>
            <w:tcW w:w="5379" w:type="dxa"/>
          </w:tcPr>
          <w:p w:rsidR="00924AC7" w:rsidRPr="00C35FBC" w:rsidRDefault="00924AC7" w:rsidP="00924A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Відображає </w:t>
            </w:r>
            <w:r w:rsidRPr="0092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доходи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витрати </w:t>
            </w:r>
            <w:r w:rsidRPr="0092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фінансові результати підприємства за певний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звітний </w:t>
            </w:r>
            <w:r w:rsidRPr="0092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період.</w:t>
            </w:r>
          </w:p>
        </w:tc>
      </w:tr>
      <w:tr w:rsidR="00C35FBC" w:rsidRPr="009B49E4" w:rsidTr="00C35FBC">
        <w:tc>
          <w:tcPr>
            <w:tcW w:w="4248" w:type="dxa"/>
          </w:tcPr>
          <w:p w:rsidR="00C35FBC" w:rsidRPr="00C35FBC" w:rsidRDefault="00C35FBC" w:rsidP="004424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рух грошових коштів</w:t>
            </w:r>
          </w:p>
        </w:tc>
        <w:tc>
          <w:tcPr>
            <w:tcW w:w="5379" w:type="dxa"/>
          </w:tcPr>
          <w:p w:rsidR="00924AC7" w:rsidRPr="00C35FBC" w:rsidRDefault="00924AC7" w:rsidP="004424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Показує чистий грошовий потік 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2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2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операційної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інвестиційної </w:t>
            </w:r>
            <w:r w:rsidRPr="0092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</w:p>
        </w:tc>
      </w:tr>
      <w:tr w:rsidR="00C35FBC" w:rsidTr="00C35FBC">
        <w:tc>
          <w:tcPr>
            <w:tcW w:w="4248" w:type="dxa"/>
          </w:tcPr>
          <w:p w:rsidR="00C35FBC" w:rsidRPr="00C35FBC" w:rsidRDefault="00C35FBC" w:rsidP="004424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власний капітал</w:t>
            </w:r>
          </w:p>
        </w:tc>
        <w:tc>
          <w:tcPr>
            <w:tcW w:w="5379" w:type="dxa"/>
          </w:tcPr>
          <w:p w:rsidR="00924AC7" w:rsidRPr="00C35FBC" w:rsidRDefault="00924AC7" w:rsidP="00924A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</w:t>
            </w:r>
            <w:r w:rsidRPr="0092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інформацію про зміни </w:t>
            </w:r>
            <w:proofErr w:type="spellStart"/>
            <w:r w:rsidRPr="0092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2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proofErr w:type="spellEnd"/>
            <w:r w:rsidRPr="0092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</w:t>
            </w:r>
            <w:proofErr w:type="spellEnd"/>
            <w:r w:rsidR="00FF26A1" w:rsidRPr="00FF26A1">
              <w:rPr>
                <w:rFonts w:ascii="Times New Roman" w:hAnsi="Times New Roman" w:cs="Times New Roman"/>
                <w:sz w:val="2"/>
                <w:szCs w:val="2"/>
                <w:lang w:val="uk-UA"/>
              </w:rPr>
              <w:t xml:space="preserve"> </w:t>
            </w:r>
            <w:proofErr w:type="spellStart"/>
            <w:r w:rsidRPr="0092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</w:t>
            </w:r>
            <w:proofErr w:type="spellEnd"/>
            <w:r w:rsidRPr="0092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протягом звітного періоду.</w:t>
            </w:r>
          </w:p>
        </w:tc>
      </w:tr>
      <w:tr w:rsidR="00C35FBC" w:rsidTr="00C35FBC">
        <w:tc>
          <w:tcPr>
            <w:tcW w:w="4248" w:type="dxa"/>
          </w:tcPr>
          <w:p w:rsidR="00C35FBC" w:rsidRPr="00C35FBC" w:rsidRDefault="00C35FBC" w:rsidP="00C35F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 до річної фінансової звітності</w:t>
            </w:r>
          </w:p>
        </w:tc>
        <w:tc>
          <w:tcPr>
            <w:tcW w:w="5379" w:type="dxa"/>
          </w:tcPr>
          <w:p w:rsidR="00924AC7" w:rsidRPr="00C35FBC" w:rsidRDefault="00924AC7" w:rsidP="00924A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Відображає пояснення до окремих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статей</w:t>
            </w:r>
            <w:r w:rsidRPr="0092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фінансових звітів та детальні показники</w:t>
            </w:r>
          </w:p>
        </w:tc>
      </w:tr>
    </w:tbl>
    <w:p w:rsidR="001658E1" w:rsidRDefault="001658E1" w:rsidP="00924AC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8036F">
        <w:rPr>
          <w:rFonts w:ascii="Times New Roman" w:hAnsi="Times New Roman" w:cs="Times New Roman"/>
          <w:sz w:val="28"/>
          <w:szCs w:val="28"/>
          <w:lang w:val="uk-UA"/>
        </w:rPr>
        <w:t>Користувачі звітності використовують її для отримання ключових фактів ефективн</w:t>
      </w:r>
      <w:r w:rsidRPr="00416879">
        <w:rPr>
          <w:rFonts w:ascii="Times New Roman" w:hAnsi="Times New Roman" w:cs="Times New Roman"/>
          <w:sz w:val="28"/>
          <w:lang w:val="uk-UA"/>
        </w:rPr>
        <w:t>о</w:t>
      </w:r>
      <w:r w:rsidRPr="0078036F">
        <w:rPr>
          <w:rFonts w:ascii="Times New Roman" w:hAnsi="Times New Roman" w:cs="Times New Roman"/>
          <w:sz w:val="28"/>
          <w:szCs w:val="28"/>
          <w:lang w:val="uk-UA"/>
        </w:rPr>
        <w:t>сті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879">
        <w:rPr>
          <w:rFonts w:ascii="Times New Roman" w:hAnsi="Times New Roman" w:cs="Times New Roman"/>
          <w:sz w:val="28"/>
          <w:lang w:val="uk-UA"/>
        </w:rPr>
        <w:t>суб’єкта господарювання</w:t>
      </w:r>
      <w:r w:rsidRPr="0078036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36F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8036F">
        <w:rPr>
          <w:rFonts w:ascii="Times New Roman" w:hAnsi="Times New Roman" w:cs="Times New Roman"/>
          <w:sz w:val="28"/>
          <w:szCs w:val="28"/>
          <w:lang w:val="uk-UA"/>
        </w:rPr>
        <w:t xml:space="preserve"> фінансові звіти </w:t>
      </w:r>
      <w:r w:rsidRPr="0078036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використовуються до широкого кола користувачів, вони повинні бути легкими для розуміння.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8E1">
        <w:rPr>
          <w:rFonts w:ascii="Times New Roman" w:hAnsi="Times New Roman" w:cs="Times New Roman"/>
          <w:sz w:val="28"/>
          <w:szCs w:val="28"/>
          <w:lang w:val="uk-UA"/>
        </w:rPr>
        <w:t xml:space="preserve">Власникам і менеджерам потрібна фінансова звітність, щоб приймати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управлінські та фінансові </w:t>
      </w:r>
      <w:r w:rsidRPr="001658E1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такі як орендувати чи придбати обладнання/приміщення, чи вигідніше для підприємства закупляти матеріали чи виробляти самостійно тощо.</w:t>
      </w:r>
    </w:p>
    <w:p w:rsidR="00D22100" w:rsidRPr="0044249A" w:rsidRDefault="00D22100" w:rsidP="0016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D57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складання фінансової звітності є надання користувачам повноцінну, правдиву, неупереджену і достовірну інформацію про фінансовий стан підприємства, результати його діяльності, зміни у власному капіталі та рух грошових коштів підприємства. Дана інформація необхідна користувачам для прийняття правильного рішення про:</w:t>
      </w:r>
      <w:r w:rsidR="0044249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44249A">
        <w:rPr>
          <w:rFonts w:ascii="Times New Roman" w:hAnsi="Times New Roman" w:cs="Times New Roman"/>
          <w:sz w:val="28"/>
          <w:szCs w:val="28"/>
          <w:lang w:val="uk-UA"/>
        </w:rPr>
        <w:t>егулювання діяльності на підприємстві;</w:t>
      </w:r>
      <w:r w:rsidR="0044249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44249A">
        <w:rPr>
          <w:rFonts w:ascii="Times New Roman" w:hAnsi="Times New Roman" w:cs="Times New Roman"/>
          <w:sz w:val="28"/>
          <w:szCs w:val="28"/>
          <w:lang w:val="uk-UA"/>
        </w:rPr>
        <w:t>часть в капіталі підприємства;</w:t>
      </w:r>
      <w:r w:rsidR="0044249A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44249A">
        <w:rPr>
          <w:rFonts w:ascii="Times New Roman" w:hAnsi="Times New Roman" w:cs="Times New Roman"/>
          <w:sz w:val="28"/>
          <w:szCs w:val="28"/>
          <w:lang w:val="uk-UA"/>
        </w:rPr>
        <w:t>б’єктивну оцінку якості управління;</w:t>
      </w:r>
      <w:r w:rsidR="0044249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44249A">
        <w:rPr>
          <w:rFonts w:ascii="Times New Roman" w:hAnsi="Times New Roman" w:cs="Times New Roman"/>
          <w:sz w:val="28"/>
          <w:szCs w:val="28"/>
          <w:lang w:val="uk-UA"/>
        </w:rPr>
        <w:t>абезпе</w:t>
      </w:r>
      <w:r w:rsidR="0044249A">
        <w:rPr>
          <w:rFonts w:ascii="Times New Roman" w:hAnsi="Times New Roman" w:cs="Times New Roman"/>
          <w:sz w:val="28"/>
          <w:szCs w:val="28"/>
          <w:lang w:val="uk-UA"/>
        </w:rPr>
        <w:t>ченість зобов’язань підприємство</w:t>
      </w:r>
      <w:r w:rsidRPr="0044249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4249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44249A">
        <w:rPr>
          <w:rFonts w:ascii="Times New Roman" w:hAnsi="Times New Roman" w:cs="Times New Roman"/>
          <w:sz w:val="28"/>
          <w:szCs w:val="28"/>
          <w:lang w:val="uk-UA"/>
        </w:rPr>
        <w:t>изначення сум дивідендів;</w:t>
      </w:r>
      <w:r w:rsidR="0044249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44249A">
        <w:rPr>
          <w:rFonts w:ascii="Times New Roman" w:hAnsi="Times New Roman" w:cs="Times New Roman"/>
          <w:sz w:val="28"/>
          <w:szCs w:val="28"/>
          <w:lang w:val="uk-UA"/>
        </w:rPr>
        <w:t>ридбання, продаж і володіння цінними паперами;</w:t>
      </w:r>
      <w:r w:rsidR="0044249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44249A">
        <w:rPr>
          <w:rFonts w:ascii="Times New Roman" w:hAnsi="Times New Roman" w:cs="Times New Roman"/>
          <w:sz w:val="28"/>
          <w:szCs w:val="28"/>
          <w:lang w:val="uk-UA"/>
        </w:rPr>
        <w:t>датність підприємства</w:t>
      </w:r>
      <w:r w:rsidR="0044249A">
        <w:rPr>
          <w:rFonts w:ascii="Times New Roman" w:hAnsi="Times New Roman" w:cs="Times New Roman"/>
          <w:sz w:val="28"/>
          <w:szCs w:val="28"/>
          <w:lang w:val="uk-UA"/>
        </w:rPr>
        <w:t xml:space="preserve"> вчасно виконувати зобов’язання </w:t>
      </w:r>
      <w:r w:rsidRPr="0044249A">
        <w:rPr>
          <w:rFonts w:ascii="Times New Roman" w:hAnsi="Times New Roman" w:cs="Times New Roman"/>
          <w:sz w:val="28"/>
          <w:szCs w:val="28"/>
          <w:lang w:val="uk-UA"/>
        </w:rPr>
        <w:t xml:space="preserve">та інші. </w:t>
      </w:r>
    </w:p>
    <w:p w:rsidR="00D22100" w:rsidRDefault="00D22100" w:rsidP="00D2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Важливим фактором під час підготовки</w:t>
      </w:r>
      <w:r w:rsidRPr="006B3150">
        <w:rPr>
          <w:rFonts w:ascii="Times New Roman" w:hAnsi="Times New Roman" w:cs="Times New Roman"/>
          <w:sz w:val="28"/>
          <w:szCs w:val="28"/>
          <w:lang w:val="uk-UA"/>
        </w:rPr>
        <w:t xml:space="preserve"> звітності є визначення </w:t>
      </w:r>
      <w:r w:rsidRPr="001B6D57">
        <w:rPr>
          <w:rFonts w:ascii="Times New Roman" w:hAnsi="Times New Roman" w:cs="Times New Roman"/>
          <w:sz w:val="28"/>
          <w:szCs w:val="28"/>
          <w:lang w:val="uk-UA"/>
        </w:rPr>
        <w:t>суттєвості інформації, в</w:t>
      </w:r>
      <w:r w:rsidRPr="006B3150">
        <w:rPr>
          <w:rFonts w:ascii="Times New Roman" w:hAnsi="Times New Roman" w:cs="Times New Roman"/>
          <w:sz w:val="28"/>
          <w:szCs w:val="28"/>
          <w:lang w:val="uk-UA"/>
        </w:rPr>
        <w:t xml:space="preserve">ідсутність якої може </w:t>
      </w:r>
      <w:r>
        <w:rPr>
          <w:rFonts w:ascii="Times New Roman" w:hAnsi="Times New Roman" w:cs="Times New Roman"/>
          <w:sz w:val="28"/>
          <w:szCs w:val="28"/>
          <w:lang w:val="uk-UA"/>
        </w:rPr>
        <w:t>позначитись на рішенні</w:t>
      </w:r>
      <w:r w:rsidRPr="006B3150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користувачів фінансової звітності.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Суттєвість інформації визначається згідно відповідних НП(с)БО або ж МСФЗ, а також керівництвом підприємства.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Критері</w:t>
      </w:r>
      <w:proofErr w:type="spellEnd"/>
      <w:r w:rsidRPr="00A1279B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 суттєвості статей фінансової звітності відображені в обліковій політиці підприємства.</w:t>
      </w:r>
    </w:p>
    <w:p w:rsidR="00D22100" w:rsidRDefault="00D22100" w:rsidP="00D2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звітність, як ключова складова </w:t>
      </w:r>
      <w:r w:rsidRPr="00F92433">
        <w:rPr>
          <w:rFonts w:ascii="Times New Roman" w:hAnsi="Times New Roman" w:cs="Times New Roman"/>
          <w:sz w:val="28"/>
          <w:szCs w:val="28"/>
          <w:lang w:val="uk-UA"/>
        </w:rPr>
        <w:t>системи інформаційного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процесів управління та прийняття користувачами рішень гармонійно пов’язується з основними ключовими функціями менеджменту (планування, організація, контроль та мотивація). </w:t>
      </w:r>
    </w:p>
    <w:p w:rsidR="00D22100" w:rsidRDefault="00D22100" w:rsidP="00D2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процесі планування дані </w:t>
      </w:r>
      <w:r w:rsidRPr="0035579F">
        <w:rPr>
          <w:rFonts w:ascii="Times New Roman" w:hAnsi="Times New Roman" w:cs="Times New Roman"/>
          <w:sz w:val="28"/>
          <w:szCs w:val="28"/>
          <w:lang w:val="uk-UA"/>
        </w:rPr>
        <w:t>звітності використовують</w:t>
      </w:r>
      <w:r w:rsidRPr="0035579F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r w:rsidRPr="0035579F">
        <w:rPr>
          <w:rFonts w:ascii="Times New Roman" w:hAnsi="Times New Roman" w:cs="Times New Roman"/>
          <w:sz w:val="28"/>
          <w:szCs w:val="28"/>
          <w:lang w:val="uk-UA"/>
        </w:rPr>
        <w:t>ся для підтвердження цілей і напрямів роботи, моделювання основних і планових показників фінансово-господарської діяльності підприємства.</w:t>
      </w:r>
    </w:p>
    <w:p w:rsidR="00D22100" w:rsidRDefault="00D22100" w:rsidP="00D2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79F">
        <w:rPr>
          <w:rFonts w:ascii="Times New Roman" w:hAnsi="Times New Roman" w:cs="Times New Roman"/>
          <w:sz w:val="28"/>
          <w:szCs w:val="28"/>
          <w:lang w:val="uk-UA"/>
        </w:rPr>
        <w:t>На організаційному етапі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звітність впливає на хід збору первинних даних </w:t>
      </w:r>
      <w:r w:rsidRPr="0035579F">
        <w:rPr>
          <w:rFonts w:ascii="Times New Roman" w:hAnsi="Times New Roman" w:cs="Times New Roman"/>
          <w:sz w:val="28"/>
          <w:szCs w:val="28"/>
          <w:lang w:val="uk-UA"/>
        </w:rPr>
        <w:t>про факти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79F">
        <w:rPr>
          <w:rFonts w:ascii="Times New Roman" w:hAnsi="Times New Roman" w:cs="Times New Roman"/>
          <w:sz w:val="28"/>
          <w:szCs w:val="28"/>
          <w:lang w:val="uk-UA"/>
        </w:rPr>
        <w:t>господарсько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діяльності, процедури та методи їхньої обробки в системі обліку. </w:t>
      </w:r>
    </w:p>
    <w:p w:rsidR="00D22100" w:rsidRDefault="00D22100" w:rsidP="00D2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2D0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Фінансова звітність також є інструментом стимулювання та обмеження фінансової політики керівництва.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в</w:t>
      </w:r>
      <w:r w:rsidRPr="001832D0">
        <w:rPr>
          <w:rFonts w:ascii="Times New Roman" w:hAnsi="Times New Roman" w:cs="Times New Roman"/>
          <w:sz w:val="28"/>
          <w:szCs w:val="28"/>
          <w:lang w:val="uk-UA"/>
        </w:rPr>
        <w:t xml:space="preserve">икористовується для моніторингу, контролю, аналізу та оцінки досягнутих результатів </w:t>
      </w:r>
      <w:r w:rsidR="0015571C">
        <w:rPr>
          <w:rFonts w:ascii="Times New Roman" w:hAnsi="Times New Roman" w:cs="Times New Roman"/>
          <w:sz w:val="28"/>
          <w:szCs w:val="28"/>
          <w:lang w:val="uk-UA"/>
        </w:rPr>
        <w:t xml:space="preserve">та адекватних </w:t>
      </w:r>
      <w:proofErr w:type="spellStart"/>
      <w:r w:rsidR="0015571C">
        <w:rPr>
          <w:rFonts w:ascii="Times New Roman" w:hAnsi="Times New Roman" w:cs="Times New Roman"/>
          <w:sz w:val="28"/>
          <w:szCs w:val="28"/>
          <w:lang w:val="uk-UA"/>
        </w:rPr>
        <w:t>коригуючих</w:t>
      </w:r>
      <w:proofErr w:type="spellEnd"/>
      <w:r w:rsidR="0015571C">
        <w:rPr>
          <w:rFonts w:ascii="Times New Roman" w:hAnsi="Times New Roman" w:cs="Times New Roman"/>
          <w:sz w:val="28"/>
          <w:szCs w:val="28"/>
          <w:lang w:val="uk-UA"/>
        </w:rPr>
        <w:t xml:space="preserve"> дій</w:t>
      </w:r>
      <w:r w:rsidRPr="001832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6B2" w:rsidRDefault="008A66B2" w:rsidP="00D2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Вітчизняні підприємства</w:t>
      </w:r>
      <w:r w:rsidRPr="008A66B2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розраховують загальні аналітичні показники на основі фінансової 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такі як рентабельність власного капіталу, рентабельн</w:t>
      </w:r>
      <w:r w:rsidR="00F926F4">
        <w:rPr>
          <w:rFonts w:ascii="Times New Roman" w:hAnsi="Times New Roman" w:cs="Times New Roman"/>
          <w:sz w:val="28"/>
          <w:szCs w:val="28"/>
          <w:lang w:val="uk-UA"/>
        </w:rPr>
        <w:t>ість активів, ділова активність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платоспроможність, фінансова незалежність тощо </w:t>
      </w:r>
      <w:r w:rsidRPr="008A66B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926F4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>, с. 207</w:t>
      </w:r>
      <w:r w:rsidRPr="008A66B2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8E1" w:rsidRDefault="001658E1" w:rsidP="00D2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вище викладеного, вважаємо за доцільне констатувати, що </w:t>
      </w:r>
      <w:r w:rsidR="002C21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C2109" w:rsidRPr="001658E1">
        <w:rPr>
          <w:rFonts w:ascii="Times New Roman" w:hAnsi="Times New Roman" w:cs="Times New Roman"/>
          <w:sz w:val="28"/>
          <w:szCs w:val="28"/>
          <w:lang w:val="uk-UA"/>
        </w:rPr>
        <w:t>блікові дані є основним джерелом інформації</w:t>
      </w:r>
      <w:r w:rsidR="002C2109" w:rsidRPr="002C2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109" w:rsidRPr="001658E1">
        <w:rPr>
          <w:rFonts w:ascii="Times New Roman" w:hAnsi="Times New Roman" w:cs="Times New Roman"/>
          <w:sz w:val="28"/>
          <w:szCs w:val="28"/>
          <w:lang w:val="uk-UA"/>
        </w:rPr>
        <w:t>в системі управління підприємством, поряд з</w:t>
      </w:r>
      <w:r w:rsidR="002C2109">
        <w:rPr>
          <w:rFonts w:ascii="Times New Roman" w:hAnsi="Times New Roman" w:cs="Times New Roman"/>
          <w:sz w:val="28"/>
          <w:szCs w:val="28"/>
          <w:lang w:val="uk-UA"/>
        </w:rPr>
        <w:t xml:space="preserve"> аналізом і плануванням.</w:t>
      </w:r>
      <w:r w:rsidR="00B857D2">
        <w:rPr>
          <w:rFonts w:ascii="Times New Roman" w:hAnsi="Times New Roman" w:cs="Times New Roman"/>
          <w:sz w:val="28"/>
          <w:szCs w:val="28"/>
          <w:lang w:val="uk-UA"/>
        </w:rPr>
        <w:t xml:space="preserve"> А бухгалтерська звітність – основним інформаційним джерелом для прийняття адміністративних рішень. Тому для спеціалістів важливо вміти безпомилково сформувати</w:t>
      </w:r>
      <w:r w:rsidR="00E51B83">
        <w:rPr>
          <w:rFonts w:ascii="Times New Roman" w:hAnsi="Times New Roman" w:cs="Times New Roman"/>
          <w:sz w:val="28"/>
          <w:szCs w:val="28"/>
          <w:lang w:val="uk-UA"/>
        </w:rPr>
        <w:t xml:space="preserve"> звітні дані. На рисунку 1.4.</w:t>
      </w:r>
      <w:r w:rsidR="00B857D2">
        <w:rPr>
          <w:rFonts w:ascii="Times New Roman" w:hAnsi="Times New Roman" w:cs="Times New Roman"/>
          <w:sz w:val="28"/>
          <w:szCs w:val="28"/>
          <w:lang w:val="uk-UA"/>
        </w:rPr>
        <w:t xml:space="preserve"> виділили наступні етапи формування фінансової звітності.</w:t>
      </w:r>
    </w:p>
    <w:p w:rsidR="00AB1AFD" w:rsidRDefault="00625817" w:rsidP="00AB1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2007870</wp:posOffset>
                </wp:positionV>
                <wp:extent cx="0" cy="438150"/>
                <wp:effectExtent l="114300" t="0" r="1333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E934A0" id="Прямая со стрелкой 15" o:spid="_x0000_s1026" type="#_x0000_t32" style="position:absolute;margin-left:64.85pt;margin-top:158.1pt;width:0;height:3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" strokecolor="#2e74b5 [2404]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1979295</wp:posOffset>
                </wp:positionV>
                <wp:extent cx="4619625" cy="9525"/>
                <wp:effectExtent l="19050" t="19050" r="28575" b="476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96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27F1FF" id="Прямая соединительная линия 8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55.85pt" to="428.6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" strokecolor="#2e74b5 [2404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5443221</wp:posOffset>
                </wp:positionH>
                <wp:positionV relativeFrom="paragraph">
                  <wp:posOffset>1807844</wp:posOffset>
                </wp:positionV>
                <wp:extent cx="0" cy="180975"/>
                <wp:effectExtent l="19050" t="0" r="38100" b="476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6C228B" id="Прямая соединительная линия 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6pt,142.35pt" to="428.6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" strokecolor="#2e74b5 [2404]" strokeweight="4.5pt">
                <v:stroke joinstyle="miter"/>
              </v:line>
            </w:pict>
          </mc:Fallback>
        </mc:AlternateContent>
      </w:r>
      <w:r w:rsidR="00AB1AF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105525" cy="2009775"/>
            <wp:effectExtent l="0" t="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25817" w:rsidRDefault="00625817" w:rsidP="00AB1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7D2" w:rsidRDefault="00E66829" w:rsidP="00E6682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D8E5B2D" wp14:editId="594CDA70">
            <wp:extent cx="6000750" cy="1762125"/>
            <wp:effectExtent l="0" t="0" r="19050" b="95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B857D2" w:rsidRPr="00625817" w:rsidRDefault="00625817" w:rsidP="006258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817">
        <w:rPr>
          <w:rFonts w:ascii="Times New Roman" w:hAnsi="Times New Roman" w:cs="Times New Roman"/>
          <w:b/>
          <w:sz w:val="28"/>
          <w:szCs w:val="28"/>
          <w:lang w:val="uk-UA"/>
        </w:rPr>
        <w:t>Рис.1.4. Етапи формування звітної інформації</w:t>
      </w:r>
    </w:p>
    <w:p w:rsidR="00A500B0" w:rsidRDefault="005F182B" w:rsidP="00BD4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Отже, підсумовуючи зазначене, ми вважаємо, що </w:t>
      </w:r>
      <w:r w:rsidRPr="005F182B">
        <w:rPr>
          <w:rFonts w:ascii="Times New Roman" w:hAnsi="Times New Roman" w:cs="Times New Roman"/>
          <w:sz w:val="28"/>
          <w:szCs w:val="28"/>
          <w:lang w:val="uk-UA"/>
        </w:rPr>
        <w:t>правильно структурований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грамотно організований </w:t>
      </w:r>
      <w:r w:rsidRPr="005F182B">
        <w:rPr>
          <w:rFonts w:ascii="Times New Roman" w:hAnsi="Times New Roman" w:cs="Times New Roman"/>
          <w:sz w:val="28"/>
          <w:szCs w:val="28"/>
          <w:lang w:val="uk-UA"/>
        </w:rPr>
        <w:t>фінансовий облік є необхідною умовою ефективного функціонування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бізнесу, </w:t>
      </w:r>
      <w:r w:rsidRPr="005F182B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182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 всі господарські операції і</w:t>
      </w:r>
      <w:r w:rsidRPr="005F182B">
        <w:rPr>
          <w:rFonts w:ascii="Times New Roman" w:hAnsi="Times New Roman" w:cs="Times New Roman"/>
          <w:sz w:val="28"/>
          <w:szCs w:val="28"/>
          <w:lang w:val="uk-UA"/>
        </w:rPr>
        <w:t xml:space="preserve"> стан підприємства можна отримати у бухгалтерських документах та фінансовій звітності.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важливо, щоб окрім бухгалтерій, </w:t>
      </w:r>
      <w:r w:rsidRPr="009A1CAC">
        <w:rPr>
          <w:rFonts w:ascii="Times New Roman" w:hAnsi="Times New Roman" w:cs="Times New Roman"/>
          <w:sz w:val="28"/>
          <w:szCs w:val="28"/>
          <w:lang w:val="uk-UA"/>
        </w:rPr>
        <w:t xml:space="preserve">«мову» </w:t>
      </w:r>
      <w:r>
        <w:rPr>
          <w:rFonts w:ascii="Times New Roman" w:hAnsi="Times New Roman" w:cs="Times New Roman"/>
          <w:sz w:val="28"/>
          <w:szCs w:val="28"/>
          <w:lang w:val="uk-UA"/>
        </w:rPr>
        <w:t>бухгалтерських документів та звітів, та вміти</w:t>
      </w:r>
      <w:r w:rsidRPr="009A1CAC">
        <w:rPr>
          <w:rFonts w:ascii="Times New Roman" w:hAnsi="Times New Roman" w:cs="Times New Roman"/>
          <w:sz w:val="28"/>
          <w:szCs w:val="28"/>
          <w:lang w:val="uk-UA"/>
        </w:rPr>
        <w:t xml:space="preserve"> «читати»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визначати їх надійність, ще й менеджери та керівники усіх рівнів.</w:t>
      </w:r>
    </w:p>
    <w:p w:rsidR="00BD4AAD" w:rsidRDefault="00BD4AAD" w:rsidP="00BD4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3BB" w:rsidRDefault="000313BB" w:rsidP="00BD4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3BB" w:rsidRDefault="000313BB" w:rsidP="00BD4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3BB" w:rsidRDefault="000313BB" w:rsidP="00BD4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0B0" w:rsidRDefault="00A500B0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46D" w:rsidRDefault="00F5046D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0B0" w:rsidRDefault="00A500B0" w:rsidP="00A500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Висновки до розділу 1</w:t>
      </w:r>
    </w:p>
    <w:p w:rsidR="00A500B0" w:rsidRDefault="00A500B0" w:rsidP="00A50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Розглянувши питання теоретичних основ складання і викор</w:t>
      </w:r>
      <w:r w:rsidR="00F5046D">
        <w:rPr>
          <w:rFonts w:ascii="Times New Roman" w:hAnsi="Times New Roman" w:cs="Times New Roman"/>
          <w:sz w:val="28"/>
          <w:lang w:val="uk-UA"/>
        </w:rPr>
        <w:t>истання фінансової звітності, сформулювали відповідні</w:t>
      </w:r>
      <w:r>
        <w:rPr>
          <w:rFonts w:ascii="Times New Roman" w:hAnsi="Times New Roman" w:cs="Times New Roman"/>
          <w:sz w:val="28"/>
          <w:lang w:val="uk-UA"/>
        </w:rPr>
        <w:t xml:space="preserve"> висновки: </w:t>
      </w:r>
    </w:p>
    <w:p w:rsidR="00A500B0" w:rsidRPr="00B82167" w:rsidRDefault="00A500B0" w:rsidP="00A500B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Дослідивши різноманітні аспекти даного питання ми вважаємо, що звітність 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 тільки узагальненням бухгалтерської діяльності, але і її повноцінною складовою, так, як являє собою, з одного боку, систему групування та аналізу показників результату фінансово-господарської діяльності підприємства за відповідний проміжок часу, а з іншого – елемент бухгалтерського облікового циклу.</w:t>
      </w:r>
    </w:p>
    <w:p w:rsidR="00A500B0" w:rsidRDefault="00A500B0" w:rsidP="00A500B0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основі дослідження праць, сформоване авторське визначення поняття звітності, </w:t>
      </w:r>
      <w:r w:rsidRPr="003259C0">
        <w:rPr>
          <w:rFonts w:ascii="Times New Roman" w:hAnsi="Times New Roman" w:cs="Times New Roman"/>
          <w:sz w:val="28"/>
          <w:lang w:val="uk-UA"/>
        </w:rPr>
        <w:t>звітність - це сукупність даних, яка надається різного роду користувачам в письмовій, електронній або ж усній формі, відображає інформацію про діяльність підприємства та досягнуті результати і є важливим елементом у проведенні будь-якої діяльності.</w:t>
      </w:r>
    </w:p>
    <w:p w:rsidR="00A500B0" w:rsidRDefault="00A500B0" w:rsidP="00A500B0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Користувачами фінансової звітності, згідно з дослідженням, є </w:t>
      </w:r>
      <w:r w:rsidRPr="00640E54">
        <w:rPr>
          <w:rFonts w:ascii="Times New Roman" w:hAnsi="Times New Roman" w:cs="Times New Roman"/>
          <w:sz w:val="28"/>
          <w:lang w:val="uk-UA"/>
        </w:rPr>
        <w:t xml:space="preserve">державні органи, </w:t>
      </w:r>
      <w:r>
        <w:rPr>
          <w:rFonts w:ascii="Times New Roman" w:hAnsi="Times New Roman" w:cs="Times New Roman"/>
          <w:sz w:val="28"/>
          <w:lang w:val="uk-UA"/>
        </w:rPr>
        <w:t xml:space="preserve">різного роду </w:t>
      </w:r>
      <w:r w:rsidRPr="00640E54">
        <w:rPr>
          <w:rFonts w:ascii="Times New Roman" w:hAnsi="Times New Roman" w:cs="Times New Roman"/>
          <w:sz w:val="28"/>
          <w:lang w:val="uk-UA"/>
        </w:rPr>
        <w:t>фізичні</w:t>
      </w:r>
      <w:r>
        <w:rPr>
          <w:rFonts w:ascii="Times New Roman" w:hAnsi="Times New Roman" w:cs="Times New Roman"/>
          <w:sz w:val="28"/>
          <w:lang w:val="uk-UA"/>
        </w:rPr>
        <w:t xml:space="preserve"> та юридичні</w:t>
      </w:r>
      <w:r w:rsidRPr="00640E54">
        <w:rPr>
          <w:rFonts w:ascii="Times New Roman" w:hAnsi="Times New Roman" w:cs="Times New Roman"/>
          <w:sz w:val="28"/>
          <w:lang w:val="uk-UA"/>
        </w:rPr>
        <w:t xml:space="preserve"> особи,</w:t>
      </w:r>
      <w:r>
        <w:rPr>
          <w:rFonts w:ascii="Times New Roman" w:hAnsi="Times New Roman" w:cs="Times New Roman"/>
          <w:sz w:val="28"/>
          <w:lang w:val="uk-UA"/>
        </w:rPr>
        <w:t xml:space="preserve"> яким </w:t>
      </w:r>
      <w:r>
        <w:rPr>
          <w:rFonts w:ascii="Times New Roman" w:hAnsi="Times New Roman" w:cs="Times New Roman"/>
          <w:sz w:val="28"/>
          <w:lang w:val="uk-UA"/>
        </w:rPr>
        <w:lastRenderedPageBreak/>
        <w:t>необхідні дані про підприємство для прийняття рішень або моніторингу ситуації.</w:t>
      </w:r>
    </w:p>
    <w:p w:rsidR="00847428" w:rsidRPr="00C9198C" w:rsidRDefault="00847428" w:rsidP="00847428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процесі опрацювання підходів до формування фінансової звітності за національними та міжнародними стандартами було виявлено значну кількість розбіжностей. Зокрема таких як, розбіжностей в понятті мети фінансової звітності згідно НП(с)БО та МСФЗ; термінах формування проміжної фінансової звітності; різних методів формування звітності для </w:t>
      </w:r>
      <w:r w:rsidRPr="000D107D">
        <w:rPr>
          <w:rFonts w:ascii="Times New Roman" w:hAnsi="Times New Roman" w:cs="Times New Roman"/>
          <w:sz w:val="28"/>
          <w:szCs w:val="28"/>
          <w:lang w:val="uk-UA"/>
        </w:rPr>
        <w:t>суб’єктів малого підприємництва</w:t>
      </w:r>
      <w:r>
        <w:rPr>
          <w:rFonts w:ascii="Times New Roman" w:hAnsi="Times New Roman" w:cs="Times New Roman"/>
          <w:sz w:val="28"/>
          <w:lang w:val="uk-UA"/>
        </w:rPr>
        <w:t xml:space="preserve">; </w:t>
      </w:r>
      <w:r w:rsidRPr="00C9198C">
        <w:rPr>
          <w:rFonts w:ascii="Times New Roman" w:hAnsi="Times New Roman" w:cs="Times New Roman"/>
          <w:sz w:val="28"/>
          <w:lang w:val="uk-UA"/>
        </w:rPr>
        <w:t>відсутність затверджених форм фінансової звітності</w:t>
      </w:r>
      <w:r>
        <w:rPr>
          <w:rFonts w:ascii="Times New Roman" w:hAnsi="Times New Roman" w:cs="Times New Roman"/>
          <w:sz w:val="28"/>
          <w:lang w:val="uk-UA"/>
        </w:rPr>
        <w:t xml:space="preserve"> згідно МСФЗ, котрі є регламентованими відповідно до НП(с)БО; різне відношення до принципі безперервності зі сторони національних на міжнародних стандартів; відсутність норм подання висновків у НП(с)БО, які широко застосовуються у МСФЗ; різного роду нюанси стосовно звітних періодів подання фінансової звітності; розбіжності у встановленні оцінки витрат тощо.</w:t>
      </w:r>
    </w:p>
    <w:p w:rsidR="00847428" w:rsidRDefault="00847428" w:rsidP="00847428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lang w:val="uk-UA"/>
        </w:rPr>
      </w:pPr>
      <w:r w:rsidRPr="004A7D53">
        <w:rPr>
          <w:rFonts w:ascii="Times New Roman" w:hAnsi="Times New Roman" w:cs="Times New Roman"/>
          <w:sz w:val="28"/>
          <w:lang w:val="uk-UA"/>
        </w:rPr>
        <w:t>Тобто, за результатами проведеного дослідження по даному питанні, можна зробити висновки, що окремі пункти НП(с)БО залишаються неузгодженими з МСФЗ та потребують внесення змін для подальшого вдосконалення.</w:t>
      </w:r>
    </w:p>
    <w:p w:rsidR="00A500B0" w:rsidRPr="004A7D53" w:rsidRDefault="00A500B0" w:rsidP="00A500B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D5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B6D57">
        <w:rPr>
          <w:rFonts w:ascii="Times New Roman" w:hAnsi="Times New Roman" w:cs="Times New Roman"/>
          <w:sz w:val="28"/>
          <w:szCs w:val="28"/>
          <w:lang w:val="uk-UA"/>
        </w:rPr>
        <w:t>гідно аналізу даного питання, варто зауважити</w:t>
      </w:r>
      <w:r>
        <w:rPr>
          <w:rFonts w:ascii="Times New Roman" w:hAnsi="Times New Roman" w:cs="Times New Roman"/>
          <w:sz w:val="28"/>
          <w:szCs w:val="28"/>
          <w:lang w:val="uk-UA"/>
        </w:rPr>
        <w:t>, що з</w:t>
      </w:r>
      <w:r w:rsidRPr="004A7D53">
        <w:rPr>
          <w:rFonts w:ascii="Times New Roman" w:hAnsi="Times New Roman" w:cs="Times New Roman"/>
          <w:sz w:val="28"/>
          <w:szCs w:val="28"/>
          <w:lang w:val="uk-UA"/>
        </w:rPr>
        <w:t>начущість звітності суб’єкта господарювання важко недооцінити, так як вона необхідна при прийнятті більшості управлінських, інвестиційних та кредитних рішень. А складання фінансової звітності – це доволі складне завдання, яке під силу лише кваліфікованому фінансовому менеджеру.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теперішньому часі інформація, надана в звітності, являється максимально багатим матеріалом для всіх її користувачів. </w:t>
      </w:r>
      <w:r w:rsidRPr="00815D4C">
        <w:rPr>
          <w:rFonts w:ascii="Times New Roman" w:hAnsi="Times New Roman" w:cs="Times New Roman"/>
          <w:sz w:val="28"/>
          <w:szCs w:val="28"/>
          <w:lang w:val="uk-UA"/>
        </w:rPr>
        <w:t>Фінансова звітність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D4C">
        <w:rPr>
          <w:rFonts w:ascii="Times New Roman" w:hAnsi="Times New Roman" w:cs="Times New Roman"/>
          <w:sz w:val="28"/>
          <w:szCs w:val="28"/>
          <w:lang w:val="uk-UA"/>
        </w:rPr>
        <w:t>надає користувачам актуальну інформацію,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дозволяє в повній мірі </w:t>
      </w:r>
      <w:r w:rsidRPr="00815D4C">
        <w:rPr>
          <w:rFonts w:ascii="Times New Roman" w:hAnsi="Times New Roman" w:cs="Times New Roman"/>
          <w:sz w:val="28"/>
          <w:szCs w:val="28"/>
          <w:lang w:val="uk-UA"/>
        </w:rPr>
        <w:t>реалізувати функції управління: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організацію, контроль та регулювання, планування, мотивацію.</w:t>
      </w:r>
      <w:r w:rsidR="001B6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00B0" w:rsidRPr="004A7D53" w:rsidRDefault="00A500B0" w:rsidP="00A500B0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lang w:val="uk-UA"/>
        </w:rPr>
      </w:pPr>
    </w:p>
    <w:p w:rsidR="00A500B0" w:rsidRDefault="00A500B0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B6D57" w:rsidRDefault="001B6D57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B6D57" w:rsidRDefault="001B6D57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B6D57" w:rsidRDefault="001B6D57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B6D57" w:rsidRDefault="001B6D57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B6D57" w:rsidRDefault="001B6D57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B6D57" w:rsidRDefault="001B6D57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B6D57" w:rsidRDefault="001B6D57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B6D57" w:rsidRDefault="001B6D57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B6D57" w:rsidRDefault="001B6D57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B6D57" w:rsidRDefault="001B6D57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B6D57" w:rsidRDefault="001B6D57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B6D57" w:rsidRDefault="001B6D57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B6D57" w:rsidRDefault="001B6D57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B6D57" w:rsidRDefault="001B6D57" w:rsidP="005A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B7651" w:rsidRDefault="001B6D57" w:rsidP="00120C6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</w:pPr>
      <w:r w:rsidRPr="004A247A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РОЗДІЛ ІІ.</w:t>
      </w:r>
    </w:p>
    <w:p w:rsidR="001B6D57" w:rsidRPr="004A247A" w:rsidRDefault="001B6D57" w:rsidP="00BD4AA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</w:pPr>
      <w:r w:rsidRPr="004A247A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МЕТОДИКА ФОРМУВАННЯ ФІНАНСОВОЇ ЗВІТНОСТІ</w:t>
      </w:r>
    </w:p>
    <w:p w:rsidR="001B6D57" w:rsidRDefault="001B6D57" w:rsidP="00560C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</w:pPr>
      <w:r w:rsidRPr="004A247A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2.1.    Сутність та методика складання Звіту про фінансовий стан (Баланс)</w:t>
      </w:r>
    </w:p>
    <w:p w:rsidR="00560C08" w:rsidRDefault="00560C08" w:rsidP="00560C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C0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ухгалтерський б</w:t>
      </w:r>
      <w:r w:rsidRPr="00560C08">
        <w:rPr>
          <w:rFonts w:ascii="Times New Roman" w:hAnsi="Times New Roman" w:cs="Times New Roman"/>
          <w:sz w:val="28"/>
          <w:szCs w:val="28"/>
          <w:lang w:val="uk-UA"/>
        </w:rPr>
        <w:t xml:space="preserve">аланс слід розглядати як складову частину системи бухгалтерського обліку, яка є основним джерелом інформації про фінансовий стан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господарюючого суб’єкта</w:t>
      </w:r>
      <w:r w:rsidRPr="00560C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0C08" w:rsidRDefault="00B45C40" w:rsidP="00560C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Дану</w:t>
      </w:r>
      <w:r w:rsidRPr="00B45C40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економічну категорію досліджували багато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ітчизняних та зарубіжних вчених, та практично кожен з них трактував поняття «балансу» по різному. </w:t>
      </w:r>
    </w:p>
    <w:p w:rsidR="00B45C40" w:rsidRDefault="00B45C40" w:rsidP="00560C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розкриває поняття бухгалтерський баланс, як «</w:t>
      </w:r>
      <w:r w:rsidRPr="00B45C40">
        <w:rPr>
          <w:rFonts w:ascii="Times New Roman" w:hAnsi="Times New Roman" w:cs="Times New Roman"/>
          <w:sz w:val="28"/>
          <w:szCs w:val="28"/>
          <w:lang w:val="uk-UA"/>
        </w:rPr>
        <w:t>спосіб економічного групування та відображення економічних інструментів, зокрема активів і пасивів, у грошовій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цінці на певну дату» </w:t>
      </w:r>
      <w:r w:rsidR="00C76026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CB02A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76026">
        <w:rPr>
          <w:rFonts w:ascii="Times New Roman" w:hAnsi="Times New Roman" w:cs="Times New Roman"/>
          <w:sz w:val="28"/>
          <w:szCs w:val="28"/>
          <w:lang w:val="uk-UA"/>
        </w:rPr>
        <w:t>, с. 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C76026" w:rsidRDefault="00C76026" w:rsidP="00560C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Погорєлової</w:t>
      </w:r>
      <w:r w:rsidRPr="00C76026">
        <w:rPr>
          <w:rFonts w:ascii="Times New Roman" w:hAnsi="Times New Roman" w:cs="Times New Roman"/>
          <w:sz w:val="28"/>
          <w:szCs w:val="28"/>
          <w:lang w:val="uk-UA"/>
        </w:rPr>
        <w:t xml:space="preserve"> Т.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така думка щодо поняття балансу – «…</w:t>
      </w:r>
      <w:r w:rsidR="00CB02A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76026">
        <w:rPr>
          <w:rFonts w:ascii="Times New Roman" w:hAnsi="Times New Roman" w:cs="Times New Roman"/>
          <w:sz w:val="28"/>
          <w:szCs w:val="28"/>
          <w:lang w:val="uk-UA"/>
        </w:rPr>
        <w:t>івність активів і зобов'язань у грошовій оцінці, а також закріплення активів і зобов'язань, що складаються з окремих статей, на певну дату</w:t>
      </w:r>
      <w:r w:rsidR="00CB02AD">
        <w:rPr>
          <w:rFonts w:ascii="Times New Roman" w:hAnsi="Times New Roman" w:cs="Times New Roman"/>
          <w:sz w:val="28"/>
          <w:szCs w:val="28"/>
          <w:lang w:val="uk-UA"/>
        </w:rPr>
        <w:t>»  [31</w:t>
      </w:r>
      <w:r>
        <w:rPr>
          <w:rFonts w:ascii="Times New Roman" w:hAnsi="Times New Roman" w:cs="Times New Roman"/>
          <w:sz w:val="28"/>
          <w:szCs w:val="28"/>
          <w:lang w:val="uk-UA"/>
        </w:rPr>
        <w:t>, с.35</w:t>
      </w:r>
      <w:r w:rsidRPr="00C76026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026" w:rsidRDefault="00C76026" w:rsidP="00560C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Науковець Довбуш В.І. вважає, що «б</w:t>
      </w:r>
      <w:r w:rsidRPr="00C76026">
        <w:rPr>
          <w:rFonts w:ascii="Times New Roman" w:hAnsi="Times New Roman" w:cs="Times New Roman"/>
          <w:sz w:val="28"/>
          <w:szCs w:val="28"/>
          <w:lang w:val="uk-UA"/>
        </w:rPr>
        <w:t>ухгалтерський баланс – це звітна таблиця, яка є однією з форм фінансової звітності, що містить інформацію про стан і розташування господарських активів підприємства та їх джерела у грошовій оцінці на певну дату</w:t>
      </w:r>
      <w:r w:rsidR="00CB02AD">
        <w:rPr>
          <w:rFonts w:ascii="Times New Roman" w:hAnsi="Times New Roman" w:cs="Times New Roman"/>
          <w:sz w:val="28"/>
          <w:szCs w:val="28"/>
          <w:lang w:val="uk-UA"/>
        </w:rPr>
        <w:t>» [9</w:t>
      </w:r>
      <w:r w:rsidR="00684439">
        <w:rPr>
          <w:rFonts w:ascii="Times New Roman" w:hAnsi="Times New Roman" w:cs="Times New Roman"/>
          <w:sz w:val="28"/>
          <w:szCs w:val="28"/>
          <w:lang w:val="uk-UA"/>
        </w:rPr>
        <w:t>, с.48</w:t>
      </w:r>
      <w:r w:rsidRPr="00C7602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84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4439" w:rsidRDefault="00684439" w:rsidP="002601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4439">
        <w:rPr>
          <w:rFonts w:ascii="Times New Roman" w:hAnsi="Times New Roman" w:cs="Times New Roman"/>
          <w:sz w:val="28"/>
          <w:lang w:val="uk-UA"/>
        </w:rPr>
        <w:t>Уолш</w:t>
      </w:r>
      <w:proofErr w:type="spellEnd"/>
      <w:r w:rsidRPr="0068443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84439">
        <w:rPr>
          <w:rFonts w:ascii="Times New Roman" w:hAnsi="Times New Roman" w:cs="Times New Roman"/>
          <w:sz w:val="28"/>
          <w:lang w:val="uk-UA"/>
        </w:rPr>
        <w:t>Кяран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згідно своїх досліджень, баланс порівнює із «двигуном певної потужності, генеруючим певний тим енергії у вигляді прибутку» </w:t>
      </w:r>
      <w:r w:rsidR="00CB02AD">
        <w:rPr>
          <w:rFonts w:ascii="Times New Roman" w:hAnsi="Times New Roman" w:cs="Times New Roman"/>
          <w:sz w:val="28"/>
          <w:szCs w:val="28"/>
          <w:lang w:val="uk-UA"/>
        </w:rPr>
        <w:t>[36</w:t>
      </w:r>
      <w:r>
        <w:rPr>
          <w:rFonts w:ascii="Times New Roman" w:hAnsi="Times New Roman" w:cs="Times New Roman"/>
          <w:sz w:val="28"/>
          <w:szCs w:val="28"/>
          <w:lang w:val="uk-UA"/>
        </w:rPr>
        <w:t>, с.26</w:t>
      </w:r>
      <w:r w:rsidRPr="00C7602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60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0C08" w:rsidRDefault="0026010F" w:rsidP="001F37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трактування поняття балансу різними ученими, зазначимо, що </w:t>
      </w:r>
      <w:r w:rsidR="00CB02AD">
        <w:rPr>
          <w:rFonts w:ascii="Times New Roman" w:hAnsi="Times New Roman" w:cs="Times New Roman"/>
          <w:sz w:val="28"/>
          <w:szCs w:val="28"/>
          <w:lang w:val="uk-UA"/>
        </w:rPr>
        <w:t>воно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багатогранним, </w:t>
      </w:r>
      <w:r w:rsidRPr="0026010F">
        <w:rPr>
          <w:rFonts w:ascii="Times New Roman" w:hAnsi="Times New Roman" w:cs="Times New Roman"/>
          <w:sz w:val="28"/>
          <w:szCs w:val="28"/>
          <w:lang w:val="uk-UA"/>
        </w:rPr>
        <w:t>у вузькому</w:t>
      </w:r>
      <w:r w:rsidR="00CB02AD">
        <w:rPr>
          <w:rFonts w:ascii="Times New Roman" w:hAnsi="Times New Roman" w:cs="Times New Roman"/>
          <w:sz w:val="28"/>
          <w:szCs w:val="28"/>
          <w:lang w:val="uk-UA"/>
        </w:rPr>
        <w:t xml:space="preserve"> сенсі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звітним </w:t>
      </w:r>
      <w:r w:rsidRPr="0026010F">
        <w:rPr>
          <w:rFonts w:ascii="Times New Roman" w:hAnsi="Times New Roman" w:cs="Times New Roman"/>
          <w:sz w:val="28"/>
          <w:szCs w:val="28"/>
          <w:lang w:val="uk-UA"/>
        </w:rPr>
        <w:t>документом,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10F">
        <w:rPr>
          <w:rFonts w:ascii="Times New Roman" w:hAnsi="Times New Roman" w:cs="Times New Roman"/>
          <w:sz w:val="28"/>
          <w:szCs w:val="28"/>
          <w:lang w:val="uk-UA"/>
        </w:rPr>
        <w:t>що відображає фінансовий стан підприємства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певний звітний період, а у широкому сенсі – методом </w:t>
      </w:r>
      <w:r w:rsidRPr="0026010F">
        <w:rPr>
          <w:rFonts w:ascii="Times New Roman" w:hAnsi="Times New Roman" w:cs="Times New Roman"/>
          <w:sz w:val="28"/>
          <w:szCs w:val="28"/>
          <w:lang w:val="uk-UA"/>
        </w:rPr>
        <w:t>бухгалтерського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. Варто зазначити, що баланс – це основна форма фінансової звітності та ключове джерело інформації про майновий та фінансовий стан суб’єкта господарювання</w:t>
      </w:r>
      <w:r w:rsidR="001F372B">
        <w:rPr>
          <w:rFonts w:ascii="Times New Roman" w:hAnsi="Times New Roman" w:cs="Times New Roman"/>
          <w:sz w:val="28"/>
          <w:szCs w:val="28"/>
          <w:lang w:val="uk-UA"/>
        </w:rPr>
        <w:t xml:space="preserve"> для внутрішніх і зовнішніх користувачів.</w:t>
      </w:r>
    </w:p>
    <w:p w:rsidR="001F372B" w:rsidRDefault="00CF59B5" w:rsidP="001F37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F372B">
        <w:rPr>
          <w:rFonts w:ascii="Times New Roman" w:hAnsi="Times New Roman" w:cs="Times New Roman"/>
          <w:sz w:val="28"/>
          <w:szCs w:val="28"/>
          <w:lang w:val="uk-UA"/>
        </w:rPr>
        <w:t>НП(с)</w:t>
      </w:r>
      <w:r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="001F372B" w:rsidRPr="001F372B">
        <w:rPr>
          <w:rFonts w:ascii="Times New Roman" w:hAnsi="Times New Roman" w:cs="Times New Roman"/>
          <w:sz w:val="28"/>
          <w:szCs w:val="28"/>
          <w:lang w:val="uk-UA"/>
        </w:rPr>
        <w:t>1 затверджено с</w:t>
      </w:r>
      <w:r>
        <w:rPr>
          <w:rFonts w:ascii="Times New Roman" w:hAnsi="Times New Roman" w:cs="Times New Roman"/>
          <w:sz w:val="28"/>
          <w:szCs w:val="28"/>
          <w:lang w:val="uk-UA"/>
        </w:rPr>
        <w:t>труктуру балансу, яка поділяється на три розділи</w:t>
      </w:r>
      <w:r w:rsidR="001F372B" w:rsidRPr="001F37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активу</w:t>
      </w:r>
      <w:r w:rsidR="001F372B" w:rsidRPr="001F372B">
        <w:rPr>
          <w:rFonts w:ascii="Times New Roman" w:hAnsi="Times New Roman" w:cs="Times New Roman"/>
          <w:sz w:val="28"/>
          <w:szCs w:val="28"/>
          <w:lang w:val="uk-UA"/>
        </w:rPr>
        <w:t xml:space="preserve"> і чотир</w:t>
      </w:r>
      <w:r>
        <w:rPr>
          <w:rFonts w:ascii="Times New Roman" w:hAnsi="Times New Roman" w:cs="Times New Roman"/>
          <w:sz w:val="28"/>
          <w:szCs w:val="28"/>
          <w:lang w:val="uk-UA"/>
        </w:rPr>
        <w:t>и розділи</w:t>
      </w:r>
      <w:r w:rsidR="001F372B" w:rsidRPr="001F372B">
        <w:rPr>
          <w:rFonts w:ascii="Times New Roman" w:hAnsi="Times New Roman" w:cs="Times New Roman"/>
          <w:sz w:val="28"/>
          <w:szCs w:val="28"/>
          <w:lang w:val="uk-UA"/>
        </w:rPr>
        <w:t xml:space="preserve"> пасиву.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структури, основне правило балансу – це </w:t>
      </w:r>
      <w:r w:rsidRPr="00CF59B5">
        <w:rPr>
          <w:rFonts w:ascii="Times New Roman" w:hAnsi="Times New Roman" w:cs="Times New Roman"/>
          <w:sz w:val="28"/>
          <w:szCs w:val="28"/>
          <w:lang w:val="uk-UA"/>
        </w:rPr>
        <w:t>дотримання умови рівності активів і пасивів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F59B5">
        <w:rPr>
          <w:rFonts w:ascii="Times New Roman" w:hAnsi="Times New Roman" w:cs="Times New Roman"/>
          <w:sz w:val="28"/>
          <w:szCs w:val="28"/>
          <w:lang w:val="uk-UA"/>
        </w:rPr>
        <w:t xml:space="preserve"> Така рівність зумовлена </w:t>
      </w:r>
      <w:proofErr w:type="spellStart"/>
      <w:r w:rsidRPr="00CF59B5">
        <w:rPr>
          <w:rFonts w:ascii="Times New Roman" w:hAnsi="Times New Roman" w:cs="Times New Roman"/>
          <w:sz w:val="28"/>
          <w:szCs w:val="28"/>
          <w:lang w:val="uk-UA"/>
        </w:rPr>
        <w:t>​​тим</w:t>
      </w:r>
      <w:proofErr w:type="spellEnd"/>
      <w:r w:rsidRPr="00CF59B5">
        <w:rPr>
          <w:rFonts w:ascii="Times New Roman" w:hAnsi="Times New Roman" w:cs="Times New Roman"/>
          <w:sz w:val="28"/>
          <w:szCs w:val="28"/>
          <w:lang w:val="uk-UA"/>
        </w:rPr>
        <w:t>, що в першому та дру</w:t>
      </w:r>
      <w:r>
        <w:rPr>
          <w:rFonts w:ascii="Times New Roman" w:hAnsi="Times New Roman" w:cs="Times New Roman"/>
          <w:sz w:val="28"/>
          <w:szCs w:val="28"/>
          <w:lang w:val="uk-UA"/>
        </w:rPr>
        <w:t>гому розділах у грошовому вимірнику</w:t>
      </w:r>
      <w:r w:rsidRPr="00CF59B5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відображають</w:t>
      </w:r>
      <w:r>
        <w:rPr>
          <w:rFonts w:ascii="Times New Roman" w:hAnsi="Times New Roman" w:cs="Times New Roman"/>
          <w:sz w:val="28"/>
          <w:szCs w:val="28"/>
          <w:lang w:val="uk-UA"/>
        </w:rPr>
        <w:t>ся одні й ті ж господарські засоби</w:t>
      </w:r>
      <w:r w:rsidRPr="00CF59B5">
        <w:rPr>
          <w:rFonts w:ascii="Times New Roman" w:hAnsi="Times New Roman" w:cs="Times New Roman"/>
          <w:sz w:val="28"/>
          <w:szCs w:val="28"/>
          <w:lang w:val="uk-UA"/>
        </w:rPr>
        <w:t>, але групуються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</w:t>
      </w:r>
      <w:r w:rsidRPr="00CF59B5">
        <w:rPr>
          <w:rFonts w:ascii="Times New Roman" w:hAnsi="Times New Roman" w:cs="Times New Roman"/>
          <w:sz w:val="28"/>
          <w:szCs w:val="28"/>
          <w:lang w:val="uk-UA"/>
        </w:rPr>
        <w:t xml:space="preserve"> за іншими ознаками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Показники розділу активу </w:t>
      </w:r>
      <w:r w:rsidRPr="00CF59B5">
        <w:rPr>
          <w:rFonts w:ascii="Times New Roman" w:hAnsi="Times New Roman" w:cs="Times New Roman"/>
          <w:sz w:val="28"/>
          <w:szCs w:val="28"/>
          <w:lang w:val="uk-UA"/>
        </w:rPr>
        <w:t>групуються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розміщенням та складом, а пасиву – за </w:t>
      </w:r>
      <w:r w:rsidRPr="00CF59B5">
        <w:rPr>
          <w:rFonts w:ascii="Times New Roman" w:hAnsi="Times New Roman" w:cs="Times New Roman"/>
          <w:sz w:val="28"/>
          <w:szCs w:val="28"/>
          <w:lang w:val="uk-UA"/>
        </w:rPr>
        <w:t>дж</w:t>
      </w:r>
      <w:r w:rsidR="00CB02AD">
        <w:rPr>
          <w:rFonts w:ascii="Times New Roman" w:hAnsi="Times New Roman" w:cs="Times New Roman"/>
          <w:sz w:val="28"/>
          <w:szCs w:val="28"/>
          <w:lang w:val="uk-UA"/>
        </w:rPr>
        <w:t>ерелами та цілями формування [30</w:t>
      </w:r>
      <w:r w:rsidR="009B1355">
        <w:rPr>
          <w:rFonts w:ascii="Times New Roman" w:hAnsi="Times New Roman" w:cs="Times New Roman"/>
          <w:sz w:val="28"/>
          <w:szCs w:val="28"/>
          <w:lang w:val="uk-UA"/>
        </w:rPr>
        <w:t>, с. 412</w:t>
      </w:r>
      <w:r w:rsidRPr="00CF59B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B13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355" w:rsidRDefault="009B1355" w:rsidP="001F37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355">
        <w:rPr>
          <w:rFonts w:ascii="Times New Roman" w:hAnsi="Times New Roman" w:cs="Times New Roman"/>
          <w:sz w:val="28"/>
          <w:szCs w:val="28"/>
          <w:lang w:val="uk-UA"/>
        </w:rPr>
        <w:t xml:space="preserve">Кожній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звіту</w:t>
      </w:r>
      <w:r w:rsidRPr="009B1355">
        <w:rPr>
          <w:rFonts w:ascii="Times New Roman" w:hAnsi="Times New Roman" w:cs="Times New Roman"/>
          <w:sz w:val="28"/>
          <w:szCs w:val="28"/>
          <w:lang w:val="uk-UA"/>
        </w:rPr>
        <w:t xml:space="preserve"> присвоюється незмінний чотиризначний код рядка.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1355">
        <w:rPr>
          <w:rFonts w:ascii="Times New Roman" w:hAnsi="Times New Roman" w:cs="Times New Roman"/>
          <w:sz w:val="28"/>
          <w:szCs w:val="28"/>
          <w:lang w:val="uk-UA"/>
        </w:rPr>
        <w:t xml:space="preserve">Статті балансу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сформовуються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розділи. Базою інформації для формування балансу </w:t>
      </w:r>
      <w:r w:rsidR="00F17CD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F17CDC" w:rsidRPr="009B1355">
        <w:rPr>
          <w:rFonts w:ascii="Times New Roman" w:hAnsi="Times New Roman" w:cs="Times New Roman"/>
          <w:sz w:val="28"/>
          <w:szCs w:val="28"/>
          <w:lang w:val="uk-UA"/>
        </w:rPr>
        <w:t>залишок рахунків бухгалтерського обліку на звітну дату</w:t>
      </w:r>
      <w:r w:rsidR="00F17C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17CDC" w:rsidRDefault="00F17CDC" w:rsidP="001F37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зауважити, що для складання звіту застосовують дані по залишках лише 1-6 класу Плану рахунків бухгалтерського обліку. Як пов'язаний Баланс із Планом рахунків бухгалтерського обліку відобразили і табл.2.1.</w:t>
      </w:r>
    </w:p>
    <w:p w:rsidR="00F17CDC" w:rsidRDefault="00F17CDC" w:rsidP="00F17CD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 2.1</w:t>
      </w:r>
    </w:p>
    <w:p w:rsidR="00F17CDC" w:rsidRDefault="00F17CDC" w:rsidP="00F17C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Зв'язок Плану </w:t>
      </w:r>
      <w:r w:rsidRPr="00F17CDC">
        <w:rPr>
          <w:rFonts w:ascii="Times New Roman" w:hAnsi="Times New Roman" w:cs="Times New Roman"/>
          <w:b/>
          <w:sz w:val="28"/>
          <w:szCs w:val="28"/>
          <w:lang w:val="uk-UA"/>
        </w:rPr>
        <w:t>рахунків бухгалтерського обліку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розділами Балансу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5096"/>
      </w:tblGrid>
      <w:tr w:rsidR="00F17CDC" w:rsidTr="000E63D9">
        <w:tc>
          <w:tcPr>
            <w:tcW w:w="4531" w:type="dxa"/>
            <w:shd w:val="clear" w:color="auto" w:fill="BFBFBF" w:themeFill="background1" w:themeFillShade="BF"/>
          </w:tcPr>
          <w:p w:rsidR="00F17CDC" w:rsidRPr="00F17CDC" w:rsidRDefault="00F17CDC" w:rsidP="00F17C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Розділ Балансу </w:t>
            </w:r>
          </w:p>
        </w:tc>
        <w:tc>
          <w:tcPr>
            <w:tcW w:w="5096" w:type="dxa"/>
            <w:shd w:val="clear" w:color="auto" w:fill="BFBFBF" w:themeFill="background1" w:themeFillShade="BF"/>
          </w:tcPr>
          <w:p w:rsidR="00F17CDC" w:rsidRPr="00F17CDC" w:rsidRDefault="00F17CDC" w:rsidP="00F17C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 Рахунків</w:t>
            </w:r>
          </w:p>
        </w:tc>
      </w:tr>
      <w:tr w:rsidR="00F17CDC" w:rsidTr="000E63D9">
        <w:tc>
          <w:tcPr>
            <w:tcW w:w="4531" w:type="dxa"/>
            <w:shd w:val="clear" w:color="auto" w:fill="D9D9D9" w:themeFill="background1" w:themeFillShade="D9"/>
          </w:tcPr>
          <w:p w:rsidR="00F17CDC" w:rsidRPr="00F17CDC" w:rsidRDefault="00F17CDC" w:rsidP="00F17C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096" w:type="dxa"/>
            <w:shd w:val="clear" w:color="auto" w:fill="D9D9D9" w:themeFill="background1" w:themeFillShade="D9"/>
          </w:tcPr>
          <w:p w:rsidR="00F17CDC" w:rsidRPr="00F17CDC" w:rsidRDefault="00F17CDC" w:rsidP="00F17C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F17CDC" w:rsidTr="00C5076F">
        <w:tc>
          <w:tcPr>
            <w:tcW w:w="9627" w:type="dxa"/>
            <w:gridSpan w:val="2"/>
          </w:tcPr>
          <w:p w:rsidR="00F17CDC" w:rsidRPr="00F17CDC" w:rsidRDefault="00F17CDC" w:rsidP="000E63D9">
            <w:pPr>
              <w:spacing w:line="360" w:lineRule="auto"/>
              <w:ind w:left="-8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АКТИВИ</w:t>
            </w:r>
          </w:p>
        </w:tc>
      </w:tr>
      <w:tr w:rsidR="00F17CDC" w:rsidTr="000E63D9">
        <w:tc>
          <w:tcPr>
            <w:tcW w:w="4531" w:type="dxa"/>
          </w:tcPr>
          <w:p w:rsidR="00F17CDC" w:rsidRPr="00F17CDC" w:rsidRDefault="000E63D9" w:rsidP="000E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І</w:t>
            </w:r>
          </w:p>
        </w:tc>
        <w:tc>
          <w:tcPr>
            <w:tcW w:w="5096" w:type="dxa"/>
          </w:tcPr>
          <w:p w:rsidR="00F17CDC" w:rsidRPr="00F17CDC" w:rsidRDefault="000E63D9" w:rsidP="00F17C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І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Необо</w:t>
            </w:r>
            <w:proofErr w:type="spellEnd"/>
            <w:r w:rsidR="00FF26A1" w:rsidRPr="00FF26A1">
              <w:rPr>
                <w:rFonts w:ascii="Times New Roman" w:hAnsi="Times New Roman" w:cs="Times New Roman"/>
                <w:sz w:val="2"/>
                <w:szCs w:val="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ротні активи</w:t>
            </w:r>
          </w:p>
        </w:tc>
      </w:tr>
      <w:tr w:rsidR="000E63D9" w:rsidTr="000E63D9">
        <w:tc>
          <w:tcPr>
            <w:tcW w:w="4531" w:type="dxa"/>
            <w:vMerge w:val="restart"/>
          </w:tcPr>
          <w:p w:rsidR="000E63D9" w:rsidRPr="00F17CDC" w:rsidRDefault="000E63D9" w:rsidP="000E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ІІ</w:t>
            </w:r>
          </w:p>
        </w:tc>
        <w:tc>
          <w:tcPr>
            <w:tcW w:w="5096" w:type="dxa"/>
          </w:tcPr>
          <w:p w:rsidR="000E63D9" w:rsidRPr="00F17CDC" w:rsidRDefault="000E63D9" w:rsidP="00F17C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2 – запаси, за виключенням рахунку 286 </w:t>
            </w:r>
            <w:r w:rsidRPr="000E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«Необоротні активи та групи вибуття утримувані для продажу»</w:t>
            </w:r>
          </w:p>
        </w:tc>
      </w:tr>
      <w:tr w:rsidR="000E63D9" w:rsidTr="000E63D9">
        <w:tc>
          <w:tcPr>
            <w:tcW w:w="4531" w:type="dxa"/>
            <w:vMerge/>
          </w:tcPr>
          <w:p w:rsidR="000E63D9" w:rsidRPr="00F17CDC" w:rsidRDefault="000E63D9" w:rsidP="00F17C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96" w:type="dxa"/>
          </w:tcPr>
          <w:p w:rsidR="000E63D9" w:rsidRPr="00F17CDC" w:rsidRDefault="000E63D9" w:rsidP="00F17C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3 – </w:t>
            </w:r>
            <w:r w:rsidRPr="000E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Кошти, розрахунки та інші активи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7CDC" w:rsidTr="000E63D9">
        <w:tc>
          <w:tcPr>
            <w:tcW w:w="4531" w:type="dxa"/>
          </w:tcPr>
          <w:p w:rsidR="00F17CDC" w:rsidRPr="00F17CDC" w:rsidRDefault="000E63D9" w:rsidP="000E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ІІІ</w:t>
            </w:r>
          </w:p>
        </w:tc>
        <w:tc>
          <w:tcPr>
            <w:tcW w:w="5096" w:type="dxa"/>
          </w:tcPr>
          <w:p w:rsidR="00F17CDC" w:rsidRPr="00F17CDC" w:rsidRDefault="00A91533" w:rsidP="00F17C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E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ахунок 286 </w:t>
            </w:r>
            <w:r w:rsidR="000E63D9" w:rsidRPr="000E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«Необоротні активи та групи вибуття утримувані для </w:t>
            </w:r>
            <w:proofErr w:type="spellStart"/>
            <w:r w:rsidR="000E63D9" w:rsidRPr="000E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</w:t>
            </w:r>
            <w:proofErr w:type="spellEnd"/>
            <w:r w:rsidR="00FF26A1" w:rsidRPr="00FF26A1">
              <w:rPr>
                <w:rFonts w:ascii="Times New Roman" w:hAnsi="Times New Roman" w:cs="Times New Roman"/>
                <w:sz w:val="2"/>
                <w:szCs w:val="2"/>
                <w:lang w:val="uk-UA"/>
              </w:rPr>
              <w:t xml:space="preserve"> </w:t>
            </w:r>
            <w:proofErr w:type="spellStart"/>
            <w:r w:rsidR="000E63D9" w:rsidRPr="000E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</w:t>
            </w:r>
            <w:proofErr w:type="spellEnd"/>
            <w:r w:rsidR="000E63D9" w:rsidRPr="000E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E63D9" w:rsidTr="00C5076F">
        <w:tc>
          <w:tcPr>
            <w:tcW w:w="9627" w:type="dxa"/>
            <w:gridSpan w:val="2"/>
          </w:tcPr>
          <w:p w:rsidR="000E63D9" w:rsidRPr="00F17CDC" w:rsidRDefault="000E63D9" w:rsidP="000E63D9">
            <w:pPr>
              <w:spacing w:line="360" w:lineRule="auto"/>
              <w:ind w:left="-6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ПАСИ</w:t>
            </w:r>
            <w:r w:rsidR="00FF26A1" w:rsidRPr="00FF26A1">
              <w:rPr>
                <w:rFonts w:ascii="Times New Roman" w:hAnsi="Times New Roman" w:cs="Times New Roman"/>
                <w:sz w:val="2"/>
                <w:szCs w:val="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</w:p>
        </w:tc>
      </w:tr>
      <w:tr w:rsidR="000E63D9" w:rsidTr="000E63D9">
        <w:tc>
          <w:tcPr>
            <w:tcW w:w="4531" w:type="dxa"/>
          </w:tcPr>
          <w:p w:rsidR="000E63D9" w:rsidRPr="00F17CDC" w:rsidRDefault="00A9546E" w:rsidP="00A954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І</w:t>
            </w:r>
          </w:p>
        </w:tc>
        <w:tc>
          <w:tcPr>
            <w:tcW w:w="5096" w:type="dxa"/>
          </w:tcPr>
          <w:p w:rsidR="000E63D9" w:rsidRPr="00F17CDC" w:rsidRDefault="00A9546E" w:rsidP="00A9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A95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 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Власний капітал і забезпечення </w:t>
            </w:r>
            <w:r w:rsidRPr="00A95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зобов’язань</w:t>
            </w:r>
            <w:r w:rsidR="00A96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 виключенням </w:t>
            </w:r>
            <w:proofErr w:type="spellStart"/>
            <w:r w:rsidR="00A96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="00A96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47, 48 та 49</w:t>
            </w:r>
          </w:p>
        </w:tc>
      </w:tr>
    </w:tbl>
    <w:p w:rsidR="00F17CDC" w:rsidRDefault="00F17CDC" w:rsidP="00F17C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6D1A" w:rsidRDefault="00A96D1A" w:rsidP="00F17C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6D1A" w:rsidRPr="00A96D1A" w:rsidRDefault="00A96D1A" w:rsidP="00A96D1A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Продовження таблиці 2.1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5096"/>
      </w:tblGrid>
      <w:tr w:rsidR="00A96D1A" w:rsidRPr="00F17CDC" w:rsidTr="00C5076F">
        <w:tc>
          <w:tcPr>
            <w:tcW w:w="4531" w:type="dxa"/>
          </w:tcPr>
          <w:p w:rsidR="00A96D1A" w:rsidRPr="00F17CDC" w:rsidRDefault="00A96D1A" w:rsidP="00C50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ІІ</w:t>
            </w:r>
          </w:p>
        </w:tc>
        <w:tc>
          <w:tcPr>
            <w:tcW w:w="5096" w:type="dxa"/>
          </w:tcPr>
          <w:p w:rsidR="00A96D1A" w:rsidRDefault="00A96D1A" w:rsidP="00A96D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A96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A96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Довгострокові зобов’язання</w:t>
            </w:r>
          </w:p>
          <w:p w:rsidR="00A96D1A" w:rsidRPr="00F17CDC" w:rsidRDefault="00A96D1A" w:rsidP="00A96D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Рахунки 47, 48 та 49</w:t>
            </w:r>
          </w:p>
        </w:tc>
      </w:tr>
      <w:tr w:rsidR="00A96D1A" w:rsidRPr="00F17CDC" w:rsidTr="00C5076F">
        <w:tc>
          <w:tcPr>
            <w:tcW w:w="4531" w:type="dxa"/>
          </w:tcPr>
          <w:p w:rsidR="00A96D1A" w:rsidRPr="00F17CDC" w:rsidRDefault="00A96D1A" w:rsidP="00C50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ІІІ</w:t>
            </w:r>
          </w:p>
        </w:tc>
        <w:tc>
          <w:tcPr>
            <w:tcW w:w="5096" w:type="dxa"/>
          </w:tcPr>
          <w:p w:rsidR="00A96D1A" w:rsidRPr="00F17CDC" w:rsidRDefault="00A96D1A" w:rsidP="00A96D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6 – </w:t>
            </w:r>
            <w:r w:rsidRPr="00A96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Поточні зобов’язання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 </w:t>
            </w:r>
            <w:r w:rsidRPr="00A96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виключенням рахунку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680 </w:t>
            </w:r>
          </w:p>
        </w:tc>
      </w:tr>
      <w:tr w:rsidR="00A96D1A" w:rsidRPr="00F17CDC" w:rsidTr="00C5076F">
        <w:tc>
          <w:tcPr>
            <w:tcW w:w="4531" w:type="dxa"/>
          </w:tcPr>
          <w:p w:rsidR="00A96D1A" w:rsidRPr="00A9546E" w:rsidRDefault="00A96D1A" w:rsidP="00C50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96" w:type="dxa"/>
          </w:tcPr>
          <w:p w:rsidR="00A96D1A" w:rsidRPr="00F17CDC" w:rsidRDefault="00A96D1A" w:rsidP="00A96D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Рахунок 680 «Розрахунки </w:t>
            </w:r>
            <w:r w:rsidRPr="00A96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зані з необоротними активами та </w:t>
            </w:r>
            <w:r w:rsidRPr="00A96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рупами вибуття утримуваними для </w:t>
            </w:r>
            <w:r w:rsidRPr="00A96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продажу»</w:t>
            </w:r>
          </w:p>
        </w:tc>
      </w:tr>
    </w:tbl>
    <w:p w:rsidR="00785744" w:rsidRDefault="006A3B6C" w:rsidP="00481563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1515745</wp:posOffset>
                </wp:positionV>
                <wp:extent cx="4953000" cy="32385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492" w:rsidRPr="006A3B6C" w:rsidRDefault="00306492" w:rsidP="006A3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6A3B6C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ГОРИЗОНТАЛЬНА МОДЕЛЬ</w:t>
                            </w:r>
                            <w:r w:rsidRPr="006A3B6C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44" o:spid="_x0000_s1045" style="position:absolute;left:0;text-align:left;margin-left:44.6pt;margin-top:119.35pt;width:390pt;height:2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" fillcolor="#5b9bd5 [3204]" strokecolor="#1f4d78 [1604]" strokeweight="1pt">
                <v:textbox>
                  <w:txbxContent>
                    <w:p w:rsidR="00306492" w:rsidRPr="006A3B6C" w:rsidRDefault="00306492" w:rsidP="006A3B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6A3B6C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ГОРИЗОНТАЛЬНА МОДЕЛЬ</w:t>
                      </w:r>
                      <w:r w:rsidRPr="006A3B6C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85744" w:rsidRPr="00785744">
        <w:rPr>
          <w:rFonts w:ascii="Times New Roman" w:hAnsi="Times New Roman" w:cs="Times New Roman"/>
          <w:sz w:val="28"/>
          <w:szCs w:val="28"/>
          <w:lang w:val="uk-UA"/>
        </w:rPr>
        <w:t xml:space="preserve">Рівність </w:t>
      </w:r>
      <w:r w:rsidR="00785744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 w:rsidR="00785744" w:rsidRPr="00785744">
        <w:rPr>
          <w:rFonts w:ascii="Times New Roman" w:hAnsi="Times New Roman" w:cs="Times New Roman"/>
          <w:sz w:val="28"/>
          <w:szCs w:val="28"/>
          <w:lang w:val="uk-UA"/>
        </w:rPr>
        <w:t xml:space="preserve">активів і пасивів у балансі зумовлена </w:t>
      </w:r>
      <w:proofErr w:type="spellStart"/>
      <w:r w:rsidR="00785744" w:rsidRPr="00785744">
        <w:rPr>
          <w:rFonts w:ascii="Times New Roman" w:hAnsi="Times New Roman" w:cs="Times New Roman"/>
          <w:sz w:val="28"/>
          <w:szCs w:val="28"/>
          <w:lang w:val="uk-UA"/>
        </w:rPr>
        <w:t>​​тим</w:t>
      </w:r>
      <w:proofErr w:type="spellEnd"/>
      <w:r w:rsidR="00785744" w:rsidRPr="00785744">
        <w:rPr>
          <w:rFonts w:ascii="Times New Roman" w:hAnsi="Times New Roman" w:cs="Times New Roman"/>
          <w:sz w:val="28"/>
          <w:szCs w:val="28"/>
          <w:lang w:val="uk-UA"/>
        </w:rPr>
        <w:t xml:space="preserve">, що в грошовому вимірі в обох розділах відображаються одні й ті ж </w:t>
      </w:r>
      <w:r w:rsidR="00785744">
        <w:rPr>
          <w:rFonts w:ascii="Times New Roman" w:hAnsi="Times New Roman" w:cs="Times New Roman"/>
          <w:sz w:val="28"/>
          <w:szCs w:val="28"/>
          <w:lang w:val="uk-UA"/>
        </w:rPr>
        <w:t>господарські засоби</w:t>
      </w:r>
      <w:r w:rsidR="00785744" w:rsidRPr="00785744">
        <w:rPr>
          <w:rFonts w:ascii="Times New Roman" w:hAnsi="Times New Roman" w:cs="Times New Roman"/>
          <w:sz w:val="28"/>
          <w:szCs w:val="28"/>
          <w:lang w:val="uk-UA"/>
        </w:rPr>
        <w:t>, але групуються з</w:t>
      </w:r>
      <w:r w:rsidR="00785744">
        <w:rPr>
          <w:rFonts w:ascii="Times New Roman" w:hAnsi="Times New Roman" w:cs="Times New Roman"/>
          <w:sz w:val="28"/>
          <w:szCs w:val="28"/>
          <w:lang w:val="uk-UA"/>
        </w:rPr>
        <w:t xml:space="preserve">а інших ознак (активи групують за розміщенням і складом, пасиви – за цільовим призначенням та джерелом їх утворення). </w:t>
      </w:r>
      <w:r w:rsidR="00785744" w:rsidRPr="0078574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85744" w:rsidRPr="0078574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зарубіжн</w:t>
      </w:r>
      <w:r w:rsidR="00785744">
        <w:rPr>
          <w:rFonts w:ascii="Times New Roman" w:hAnsi="Times New Roman" w:cs="Times New Roman"/>
          <w:sz w:val="28"/>
          <w:szCs w:val="28"/>
          <w:lang w:val="uk-UA"/>
        </w:rPr>
        <w:t>ій практиці стали поширеними 2</w:t>
      </w:r>
      <w:r w:rsidR="00785744" w:rsidRPr="00785744">
        <w:rPr>
          <w:rFonts w:ascii="Times New Roman" w:hAnsi="Times New Roman" w:cs="Times New Roman"/>
          <w:sz w:val="28"/>
          <w:szCs w:val="28"/>
          <w:lang w:val="uk-UA"/>
        </w:rPr>
        <w:t xml:space="preserve"> моделі </w:t>
      </w:r>
      <w:r w:rsidR="00785744">
        <w:rPr>
          <w:rFonts w:ascii="Times New Roman" w:hAnsi="Times New Roman" w:cs="Times New Roman"/>
          <w:sz w:val="28"/>
          <w:szCs w:val="28"/>
          <w:lang w:val="uk-UA"/>
        </w:rPr>
        <w:t>балансу</w:t>
      </w:r>
      <w:r w:rsidR="00785744" w:rsidRPr="0078574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85744" w:rsidRPr="00785744">
        <w:rPr>
          <w:rFonts w:ascii="Times New Roman" w:hAnsi="Times New Roman" w:cs="Times New Roman"/>
          <w:sz w:val="28"/>
          <w:szCs w:val="28"/>
          <w:lang w:val="uk-UA"/>
        </w:rPr>
        <w:t>​​горизонтальна</w:t>
      </w:r>
      <w:proofErr w:type="spellEnd"/>
      <w:r w:rsidR="00785744" w:rsidRPr="00785744">
        <w:rPr>
          <w:rFonts w:ascii="Times New Roman" w:hAnsi="Times New Roman" w:cs="Times New Roman"/>
          <w:sz w:val="28"/>
          <w:szCs w:val="28"/>
          <w:lang w:val="uk-UA"/>
        </w:rPr>
        <w:t xml:space="preserve"> і вертикальна</w:t>
      </w:r>
      <w:r w:rsidR="00785744">
        <w:rPr>
          <w:rFonts w:ascii="Times New Roman" w:hAnsi="Times New Roman" w:cs="Times New Roman"/>
          <w:sz w:val="28"/>
          <w:szCs w:val="28"/>
          <w:lang w:val="uk-UA"/>
        </w:rPr>
        <w:t xml:space="preserve"> (рис.2.1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85744" w:rsidRPr="00F17C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6D1A" w:rsidRDefault="004B2A25" w:rsidP="00F17C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6440EC" wp14:editId="101B70C2">
                <wp:simplePos x="0" y="0"/>
                <wp:positionH relativeFrom="margin">
                  <wp:posOffset>2842895</wp:posOffset>
                </wp:positionH>
                <wp:positionV relativeFrom="paragraph">
                  <wp:posOffset>240031</wp:posOffset>
                </wp:positionV>
                <wp:extent cx="323850" cy="361950"/>
                <wp:effectExtent l="19050" t="0" r="19050" b="38100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8459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5" o:spid="_x0000_s1026" type="#_x0000_t67" style="position:absolute;margin-left:223.85pt;margin-top:18.9pt;width:25.5pt;height:28.5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" adj="11937" fillcolor="#ffc000 [3207]" strokecolor="#7f5f00 [1607]" strokeweight="1pt">
                <w10:wrap anchorx="margin"/>
              </v:shape>
            </w:pict>
          </mc:Fallback>
        </mc:AlternateContent>
      </w:r>
    </w:p>
    <w:p w:rsidR="006A3B6C" w:rsidRPr="00785744" w:rsidRDefault="006A3B6C" w:rsidP="006A3B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6A3B6C" w:rsidTr="006A3B6C">
        <w:tc>
          <w:tcPr>
            <w:tcW w:w="9627" w:type="dxa"/>
            <w:gridSpan w:val="2"/>
            <w:shd w:val="clear" w:color="auto" w:fill="BFBFBF" w:themeFill="background1" w:themeFillShade="BF"/>
          </w:tcPr>
          <w:p w:rsidR="006A3B6C" w:rsidRDefault="006A3B6C" w:rsidP="006A3B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</w:t>
            </w:r>
          </w:p>
        </w:tc>
      </w:tr>
      <w:tr w:rsidR="006A3B6C" w:rsidTr="006A3B6C">
        <w:tc>
          <w:tcPr>
            <w:tcW w:w="4813" w:type="dxa"/>
          </w:tcPr>
          <w:p w:rsidR="006A3B6C" w:rsidRDefault="006A3B6C" w:rsidP="006A3B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непоточні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активи</w:t>
            </w:r>
          </w:p>
        </w:tc>
        <w:tc>
          <w:tcPr>
            <w:tcW w:w="4814" w:type="dxa"/>
          </w:tcPr>
          <w:p w:rsidR="006A3B6C" w:rsidRDefault="006A3B6C" w:rsidP="006A3B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непоточні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зобов’язання, власний капітал</w:t>
            </w:r>
          </w:p>
        </w:tc>
      </w:tr>
      <w:tr w:rsidR="006A3B6C" w:rsidTr="00481563">
        <w:tc>
          <w:tcPr>
            <w:tcW w:w="4813" w:type="dxa"/>
            <w:shd w:val="clear" w:color="auto" w:fill="9CC2E5" w:themeFill="accent1" w:themeFillTint="99"/>
          </w:tcPr>
          <w:p w:rsidR="006A3B6C" w:rsidRDefault="006A3B6C" w:rsidP="006A3B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Активи (всього)</w:t>
            </w:r>
          </w:p>
        </w:tc>
        <w:tc>
          <w:tcPr>
            <w:tcW w:w="4814" w:type="dxa"/>
            <w:shd w:val="clear" w:color="auto" w:fill="9CC2E5" w:themeFill="accent1" w:themeFillTint="99"/>
          </w:tcPr>
          <w:p w:rsidR="006A3B6C" w:rsidRDefault="006A3B6C" w:rsidP="006A3B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Пасиви (всього)</w:t>
            </w:r>
          </w:p>
        </w:tc>
      </w:tr>
    </w:tbl>
    <w:p w:rsidR="00481563" w:rsidRDefault="00481563" w:rsidP="004815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182245</wp:posOffset>
                </wp:positionV>
                <wp:extent cx="4953000" cy="35242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492" w:rsidRDefault="00306492" w:rsidP="0048156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ВЕРТИКА</w:t>
                            </w:r>
                            <w:r w:rsidRPr="006A3B6C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ЛЬНА МОДЕЛЬ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48" o:spid="_x0000_s1046" style="position:absolute;left:0;text-align:left;margin-left:46.1pt;margin-top:14.35pt;width:390pt;height:27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" fillcolor="#5b9bd5 [3204]" strokecolor="#1f4d78 [1604]" strokeweight="1pt">
                <v:textbox>
                  <w:txbxContent>
                    <w:p w:rsidR="00306492" w:rsidRDefault="00306492" w:rsidP="0048156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ВЕРТИКА</w:t>
                      </w:r>
                      <w:r w:rsidRPr="006A3B6C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ЛЬНА МОДЕЛЬ</w:t>
                      </w:r>
                    </w:p>
                  </w:txbxContent>
                </v:textbox>
              </v:rect>
            </w:pict>
          </mc:Fallback>
        </mc:AlternateContent>
      </w:r>
    </w:p>
    <w:p w:rsidR="00481563" w:rsidRDefault="004B2A25" w:rsidP="004815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B36FA2" wp14:editId="7BCE69A6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323850" cy="523875"/>
                <wp:effectExtent l="19050" t="0" r="19050" b="47625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F40CA6" id="Стрелка вниз 47" o:spid="_x0000_s1026" type="#_x0000_t67" style="position:absolute;margin-left:0;margin-top:6.9pt;width:25.5pt;height:41.25pt;z-index:251718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" adj="14924" fillcolor="#ffc000 [3207]" strokecolor="#7f5f00 [1607]" strokeweight="1pt">
                <w10:wrap anchorx="margin"/>
              </v:shape>
            </w:pict>
          </mc:Fallback>
        </mc:AlternateContent>
      </w:r>
    </w:p>
    <w:p w:rsidR="00481563" w:rsidRPr="00785744" w:rsidRDefault="00481563" w:rsidP="004815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81563" w:rsidTr="00C5076F">
        <w:tc>
          <w:tcPr>
            <w:tcW w:w="9627" w:type="dxa"/>
            <w:shd w:val="clear" w:color="auto" w:fill="BFBFBF" w:themeFill="background1" w:themeFillShade="BF"/>
          </w:tcPr>
          <w:p w:rsidR="00481563" w:rsidRDefault="00481563" w:rsidP="00C50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</w:t>
            </w:r>
          </w:p>
        </w:tc>
      </w:tr>
      <w:tr w:rsidR="00481563" w:rsidTr="00481563">
        <w:tc>
          <w:tcPr>
            <w:tcW w:w="9627" w:type="dxa"/>
            <w:shd w:val="clear" w:color="auto" w:fill="FFFFFF" w:themeFill="background1"/>
          </w:tcPr>
          <w:p w:rsidR="00481563" w:rsidRDefault="00481563" w:rsidP="00C50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непоточні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активи</w:t>
            </w:r>
          </w:p>
        </w:tc>
      </w:tr>
      <w:tr w:rsidR="00481563" w:rsidTr="00481563">
        <w:tc>
          <w:tcPr>
            <w:tcW w:w="9627" w:type="dxa"/>
            <w:shd w:val="clear" w:color="auto" w:fill="9CC2E5" w:themeFill="accent1" w:themeFillTint="99"/>
          </w:tcPr>
          <w:p w:rsidR="00481563" w:rsidRDefault="00481563" w:rsidP="00C50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Активи (всього)</w:t>
            </w:r>
          </w:p>
        </w:tc>
      </w:tr>
      <w:tr w:rsidR="00481563" w:rsidTr="00481563">
        <w:tc>
          <w:tcPr>
            <w:tcW w:w="9627" w:type="dxa"/>
            <w:shd w:val="clear" w:color="auto" w:fill="FFFFFF" w:themeFill="background1"/>
          </w:tcPr>
          <w:p w:rsidR="00481563" w:rsidRDefault="00481563" w:rsidP="00C50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непоточні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зобов’язання, власний капітал</w:t>
            </w:r>
          </w:p>
        </w:tc>
      </w:tr>
      <w:tr w:rsidR="00481563" w:rsidTr="00D04EF0">
        <w:tc>
          <w:tcPr>
            <w:tcW w:w="9627" w:type="dxa"/>
            <w:shd w:val="clear" w:color="auto" w:fill="9CC2E5" w:themeFill="accent1" w:themeFillTint="99"/>
          </w:tcPr>
          <w:p w:rsidR="00481563" w:rsidRDefault="00481563" w:rsidP="00C50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Пасиви (всього)</w:t>
            </w:r>
          </w:p>
        </w:tc>
      </w:tr>
    </w:tbl>
    <w:p w:rsidR="00481563" w:rsidRDefault="00481563" w:rsidP="004B2A25">
      <w:pPr>
        <w:shd w:val="clear" w:color="auto" w:fill="FFFFFF"/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A25">
        <w:rPr>
          <w:rFonts w:ascii="Times New Roman" w:hAnsi="Times New Roman" w:cs="Times New Roman"/>
          <w:b/>
          <w:sz w:val="28"/>
          <w:szCs w:val="28"/>
          <w:lang w:val="uk-UA"/>
        </w:rPr>
        <w:t>Рис.2.1.</w:t>
      </w:r>
      <w:r w:rsidR="004B2A25" w:rsidRPr="004B2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Моделі побудови Балансу</w:t>
      </w:r>
    </w:p>
    <w:p w:rsidR="00EC1BD6" w:rsidRDefault="00160D25" w:rsidP="00EC1BD6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25">
        <w:rPr>
          <w:rFonts w:ascii="Times New Roman" w:hAnsi="Times New Roman" w:cs="Times New Roman"/>
          <w:sz w:val="28"/>
          <w:szCs w:val="28"/>
          <w:lang w:val="uk-UA"/>
        </w:rPr>
        <w:t>ПАП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«Фортуна», як і інші господарські суб’єкти, які при підготовці звітів</w:t>
      </w:r>
      <w:r w:rsidR="008752D5">
        <w:rPr>
          <w:rFonts w:ascii="Times New Roman" w:hAnsi="Times New Roman" w:cs="Times New Roman"/>
          <w:sz w:val="28"/>
          <w:szCs w:val="28"/>
          <w:lang w:val="uk-UA"/>
        </w:rPr>
        <w:t xml:space="preserve"> керуються національними стандартами, </w:t>
      </w:r>
      <w:r w:rsidR="008752D5" w:rsidRPr="00160D25">
        <w:rPr>
          <w:rFonts w:ascii="Times New Roman" w:hAnsi="Times New Roman" w:cs="Times New Roman"/>
          <w:sz w:val="28"/>
          <w:szCs w:val="28"/>
          <w:lang w:val="uk-UA"/>
        </w:rPr>
        <w:t>Баланс (Звіт про фінансовий стан)</w:t>
      </w:r>
      <w:r w:rsidR="008752D5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 у вертикальній формі.</w:t>
      </w:r>
    </w:p>
    <w:p w:rsidR="00EC1BD6" w:rsidRDefault="00EC1BD6" w:rsidP="00064C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порівнювати</w:t>
      </w:r>
      <w:r w:rsidRPr="00EC1BD6">
        <w:rPr>
          <w:rFonts w:ascii="Times New Roman" w:hAnsi="Times New Roman" w:cs="Times New Roman"/>
          <w:sz w:val="28"/>
          <w:szCs w:val="28"/>
          <w:lang w:val="uk-UA"/>
        </w:rPr>
        <w:t xml:space="preserve"> основні статті, які будуть відображені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балансі підприємства за НП(С)</w:t>
      </w:r>
      <w:r w:rsidRPr="00EC1BD6">
        <w:rPr>
          <w:rFonts w:ascii="Times New Roman" w:hAnsi="Times New Roman" w:cs="Times New Roman"/>
          <w:sz w:val="28"/>
          <w:szCs w:val="28"/>
          <w:lang w:val="uk-UA"/>
        </w:rPr>
        <w:t>БО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C1BD6">
        <w:rPr>
          <w:rFonts w:ascii="Times New Roman" w:hAnsi="Times New Roman" w:cs="Times New Roman"/>
          <w:sz w:val="28"/>
          <w:szCs w:val="28"/>
          <w:lang w:val="uk-UA"/>
        </w:rPr>
        <w:t xml:space="preserve"> з основними елементами, відображеними у звіті про фінансовий стан підприємства за МСБО 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 зрозуміло, що є відмінності у вітчизняному варіанті, </w:t>
      </w:r>
      <w:r w:rsidRPr="00EC1BD6">
        <w:rPr>
          <w:rFonts w:ascii="Times New Roman" w:hAnsi="Times New Roman" w:cs="Times New Roman"/>
          <w:sz w:val="28"/>
          <w:szCs w:val="28"/>
          <w:lang w:val="uk-UA"/>
        </w:rPr>
        <w:t>які не підходять до складання фінансової звітності відповідно до міжнародних стандартів.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з відмінностей ми сформували у табл.2.2</w:t>
      </w:r>
    </w:p>
    <w:p w:rsidR="00BA72D4" w:rsidRPr="00BA72D4" w:rsidRDefault="00BA72D4" w:rsidP="00064CAE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72D4">
        <w:rPr>
          <w:rFonts w:ascii="Times New Roman" w:hAnsi="Times New Roman" w:cs="Times New Roman"/>
          <w:i/>
          <w:sz w:val="28"/>
          <w:szCs w:val="28"/>
          <w:lang w:val="uk-UA"/>
        </w:rPr>
        <w:t>Таблиця 2.2</w:t>
      </w:r>
    </w:p>
    <w:p w:rsidR="00EC1BD6" w:rsidRPr="00BA72D4" w:rsidRDefault="00BA72D4" w:rsidP="00064CAE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2D4">
        <w:rPr>
          <w:rFonts w:ascii="Times New Roman" w:hAnsi="Times New Roman" w:cs="Times New Roman"/>
          <w:b/>
          <w:sz w:val="28"/>
          <w:szCs w:val="28"/>
          <w:lang w:val="uk-UA"/>
        </w:rPr>
        <w:t>Відмінності між Балансом складеним за національними та міжнародними стандартами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962"/>
      </w:tblGrid>
      <w:tr w:rsidR="00BA72D4" w:rsidTr="00BA72D4">
        <w:tc>
          <w:tcPr>
            <w:tcW w:w="1980" w:type="dxa"/>
            <w:shd w:val="clear" w:color="auto" w:fill="BFBFBF" w:themeFill="background1" w:themeFillShade="BF"/>
          </w:tcPr>
          <w:p w:rsidR="00BA72D4" w:rsidRPr="00BA72D4" w:rsidRDefault="00BA72D4" w:rsidP="00BA7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Критерій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BA72D4" w:rsidRPr="00BA72D4" w:rsidRDefault="00BA72D4" w:rsidP="00BA7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за НП(с)БО</w:t>
            </w:r>
          </w:p>
        </w:tc>
        <w:tc>
          <w:tcPr>
            <w:tcW w:w="3962" w:type="dxa"/>
            <w:shd w:val="clear" w:color="auto" w:fill="BFBFBF" w:themeFill="background1" w:themeFillShade="BF"/>
          </w:tcPr>
          <w:p w:rsidR="00BA72D4" w:rsidRPr="00BA72D4" w:rsidRDefault="00BA72D4" w:rsidP="00BA7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за МСБО</w:t>
            </w:r>
          </w:p>
        </w:tc>
      </w:tr>
      <w:tr w:rsidR="00BA72D4" w:rsidTr="00BA72D4">
        <w:tc>
          <w:tcPr>
            <w:tcW w:w="1980" w:type="dxa"/>
            <w:shd w:val="clear" w:color="auto" w:fill="D9D9D9" w:themeFill="background1" w:themeFillShade="D9"/>
          </w:tcPr>
          <w:p w:rsidR="00BA72D4" w:rsidRPr="00BA72D4" w:rsidRDefault="00BA72D4" w:rsidP="00BA72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A72D4" w:rsidRPr="00BA72D4" w:rsidRDefault="00BA72D4" w:rsidP="00BA72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BA72D4" w:rsidRPr="00BA72D4" w:rsidRDefault="00BA72D4" w:rsidP="00BA72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BA72D4" w:rsidTr="00BA72D4">
        <w:tc>
          <w:tcPr>
            <w:tcW w:w="1980" w:type="dxa"/>
          </w:tcPr>
          <w:p w:rsidR="00BA72D4" w:rsidRDefault="00BA72D4" w:rsidP="00EC1B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подання інформації</w:t>
            </w:r>
          </w:p>
        </w:tc>
        <w:tc>
          <w:tcPr>
            <w:tcW w:w="3685" w:type="dxa"/>
          </w:tcPr>
          <w:p w:rsidR="004E051E" w:rsidRDefault="00EF47E8" w:rsidP="00064C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відображення </w:t>
            </w:r>
            <w:proofErr w:type="spellStart"/>
            <w:r w:rsidRPr="00EF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F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</w:t>
            </w:r>
            <w:proofErr w:type="spellEnd"/>
            <w:r w:rsidRPr="00EF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визначається зростанням ліквідності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F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пасивів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поря-дком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погашення</w:t>
            </w:r>
            <w:r w:rsidRPr="00EF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2" w:type="dxa"/>
          </w:tcPr>
          <w:p w:rsidR="004E051E" w:rsidRDefault="00EF47E8" w:rsidP="00064C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Поділ активів і пасивів на довгострокові та поточні. </w:t>
            </w:r>
            <w:proofErr w:type="spellStart"/>
            <w:r w:rsidRPr="00EF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07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F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няток</w:t>
            </w:r>
            <w:proofErr w:type="spellEnd"/>
            <w:r w:rsidRPr="00EF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становить надання </w:t>
            </w:r>
            <w:proofErr w:type="spellStart"/>
            <w:r w:rsidRPr="00EF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</w:t>
            </w:r>
            <w:r w:rsidR="0007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F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рмації</w:t>
            </w:r>
            <w:proofErr w:type="spellEnd"/>
            <w:r w:rsidRPr="00EF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</w:t>
            </w:r>
            <w:r w:rsidR="0007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показників</w:t>
            </w:r>
            <w:r w:rsidRPr="00EF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ліквідності.</w:t>
            </w:r>
          </w:p>
        </w:tc>
      </w:tr>
      <w:tr w:rsidR="00BA72D4" w:rsidTr="00BA72D4">
        <w:tc>
          <w:tcPr>
            <w:tcW w:w="1980" w:type="dxa"/>
          </w:tcPr>
          <w:p w:rsidR="00BA72D4" w:rsidRDefault="00BA72D4" w:rsidP="00EC1B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Побудова </w:t>
            </w:r>
          </w:p>
        </w:tc>
        <w:tc>
          <w:tcPr>
            <w:tcW w:w="3685" w:type="dxa"/>
          </w:tcPr>
          <w:p w:rsidR="00BA72D4" w:rsidRDefault="004E051E" w:rsidP="004E05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 побудови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регламен-тована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 а</w:t>
            </w:r>
            <w:r w:rsidRPr="004E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балансу</w:t>
            </w:r>
            <w:r w:rsidRPr="004E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по-дана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інформація</w:t>
            </w:r>
            <w:r w:rsidRPr="004E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proofErr w:type="spellStart"/>
            <w:r w:rsidRPr="004E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оборот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E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 необоротні активи</w:t>
            </w:r>
            <w:r w:rsidRPr="004E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пасиві – про зобов’язання і власний капітал</w:t>
            </w:r>
          </w:p>
        </w:tc>
        <w:tc>
          <w:tcPr>
            <w:tcW w:w="3962" w:type="dxa"/>
          </w:tcPr>
          <w:p w:rsidR="00BA72D4" w:rsidRDefault="004E051E" w:rsidP="00EC1B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звіту </w:t>
            </w:r>
            <w:r w:rsidRPr="00BA7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регламентується, є лише орієнтовний перелік статей для відображення у звіті.</w:t>
            </w:r>
          </w:p>
        </w:tc>
      </w:tr>
      <w:tr w:rsidR="00BA72D4" w:rsidTr="00BA72D4">
        <w:tc>
          <w:tcPr>
            <w:tcW w:w="1980" w:type="dxa"/>
          </w:tcPr>
          <w:p w:rsidR="00BA72D4" w:rsidRPr="00BA72D4" w:rsidRDefault="00BA72D4" w:rsidP="00EC1B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2D4">
              <w:rPr>
                <w:rFonts w:ascii="Times New Roman" w:hAnsi="Times New Roman" w:cs="Times New Roman"/>
                <w:sz w:val="28"/>
                <w:lang w:val="uk-UA"/>
              </w:rPr>
              <w:t>Відображення інформації про фінансові активи</w:t>
            </w:r>
          </w:p>
        </w:tc>
        <w:tc>
          <w:tcPr>
            <w:tcW w:w="3685" w:type="dxa"/>
          </w:tcPr>
          <w:p w:rsidR="000742BD" w:rsidRDefault="000742BD" w:rsidP="000742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відображення </w:t>
            </w:r>
            <w:proofErr w:type="spellStart"/>
            <w:r w:rsidRPr="0007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7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 w:rsidRPr="0007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активів не передбачено окремих рядків, їх можна відображати поруч із </w:t>
            </w:r>
            <w:proofErr w:type="spellStart"/>
            <w:r w:rsidRPr="0007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нефінансовими</w:t>
            </w:r>
            <w:proofErr w:type="spellEnd"/>
            <w:r w:rsidRPr="0007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активами</w:t>
            </w:r>
          </w:p>
        </w:tc>
        <w:tc>
          <w:tcPr>
            <w:tcW w:w="3962" w:type="dxa"/>
          </w:tcPr>
          <w:p w:rsidR="000742BD" w:rsidRDefault="000742BD" w:rsidP="000742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Рекомендується окремо </w:t>
            </w:r>
            <w:proofErr w:type="spellStart"/>
            <w:r w:rsidRPr="0007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7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ривати</w:t>
            </w:r>
            <w:proofErr w:type="spellEnd"/>
            <w:r w:rsidRPr="0007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інформацію про </w:t>
            </w:r>
            <w:r w:rsidRPr="0007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фінансові активи.</w:t>
            </w:r>
          </w:p>
        </w:tc>
      </w:tr>
      <w:tr w:rsidR="00064CAE" w:rsidRPr="009B49E4" w:rsidTr="00064CAE">
        <w:tc>
          <w:tcPr>
            <w:tcW w:w="1980" w:type="dxa"/>
          </w:tcPr>
          <w:p w:rsidR="00064CAE" w:rsidRDefault="00064CAE" w:rsidP="001E3C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складу статей</w:t>
            </w:r>
          </w:p>
        </w:tc>
        <w:tc>
          <w:tcPr>
            <w:tcW w:w="3685" w:type="dxa"/>
          </w:tcPr>
          <w:p w:rsidR="00064CAE" w:rsidRPr="004A232C" w:rsidRDefault="00064CAE" w:rsidP="001E3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 змін у складі статей.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2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окремих статей можна ввести додаткові рядки: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нео-боротні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зобов’яза-ння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пов’язані з ними, інвестиційна нерухомість</w:t>
            </w:r>
          </w:p>
        </w:tc>
        <w:tc>
          <w:tcPr>
            <w:tcW w:w="3962" w:type="dxa"/>
          </w:tcPr>
          <w:p w:rsidR="00064CAE" w:rsidRDefault="00064CAE" w:rsidP="001E3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випадку</w:t>
            </w:r>
            <w:r w:rsidRPr="004A2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перед-бачається</w:t>
            </w:r>
            <w:proofErr w:type="spellEnd"/>
            <w:r w:rsidRPr="004A2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розкриття </w:t>
            </w:r>
            <w:proofErr w:type="spellStart"/>
            <w:r w:rsidRPr="004A2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A2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ції</w:t>
            </w:r>
            <w:proofErr w:type="spellEnd"/>
            <w:r w:rsidRPr="004A2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здійснюється на основі інших стандартів або для забезпечення точності та достовірності інформації.</w:t>
            </w:r>
          </w:p>
        </w:tc>
      </w:tr>
    </w:tbl>
    <w:p w:rsidR="00471CA4" w:rsidRDefault="00471CA4" w:rsidP="00471CA4">
      <w:pPr>
        <w:shd w:val="clear" w:color="auto" w:fill="FFFFFF"/>
        <w:spacing w:before="120" w:after="0" w:line="360" w:lineRule="auto"/>
        <w:ind w:firstLine="709"/>
        <w:jc w:val="both"/>
        <w:rPr>
          <w:lang w:val="uk-UA"/>
        </w:rPr>
      </w:pPr>
      <w:r w:rsidRPr="00471CA4">
        <w:rPr>
          <w:rFonts w:ascii="Times New Roman" w:hAnsi="Times New Roman" w:cs="Times New Roman"/>
          <w:sz w:val="28"/>
          <w:szCs w:val="28"/>
          <w:lang w:val="uk-UA"/>
        </w:rPr>
        <w:t>Розглядаючи мі</w:t>
      </w:r>
      <w:r>
        <w:rPr>
          <w:rFonts w:ascii="Times New Roman" w:hAnsi="Times New Roman" w:cs="Times New Roman"/>
          <w:sz w:val="28"/>
          <w:szCs w:val="28"/>
          <w:lang w:val="uk-UA"/>
        </w:rPr>
        <w:t>жнародні стандарти звітності,</w:t>
      </w:r>
      <w:r w:rsidRPr="00471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533">
        <w:rPr>
          <w:rFonts w:ascii="Times New Roman" w:hAnsi="Times New Roman" w:cs="Times New Roman"/>
          <w:sz w:val="28"/>
          <w:szCs w:val="28"/>
          <w:lang w:val="uk-UA"/>
        </w:rPr>
        <w:t>підсумовуємо</w:t>
      </w:r>
      <w:r w:rsidRPr="00471CA4">
        <w:rPr>
          <w:rFonts w:ascii="Times New Roman" w:hAnsi="Times New Roman" w:cs="Times New Roman"/>
          <w:sz w:val="28"/>
          <w:szCs w:val="28"/>
          <w:lang w:val="uk-UA"/>
        </w:rPr>
        <w:t xml:space="preserve">, що немає чітко регламентованої форми,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вимоги до статей, які повинні бути розкритими.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згід</w:t>
      </w:r>
      <w:proofErr w:type="spellEnd"/>
      <w:r w:rsidR="00FF26A1" w:rsidRPr="00FF26A1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НП(с)</w:t>
      </w:r>
      <w:r w:rsidRPr="00471CA4">
        <w:rPr>
          <w:rFonts w:ascii="Times New Roman" w:hAnsi="Times New Roman" w:cs="Times New Roman"/>
          <w:sz w:val="28"/>
          <w:szCs w:val="28"/>
          <w:lang w:val="uk-UA"/>
        </w:rPr>
        <w:t>БО 1 «Загальні вимоги до фінансової звітності»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, є затверджена структура</w:t>
      </w:r>
      <w:r w:rsidRPr="00471CA4">
        <w:rPr>
          <w:rFonts w:ascii="Times New Roman" w:hAnsi="Times New Roman" w:cs="Times New Roman"/>
          <w:sz w:val="28"/>
          <w:szCs w:val="28"/>
          <w:lang w:val="uk-UA"/>
        </w:rPr>
        <w:t xml:space="preserve"> Балансу</w:t>
      </w:r>
      <w:r>
        <w:rPr>
          <w:rFonts w:ascii="Times New Roman" w:hAnsi="Times New Roman" w:cs="Times New Roman"/>
          <w:sz w:val="28"/>
          <w:szCs w:val="28"/>
          <w:lang w:val="uk-UA"/>
        </w:rPr>
        <w:t>, яка складається з 3 розділів активу і 4 розділів пасиву Балансу.</w:t>
      </w:r>
      <w:r w:rsidRPr="00471CA4">
        <w:rPr>
          <w:lang w:val="uk-UA"/>
        </w:rPr>
        <w:t xml:space="preserve"> </w:t>
      </w:r>
    </w:p>
    <w:p w:rsidR="004A232C" w:rsidRDefault="00471CA4" w:rsidP="00471C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CA4">
        <w:rPr>
          <w:rFonts w:ascii="Times New Roman" w:hAnsi="Times New Roman" w:cs="Times New Roman"/>
          <w:sz w:val="28"/>
          <w:szCs w:val="28"/>
          <w:lang w:val="uk-UA"/>
        </w:rPr>
        <w:t>Розділи</w:t>
      </w:r>
      <w:r w:rsidR="00C5076F">
        <w:rPr>
          <w:rFonts w:ascii="Times New Roman" w:hAnsi="Times New Roman" w:cs="Times New Roman"/>
          <w:sz w:val="28"/>
          <w:szCs w:val="28"/>
          <w:lang w:val="uk-UA"/>
        </w:rPr>
        <w:t xml:space="preserve"> балансу</w:t>
      </w:r>
      <w:r w:rsidRPr="00471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76F">
        <w:rPr>
          <w:rFonts w:ascii="Times New Roman" w:hAnsi="Times New Roman" w:cs="Times New Roman"/>
          <w:sz w:val="28"/>
          <w:szCs w:val="28"/>
          <w:lang w:val="uk-UA"/>
        </w:rPr>
        <w:t>формулюються</w:t>
      </w:r>
      <w:r w:rsidRPr="00471CA4">
        <w:rPr>
          <w:rFonts w:ascii="Times New Roman" w:hAnsi="Times New Roman" w:cs="Times New Roman"/>
          <w:sz w:val="28"/>
          <w:szCs w:val="28"/>
          <w:lang w:val="uk-UA"/>
        </w:rPr>
        <w:t xml:space="preserve"> шляхом об’єднання окремих статей</w:t>
      </w:r>
      <w:r w:rsidR="00C5076F">
        <w:rPr>
          <w:rFonts w:ascii="Times New Roman" w:hAnsi="Times New Roman" w:cs="Times New Roman"/>
          <w:sz w:val="28"/>
          <w:szCs w:val="28"/>
          <w:lang w:val="uk-UA"/>
        </w:rPr>
        <w:t xml:space="preserve">. Тобто, у окремому розділі балансу виділені окремі показники (статті). Проте є винятки, такі як розділ ІІІ активу під назвою «Необоротні активи, утримані для продажу, та групи вибуття», а також розділ </w:t>
      </w:r>
      <w:r w:rsidR="00C507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5076F">
        <w:rPr>
          <w:rFonts w:ascii="Times New Roman" w:hAnsi="Times New Roman" w:cs="Times New Roman"/>
          <w:sz w:val="28"/>
          <w:szCs w:val="28"/>
          <w:lang w:val="uk-UA"/>
        </w:rPr>
        <w:t xml:space="preserve"> пасиву балансу «</w:t>
      </w:r>
      <w:proofErr w:type="spellStart"/>
      <w:r w:rsidR="00C5076F">
        <w:rPr>
          <w:rFonts w:ascii="Times New Roman" w:hAnsi="Times New Roman" w:cs="Times New Roman"/>
          <w:sz w:val="28"/>
          <w:szCs w:val="28"/>
          <w:lang w:val="uk-UA"/>
        </w:rPr>
        <w:t>Зобов’язан</w:t>
      </w:r>
      <w:proofErr w:type="spellEnd"/>
      <w:r w:rsidR="00FF26A1" w:rsidRPr="00FF26A1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proofErr w:type="spellStart"/>
      <w:r w:rsidR="00C5076F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C5076F">
        <w:rPr>
          <w:rFonts w:ascii="Times New Roman" w:hAnsi="Times New Roman" w:cs="Times New Roman"/>
          <w:sz w:val="28"/>
          <w:szCs w:val="28"/>
          <w:lang w:val="uk-UA"/>
        </w:rPr>
        <w:t>, пов’язані з необоротними активами, утриманими для продажу, та групами вибуття», до цих розділів немає жодної статті.</w:t>
      </w:r>
    </w:p>
    <w:p w:rsidR="00115CF3" w:rsidRDefault="00514031" w:rsidP="00115C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Варте уваги твердження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що «…</w:t>
      </w:r>
      <w:r w:rsidRPr="00514031">
        <w:rPr>
          <w:rFonts w:ascii="Times New Roman" w:hAnsi="Times New Roman" w:cs="Times New Roman"/>
          <w:sz w:val="28"/>
          <w:szCs w:val="28"/>
          <w:lang w:val="uk-UA"/>
        </w:rPr>
        <w:t>інформація в першому та другому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зділах активу є досить узагальнена. Особливо щодо статей «Основні засоби» та «Нематеріальні активи». </w:t>
      </w:r>
      <w:r w:rsidRPr="00514031">
        <w:rPr>
          <w:rFonts w:ascii="Times New Roman" w:hAnsi="Times New Roman" w:cs="Times New Roman"/>
          <w:sz w:val="28"/>
          <w:szCs w:val="28"/>
          <w:lang w:val="uk-UA"/>
        </w:rPr>
        <w:t>Баланс не містить даних про групи основних засобів (виробничого та невиробничого призначення), вартість землі, права на землю.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Pr="00514031">
        <w:rPr>
          <w:rFonts w:ascii="Times New Roman" w:hAnsi="Times New Roman" w:cs="Times New Roman"/>
          <w:sz w:val="28"/>
          <w:szCs w:val="28"/>
          <w:lang w:val="uk-UA"/>
        </w:rPr>
        <w:t>е не дозволяє об’єктивн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о оцінити ресурсний потенціал і</w:t>
      </w:r>
      <w:r w:rsidRPr="00514031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ступінь за</w:t>
      </w:r>
      <w:r>
        <w:rPr>
          <w:rFonts w:ascii="Times New Roman" w:hAnsi="Times New Roman" w:cs="Times New Roman"/>
          <w:sz w:val="28"/>
          <w:szCs w:val="28"/>
          <w:lang w:val="uk-UA"/>
        </w:rPr>
        <w:t>безпечення основними</w:t>
      </w:r>
      <w:r w:rsidRPr="00514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фондами</w:t>
      </w:r>
      <w:r w:rsidRPr="0051403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F548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91533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, с.130</w:t>
      </w:r>
      <w:r w:rsidRPr="000F548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CF3" w:rsidRDefault="00115CF3" w:rsidP="00115C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Pr="0051403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зазначити, що</w:t>
      </w:r>
      <w:r w:rsidRPr="00514031">
        <w:rPr>
          <w:rFonts w:ascii="Times New Roman" w:hAnsi="Times New Roman" w:cs="Times New Roman"/>
          <w:sz w:val="28"/>
          <w:szCs w:val="28"/>
          <w:lang w:val="uk-UA"/>
        </w:rPr>
        <w:t xml:space="preserve"> баланс є не тільки звітним документом, методом обліку, а й інструментом прийняття управлінських рішень, аналізу фінансового стану, прогнозування та планування, цінним джерелом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нформації для формування </w:t>
      </w:r>
      <w:r w:rsidRPr="00514031"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господарюючого суб’єкта</w:t>
      </w:r>
      <w:r w:rsidRPr="005140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D25" w:rsidRDefault="00115CF3" w:rsidP="00064C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вище викладеного, слід констатувати, що у Звіті про фінансовий стан існує потреба в якісному і</w:t>
      </w:r>
      <w:r w:rsidRPr="00115CF3">
        <w:rPr>
          <w:rFonts w:ascii="Times New Roman" w:hAnsi="Times New Roman" w:cs="Times New Roman"/>
          <w:sz w:val="28"/>
          <w:szCs w:val="28"/>
          <w:lang w:val="uk-UA"/>
        </w:rPr>
        <w:t xml:space="preserve"> повному розкритті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Тому що, </w:t>
      </w:r>
      <w:r w:rsidR="00064C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64CAE" w:rsidRPr="00115CF3">
        <w:rPr>
          <w:rFonts w:ascii="Times New Roman" w:hAnsi="Times New Roman" w:cs="Times New Roman"/>
          <w:sz w:val="28"/>
          <w:szCs w:val="28"/>
          <w:lang w:val="uk-UA"/>
        </w:rPr>
        <w:t>а відміну від міжнародних стандартів</w:t>
      </w:r>
      <w:r w:rsidR="00064CAE">
        <w:rPr>
          <w:rFonts w:ascii="Times New Roman" w:hAnsi="Times New Roman" w:cs="Times New Roman"/>
          <w:sz w:val="28"/>
          <w:szCs w:val="28"/>
          <w:lang w:val="uk-UA"/>
        </w:rPr>
        <w:t xml:space="preserve">, у яких </w:t>
      </w:r>
      <w:r w:rsidR="00064CAE" w:rsidRPr="00115CF3">
        <w:rPr>
          <w:rFonts w:ascii="Times New Roman" w:hAnsi="Times New Roman" w:cs="Times New Roman"/>
          <w:sz w:val="28"/>
          <w:szCs w:val="28"/>
          <w:lang w:val="uk-UA"/>
        </w:rPr>
        <w:t>акцент зосереджений не на формі звіту, а на якості та інформативності даних,</w:t>
      </w:r>
      <w:r w:rsidR="0006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CAE" w:rsidRPr="00115CF3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="00064CAE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064CAE" w:rsidRPr="00115CF3">
        <w:rPr>
          <w:rFonts w:ascii="Times New Roman" w:hAnsi="Times New Roman" w:cs="Times New Roman"/>
          <w:sz w:val="28"/>
          <w:szCs w:val="28"/>
          <w:lang w:val="uk-UA"/>
        </w:rPr>
        <w:t>національними стандартами</w:t>
      </w:r>
      <w:r w:rsidR="0006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CAE" w:rsidRPr="00115CF3">
        <w:rPr>
          <w:rFonts w:ascii="Times New Roman" w:hAnsi="Times New Roman" w:cs="Times New Roman"/>
          <w:sz w:val="28"/>
          <w:szCs w:val="28"/>
          <w:lang w:val="uk-UA"/>
        </w:rPr>
        <w:t>регламентується і</w:t>
      </w:r>
      <w:r w:rsidR="00064CAE">
        <w:rPr>
          <w:rFonts w:ascii="Times New Roman" w:hAnsi="Times New Roman" w:cs="Times New Roman"/>
          <w:sz w:val="28"/>
          <w:szCs w:val="28"/>
          <w:lang w:val="uk-UA"/>
        </w:rPr>
        <w:t xml:space="preserve"> вимагає доповнень.</w:t>
      </w:r>
    </w:p>
    <w:p w:rsidR="00064CAE" w:rsidRDefault="00064CAE" w:rsidP="00064C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533" w:rsidRDefault="00A91533" w:rsidP="00064C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CAE" w:rsidRDefault="00064CAE" w:rsidP="00120C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377" w:rsidRPr="00BA71DD" w:rsidRDefault="003E7377" w:rsidP="00BA71DD">
      <w:pPr>
        <w:shd w:val="clear" w:color="auto" w:fill="FFFFFF"/>
        <w:spacing w:after="120" w:line="360" w:lineRule="auto"/>
        <w:ind w:left="43" w:firstLine="8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BA71DD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та методика складання Звіту про сукупний дохід (Звіту про фінансові результати)</w:t>
      </w:r>
    </w:p>
    <w:p w:rsidR="00FF2796" w:rsidRDefault="00FF2796" w:rsidP="00064C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Друга</w:t>
      </w:r>
      <w:r w:rsidRPr="00FF2796">
        <w:rPr>
          <w:rFonts w:ascii="Times New Roman" w:hAnsi="Times New Roman" w:cs="Times New Roman"/>
          <w:sz w:val="28"/>
          <w:szCs w:val="28"/>
          <w:lang w:val="uk-UA"/>
        </w:rPr>
        <w:t xml:space="preserve"> фо</w:t>
      </w:r>
      <w:r>
        <w:rPr>
          <w:rFonts w:ascii="Times New Roman" w:hAnsi="Times New Roman" w:cs="Times New Roman"/>
          <w:sz w:val="28"/>
          <w:szCs w:val="28"/>
          <w:lang w:val="uk-UA"/>
        </w:rPr>
        <w:t>рма</w:t>
      </w:r>
      <w:r w:rsidRPr="00FF2796">
        <w:rPr>
          <w:rFonts w:ascii="Times New Roman" w:hAnsi="Times New Roman" w:cs="Times New Roman"/>
          <w:sz w:val="28"/>
          <w:szCs w:val="28"/>
          <w:lang w:val="uk-UA"/>
        </w:rPr>
        <w:t>, яка є 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фінансо</w:t>
      </w:r>
      <w:proofErr w:type="spellEnd"/>
      <w:r w:rsidR="00FF26A1" w:rsidRPr="00FF26A1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звітності, є З</w:t>
      </w:r>
      <w:r w:rsidRPr="00FF2796">
        <w:rPr>
          <w:rFonts w:ascii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sz w:val="28"/>
          <w:szCs w:val="28"/>
          <w:lang w:val="uk-UA"/>
        </w:rPr>
        <w:t>т про фінансові результати або З</w:t>
      </w:r>
      <w:r w:rsidRPr="00FF2796">
        <w:rPr>
          <w:rFonts w:ascii="Times New Roman" w:hAnsi="Times New Roman" w:cs="Times New Roman"/>
          <w:sz w:val="28"/>
          <w:szCs w:val="28"/>
          <w:lang w:val="uk-UA"/>
        </w:rPr>
        <w:t>віт про сукупний дохід</w:t>
      </w:r>
      <w:r>
        <w:rPr>
          <w:rFonts w:ascii="Times New Roman" w:hAnsi="Times New Roman" w:cs="Times New Roman"/>
          <w:sz w:val="28"/>
          <w:szCs w:val="28"/>
          <w:lang w:val="uk-UA"/>
        </w:rPr>
        <w:t>. У даній</w:t>
      </w:r>
      <w:r w:rsidRPr="00FF2796">
        <w:rPr>
          <w:rFonts w:ascii="Times New Roman" w:hAnsi="Times New Roman" w:cs="Times New Roman"/>
          <w:sz w:val="28"/>
          <w:szCs w:val="28"/>
          <w:lang w:val="uk-UA"/>
        </w:rPr>
        <w:t xml:space="preserve"> формі відображається інформація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витрати та доходи господарських суб’єктів, </w:t>
      </w:r>
      <w:r w:rsidRPr="00FF2796">
        <w:rPr>
          <w:rFonts w:ascii="Times New Roman" w:hAnsi="Times New Roman" w:cs="Times New Roman"/>
          <w:sz w:val="28"/>
          <w:szCs w:val="28"/>
          <w:lang w:val="uk-UA"/>
        </w:rPr>
        <w:t>пояснюється їх структура,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796"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796">
        <w:rPr>
          <w:rFonts w:ascii="Times New Roman" w:hAnsi="Times New Roman" w:cs="Times New Roman"/>
          <w:sz w:val="28"/>
          <w:szCs w:val="28"/>
          <w:lang w:val="uk-UA"/>
        </w:rPr>
        <w:t>сума чистого прибутку або збитку, отриманого за звітний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F2796">
        <w:rPr>
          <w:rFonts w:ascii="Times New Roman" w:hAnsi="Times New Roman" w:cs="Times New Roman"/>
          <w:sz w:val="28"/>
          <w:szCs w:val="28"/>
          <w:lang w:val="uk-UA"/>
        </w:rPr>
        <w:t>розмір операційного прибутку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акціонерів у звіті також </w:t>
      </w:r>
      <w:r w:rsidRPr="00FF2796">
        <w:rPr>
          <w:rFonts w:ascii="Times New Roman" w:hAnsi="Times New Roman" w:cs="Times New Roman"/>
          <w:sz w:val="28"/>
          <w:szCs w:val="28"/>
          <w:lang w:val="uk-UA"/>
        </w:rPr>
        <w:t>наводить</w:t>
      </w:r>
      <w:r w:rsidR="00FF26A1" w:rsidRPr="00FF26A1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r w:rsidRPr="00FF2796">
        <w:rPr>
          <w:rFonts w:ascii="Times New Roman" w:hAnsi="Times New Roman" w:cs="Times New Roman"/>
          <w:sz w:val="28"/>
          <w:szCs w:val="28"/>
          <w:lang w:val="uk-UA"/>
        </w:rPr>
        <w:t>ся інформація про основні елементи операційних витрат та показники прибутковості акцій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64CAE" w:rsidRDefault="00FF2796" w:rsidP="00064C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796">
        <w:rPr>
          <w:rFonts w:ascii="Times New Roman" w:hAnsi="Times New Roman" w:cs="Times New Roman"/>
          <w:sz w:val="28"/>
          <w:szCs w:val="28"/>
          <w:lang w:val="uk-UA"/>
        </w:rPr>
        <w:t>Основна відмінність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ершої та другої форм </w:t>
      </w:r>
      <w:r w:rsidRPr="00FF2796">
        <w:rPr>
          <w:rFonts w:ascii="Times New Roman" w:hAnsi="Times New Roman" w:cs="Times New Roman"/>
          <w:sz w:val="28"/>
          <w:szCs w:val="28"/>
          <w:lang w:val="uk-UA"/>
        </w:rPr>
        <w:t>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AA2" w:rsidRPr="00FF2796">
        <w:rPr>
          <w:rFonts w:ascii="Times New Roman" w:hAnsi="Times New Roman" w:cs="Times New Roman"/>
          <w:sz w:val="28"/>
          <w:szCs w:val="28"/>
          <w:lang w:val="uk-UA"/>
        </w:rPr>
        <w:t>полягає в тому, що у звіті про фінансові результати відображаються дані про доходи та</w:t>
      </w:r>
      <w:r w:rsidR="009F2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AA2" w:rsidRPr="00FF2796">
        <w:rPr>
          <w:rFonts w:ascii="Times New Roman" w:hAnsi="Times New Roman" w:cs="Times New Roman"/>
          <w:sz w:val="28"/>
          <w:szCs w:val="28"/>
          <w:lang w:val="uk-UA"/>
        </w:rPr>
        <w:t xml:space="preserve">витрати за період (квартал або рік), тоді як дані балансу відображають фінансовий стан на </w:t>
      </w:r>
      <w:r w:rsidR="009F2AA2" w:rsidRPr="00FF2796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конкретну дату</w:t>
      </w:r>
      <w:r w:rsidR="009F2AA2"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="009F2AA2" w:rsidRPr="009F2AA2">
        <w:rPr>
          <w:rFonts w:ascii="Times New Roman" w:hAnsi="Times New Roman" w:cs="Times New Roman"/>
          <w:sz w:val="28"/>
          <w:szCs w:val="28"/>
          <w:lang w:val="uk-UA"/>
        </w:rPr>
        <w:t>Обов’язковою умовою складання Звіту про фінансові результати є дотримання принципу нарахування та відповідності доходів і витрат</w:t>
      </w:r>
      <w:r w:rsidR="009F2AA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F2AA2" w:rsidRPr="009F2AA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87B4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F2AA2">
        <w:rPr>
          <w:rFonts w:ascii="Times New Roman" w:hAnsi="Times New Roman" w:cs="Times New Roman"/>
          <w:sz w:val="28"/>
          <w:szCs w:val="28"/>
          <w:lang w:val="uk-UA"/>
        </w:rPr>
        <w:t>, с. 236</w:t>
      </w:r>
      <w:r w:rsidR="009F2AA2" w:rsidRPr="009F2AA2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9F2AA2" w:rsidRDefault="009F2AA2" w:rsidP="00064C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9F2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Звіту про фінансові результати –</w:t>
      </w:r>
      <w:r w:rsidRPr="009F2AA2"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різного роду </w:t>
      </w:r>
      <w:r w:rsidRPr="009F2AA2">
        <w:rPr>
          <w:rFonts w:ascii="Times New Roman" w:hAnsi="Times New Roman" w:cs="Times New Roman"/>
          <w:sz w:val="28"/>
          <w:szCs w:val="28"/>
          <w:lang w:val="uk-UA"/>
        </w:rPr>
        <w:t>користувачам повної, точної та неупередженої інформації про</w:t>
      </w:r>
      <w:r w:rsidR="00F64D56">
        <w:rPr>
          <w:rFonts w:ascii="Times New Roman" w:hAnsi="Times New Roman" w:cs="Times New Roman"/>
          <w:sz w:val="28"/>
          <w:szCs w:val="28"/>
          <w:lang w:val="uk-UA"/>
        </w:rPr>
        <w:t xml:space="preserve"> прибутки та збитки,</w:t>
      </w:r>
      <w:r w:rsidRPr="009F2AA2">
        <w:rPr>
          <w:rFonts w:ascii="Times New Roman" w:hAnsi="Times New Roman" w:cs="Times New Roman"/>
          <w:sz w:val="28"/>
          <w:szCs w:val="28"/>
          <w:lang w:val="uk-UA"/>
        </w:rPr>
        <w:t xml:space="preserve"> доходи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витрати, </w:t>
      </w:r>
      <w:r w:rsidRPr="009F2AA2">
        <w:rPr>
          <w:rFonts w:ascii="Times New Roman" w:hAnsi="Times New Roman" w:cs="Times New Roman"/>
          <w:sz w:val="28"/>
          <w:szCs w:val="28"/>
          <w:lang w:val="uk-UA"/>
        </w:rPr>
        <w:t>загальний дохід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за звітний період</w:t>
      </w:r>
      <w:r w:rsidRPr="00FF27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4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617" w:rsidRDefault="00BB6617" w:rsidP="00064C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4AB869" wp14:editId="5C918E0D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6143625" cy="3714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BB6617" w:rsidRDefault="00306492" w:rsidP="00BB66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B66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Головні показники Звіту про фінансові результати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4AB869" id="Прямоугольник 42" o:spid="_x0000_s1047" style="position:absolute;left:0;text-align:left;margin-left:0;margin-top:18.65pt;width:483.75pt;height:29.25pt;z-index:2517207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06492" w:rsidRPr="00BB6617" w:rsidRDefault="00306492" w:rsidP="00BB66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BB66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Головні показники Звіту про фінансові результати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6617">
        <w:rPr>
          <w:rFonts w:ascii="Times New Roman" w:hAnsi="Times New Roman" w:cs="Times New Roman"/>
          <w:sz w:val="28"/>
          <w:szCs w:val="28"/>
          <w:lang w:val="uk-UA"/>
        </w:rPr>
        <w:t>Основними показниками форми № 2 є доходи та витрати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(рис. 2.2)</w:t>
      </w:r>
    </w:p>
    <w:p w:rsidR="00BB6617" w:rsidRDefault="00BB6617" w:rsidP="00064C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617" w:rsidRDefault="002B6AD9" w:rsidP="00064C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CCA29B" wp14:editId="6C86FC88">
                <wp:simplePos x="0" y="0"/>
                <wp:positionH relativeFrom="column">
                  <wp:posOffset>1395095</wp:posOffset>
                </wp:positionH>
                <wp:positionV relativeFrom="paragraph">
                  <wp:posOffset>4445</wp:posOffset>
                </wp:positionV>
                <wp:extent cx="361950" cy="533400"/>
                <wp:effectExtent l="19050" t="0" r="19050" b="38100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57F27F" id="Стрелка вниз 43" o:spid="_x0000_s1026" type="#_x0000_t67" style="position:absolute;margin-left:109.85pt;margin-top:.35pt;width:28.5pt;height:4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" adj="14271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BB661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92E0A6" wp14:editId="4AC101DE">
                <wp:simplePos x="0" y="0"/>
                <wp:positionH relativeFrom="column">
                  <wp:posOffset>4309745</wp:posOffset>
                </wp:positionH>
                <wp:positionV relativeFrom="paragraph">
                  <wp:posOffset>13970</wp:posOffset>
                </wp:positionV>
                <wp:extent cx="361950" cy="533400"/>
                <wp:effectExtent l="19050" t="0" r="19050" b="3810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6A337E" id="Стрелка вниз 46" o:spid="_x0000_s1026" type="#_x0000_t67" style="position:absolute;margin-left:339.35pt;margin-top:1.1pt;width:28.5pt;height:4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" adj="14271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</w:p>
    <w:p w:rsidR="00BB6617" w:rsidRDefault="002B6AD9" w:rsidP="00064C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59A15B" wp14:editId="208FC154">
                <wp:simplePos x="0" y="0"/>
                <wp:positionH relativeFrom="column">
                  <wp:posOffset>3519170</wp:posOffset>
                </wp:positionH>
                <wp:positionV relativeFrom="paragraph">
                  <wp:posOffset>241300</wp:posOffset>
                </wp:positionV>
                <wp:extent cx="2038350" cy="342900"/>
                <wp:effectExtent l="0" t="0" r="19050" b="1905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BB6617" w:rsidRDefault="00306492" w:rsidP="00BB66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ВИТРАТИ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59A15B" id="_x0000_t202" coordsize="21600,21600" o:spt="202" path="m,l,21600r21600,l21600,xe">
                <v:stroke joinstyle="miter"/>
                <v:path gradientshapeok="t" o:connecttype="rect"/>
              </v:shapetype>
              <v:shape id="Надпись 50" o:spid="_x0000_s1048" type="#_x0000_t202" style="position:absolute;left:0;text-align:left;margin-left:277.1pt;margin-top:19pt;width:160.5pt;height:2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06492" w:rsidRPr="00BB6617" w:rsidRDefault="00306492" w:rsidP="00BB66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ВИТРАТИ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F87FDE" wp14:editId="694E4502">
                <wp:simplePos x="0" y="0"/>
                <wp:positionH relativeFrom="column">
                  <wp:posOffset>594995</wp:posOffset>
                </wp:positionH>
                <wp:positionV relativeFrom="paragraph">
                  <wp:posOffset>250825</wp:posOffset>
                </wp:positionV>
                <wp:extent cx="2038350" cy="323850"/>
                <wp:effectExtent l="0" t="0" r="19050" b="1905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BB6617" w:rsidRDefault="00306492" w:rsidP="00BB66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ДОХОДИ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F87FDE" id="Надпись 49" o:spid="_x0000_s1049" type="#_x0000_t202" style="position:absolute;left:0;text-align:left;margin-left:46.85pt;margin-top:19.75pt;width:160.5pt;height:25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06492" w:rsidRPr="00BB6617" w:rsidRDefault="00306492" w:rsidP="00BB66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ДОХОДИ</w:t>
                      </w:r>
                    </w:p>
                  </w:txbxContent>
                </v:textbox>
              </v:shape>
            </w:pict>
          </mc:Fallback>
        </mc:AlternateContent>
      </w:r>
    </w:p>
    <w:p w:rsidR="00BB6617" w:rsidRDefault="002B6AD9" w:rsidP="00064C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11A6AC" wp14:editId="2033FEBC">
                <wp:simplePos x="0" y="0"/>
                <wp:positionH relativeFrom="column">
                  <wp:posOffset>4333875</wp:posOffset>
                </wp:positionH>
                <wp:positionV relativeFrom="paragraph">
                  <wp:posOffset>304165</wp:posOffset>
                </wp:positionV>
                <wp:extent cx="342900" cy="266700"/>
                <wp:effectExtent l="19050" t="0" r="19050" b="38100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744560" id="Стрелка вниз 52" o:spid="_x0000_s1026" type="#_x0000_t67" style="position:absolute;margin-left:341.25pt;margin-top:23.95pt;width:27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" adj="108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C6EED8" wp14:editId="41C5AEAF">
                <wp:simplePos x="0" y="0"/>
                <wp:positionH relativeFrom="column">
                  <wp:posOffset>1404620</wp:posOffset>
                </wp:positionH>
                <wp:positionV relativeFrom="paragraph">
                  <wp:posOffset>287020</wp:posOffset>
                </wp:positionV>
                <wp:extent cx="342900" cy="266700"/>
                <wp:effectExtent l="19050" t="0" r="19050" b="38100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56F259" id="Стрелка вниз 51" o:spid="_x0000_s1026" type="#_x0000_t67" style="position:absolute;margin-left:110.6pt;margin-top:22.6pt;width:27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" adj="108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</w:p>
    <w:p w:rsidR="00BB6617" w:rsidRDefault="002B6AD9" w:rsidP="00064C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2CE216" wp14:editId="52EA169F">
                <wp:simplePos x="0" y="0"/>
                <wp:positionH relativeFrom="column">
                  <wp:posOffset>3490595</wp:posOffset>
                </wp:positionH>
                <wp:positionV relativeFrom="paragraph">
                  <wp:posOffset>271144</wp:posOffset>
                </wp:positionV>
                <wp:extent cx="2105025" cy="1476375"/>
                <wp:effectExtent l="0" t="0" r="28575" b="28575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2B6AD9" w:rsidRDefault="00306492" w:rsidP="002B6AD9">
                            <w:pPr>
                              <w:spacing w:after="0" w:line="240" w:lineRule="auto"/>
                              <w:ind w:right="-14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 w:rsidRPr="002B6AD9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зменшення економічних вигод у вигляді вибуття активів або збільшення зобов'язань, що призводить до зменшення </w:t>
                            </w:r>
                            <w:proofErr w:type="spellStart"/>
                            <w:r w:rsidRPr="002B6AD9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вла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-</w:t>
                            </w:r>
                            <w:r w:rsidRPr="002B6AD9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сного</w:t>
                            </w:r>
                            <w:proofErr w:type="spellEnd"/>
                            <w:r w:rsidRPr="002B6AD9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капіталу (за винятком зменшення капіталу внаслідок вил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учення або розподілу між власниками</w:t>
                            </w:r>
                            <w:r w:rsidRPr="002B6AD9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2CE216" id="Надпись 54" o:spid="_x0000_s1050" type="#_x0000_t202" style="position:absolute;left:0;text-align:left;margin-left:274.85pt;margin-top:21.35pt;width:165.75pt;height:11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06492" w:rsidRPr="002B6AD9" w:rsidRDefault="00306492" w:rsidP="002B6AD9">
                      <w:pPr>
                        <w:spacing w:after="0" w:line="240" w:lineRule="auto"/>
                        <w:ind w:right="-149"/>
                        <w:jc w:val="both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 w:rsidRPr="002B6AD9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зменшення економічних вигод у вигляді вибуття активів або збільшення зобов'язань, що призводить до зменшення вла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-</w:t>
                      </w:r>
                      <w:r w:rsidRPr="002B6AD9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сного капіталу (за винятком зменшення капіталу внаслідок вил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учення або розподілу між власниками</w:t>
                      </w:r>
                      <w:r w:rsidRPr="002B6AD9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B6617" w:rsidRDefault="006016C3" w:rsidP="00064C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86D534" wp14:editId="14ADEDC1">
                <wp:simplePos x="0" y="0"/>
                <wp:positionH relativeFrom="column">
                  <wp:posOffset>575944</wp:posOffset>
                </wp:positionH>
                <wp:positionV relativeFrom="paragraph">
                  <wp:posOffset>78740</wp:posOffset>
                </wp:positionV>
                <wp:extent cx="2124075" cy="1200150"/>
                <wp:effectExtent l="0" t="0" r="28575" b="1905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0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2B6AD9" w:rsidRDefault="00306492" w:rsidP="002B6AD9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з</w:t>
                            </w:r>
                            <w:r w:rsidRPr="002B6AD9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більшення еко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номічних вигод надходженням</w:t>
                            </w:r>
                            <w:r w:rsidRPr="002B6AD9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активів або </w:t>
                            </w:r>
                            <w:proofErr w:type="spellStart"/>
                            <w:r w:rsidRPr="002B6AD9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зме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-</w:t>
                            </w:r>
                            <w:r w:rsidRPr="002B6AD9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ншення</w:t>
                            </w:r>
                            <w:proofErr w:type="spellEnd"/>
                            <w:r w:rsidRPr="002B6AD9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зобов'язань, що </w:t>
                            </w:r>
                            <w:proofErr w:type="spellStart"/>
                            <w:r w:rsidRPr="002B6AD9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приз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-</w:t>
                            </w:r>
                            <w:r w:rsidRPr="002B6AD9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водить</w:t>
                            </w:r>
                            <w:proofErr w:type="spellEnd"/>
                            <w:r w:rsidRPr="002B6AD9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до збільшенн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я власного капіталу (окрім зростання</w:t>
                            </w:r>
                            <w:r w:rsidRPr="002B6AD9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за рахунок внесків власників)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986D534" id="Надпись 53" o:spid="_x0000_s1051" type="#_x0000_t202" style="position:absolute;left:0;text-align:left;margin-left:45.35pt;margin-top:6.2pt;width:167.25pt;height:94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06492" w:rsidRPr="002B6AD9" w:rsidRDefault="00306492" w:rsidP="002B6AD9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з</w:t>
                      </w:r>
                      <w:r w:rsidRPr="002B6AD9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більшення еко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номічних вигод надходженням</w:t>
                      </w:r>
                      <w:r w:rsidRPr="002B6AD9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 активів або зме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-</w:t>
                      </w:r>
                      <w:r w:rsidRPr="002B6AD9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ншення зобов'язань, що приз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-</w:t>
                      </w:r>
                      <w:r w:rsidRPr="002B6AD9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водить до збільшенн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я власного капіталу (окрім зростання</w:t>
                      </w:r>
                      <w:r w:rsidRPr="002B6AD9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 за рахунок внесків власників)</w:t>
                      </w:r>
                    </w:p>
                  </w:txbxContent>
                </v:textbox>
              </v:shape>
            </w:pict>
          </mc:Fallback>
        </mc:AlternateContent>
      </w:r>
    </w:p>
    <w:p w:rsidR="00BB6617" w:rsidRDefault="00BB6617" w:rsidP="00BB6617"/>
    <w:p w:rsidR="00BB6617" w:rsidRDefault="00BB6617" w:rsidP="00BB66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D56" w:rsidRDefault="00F64D56" w:rsidP="00D74CE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CEA" w:rsidRDefault="00D74CEA" w:rsidP="00D74CE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796" w:rsidRDefault="002B6AD9" w:rsidP="00D74C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Рис.2.2. Головні по</w:t>
      </w:r>
      <w:r w:rsidR="00D74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казники Звіту про фінансові результати </w:t>
      </w:r>
    </w:p>
    <w:p w:rsidR="00D74CEA" w:rsidRPr="002F0ADB" w:rsidRDefault="005D63C5" w:rsidP="00D74C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зазначалось у першому розділі, міжнародні стандарти не мають окремого стандарту, що визначає поняття витрат. </w:t>
      </w:r>
      <w:r w:rsidRPr="005D63C5">
        <w:rPr>
          <w:rFonts w:ascii="Times New Roman" w:hAnsi="Times New Roman" w:cs="Times New Roman"/>
          <w:sz w:val="28"/>
          <w:szCs w:val="28"/>
          <w:lang w:val="uk-UA"/>
        </w:rPr>
        <w:t>Виходячи з Концептуальних основ фінансової звітності та МСФЗ 1,</w:t>
      </w:r>
      <w:r w:rsidR="00187B4A">
        <w:rPr>
          <w:rFonts w:ascii="Times New Roman" w:hAnsi="Times New Roman" w:cs="Times New Roman"/>
          <w:sz w:val="28"/>
          <w:szCs w:val="28"/>
          <w:lang w:val="uk-UA"/>
        </w:rPr>
        <w:t xml:space="preserve"> констатуємо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2F0ADB">
        <w:rPr>
          <w:rFonts w:ascii="Times New Roman" w:hAnsi="Times New Roman" w:cs="Times New Roman"/>
          <w:sz w:val="28"/>
          <w:szCs w:val="28"/>
          <w:lang w:val="uk-UA"/>
        </w:rPr>
        <w:t xml:space="preserve">«витрати – це зменшення економічних вигод протягом облікового періоду, </w:t>
      </w:r>
      <w:r w:rsidR="002F0ADB" w:rsidRPr="005D63C5">
        <w:rPr>
          <w:rFonts w:ascii="Times New Roman" w:hAnsi="Times New Roman" w:cs="Times New Roman"/>
          <w:sz w:val="28"/>
          <w:szCs w:val="28"/>
          <w:lang w:val="uk-UA"/>
        </w:rPr>
        <w:t>у вигляді</w:t>
      </w:r>
      <w:r w:rsidR="002F0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ADB" w:rsidRPr="005D63C5">
        <w:rPr>
          <w:rFonts w:ascii="Times New Roman" w:hAnsi="Times New Roman" w:cs="Times New Roman"/>
          <w:sz w:val="28"/>
          <w:szCs w:val="28"/>
          <w:lang w:val="uk-UA"/>
        </w:rPr>
        <w:t>вибуття або амортизації активів</w:t>
      </w:r>
      <w:r w:rsidR="002F0ADB">
        <w:rPr>
          <w:rFonts w:ascii="Times New Roman" w:hAnsi="Times New Roman" w:cs="Times New Roman"/>
          <w:sz w:val="28"/>
          <w:szCs w:val="28"/>
          <w:lang w:val="uk-UA"/>
        </w:rPr>
        <w:t xml:space="preserve"> чи виникнення </w:t>
      </w:r>
      <w:r w:rsidR="002F0ADB" w:rsidRPr="005D63C5">
        <w:rPr>
          <w:rFonts w:ascii="Times New Roman" w:hAnsi="Times New Roman" w:cs="Times New Roman"/>
          <w:sz w:val="28"/>
          <w:szCs w:val="28"/>
          <w:lang w:val="uk-UA"/>
        </w:rPr>
        <w:t>зобов’язань</w:t>
      </w:r>
      <w:r w:rsidR="002F0ADB">
        <w:rPr>
          <w:rFonts w:ascii="Times New Roman" w:hAnsi="Times New Roman" w:cs="Times New Roman"/>
          <w:sz w:val="28"/>
          <w:szCs w:val="28"/>
          <w:lang w:val="uk-UA"/>
        </w:rPr>
        <w:t>, в результаті чого зменшується власний капітал (</w:t>
      </w:r>
      <w:r w:rsidR="002F0ADB" w:rsidRPr="005D63C5">
        <w:rPr>
          <w:rFonts w:ascii="Times New Roman" w:hAnsi="Times New Roman" w:cs="Times New Roman"/>
          <w:sz w:val="28"/>
          <w:szCs w:val="28"/>
          <w:lang w:val="uk-UA"/>
        </w:rPr>
        <w:t>крім зменше</w:t>
      </w:r>
      <w:r w:rsidR="002F0ADB">
        <w:rPr>
          <w:rFonts w:ascii="Times New Roman" w:hAnsi="Times New Roman" w:cs="Times New Roman"/>
          <w:sz w:val="28"/>
          <w:szCs w:val="28"/>
          <w:lang w:val="uk-UA"/>
        </w:rPr>
        <w:t>ння власного капіталу, пов'язаного</w:t>
      </w:r>
      <w:r w:rsidR="002F0ADB" w:rsidRPr="005D63C5">
        <w:rPr>
          <w:rFonts w:ascii="Times New Roman" w:hAnsi="Times New Roman" w:cs="Times New Roman"/>
          <w:sz w:val="28"/>
          <w:szCs w:val="28"/>
          <w:lang w:val="uk-UA"/>
        </w:rPr>
        <w:t xml:space="preserve"> з виплатами учасникам)</w:t>
      </w:r>
      <w:r w:rsidR="002F0A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F0ADB" w:rsidRPr="002F0AD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814F6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2F0ADB" w:rsidRPr="002F0AD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F0A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74CEA" w:rsidRDefault="002F0ADB" w:rsidP="00E870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ADB">
        <w:rPr>
          <w:rFonts w:ascii="Times New Roman" w:hAnsi="Times New Roman" w:cs="Times New Roman"/>
          <w:sz w:val="28"/>
          <w:szCs w:val="28"/>
          <w:lang w:val="uk-UA"/>
        </w:rPr>
        <w:t>Визначення доходу наведено в МСБО 15 «Дохід».</w:t>
      </w:r>
      <w:r w:rsidR="00FB3B40">
        <w:rPr>
          <w:rFonts w:ascii="Times New Roman" w:hAnsi="Times New Roman" w:cs="Times New Roman"/>
          <w:sz w:val="28"/>
          <w:szCs w:val="28"/>
          <w:lang w:val="uk-UA"/>
        </w:rPr>
        <w:t xml:space="preserve"> У даному</w:t>
      </w:r>
      <w:r w:rsidR="00FB3B40" w:rsidRPr="002F0ADB">
        <w:rPr>
          <w:rFonts w:ascii="Times New Roman" w:hAnsi="Times New Roman" w:cs="Times New Roman"/>
          <w:sz w:val="28"/>
          <w:szCs w:val="28"/>
          <w:lang w:val="uk-UA"/>
        </w:rPr>
        <w:t xml:space="preserve"> стандарті дохід </w:t>
      </w:r>
      <w:r w:rsidR="00FB3B40"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 w:rsidR="00FB3B40" w:rsidRPr="002F0ADB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814F6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B3B40" w:rsidRPr="002F0ADB">
        <w:rPr>
          <w:rFonts w:ascii="Times New Roman" w:hAnsi="Times New Roman" w:cs="Times New Roman"/>
          <w:sz w:val="28"/>
          <w:szCs w:val="28"/>
          <w:lang w:val="uk-UA"/>
        </w:rPr>
        <w:t>збільшення економічних вигод</w:t>
      </w:r>
      <w:r w:rsidR="00E870B4" w:rsidRPr="00E87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0B4" w:rsidRPr="002F0ADB">
        <w:rPr>
          <w:rFonts w:ascii="Times New Roman" w:hAnsi="Times New Roman" w:cs="Times New Roman"/>
          <w:sz w:val="28"/>
          <w:szCs w:val="28"/>
          <w:lang w:val="uk-UA"/>
        </w:rPr>
        <w:t xml:space="preserve">у формі </w:t>
      </w:r>
      <w:r w:rsidR="00E870B4">
        <w:rPr>
          <w:rFonts w:ascii="Times New Roman" w:hAnsi="Times New Roman" w:cs="Times New Roman"/>
          <w:sz w:val="28"/>
          <w:szCs w:val="28"/>
          <w:lang w:val="uk-UA"/>
        </w:rPr>
        <w:t>надходження</w:t>
      </w:r>
      <w:r w:rsidR="00E870B4" w:rsidRPr="002F0ADB">
        <w:rPr>
          <w:rFonts w:ascii="Times New Roman" w:hAnsi="Times New Roman" w:cs="Times New Roman"/>
          <w:sz w:val="28"/>
          <w:szCs w:val="28"/>
          <w:lang w:val="uk-UA"/>
        </w:rPr>
        <w:t xml:space="preserve"> або збільшення корисності активів або зменшення зобов'язань протягом звітного періоду,</w:t>
      </w:r>
      <w:r w:rsidR="00E87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0B4" w:rsidRPr="002F0ADB">
        <w:rPr>
          <w:rFonts w:ascii="Times New Roman" w:hAnsi="Times New Roman" w:cs="Times New Roman"/>
          <w:sz w:val="28"/>
          <w:szCs w:val="28"/>
          <w:lang w:val="uk-UA"/>
        </w:rPr>
        <w:t>що призводить до збільшення власного капіталу (за винятком збільшення</w:t>
      </w:r>
      <w:r w:rsidR="00E870B4">
        <w:rPr>
          <w:rFonts w:ascii="Times New Roman" w:hAnsi="Times New Roman" w:cs="Times New Roman"/>
          <w:sz w:val="28"/>
          <w:szCs w:val="28"/>
          <w:lang w:val="uk-UA"/>
        </w:rPr>
        <w:t xml:space="preserve"> за внесками від учасників)</w:t>
      </w:r>
      <w:r w:rsidR="00814F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7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0B4" w:rsidRPr="002F0AD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870B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870B4" w:rsidRPr="002F0AD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870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0B4" w:rsidRDefault="00E80A90" w:rsidP="00E870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рисунку 2.3. </w:t>
      </w:r>
      <w:r w:rsidR="000F548F">
        <w:rPr>
          <w:rFonts w:ascii="Times New Roman" w:hAnsi="Times New Roman" w:cs="Times New Roman"/>
          <w:sz w:val="28"/>
          <w:szCs w:val="28"/>
          <w:lang w:val="uk-UA"/>
        </w:rPr>
        <w:t xml:space="preserve">подана </w:t>
      </w:r>
      <w:proofErr w:type="spellStart"/>
      <w:r w:rsidR="000F548F">
        <w:rPr>
          <w:rFonts w:ascii="Times New Roman" w:hAnsi="Times New Roman" w:cs="Times New Roman"/>
          <w:sz w:val="28"/>
          <w:szCs w:val="28"/>
          <w:lang w:val="uk-UA"/>
        </w:rPr>
        <w:t>струк</w:t>
      </w:r>
      <w:proofErr w:type="spellEnd"/>
      <w:r w:rsidR="00FF26A1" w:rsidRPr="00FF26A1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r w:rsidR="000F548F">
        <w:rPr>
          <w:rFonts w:ascii="Times New Roman" w:hAnsi="Times New Roman" w:cs="Times New Roman"/>
          <w:sz w:val="28"/>
          <w:szCs w:val="28"/>
          <w:lang w:val="uk-UA"/>
        </w:rPr>
        <w:t>тура Звіту про фінансові результати (З</w:t>
      </w:r>
      <w:r w:rsidR="00360FCC">
        <w:rPr>
          <w:rFonts w:ascii="Times New Roman" w:hAnsi="Times New Roman" w:cs="Times New Roman"/>
          <w:sz w:val="28"/>
          <w:szCs w:val="28"/>
          <w:lang w:val="uk-UA"/>
        </w:rPr>
        <w:t>віту про сукупний дохід.</w:t>
      </w:r>
    </w:p>
    <w:p w:rsidR="00360FCC" w:rsidRDefault="00360FCC" w:rsidP="00360FC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686425" cy="2324100"/>
            <wp:effectExtent l="0" t="0" r="9525" b="0"/>
            <wp:docPr id="4" name="Рисунок 4" descr="https://i.gyazo.com/a954efa7f237b2bf2bb8712c775d6d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a954efa7f237b2bf2bb8712c775d6d0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B4" w:rsidRPr="00360FCC" w:rsidRDefault="00360FCC" w:rsidP="00360F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FCC">
        <w:rPr>
          <w:rFonts w:ascii="Times New Roman" w:hAnsi="Times New Roman" w:cs="Times New Roman"/>
          <w:b/>
          <w:sz w:val="28"/>
          <w:szCs w:val="28"/>
          <w:lang w:val="uk-UA"/>
        </w:rPr>
        <w:t>Рис.2.3. Структура Звіту про фінансові результати (Звіту про сукупний дохід</w:t>
      </w:r>
    </w:p>
    <w:p w:rsidR="00360FCC" w:rsidRDefault="00360FCC" w:rsidP="00E870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FCC">
        <w:rPr>
          <w:rFonts w:ascii="Times New Roman" w:hAnsi="Times New Roman" w:cs="Times New Roman"/>
          <w:sz w:val="28"/>
          <w:szCs w:val="28"/>
          <w:lang w:val="uk-UA"/>
        </w:rPr>
        <w:t>Порядок заповнення в</w:t>
      </w:r>
      <w:r w:rsidR="00AB0B59">
        <w:rPr>
          <w:rFonts w:ascii="Times New Roman" w:hAnsi="Times New Roman" w:cs="Times New Roman"/>
          <w:sz w:val="28"/>
          <w:szCs w:val="28"/>
          <w:lang w:val="uk-UA"/>
        </w:rPr>
        <w:t>сіх розділів звіту регулюється М</w:t>
      </w:r>
      <w:r w:rsidRPr="00360FCC">
        <w:rPr>
          <w:rFonts w:ascii="Times New Roman" w:hAnsi="Times New Roman" w:cs="Times New Roman"/>
          <w:sz w:val="28"/>
          <w:szCs w:val="28"/>
          <w:lang w:val="uk-UA"/>
        </w:rPr>
        <w:t>етодичними рекомендаціями щодо заповнення форм фін</w:t>
      </w:r>
      <w:r w:rsidR="00AB0B59">
        <w:rPr>
          <w:rFonts w:ascii="Times New Roman" w:hAnsi="Times New Roman" w:cs="Times New Roman"/>
          <w:sz w:val="28"/>
          <w:szCs w:val="28"/>
          <w:lang w:val="uk-UA"/>
        </w:rPr>
        <w:t>ансової звітності №</w:t>
      </w:r>
      <w:r w:rsidRPr="00360FCC">
        <w:rPr>
          <w:rFonts w:ascii="Times New Roman" w:hAnsi="Times New Roman" w:cs="Times New Roman"/>
          <w:sz w:val="28"/>
          <w:szCs w:val="28"/>
          <w:lang w:val="uk-UA"/>
        </w:rPr>
        <w:t>433, затвердженими Міністерством фінансів України 28.03.2013</w:t>
      </w:r>
      <w:r w:rsidR="00AB0B5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60F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0B59" w:rsidRDefault="001E3C75" w:rsidP="00E870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B0B59" w:rsidRPr="00AB0B5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B0B59">
        <w:rPr>
          <w:rFonts w:ascii="Times New Roman" w:hAnsi="Times New Roman" w:cs="Times New Roman"/>
          <w:sz w:val="28"/>
          <w:szCs w:val="28"/>
          <w:lang w:val="uk-UA"/>
        </w:rPr>
        <w:t>частині</w:t>
      </w:r>
      <w:r w:rsidR="00AB0B59" w:rsidRPr="00AB0B59">
        <w:rPr>
          <w:rFonts w:ascii="Times New Roman" w:hAnsi="Times New Roman" w:cs="Times New Roman"/>
          <w:sz w:val="28"/>
          <w:szCs w:val="28"/>
          <w:lang w:val="uk-UA"/>
        </w:rPr>
        <w:t xml:space="preserve"> І «Фінансові результати»</w:t>
      </w:r>
      <w:r w:rsidR="00AB0B59">
        <w:rPr>
          <w:rFonts w:ascii="Times New Roman" w:hAnsi="Times New Roman" w:cs="Times New Roman"/>
          <w:sz w:val="28"/>
          <w:szCs w:val="28"/>
          <w:lang w:val="uk-UA"/>
        </w:rPr>
        <w:t xml:space="preserve"> зосереджена </w:t>
      </w:r>
      <w:r w:rsidR="00AB0B59" w:rsidRPr="00AB0B59">
        <w:rPr>
          <w:rFonts w:ascii="Times New Roman" w:hAnsi="Times New Roman" w:cs="Times New Roman"/>
          <w:sz w:val="28"/>
          <w:szCs w:val="28"/>
          <w:lang w:val="uk-UA"/>
        </w:rPr>
        <w:t>інформація про собівартість реалізованої продукції,</w:t>
      </w:r>
      <w:r w:rsidR="00AB0B59">
        <w:rPr>
          <w:rFonts w:ascii="Times New Roman" w:hAnsi="Times New Roman" w:cs="Times New Roman"/>
          <w:sz w:val="28"/>
          <w:szCs w:val="28"/>
          <w:lang w:val="uk-UA"/>
        </w:rPr>
        <w:t xml:space="preserve"> чистий дохід, фінансовий результат від операційної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0B59">
        <w:rPr>
          <w:rFonts w:ascii="Times New Roman" w:hAnsi="Times New Roman" w:cs="Times New Roman"/>
          <w:sz w:val="28"/>
          <w:szCs w:val="28"/>
          <w:lang w:val="uk-UA"/>
        </w:rPr>
        <w:t>інші операції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доходи, </w:t>
      </w:r>
      <w:proofErr w:type="spellStart"/>
      <w:r w:rsidRPr="00AB0B59">
        <w:rPr>
          <w:rFonts w:ascii="Times New Roman" w:hAnsi="Times New Roman" w:cs="Times New Roman"/>
          <w:sz w:val="28"/>
          <w:szCs w:val="28"/>
          <w:lang w:val="uk-UA"/>
        </w:rPr>
        <w:t>доходи</w:t>
      </w:r>
      <w:proofErr w:type="spellEnd"/>
      <w:r w:rsidRPr="00AB0B59">
        <w:rPr>
          <w:rFonts w:ascii="Times New Roman" w:hAnsi="Times New Roman" w:cs="Times New Roman"/>
          <w:sz w:val="28"/>
          <w:szCs w:val="28"/>
          <w:lang w:val="uk-UA"/>
        </w:rPr>
        <w:t xml:space="preserve"> та збитки від участі в капіталі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0B59">
        <w:rPr>
          <w:rFonts w:ascii="Times New Roman" w:hAnsi="Times New Roman" w:cs="Times New Roman"/>
          <w:sz w:val="28"/>
          <w:szCs w:val="28"/>
          <w:lang w:val="uk-UA"/>
        </w:rPr>
        <w:t>податок на прибуток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0B59">
        <w:rPr>
          <w:rFonts w:ascii="Times New Roman" w:hAnsi="Times New Roman" w:cs="Times New Roman"/>
          <w:sz w:val="28"/>
          <w:szCs w:val="28"/>
          <w:lang w:val="uk-UA"/>
        </w:rPr>
        <w:t>чистий фінансовий результат (прибуток або збиток).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даному</w:t>
      </w:r>
      <w:r w:rsidRPr="001E3C75">
        <w:rPr>
          <w:rFonts w:ascii="Times New Roman" w:hAnsi="Times New Roman" w:cs="Times New Roman"/>
          <w:sz w:val="28"/>
          <w:szCs w:val="28"/>
          <w:lang w:val="uk-UA"/>
        </w:rPr>
        <w:t xml:space="preserve"> розділі звіту можна оцінити фінансовий результат від операційної, інвестиційної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C75">
        <w:rPr>
          <w:rFonts w:ascii="Times New Roman" w:hAnsi="Times New Roman" w:cs="Times New Roman"/>
          <w:sz w:val="28"/>
          <w:szCs w:val="28"/>
          <w:lang w:val="uk-UA"/>
        </w:rPr>
        <w:t>фінансової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1E3C75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27, с.318</w:t>
      </w:r>
      <w:r w:rsidRPr="001E3C75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0809A3">
        <w:rPr>
          <w:rFonts w:ascii="Times New Roman" w:hAnsi="Times New Roman" w:cs="Times New Roman"/>
          <w:sz w:val="28"/>
          <w:szCs w:val="28"/>
          <w:lang w:val="uk-UA"/>
        </w:rPr>
        <w:t xml:space="preserve"> Заключним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показником </w:t>
      </w:r>
      <w:r w:rsidR="000809A3">
        <w:rPr>
          <w:rFonts w:ascii="Times New Roman" w:hAnsi="Times New Roman" w:cs="Times New Roman"/>
          <w:sz w:val="28"/>
          <w:szCs w:val="28"/>
          <w:lang w:val="uk-UA"/>
        </w:rPr>
        <w:t xml:space="preserve">першої частини звіту є рядок 2350(55) під назвою «Чистий фінансовий результат (прибуток/збиток)», </w:t>
      </w:r>
      <w:r w:rsidR="000809A3" w:rsidRPr="001E3C75">
        <w:rPr>
          <w:rFonts w:ascii="Times New Roman" w:hAnsi="Times New Roman" w:cs="Times New Roman"/>
          <w:sz w:val="28"/>
          <w:szCs w:val="28"/>
          <w:lang w:val="uk-UA"/>
        </w:rPr>
        <w:t>розрахований як різниця між фінансовим результатом до оподаткування та витратами з податку на прибуток</w:t>
      </w:r>
      <w:r w:rsidR="000809A3">
        <w:rPr>
          <w:rFonts w:ascii="Times New Roman" w:hAnsi="Times New Roman" w:cs="Times New Roman"/>
          <w:sz w:val="28"/>
          <w:szCs w:val="28"/>
          <w:lang w:val="uk-UA"/>
        </w:rPr>
        <w:t xml:space="preserve"> (рис. 2.4) </w:t>
      </w:r>
    </w:p>
    <w:p w:rsidR="000809A3" w:rsidRDefault="000809A3" w:rsidP="00E870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562600" cy="3562350"/>
            <wp:effectExtent l="0" t="0" r="0" b="0"/>
            <wp:docPr id="6" name="Рисунок 6" descr="https://i.gyazo.com/a04bcc462432dd59fc683a6bf1b65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a04bcc462432dd59fc683a6bf1b6536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A3" w:rsidRPr="000809A3" w:rsidRDefault="000809A3" w:rsidP="000809A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9A3">
        <w:rPr>
          <w:rFonts w:ascii="Times New Roman" w:hAnsi="Times New Roman" w:cs="Times New Roman"/>
          <w:b/>
          <w:sz w:val="28"/>
          <w:szCs w:val="28"/>
          <w:lang w:val="uk-UA"/>
        </w:rPr>
        <w:t>Рис. 2.4. Послідовність визначення чистого прибутку/збитку на ПАП «Фортуна»</w:t>
      </w:r>
    </w:p>
    <w:p w:rsidR="000809A3" w:rsidRDefault="00107F64" w:rsidP="00E870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F64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недавна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частина ІІ «Сукупний дохід» була новим поняттям</w:t>
      </w:r>
      <w:r w:rsidRPr="00107F64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бухгалтерського обліку українських підприємств.</w:t>
      </w:r>
      <w:r w:rsidRPr="00107F64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Воно було введено у НП(с)БО у</w:t>
      </w:r>
      <w:r w:rsidRPr="00107F64">
        <w:rPr>
          <w:rFonts w:ascii="Times New Roman" w:hAnsi="Times New Roman" w:cs="Times New Roman"/>
          <w:sz w:val="28"/>
          <w:szCs w:val="28"/>
          <w:lang w:val="uk-UA"/>
        </w:rPr>
        <w:t xml:space="preserve"> 2013 році.</w:t>
      </w:r>
      <w:r w:rsidR="005A532C">
        <w:rPr>
          <w:rFonts w:ascii="Times New Roman" w:hAnsi="Times New Roman" w:cs="Times New Roman"/>
          <w:sz w:val="28"/>
          <w:szCs w:val="28"/>
          <w:lang w:val="uk-UA"/>
        </w:rPr>
        <w:t xml:space="preserve"> З поя</w:t>
      </w:r>
      <w:r w:rsidR="000313BB">
        <w:rPr>
          <w:rFonts w:ascii="Times New Roman" w:hAnsi="Times New Roman" w:cs="Times New Roman"/>
          <w:sz w:val="28"/>
          <w:szCs w:val="28"/>
          <w:lang w:val="uk-UA"/>
        </w:rPr>
        <w:t>вою даного терміну в обліку введ</w:t>
      </w:r>
      <w:r w:rsidR="005A532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A532C" w:rsidRPr="005A532C">
        <w:rPr>
          <w:rFonts w:ascii="Times New Roman" w:hAnsi="Times New Roman" w:cs="Times New Roman"/>
          <w:sz w:val="28"/>
          <w:szCs w:val="28"/>
          <w:lang w:val="uk-UA"/>
        </w:rPr>
        <w:t>но новий підхід, в якому, крім чистого прибутку, необхідно надати ширший показник, яким є сукупний дохід</w:t>
      </w:r>
      <w:r w:rsidR="005A53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32C" w:rsidRDefault="005A532C" w:rsidP="00E870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Pr="005A532C">
        <w:rPr>
          <w:rFonts w:ascii="Times New Roman" w:hAnsi="Times New Roman" w:cs="Times New Roman"/>
          <w:sz w:val="28"/>
          <w:szCs w:val="28"/>
          <w:lang w:val="uk-UA"/>
        </w:rPr>
        <w:t>МСБО 1</w:t>
      </w:r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Pr="005A532C">
        <w:rPr>
          <w:rFonts w:ascii="Times New Roman" w:hAnsi="Times New Roman" w:cs="Times New Roman"/>
          <w:sz w:val="28"/>
          <w:szCs w:val="28"/>
          <w:lang w:val="uk-UA"/>
        </w:rPr>
        <w:t>загальний сукупний дохід –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32C">
        <w:rPr>
          <w:rFonts w:ascii="Times New Roman" w:hAnsi="Times New Roman" w:cs="Times New Roman"/>
          <w:sz w:val="28"/>
          <w:szCs w:val="28"/>
          <w:lang w:val="uk-UA"/>
        </w:rPr>
        <w:t>зміна власного капіталу протягом пер</w:t>
      </w:r>
      <w:r>
        <w:rPr>
          <w:rFonts w:ascii="Times New Roman" w:hAnsi="Times New Roman" w:cs="Times New Roman"/>
          <w:sz w:val="28"/>
          <w:szCs w:val="28"/>
          <w:lang w:val="uk-UA"/>
        </w:rPr>
        <w:t>іоду внаслідок операцій та</w:t>
      </w:r>
      <w:r w:rsidRPr="005A532C">
        <w:rPr>
          <w:rFonts w:ascii="Times New Roman" w:hAnsi="Times New Roman" w:cs="Times New Roman"/>
          <w:sz w:val="28"/>
          <w:szCs w:val="28"/>
          <w:lang w:val="uk-UA"/>
        </w:rPr>
        <w:t xml:space="preserve"> подій, крім тих, що виникають у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результаті операцій з власниками підприємства, котрі д</w:t>
      </w:r>
      <w:r w:rsidR="002F314F">
        <w:rPr>
          <w:rFonts w:ascii="Times New Roman" w:hAnsi="Times New Roman" w:cs="Times New Roman"/>
          <w:sz w:val="28"/>
          <w:szCs w:val="28"/>
          <w:lang w:val="uk-UA"/>
        </w:rPr>
        <w:t>іють у межах їх повноважень» [42</w:t>
      </w:r>
      <w:r w:rsidRPr="005A532C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542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2D03" w:rsidRDefault="00542D03" w:rsidP="00E870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2D03">
        <w:rPr>
          <w:rFonts w:ascii="Times New Roman" w:hAnsi="Times New Roman" w:cs="Times New Roman"/>
          <w:sz w:val="28"/>
          <w:szCs w:val="28"/>
          <w:lang w:val="uk-UA"/>
        </w:rPr>
        <w:t>Ілочап</w:t>
      </w:r>
      <w:proofErr w:type="spellEnd"/>
      <w:r w:rsidRPr="00542D03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зазначає</w:t>
      </w:r>
      <w:r w:rsidRPr="00542D0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«…</w:t>
      </w:r>
      <w:r w:rsidRPr="00542D03">
        <w:rPr>
          <w:rFonts w:ascii="Times New Roman" w:hAnsi="Times New Roman" w:cs="Times New Roman"/>
          <w:sz w:val="28"/>
          <w:szCs w:val="28"/>
          <w:lang w:val="uk-UA"/>
        </w:rPr>
        <w:t>в українському перекладі міжнародних стандарті</w:t>
      </w:r>
      <w:r>
        <w:rPr>
          <w:rFonts w:ascii="Times New Roman" w:hAnsi="Times New Roman" w:cs="Times New Roman"/>
          <w:sz w:val="28"/>
          <w:szCs w:val="28"/>
          <w:lang w:val="uk-UA"/>
        </w:rPr>
        <w:t>в бухгалтерського обліку є певні</w:t>
      </w:r>
      <w:r w:rsidRPr="00542D03">
        <w:rPr>
          <w:rFonts w:ascii="Times New Roman" w:hAnsi="Times New Roman" w:cs="Times New Roman"/>
          <w:sz w:val="28"/>
          <w:szCs w:val="28"/>
          <w:lang w:val="uk-UA"/>
        </w:rPr>
        <w:t xml:space="preserve"> помилки у визначенні сукупного доходу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42D03">
        <w:rPr>
          <w:rFonts w:ascii="Times New Roman" w:hAnsi="Times New Roman" w:cs="Times New Roman"/>
          <w:sz w:val="28"/>
          <w:szCs w:val="28"/>
          <w:lang w:val="uk-UA"/>
        </w:rPr>
        <w:t>У сучасному перекладі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МСБО 1 показник «</w:t>
      </w:r>
      <w:r w:rsidRPr="00542D03">
        <w:rPr>
          <w:rFonts w:ascii="Times New Roman" w:hAnsi="Times New Roman" w:cs="Times New Roman"/>
          <w:sz w:val="28"/>
          <w:lang w:val="en-US"/>
        </w:rPr>
        <w:t>comprehensive</w:t>
      </w:r>
      <w:r w:rsidRPr="00542D03">
        <w:rPr>
          <w:rFonts w:ascii="Times New Roman" w:hAnsi="Times New Roman" w:cs="Times New Roman"/>
          <w:sz w:val="28"/>
          <w:lang w:val="uk-UA"/>
        </w:rPr>
        <w:t xml:space="preserve"> </w:t>
      </w:r>
      <w:r w:rsidRPr="00542D03">
        <w:rPr>
          <w:rFonts w:ascii="Times New Roman" w:hAnsi="Times New Roman" w:cs="Times New Roman"/>
          <w:sz w:val="28"/>
          <w:lang w:val="en-US"/>
        </w:rPr>
        <w:t>income</w:t>
      </w:r>
      <w:r>
        <w:rPr>
          <w:rFonts w:ascii="Times New Roman" w:hAnsi="Times New Roman" w:cs="Times New Roman"/>
          <w:sz w:val="28"/>
          <w:szCs w:val="28"/>
          <w:lang w:val="uk-UA"/>
        </w:rPr>
        <w:t>» трактується як «сукуп</w:t>
      </w:r>
      <w:r w:rsidRPr="00542D03">
        <w:rPr>
          <w:rFonts w:ascii="Times New Roman" w:hAnsi="Times New Roman" w:cs="Times New Roman"/>
          <w:sz w:val="28"/>
          <w:szCs w:val="28"/>
          <w:lang w:val="uk-UA"/>
        </w:rPr>
        <w:t>ний дохід» і «</w:t>
      </w:r>
      <w:r>
        <w:rPr>
          <w:rFonts w:ascii="Times New Roman" w:hAnsi="Times New Roman" w:cs="Times New Roman"/>
          <w:sz w:val="28"/>
          <w:szCs w:val="28"/>
          <w:lang w:val="uk-UA"/>
        </w:rPr>
        <w:t>сукуп</w:t>
      </w:r>
      <w:r w:rsidRPr="00542D03">
        <w:rPr>
          <w:rFonts w:ascii="Times New Roman" w:hAnsi="Times New Roman" w:cs="Times New Roman"/>
          <w:sz w:val="28"/>
          <w:szCs w:val="28"/>
          <w:lang w:val="uk-UA"/>
        </w:rPr>
        <w:t>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прибуток</w:t>
      </w:r>
      <w:r w:rsidRPr="00542D03">
        <w:rPr>
          <w:rFonts w:ascii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Pr="00542D03">
        <w:rPr>
          <w:rFonts w:ascii="Times New Roman" w:hAnsi="Times New Roman" w:cs="Times New Roman"/>
          <w:sz w:val="28"/>
          <w:szCs w:val="28"/>
          <w:lang w:val="uk-UA"/>
        </w:rPr>
        <w:t xml:space="preserve"> в нормативному документі є два варіанти перекладу.</w:t>
      </w:r>
      <w:r w:rsidR="00024DF1" w:rsidRPr="00024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DF1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024DF1" w:rsidRPr="00024DF1">
        <w:rPr>
          <w:rFonts w:ascii="Times New Roman" w:hAnsi="Times New Roman" w:cs="Times New Roman"/>
          <w:sz w:val="28"/>
          <w:szCs w:val="28"/>
          <w:lang w:val="uk-UA"/>
        </w:rPr>
        <w:t xml:space="preserve"> призводи</w:t>
      </w:r>
      <w:r w:rsidR="00024DF1">
        <w:rPr>
          <w:rFonts w:ascii="Times New Roman" w:hAnsi="Times New Roman" w:cs="Times New Roman"/>
          <w:sz w:val="28"/>
          <w:szCs w:val="28"/>
          <w:lang w:val="uk-UA"/>
        </w:rPr>
        <w:t>ть до нерозуміння сутності показника</w:t>
      </w:r>
      <w:r w:rsidR="00024DF1" w:rsidRPr="00024DF1">
        <w:rPr>
          <w:rFonts w:ascii="Times New Roman" w:hAnsi="Times New Roman" w:cs="Times New Roman"/>
          <w:sz w:val="28"/>
          <w:szCs w:val="28"/>
          <w:lang w:val="uk-UA"/>
        </w:rPr>
        <w:t xml:space="preserve"> та можливості правильної роботи лише мовою оригіналу</w:t>
      </w:r>
      <w:r w:rsidR="002F314F">
        <w:rPr>
          <w:rFonts w:ascii="Times New Roman" w:hAnsi="Times New Roman" w:cs="Times New Roman"/>
          <w:sz w:val="28"/>
          <w:szCs w:val="28"/>
          <w:lang w:val="uk-UA"/>
        </w:rPr>
        <w:t>» [14</w:t>
      </w:r>
      <w:r w:rsidR="00024DF1">
        <w:rPr>
          <w:rFonts w:ascii="Times New Roman" w:hAnsi="Times New Roman" w:cs="Times New Roman"/>
          <w:sz w:val="28"/>
          <w:szCs w:val="28"/>
          <w:lang w:val="uk-UA"/>
        </w:rPr>
        <w:t>, с. 45].</w:t>
      </w:r>
    </w:p>
    <w:p w:rsidR="001E3C75" w:rsidRDefault="00024DF1" w:rsidP="00E870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НП(с)</w:t>
      </w:r>
      <w:r w:rsidRPr="00024DF1">
        <w:rPr>
          <w:rFonts w:ascii="Times New Roman" w:hAnsi="Times New Roman" w:cs="Times New Roman"/>
          <w:sz w:val="28"/>
          <w:szCs w:val="28"/>
          <w:lang w:val="uk-UA"/>
        </w:rPr>
        <w:t>БО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інші сукупний дохід – це </w:t>
      </w:r>
      <w:r w:rsidRPr="00024DF1">
        <w:rPr>
          <w:rFonts w:ascii="Times New Roman" w:hAnsi="Times New Roman" w:cs="Times New Roman"/>
          <w:sz w:val="28"/>
          <w:szCs w:val="28"/>
          <w:lang w:val="uk-UA"/>
        </w:rPr>
        <w:t>доходи та витрати, що не включаються до фінансових результатів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FCC" w:rsidRDefault="00024DF1" w:rsidP="00E870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Наприклад, сукуп</w:t>
      </w:r>
      <w:r w:rsidRPr="00024DF1">
        <w:rPr>
          <w:rFonts w:ascii="Times New Roman" w:hAnsi="Times New Roman" w:cs="Times New Roman"/>
          <w:sz w:val="28"/>
          <w:szCs w:val="28"/>
          <w:lang w:val="uk-UA"/>
        </w:rPr>
        <w:t>ний дохід може включати:</w:t>
      </w:r>
    </w:p>
    <w:p w:rsidR="00024DF1" w:rsidRDefault="00024DF1" w:rsidP="00024DF1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дооцінка/уцінка необоротних активів;</w:t>
      </w:r>
    </w:p>
    <w:p w:rsidR="00024DF1" w:rsidRDefault="00024DF1" w:rsidP="00024DF1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дооцінка/уцінка фінансових інструментів;</w:t>
      </w:r>
    </w:p>
    <w:p w:rsidR="00024DF1" w:rsidRDefault="00024DF1" w:rsidP="00024DF1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 на прибуток, пов'язаний з іншим сукупним доходом;</w:t>
      </w:r>
    </w:p>
    <w:p w:rsidR="00024DF1" w:rsidRDefault="00024DF1" w:rsidP="00024DF1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накопи</w:t>
      </w:r>
      <w:r w:rsidR="00FF26A1" w:rsidRPr="00FF26A1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курсові різниці;</w:t>
      </w:r>
    </w:p>
    <w:p w:rsidR="00024DF1" w:rsidRDefault="00FD613B" w:rsidP="00024DF1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інший сукупний дохід;</w:t>
      </w:r>
    </w:p>
    <w:p w:rsidR="00FD613B" w:rsidRPr="00024DF1" w:rsidRDefault="00FD613B" w:rsidP="00024DF1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частка іншого сукупного доходу асоційованих та спільних підприємств.</w:t>
      </w:r>
    </w:p>
    <w:p w:rsidR="00360FCC" w:rsidRDefault="00CB7A0F" w:rsidP="00E870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Проте, проблемним є визначення такого показника, як інший сукупний дохід. Тому що ні у Методичних рекомендаціях, ні у НП(с)БО 1 не зазначено чіткого пояснення даної складової. </w:t>
      </w:r>
      <w:r w:rsidRPr="00CB7A0F">
        <w:rPr>
          <w:rFonts w:ascii="Times New Roman" w:hAnsi="Times New Roman" w:cs="Times New Roman"/>
          <w:sz w:val="28"/>
          <w:szCs w:val="28"/>
          <w:lang w:val="uk-UA"/>
        </w:rPr>
        <w:t>Основною причиною цього є недосконала структура другої частини Звіту про фінансові результати. Натомість міжнародні стандарти детально визначають інший сукупний дохід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Тобто, підприємства самостійно визначають перелік операцій, що будуть включені до іншого сукупного доходу. </w:t>
      </w:r>
    </w:p>
    <w:p w:rsidR="00CB7A0F" w:rsidRDefault="00CB7A0F" w:rsidP="00E870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A0F">
        <w:rPr>
          <w:rFonts w:ascii="Times New Roman" w:hAnsi="Times New Roman" w:cs="Times New Roman"/>
          <w:sz w:val="28"/>
          <w:szCs w:val="28"/>
          <w:lang w:val="uk-UA"/>
        </w:rPr>
        <w:t>Розділ III «Елементи операційних витрат» є довідковим</w:t>
      </w:r>
      <w:r w:rsidR="00C20411">
        <w:rPr>
          <w:rFonts w:ascii="Times New Roman" w:hAnsi="Times New Roman" w:cs="Times New Roman"/>
          <w:sz w:val="28"/>
          <w:szCs w:val="28"/>
          <w:lang w:val="uk-UA"/>
        </w:rPr>
        <w:t xml:space="preserve"> джерелом витрат за</w:t>
      </w:r>
      <w:r w:rsidRPr="00CB7A0F">
        <w:rPr>
          <w:rFonts w:ascii="Times New Roman" w:hAnsi="Times New Roman" w:cs="Times New Roman"/>
          <w:sz w:val="28"/>
          <w:szCs w:val="28"/>
          <w:lang w:val="uk-UA"/>
        </w:rPr>
        <w:t xml:space="preserve"> елементи,</w:t>
      </w:r>
      <w:r w:rsidR="00C20411">
        <w:rPr>
          <w:rFonts w:ascii="Times New Roman" w:hAnsi="Times New Roman" w:cs="Times New Roman"/>
          <w:sz w:val="28"/>
          <w:szCs w:val="28"/>
          <w:lang w:val="uk-UA"/>
        </w:rPr>
        <w:t xml:space="preserve"> до яких належать: </w:t>
      </w:r>
      <w:r w:rsidR="00FF26A1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праці, </w:t>
      </w:r>
      <w:r w:rsidR="00C20411">
        <w:rPr>
          <w:rFonts w:ascii="Times New Roman" w:hAnsi="Times New Roman" w:cs="Times New Roman"/>
          <w:sz w:val="28"/>
          <w:szCs w:val="28"/>
          <w:lang w:val="uk-UA"/>
        </w:rPr>
        <w:t>матеріальні витрати, відрахування на соціальні заходи</w:t>
      </w:r>
      <w:r w:rsidRPr="00CB7A0F">
        <w:rPr>
          <w:rFonts w:ascii="Times New Roman" w:hAnsi="Times New Roman" w:cs="Times New Roman"/>
          <w:sz w:val="28"/>
          <w:szCs w:val="28"/>
          <w:lang w:val="uk-UA"/>
        </w:rPr>
        <w:t>, амортизацію та інші операційні витрати.</w:t>
      </w:r>
      <w:r w:rsidR="00C20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411" w:rsidRPr="00C20411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C20411">
        <w:rPr>
          <w:rFonts w:ascii="Times New Roman" w:hAnsi="Times New Roman" w:cs="Times New Roman"/>
          <w:sz w:val="28"/>
          <w:szCs w:val="28"/>
          <w:lang w:val="uk-UA"/>
        </w:rPr>
        <w:t>, до цього розділу належать</w:t>
      </w:r>
      <w:r w:rsidR="00C20411" w:rsidRPr="00C20411">
        <w:rPr>
          <w:rFonts w:ascii="Times New Roman" w:hAnsi="Times New Roman" w:cs="Times New Roman"/>
          <w:sz w:val="28"/>
          <w:szCs w:val="28"/>
          <w:lang w:val="uk-UA"/>
        </w:rPr>
        <w:t xml:space="preserve"> всі витрати, понесені підприємством під час його операційної діяльності, крім тих, що входять до собівартості продукції, виробленої та спожитої підприємством.</w:t>
      </w:r>
      <w:r w:rsidR="00C20411">
        <w:rPr>
          <w:rFonts w:ascii="Times New Roman" w:hAnsi="Times New Roman" w:cs="Times New Roman"/>
          <w:sz w:val="28"/>
          <w:szCs w:val="28"/>
          <w:lang w:val="uk-UA"/>
        </w:rPr>
        <w:t xml:space="preserve"> Яким чином формуються дані показники, відображено у табл. 2.3.</w:t>
      </w:r>
    </w:p>
    <w:p w:rsidR="00C20411" w:rsidRDefault="00C20411" w:rsidP="00C20411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 2.3</w:t>
      </w:r>
    </w:p>
    <w:p w:rsidR="00C20411" w:rsidRDefault="00C20411" w:rsidP="00C2041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Джерела інформації для заповнення ІІІ частини </w:t>
      </w:r>
      <w:proofErr w:type="spellStart"/>
      <w:r w:rsidRPr="00360FCC">
        <w:rPr>
          <w:rFonts w:ascii="Times New Roman" w:hAnsi="Times New Roman" w:cs="Times New Roman"/>
          <w:b/>
          <w:sz w:val="28"/>
          <w:szCs w:val="28"/>
          <w:lang w:val="uk-UA"/>
        </w:rPr>
        <w:t>Зві</w:t>
      </w:r>
      <w:proofErr w:type="spellEnd"/>
      <w:r w:rsidR="004F23DC" w:rsidRPr="004F23DC">
        <w:rPr>
          <w:rFonts w:ascii="Times New Roman" w:hAnsi="Times New Roman" w:cs="Times New Roman"/>
          <w:b/>
          <w:sz w:val="2"/>
          <w:szCs w:val="2"/>
          <w:lang w:val="uk-UA"/>
        </w:rPr>
        <w:t xml:space="preserve"> </w:t>
      </w:r>
      <w:r w:rsidRPr="00360FCC">
        <w:rPr>
          <w:rFonts w:ascii="Times New Roman" w:hAnsi="Times New Roman" w:cs="Times New Roman"/>
          <w:b/>
          <w:sz w:val="28"/>
          <w:szCs w:val="28"/>
          <w:lang w:val="uk-UA"/>
        </w:rPr>
        <w:t>ту про фінансові результати (Звіту про сукупний дохід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5663"/>
      </w:tblGrid>
      <w:tr w:rsidR="00C20411" w:rsidTr="00CD05FE">
        <w:tc>
          <w:tcPr>
            <w:tcW w:w="2547" w:type="dxa"/>
            <w:shd w:val="clear" w:color="auto" w:fill="BFBFBF" w:themeFill="background1" w:themeFillShade="BF"/>
          </w:tcPr>
          <w:p w:rsidR="00C20411" w:rsidRDefault="00C20411" w:rsidP="00C204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20411" w:rsidRPr="00C20411" w:rsidRDefault="00C20411" w:rsidP="00C20411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2041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Код рядка</w:t>
            </w:r>
          </w:p>
        </w:tc>
        <w:tc>
          <w:tcPr>
            <w:tcW w:w="5663" w:type="dxa"/>
            <w:shd w:val="clear" w:color="auto" w:fill="BFBFBF" w:themeFill="background1" w:themeFillShade="BF"/>
          </w:tcPr>
          <w:p w:rsidR="00C20411" w:rsidRDefault="00F57BA2" w:rsidP="00C204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Джерела інформації</w:t>
            </w:r>
          </w:p>
        </w:tc>
      </w:tr>
      <w:tr w:rsidR="00C20411" w:rsidTr="00CD05FE">
        <w:tc>
          <w:tcPr>
            <w:tcW w:w="2547" w:type="dxa"/>
            <w:shd w:val="clear" w:color="auto" w:fill="D9D9D9" w:themeFill="background1" w:themeFillShade="D9"/>
          </w:tcPr>
          <w:p w:rsidR="00C20411" w:rsidRDefault="00F57BA2" w:rsidP="00F57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20411" w:rsidRDefault="00F57BA2" w:rsidP="00F57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63" w:type="dxa"/>
            <w:shd w:val="clear" w:color="auto" w:fill="D9D9D9" w:themeFill="background1" w:themeFillShade="D9"/>
          </w:tcPr>
          <w:p w:rsidR="00C20411" w:rsidRDefault="00F57BA2" w:rsidP="00F57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C20411" w:rsidTr="00CD05FE">
        <w:tc>
          <w:tcPr>
            <w:tcW w:w="2547" w:type="dxa"/>
          </w:tcPr>
          <w:p w:rsidR="00C20411" w:rsidRPr="00F57BA2" w:rsidRDefault="00F57BA2" w:rsidP="00F57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витрати</w:t>
            </w:r>
          </w:p>
        </w:tc>
        <w:tc>
          <w:tcPr>
            <w:tcW w:w="1417" w:type="dxa"/>
          </w:tcPr>
          <w:p w:rsidR="00C20411" w:rsidRPr="00F57BA2" w:rsidRDefault="00F57BA2" w:rsidP="00F57B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2500</w:t>
            </w:r>
          </w:p>
        </w:tc>
        <w:tc>
          <w:tcPr>
            <w:tcW w:w="5663" w:type="dxa"/>
          </w:tcPr>
          <w:p w:rsidR="00F57BA2" w:rsidRPr="00F57BA2" w:rsidRDefault="00F57BA2" w:rsidP="00CD0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підприємств, які використовують 9 клас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рахунків, обороти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23,90,91,92,93,94 рахунків в кореспонденції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20,21,22,27, 28 рахунків. </w:t>
            </w:r>
            <w:r w:rsidR="00CD0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Хто використовує 8 клас рахунків – обороти за </w:t>
            </w:r>
            <w:proofErr w:type="spellStart"/>
            <w:r w:rsidR="00CD0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  <w:proofErr w:type="spellEnd"/>
            <w:r w:rsidR="00CD0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</w:t>
            </w:r>
          </w:p>
        </w:tc>
      </w:tr>
      <w:tr w:rsidR="00C20411" w:rsidTr="00CD05FE">
        <w:tc>
          <w:tcPr>
            <w:tcW w:w="2547" w:type="dxa"/>
          </w:tcPr>
          <w:p w:rsidR="00C20411" w:rsidRPr="00F57BA2" w:rsidRDefault="00F57BA2" w:rsidP="00F57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Витрати на оплату праці</w:t>
            </w:r>
          </w:p>
        </w:tc>
        <w:tc>
          <w:tcPr>
            <w:tcW w:w="1417" w:type="dxa"/>
          </w:tcPr>
          <w:p w:rsidR="00C20411" w:rsidRPr="00F57BA2" w:rsidRDefault="00F57BA2" w:rsidP="00F57B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2505</w:t>
            </w:r>
          </w:p>
        </w:tc>
        <w:tc>
          <w:tcPr>
            <w:tcW w:w="5663" w:type="dxa"/>
          </w:tcPr>
          <w:p w:rsidR="00CD05FE" w:rsidRPr="00F57BA2" w:rsidRDefault="00CD05FE" w:rsidP="00CD0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Підприємства, які використовують 9 клас – обороти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23,90,91,92,93,94 рахунків в кореспонденції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66,47. Обороти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81 рахунка, для підприємств, які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використо-вують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 клас</w:t>
            </w:r>
            <w:r>
              <w:t xml:space="preserve"> </w:t>
            </w:r>
          </w:p>
        </w:tc>
      </w:tr>
      <w:tr w:rsidR="00C20411" w:rsidTr="00CD05FE">
        <w:tc>
          <w:tcPr>
            <w:tcW w:w="2547" w:type="dxa"/>
          </w:tcPr>
          <w:p w:rsidR="00C20411" w:rsidRPr="00F57BA2" w:rsidRDefault="00F57BA2" w:rsidP="00F57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Відрахування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соц.заходи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20411" w:rsidRPr="00F57BA2" w:rsidRDefault="00F57BA2" w:rsidP="00F57B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2510</w:t>
            </w:r>
          </w:p>
        </w:tc>
        <w:tc>
          <w:tcPr>
            <w:tcW w:w="5663" w:type="dxa"/>
          </w:tcPr>
          <w:p w:rsidR="001B1C69" w:rsidRPr="00F57BA2" w:rsidRDefault="001B1C69" w:rsidP="00B617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Обороти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82 рахунку, або ж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23,90, 91,92,93,94 в кореспонденції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65 та 47 рахунків</w:t>
            </w:r>
          </w:p>
        </w:tc>
      </w:tr>
      <w:tr w:rsidR="00C20411" w:rsidTr="00CD05FE">
        <w:tc>
          <w:tcPr>
            <w:tcW w:w="2547" w:type="dxa"/>
          </w:tcPr>
          <w:p w:rsidR="00C20411" w:rsidRPr="00F57BA2" w:rsidRDefault="00F57BA2" w:rsidP="00F57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Амортизація</w:t>
            </w:r>
          </w:p>
        </w:tc>
        <w:tc>
          <w:tcPr>
            <w:tcW w:w="1417" w:type="dxa"/>
          </w:tcPr>
          <w:p w:rsidR="00C20411" w:rsidRPr="00F57BA2" w:rsidRDefault="00F57BA2" w:rsidP="00F57B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2515</w:t>
            </w:r>
          </w:p>
        </w:tc>
        <w:tc>
          <w:tcPr>
            <w:tcW w:w="5663" w:type="dxa"/>
          </w:tcPr>
          <w:p w:rsidR="001B1C69" w:rsidRPr="00F57BA2" w:rsidRDefault="00B61794" w:rsidP="00F57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Обороти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83 рахунку, або ж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23,90, 91,92,93,94 в кореспонденції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  <w:r w:rsidR="00575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рахунку</w:t>
            </w:r>
          </w:p>
        </w:tc>
      </w:tr>
      <w:tr w:rsidR="00C20411" w:rsidTr="00CD05FE">
        <w:tc>
          <w:tcPr>
            <w:tcW w:w="2547" w:type="dxa"/>
          </w:tcPr>
          <w:p w:rsidR="00C20411" w:rsidRPr="00F57BA2" w:rsidRDefault="00F57BA2" w:rsidP="00F57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417" w:type="dxa"/>
          </w:tcPr>
          <w:p w:rsidR="00C20411" w:rsidRPr="00F57BA2" w:rsidRDefault="00F57BA2" w:rsidP="00F57B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2520</w:t>
            </w:r>
          </w:p>
        </w:tc>
        <w:tc>
          <w:tcPr>
            <w:tcW w:w="5663" w:type="dxa"/>
          </w:tcPr>
          <w:p w:rsidR="001B1C69" w:rsidRPr="00F57BA2" w:rsidRDefault="0057597B" w:rsidP="00F57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Обороти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84 рахунку, або ж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23,90, 91,92,93,94 в кореспонденції з </w:t>
            </w:r>
            <w:r w:rsidR="00ED2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рахунками не врахованими вище</w:t>
            </w:r>
          </w:p>
        </w:tc>
      </w:tr>
    </w:tbl>
    <w:p w:rsidR="00ED2218" w:rsidRDefault="00ED2218" w:rsidP="00ED2218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ІІІ розділу</w:t>
      </w:r>
      <w:r w:rsidRPr="00ED2218"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 аналізувати структуру виробничих, управлінських, збутових та інших операційних витрат за економічними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елементами </w:t>
      </w:r>
      <w:r w:rsidRPr="00ED2218">
        <w:rPr>
          <w:rFonts w:ascii="Times New Roman" w:hAnsi="Times New Roman" w:cs="Times New Roman"/>
          <w:sz w:val="28"/>
          <w:szCs w:val="28"/>
          <w:lang w:val="uk-UA"/>
        </w:rPr>
        <w:t>і використовуються для побудови звіту про рух грошових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2218">
        <w:rPr>
          <w:rFonts w:ascii="Times New Roman" w:hAnsi="Times New Roman" w:cs="Times New Roman"/>
          <w:sz w:val="28"/>
          <w:szCs w:val="28"/>
          <w:lang w:val="uk-UA"/>
        </w:rPr>
        <w:t xml:space="preserve">(при коригуванні суми нерозподіленого прибутку за немонетарними статтями,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Pr="00ED2218">
        <w:rPr>
          <w:rFonts w:ascii="Times New Roman" w:hAnsi="Times New Roman" w:cs="Times New Roman"/>
          <w:sz w:val="28"/>
          <w:szCs w:val="28"/>
          <w:lang w:val="uk-UA"/>
        </w:rPr>
        <w:t>амортизацією)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2218" w:rsidRDefault="00ED2218" w:rsidP="000C7A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218">
        <w:rPr>
          <w:rFonts w:ascii="Times New Roman" w:hAnsi="Times New Roman" w:cs="Times New Roman"/>
          <w:sz w:val="28"/>
          <w:szCs w:val="28"/>
          <w:lang w:val="uk-UA"/>
        </w:rPr>
        <w:t>Розділ IV «Розрахунок показників</w:t>
      </w:r>
      <w:r w:rsidR="000C7A6D">
        <w:rPr>
          <w:rFonts w:ascii="Times New Roman" w:hAnsi="Times New Roman" w:cs="Times New Roman"/>
          <w:sz w:val="28"/>
          <w:szCs w:val="28"/>
          <w:lang w:val="uk-UA"/>
        </w:rPr>
        <w:t xml:space="preserve"> прибутковості акцій» використовують</w:t>
      </w:r>
      <w:r w:rsidRPr="00ED2218">
        <w:rPr>
          <w:rFonts w:ascii="Times New Roman" w:hAnsi="Times New Roman" w:cs="Times New Roman"/>
          <w:sz w:val="28"/>
          <w:szCs w:val="28"/>
          <w:lang w:val="uk-UA"/>
        </w:rPr>
        <w:t xml:space="preserve"> лише акціонерні товариства, які вільно продають свої акції на </w:t>
      </w:r>
      <w:r w:rsidR="000C7A6D">
        <w:rPr>
          <w:rFonts w:ascii="Times New Roman" w:hAnsi="Times New Roman" w:cs="Times New Roman"/>
          <w:sz w:val="28"/>
          <w:szCs w:val="28"/>
          <w:lang w:val="uk-UA"/>
        </w:rPr>
        <w:t>фондових</w:t>
      </w:r>
      <w:r w:rsidRPr="00ED2218">
        <w:rPr>
          <w:rFonts w:ascii="Times New Roman" w:hAnsi="Times New Roman" w:cs="Times New Roman"/>
          <w:sz w:val="28"/>
          <w:szCs w:val="28"/>
          <w:lang w:val="uk-UA"/>
        </w:rPr>
        <w:t xml:space="preserve"> біржах.</w:t>
      </w:r>
      <w:r w:rsidR="000C7A6D">
        <w:rPr>
          <w:rFonts w:ascii="Times New Roman" w:hAnsi="Times New Roman" w:cs="Times New Roman"/>
          <w:sz w:val="28"/>
          <w:szCs w:val="28"/>
          <w:lang w:val="uk-UA"/>
        </w:rPr>
        <w:t xml:space="preserve"> Отже, дана частина звіту містить такі дані, як середньорічна кількість простих акцій, скоригована середньорічна кількість простих акцій, дивіденди на 1 просту акцію, чистий прибуток (збиток) на 1 просту акцію, скоригований чистий прибуток (збиток) на 1 просту акцію. </w:t>
      </w:r>
    </w:p>
    <w:p w:rsidR="009C05C1" w:rsidRDefault="000C7A6D" w:rsidP="000C7A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6D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Методологію та зміст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0C7A6D">
        <w:rPr>
          <w:rFonts w:ascii="Times New Roman" w:hAnsi="Times New Roman" w:cs="Times New Roman"/>
          <w:sz w:val="28"/>
          <w:szCs w:val="28"/>
          <w:lang w:val="uk-UA"/>
        </w:rPr>
        <w:t xml:space="preserve"> розділу IV регулює П(С)БО 24 «Прибуток на акцію»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A6D">
        <w:rPr>
          <w:rFonts w:ascii="Times New Roman" w:hAnsi="Times New Roman" w:cs="Times New Roman"/>
          <w:sz w:val="28"/>
          <w:szCs w:val="28"/>
        </w:rPr>
        <w:t>[</w:t>
      </w:r>
      <w:r w:rsidR="00795CC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0C7A6D">
        <w:rPr>
          <w:rFonts w:ascii="Times New Roman" w:hAnsi="Times New Roman" w:cs="Times New Roman"/>
          <w:sz w:val="28"/>
          <w:szCs w:val="28"/>
        </w:rPr>
        <w:t>]</w:t>
      </w:r>
      <w:r w:rsidRPr="000C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C7A6D">
        <w:t xml:space="preserve"> </w:t>
      </w:r>
      <w:r w:rsidRPr="000C7A6D">
        <w:rPr>
          <w:rFonts w:ascii="Times New Roman" w:hAnsi="Times New Roman" w:cs="Times New Roman"/>
          <w:sz w:val="28"/>
          <w:szCs w:val="28"/>
          <w:lang w:val="uk-UA"/>
        </w:rPr>
        <w:t>Метою цього розд</w:t>
      </w:r>
      <w:r w:rsidR="00002D00">
        <w:rPr>
          <w:rFonts w:ascii="Times New Roman" w:hAnsi="Times New Roman" w:cs="Times New Roman"/>
          <w:sz w:val="28"/>
          <w:szCs w:val="28"/>
          <w:lang w:val="uk-UA"/>
        </w:rPr>
        <w:t>ілу є обчислення дивідендів на 1 просту</w:t>
      </w:r>
      <w:r w:rsidRPr="000C7A6D">
        <w:rPr>
          <w:rFonts w:ascii="Times New Roman" w:hAnsi="Times New Roman" w:cs="Times New Roman"/>
          <w:sz w:val="28"/>
          <w:szCs w:val="28"/>
          <w:lang w:val="uk-UA"/>
        </w:rPr>
        <w:t xml:space="preserve"> акцію за допомогою єдиного методу.</w:t>
      </w:r>
      <w:r w:rsidR="009C0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05C1" w:rsidRDefault="009C05C1" w:rsidP="000C7A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формування даного розділу відображено в табл. 2.4</w:t>
      </w:r>
    </w:p>
    <w:p w:rsidR="009C05C1" w:rsidRDefault="009C05C1" w:rsidP="009C05C1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Таблиця 2.4</w:t>
      </w:r>
    </w:p>
    <w:p w:rsidR="009C05C1" w:rsidRPr="00E47A5D" w:rsidRDefault="009C05C1" w:rsidP="009C05C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Етапи формування </w:t>
      </w:r>
      <w:r w:rsidRPr="009C05C1">
        <w:rPr>
          <w:rFonts w:ascii="Times New Roman" w:hAnsi="Times New Roman" w:cs="Times New Roman"/>
          <w:b/>
          <w:sz w:val="28"/>
          <w:szCs w:val="28"/>
          <w:lang w:val="uk-UA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розділу Звіту про фінансові результати</w:t>
      </w:r>
      <w:r w:rsidR="00E47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7A5D" w:rsidRPr="00E47A5D">
        <w:rPr>
          <w:rFonts w:ascii="Times New Roman" w:hAnsi="Times New Roman" w:cs="Times New Roman"/>
          <w:b/>
          <w:sz w:val="28"/>
          <w:szCs w:val="28"/>
        </w:rPr>
        <w:t>[</w:t>
      </w:r>
      <w:r w:rsidR="00795CC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47A5D">
        <w:rPr>
          <w:rFonts w:ascii="Times New Roman" w:hAnsi="Times New Roman" w:cs="Times New Roman"/>
          <w:b/>
          <w:sz w:val="28"/>
          <w:szCs w:val="28"/>
          <w:lang w:val="uk-UA"/>
        </w:rPr>
        <w:t>, с.5</w:t>
      </w:r>
      <w:r w:rsidR="00E47A5D" w:rsidRPr="00E47A5D">
        <w:rPr>
          <w:rFonts w:ascii="Times New Roman" w:hAnsi="Times New Roman" w:cs="Times New Roman"/>
          <w:b/>
          <w:sz w:val="28"/>
          <w:szCs w:val="28"/>
        </w:rPr>
        <w:t>]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789"/>
      </w:tblGrid>
      <w:tr w:rsidR="009C05C1" w:rsidTr="009C05C1">
        <w:tc>
          <w:tcPr>
            <w:tcW w:w="1838" w:type="dxa"/>
          </w:tcPr>
          <w:p w:rsidR="009C05C1" w:rsidRDefault="00E47A5D" w:rsidP="009C0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7789" w:type="dxa"/>
          </w:tcPr>
          <w:p w:rsidR="009C05C1" w:rsidRDefault="00E47A5D" w:rsidP="009C0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Послідовність дій</w:t>
            </w:r>
          </w:p>
        </w:tc>
      </w:tr>
      <w:tr w:rsidR="009C05C1" w:rsidTr="009C05C1">
        <w:tc>
          <w:tcPr>
            <w:tcW w:w="1838" w:type="dxa"/>
          </w:tcPr>
          <w:p w:rsidR="009C05C1" w:rsidRPr="009C05C1" w:rsidRDefault="009C05C1" w:rsidP="009C05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 етап</w:t>
            </w:r>
          </w:p>
        </w:tc>
        <w:tc>
          <w:tcPr>
            <w:tcW w:w="7789" w:type="dxa"/>
          </w:tcPr>
          <w:p w:rsidR="00E47A5D" w:rsidRPr="00E47A5D" w:rsidRDefault="00E47A5D" w:rsidP="00E47A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Обчислення</w:t>
            </w:r>
            <w:r w:rsidRPr="00E47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чистого прибутку (збитку)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в</w:t>
            </w:r>
            <w:r w:rsidRPr="00E47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рахуванням суми прибутку (збитку), що належить акціонерам звичайних та привілейованих акцій;</w:t>
            </w:r>
          </w:p>
        </w:tc>
      </w:tr>
      <w:tr w:rsidR="009C05C1" w:rsidTr="009C05C1">
        <w:tc>
          <w:tcPr>
            <w:tcW w:w="1838" w:type="dxa"/>
          </w:tcPr>
          <w:p w:rsidR="009C05C1" w:rsidRPr="009C05C1" w:rsidRDefault="009C05C1" w:rsidP="009C05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етап</w:t>
            </w:r>
          </w:p>
        </w:tc>
        <w:tc>
          <w:tcPr>
            <w:tcW w:w="7789" w:type="dxa"/>
          </w:tcPr>
          <w:p w:rsidR="009C05C1" w:rsidRPr="00E47A5D" w:rsidRDefault="00E47A5D" w:rsidP="00E47A5D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A5D">
              <w:rPr>
                <w:rFonts w:ascii="Times New Roman" w:hAnsi="Times New Roman" w:cs="Times New Roman"/>
                <w:sz w:val="28"/>
                <w:lang w:val="uk-UA"/>
              </w:rPr>
              <w:t>Розрахунок середньозваженої кількості про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стих акцій </w:t>
            </w:r>
            <w:r w:rsidRPr="00E47A5D">
              <w:rPr>
                <w:rFonts w:ascii="Times New Roman" w:hAnsi="Times New Roman" w:cs="Times New Roman"/>
                <w:sz w:val="28"/>
                <w:lang w:val="uk-UA"/>
              </w:rPr>
              <w:t>в обігу;</w:t>
            </w:r>
          </w:p>
        </w:tc>
      </w:tr>
      <w:tr w:rsidR="009C05C1" w:rsidTr="009C05C1">
        <w:tc>
          <w:tcPr>
            <w:tcW w:w="1838" w:type="dxa"/>
          </w:tcPr>
          <w:p w:rsidR="009C05C1" w:rsidRPr="009C05C1" w:rsidRDefault="009C05C1" w:rsidP="009C05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 етап</w:t>
            </w:r>
          </w:p>
        </w:tc>
        <w:tc>
          <w:tcPr>
            <w:tcW w:w="7789" w:type="dxa"/>
          </w:tcPr>
          <w:p w:rsidR="009C05C1" w:rsidRPr="00E47A5D" w:rsidRDefault="00E47A5D" w:rsidP="00E47A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A5D">
              <w:rPr>
                <w:rFonts w:ascii="Times New Roman" w:hAnsi="Times New Roman" w:cs="Times New Roman"/>
                <w:sz w:val="28"/>
                <w:lang w:val="uk-UA"/>
              </w:rPr>
              <w:t>Розр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ахунок чистого прибутку на 1 </w:t>
            </w:r>
            <w:r w:rsidRPr="00E47A5D">
              <w:rPr>
                <w:rFonts w:ascii="Times New Roman" w:hAnsi="Times New Roman" w:cs="Times New Roman"/>
                <w:sz w:val="28"/>
                <w:lang w:val="uk-UA"/>
              </w:rPr>
              <w:t>просту акцію;</w:t>
            </w:r>
          </w:p>
        </w:tc>
      </w:tr>
      <w:tr w:rsidR="009C05C1" w:rsidTr="009C05C1">
        <w:tc>
          <w:tcPr>
            <w:tcW w:w="1838" w:type="dxa"/>
          </w:tcPr>
          <w:p w:rsidR="009C05C1" w:rsidRPr="00E47A5D" w:rsidRDefault="009C05C1" w:rsidP="009C05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4-й етап</w:t>
            </w:r>
          </w:p>
        </w:tc>
        <w:tc>
          <w:tcPr>
            <w:tcW w:w="7789" w:type="dxa"/>
          </w:tcPr>
          <w:p w:rsidR="009C05C1" w:rsidRPr="00E47A5D" w:rsidRDefault="00E47A5D" w:rsidP="00E47A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Розрахунок </w:t>
            </w:r>
            <w:r w:rsidRPr="00E47A5D">
              <w:rPr>
                <w:rFonts w:ascii="Times New Roman" w:hAnsi="Times New Roman" w:cs="Times New Roman"/>
                <w:sz w:val="28"/>
                <w:lang w:val="uk-UA"/>
              </w:rPr>
              <w:t>коригованого прибутку на просту акцію;</w:t>
            </w:r>
          </w:p>
        </w:tc>
      </w:tr>
      <w:tr w:rsidR="009C05C1" w:rsidTr="009C05C1">
        <w:tc>
          <w:tcPr>
            <w:tcW w:w="1838" w:type="dxa"/>
          </w:tcPr>
          <w:p w:rsidR="009C05C1" w:rsidRPr="009C05C1" w:rsidRDefault="009C05C1" w:rsidP="009C05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5-й етап</w:t>
            </w:r>
          </w:p>
        </w:tc>
        <w:tc>
          <w:tcPr>
            <w:tcW w:w="7789" w:type="dxa"/>
          </w:tcPr>
          <w:p w:rsidR="009C05C1" w:rsidRPr="00E47A5D" w:rsidRDefault="00E47A5D" w:rsidP="00E47A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A5D">
              <w:rPr>
                <w:rFonts w:ascii="Times New Roman" w:hAnsi="Times New Roman" w:cs="Times New Roman"/>
                <w:sz w:val="28"/>
                <w:lang w:val="uk-UA"/>
              </w:rPr>
              <w:t>Розрахунок скоригованої середньозваженої кількості простих акцій, які знаходяться в обігу;</w:t>
            </w:r>
          </w:p>
        </w:tc>
      </w:tr>
      <w:tr w:rsidR="009C05C1" w:rsidTr="009C05C1">
        <w:tc>
          <w:tcPr>
            <w:tcW w:w="1838" w:type="dxa"/>
          </w:tcPr>
          <w:p w:rsidR="009C05C1" w:rsidRPr="009C05C1" w:rsidRDefault="00E47A5D" w:rsidP="009C05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6-й етап</w:t>
            </w:r>
          </w:p>
        </w:tc>
        <w:tc>
          <w:tcPr>
            <w:tcW w:w="7789" w:type="dxa"/>
          </w:tcPr>
          <w:p w:rsidR="009C05C1" w:rsidRPr="00E47A5D" w:rsidRDefault="00E47A5D" w:rsidP="00E47A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A5D">
              <w:rPr>
                <w:rFonts w:ascii="Times New Roman" w:hAnsi="Times New Roman" w:cs="Times New Roman"/>
                <w:sz w:val="28"/>
                <w:lang w:val="uk-UA"/>
              </w:rPr>
              <w:t>Зазначення суми дивідендів на кількість простих акцій</w:t>
            </w:r>
          </w:p>
        </w:tc>
      </w:tr>
    </w:tbl>
    <w:p w:rsidR="00E47A5D" w:rsidRDefault="009C05C1" w:rsidP="00E47A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ПАП «Фортуна» не є акціонерним товариством, відповідно цей розділ вони не заповнюють.</w:t>
      </w:r>
      <w:r w:rsidR="00E47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70B4" w:rsidRDefault="00E47A5D" w:rsidP="005B4645">
      <w:pPr>
        <w:shd w:val="clear" w:color="auto" w:fill="FFFFFF"/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виходячи з вище викладеного, слід зазначити, що на основі Звіту про фінансові результати (Звіту про сукупний дохід)</w:t>
      </w:r>
      <w:r w:rsidR="005B4645">
        <w:rPr>
          <w:rFonts w:ascii="Times New Roman" w:hAnsi="Times New Roman" w:cs="Times New Roman"/>
          <w:sz w:val="28"/>
          <w:szCs w:val="28"/>
          <w:lang w:val="uk-UA"/>
        </w:rPr>
        <w:t xml:space="preserve"> оцінюють ефективність діяльності господарського суб’єкта, здатність генерувати грошові потоки, рентабельність тощо. </w:t>
      </w:r>
      <w:r w:rsidR="005B4645" w:rsidRPr="005B4645">
        <w:rPr>
          <w:rFonts w:ascii="Times New Roman" w:hAnsi="Times New Roman" w:cs="Times New Roman"/>
          <w:sz w:val="28"/>
          <w:szCs w:val="28"/>
          <w:lang w:val="uk-UA"/>
        </w:rPr>
        <w:t>Крім того, на основі</w:t>
      </w:r>
      <w:r w:rsidR="005B4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645" w:rsidRPr="005B4645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="005B4645">
        <w:rPr>
          <w:rFonts w:ascii="Times New Roman" w:hAnsi="Times New Roman" w:cs="Times New Roman"/>
          <w:sz w:val="28"/>
          <w:szCs w:val="28"/>
          <w:lang w:val="uk-UA"/>
        </w:rPr>
        <w:t xml:space="preserve"> звіту</w:t>
      </w:r>
      <w:r w:rsidR="005B4645" w:rsidRPr="005B4645">
        <w:rPr>
          <w:rFonts w:ascii="Times New Roman" w:hAnsi="Times New Roman" w:cs="Times New Roman"/>
          <w:sz w:val="28"/>
          <w:szCs w:val="28"/>
          <w:lang w:val="uk-UA"/>
        </w:rPr>
        <w:t xml:space="preserve"> можна сформувати уявлення про те,</w:t>
      </w:r>
      <w:r w:rsidR="005B4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645" w:rsidRPr="005B4645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B4645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підприємстві</w:t>
      </w:r>
      <w:r w:rsidR="005B4645" w:rsidRPr="005B464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</w:t>
      </w:r>
      <w:r w:rsidR="005B4645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5B4645" w:rsidRPr="005B4645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 ресурси</w:t>
      </w:r>
      <w:r w:rsidR="005B4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645" w:rsidRPr="005B4645">
        <w:rPr>
          <w:rFonts w:ascii="Times New Roman" w:hAnsi="Times New Roman" w:cs="Times New Roman"/>
          <w:sz w:val="28"/>
          <w:szCs w:val="28"/>
          <w:lang w:val="uk-UA"/>
        </w:rPr>
        <w:t>для покращ</w:t>
      </w:r>
      <w:r w:rsidR="005B4645">
        <w:rPr>
          <w:rFonts w:ascii="Times New Roman" w:hAnsi="Times New Roman" w:cs="Times New Roman"/>
          <w:sz w:val="28"/>
          <w:szCs w:val="28"/>
          <w:lang w:val="uk-UA"/>
        </w:rPr>
        <w:t>ення фінансового результату,</w:t>
      </w:r>
      <w:r w:rsidR="005B4645" w:rsidRPr="005B4645">
        <w:rPr>
          <w:rFonts w:ascii="Times New Roman" w:hAnsi="Times New Roman" w:cs="Times New Roman"/>
          <w:sz w:val="28"/>
          <w:szCs w:val="28"/>
          <w:lang w:val="uk-UA"/>
        </w:rPr>
        <w:t xml:space="preserve"> оцінки податкового навантаження.</w:t>
      </w:r>
      <w:r w:rsidR="00CB7A0F" w:rsidRPr="00ED2218">
        <w:rPr>
          <w:lang w:val="uk-UA"/>
        </w:rPr>
        <w:t xml:space="preserve"> </w:t>
      </w:r>
    </w:p>
    <w:p w:rsidR="002C3A21" w:rsidRDefault="002C3A21" w:rsidP="005B4645">
      <w:pPr>
        <w:shd w:val="clear" w:color="auto" w:fill="FFFFFF"/>
        <w:spacing w:after="0" w:line="360" w:lineRule="auto"/>
        <w:ind w:firstLine="709"/>
        <w:jc w:val="both"/>
        <w:rPr>
          <w:lang w:val="uk-UA"/>
        </w:rPr>
      </w:pPr>
    </w:p>
    <w:p w:rsidR="002C3A21" w:rsidRDefault="002C3A21" w:rsidP="005B4645">
      <w:pPr>
        <w:shd w:val="clear" w:color="auto" w:fill="FFFFFF"/>
        <w:spacing w:after="0" w:line="360" w:lineRule="auto"/>
        <w:ind w:firstLine="709"/>
        <w:jc w:val="both"/>
        <w:rPr>
          <w:lang w:val="uk-UA"/>
        </w:rPr>
      </w:pPr>
    </w:p>
    <w:p w:rsidR="002C3A21" w:rsidRDefault="002C3A21" w:rsidP="005B4645">
      <w:pPr>
        <w:shd w:val="clear" w:color="auto" w:fill="FFFFFF"/>
        <w:spacing w:after="0" w:line="360" w:lineRule="auto"/>
        <w:ind w:firstLine="709"/>
        <w:jc w:val="both"/>
        <w:rPr>
          <w:lang w:val="uk-UA"/>
        </w:rPr>
      </w:pPr>
    </w:p>
    <w:p w:rsidR="002C3A21" w:rsidRDefault="002C3A21" w:rsidP="00120C69">
      <w:pPr>
        <w:shd w:val="clear" w:color="auto" w:fill="FFFFFF"/>
        <w:spacing w:after="0" w:line="360" w:lineRule="auto"/>
        <w:jc w:val="both"/>
        <w:rPr>
          <w:lang w:val="uk-UA"/>
        </w:rPr>
      </w:pPr>
    </w:p>
    <w:p w:rsidR="002C3A21" w:rsidRDefault="002C3A21" w:rsidP="005B4645">
      <w:pPr>
        <w:shd w:val="clear" w:color="auto" w:fill="FFFFFF"/>
        <w:spacing w:after="0" w:line="360" w:lineRule="auto"/>
        <w:ind w:firstLine="709"/>
        <w:jc w:val="both"/>
        <w:rPr>
          <w:lang w:val="uk-UA"/>
        </w:rPr>
      </w:pPr>
    </w:p>
    <w:p w:rsidR="002C3A21" w:rsidRDefault="002C3A21" w:rsidP="005B4645">
      <w:pPr>
        <w:shd w:val="clear" w:color="auto" w:fill="FFFFFF"/>
        <w:spacing w:after="0" w:line="360" w:lineRule="auto"/>
        <w:ind w:firstLine="709"/>
        <w:jc w:val="both"/>
        <w:rPr>
          <w:lang w:val="uk-UA"/>
        </w:rPr>
      </w:pP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4669D">
        <w:rPr>
          <w:rFonts w:ascii="Times New Roman" w:hAnsi="Times New Roman" w:cs="Times New Roman"/>
          <w:b/>
          <w:sz w:val="28"/>
          <w:lang w:val="uk-UA"/>
        </w:rPr>
        <w:t>2.3. Загальна характеристика</w:t>
      </w:r>
      <w:r>
        <w:rPr>
          <w:rFonts w:ascii="Times New Roman" w:hAnsi="Times New Roman" w:cs="Times New Roman"/>
          <w:b/>
          <w:sz w:val="28"/>
          <w:lang w:val="uk-UA"/>
        </w:rPr>
        <w:t xml:space="preserve"> та методика складання Звіту про рух грошових коштів, Звіт про власний капітал та Приміток до річної фінансової звітності</w:t>
      </w: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21856">
        <w:rPr>
          <w:rFonts w:ascii="Times New Roman" w:hAnsi="Times New Roman" w:cs="Times New Roman"/>
          <w:sz w:val="28"/>
          <w:lang w:val="uk-UA"/>
        </w:rPr>
        <w:t>Третя форма фінансової звітності – Звіт про рух грошових коштів.</w:t>
      </w:r>
      <w:r>
        <w:rPr>
          <w:rFonts w:ascii="Times New Roman" w:hAnsi="Times New Roman" w:cs="Times New Roman"/>
          <w:sz w:val="28"/>
          <w:lang w:val="uk-UA"/>
        </w:rPr>
        <w:t xml:space="preserve"> Даний звіт формується для відображення відомостей</w:t>
      </w:r>
      <w:r w:rsidRPr="00021856">
        <w:rPr>
          <w:rFonts w:ascii="Times New Roman" w:hAnsi="Times New Roman" w:cs="Times New Roman"/>
          <w:sz w:val="28"/>
          <w:lang w:val="uk-UA"/>
        </w:rPr>
        <w:t xml:space="preserve"> про рух грошових коштів від </w:t>
      </w:r>
      <w:r w:rsidRPr="00021856">
        <w:rPr>
          <w:rFonts w:ascii="Times New Roman" w:hAnsi="Times New Roman" w:cs="Times New Roman"/>
          <w:sz w:val="28"/>
          <w:lang w:val="uk-UA"/>
        </w:rPr>
        <w:lastRenderedPageBreak/>
        <w:t>операційної, фінансової та інвестиційної діяльності</w:t>
      </w:r>
      <w:r>
        <w:rPr>
          <w:rFonts w:ascii="Times New Roman" w:hAnsi="Times New Roman" w:cs="Times New Roman"/>
          <w:sz w:val="28"/>
          <w:lang w:val="uk-UA"/>
        </w:rPr>
        <w:t xml:space="preserve"> суб’єктів господарювання</w:t>
      </w:r>
      <w:r w:rsidRPr="00021856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446A4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Дана форма звітності</w:t>
      </w:r>
      <w:r w:rsidRPr="00021856">
        <w:rPr>
          <w:rFonts w:ascii="Times New Roman" w:hAnsi="Times New Roman" w:cs="Times New Roman"/>
          <w:sz w:val="28"/>
          <w:lang w:val="uk-UA"/>
        </w:rPr>
        <w:t xml:space="preserve"> </w:t>
      </w:r>
      <w:r w:rsidRPr="002C3A21">
        <w:rPr>
          <w:rFonts w:ascii="Times New Roman" w:hAnsi="Times New Roman" w:cs="Times New Roman"/>
          <w:sz w:val="28"/>
          <w:lang w:val="uk-UA"/>
        </w:rPr>
        <w:t>не</w:t>
      </w:r>
      <w:r w:rsidRPr="00021856">
        <w:rPr>
          <w:rFonts w:ascii="Times New Roman" w:hAnsi="Times New Roman" w:cs="Times New Roman"/>
          <w:sz w:val="28"/>
          <w:lang w:val="uk-UA"/>
        </w:rPr>
        <w:t xml:space="preserve"> включає</w:t>
      </w:r>
      <w:r>
        <w:rPr>
          <w:rFonts w:ascii="Times New Roman" w:hAnsi="Times New Roman" w:cs="Times New Roman"/>
          <w:sz w:val="28"/>
          <w:lang w:val="uk-UA"/>
        </w:rPr>
        <w:t xml:space="preserve"> в себе</w:t>
      </w:r>
      <w:r w:rsidRPr="00021856">
        <w:rPr>
          <w:rFonts w:ascii="Times New Roman" w:hAnsi="Times New Roman" w:cs="Times New Roman"/>
          <w:sz w:val="28"/>
          <w:lang w:val="uk-UA"/>
        </w:rPr>
        <w:t>: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внутрішні грошові операції </w:t>
      </w:r>
      <w:r w:rsidRPr="00414570">
        <w:rPr>
          <w:rFonts w:ascii="Times New Roman" w:hAnsi="Times New Roman" w:cs="Times New Roman"/>
          <w:sz w:val="28"/>
          <w:lang w:val="uk-UA"/>
        </w:rPr>
        <w:t>(отримання готівки з поточного рахунку,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14570">
        <w:rPr>
          <w:rFonts w:ascii="Times New Roman" w:hAnsi="Times New Roman" w:cs="Times New Roman"/>
          <w:sz w:val="28"/>
          <w:lang w:val="uk-UA"/>
        </w:rPr>
        <w:t>перерахування коштів з каси на поточний рахунок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414570">
        <w:rPr>
          <w:rFonts w:ascii="Times New Roman" w:hAnsi="Times New Roman" w:cs="Times New Roman"/>
          <w:sz w:val="28"/>
          <w:lang w:val="uk-UA"/>
        </w:rPr>
        <w:t>переказ грошей з одного рахунку на інший тощо);</w:t>
      </w:r>
    </w:p>
    <w:p w:rsidR="002C3A21" w:rsidRPr="00414570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негрошові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операції (бартерні операції, емісії акцій)</w:t>
      </w:r>
      <w:r w:rsidR="00B446A4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14570">
        <w:rPr>
          <w:rFonts w:ascii="Times New Roman" w:hAnsi="Times New Roman" w:cs="Times New Roman"/>
          <w:sz w:val="28"/>
          <w:lang w:val="uk-UA"/>
        </w:rPr>
        <w:t>[</w:t>
      </w:r>
      <w:r w:rsidR="00795CC4">
        <w:rPr>
          <w:rFonts w:ascii="Times New Roman" w:hAnsi="Times New Roman" w:cs="Times New Roman"/>
          <w:sz w:val="28"/>
          <w:lang w:val="uk-UA"/>
        </w:rPr>
        <w:t>40</w:t>
      </w:r>
      <w:r w:rsidR="00B446A4">
        <w:rPr>
          <w:rFonts w:ascii="Times New Roman" w:hAnsi="Times New Roman" w:cs="Times New Roman"/>
          <w:sz w:val="28"/>
          <w:lang w:val="uk-UA"/>
        </w:rPr>
        <w:t>, с. 127</w:t>
      </w:r>
      <w:r w:rsidRPr="00414570">
        <w:rPr>
          <w:rFonts w:ascii="Times New Roman" w:hAnsi="Times New Roman" w:cs="Times New Roman"/>
          <w:sz w:val="28"/>
          <w:lang w:val="uk-UA"/>
        </w:rPr>
        <w:t>]</w:t>
      </w: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A4F34">
        <w:rPr>
          <w:rFonts w:ascii="Times New Roman" w:hAnsi="Times New Roman" w:cs="Times New Roman"/>
          <w:sz w:val="28"/>
          <w:lang w:val="uk-UA"/>
        </w:rPr>
        <w:t>Звіт про рух грошових коштів – це документ,</w:t>
      </w:r>
      <w:r w:rsidRPr="007D3037">
        <w:rPr>
          <w:rFonts w:ascii="Times New Roman" w:hAnsi="Times New Roman" w:cs="Times New Roman"/>
          <w:sz w:val="28"/>
          <w:lang w:val="uk-UA"/>
        </w:rPr>
        <w:t xml:space="preserve"> </w:t>
      </w:r>
      <w:r w:rsidRPr="004A4F34">
        <w:rPr>
          <w:rFonts w:ascii="Times New Roman" w:hAnsi="Times New Roman" w:cs="Times New Roman"/>
          <w:sz w:val="28"/>
          <w:lang w:val="uk-UA"/>
        </w:rPr>
        <w:t xml:space="preserve">який </w:t>
      </w:r>
      <w:proofErr w:type="spellStart"/>
      <w:r w:rsidRPr="004A4F34">
        <w:rPr>
          <w:rFonts w:ascii="Times New Roman" w:hAnsi="Times New Roman" w:cs="Times New Roman"/>
          <w:sz w:val="28"/>
          <w:lang w:val="uk-UA"/>
        </w:rPr>
        <w:t>відобра</w:t>
      </w:r>
      <w:proofErr w:type="spellEnd"/>
      <w:r w:rsidR="004F23DC" w:rsidRPr="004F23DC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proofErr w:type="spellStart"/>
      <w:r w:rsidRPr="004A4F34">
        <w:rPr>
          <w:rFonts w:ascii="Times New Roman" w:hAnsi="Times New Roman" w:cs="Times New Roman"/>
          <w:sz w:val="28"/>
          <w:lang w:val="uk-UA"/>
        </w:rPr>
        <w:t>жає</w:t>
      </w:r>
      <w:proofErr w:type="spellEnd"/>
      <w:r w:rsidRPr="004A4F34">
        <w:rPr>
          <w:rFonts w:ascii="Times New Roman" w:hAnsi="Times New Roman" w:cs="Times New Roman"/>
          <w:sz w:val="28"/>
          <w:lang w:val="uk-UA"/>
        </w:rPr>
        <w:t xml:space="preserve"> витрати або надходження</w:t>
      </w:r>
      <w:r w:rsidRPr="007D3037">
        <w:rPr>
          <w:rFonts w:ascii="Times New Roman" w:hAnsi="Times New Roman" w:cs="Times New Roman"/>
          <w:sz w:val="28"/>
          <w:lang w:val="uk-UA"/>
        </w:rPr>
        <w:t xml:space="preserve"> </w:t>
      </w:r>
      <w:r w:rsidRPr="004A4F34">
        <w:rPr>
          <w:rFonts w:ascii="Times New Roman" w:hAnsi="Times New Roman" w:cs="Times New Roman"/>
          <w:sz w:val="28"/>
          <w:lang w:val="uk-UA"/>
        </w:rPr>
        <w:t>за звітний періо</w:t>
      </w:r>
      <w:r w:rsidR="00963C94">
        <w:rPr>
          <w:rFonts w:ascii="Times New Roman" w:hAnsi="Times New Roman" w:cs="Times New Roman"/>
          <w:sz w:val="28"/>
          <w:lang w:val="uk-UA"/>
        </w:rPr>
        <w:t>д грошових коштів та</w:t>
      </w:r>
      <w:r w:rsidRPr="004A4F34">
        <w:rPr>
          <w:rFonts w:ascii="Times New Roman" w:hAnsi="Times New Roman" w:cs="Times New Roman"/>
          <w:sz w:val="28"/>
          <w:lang w:val="uk-UA"/>
        </w:rPr>
        <w:t xml:space="preserve"> вплив операційної, фінансової </w:t>
      </w:r>
      <w:r>
        <w:rPr>
          <w:rFonts w:ascii="Times New Roman" w:hAnsi="Times New Roman" w:cs="Times New Roman"/>
          <w:sz w:val="28"/>
          <w:lang w:val="uk-UA"/>
        </w:rPr>
        <w:t>та інвестиційної</w:t>
      </w:r>
      <w:r w:rsidRPr="004A4F34">
        <w:rPr>
          <w:rFonts w:ascii="Times New Roman" w:hAnsi="Times New Roman" w:cs="Times New Roman"/>
          <w:sz w:val="28"/>
          <w:lang w:val="uk-UA"/>
        </w:rPr>
        <w:t xml:space="preserve"> діяльності на стан </w:t>
      </w:r>
      <w:r>
        <w:rPr>
          <w:rFonts w:ascii="Times New Roman" w:hAnsi="Times New Roman" w:cs="Times New Roman"/>
          <w:sz w:val="28"/>
          <w:lang w:val="uk-UA"/>
        </w:rPr>
        <w:t>грошових коштів на підприємствах. Один</w:t>
      </w:r>
      <w:r w:rsidRPr="007D3037">
        <w:rPr>
          <w:rFonts w:ascii="Times New Roman" w:hAnsi="Times New Roman" w:cs="Times New Roman"/>
          <w:sz w:val="28"/>
          <w:lang w:val="uk-UA"/>
        </w:rPr>
        <w:t xml:space="preserve"> із найпростіших методів складання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D3037">
        <w:rPr>
          <w:rFonts w:ascii="Times New Roman" w:hAnsi="Times New Roman" w:cs="Times New Roman"/>
          <w:sz w:val="28"/>
          <w:lang w:val="uk-UA"/>
        </w:rPr>
        <w:t>цього звіту є переведення Звіту про фінансові результати на касовий метод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D3037">
        <w:rPr>
          <w:rFonts w:ascii="Times New Roman" w:hAnsi="Times New Roman" w:cs="Times New Roman"/>
          <w:sz w:val="28"/>
          <w:lang w:val="uk-UA"/>
        </w:rPr>
        <w:t xml:space="preserve">(облік витрат і доходів ведеться </w:t>
      </w:r>
      <w:r>
        <w:rPr>
          <w:rFonts w:ascii="Times New Roman" w:hAnsi="Times New Roman" w:cs="Times New Roman"/>
          <w:sz w:val="28"/>
          <w:lang w:val="uk-UA"/>
        </w:rPr>
        <w:t>в момент</w:t>
      </w:r>
      <w:r w:rsidRPr="007D3037">
        <w:rPr>
          <w:rFonts w:ascii="Times New Roman" w:hAnsi="Times New Roman" w:cs="Times New Roman"/>
          <w:sz w:val="28"/>
          <w:lang w:val="uk-UA"/>
        </w:rPr>
        <w:t xml:space="preserve"> оплати або надходження коштів).</w:t>
      </w: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A4F34">
        <w:rPr>
          <w:rFonts w:ascii="Times New Roman" w:hAnsi="Times New Roman" w:cs="Times New Roman"/>
          <w:sz w:val="28"/>
          <w:lang w:val="uk-UA"/>
        </w:rPr>
        <w:t xml:space="preserve">Звіт про рух грошових коштів </w:t>
      </w:r>
      <w:r w:rsidRPr="007D3037">
        <w:rPr>
          <w:rFonts w:ascii="Times New Roman" w:hAnsi="Times New Roman" w:cs="Times New Roman"/>
          <w:sz w:val="28"/>
          <w:lang w:val="uk-UA"/>
        </w:rPr>
        <w:t>відображає чистий грошовий потік від операційної, фінансової та інвест</w:t>
      </w:r>
      <w:r>
        <w:rPr>
          <w:rFonts w:ascii="Times New Roman" w:hAnsi="Times New Roman" w:cs="Times New Roman"/>
          <w:sz w:val="28"/>
          <w:lang w:val="uk-UA"/>
        </w:rPr>
        <w:t>иційної діяльності підприємства: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грошовий потік від операційної діяльності - о</w:t>
      </w:r>
      <w:r w:rsidRPr="00AF40E7">
        <w:rPr>
          <w:rFonts w:ascii="Times New Roman" w:hAnsi="Times New Roman" w:cs="Times New Roman"/>
          <w:sz w:val="28"/>
          <w:lang w:val="uk-UA"/>
        </w:rPr>
        <w:t>тримання та використання кош</w:t>
      </w:r>
      <w:r>
        <w:rPr>
          <w:rFonts w:ascii="Times New Roman" w:hAnsi="Times New Roman" w:cs="Times New Roman"/>
          <w:sz w:val="28"/>
          <w:lang w:val="uk-UA"/>
        </w:rPr>
        <w:t>тів для забезпечення виконання</w:t>
      </w:r>
      <w:r w:rsidRPr="00AF40E7">
        <w:rPr>
          <w:rFonts w:ascii="Times New Roman" w:hAnsi="Times New Roman" w:cs="Times New Roman"/>
          <w:sz w:val="28"/>
          <w:lang w:val="uk-UA"/>
        </w:rPr>
        <w:t xml:space="preserve"> основних </w:t>
      </w:r>
      <w:r>
        <w:rPr>
          <w:rFonts w:ascii="Times New Roman" w:hAnsi="Times New Roman" w:cs="Times New Roman"/>
          <w:sz w:val="28"/>
          <w:lang w:val="uk-UA"/>
        </w:rPr>
        <w:t>виробничо-господарських функцій;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грошовий потік від фінансової діяльності - отримання та виплати</w:t>
      </w:r>
      <w:r w:rsidRPr="00AF40E7">
        <w:rPr>
          <w:rFonts w:ascii="Times New Roman" w:hAnsi="Times New Roman" w:cs="Times New Roman"/>
          <w:sz w:val="28"/>
          <w:lang w:val="uk-UA"/>
        </w:rPr>
        <w:t xml:space="preserve"> кош</w:t>
      </w:r>
      <w:r>
        <w:rPr>
          <w:rFonts w:ascii="Times New Roman" w:hAnsi="Times New Roman" w:cs="Times New Roman"/>
          <w:sz w:val="28"/>
          <w:lang w:val="uk-UA"/>
        </w:rPr>
        <w:t xml:space="preserve">тів, зв’язаних з  додатковим акціонерним та пайовим капіталом, отриманням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довго-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 короткострокових кредитів 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т.д</w:t>
      </w:r>
      <w:proofErr w:type="spellEnd"/>
      <w:r>
        <w:rPr>
          <w:rFonts w:ascii="Times New Roman" w:hAnsi="Times New Roman" w:cs="Times New Roman"/>
          <w:sz w:val="28"/>
          <w:lang w:val="uk-UA"/>
        </w:rPr>
        <w:t>;</w:t>
      </w:r>
    </w:p>
    <w:p w:rsidR="002C3A21" w:rsidRPr="007D3037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грошовий потік від інвестиційної діяльності - </w:t>
      </w:r>
      <w:r w:rsidRPr="00AF40E7">
        <w:rPr>
          <w:rFonts w:ascii="Times New Roman" w:hAnsi="Times New Roman" w:cs="Times New Roman"/>
          <w:sz w:val="28"/>
          <w:lang w:val="uk-UA"/>
        </w:rPr>
        <w:t>відповідні платежі та надходження грошових коштів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AF40E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пов’язані з</w:t>
      </w:r>
      <w:r w:rsidRPr="00AF40E7">
        <w:rPr>
          <w:rFonts w:ascii="Times New Roman" w:hAnsi="Times New Roman" w:cs="Times New Roman"/>
          <w:sz w:val="28"/>
          <w:lang w:val="uk-UA"/>
        </w:rPr>
        <w:t xml:space="preserve"> фінансовими інвестиціями</w:t>
      </w:r>
      <w:r>
        <w:rPr>
          <w:rFonts w:ascii="Times New Roman" w:hAnsi="Times New Roman" w:cs="Times New Roman"/>
          <w:sz w:val="28"/>
          <w:lang w:val="uk-UA"/>
        </w:rPr>
        <w:t>, реалізацією основних засобів і нематеріальних активів тощо.</w:t>
      </w: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664B2">
        <w:rPr>
          <w:rFonts w:ascii="Times New Roman" w:hAnsi="Times New Roman" w:cs="Times New Roman"/>
          <w:sz w:val="28"/>
          <w:lang w:val="uk-UA"/>
        </w:rPr>
        <w:t>Здійснюючи такий розподіл, слід мати на увазі,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664B2">
        <w:rPr>
          <w:rFonts w:ascii="Times New Roman" w:hAnsi="Times New Roman" w:cs="Times New Roman"/>
          <w:sz w:val="28"/>
          <w:lang w:val="uk-UA"/>
        </w:rPr>
        <w:t>що віднесення грошових потоків до певного виду діяльності залежить</w:t>
      </w:r>
      <w:r>
        <w:rPr>
          <w:rFonts w:ascii="Times New Roman" w:hAnsi="Times New Roman" w:cs="Times New Roman"/>
          <w:sz w:val="28"/>
          <w:lang w:val="uk-UA"/>
        </w:rPr>
        <w:t xml:space="preserve"> саме</w:t>
      </w:r>
      <w:r w:rsidRPr="008664B2">
        <w:rPr>
          <w:rFonts w:ascii="Times New Roman" w:hAnsi="Times New Roman" w:cs="Times New Roman"/>
          <w:sz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664B2">
        <w:rPr>
          <w:rFonts w:ascii="Times New Roman" w:hAnsi="Times New Roman" w:cs="Times New Roman"/>
          <w:sz w:val="28"/>
          <w:lang w:val="uk-UA"/>
        </w:rPr>
        <w:t>виду основної діяльності господарського підприємства.</w:t>
      </w:r>
      <w:r>
        <w:rPr>
          <w:rFonts w:ascii="Times New Roman" w:hAnsi="Times New Roman" w:cs="Times New Roman"/>
          <w:sz w:val="28"/>
          <w:lang w:val="uk-UA"/>
        </w:rPr>
        <w:t xml:space="preserve"> Для прикладу, </w:t>
      </w:r>
      <w:r w:rsidRPr="008664B2">
        <w:rPr>
          <w:rFonts w:ascii="Times New Roman" w:hAnsi="Times New Roman" w:cs="Times New Roman"/>
          <w:sz w:val="28"/>
          <w:lang w:val="uk-UA"/>
        </w:rPr>
        <w:t>якщо</w:t>
      </w:r>
      <w:r>
        <w:rPr>
          <w:rFonts w:ascii="Times New Roman" w:hAnsi="Times New Roman" w:cs="Times New Roman"/>
          <w:sz w:val="28"/>
          <w:lang w:val="uk-UA"/>
        </w:rPr>
        <w:t xml:space="preserve"> суб’єкт господарювання створений</w:t>
      </w:r>
      <w:r w:rsidRPr="008664B2">
        <w:rPr>
          <w:rFonts w:ascii="Times New Roman" w:hAnsi="Times New Roman" w:cs="Times New Roman"/>
          <w:sz w:val="28"/>
          <w:lang w:val="uk-UA"/>
        </w:rPr>
        <w:t xml:space="preserve"> для здійснення інвестиційної діяльності,</w:t>
      </w:r>
      <w:r>
        <w:rPr>
          <w:rFonts w:ascii="Times New Roman" w:hAnsi="Times New Roman" w:cs="Times New Roman"/>
          <w:sz w:val="28"/>
          <w:lang w:val="uk-UA"/>
        </w:rPr>
        <w:t xml:space="preserve"> то </w:t>
      </w:r>
      <w:r w:rsidRPr="008664B2">
        <w:rPr>
          <w:rFonts w:ascii="Times New Roman" w:hAnsi="Times New Roman" w:cs="Times New Roman"/>
          <w:sz w:val="28"/>
          <w:lang w:val="uk-UA"/>
        </w:rPr>
        <w:t>діяльність з торгівлі цінними паперами буде вважатися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664B2">
        <w:rPr>
          <w:rFonts w:ascii="Times New Roman" w:hAnsi="Times New Roman" w:cs="Times New Roman"/>
          <w:sz w:val="28"/>
          <w:lang w:val="uk-UA"/>
        </w:rPr>
        <w:t>операційною</w:t>
      </w:r>
      <w:r>
        <w:rPr>
          <w:rFonts w:ascii="Times New Roman" w:hAnsi="Times New Roman" w:cs="Times New Roman"/>
          <w:sz w:val="28"/>
          <w:lang w:val="uk-UA"/>
        </w:rPr>
        <w:t xml:space="preserve"> та включатиметься до розділу І «Операційна діяльність». Проте, грошовий потік з продажів</w:t>
      </w:r>
      <w:r w:rsidRPr="00BF6617">
        <w:rPr>
          <w:rFonts w:ascii="Times New Roman" w:hAnsi="Times New Roman" w:cs="Times New Roman"/>
          <w:sz w:val="28"/>
          <w:lang w:val="uk-UA"/>
        </w:rPr>
        <w:t xml:space="preserve"> акцій</w:t>
      </w:r>
      <w:r>
        <w:rPr>
          <w:rFonts w:ascii="Times New Roman" w:hAnsi="Times New Roman" w:cs="Times New Roman"/>
          <w:sz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виробничого суб’єкту господарювання </w:t>
      </w:r>
      <w:r w:rsidRPr="00BF6617">
        <w:rPr>
          <w:rFonts w:ascii="Times New Roman" w:hAnsi="Times New Roman" w:cs="Times New Roman"/>
          <w:sz w:val="28"/>
          <w:lang w:val="uk-UA"/>
        </w:rPr>
        <w:t>буде пов’язаний з інвестиційною діяльністю</w:t>
      </w:r>
      <w:r w:rsidR="00B878AF">
        <w:rPr>
          <w:rFonts w:ascii="Times New Roman" w:hAnsi="Times New Roman" w:cs="Times New Roman"/>
          <w:sz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lang w:val="uk-UA"/>
        </w:rPr>
        <w:t xml:space="preserve">відображатиметься в розділі ІІ «Інвестиційна діяльність». </w:t>
      </w:r>
    </w:p>
    <w:p w:rsidR="002C3A21" w:rsidRDefault="00B878AF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573405</wp:posOffset>
                </wp:positionV>
                <wp:extent cx="6115050" cy="352425"/>
                <wp:effectExtent l="0" t="0" r="19050" b="28575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492" w:rsidRPr="00E84235" w:rsidRDefault="00306492" w:rsidP="00E842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E8423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Способи формування Звіту про рух грошових коштів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6" o:spid="_x0000_s1052" type="#_x0000_t202" style="position:absolute;left:0;text-align:left;margin-left:2.6pt;margin-top:45.15pt;width:481.5pt;height:27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" fillcolor="#5b9bd5 [3204]" strokecolor="#1f4d78 [1604]" strokeweight="1pt">
                <v:textbox>
                  <w:txbxContent>
                    <w:p w:rsidR="00306492" w:rsidRPr="00E84235" w:rsidRDefault="00306492" w:rsidP="00E842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E84235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Способи формування Звіту про рух грошових коштів</w:t>
                      </w:r>
                    </w:p>
                  </w:txbxContent>
                </v:textbox>
              </v:shape>
            </w:pict>
          </mc:Fallback>
        </mc:AlternateContent>
      </w:r>
      <w:r w:rsidR="002C3A21" w:rsidRPr="009B24B2">
        <w:rPr>
          <w:rFonts w:ascii="Times New Roman" w:hAnsi="Times New Roman" w:cs="Times New Roman"/>
          <w:sz w:val="28"/>
          <w:lang w:val="uk-UA"/>
        </w:rPr>
        <w:t>Чинна законодавча база передбачає,</w:t>
      </w:r>
      <w:r w:rsidR="002C3A21">
        <w:rPr>
          <w:rFonts w:ascii="Times New Roman" w:hAnsi="Times New Roman" w:cs="Times New Roman"/>
          <w:sz w:val="28"/>
          <w:lang w:val="uk-UA"/>
        </w:rPr>
        <w:t xml:space="preserve"> </w:t>
      </w:r>
      <w:r w:rsidR="002C3A21" w:rsidRPr="009B24B2">
        <w:rPr>
          <w:rFonts w:ascii="Times New Roman" w:hAnsi="Times New Roman" w:cs="Times New Roman"/>
          <w:sz w:val="28"/>
          <w:lang w:val="uk-UA"/>
        </w:rPr>
        <w:t xml:space="preserve">що форму </w:t>
      </w:r>
      <w:r w:rsidR="002C3A21">
        <w:rPr>
          <w:rFonts w:ascii="Times New Roman" w:hAnsi="Times New Roman" w:cs="Times New Roman"/>
          <w:sz w:val="28"/>
          <w:lang w:val="uk-UA"/>
        </w:rPr>
        <w:t>звітності №3 можна сформувати за допомогою одного</w:t>
      </w:r>
      <w:r w:rsidR="002C3A21" w:rsidRPr="009B24B2">
        <w:rPr>
          <w:rFonts w:ascii="Times New Roman" w:hAnsi="Times New Roman" w:cs="Times New Roman"/>
          <w:sz w:val="28"/>
          <w:lang w:val="uk-UA"/>
        </w:rPr>
        <w:t xml:space="preserve"> із двох способів</w:t>
      </w:r>
      <w:r>
        <w:rPr>
          <w:rFonts w:ascii="Times New Roman" w:hAnsi="Times New Roman" w:cs="Times New Roman"/>
          <w:sz w:val="28"/>
          <w:lang w:val="uk-UA"/>
        </w:rPr>
        <w:t>, зображених на рисунку 2.5.</w:t>
      </w:r>
    </w:p>
    <w:p w:rsidR="00B878AF" w:rsidRDefault="00B878AF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78AF" w:rsidRDefault="00F1438C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61BD58" wp14:editId="7AA97F2E">
                <wp:simplePos x="0" y="0"/>
                <wp:positionH relativeFrom="column">
                  <wp:posOffset>1309370</wp:posOffset>
                </wp:positionH>
                <wp:positionV relativeFrom="paragraph">
                  <wp:posOffset>25400</wp:posOffset>
                </wp:positionV>
                <wp:extent cx="314325" cy="257175"/>
                <wp:effectExtent l="19050" t="0" r="28575" b="47625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E12AB5" id="Стрелка вниз 59" o:spid="_x0000_s1026" type="#_x0000_t67" style="position:absolute;margin-left:103.1pt;margin-top:2pt;width:24.75pt;height:20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" adj="10800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044FD4" wp14:editId="607736F4">
                <wp:simplePos x="0" y="0"/>
                <wp:positionH relativeFrom="column">
                  <wp:posOffset>4467225</wp:posOffset>
                </wp:positionH>
                <wp:positionV relativeFrom="paragraph">
                  <wp:posOffset>28575</wp:posOffset>
                </wp:positionV>
                <wp:extent cx="314325" cy="257175"/>
                <wp:effectExtent l="19050" t="0" r="28575" b="47625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9F3DD0" id="Стрелка вниз 60" o:spid="_x0000_s1026" type="#_x0000_t67" style="position:absolute;margin-left:351.75pt;margin-top:2.25pt;width:24.75pt;height:2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" adj="10800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397D9F" wp14:editId="4A9513D4">
                <wp:simplePos x="0" y="0"/>
                <wp:positionH relativeFrom="column">
                  <wp:posOffset>3195320</wp:posOffset>
                </wp:positionH>
                <wp:positionV relativeFrom="paragraph">
                  <wp:posOffset>281305</wp:posOffset>
                </wp:positionV>
                <wp:extent cx="2943225" cy="295275"/>
                <wp:effectExtent l="0" t="0" r="28575" b="2857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Default="00306492" w:rsidP="00F1438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Непрямий метод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397D9F" id="Надпись 58" o:spid="_x0000_s1053" type="#_x0000_t202" style="position:absolute;left:0;text-align:left;margin-left:251.6pt;margin-top:22.15pt;width:231.7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" fillcolor="white [3201]" strokecolor="#5b9bd5 [3204]" strokeweight="1pt">
                <v:textbox>
                  <w:txbxContent>
                    <w:p w:rsidR="00306492" w:rsidRDefault="00306492" w:rsidP="00F1438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Непрямий метод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7D3580" wp14:editId="1F7A4D2A">
                <wp:simplePos x="0" y="0"/>
                <wp:positionH relativeFrom="column">
                  <wp:posOffset>42545</wp:posOffset>
                </wp:positionH>
                <wp:positionV relativeFrom="paragraph">
                  <wp:posOffset>281940</wp:posOffset>
                </wp:positionV>
                <wp:extent cx="2914650" cy="304800"/>
                <wp:effectExtent l="0" t="0" r="19050" b="1905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Default="00306492" w:rsidP="00F1438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Прямий метод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7D3580" id="Надпись 57" o:spid="_x0000_s1054" type="#_x0000_t202" style="position:absolute;left:0;text-align:left;margin-left:3.35pt;margin-top:22.2pt;width:229.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" fillcolor="white [3201]" strokecolor="#5b9bd5 [3204]" strokeweight="1pt">
                <v:textbox>
                  <w:txbxContent>
                    <w:p w:rsidR="00306492" w:rsidRDefault="00306492" w:rsidP="00F1438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Прямий метод</w:t>
                      </w:r>
                    </w:p>
                  </w:txbxContent>
                </v:textbox>
              </v:shape>
            </w:pict>
          </mc:Fallback>
        </mc:AlternateContent>
      </w:r>
    </w:p>
    <w:p w:rsidR="00B878AF" w:rsidRDefault="00F1438C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947BD5" wp14:editId="535F8932">
                <wp:simplePos x="0" y="0"/>
                <wp:positionH relativeFrom="column">
                  <wp:posOffset>4600575</wp:posOffset>
                </wp:positionH>
                <wp:positionV relativeFrom="paragraph">
                  <wp:posOffset>268605</wp:posOffset>
                </wp:positionV>
                <wp:extent cx="9525" cy="171450"/>
                <wp:effectExtent l="38100" t="0" r="66675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9B177B" id="Прямая со стрелкой 64" o:spid="_x0000_s1026" type="#_x0000_t32" style="position:absolute;margin-left:362.25pt;margin-top:21.15pt;width:.7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6EF91C" wp14:editId="62577CF7">
                <wp:simplePos x="0" y="0"/>
                <wp:positionH relativeFrom="column">
                  <wp:posOffset>1461770</wp:posOffset>
                </wp:positionH>
                <wp:positionV relativeFrom="paragraph">
                  <wp:posOffset>290830</wp:posOffset>
                </wp:positionV>
                <wp:extent cx="9525" cy="171450"/>
                <wp:effectExtent l="38100" t="0" r="66675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7BC252" id="Прямая со стрелкой 63" o:spid="_x0000_s1026" type="#_x0000_t32" style="position:absolute;margin-left:115.1pt;margin-top:22.9pt;width:.7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B878AF" w:rsidRDefault="00F1438C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A7FF1C" wp14:editId="5EF280A1">
                <wp:simplePos x="0" y="0"/>
                <wp:positionH relativeFrom="column">
                  <wp:posOffset>3204845</wp:posOffset>
                </wp:positionH>
                <wp:positionV relativeFrom="paragraph">
                  <wp:posOffset>165099</wp:posOffset>
                </wp:positionV>
                <wp:extent cx="2933700" cy="2162175"/>
                <wp:effectExtent l="0" t="0" r="19050" b="28575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162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Default="00306492" w:rsidP="00F1438C">
                            <w:pPr>
                              <w:spacing w:line="240" w:lineRule="auto"/>
                              <w:ind w:right="-75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в</w:t>
                            </w:r>
                            <w:r w:rsidRPr="0094086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изначає фінансовий результат до оподаткування як ключовий </w:t>
                            </w:r>
                            <w:proofErr w:type="spellStart"/>
                            <w:r w:rsidRPr="0094086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показ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-</w:t>
                            </w:r>
                            <w:r w:rsidRPr="0094086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ник</w:t>
                            </w:r>
                            <w:proofErr w:type="spellEnd"/>
                            <w:r w:rsidRPr="0094086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 w:rsidRPr="0094086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який можна скоригувати на зміни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залишків </w:t>
                            </w:r>
                            <w:proofErr w:type="spellStart"/>
                            <w:r w:rsidRPr="0094086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запа</w:t>
                            </w:r>
                            <w:proofErr w:type="spellEnd"/>
                            <w:r w:rsidR="004F23DC" w:rsidRPr="004F23DC"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  <w:lang w:val="uk-UA"/>
                              </w:rPr>
                              <w:t xml:space="preserve"> </w:t>
                            </w:r>
                            <w:r w:rsidRPr="0094086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сів,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дебіторської та кредиторської заборгованостей, доходів і витрат </w:t>
                            </w:r>
                            <w:r w:rsidRPr="0094086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майбутніх періодів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, </w:t>
                            </w:r>
                            <w:r w:rsidRPr="0094086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оборот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и</w:t>
                            </w:r>
                            <w:r w:rsidRPr="0094086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немонетарних статей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 w:rsidRPr="0094086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у </w:t>
                            </w:r>
                            <w:proofErr w:type="spellStart"/>
                            <w:r w:rsidRPr="0094086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резу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-</w:t>
                            </w:r>
                            <w:r w:rsidRPr="0094086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льтаті</w:t>
                            </w:r>
                            <w:proofErr w:type="spellEnd"/>
                            <w:r w:rsidRPr="0094086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опера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ційної діяльності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підп-риємства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та інших статей фінансової та інвестиційної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A7FF1C" id="Надпись 62" o:spid="_x0000_s1055" type="#_x0000_t202" style="position:absolute;left:0;text-align:left;margin-left:252.35pt;margin-top:13pt;width:231pt;height:170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06492" w:rsidRDefault="00306492" w:rsidP="00F1438C">
                      <w:pPr>
                        <w:spacing w:line="240" w:lineRule="auto"/>
                        <w:ind w:right="-75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в</w:t>
                      </w:r>
                      <w:r w:rsidRPr="00940865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изначає фінансовий результат до оподаткування як ключовий показ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-</w:t>
                      </w:r>
                      <w:r w:rsidRPr="00940865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ник,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 </w:t>
                      </w:r>
                      <w:r w:rsidRPr="00940865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який можна скоригувати на зміни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залишків </w:t>
                      </w:r>
                      <w:r w:rsidRPr="00940865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запа</w:t>
                      </w:r>
                      <w:r w:rsidR="004F23DC" w:rsidRPr="004F23DC">
                        <w:rPr>
                          <w:rFonts w:ascii="Times New Roman" w:hAnsi="Times New Roman" w:cs="Times New Roman"/>
                          <w:sz w:val="2"/>
                          <w:szCs w:val="2"/>
                          <w:lang w:val="uk-UA"/>
                        </w:rPr>
                        <w:t xml:space="preserve"> </w:t>
                      </w:r>
                      <w:r w:rsidRPr="00940865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сів,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 дебіторської та кредиторської заборгованостей, доходів і витрат </w:t>
                      </w:r>
                      <w:r w:rsidRPr="00940865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майбутніх періодів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, </w:t>
                      </w:r>
                      <w:r w:rsidRPr="00940865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оборот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и</w:t>
                      </w:r>
                      <w:r w:rsidRPr="00940865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 немонетарних статей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 </w:t>
                      </w:r>
                      <w:r w:rsidRPr="00940865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у резу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-</w:t>
                      </w:r>
                      <w:r w:rsidRPr="00940865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льтаті опера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ційної діяльності підп-риємства та інших статей фінансової та інвестиційної діяльності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11C934" wp14:editId="0760A7DC">
                <wp:simplePos x="0" y="0"/>
                <wp:positionH relativeFrom="column">
                  <wp:posOffset>42545</wp:posOffset>
                </wp:positionH>
                <wp:positionV relativeFrom="paragraph">
                  <wp:posOffset>126999</wp:posOffset>
                </wp:positionV>
                <wp:extent cx="2933700" cy="2181225"/>
                <wp:effectExtent l="0" t="0" r="19050" b="28575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181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Default="00306492" w:rsidP="00F1438C">
                            <w:pPr>
                              <w:spacing w:line="240" w:lineRule="auto"/>
                              <w:ind w:left="-142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включає первинні документи і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облі-кові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регістри, в яких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відображаю-ться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операції, на пряму </w:t>
                            </w:r>
                            <w:r w:rsidRPr="00120E37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пов’язані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з грошовими потоками (напр.,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банків-ські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виписки, прибуткові/видаткові касові ордери, платіжні доручення, оборотно-сальдові відомості по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пев-них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рахунках), </w:t>
                            </w:r>
                            <w:r w:rsidRPr="00D52867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пояснюючи джерела доходу в розрізі діяльності або напрямів використання коштів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1C934" id="Надпись 61" o:spid="_x0000_s1056" type="#_x0000_t202" style="position:absolute;left:0;text-align:left;margin-left:3.35pt;margin-top:10pt;width:231pt;height:171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06492" w:rsidRDefault="00306492" w:rsidP="00F1438C">
                      <w:pPr>
                        <w:spacing w:line="240" w:lineRule="auto"/>
                        <w:ind w:left="-142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включає первинні документи і облі-кові регістри, в яких відображаю-ться операції, на пряму </w:t>
                      </w:r>
                      <w:r w:rsidRPr="00120E37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пов’язані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 з грошовими потоками (напр., банків-ські виписки, прибуткові/видаткові касові ордери, платіжні доручення, оборотно-сальдові відомості по пев-них рахунках), </w:t>
                      </w:r>
                      <w:r w:rsidRPr="00D52867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пояснюючи джерела доходу в розрізі діяльності або напрямів використання коштів</w:t>
                      </w:r>
                    </w:p>
                  </w:txbxContent>
                </v:textbox>
              </v:shape>
            </w:pict>
          </mc:Fallback>
        </mc:AlternateContent>
      </w:r>
    </w:p>
    <w:p w:rsidR="00B878AF" w:rsidRDefault="00B878AF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78AF" w:rsidRDefault="00B878AF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78AF" w:rsidRDefault="00B878AF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1438C" w:rsidRDefault="00F1438C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1438C" w:rsidRDefault="00F1438C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1438C" w:rsidRDefault="00F1438C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1438C" w:rsidRDefault="00F1438C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2C3A21" w:rsidRPr="00D52867" w:rsidRDefault="0054551A" w:rsidP="0054551A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54551A">
        <w:rPr>
          <w:rFonts w:ascii="Times New Roman" w:hAnsi="Times New Roman" w:cs="Times New Roman"/>
          <w:b/>
          <w:sz w:val="28"/>
          <w:lang w:val="uk-UA"/>
        </w:rPr>
        <w:t>Рис.2.5. Допустимі способи формування Звіту про рух грошових коштів</w:t>
      </w: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Підприємства самостійно вирішують яким методом будуть користуватися при складанні звіту.</w:t>
      </w:r>
      <w:r w:rsidR="0054551A">
        <w:rPr>
          <w:rFonts w:ascii="Times New Roman" w:hAnsi="Times New Roman" w:cs="Times New Roman"/>
          <w:sz w:val="28"/>
          <w:lang w:val="uk-UA"/>
        </w:rPr>
        <w:t xml:space="preserve"> ПАП «Фортуна» Звіт про рух грошових коштів складає за прямим методом.</w:t>
      </w:r>
      <w:r>
        <w:rPr>
          <w:rFonts w:ascii="Times New Roman" w:hAnsi="Times New Roman" w:cs="Times New Roman"/>
          <w:sz w:val="28"/>
          <w:lang w:val="uk-UA"/>
        </w:rPr>
        <w:t xml:space="preserve"> Слід</w:t>
      </w:r>
      <w:r w:rsidRPr="00B10D4E">
        <w:rPr>
          <w:rFonts w:ascii="Times New Roman" w:hAnsi="Times New Roman" w:cs="Times New Roman"/>
          <w:sz w:val="28"/>
          <w:lang w:val="uk-UA"/>
        </w:rPr>
        <w:t xml:space="preserve"> зазначити, що якщо підприємство </w:t>
      </w:r>
      <w:r>
        <w:rPr>
          <w:rFonts w:ascii="Times New Roman" w:hAnsi="Times New Roman" w:cs="Times New Roman"/>
          <w:sz w:val="28"/>
          <w:lang w:val="uk-UA"/>
        </w:rPr>
        <w:t>вибирає непрямий метод, то складає лише перший</w:t>
      </w:r>
      <w:r w:rsidRPr="00B10D4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розділ даного звіту. Рух</w:t>
      </w:r>
      <w:r w:rsidRPr="00B10D4E">
        <w:rPr>
          <w:rFonts w:ascii="Times New Roman" w:hAnsi="Times New Roman" w:cs="Times New Roman"/>
          <w:sz w:val="28"/>
          <w:lang w:val="uk-UA"/>
        </w:rPr>
        <w:t xml:space="preserve"> грошових коштів від фінансової та інвестиційної діяльності будуть представлені</w:t>
      </w:r>
      <w:r>
        <w:rPr>
          <w:rFonts w:ascii="Times New Roman" w:hAnsi="Times New Roman" w:cs="Times New Roman"/>
          <w:sz w:val="28"/>
          <w:lang w:val="uk-UA"/>
        </w:rPr>
        <w:t xml:space="preserve"> лише за прямим методом.</w:t>
      </w:r>
    </w:p>
    <w:p w:rsidR="002C3A21" w:rsidRDefault="0054551A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табл. 2.5</w:t>
      </w:r>
      <w:r w:rsidR="002C3A21">
        <w:rPr>
          <w:rFonts w:ascii="Times New Roman" w:hAnsi="Times New Roman" w:cs="Times New Roman"/>
          <w:sz w:val="28"/>
          <w:lang w:val="uk-UA"/>
        </w:rPr>
        <w:t>. ми подали переваги та недоліки по кожному із методів складання Звіту про рух грошових коштів.</w:t>
      </w: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2C3A21" w:rsidRPr="00B10D4E" w:rsidRDefault="0054551A" w:rsidP="002C3A2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Таблиця 2.5</w:t>
      </w:r>
    </w:p>
    <w:p w:rsidR="002C3A21" w:rsidRDefault="002C3A21" w:rsidP="002C3A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Переваги та недоліки складання Звіту про рух грошових коштів (ф.3) за прямим і не прямим методами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678"/>
      </w:tblGrid>
      <w:tr w:rsidR="002C3A21" w:rsidTr="002C3A21">
        <w:tc>
          <w:tcPr>
            <w:tcW w:w="2122" w:type="dxa"/>
            <w:shd w:val="clear" w:color="auto" w:fill="D9D9D9" w:themeFill="background1" w:themeFillShade="D9"/>
          </w:tcPr>
          <w:p w:rsidR="002C3A21" w:rsidRPr="00646B5C" w:rsidRDefault="002C3A21" w:rsidP="002C3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Метод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C3A21" w:rsidRPr="00646B5C" w:rsidRDefault="002C3A21" w:rsidP="002C3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Переваги 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2C3A21" w:rsidRPr="00646B5C" w:rsidRDefault="002C3A21" w:rsidP="002C3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Недоліки </w:t>
            </w:r>
          </w:p>
        </w:tc>
      </w:tr>
      <w:tr w:rsidR="002C3A21" w:rsidTr="002C3A21">
        <w:tc>
          <w:tcPr>
            <w:tcW w:w="2122" w:type="dxa"/>
          </w:tcPr>
          <w:p w:rsidR="002C3A21" w:rsidRPr="00646B5C" w:rsidRDefault="002C3A21" w:rsidP="002C3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Прямий метод</w:t>
            </w:r>
          </w:p>
        </w:tc>
        <w:tc>
          <w:tcPr>
            <w:tcW w:w="3827" w:type="dxa"/>
          </w:tcPr>
          <w:p w:rsidR="002C3A21" w:rsidRPr="00646B5C" w:rsidRDefault="002C3A21" w:rsidP="002C3A21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646B5C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646B5C">
              <w:rPr>
                <w:rFonts w:ascii="Times New Roman" w:hAnsi="Times New Roman" w:cs="Times New Roman"/>
                <w:sz w:val="28"/>
                <w:lang w:val="uk-UA"/>
              </w:rPr>
              <w:t xml:space="preserve">дає змогу оцінити </w:t>
            </w:r>
            <w:proofErr w:type="spellStart"/>
            <w:r w:rsidRPr="00646B5C">
              <w:rPr>
                <w:rFonts w:ascii="Times New Roman" w:hAnsi="Times New Roman" w:cs="Times New Roman"/>
                <w:sz w:val="28"/>
                <w:lang w:val="uk-UA"/>
              </w:rPr>
              <w:t>ліквід</w:t>
            </w:r>
            <w:r w:rsidR="006270C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646B5C">
              <w:rPr>
                <w:rFonts w:ascii="Times New Roman" w:hAnsi="Times New Roman" w:cs="Times New Roman"/>
                <w:sz w:val="28"/>
                <w:lang w:val="uk-UA"/>
              </w:rPr>
              <w:t>ність</w:t>
            </w:r>
            <w:proofErr w:type="spellEnd"/>
            <w:r w:rsidRPr="00646B5C">
              <w:rPr>
                <w:rFonts w:ascii="Times New Roman" w:hAnsi="Times New Roman" w:cs="Times New Roman"/>
                <w:sz w:val="28"/>
                <w:lang w:val="uk-UA"/>
              </w:rPr>
              <w:t xml:space="preserve"> суб’єкта </w:t>
            </w:r>
            <w:proofErr w:type="spellStart"/>
            <w:r w:rsidRPr="00646B5C">
              <w:rPr>
                <w:rFonts w:ascii="Times New Roman" w:hAnsi="Times New Roman" w:cs="Times New Roman"/>
                <w:sz w:val="28"/>
                <w:lang w:val="uk-UA"/>
              </w:rPr>
              <w:t>господарюва</w:t>
            </w:r>
            <w:r w:rsidR="006270C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646B5C">
              <w:rPr>
                <w:rFonts w:ascii="Times New Roman" w:hAnsi="Times New Roman" w:cs="Times New Roman"/>
                <w:sz w:val="28"/>
                <w:lang w:val="uk-UA"/>
              </w:rPr>
              <w:t>ння</w:t>
            </w:r>
            <w:proofErr w:type="spellEnd"/>
            <w:r w:rsidRPr="00646B5C">
              <w:rPr>
                <w:rFonts w:ascii="Times New Roman" w:hAnsi="Times New Roman" w:cs="Times New Roman"/>
                <w:sz w:val="28"/>
                <w:lang w:val="uk-UA"/>
              </w:rPr>
              <w:t xml:space="preserve"> за умов інфляції, за </w:t>
            </w:r>
            <w:proofErr w:type="spellStart"/>
            <w:r w:rsidRPr="00646B5C">
              <w:rPr>
                <w:rFonts w:ascii="Times New Roman" w:hAnsi="Times New Roman" w:cs="Times New Roman"/>
                <w:sz w:val="28"/>
                <w:lang w:val="uk-UA"/>
              </w:rPr>
              <w:t>допо</w:t>
            </w:r>
            <w:r w:rsidR="006270C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646B5C">
              <w:rPr>
                <w:rFonts w:ascii="Times New Roman" w:hAnsi="Times New Roman" w:cs="Times New Roman"/>
                <w:sz w:val="28"/>
                <w:lang w:val="uk-UA"/>
              </w:rPr>
              <w:t>могою</w:t>
            </w:r>
            <w:proofErr w:type="spellEnd"/>
            <w:r w:rsidRPr="00646B5C">
              <w:rPr>
                <w:rFonts w:ascii="Times New Roman" w:hAnsi="Times New Roman" w:cs="Times New Roman"/>
                <w:sz w:val="28"/>
                <w:lang w:val="uk-UA"/>
              </w:rPr>
              <w:t xml:space="preserve"> аналізу руху коштів;</w:t>
            </w:r>
          </w:p>
          <w:p w:rsidR="002C3A21" w:rsidRDefault="002C3A21" w:rsidP="002C3A21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 дозволяє побачити канали надходження та витрат коштів;</w:t>
            </w:r>
          </w:p>
          <w:p w:rsidR="002C3A21" w:rsidRPr="00646B5C" w:rsidRDefault="002C3A21" w:rsidP="002C3A21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- подана інформація є корисною для планування. </w:t>
            </w:r>
          </w:p>
        </w:tc>
        <w:tc>
          <w:tcPr>
            <w:tcW w:w="3678" w:type="dxa"/>
          </w:tcPr>
          <w:p w:rsidR="002C3A21" w:rsidRDefault="002C3A21" w:rsidP="002C3A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- охоплює лише грошові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ре</w:t>
            </w:r>
            <w:r w:rsidR="006270C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сурси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підприємства, а не всі;</w:t>
            </w:r>
          </w:p>
          <w:p w:rsidR="002C3A21" w:rsidRDefault="002C3A21" w:rsidP="002C3A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 не показує прибутку за звітний період;</w:t>
            </w:r>
          </w:p>
          <w:p w:rsidR="002C3A21" w:rsidRPr="00646B5C" w:rsidRDefault="002C3A21" w:rsidP="002C3A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- не відображає відношення взаємозв’язку одержаного фінансового результату з величиною коштів за звітний період. </w:t>
            </w:r>
          </w:p>
        </w:tc>
      </w:tr>
      <w:tr w:rsidR="002C3A21" w:rsidTr="002C3A21">
        <w:tc>
          <w:tcPr>
            <w:tcW w:w="2122" w:type="dxa"/>
          </w:tcPr>
          <w:p w:rsidR="002C3A21" w:rsidRPr="00646B5C" w:rsidRDefault="002C3A21" w:rsidP="002C3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Непрямий метод</w:t>
            </w:r>
          </w:p>
        </w:tc>
        <w:tc>
          <w:tcPr>
            <w:tcW w:w="3827" w:type="dxa"/>
          </w:tcPr>
          <w:p w:rsidR="002C3A21" w:rsidRDefault="002C3A21" w:rsidP="002C3A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94180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показує вплив руху грошових коштів на формування прибутку;</w:t>
            </w:r>
          </w:p>
          <w:p w:rsidR="002C3A21" w:rsidRDefault="002C3A21" w:rsidP="002C3A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- охоплює всі ресурси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підп</w:t>
            </w:r>
            <w:r w:rsidR="006270C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риємства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не лише грошові, та прибуток звітного періоду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</w:t>
            </w:r>
            <w:r w:rsidR="006270C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дображається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 1 рядку звіту;</w:t>
            </w:r>
          </w:p>
          <w:p w:rsidR="002C3A21" w:rsidRPr="00894180" w:rsidRDefault="002C3A21" w:rsidP="002C3A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 співвідносить рух грошових коштів із господарською діяльністю в цілому</w:t>
            </w:r>
          </w:p>
        </w:tc>
        <w:tc>
          <w:tcPr>
            <w:tcW w:w="3678" w:type="dxa"/>
          </w:tcPr>
          <w:p w:rsidR="002C3A21" w:rsidRDefault="002C3A21" w:rsidP="002C3A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 складність при формуванні аналітичного звіту зовнішнім користувачем;</w:t>
            </w:r>
          </w:p>
          <w:p w:rsidR="002C3A21" w:rsidRDefault="002C3A21" w:rsidP="002C3A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- доцільне використання тільки при застосуванні табличних процесорів; </w:t>
            </w:r>
          </w:p>
          <w:p w:rsidR="002C3A21" w:rsidRPr="00646B5C" w:rsidRDefault="002C3A21" w:rsidP="002C3A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 потребує залучення внутрішніх даних обліку (головної книги)</w:t>
            </w:r>
          </w:p>
        </w:tc>
      </w:tr>
    </w:tbl>
    <w:p w:rsidR="002C3A21" w:rsidRDefault="002C3A21" w:rsidP="00A749A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Отож</w:t>
      </w:r>
      <w:r w:rsidRPr="00411C4C">
        <w:rPr>
          <w:rFonts w:ascii="Times New Roman" w:hAnsi="Times New Roman" w:cs="Times New Roman"/>
          <w:sz w:val="28"/>
          <w:lang w:val="uk-UA"/>
        </w:rPr>
        <w:t>, на основі</w:t>
      </w:r>
      <w:r w:rsidR="00120C69">
        <w:rPr>
          <w:rFonts w:ascii="Times New Roman" w:hAnsi="Times New Roman" w:cs="Times New Roman"/>
          <w:sz w:val="28"/>
          <w:lang w:val="uk-UA"/>
        </w:rPr>
        <w:t xml:space="preserve"> Звіту про рух грошових коштів</w:t>
      </w:r>
      <w:r w:rsidR="00487215">
        <w:rPr>
          <w:rFonts w:ascii="Times New Roman" w:hAnsi="Times New Roman" w:cs="Times New Roman"/>
          <w:sz w:val="28"/>
          <w:lang w:val="uk-UA"/>
        </w:rPr>
        <w:t xml:space="preserve"> доцільно</w:t>
      </w:r>
      <w:r w:rsidRPr="00411C4C">
        <w:rPr>
          <w:rFonts w:ascii="Times New Roman" w:hAnsi="Times New Roman" w:cs="Times New Roman"/>
          <w:sz w:val="28"/>
          <w:lang w:val="uk-UA"/>
        </w:rPr>
        <w:t>: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порівнювати, оцінити та спланувати обсяги грошових коштів суб’єкта господарювання;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дослідити</w:t>
      </w:r>
      <w:r w:rsidRPr="00411C4C">
        <w:rPr>
          <w:rFonts w:ascii="Times New Roman" w:hAnsi="Times New Roman" w:cs="Times New Roman"/>
          <w:sz w:val="28"/>
          <w:lang w:val="uk-UA"/>
        </w:rPr>
        <w:t xml:space="preserve"> здатності суб'єкта господарювання погасити свої зобов'язання щодо нарахованих дивідендів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2C3A21" w:rsidRPr="00411C4C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провести аналіз грошов</w:t>
      </w:r>
      <w:r w:rsidRPr="00411C4C">
        <w:rPr>
          <w:rFonts w:ascii="Times New Roman" w:hAnsi="Times New Roman" w:cs="Times New Roman"/>
          <w:sz w:val="28"/>
          <w:lang w:val="uk-UA"/>
        </w:rPr>
        <w:t>их аспектів господарських операцій тощо.</w:t>
      </w: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11C4C">
        <w:rPr>
          <w:rFonts w:ascii="Times New Roman" w:hAnsi="Times New Roman" w:cs="Times New Roman"/>
          <w:sz w:val="28"/>
          <w:lang w:val="uk-UA"/>
        </w:rPr>
        <w:t>Щоб правильно</w:t>
      </w:r>
      <w:r>
        <w:rPr>
          <w:rFonts w:ascii="Times New Roman" w:hAnsi="Times New Roman" w:cs="Times New Roman"/>
          <w:sz w:val="28"/>
          <w:lang w:val="uk-UA"/>
        </w:rPr>
        <w:t xml:space="preserve"> застосовувати дану нам інформацію, подану у формі №3, </w:t>
      </w:r>
      <w:r w:rsidR="00AF4AA6">
        <w:rPr>
          <w:rFonts w:ascii="Times New Roman" w:hAnsi="Times New Roman" w:cs="Times New Roman"/>
          <w:sz w:val="28"/>
          <w:lang w:val="uk-UA"/>
        </w:rPr>
        <w:t>потрібно</w:t>
      </w:r>
      <w:r w:rsidRPr="00411C4C">
        <w:rPr>
          <w:rFonts w:ascii="Times New Roman" w:hAnsi="Times New Roman" w:cs="Times New Roman"/>
          <w:sz w:val="28"/>
          <w:lang w:val="uk-UA"/>
        </w:rPr>
        <w:t xml:space="preserve"> мати</w:t>
      </w:r>
      <w:r>
        <w:rPr>
          <w:rFonts w:ascii="Times New Roman" w:hAnsi="Times New Roman" w:cs="Times New Roman"/>
          <w:sz w:val="28"/>
          <w:lang w:val="uk-UA"/>
        </w:rPr>
        <w:t xml:space="preserve"> чітке розуміння взаємозв’язків між усіма формами  </w:t>
      </w:r>
      <w:r w:rsidRPr="00411C4C">
        <w:rPr>
          <w:rFonts w:ascii="Times New Roman" w:hAnsi="Times New Roman" w:cs="Times New Roman"/>
          <w:sz w:val="28"/>
          <w:lang w:val="uk-UA"/>
        </w:rPr>
        <w:t>фінансової звітності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411C4C">
        <w:rPr>
          <w:rFonts w:ascii="Times New Roman" w:hAnsi="Times New Roman" w:cs="Times New Roman"/>
          <w:sz w:val="28"/>
          <w:lang w:val="uk-UA"/>
        </w:rPr>
        <w:t>щоб</w:t>
      </w:r>
      <w:r>
        <w:rPr>
          <w:rFonts w:ascii="Times New Roman" w:hAnsi="Times New Roman" w:cs="Times New Roman"/>
          <w:sz w:val="28"/>
          <w:lang w:val="uk-UA"/>
        </w:rPr>
        <w:t xml:space="preserve"> усвідомлювати, яким чином зміна </w:t>
      </w:r>
      <w:r w:rsidRPr="00411C4C">
        <w:rPr>
          <w:rFonts w:ascii="Times New Roman" w:hAnsi="Times New Roman" w:cs="Times New Roman"/>
          <w:sz w:val="28"/>
          <w:lang w:val="uk-UA"/>
        </w:rPr>
        <w:t>в елементах</w:t>
      </w:r>
      <w:r>
        <w:rPr>
          <w:rFonts w:ascii="Times New Roman" w:hAnsi="Times New Roman" w:cs="Times New Roman"/>
          <w:sz w:val="28"/>
          <w:lang w:val="uk-UA"/>
        </w:rPr>
        <w:t xml:space="preserve"> однієї форми звітності впливає на зміни статей у </w:t>
      </w:r>
      <w:r w:rsidRPr="00411C4C">
        <w:rPr>
          <w:rFonts w:ascii="Times New Roman" w:hAnsi="Times New Roman" w:cs="Times New Roman"/>
          <w:sz w:val="28"/>
          <w:lang w:val="uk-UA"/>
        </w:rPr>
        <w:t>інших форм</w:t>
      </w:r>
      <w:r>
        <w:rPr>
          <w:rFonts w:ascii="Times New Roman" w:hAnsi="Times New Roman" w:cs="Times New Roman"/>
          <w:sz w:val="28"/>
          <w:lang w:val="uk-UA"/>
        </w:rPr>
        <w:t>ах звітів.</w:t>
      </w: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F67EA">
        <w:rPr>
          <w:rFonts w:ascii="Times New Roman" w:hAnsi="Times New Roman" w:cs="Times New Roman"/>
          <w:sz w:val="28"/>
          <w:lang w:val="uk-UA"/>
        </w:rPr>
        <w:t>Четвертою формою фінансової звітності є звіт про власний капітал</w:t>
      </w:r>
      <w:r>
        <w:rPr>
          <w:rFonts w:ascii="Times New Roman" w:hAnsi="Times New Roman" w:cs="Times New Roman"/>
          <w:sz w:val="28"/>
          <w:lang w:val="uk-UA"/>
        </w:rPr>
        <w:t xml:space="preserve"> (Форма №4)</w:t>
      </w:r>
      <w:r w:rsidRPr="009F67EA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F67EA">
        <w:rPr>
          <w:rFonts w:ascii="Times New Roman" w:hAnsi="Times New Roman" w:cs="Times New Roman"/>
          <w:sz w:val="28"/>
          <w:lang w:val="uk-UA"/>
        </w:rPr>
        <w:t>Ме</w:t>
      </w:r>
      <w:proofErr w:type="spellEnd"/>
      <w:r w:rsidR="004F23DC" w:rsidRPr="004F23DC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r w:rsidRPr="009F67EA">
        <w:rPr>
          <w:rFonts w:ascii="Times New Roman" w:hAnsi="Times New Roman" w:cs="Times New Roman"/>
          <w:sz w:val="28"/>
          <w:lang w:val="uk-UA"/>
        </w:rPr>
        <w:t>тою цього звіту 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F67EA">
        <w:rPr>
          <w:rFonts w:ascii="Times New Roman" w:hAnsi="Times New Roman" w:cs="Times New Roman"/>
          <w:sz w:val="28"/>
          <w:lang w:val="uk-UA"/>
        </w:rPr>
        <w:t>відображення змін у власному капіталі</w:t>
      </w:r>
      <w:r>
        <w:rPr>
          <w:rFonts w:ascii="Times New Roman" w:hAnsi="Times New Roman" w:cs="Times New Roman"/>
          <w:sz w:val="28"/>
          <w:lang w:val="uk-UA"/>
        </w:rPr>
        <w:t xml:space="preserve"> підприємства</w:t>
      </w:r>
      <w:r w:rsidRPr="009F67EA">
        <w:rPr>
          <w:rFonts w:ascii="Times New Roman" w:hAnsi="Times New Roman" w:cs="Times New Roman"/>
          <w:sz w:val="28"/>
          <w:lang w:val="uk-UA"/>
        </w:rPr>
        <w:t xml:space="preserve"> протягом звітного періоду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C3A21" w:rsidRDefault="00430C07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«</w:t>
      </w:r>
      <w:r w:rsidR="002C3A21">
        <w:rPr>
          <w:rFonts w:ascii="Times New Roman" w:hAnsi="Times New Roman" w:cs="Times New Roman"/>
          <w:sz w:val="28"/>
          <w:lang w:val="uk-UA"/>
        </w:rPr>
        <w:t xml:space="preserve">Дана форма звітності </w:t>
      </w:r>
      <w:r w:rsidR="002C3A21" w:rsidRPr="000C431F">
        <w:rPr>
          <w:rFonts w:ascii="Times New Roman" w:hAnsi="Times New Roman" w:cs="Times New Roman"/>
          <w:sz w:val="28"/>
          <w:lang w:val="uk-UA"/>
        </w:rPr>
        <w:t>ґрунтується на відомостях, що містяться в Балансі підприємства, Звіті про фінансові результати, аналітичних даних бухгалтерського обліку</w:t>
      </w:r>
      <w:r w:rsidR="002C3A21">
        <w:rPr>
          <w:rFonts w:ascii="Times New Roman" w:hAnsi="Times New Roman" w:cs="Times New Roman"/>
          <w:sz w:val="28"/>
          <w:lang w:val="uk-UA"/>
        </w:rPr>
        <w:t xml:space="preserve">. </w:t>
      </w:r>
      <w:r w:rsidR="002C3A21" w:rsidRPr="000C431F">
        <w:rPr>
          <w:rFonts w:ascii="Times New Roman" w:hAnsi="Times New Roman" w:cs="Times New Roman"/>
          <w:sz w:val="28"/>
          <w:lang w:val="uk-UA"/>
        </w:rPr>
        <w:t>Золоте правило, яке підтверджує, що звіт про власний капітал складено правильно,</w:t>
      </w:r>
      <w:r w:rsidR="002C3A21">
        <w:rPr>
          <w:rFonts w:ascii="Times New Roman" w:hAnsi="Times New Roman" w:cs="Times New Roman"/>
          <w:sz w:val="28"/>
          <w:lang w:val="uk-UA"/>
        </w:rPr>
        <w:t xml:space="preserve"> це звісно відповідність </w:t>
      </w:r>
      <w:r w:rsidR="002C3A21" w:rsidRPr="000C431F">
        <w:rPr>
          <w:rFonts w:ascii="Times New Roman" w:hAnsi="Times New Roman" w:cs="Times New Roman"/>
          <w:sz w:val="28"/>
          <w:lang w:val="uk-UA"/>
        </w:rPr>
        <w:t>інформації щодо залишків</w:t>
      </w:r>
      <w:r w:rsidR="002C3A21">
        <w:rPr>
          <w:rFonts w:ascii="Times New Roman" w:hAnsi="Times New Roman" w:cs="Times New Roman"/>
          <w:sz w:val="28"/>
          <w:lang w:val="uk-UA"/>
        </w:rPr>
        <w:t xml:space="preserve"> власного капіталу, відображених в Б</w:t>
      </w:r>
      <w:r w:rsidR="002C3A21" w:rsidRPr="000C431F">
        <w:rPr>
          <w:rFonts w:ascii="Times New Roman" w:hAnsi="Times New Roman" w:cs="Times New Roman"/>
          <w:sz w:val="28"/>
          <w:lang w:val="uk-UA"/>
        </w:rPr>
        <w:t>алансі,</w:t>
      </w:r>
      <w:r w:rsidR="002C3A21">
        <w:rPr>
          <w:rFonts w:ascii="Times New Roman" w:hAnsi="Times New Roman" w:cs="Times New Roman"/>
          <w:sz w:val="28"/>
          <w:lang w:val="uk-UA"/>
        </w:rPr>
        <w:t xml:space="preserve"> за статтями та у З</w:t>
      </w:r>
      <w:r w:rsidR="002C3A21" w:rsidRPr="000C431F">
        <w:rPr>
          <w:rFonts w:ascii="Times New Roman" w:hAnsi="Times New Roman" w:cs="Times New Roman"/>
          <w:sz w:val="28"/>
          <w:lang w:val="uk-UA"/>
        </w:rPr>
        <w:t>віті про власний капітал загалом</w:t>
      </w:r>
      <w:r w:rsidR="00CA4DA5">
        <w:rPr>
          <w:rFonts w:ascii="Times New Roman" w:hAnsi="Times New Roman" w:cs="Times New Roman"/>
          <w:sz w:val="28"/>
          <w:lang w:val="uk-UA"/>
        </w:rPr>
        <w:t>»</w:t>
      </w:r>
      <w:r w:rsidR="002C3A21">
        <w:rPr>
          <w:rFonts w:ascii="Times New Roman" w:hAnsi="Times New Roman" w:cs="Times New Roman"/>
          <w:sz w:val="28"/>
          <w:lang w:val="uk-UA"/>
        </w:rPr>
        <w:t xml:space="preserve"> </w:t>
      </w:r>
      <w:r w:rsidR="002C3A21" w:rsidRPr="00423FE5">
        <w:rPr>
          <w:rFonts w:ascii="Times New Roman" w:hAnsi="Times New Roman" w:cs="Times New Roman"/>
          <w:sz w:val="28"/>
        </w:rPr>
        <w:t>[</w:t>
      </w:r>
      <w:r w:rsidR="00AF4AA6">
        <w:rPr>
          <w:rFonts w:ascii="Times New Roman" w:hAnsi="Times New Roman" w:cs="Times New Roman"/>
          <w:sz w:val="28"/>
          <w:lang w:val="uk-UA"/>
        </w:rPr>
        <w:t>35</w:t>
      </w:r>
      <w:r w:rsidR="00CA4DA5">
        <w:rPr>
          <w:rFonts w:ascii="Times New Roman" w:hAnsi="Times New Roman" w:cs="Times New Roman"/>
          <w:sz w:val="28"/>
          <w:lang w:val="uk-UA"/>
        </w:rPr>
        <w:t>, с.1</w:t>
      </w:r>
      <w:r w:rsidR="002C3A21">
        <w:rPr>
          <w:rFonts w:ascii="Times New Roman" w:hAnsi="Times New Roman" w:cs="Times New Roman"/>
          <w:sz w:val="28"/>
          <w:lang w:val="uk-UA"/>
        </w:rPr>
        <w:t>8</w:t>
      </w:r>
      <w:r w:rsidR="00CA4DA5">
        <w:rPr>
          <w:rFonts w:ascii="Times New Roman" w:hAnsi="Times New Roman" w:cs="Times New Roman"/>
          <w:sz w:val="28"/>
          <w:lang w:val="uk-UA"/>
        </w:rPr>
        <w:t>4</w:t>
      </w:r>
      <w:r w:rsidR="002C3A21" w:rsidRPr="00423FE5">
        <w:rPr>
          <w:rFonts w:ascii="Times New Roman" w:hAnsi="Times New Roman" w:cs="Times New Roman"/>
          <w:sz w:val="28"/>
        </w:rPr>
        <w:t>]</w:t>
      </w:r>
      <w:r w:rsidR="002C3A21">
        <w:rPr>
          <w:rFonts w:ascii="Times New Roman" w:hAnsi="Times New Roman" w:cs="Times New Roman"/>
          <w:sz w:val="28"/>
          <w:lang w:val="uk-UA"/>
        </w:rPr>
        <w:t>.</w:t>
      </w:r>
    </w:p>
    <w:p w:rsidR="002C3A21" w:rsidRDefault="00CA4DA5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="002C3A21" w:rsidRPr="00037990">
        <w:rPr>
          <w:rFonts w:ascii="Times New Roman" w:hAnsi="Times New Roman" w:cs="Times New Roman"/>
          <w:sz w:val="28"/>
          <w:lang w:val="uk-UA"/>
        </w:rPr>
        <w:t>Звіт про власний капітал складається для відображення змін у складі капіталу протягом звітного періо</w:t>
      </w:r>
      <w:r w:rsidR="002C3A21">
        <w:rPr>
          <w:rFonts w:ascii="Times New Roman" w:hAnsi="Times New Roman" w:cs="Times New Roman"/>
          <w:sz w:val="28"/>
          <w:lang w:val="uk-UA"/>
        </w:rPr>
        <w:t>ду та пояснення причин цих змін</w:t>
      </w:r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="002C3A21" w:rsidRPr="00423FE5">
        <w:rPr>
          <w:rFonts w:ascii="Times New Roman" w:hAnsi="Times New Roman" w:cs="Times New Roman"/>
          <w:sz w:val="28"/>
        </w:rPr>
        <w:t>[</w:t>
      </w:r>
      <w:r w:rsidR="00AF4AA6">
        <w:rPr>
          <w:rFonts w:ascii="Times New Roman" w:hAnsi="Times New Roman" w:cs="Times New Roman"/>
          <w:sz w:val="28"/>
          <w:lang w:val="uk-UA"/>
        </w:rPr>
        <w:t>22</w:t>
      </w:r>
      <w:r>
        <w:rPr>
          <w:rFonts w:ascii="Times New Roman" w:hAnsi="Times New Roman" w:cs="Times New Roman"/>
          <w:sz w:val="28"/>
          <w:lang w:val="uk-UA"/>
        </w:rPr>
        <w:t>, с 33</w:t>
      </w:r>
      <w:r w:rsidR="002C3A21" w:rsidRPr="00423FE5">
        <w:rPr>
          <w:rFonts w:ascii="Times New Roman" w:hAnsi="Times New Roman" w:cs="Times New Roman"/>
          <w:sz w:val="28"/>
        </w:rPr>
        <w:t>]</w:t>
      </w:r>
      <w:r w:rsidR="002C3A21">
        <w:rPr>
          <w:rFonts w:ascii="Times New Roman" w:hAnsi="Times New Roman" w:cs="Times New Roman"/>
          <w:sz w:val="28"/>
          <w:lang w:val="uk-UA"/>
        </w:rPr>
        <w:t>.</w:t>
      </w: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37990">
        <w:rPr>
          <w:rFonts w:ascii="Times New Roman" w:hAnsi="Times New Roman" w:cs="Times New Roman"/>
          <w:sz w:val="28"/>
          <w:lang w:val="uk-UA"/>
        </w:rPr>
        <w:t>Розмір власного капіталу за звітний період визначається за такою формулою:</w:t>
      </w: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ВК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зв.пер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= ВК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поч.зв.пер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+/- Сума змін</w:t>
      </w: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де ВК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зв.пер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власний капітал звітного періоду,</w:t>
      </w: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поч.зв.пер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власний капітал на початок звітного періоду</w:t>
      </w:r>
    </w:p>
    <w:p w:rsidR="002C3A21" w:rsidRPr="00CA4DA5" w:rsidRDefault="002C3A21" w:rsidP="00CA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27991">
        <w:rPr>
          <w:rFonts w:ascii="Times New Roman" w:hAnsi="Times New Roman" w:cs="Times New Roman"/>
          <w:sz w:val="28"/>
          <w:lang w:val="uk-UA"/>
        </w:rPr>
        <w:t>Для групування причин, що призводять до зміни капіталу підприємства у формі №4, ви</w:t>
      </w:r>
      <w:r>
        <w:rPr>
          <w:rFonts w:ascii="Times New Roman" w:hAnsi="Times New Roman" w:cs="Times New Roman"/>
          <w:sz w:val="28"/>
          <w:lang w:val="uk-UA"/>
        </w:rPr>
        <w:t>значають</w:t>
      </w:r>
      <w:r w:rsidRPr="00C27991">
        <w:rPr>
          <w:rFonts w:ascii="Times New Roman" w:hAnsi="Times New Roman" w:cs="Times New Roman"/>
          <w:sz w:val="28"/>
          <w:lang w:val="uk-UA"/>
        </w:rPr>
        <w:t xml:space="preserve"> наступні розділи:</w:t>
      </w:r>
      <w:r w:rsidR="00CA4DA5">
        <w:rPr>
          <w:rFonts w:ascii="Times New Roman" w:hAnsi="Times New Roman" w:cs="Times New Roman"/>
          <w:sz w:val="28"/>
          <w:lang w:val="uk-UA"/>
        </w:rPr>
        <w:t xml:space="preserve"> </w:t>
      </w:r>
      <w:r w:rsidRPr="00CA4DA5">
        <w:rPr>
          <w:rFonts w:ascii="Times New Roman" w:hAnsi="Times New Roman" w:cs="Times New Roman"/>
          <w:sz w:val="28"/>
          <w:lang w:val="uk-UA"/>
        </w:rPr>
        <w:t>коригування;</w:t>
      </w:r>
      <w:r w:rsidR="00CA4DA5">
        <w:rPr>
          <w:rFonts w:ascii="Times New Roman" w:hAnsi="Times New Roman" w:cs="Times New Roman"/>
          <w:sz w:val="28"/>
          <w:lang w:val="uk-UA"/>
        </w:rPr>
        <w:t xml:space="preserve"> </w:t>
      </w:r>
      <w:r w:rsidRPr="00CA4DA5">
        <w:rPr>
          <w:rFonts w:ascii="Times New Roman" w:hAnsi="Times New Roman" w:cs="Times New Roman"/>
          <w:sz w:val="28"/>
          <w:lang w:val="uk-UA"/>
        </w:rPr>
        <w:t>чистий прибуток (збиток) за звітний період;</w:t>
      </w:r>
      <w:r w:rsidR="00CA4DA5">
        <w:rPr>
          <w:rFonts w:ascii="Times New Roman" w:hAnsi="Times New Roman" w:cs="Times New Roman"/>
          <w:sz w:val="28"/>
          <w:lang w:val="uk-UA"/>
        </w:rPr>
        <w:t xml:space="preserve"> </w:t>
      </w:r>
      <w:r w:rsidRPr="00CA4DA5">
        <w:rPr>
          <w:rFonts w:ascii="Times New Roman" w:hAnsi="Times New Roman" w:cs="Times New Roman"/>
          <w:sz w:val="28"/>
          <w:lang w:val="uk-UA"/>
        </w:rPr>
        <w:t>інший сукупній дохід за звітний період;</w:t>
      </w:r>
      <w:r w:rsidR="00CA4DA5">
        <w:rPr>
          <w:rFonts w:ascii="Times New Roman" w:hAnsi="Times New Roman" w:cs="Times New Roman"/>
          <w:sz w:val="28"/>
          <w:lang w:val="uk-UA"/>
        </w:rPr>
        <w:t xml:space="preserve"> </w:t>
      </w:r>
      <w:r w:rsidRPr="00CA4DA5">
        <w:rPr>
          <w:rFonts w:ascii="Times New Roman" w:hAnsi="Times New Roman" w:cs="Times New Roman"/>
          <w:sz w:val="28"/>
          <w:lang w:val="uk-UA"/>
        </w:rPr>
        <w:t>розподіл прибутку;</w:t>
      </w:r>
      <w:r w:rsidR="00CA4DA5">
        <w:rPr>
          <w:rFonts w:ascii="Times New Roman" w:hAnsi="Times New Roman" w:cs="Times New Roman"/>
          <w:sz w:val="28"/>
          <w:lang w:val="uk-UA"/>
        </w:rPr>
        <w:t xml:space="preserve"> </w:t>
      </w:r>
      <w:r w:rsidRPr="00CA4DA5">
        <w:rPr>
          <w:rFonts w:ascii="Times New Roman" w:hAnsi="Times New Roman" w:cs="Times New Roman"/>
          <w:sz w:val="28"/>
          <w:lang w:val="uk-UA"/>
        </w:rPr>
        <w:t>внески учасників;</w:t>
      </w:r>
      <w:r w:rsidR="00CA4DA5">
        <w:rPr>
          <w:rFonts w:ascii="Times New Roman" w:hAnsi="Times New Roman" w:cs="Times New Roman"/>
          <w:sz w:val="28"/>
          <w:lang w:val="uk-UA"/>
        </w:rPr>
        <w:t xml:space="preserve"> </w:t>
      </w:r>
      <w:r w:rsidRPr="00CA4DA5">
        <w:rPr>
          <w:rFonts w:ascii="Times New Roman" w:hAnsi="Times New Roman" w:cs="Times New Roman"/>
          <w:sz w:val="28"/>
          <w:lang w:val="uk-UA"/>
        </w:rPr>
        <w:t>вилучення капіталу.</w:t>
      </w: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75328">
        <w:rPr>
          <w:rFonts w:ascii="Times New Roman" w:hAnsi="Times New Roman" w:cs="Times New Roman"/>
          <w:sz w:val="28"/>
          <w:lang w:val="uk-UA"/>
        </w:rPr>
        <w:t>Також</w:t>
      </w:r>
      <w:r w:rsidRPr="00AF4AA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AF4AA6" w:rsidRPr="00AF4AA6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="00AF4AA6" w:rsidRPr="007A38A0">
        <w:rPr>
          <w:rFonts w:ascii="Times New Roman" w:hAnsi="Times New Roman" w:cs="Times New Roman"/>
          <w:sz w:val="28"/>
          <w:szCs w:val="28"/>
        </w:rPr>
        <w:t xml:space="preserve"> З. В</w:t>
      </w:r>
      <w:r w:rsidR="00AF4AA6" w:rsidRPr="00075328">
        <w:rPr>
          <w:rFonts w:ascii="Times New Roman" w:hAnsi="Times New Roman" w:cs="Times New Roman"/>
          <w:sz w:val="28"/>
          <w:lang w:val="uk-UA"/>
        </w:rPr>
        <w:t xml:space="preserve"> </w:t>
      </w:r>
      <w:r w:rsidR="00AF4AA6">
        <w:rPr>
          <w:rFonts w:ascii="Times New Roman" w:hAnsi="Times New Roman" w:cs="Times New Roman"/>
          <w:sz w:val="28"/>
          <w:lang w:val="uk-UA"/>
        </w:rPr>
        <w:t>визначає</w:t>
      </w:r>
      <w:r w:rsidRPr="00075328">
        <w:rPr>
          <w:rFonts w:ascii="Times New Roman" w:hAnsi="Times New Roman" w:cs="Times New Roman"/>
          <w:sz w:val="28"/>
          <w:lang w:val="uk-UA"/>
        </w:rPr>
        <w:t xml:space="preserve"> конкретний </w:t>
      </w:r>
      <w:r w:rsidR="00CA4DA5">
        <w:rPr>
          <w:rFonts w:ascii="Times New Roman" w:hAnsi="Times New Roman" w:cs="Times New Roman"/>
          <w:sz w:val="28"/>
          <w:lang w:val="uk-UA"/>
        </w:rPr>
        <w:t>«…</w:t>
      </w:r>
      <w:r w:rsidRPr="00075328">
        <w:rPr>
          <w:rFonts w:ascii="Times New Roman" w:hAnsi="Times New Roman" w:cs="Times New Roman"/>
          <w:sz w:val="28"/>
          <w:lang w:val="uk-UA"/>
        </w:rPr>
        <w:t xml:space="preserve">перелік інформації, </w:t>
      </w:r>
      <w:r>
        <w:rPr>
          <w:rFonts w:ascii="Times New Roman" w:hAnsi="Times New Roman" w:cs="Times New Roman"/>
          <w:sz w:val="28"/>
          <w:lang w:val="uk-UA"/>
        </w:rPr>
        <w:t>яка має бути відображена в даному звіті, а саме: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фінансовий результат за звітний період;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виправлення помилок і вплив змін облікової політики (щодо власного капіталу);</w:t>
      </w:r>
    </w:p>
    <w:p w:rsidR="002C3A21" w:rsidRPr="00C0086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зміни </w:t>
      </w:r>
      <w:r w:rsidRPr="00C00861">
        <w:rPr>
          <w:rFonts w:ascii="Times New Roman" w:hAnsi="Times New Roman" w:cs="Times New Roman"/>
          <w:sz w:val="28"/>
          <w:lang w:val="uk-UA"/>
        </w:rPr>
        <w:t>капіталу в результаті операцій з власниками</w:t>
      </w:r>
      <w:r w:rsidR="00CA4DA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00861">
        <w:rPr>
          <w:rFonts w:ascii="Times New Roman" w:hAnsi="Times New Roman" w:cs="Times New Roman"/>
          <w:sz w:val="28"/>
        </w:rPr>
        <w:t>[</w:t>
      </w:r>
      <w:r w:rsidR="00AF4AA6">
        <w:rPr>
          <w:rFonts w:ascii="Times New Roman" w:hAnsi="Times New Roman" w:cs="Times New Roman"/>
          <w:sz w:val="28"/>
          <w:lang w:val="uk-UA"/>
        </w:rPr>
        <w:t>12</w:t>
      </w:r>
      <w:r w:rsidR="00CA4DA5">
        <w:rPr>
          <w:rFonts w:ascii="Times New Roman" w:hAnsi="Times New Roman" w:cs="Times New Roman"/>
          <w:sz w:val="28"/>
          <w:lang w:val="uk-UA"/>
        </w:rPr>
        <w:t>, с.11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C0086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C3A21" w:rsidRDefault="00CA4DA5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рисунку 2.6</w:t>
      </w:r>
      <w:r w:rsidR="002C3A21" w:rsidRPr="00436730">
        <w:rPr>
          <w:rFonts w:ascii="Times New Roman" w:hAnsi="Times New Roman" w:cs="Times New Roman"/>
          <w:sz w:val="28"/>
          <w:lang w:val="uk-UA"/>
        </w:rPr>
        <w:t xml:space="preserve"> </w:t>
      </w:r>
      <w:r w:rsidR="002C3A21">
        <w:rPr>
          <w:rFonts w:ascii="Times New Roman" w:hAnsi="Times New Roman" w:cs="Times New Roman"/>
          <w:sz w:val="28"/>
          <w:lang w:val="uk-UA"/>
        </w:rPr>
        <w:t>відтворили</w:t>
      </w:r>
      <w:r w:rsidR="002C3A21" w:rsidRPr="00436730">
        <w:rPr>
          <w:rFonts w:ascii="Times New Roman" w:hAnsi="Times New Roman" w:cs="Times New Roman"/>
          <w:sz w:val="28"/>
          <w:lang w:val="uk-UA"/>
        </w:rPr>
        <w:t xml:space="preserve"> алгоритм, використаний</w:t>
      </w:r>
      <w:r w:rsidR="002C3A21">
        <w:rPr>
          <w:rFonts w:ascii="Times New Roman" w:hAnsi="Times New Roman" w:cs="Times New Roman"/>
          <w:sz w:val="28"/>
          <w:lang w:val="uk-UA"/>
        </w:rPr>
        <w:t xml:space="preserve"> для складання З</w:t>
      </w:r>
      <w:r w:rsidR="002C3A21" w:rsidRPr="00436730">
        <w:rPr>
          <w:rFonts w:ascii="Times New Roman" w:hAnsi="Times New Roman" w:cs="Times New Roman"/>
          <w:sz w:val="28"/>
          <w:lang w:val="uk-UA"/>
        </w:rPr>
        <w:t>віту про власний капітал.</w:t>
      </w:r>
    </w:p>
    <w:p w:rsidR="00CA4DA5" w:rsidRDefault="00CA4DA5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A4DA5" w:rsidRDefault="00CA4DA5" w:rsidP="00886DF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86DF6" w:rsidRDefault="00886DF6" w:rsidP="00886DF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D394BB" wp14:editId="55FDAC50">
                <wp:simplePos x="0" y="0"/>
                <wp:positionH relativeFrom="column">
                  <wp:posOffset>3138170</wp:posOffset>
                </wp:positionH>
                <wp:positionV relativeFrom="paragraph">
                  <wp:posOffset>13335</wp:posOffset>
                </wp:positionV>
                <wp:extent cx="1409700" cy="1038225"/>
                <wp:effectExtent l="0" t="0" r="19050" b="28575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9C1CC2" w:rsidRDefault="00306492" w:rsidP="009C1C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9C1CC2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Зміни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у власному капіталі за звітний період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D394BB" id="Надпись 67" o:spid="_x0000_s1057" type="#_x0000_t202" style="position:absolute;left:0;text-align:left;margin-left:247.1pt;margin-top:1.05pt;width:111pt;height:81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" fillcolor="white [3201]" strokecolor="#ed7d31 [3205]" strokeweight="1pt">
                <v:textbox>
                  <w:txbxContent>
                    <w:p w:rsidR="00306492" w:rsidRPr="009C1CC2" w:rsidRDefault="00306492" w:rsidP="009C1C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9C1CC2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Зміни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 у власному капіталі за звітний період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116F90" wp14:editId="11F19F49">
                <wp:simplePos x="0" y="0"/>
                <wp:positionH relativeFrom="column">
                  <wp:posOffset>1566545</wp:posOffset>
                </wp:positionH>
                <wp:positionV relativeFrom="paragraph">
                  <wp:posOffset>13335</wp:posOffset>
                </wp:positionV>
                <wp:extent cx="1409700" cy="1038225"/>
                <wp:effectExtent l="0" t="0" r="19050" b="2857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9C1CC2" w:rsidRDefault="00306492" w:rsidP="009C1CC2">
                            <w:pPr>
                              <w:spacing w:line="240" w:lineRule="auto"/>
                              <w:ind w:left="-142" w:right="-20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9C1CC2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Поми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лки минулих періодів і зміни в Обліковій політиці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116F90" id="Надпись 66" o:spid="_x0000_s1058" type="#_x0000_t202" style="position:absolute;left:0;text-align:left;margin-left:123.35pt;margin-top:1.05pt;width:111pt;height:81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" fillcolor="white [3201]" strokecolor="#ed7d31 [3205]" strokeweight="1pt">
                <v:textbox>
                  <w:txbxContent>
                    <w:p w:rsidR="00306492" w:rsidRPr="009C1CC2" w:rsidRDefault="00306492" w:rsidP="009C1CC2">
                      <w:pPr>
                        <w:spacing w:line="240" w:lineRule="auto"/>
                        <w:ind w:left="-142" w:right="-207"/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9C1CC2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Поми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лки минулих періодів і зміни в Обліковій політиці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A28B85" wp14:editId="7DCF4A00">
                <wp:simplePos x="0" y="0"/>
                <wp:positionH relativeFrom="column">
                  <wp:posOffset>4671695</wp:posOffset>
                </wp:positionH>
                <wp:positionV relativeFrom="paragraph">
                  <wp:posOffset>13335</wp:posOffset>
                </wp:positionV>
                <wp:extent cx="1409700" cy="1038225"/>
                <wp:effectExtent l="0" t="0" r="19050" b="28575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9C1CC2" w:rsidRDefault="00306492" w:rsidP="009C1C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Власний капітал на кінець року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A28B85" id="Надпись 68" o:spid="_x0000_s1059" type="#_x0000_t202" style="position:absolute;left:0;text-align:left;margin-left:367.85pt;margin-top:1.05pt;width:111pt;height:81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" fillcolor="white [3201]" strokecolor="#ed7d31 [3205]" strokeweight="1pt">
                <v:textbox>
                  <w:txbxContent>
                    <w:p w:rsidR="00306492" w:rsidRPr="009C1CC2" w:rsidRDefault="00306492" w:rsidP="009C1C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Власний капітал на кінець року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5FC6D" wp14:editId="05519CB8">
                <wp:simplePos x="0" y="0"/>
                <wp:positionH relativeFrom="column">
                  <wp:posOffset>13970</wp:posOffset>
                </wp:positionH>
                <wp:positionV relativeFrom="paragraph">
                  <wp:posOffset>-5715</wp:posOffset>
                </wp:positionV>
                <wp:extent cx="1409700" cy="1038225"/>
                <wp:effectExtent l="0" t="0" r="19050" b="28575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886DF6" w:rsidRDefault="00306492" w:rsidP="00886D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Власний капітал на початок періоду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25FC6D" id="Надпись 65" o:spid="_x0000_s1060" type="#_x0000_t202" style="position:absolute;left:0;text-align:left;margin-left:1.1pt;margin-top:-.45pt;width:111pt;height:81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" fillcolor="white [3201]" strokecolor="#ed7d31 [3205]" strokeweight="1pt">
                <v:textbox>
                  <w:txbxContent>
                    <w:p w:rsidR="00306492" w:rsidRPr="00886DF6" w:rsidRDefault="00306492" w:rsidP="00886D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Власний капітал на початок періоду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886DF6" w:rsidRDefault="00886DF6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86DF6" w:rsidRDefault="00886DF6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86DF6" w:rsidRDefault="009C1CC2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F44837" wp14:editId="44834D02">
                <wp:simplePos x="0" y="0"/>
                <wp:positionH relativeFrom="column">
                  <wp:posOffset>2261870</wp:posOffset>
                </wp:positionH>
                <wp:positionV relativeFrom="paragraph">
                  <wp:posOffset>151130</wp:posOffset>
                </wp:positionV>
                <wp:extent cx="0" cy="257175"/>
                <wp:effectExtent l="0" t="0" r="19050" b="2857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42D130" id="Прямая соединительная линия 7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pt,11.9pt" to="178.1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CA4EC9" wp14:editId="663D3E86">
                <wp:simplePos x="0" y="0"/>
                <wp:positionH relativeFrom="column">
                  <wp:posOffset>3843020</wp:posOffset>
                </wp:positionH>
                <wp:positionV relativeFrom="paragraph">
                  <wp:posOffset>151130</wp:posOffset>
                </wp:positionV>
                <wp:extent cx="0" cy="257175"/>
                <wp:effectExtent l="0" t="0" r="19050" b="2857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7B095A" id="Прямая соединительная линия 7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6pt,11.9pt" to="302.6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" strokecolor="#5b9bd5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947BC9" wp14:editId="195DB772">
                <wp:simplePos x="0" y="0"/>
                <wp:positionH relativeFrom="column">
                  <wp:posOffset>5386070</wp:posOffset>
                </wp:positionH>
                <wp:positionV relativeFrom="paragraph">
                  <wp:posOffset>151130</wp:posOffset>
                </wp:positionV>
                <wp:extent cx="0" cy="257175"/>
                <wp:effectExtent l="0" t="0" r="19050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148EA1" id="Прямая соединительная линия 7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1pt,11.9pt" to="424.1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" strokecolor="#5b9bd5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C2D64C" wp14:editId="41A3CAF8">
                <wp:simplePos x="0" y="0"/>
                <wp:positionH relativeFrom="column">
                  <wp:posOffset>661671</wp:posOffset>
                </wp:positionH>
                <wp:positionV relativeFrom="paragraph">
                  <wp:posOffset>122555</wp:posOffset>
                </wp:positionV>
                <wp:extent cx="0" cy="257175"/>
                <wp:effectExtent l="0" t="0" r="19050" b="2857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12978E" id="Прямая соединительная линия 6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9.65pt" to="52.1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" strokecolor="#5b9bd5 [3204]" strokeweight="1.5pt">
                <v:stroke joinstyle="miter"/>
              </v:line>
            </w:pict>
          </mc:Fallback>
        </mc:AlternateContent>
      </w:r>
    </w:p>
    <w:p w:rsidR="00CA4DA5" w:rsidRDefault="009C1CC2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8FBE6F" wp14:editId="2C898550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0" cy="257175"/>
                <wp:effectExtent l="0" t="0" r="19050" b="2857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3EDE26" id="Прямая соединительная линия 7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pt" to="0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" strokecolor="#5b9bd5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691E9F" wp14:editId="19C88D4F">
                <wp:simplePos x="0" y="0"/>
                <wp:positionH relativeFrom="column">
                  <wp:posOffset>652144</wp:posOffset>
                </wp:positionH>
                <wp:positionV relativeFrom="paragraph">
                  <wp:posOffset>73660</wp:posOffset>
                </wp:positionV>
                <wp:extent cx="4752975" cy="19050"/>
                <wp:effectExtent l="0" t="0" r="28575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4B542E" id="Прямая соединительная линия 73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5.8pt" to="425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</w:p>
    <w:p w:rsidR="009C1CC2" w:rsidRDefault="009C1CC2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33655</wp:posOffset>
                </wp:positionV>
                <wp:extent cx="4743450" cy="31432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2527C5" w:rsidRDefault="00306492" w:rsidP="009C1C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2527C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Обороти за рахунками власного капіталі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75" o:spid="_x0000_s1061" style="position:absolute;left:0;text-align:left;margin-left:52.1pt;margin-top:2.65pt;width:373.5pt;height:24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" fillcolor="white [3201]" strokecolor="#ffc000 [3207]" strokeweight="1pt">
                <v:textbox>
                  <w:txbxContent>
                    <w:p w:rsidR="00306492" w:rsidRPr="002527C5" w:rsidRDefault="00306492" w:rsidP="009C1C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2527C5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Обороти за рахунками власного капіталі</w:t>
                      </w:r>
                    </w:p>
                  </w:txbxContent>
                </v:textbox>
              </v:rect>
            </w:pict>
          </mc:Fallback>
        </mc:AlternateContent>
      </w:r>
    </w:p>
    <w:p w:rsidR="009C1CC2" w:rsidRDefault="009C1CC2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878EEE" wp14:editId="0C8307A5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4743450" cy="31432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2527C5" w:rsidRDefault="00306492" w:rsidP="009C1C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2527C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Головна книга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878EEE" id="Прямоугольник 76" o:spid="_x0000_s1062" style="position:absolute;left:0;text-align:left;margin-left:0;margin-top:22pt;width:373.5pt;height:24.75pt;z-index:2517698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" fillcolor="white [3201]" strokecolor="#ffc000 [3207]" strokeweight="1pt">
                <v:textbox>
                  <w:txbxContent>
                    <w:p w:rsidR="00306492" w:rsidRPr="002527C5" w:rsidRDefault="00306492" w:rsidP="009C1C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2527C5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Головна книга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C3A630" wp14:editId="0FCB7407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0" cy="257175"/>
                <wp:effectExtent l="0" t="0" r="19050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9EDBF8" id="Прямая соединительная линия 7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25pt" to="0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9C1CC2" w:rsidRDefault="009C1CC2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99F1DB" wp14:editId="22E05B77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0" cy="257175"/>
                <wp:effectExtent l="0" t="0" r="19050" b="2857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0CB0B5" id="Прямая соединительная линия 7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95pt" to="0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9C1CC2" w:rsidRDefault="009C1CC2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DA2870F" wp14:editId="6F2424E3">
                <wp:simplePos x="0" y="0"/>
                <wp:positionH relativeFrom="margin">
                  <wp:posOffset>695325</wp:posOffset>
                </wp:positionH>
                <wp:positionV relativeFrom="paragraph">
                  <wp:posOffset>220345</wp:posOffset>
                </wp:positionV>
                <wp:extent cx="4743450" cy="31432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92" w:rsidRPr="002527C5" w:rsidRDefault="00306492" w:rsidP="009C1C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2527C5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Звітність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A2870F" id="Прямоугольник 79" o:spid="_x0000_s1063" style="position:absolute;left:0;text-align:left;margin-left:54.75pt;margin-top:17.35pt;width:373.5pt;height:24.75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" fillcolor="white [3201]" strokecolor="#ffc000 [3207]" strokeweight="1pt">
                <v:textbox>
                  <w:txbxContent>
                    <w:p w:rsidR="00306492" w:rsidRPr="002527C5" w:rsidRDefault="00306492" w:rsidP="009C1C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2527C5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Звітність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1CC2" w:rsidRDefault="009C1CC2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2C3A21" w:rsidRPr="009E70B9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E70B9">
        <w:rPr>
          <w:rFonts w:ascii="Times New Roman" w:hAnsi="Times New Roman" w:cs="Times New Roman"/>
          <w:b/>
          <w:sz w:val="28"/>
          <w:lang w:val="uk-UA"/>
        </w:rPr>
        <w:t>Рис.2.1. Алгоритм складання Звіту про зміни у власному капіталі</w:t>
      </w:r>
    </w:p>
    <w:p w:rsidR="002C3A21" w:rsidRDefault="002C3A21" w:rsidP="00252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Варто зазначити, що о</w:t>
      </w:r>
      <w:r w:rsidRPr="00FC7B02">
        <w:rPr>
          <w:rFonts w:ascii="Times New Roman" w:hAnsi="Times New Roman" w:cs="Times New Roman"/>
          <w:sz w:val="28"/>
          <w:lang w:val="uk-UA"/>
        </w:rPr>
        <w:t>кремі рядки Звіту про капітал повинні відповідати рядкам статей в інших форматах звітності</w:t>
      </w:r>
      <w:r w:rsidR="002527C5">
        <w:rPr>
          <w:rFonts w:ascii="Times New Roman" w:hAnsi="Times New Roman" w:cs="Times New Roman"/>
          <w:sz w:val="28"/>
          <w:lang w:val="uk-UA"/>
        </w:rPr>
        <w:t xml:space="preserve"> (табл. 2.6</w:t>
      </w:r>
      <w:r>
        <w:rPr>
          <w:rFonts w:ascii="Times New Roman" w:hAnsi="Times New Roman" w:cs="Times New Roman"/>
          <w:sz w:val="28"/>
          <w:lang w:val="uk-UA"/>
        </w:rPr>
        <w:t>)</w:t>
      </w:r>
      <w:r w:rsidRPr="00FC7B02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Ці вимоги викладені в Методичних рекомендаціях</w:t>
      </w:r>
      <w:r w:rsidRPr="00BA19E3">
        <w:rPr>
          <w:rFonts w:ascii="Times New Roman" w:hAnsi="Times New Roman" w:cs="Times New Roman"/>
          <w:sz w:val="28"/>
          <w:lang w:val="uk-UA"/>
        </w:rPr>
        <w:t xml:space="preserve"> для перевірки порівнянності форм фінансової звітності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A19E3">
        <w:rPr>
          <w:rFonts w:ascii="Times New Roman" w:hAnsi="Times New Roman" w:cs="Times New Roman"/>
          <w:sz w:val="28"/>
        </w:rPr>
        <w:t>[</w:t>
      </w:r>
      <w:r w:rsidR="00C45F52">
        <w:rPr>
          <w:rFonts w:ascii="Times New Roman" w:hAnsi="Times New Roman" w:cs="Times New Roman"/>
          <w:sz w:val="28"/>
          <w:lang w:val="uk-UA"/>
        </w:rPr>
        <w:t>23</w:t>
      </w:r>
      <w:r w:rsidRPr="00BA19E3">
        <w:rPr>
          <w:rFonts w:ascii="Times New Roman" w:hAnsi="Times New Roman" w:cs="Times New Roman"/>
          <w:sz w:val="28"/>
        </w:rPr>
        <w:t>]</w:t>
      </w:r>
      <w:r w:rsidRPr="00BA19E3">
        <w:rPr>
          <w:rFonts w:ascii="Times New Roman" w:hAnsi="Times New Roman" w:cs="Times New Roman"/>
          <w:sz w:val="28"/>
          <w:lang w:val="uk-UA"/>
        </w:rPr>
        <w:t>.</w:t>
      </w:r>
    </w:p>
    <w:p w:rsidR="002C3A21" w:rsidRPr="00BA19E3" w:rsidRDefault="002527C5" w:rsidP="002C3A2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Таблиц</w:t>
      </w:r>
      <w:r w:rsidR="005D476A">
        <w:rPr>
          <w:rFonts w:ascii="Times New Roman" w:hAnsi="Times New Roman" w:cs="Times New Roman"/>
          <w:i/>
          <w:sz w:val="28"/>
          <w:lang w:val="uk-UA"/>
        </w:rPr>
        <w:t>я</w:t>
      </w:r>
      <w:r>
        <w:rPr>
          <w:rFonts w:ascii="Times New Roman" w:hAnsi="Times New Roman" w:cs="Times New Roman"/>
          <w:i/>
          <w:sz w:val="28"/>
          <w:lang w:val="uk-UA"/>
        </w:rPr>
        <w:t xml:space="preserve"> 2.6</w:t>
      </w:r>
    </w:p>
    <w:p w:rsidR="002C3A21" w:rsidRPr="002527C5" w:rsidRDefault="002C3A21" w:rsidP="002C3A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27C5">
        <w:rPr>
          <w:rFonts w:ascii="Times New Roman" w:hAnsi="Times New Roman" w:cs="Times New Roman"/>
          <w:b/>
          <w:sz w:val="28"/>
          <w:lang w:val="uk-UA"/>
        </w:rPr>
        <w:t>Спів</w:t>
      </w:r>
      <w:r w:rsidRPr="002527C5">
        <w:rPr>
          <w:rFonts w:ascii="Times New Roman" w:hAnsi="Times New Roman" w:cs="Times New Roman"/>
          <w:b/>
          <w:sz w:val="2"/>
          <w:szCs w:val="2"/>
          <w:lang w:val="uk-UA"/>
        </w:rPr>
        <w:t xml:space="preserve"> </w:t>
      </w:r>
      <w:r w:rsidRPr="002527C5">
        <w:rPr>
          <w:rFonts w:ascii="Times New Roman" w:hAnsi="Times New Roman" w:cs="Times New Roman"/>
          <w:b/>
          <w:sz w:val="28"/>
          <w:lang w:val="uk-UA"/>
        </w:rPr>
        <w:t>ставність показників Звіту про власний капітал та Балансу (Звіту про фінансовий стан)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C3A21" w:rsidTr="002C3A21">
        <w:tc>
          <w:tcPr>
            <w:tcW w:w="4813" w:type="dxa"/>
            <w:shd w:val="clear" w:color="auto" w:fill="D9D9D9" w:themeFill="background1" w:themeFillShade="D9"/>
          </w:tcPr>
          <w:p w:rsidR="002C3A21" w:rsidRDefault="002C3A21" w:rsidP="002C3A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Звіт про власний капітал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2C3A21" w:rsidRDefault="002C3A21" w:rsidP="002C3A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Баланс (Звіт про фінансовий стан)</w:t>
            </w:r>
          </w:p>
        </w:tc>
      </w:tr>
      <w:tr w:rsidR="002C3A21" w:rsidTr="002C3A21">
        <w:tc>
          <w:tcPr>
            <w:tcW w:w="4813" w:type="dxa"/>
          </w:tcPr>
          <w:p w:rsidR="002C3A21" w:rsidRPr="0079180F" w:rsidRDefault="002C3A21" w:rsidP="002C3A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9180F">
              <w:rPr>
                <w:rFonts w:ascii="Times New Roman" w:hAnsi="Times New Roman" w:cs="Times New Roman"/>
                <w:sz w:val="28"/>
                <w:lang w:val="uk-UA"/>
              </w:rPr>
              <w:t>Ряд. 4000 «Залишок на початок року»</w:t>
            </w:r>
          </w:p>
        </w:tc>
        <w:tc>
          <w:tcPr>
            <w:tcW w:w="4814" w:type="dxa"/>
          </w:tcPr>
          <w:p w:rsidR="002C3A21" w:rsidRPr="0079180F" w:rsidRDefault="002C3A21" w:rsidP="002C3A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9180F">
              <w:rPr>
                <w:rFonts w:ascii="Times New Roman" w:hAnsi="Times New Roman" w:cs="Times New Roman"/>
                <w:sz w:val="28"/>
                <w:lang w:val="uk-UA"/>
              </w:rPr>
              <w:t>Ряд. 1400-1495 (гр.3)</w:t>
            </w:r>
          </w:p>
        </w:tc>
      </w:tr>
      <w:tr w:rsidR="002C3A21" w:rsidTr="002C3A21">
        <w:tc>
          <w:tcPr>
            <w:tcW w:w="4813" w:type="dxa"/>
          </w:tcPr>
          <w:p w:rsidR="002C3A21" w:rsidRPr="0079180F" w:rsidRDefault="002C3A21" w:rsidP="002C3A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9180F">
              <w:rPr>
                <w:rFonts w:ascii="Times New Roman" w:hAnsi="Times New Roman" w:cs="Times New Roman"/>
                <w:sz w:val="28"/>
                <w:lang w:val="uk-UA"/>
              </w:rPr>
              <w:t>Ряд. 4095 «Скоригований залишок на початок року»</w:t>
            </w:r>
          </w:p>
        </w:tc>
        <w:tc>
          <w:tcPr>
            <w:tcW w:w="4814" w:type="dxa"/>
          </w:tcPr>
          <w:p w:rsidR="002C3A21" w:rsidRPr="0079180F" w:rsidRDefault="002C3A21" w:rsidP="002C3A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9180F">
              <w:rPr>
                <w:rFonts w:ascii="Times New Roman" w:hAnsi="Times New Roman" w:cs="Times New Roman"/>
                <w:sz w:val="28"/>
                <w:lang w:val="uk-UA"/>
              </w:rPr>
              <w:t>Ряд. 1400-1495 (гр.3)</w:t>
            </w:r>
          </w:p>
        </w:tc>
      </w:tr>
      <w:tr w:rsidR="002C3A21" w:rsidTr="002C3A21">
        <w:tc>
          <w:tcPr>
            <w:tcW w:w="4813" w:type="dxa"/>
          </w:tcPr>
          <w:p w:rsidR="002C3A21" w:rsidRPr="0079180F" w:rsidRDefault="002C3A21" w:rsidP="002C3A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9180F">
              <w:rPr>
                <w:rFonts w:ascii="Times New Roman" w:hAnsi="Times New Roman" w:cs="Times New Roman"/>
                <w:sz w:val="28"/>
                <w:lang w:val="uk-UA"/>
              </w:rPr>
              <w:t>Ряд. 4300 «Залишок на кінець року»</w:t>
            </w:r>
          </w:p>
        </w:tc>
        <w:tc>
          <w:tcPr>
            <w:tcW w:w="4814" w:type="dxa"/>
          </w:tcPr>
          <w:p w:rsidR="002C3A21" w:rsidRPr="0079180F" w:rsidRDefault="002C3A21" w:rsidP="002C3A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9180F">
              <w:rPr>
                <w:rFonts w:ascii="Times New Roman" w:hAnsi="Times New Roman" w:cs="Times New Roman"/>
                <w:sz w:val="28"/>
                <w:lang w:val="uk-UA"/>
              </w:rPr>
              <w:t>Ряд. 1400-1495 (гр.4)</w:t>
            </w:r>
          </w:p>
        </w:tc>
      </w:tr>
    </w:tbl>
    <w:p w:rsidR="002C3A21" w:rsidRDefault="002C3A21" w:rsidP="002527C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30A09">
        <w:rPr>
          <w:rFonts w:ascii="Times New Roman" w:hAnsi="Times New Roman" w:cs="Times New Roman"/>
          <w:sz w:val="28"/>
          <w:lang w:val="uk-UA"/>
        </w:rPr>
        <w:t>Таким чином, облік власного капіталу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730A09">
        <w:rPr>
          <w:rFonts w:ascii="Times New Roman" w:hAnsi="Times New Roman" w:cs="Times New Roman"/>
          <w:sz w:val="28"/>
          <w:lang w:val="uk-UA"/>
        </w:rPr>
        <w:t>є основою інформаційного забезпечення акціонерів, засновників, власників, потенційних партнерів тощо.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2DB7">
        <w:rPr>
          <w:rFonts w:ascii="Times New Roman" w:hAnsi="Times New Roman" w:cs="Times New Roman"/>
          <w:sz w:val="28"/>
          <w:lang w:val="uk-UA"/>
        </w:rPr>
        <w:t>Тому дані Звіту про власний капітал є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Pr="00730A09">
        <w:rPr>
          <w:rFonts w:ascii="Times New Roman" w:hAnsi="Times New Roman" w:cs="Times New Roman"/>
          <w:sz w:val="28"/>
          <w:lang w:val="uk-UA"/>
        </w:rPr>
        <w:t>отужним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2DB7">
        <w:rPr>
          <w:rFonts w:ascii="Times New Roman" w:hAnsi="Times New Roman" w:cs="Times New Roman"/>
          <w:sz w:val="28"/>
          <w:lang w:val="uk-UA"/>
        </w:rPr>
        <w:t>ресурсом</w:t>
      </w:r>
      <w:r>
        <w:rPr>
          <w:rFonts w:ascii="Times New Roman" w:hAnsi="Times New Roman" w:cs="Times New Roman"/>
          <w:sz w:val="28"/>
          <w:lang w:val="uk-UA"/>
        </w:rPr>
        <w:t xml:space="preserve"> для продуктивного </w:t>
      </w:r>
      <w:r w:rsidRPr="00142DB7">
        <w:rPr>
          <w:rFonts w:ascii="Times New Roman" w:hAnsi="Times New Roman" w:cs="Times New Roman"/>
          <w:sz w:val="28"/>
          <w:lang w:val="uk-UA"/>
        </w:rPr>
        <w:t>планування,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2DB7">
        <w:rPr>
          <w:rFonts w:ascii="Times New Roman" w:hAnsi="Times New Roman" w:cs="Times New Roman"/>
          <w:sz w:val="28"/>
          <w:lang w:val="uk-UA"/>
        </w:rPr>
        <w:t>аналізу</w:t>
      </w:r>
      <w:r>
        <w:rPr>
          <w:rFonts w:ascii="Times New Roman" w:hAnsi="Times New Roman" w:cs="Times New Roman"/>
          <w:sz w:val="28"/>
          <w:lang w:val="uk-UA"/>
        </w:rPr>
        <w:t xml:space="preserve">, контролю </w:t>
      </w:r>
      <w:r w:rsidRPr="00142DB7">
        <w:rPr>
          <w:rFonts w:ascii="Times New Roman" w:hAnsi="Times New Roman" w:cs="Times New Roman"/>
          <w:sz w:val="28"/>
          <w:lang w:val="uk-UA"/>
        </w:rPr>
        <w:t xml:space="preserve">та прийняття </w:t>
      </w:r>
      <w:r>
        <w:rPr>
          <w:rFonts w:ascii="Times New Roman" w:hAnsi="Times New Roman" w:cs="Times New Roman"/>
          <w:sz w:val="28"/>
          <w:lang w:val="uk-UA"/>
        </w:rPr>
        <w:t>вірних</w:t>
      </w:r>
      <w:r w:rsidRPr="00142DB7">
        <w:rPr>
          <w:rFonts w:ascii="Times New Roman" w:hAnsi="Times New Roman" w:cs="Times New Roman"/>
          <w:sz w:val="28"/>
          <w:lang w:val="uk-UA"/>
        </w:rPr>
        <w:t xml:space="preserve"> управлінських рішень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 перевірці затвердженої</w:t>
      </w:r>
      <w:r w:rsidRPr="00CD7EFE">
        <w:rPr>
          <w:rFonts w:ascii="Times New Roman" w:hAnsi="Times New Roman" w:cs="Times New Roman"/>
          <w:sz w:val="28"/>
          <w:lang w:val="uk-UA"/>
        </w:rPr>
        <w:t xml:space="preserve"> форм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CD7EFE">
        <w:rPr>
          <w:rFonts w:ascii="Times New Roman" w:hAnsi="Times New Roman" w:cs="Times New Roman"/>
          <w:sz w:val="28"/>
          <w:lang w:val="uk-UA"/>
        </w:rPr>
        <w:t xml:space="preserve"> фінансової звітності</w:t>
      </w:r>
      <w:r>
        <w:rPr>
          <w:rFonts w:ascii="Times New Roman" w:hAnsi="Times New Roman" w:cs="Times New Roman"/>
          <w:sz w:val="28"/>
          <w:lang w:val="uk-UA"/>
        </w:rPr>
        <w:t xml:space="preserve"> слід зауважити, </w:t>
      </w:r>
      <w:r w:rsidRPr="00CD7EFE">
        <w:rPr>
          <w:rFonts w:ascii="Times New Roman" w:hAnsi="Times New Roman" w:cs="Times New Roman"/>
          <w:sz w:val="28"/>
          <w:lang w:val="uk-UA"/>
        </w:rPr>
        <w:t>що вона не повністю</w:t>
      </w:r>
      <w:r>
        <w:rPr>
          <w:rFonts w:ascii="Times New Roman" w:hAnsi="Times New Roman" w:cs="Times New Roman"/>
          <w:sz w:val="28"/>
          <w:lang w:val="uk-UA"/>
        </w:rPr>
        <w:t xml:space="preserve"> відтворює </w:t>
      </w:r>
      <w:r w:rsidRPr="00CD7EFE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>нформацію про власний капітал і</w:t>
      </w:r>
      <w:r w:rsidRPr="00CD7EFE">
        <w:rPr>
          <w:rFonts w:ascii="Times New Roman" w:hAnsi="Times New Roman" w:cs="Times New Roman"/>
          <w:sz w:val="28"/>
          <w:lang w:val="uk-UA"/>
        </w:rPr>
        <w:t xml:space="preserve"> його складові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F519C5">
        <w:rPr>
          <w:rFonts w:ascii="Times New Roman" w:hAnsi="Times New Roman" w:cs="Times New Roman"/>
          <w:sz w:val="28"/>
          <w:lang w:val="uk-UA"/>
        </w:rPr>
        <w:t>Проблема полягає в тому, що створена форма не надає повної інформації керівництву,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519C5">
        <w:rPr>
          <w:rFonts w:ascii="Times New Roman" w:hAnsi="Times New Roman" w:cs="Times New Roman"/>
          <w:sz w:val="28"/>
          <w:lang w:val="uk-UA"/>
        </w:rPr>
        <w:t>а внутрішні форми звітності, які можуть містити такі дані, не розроблені.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519C5">
        <w:rPr>
          <w:rFonts w:ascii="Times New Roman" w:hAnsi="Times New Roman" w:cs="Times New Roman"/>
          <w:sz w:val="28"/>
          <w:lang w:val="uk-UA"/>
        </w:rPr>
        <w:t>Тому внутрішнім користувачам було б доцільно розробити форму управлінського звіту щодо капіталу,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519C5">
        <w:rPr>
          <w:rFonts w:ascii="Times New Roman" w:hAnsi="Times New Roman" w:cs="Times New Roman"/>
          <w:sz w:val="28"/>
          <w:lang w:val="uk-UA"/>
        </w:rPr>
        <w:t xml:space="preserve">яка б відображала більш широкі </w:t>
      </w:r>
      <w:r w:rsidRPr="00F519C5">
        <w:rPr>
          <w:rFonts w:ascii="Times New Roman" w:hAnsi="Times New Roman" w:cs="Times New Roman"/>
          <w:sz w:val="28"/>
          <w:lang w:val="uk-UA"/>
        </w:rPr>
        <w:lastRenderedPageBreak/>
        <w:t>дані, що дозволяло б використовувати більшу кількість показників порівняно з регульованою звітністю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C3A21" w:rsidRPr="00044894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Фінальним кроком </w:t>
      </w:r>
      <w:r w:rsidRPr="00FC6D3C">
        <w:rPr>
          <w:rFonts w:ascii="Times New Roman" w:hAnsi="Times New Roman" w:cs="Times New Roman"/>
          <w:sz w:val="28"/>
          <w:lang w:val="uk-UA"/>
        </w:rPr>
        <w:t>у підготовці фінансової звітності для організацій,</w:t>
      </w:r>
      <w:r>
        <w:rPr>
          <w:rFonts w:ascii="Times New Roman" w:hAnsi="Times New Roman" w:cs="Times New Roman"/>
          <w:sz w:val="28"/>
          <w:lang w:val="uk-UA"/>
        </w:rPr>
        <w:t xml:space="preserve"> крім малого підприємництва, є складання Приміток до фінансової звітності. Метою їх складання є надання пояснень показників,</w:t>
      </w:r>
      <w:r w:rsidRPr="00FC6D3C">
        <w:rPr>
          <w:rFonts w:ascii="Times New Roman" w:hAnsi="Times New Roman" w:cs="Times New Roman"/>
          <w:sz w:val="28"/>
          <w:lang w:val="uk-UA"/>
        </w:rPr>
        <w:t xml:space="preserve"> які забезпечать достовірність і детальність фінансової звітності.</w:t>
      </w:r>
    </w:p>
    <w:p w:rsidR="002C3A21" w:rsidRPr="00044894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44894">
        <w:rPr>
          <w:rFonts w:ascii="Times New Roman" w:hAnsi="Times New Roman" w:cs="Times New Roman"/>
          <w:sz w:val="28"/>
          <w:lang w:val="uk-UA"/>
        </w:rPr>
        <w:t xml:space="preserve">Список інформації, що підлягає відображенню в Примітках до фінансової звітності, регламентується НП(с) БО 1 </w:t>
      </w:r>
      <w:r w:rsidR="00044894">
        <w:rPr>
          <w:rFonts w:ascii="Times New Roman" w:hAnsi="Times New Roman" w:cs="Times New Roman"/>
          <w:sz w:val="28"/>
          <w:lang w:val="uk-UA"/>
        </w:rPr>
        <w:t>і поділяється на 3</w:t>
      </w:r>
      <w:r w:rsidRPr="00044894">
        <w:rPr>
          <w:rFonts w:ascii="Times New Roman" w:hAnsi="Times New Roman" w:cs="Times New Roman"/>
          <w:sz w:val="28"/>
          <w:lang w:val="uk-UA"/>
        </w:rPr>
        <w:t xml:space="preserve"> групи:</w:t>
      </w:r>
    </w:p>
    <w:p w:rsidR="002C3A21" w:rsidRPr="00044894" w:rsidRDefault="002C3A21" w:rsidP="002C3A21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44894">
        <w:rPr>
          <w:rFonts w:ascii="Times New Roman" w:hAnsi="Times New Roman" w:cs="Times New Roman"/>
          <w:sz w:val="28"/>
          <w:lang w:val="uk-UA"/>
        </w:rPr>
        <w:t>облікова політика підприємства;</w:t>
      </w:r>
    </w:p>
    <w:p w:rsidR="002C3A21" w:rsidRDefault="002C3A21" w:rsidP="002C3A21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44894">
        <w:rPr>
          <w:rFonts w:ascii="Times New Roman" w:hAnsi="Times New Roman" w:cs="Times New Roman"/>
          <w:sz w:val="28"/>
          <w:lang w:val="uk-UA"/>
        </w:rPr>
        <w:t>інформація, що не включена до фінансової звітності, але вимагається</w:t>
      </w:r>
      <w:r>
        <w:rPr>
          <w:rFonts w:ascii="Times New Roman" w:hAnsi="Times New Roman" w:cs="Times New Roman"/>
          <w:sz w:val="28"/>
          <w:lang w:val="uk-UA"/>
        </w:rPr>
        <w:t xml:space="preserve"> згід</w:t>
      </w:r>
      <w:r w:rsidRPr="00634917">
        <w:rPr>
          <w:rFonts w:ascii="Times New Roman" w:hAnsi="Times New Roman" w:cs="Times New Roman"/>
          <w:sz w:val="28"/>
          <w:lang w:val="uk-UA"/>
        </w:rPr>
        <w:t>но до відповідних положень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2C3A21" w:rsidRPr="00634917" w:rsidRDefault="002C3A21" w:rsidP="002C3A21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інформація, котра</w:t>
      </w:r>
      <w:r w:rsidRPr="00634917">
        <w:rPr>
          <w:rFonts w:ascii="Times New Roman" w:hAnsi="Times New Roman" w:cs="Times New Roman"/>
          <w:sz w:val="28"/>
          <w:lang w:val="uk-UA"/>
        </w:rPr>
        <w:t xml:space="preserve"> включає додатковий ан</w:t>
      </w:r>
      <w:r>
        <w:rPr>
          <w:rFonts w:ascii="Times New Roman" w:hAnsi="Times New Roman" w:cs="Times New Roman"/>
          <w:sz w:val="28"/>
          <w:lang w:val="uk-UA"/>
        </w:rPr>
        <w:t>аліз статей звітності, необхідний</w:t>
      </w:r>
      <w:r w:rsidRPr="00634917">
        <w:rPr>
          <w:rFonts w:ascii="Times New Roman" w:hAnsi="Times New Roman" w:cs="Times New Roman"/>
          <w:sz w:val="28"/>
          <w:lang w:val="uk-UA"/>
        </w:rPr>
        <w:t xml:space="preserve"> для забез</w:t>
      </w:r>
      <w:r>
        <w:rPr>
          <w:rFonts w:ascii="Times New Roman" w:hAnsi="Times New Roman" w:cs="Times New Roman"/>
          <w:sz w:val="28"/>
          <w:lang w:val="uk-UA"/>
        </w:rPr>
        <w:t>печення ясності та доречності</w:t>
      </w:r>
      <w:r w:rsidRPr="00634917">
        <w:rPr>
          <w:rFonts w:ascii="Times New Roman" w:hAnsi="Times New Roman" w:cs="Times New Roman"/>
          <w:sz w:val="28"/>
          <w:lang w:val="uk-UA"/>
        </w:rPr>
        <w:t>.</w:t>
      </w: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порівнянні до інших форм звітності, Примітки </w:t>
      </w:r>
      <w:r w:rsidRPr="00634917">
        <w:rPr>
          <w:rFonts w:ascii="Times New Roman" w:hAnsi="Times New Roman" w:cs="Times New Roman"/>
          <w:sz w:val="28"/>
          <w:lang w:val="uk-UA"/>
        </w:rPr>
        <w:t>не мають чітко визначеної регламентованої форми</w:t>
      </w:r>
      <w:r>
        <w:rPr>
          <w:rFonts w:ascii="Times New Roman" w:hAnsi="Times New Roman" w:cs="Times New Roman"/>
          <w:sz w:val="28"/>
          <w:lang w:val="uk-UA"/>
        </w:rPr>
        <w:t xml:space="preserve"> і</w:t>
      </w:r>
      <w:r w:rsidRPr="00634917">
        <w:rPr>
          <w:rFonts w:ascii="Times New Roman" w:hAnsi="Times New Roman" w:cs="Times New Roman"/>
          <w:sz w:val="28"/>
          <w:lang w:val="uk-UA"/>
        </w:rPr>
        <w:t xml:space="preserve"> можуть бути допо</w:t>
      </w:r>
      <w:r>
        <w:rPr>
          <w:rFonts w:ascii="Times New Roman" w:hAnsi="Times New Roman" w:cs="Times New Roman"/>
          <w:sz w:val="28"/>
          <w:lang w:val="uk-UA"/>
        </w:rPr>
        <w:t>внені додатковою інформацією окрім обов’язкової</w:t>
      </w:r>
      <w:r w:rsidRPr="00634917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яку підприємство вважає необхідною для відображення</w:t>
      </w:r>
      <w:r w:rsidRPr="00634917">
        <w:rPr>
          <w:rFonts w:ascii="Times New Roman" w:hAnsi="Times New Roman" w:cs="Times New Roman"/>
          <w:sz w:val="28"/>
          <w:lang w:val="uk-UA"/>
        </w:rPr>
        <w:t xml:space="preserve"> у своїй звітності.</w:t>
      </w: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6115B">
        <w:rPr>
          <w:rFonts w:ascii="Times New Roman" w:hAnsi="Times New Roman" w:cs="Times New Roman"/>
          <w:sz w:val="28"/>
          <w:lang w:val="uk-UA"/>
        </w:rPr>
        <w:t>Зокрема, суб’єкти господарювання повинн</w:t>
      </w:r>
      <w:r>
        <w:rPr>
          <w:rFonts w:ascii="Times New Roman" w:hAnsi="Times New Roman" w:cs="Times New Roman"/>
          <w:sz w:val="28"/>
          <w:lang w:val="uk-UA"/>
        </w:rPr>
        <w:t>і розкривати таку інформацію у П</w:t>
      </w:r>
      <w:r w:rsidRPr="0096115B">
        <w:rPr>
          <w:rFonts w:ascii="Times New Roman" w:hAnsi="Times New Roman" w:cs="Times New Roman"/>
          <w:sz w:val="28"/>
          <w:lang w:val="uk-UA"/>
        </w:rPr>
        <w:t>римітках до фінансової звітності: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відомості про п</w:t>
      </w:r>
      <w:r w:rsidRPr="0096115B">
        <w:rPr>
          <w:rFonts w:ascii="Times New Roman" w:hAnsi="Times New Roman" w:cs="Times New Roman"/>
          <w:sz w:val="28"/>
          <w:lang w:val="uk-UA"/>
        </w:rPr>
        <w:t>ідприємство, рік заснування, юридична адреса, дані</w:t>
      </w:r>
      <w:r>
        <w:rPr>
          <w:rFonts w:ascii="Times New Roman" w:hAnsi="Times New Roman" w:cs="Times New Roman"/>
          <w:sz w:val="28"/>
          <w:lang w:val="uk-UA"/>
        </w:rPr>
        <w:t xml:space="preserve"> про основну діяльність;  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Pr="0096115B">
        <w:rPr>
          <w:rFonts w:ascii="Times New Roman" w:hAnsi="Times New Roman" w:cs="Times New Roman"/>
          <w:sz w:val="28"/>
          <w:lang w:val="uk-UA"/>
        </w:rPr>
        <w:t xml:space="preserve">мови, на яких працює </w:t>
      </w:r>
      <w:r>
        <w:rPr>
          <w:rFonts w:ascii="Times New Roman" w:hAnsi="Times New Roman" w:cs="Times New Roman"/>
          <w:sz w:val="28"/>
          <w:lang w:val="uk-UA"/>
        </w:rPr>
        <w:t>господарський суб’єкт</w:t>
      </w:r>
      <w:r w:rsidRPr="0096115B">
        <w:rPr>
          <w:rFonts w:ascii="Times New Roman" w:hAnsi="Times New Roman" w:cs="Times New Roman"/>
          <w:sz w:val="28"/>
          <w:lang w:val="uk-UA"/>
        </w:rPr>
        <w:t>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Pr="00FF4A13">
        <w:rPr>
          <w:rFonts w:ascii="Times New Roman" w:hAnsi="Times New Roman" w:cs="Times New Roman"/>
          <w:sz w:val="28"/>
          <w:lang w:val="uk-UA"/>
        </w:rPr>
        <w:t>сновні принципи облікової політики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основні бухгалтерські оцінки і судження, які</w:t>
      </w:r>
      <w:r w:rsidRPr="00FF4A13">
        <w:rPr>
          <w:rFonts w:ascii="Times New Roman" w:hAnsi="Times New Roman" w:cs="Times New Roman"/>
          <w:sz w:val="28"/>
          <w:lang w:val="uk-UA"/>
        </w:rPr>
        <w:t xml:space="preserve"> використовуються при застосуванні облікової політики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Pr="00FF4A13">
        <w:rPr>
          <w:rFonts w:ascii="Times New Roman" w:hAnsi="Times New Roman" w:cs="Times New Roman"/>
          <w:sz w:val="28"/>
          <w:lang w:val="uk-UA"/>
        </w:rPr>
        <w:t>апровадження нових або переглянутих стандартів та тлумачень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нові облікові положення;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</w:t>
      </w:r>
      <w:r w:rsidRPr="00FF4A13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рахунки</w:t>
      </w:r>
      <w:r w:rsidRPr="00FF4A13">
        <w:rPr>
          <w:rFonts w:ascii="Times New Roman" w:hAnsi="Times New Roman" w:cs="Times New Roman"/>
          <w:sz w:val="28"/>
          <w:lang w:val="uk-UA"/>
        </w:rPr>
        <w:t xml:space="preserve"> та операції з пов’язаними сторонами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основні засоби та незавершені капітальні інвестиції;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запаси;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дебіторська та інша поточна дебіторська заборгованості;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грошові кошти та їх еквіваленти;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зареєстрований (пайовий) та додатковий капітал;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поточні забезпечення;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пенсійні та інші поточні зобов’язання;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дохід від реалізації продукції (товарів, робіт, послуг);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операційні та фінансові доходи та витрати;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податок на прибуток;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справедлива вартість фінансових інструментів;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фінансовими ризиками та ризиками капіталу;</w:t>
      </w:r>
    </w:p>
    <w:p w:rsidR="002C3A21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умовні та інші зобов’язання;</w:t>
      </w:r>
    </w:p>
    <w:p w:rsidR="002C3A21" w:rsidRPr="0096115B" w:rsidRDefault="002C3A21" w:rsidP="002C3A21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події після закінчення звітного періоду.</w:t>
      </w:r>
    </w:p>
    <w:p w:rsidR="002C3A21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 час підготовки форм бланків фінансової звітності, включаючи П</w:t>
      </w:r>
      <w:r w:rsidRPr="00CF7143">
        <w:rPr>
          <w:rFonts w:ascii="Times New Roman" w:hAnsi="Times New Roman" w:cs="Times New Roman"/>
          <w:sz w:val="28"/>
          <w:lang w:val="uk-UA"/>
        </w:rPr>
        <w:t>римітки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CF7143">
        <w:rPr>
          <w:rFonts w:ascii="Times New Roman" w:hAnsi="Times New Roman" w:cs="Times New Roman"/>
          <w:sz w:val="28"/>
          <w:lang w:val="uk-UA"/>
        </w:rPr>
        <w:t>суб’єкт господарювання може розглядати лише ті статті активів, капіталу та зобов’язань,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F7143">
        <w:rPr>
          <w:rFonts w:ascii="Times New Roman" w:hAnsi="Times New Roman" w:cs="Times New Roman"/>
          <w:sz w:val="28"/>
          <w:lang w:val="uk-UA"/>
        </w:rPr>
        <w:t>розкриті в результаті діяльності цього</w:t>
      </w:r>
      <w:r>
        <w:rPr>
          <w:rFonts w:ascii="Times New Roman" w:hAnsi="Times New Roman" w:cs="Times New Roman"/>
          <w:sz w:val="28"/>
          <w:lang w:val="uk-UA"/>
        </w:rPr>
        <w:t xml:space="preserve"> суб’єкта. </w:t>
      </w:r>
      <w:r w:rsidRPr="00CF7143">
        <w:rPr>
          <w:rFonts w:ascii="Times New Roman" w:hAnsi="Times New Roman" w:cs="Times New Roman"/>
          <w:sz w:val="28"/>
          <w:lang w:val="uk-UA"/>
        </w:rPr>
        <w:t>Крім того, для показників</w:t>
      </w:r>
      <w:r>
        <w:rPr>
          <w:rFonts w:ascii="Times New Roman" w:hAnsi="Times New Roman" w:cs="Times New Roman"/>
          <w:sz w:val="28"/>
          <w:lang w:val="uk-UA"/>
        </w:rPr>
        <w:t xml:space="preserve"> і</w:t>
      </w:r>
      <w:r w:rsidRPr="00CF7143">
        <w:rPr>
          <w:rFonts w:ascii="Times New Roman" w:hAnsi="Times New Roman" w:cs="Times New Roman"/>
          <w:sz w:val="28"/>
          <w:lang w:val="uk-UA"/>
        </w:rPr>
        <w:t xml:space="preserve"> статей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F7143">
        <w:rPr>
          <w:rFonts w:ascii="Times New Roman" w:hAnsi="Times New Roman" w:cs="Times New Roman"/>
          <w:sz w:val="28"/>
          <w:lang w:val="uk-UA"/>
        </w:rPr>
        <w:t>фінансової звітності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F7143">
        <w:rPr>
          <w:rFonts w:ascii="Times New Roman" w:hAnsi="Times New Roman" w:cs="Times New Roman"/>
          <w:sz w:val="28"/>
          <w:lang w:val="uk-UA"/>
        </w:rPr>
        <w:t>залишають ту саму нумерацію,</w:t>
      </w:r>
      <w:r w:rsidRPr="001D7962">
        <w:rPr>
          <w:rFonts w:ascii="Times New Roman" w:hAnsi="Times New Roman" w:cs="Times New Roman"/>
          <w:sz w:val="28"/>
          <w:lang w:val="uk-UA"/>
        </w:rPr>
        <w:t xml:space="preserve"> </w:t>
      </w:r>
      <w:r w:rsidRPr="00CF7143">
        <w:rPr>
          <w:rFonts w:ascii="Times New Roman" w:hAnsi="Times New Roman" w:cs="Times New Roman"/>
          <w:sz w:val="28"/>
          <w:lang w:val="uk-UA"/>
        </w:rPr>
        <w:t>що й у регламентованих формах, затверджених Міністерством фінансів України.</w:t>
      </w:r>
    </w:p>
    <w:p w:rsidR="002C3A21" w:rsidRPr="0034669D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D7962">
        <w:rPr>
          <w:rFonts w:ascii="Times New Roman" w:hAnsi="Times New Roman" w:cs="Times New Roman"/>
          <w:sz w:val="28"/>
          <w:lang w:val="uk-UA"/>
        </w:rPr>
        <w:t>Компанія також може мати можливість надати додаткову інформацію, не включену в Примітки.</w:t>
      </w:r>
      <w:r>
        <w:rPr>
          <w:rFonts w:ascii="Times New Roman" w:hAnsi="Times New Roman" w:cs="Times New Roman"/>
          <w:sz w:val="28"/>
          <w:lang w:val="uk-UA"/>
        </w:rPr>
        <w:t xml:space="preserve"> Формат</w:t>
      </w:r>
      <w:r w:rsidRPr="001D7962">
        <w:rPr>
          <w:rFonts w:ascii="Times New Roman" w:hAnsi="Times New Roman" w:cs="Times New Roman"/>
          <w:sz w:val="28"/>
          <w:lang w:val="uk-UA"/>
        </w:rPr>
        <w:t xml:space="preserve"> і вид представлення таких даних </w:t>
      </w:r>
      <w:r>
        <w:rPr>
          <w:rFonts w:ascii="Times New Roman" w:hAnsi="Times New Roman" w:cs="Times New Roman"/>
          <w:sz w:val="28"/>
          <w:lang w:val="uk-UA"/>
        </w:rPr>
        <w:t xml:space="preserve"> господарський </w:t>
      </w:r>
      <w:r w:rsidRPr="001D7962">
        <w:rPr>
          <w:rFonts w:ascii="Times New Roman" w:hAnsi="Times New Roman" w:cs="Times New Roman"/>
          <w:sz w:val="28"/>
          <w:lang w:val="uk-UA"/>
        </w:rPr>
        <w:t>суб’єкт</w:t>
      </w:r>
      <w:r>
        <w:rPr>
          <w:rFonts w:ascii="Times New Roman" w:hAnsi="Times New Roman" w:cs="Times New Roman"/>
          <w:sz w:val="28"/>
          <w:lang w:val="uk-UA"/>
        </w:rPr>
        <w:t xml:space="preserve"> ви</w:t>
      </w:r>
      <w:r w:rsidRPr="001D7962">
        <w:rPr>
          <w:rFonts w:ascii="Times New Roman" w:hAnsi="Times New Roman" w:cs="Times New Roman"/>
          <w:sz w:val="28"/>
          <w:lang w:val="uk-UA"/>
        </w:rPr>
        <w:t>бирає самостійно.</w:t>
      </w:r>
      <w:r>
        <w:rPr>
          <w:rFonts w:ascii="Times New Roman" w:hAnsi="Times New Roman" w:cs="Times New Roman"/>
          <w:sz w:val="28"/>
          <w:lang w:val="uk-UA"/>
        </w:rPr>
        <w:t xml:space="preserve"> Вони можуть бути подані у вигляді таблиць, пояснювальних записок, графіків, </w:t>
      </w:r>
      <w:r w:rsidRPr="00F17738">
        <w:rPr>
          <w:rFonts w:ascii="Times New Roman" w:hAnsi="Times New Roman" w:cs="Times New Roman"/>
          <w:sz w:val="28"/>
          <w:lang w:val="uk-UA"/>
        </w:rPr>
        <w:t>які дають більш повне уявлення про результати звітного періоду.</w:t>
      </w:r>
    </w:p>
    <w:p w:rsidR="002C3A21" w:rsidRPr="0034669D" w:rsidRDefault="002C3A21" w:rsidP="002C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2C3A21" w:rsidRDefault="002C3A21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894" w:rsidRDefault="00044894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894" w:rsidRDefault="00044894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894" w:rsidRDefault="00044894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894" w:rsidRDefault="00044894" w:rsidP="0004489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Висновки до розділу</w:t>
      </w:r>
      <w:r w:rsidR="00017DA8">
        <w:rPr>
          <w:rFonts w:ascii="Times New Roman" w:hAnsi="Times New Roman" w:cs="Times New Roman"/>
          <w:b/>
          <w:sz w:val="28"/>
          <w:lang w:val="uk-UA"/>
        </w:rPr>
        <w:t xml:space="preserve"> 2</w:t>
      </w:r>
    </w:p>
    <w:p w:rsidR="00C748BC" w:rsidRDefault="00C748BC" w:rsidP="00C74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Дослідивши методику формування фінансової звітності, усі аспекти її розробки, складання та подання сформульовані наступні висновки щодо даної теми:</w:t>
      </w:r>
    </w:p>
    <w:p w:rsidR="00C748BC" w:rsidRPr="006F2915" w:rsidRDefault="00C748BC" w:rsidP="00C748BC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Бухгалтерський баланс, вважається, </w:t>
      </w:r>
      <w:r w:rsidRPr="00560C08">
        <w:rPr>
          <w:rFonts w:ascii="Times New Roman" w:hAnsi="Times New Roman" w:cs="Times New Roman"/>
          <w:sz w:val="28"/>
          <w:szCs w:val="28"/>
          <w:lang w:val="uk-UA"/>
        </w:rPr>
        <w:t xml:space="preserve">основним джерелом інформації про фінансовий стан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господарюючого суб’єкта</w:t>
      </w:r>
      <w:r w:rsidRPr="00560C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досліджень багатьох вітчизняних та зарубіжних вчених, поняття «баланс» трактувалось по різному. У широкому значенні термін розуміється, як метод бухгалтерського обліку, а у вузькому – це звітний документ, </w:t>
      </w:r>
      <w:r w:rsidRPr="0026010F">
        <w:rPr>
          <w:rFonts w:ascii="Times New Roman" w:hAnsi="Times New Roman" w:cs="Times New Roman"/>
          <w:sz w:val="28"/>
          <w:szCs w:val="28"/>
          <w:lang w:val="uk-UA"/>
        </w:rPr>
        <w:t>що відображає фінансовий стан підприємства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певний звітний період. Згідно НП(с)БО 1, Баланс поділяється на 3 розділи активу і 4 розділи пасиву та структурно дотримується правил рівності активів і пасивів. Порівнюючи основні елементи балансу за НП(С)</w:t>
      </w:r>
      <w:r w:rsidRPr="00EC1BD6">
        <w:rPr>
          <w:rFonts w:ascii="Times New Roman" w:hAnsi="Times New Roman" w:cs="Times New Roman"/>
          <w:sz w:val="28"/>
          <w:szCs w:val="28"/>
          <w:lang w:val="uk-UA"/>
        </w:rPr>
        <w:t>БО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МСБО 1, робимо висновок, що між ними існує ряд основних відмінностей, відповідно до яких виникає потреба в якісному і</w:t>
      </w:r>
      <w:r w:rsidRPr="00115CF3">
        <w:rPr>
          <w:rFonts w:ascii="Times New Roman" w:hAnsi="Times New Roman" w:cs="Times New Roman"/>
          <w:sz w:val="28"/>
          <w:szCs w:val="28"/>
          <w:lang w:val="uk-UA"/>
        </w:rPr>
        <w:t xml:space="preserve"> повному розкритті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48BC" w:rsidRPr="00426357" w:rsidRDefault="00C748BC" w:rsidP="00C748BC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проведеного дослідження, можна констатувати, що основною відмінністю першої та другої форми звітності є те, що </w:t>
      </w:r>
      <w:r w:rsidRPr="00FF2796">
        <w:rPr>
          <w:rFonts w:ascii="Times New Roman" w:hAnsi="Times New Roman" w:cs="Times New Roman"/>
          <w:sz w:val="28"/>
          <w:szCs w:val="28"/>
          <w:lang w:val="uk-UA"/>
        </w:rPr>
        <w:t>у звіті про фінансові результати відображаються дані про доходи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796">
        <w:rPr>
          <w:rFonts w:ascii="Times New Roman" w:hAnsi="Times New Roman" w:cs="Times New Roman"/>
          <w:sz w:val="28"/>
          <w:szCs w:val="28"/>
          <w:lang w:val="uk-UA"/>
        </w:rPr>
        <w:t>витрати за період (квартал або рік), тоді як дані балансу відображають фінансовий стан на конкретну дату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Формуючи Звіт про фінансові результати варто зауважити принцип </w:t>
      </w:r>
      <w:r w:rsidRPr="009F2AA2">
        <w:rPr>
          <w:rFonts w:ascii="Times New Roman" w:hAnsi="Times New Roman" w:cs="Times New Roman"/>
          <w:sz w:val="28"/>
          <w:szCs w:val="28"/>
          <w:lang w:val="uk-UA"/>
        </w:rPr>
        <w:t>нарахування та відповідності доходів і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>, які є основними показниками даної форми звітності. Проблемним у даному звіті є визначення показника інший сукупний дохід. Для вирішення даної проблеми, ми пропонуємо підприємству на внутрішньому рівні сформувати перелік операцій, які входитимуть у склад іншого сукупного доходу.</w:t>
      </w:r>
    </w:p>
    <w:p w:rsidR="00C748BC" w:rsidRDefault="00C748BC" w:rsidP="00C748BC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Підсумовуючи результати дослідження, вважаємо за доцільне виділити, що </w:t>
      </w:r>
      <w:r w:rsidRPr="004A4F34">
        <w:rPr>
          <w:rFonts w:ascii="Times New Roman" w:hAnsi="Times New Roman" w:cs="Times New Roman"/>
          <w:sz w:val="28"/>
          <w:lang w:val="uk-UA"/>
        </w:rPr>
        <w:t xml:space="preserve">Звіт про рух грошових коштів </w:t>
      </w:r>
      <w:r w:rsidRPr="007D3037">
        <w:rPr>
          <w:rFonts w:ascii="Times New Roman" w:hAnsi="Times New Roman" w:cs="Times New Roman"/>
          <w:sz w:val="28"/>
          <w:lang w:val="uk-UA"/>
        </w:rPr>
        <w:t>відображає чистий грошовий потік від операційної, фінансової та інвест</w:t>
      </w:r>
      <w:r>
        <w:rPr>
          <w:rFonts w:ascii="Times New Roman" w:hAnsi="Times New Roman" w:cs="Times New Roman"/>
          <w:sz w:val="28"/>
          <w:lang w:val="uk-UA"/>
        </w:rPr>
        <w:t>иційної діяльності підприємства. Проте, з</w:t>
      </w:r>
      <w:r w:rsidRPr="008664B2">
        <w:rPr>
          <w:rFonts w:ascii="Times New Roman" w:hAnsi="Times New Roman" w:cs="Times New Roman"/>
          <w:sz w:val="28"/>
          <w:lang w:val="uk-UA"/>
        </w:rPr>
        <w:t>дійснюючи такий розподіл, слід мати на увазі,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664B2">
        <w:rPr>
          <w:rFonts w:ascii="Times New Roman" w:hAnsi="Times New Roman" w:cs="Times New Roman"/>
          <w:sz w:val="28"/>
          <w:lang w:val="uk-UA"/>
        </w:rPr>
        <w:lastRenderedPageBreak/>
        <w:t>що</w:t>
      </w:r>
      <w:r>
        <w:rPr>
          <w:rFonts w:ascii="Times New Roman" w:hAnsi="Times New Roman" w:cs="Times New Roman"/>
          <w:sz w:val="28"/>
          <w:lang w:val="uk-UA"/>
        </w:rPr>
        <w:t xml:space="preserve"> віднесення даних грошових потоків до конкретного виду діяльності залежить безпосередньо від </w:t>
      </w:r>
      <w:r w:rsidRPr="008664B2">
        <w:rPr>
          <w:rFonts w:ascii="Times New Roman" w:hAnsi="Times New Roman" w:cs="Times New Roman"/>
          <w:sz w:val="28"/>
          <w:lang w:val="uk-UA"/>
        </w:rPr>
        <w:t>виду основної діяльності</w:t>
      </w:r>
      <w:r>
        <w:rPr>
          <w:rFonts w:ascii="Times New Roman" w:hAnsi="Times New Roman" w:cs="Times New Roman"/>
          <w:sz w:val="28"/>
          <w:lang w:val="uk-UA"/>
        </w:rPr>
        <w:t xml:space="preserve"> підприємства. Виходячи із можливих способів формування звіту (прямий/непрямий), зазначаємо, що ПАП «Фортуна» обрало прямий метод формування, який вважають більш доцільним для даного типу підприємства. </w:t>
      </w:r>
    </w:p>
    <w:p w:rsidR="00C748BC" w:rsidRDefault="00C748BC" w:rsidP="00C748BC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Метою Звіту про власний капітал є відтворення </w:t>
      </w:r>
      <w:r w:rsidRPr="009F67EA">
        <w:rPr>
          <w:rFonts w:ascii="Times New Roman" w:hAnsi="Times New Roman" w:cs="Times New Roman"/>
          <w:sz w:val="28"/>
          <w:lang w:val="uk-UA"/>
        </w:rPr>
        <w:t>змін у власному капіталі</w:t>
      </w:r>
      <w:r>
        <w:rPr>
          <w:rFonts w:ascii="Times New Roman" w:hAnsi="Times New Roman" w:cs="Times New Roman"/>
          <w:sz w:val="28"/>
          <w:lang w:val="uk-UA"/>
        </w:rPr>
        <w:t xml:space="preserve"> підприємства</w:t>
      </w:r>
      <w:r w:rsidRPr="009F67EA">
        <w:rPr>
          <w:rFonts w:ascii="Times New Roman" w:hAnsi="Times New Roman" w:cs="Times New Roman"/>
          <w:sz w:val="28"/>
          <w:lang w:val="uk-UA"/>
        </w:rPr>
        <w:t xml:space="preserve"> протягом звітного періоду</w:t>
      </w:r>
      <w:r>
        <w:rPr>
          <w:rFonts w:ascii="Times New Roman" w:hAnsi="Times New Roman" w:cs="Times New Roman"/>
          <w:sz w:val="28"/>
          <w:lang w:val="uk-UA"/>
        </w:rPr>
        <w:t xml:space="preserve">. Таким чином, при складанні звіту варто дотримуватись правила, яке свідчить, що </w:t>
      </w:r>
      <w:r w:rsidRPr="000C431F">
        <w:rPr>
          <w:rFonts w:ascii="Times New Roman" w:hAnsi="Times New Roman" w:cs="Times New Roman"/>
          <w:sz w:val="28"/>
          <w:lang w:val="uk-UA"/>
        </w:rPr>
        <w:t>звіт про власний капітал складено правильно,</w:t>
      </w:r>
      <w:r>
        <w:rPr>
          <w:rFonts w:ascii="Times New Roman" w:hAnsi="Times New Roman" w:cs="Times New Roman"/>
          <w:sz w:val="28"/>
          <w:lang w:val="uk-UA"/>
        </w:rPr>
        <w:t xml:space="preserve"> він відповідає показникам залишків власного капіталу у Балансі. А також, окремі </w:t>
      </w:r>
      <w:r w:rsidRPr="00FC7B02">
        <w:rPr>
          <w:rFonts w:ascii="Times New Roman" w:hAnsi="Times New Roman" w:cs="Times New Roman"/>
          <w:sz w:val="28"/>
          <w:lang w:val="uk-UA"/>
        </w:rPr>
        <w:t>рядки Звіту про капітал повинні відповідати рядкам статей в інших форматах звітності</w:t>
      </w:r>
      <w:r>
        <w:rPr>
          <w:rFonts w:ascii="Times New Roman" w:hAnsi="Times New Roman" w:cs="Times New Roman"/>
          <w:sz w:val="28"/>
          <w:lang w:val="uk-UA"/>
        </w:rPr>
        <w:t xml:space="preserve">. Виходячи із проведеного дослідження, ми вважаємо, що </w:t>
      </w:r>
      <w:r w:rsidRPr="00142DB7">
        <w:rPr>
          <w:rFonts w:ascii="Times New Roman" w:hAnsi="Times New Roman" w:cs="Times New Roman"/>
          <w:sz w:val="28"/>
          <w:lang w:val="uk-UA"/>
        </w:rPr>
        <w:t>дані Звіту про власний капітал є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Pr="00730A09">
        <w:rPr>
          <w:rFonts w:ascii="Times New Roman" w:hAnsi="Times New Roman" w:cs="Times New Roman"/>
          <w:sz w:val="28"/>
          <w:lang w:val="uk-UA"/>
        </w:rPr>
        <w:t>отужним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2DB7">
        <w:rPr>
          <w:rFonts w:ascii="Times New Roman" w:hAnsi="Times New Roman" w:cs="Times New Roman"/>
          <w:sz w:val="28"/>
          <w:lang w:val="uk-UA"/>
        </w:rPr>
        <w:t>ресурсом</w:t>
      </w:r>
      <w:r>
        <w:rPr>
          <w:rFonts w:ascii="Times New Roman" w:hAnsi="Times New Roman" w:cs="Times New Roman"/>
          <w:sz w:val="28"/>
          <w:lang w:val="uk-UA"/>
        </w:rPr>
        <w:t xml:space="preserve"> для продуктивного </w:t>
      </w:r>
      <w:r w:rsidRPr="00142DB7">
        <w:rPr>
          <w:rFonts w:ascii="Times New Roman" w:hAnsi="Times New Roman" w:cs="Times New Roman"/>
          <w:sz w:val="28"/>
          <w:lang w:val="uk-UA"/>
        </w:rPr>
        <w:t>планування,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2DB7">
        <w:rPr>
          <w:rFonts w:ascii="Times New Roman" w:hAnsi="Times New Roman" w:cs="Times New Roman"/>
          <w:sz w:val="28"/>
          <w:lang w:val="uk-UA"/>
        </w:rPr>
        <w:t>аналізу</w:t>
      </w:r>
      <w:r>
        <w:rPr>
          <w:rFonts w:ascii="Times New Roman" w:hAnsi="Times New Roman" w:cs="Times New Roman"/>
          <w:sz w:val="28"/>
          <w:lang w:val="uk-UA"/>
        </w:rPr>
        <w:t xml:space="preserve">, контролю </w:t>
      </w:r>
      <w:r w:rsidRPr="00142DB7">
        <w:rPr>
          <w:rFonts w:ascii="Times New Roman" w:hAnsi="Times New Roman" w:cs="Times New Roman"/>
          <w:sz w:val="28"/>
          <w:lang w:val="uk-UA"/>
        </w:rPr>
        <w:t xml:space="preserve">та прийняття </w:t>
      </w:r>
      <w:r>
        <w:rPr>
          <w:rFonts w:ascii="Times New Roman" w:hAnsi="Times New Roman" w:cs="Times New Roman"/>
          <w:sz w:val="28"/>
          <w:lang w:val="uk-UA"/>
        </w:rPr>
        <w:t>вірних</w:t>
      </w:r>
      <w:r w:rsidRPr="00142DB7">
        <w:rPr>
          <w:rFonts w:ascii="Times New Roman" w:hAnsi="Times New Roman" w:cs="Times New Roman"/>
          <w:sz w:val="28"/>
          <w:lang w:val="uk-UA"/>
        </w:rPr>
        <w:t xml:space="preserve"> управлінських рішень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748BC" w:rsidRPr="00D47F63" w:rsidRDefault="00C748BC" w:rsidP="00C748BC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Мета складання Приміток до фінансової звітності – надання пояснень показників,</w:t>
      </w:r>
      <w:r w:rsidRPr="00FC6D3C">
        <w:rPr>
          <w:rFonts w:ascii="Times New Roman" w:hAnsi="Times New Roman" w:cs="Times New Roman"/>
          <w:sz w:val="28"/>
          <w:lang w:val="uk-UA"/>
        </w:rPr>
        <w:t xml:space="preserve"> які забезпечать достовірність і детальність фінансової звітності.</w:t>
      </w:r>
      <w:r>
        <w:rPr>
          <w:rFonts w:ascii="Times New Roman" w:hAnsi="Times New Roman" w:cs="Times New Roman"/>
          <w:sz w:val="28"/>
          <w:lang w:val="uk-UA"/>
        </w:rPr>
        <w:t xml:space="preserve"> Згідно проведеного дослідження, визначено, що Примітки </w:t>
      </w:r>
      <w:r w:rsidRPr="00634917">
        <w:rPr>
          <w:rFonts w:ascii="Times New Roman" w:hAnsi="Times New Roman" w:cs="Times New Roman"/>
          <w:sz w:val="28"/>
          <w:lang w:val="uk-UA"/>
        </w:rPr>
        <w:t>не мають чітко визначеної регламентованої форми</w:t>
      </w:r>
      <w:r>
        <w:rPr>
          <w:rFonts w:ascii="Times New Roman" w:hAnsi="Times New Roman" w:cs="Times New Roman"/>
          <w:sz w:val="28"/>
          <w:lang w:val="uk-UA"/>
        </w:rPr>
        <w:t xml:space="preserve"> і</w:t>
      </w:r>
      <w:r w:rsidRPr="00634917">
        <w:rPr>
          <w:rFonts w:ascii="Times New Roman" w:hAnsi="Times New Roman" w:cs="Times New Roman"/>
          <w:sz w:val="28"/>
          <w:lang w:val="uk-UA"/>
        </w:rPr>
        <w:t xml:space="preserve"> можуть бути допо</w:t>
      </w:r>
      <w:r>
        <w:rPr>
          <w:rFonts w:ascii="Times New Roman" w:hAnsi="Times New Roman" w:cs="Times New Roman"/>
          <w:sz w:val="28"/>
          <w:lang w:val="uk-UA"/>
        </w:rPr>
        <w:t>внені підприємством додатковою інформацією окрім обов’язкової, яку підприємство обирає самостійно</w:t>
      </w:r>
      <w:r w:rsidRPr="00634917">
        <w:rPr>
          <w:rFonts w:ascii="Times New Roman" w:hAnsi="Times New Roman" w:cs="Times New Roman"/>
          <w:sz w:val="28"/>
          <w:lang w:val="uk-UA"/>
        </w:rPr>
        <w:t>.</w:t>
      </w:r>
    </w:p>
    <w:p w:rsidR="00044894" w:rsidRDefault="00044894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8BC" w:rsidRDefault="00C748BC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8BC" w:rsidRDefault="00C748BC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8BC" w:rsidRDefault="00C748BC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8BC" w:rsidRDefault="00C748BC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8BC" w:rsidRDefault="00C748BC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8BC" w:rsidRDefault="00C748BC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8BC" w:rsidRDefault="00C748BC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8BC" w:rsidRDefault="00C748BC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215" w:rsidRDefault="00B6633C" w:rsidP="004872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РОЗДІЛ ІІІ.</w:t>
      </w:r>
    </w:p>
    <w:p w:rsidR="00B6633C" w:rsidRDefault="00B6633C" w:rsidP="004872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АНАЛІЗ ПОКАЗНИКІВ ФІНАНСОВОЇ ЗВІТНОСТІ</w:t>
      </w:r>
    </w:p>
    <w:p w:rsidR="00B6633C" w:rsidRDefault="00B6633C" w:rsidP="00B6633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3.1. Характеристика методів аналізу фінансової звітності</w:t>
      </w:r>
    </w:p>
    <w:p w:rsidR="00264871" w:rsidRDefault="00B6633C" w:rsidP="0023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E57CE">
        <w:rPr>
          <w:rFonts w:ascii="Times New Roman" w:hAnsi="Times New Roman" w:cs="Times New Roman"/>
          <w:sz w:val="28"/>
          <w:lang w:val="uk-UA"/>
        </w:rPr>
        <w:t>Для вирішення певних завдань фінансового аналізу використовується ряд спеціальних методів, що дозволяють от</w:t>
      </w:r>
      <w:r>
        <w:rPr>
          <w:rFonts w:ascii="Times New Roman" w:hAnsi="Times New Roman" w:cs="Times New Roman"/>
          <w:sz w:val="28"/>
          <w:lang w:val="uk-UA"/>
        </w:rPr>
        <w:t>римати кількісну оцінку окремих ділянок</w:t>
      </w:r>
      <w:r w:rsidRPr="00AE57CE">
        <w:rPr>
          <w:rFonts w:ascii="Times New Roman" w:hAnsi="Times New Roman" w:cs="Times New Roman"/>
          <w:sz w:val="28"/>
          <w:lang w:val="uk-UA"/>
        </w:rPr>
        <w:t xml:space="preserve"> фінансової діяльності підприємства.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E57CE">
        <w:rPr>
          <w:rFonts w:ascii="Times New Roman" w:hAnsi="Times New Roman" w:cs="Times New Roman"/>
          <w:sz w:val="28"/>
          <w:lang w:val="uk-UA"/>
        </w:rPr>
        <w:t>У фінансовому аналізі використов</w:t>
      </w:r>
      <w:r>
        <w:rPr>
          <w:rFonts w:ascii="Times New Roman" w:hAnsi="Times New Roman" w:cs="Times New Roman"/>
          <w:sz w:val="28"/>
          <w:lang w:val="uk-UA"/>
        </w:rPr>
        <w:t>ується ряд методів, як загальнонаукових</w:t>
      </w:r>
      <w:r w:rsidRPr="00AE57CE">
        <w:rPr>
          <w:rFonts w:ascii="Times New Roman" w:hAnsi="Times New Roman" w:cs="Times New Roman"/>
          <w:sz w:val="28"/>
          <w:lang w:val="uk-UA"/>
        </w:rPr>
        <w:t>, так і загальноекономічних</w:t>
      </w:r>
      <w:r w:rsidR="00673756">
        <w:rPr>
          <w:rFonts w:ascii="Times New Roman" w:hAnsi="Times New Roman" w:cs="Times New Roman"/>
          <w:sz w:val="28"/>
          <w:lang w:val="uk-UA"/>
        </w:rPr>
        <w:t>,</w:t>
      </w:r>
      <w:r w:rsidRPr="00AE57CE">
        <w:rPr>
          <w:rFonts w:ascii="Times New Roman" w:hAnsi="Times New Roman" w:cs="Times New Roman"/>
          <w:sz w:val="28"/>
          <w:lang w:val="uk-UA"/>
        </w:rPr>
        <w:t xml:space="preserve"> і специфічних.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73756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 xml:space="preserve">Основними з них є: </w:t>
      </w:r>
      <w:r w:rsidRPr="00673756">
        <w:rPr>
          <w:rFonts w:ascii="Times New Roman" w:hAnsi="Times New Roman" w:cs="Times New Roman"/>
          <w:sz w:val="28"/>
          <w:lang w:val="uk-UA"/>
        </w:rPr>
        <w:t>горизонтальний аналіз;</w:t>
      </w:r>
      <w:r w:rsidR="00673756">
        <w:rPr>
          <w:rFonts w:ascii="Times New Roman" w:hAnsi="Times New Roman" w:cs="Times New Roman"/>
          <w:sz w:val="28"/>
          <w:lang w:val="uk-UA"/>
        </w:rPr>
        <w:t xml:space="preserve"> </w:t>
      </w:r>
      <w:r w:rsidRPr="00673756">
        <w:rPr>
          <w:rFonts w:ascii="Times New Roman" w:hAnsi="Times New Roman" w:cs="Times New Roman"/>
          <w:sz w:val="28"/>
          <w:lang w:val="uk-UA"/>
        </w:rPr>
        <w:t>вертикальний аналіз;</w:t>
      </w:r>
      <w:r w:rsidR="0067375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73756">
        <w:rPr>
          <w:rFonts w:ascii="Times New Roman" w:hAnsi="Times New Roman" w:cs="Times New Roman"/>
          <w:sz w:val="28"/>
          <w:lang w:val="uk-UA"/>
        </w:rPr>
        <w:t>трендовий</w:t>
      </w:r>
      <w:proofErr w:type="spellEnd"/>
      <w:r w:rsidRPr="00673756">
        <w:rPr>
          <w:rFonts w:ascii="Times New Roman" w:hAnsi="Times New Roman" w:cs="Times New Roman"/>
          <w:sz w:val="28"/>
          <w:lang w:val="uk-UA"/>
        </w:rPr>
        <w:t xml:space="preserve"> аналіз</w:t>
      </w:r>
      <w:r w:rsidR="00673756">
        <w:rPr>
          <w:rFonts w:ascii="Times New Roman" w:hAnsi="Times New Roman" w:cs="Times New Roman"/>
          <w:sz w:val="28"/>
          <w:lang w:val="uk-UA"/>
        </w:rPr>
        <w:t xml:space="preserve">; </w:t>
      </w:r>
      <w:r w:rsidRPr="00673756">
        <w:rPr>
          <w:rFonts w:ascii="Times New Roman" w:hAnsi="Times New Roman" w:cs="Times New Roman"/>
          <w:sz w:val="28"/>
          <w:lang w:val="uk-UA"/>
        </w:rPr>
        <w:t>факторний аналіз</w:t>
      </w:r>
      <w:r w:rsidR="00673756">
        <w:rPr>
          <w:rFonts w:ascii="Times New Roman" w:hAnsi="Times New Roman" w:cs="Times New Roman"/>
          <w:sz w:val="28"/>
          <w:lang w:val="uk-UA"/>
        </w:rPr>
        <w:t xml:space="preserve">; </w:t>
      </w:r>
      <w:proofErr w:type="spellStart"/>
      <w:r w:rsidRPr="00673756">
        <w:rPr>
          <w:rFonts w:ascii="Times New Roman" w:hAnsi="Times New Roman" w:cs="Times New Roman"/>
          <w:sz w:val="28"/>
          <w:lang w:val="uk-UA"/>
        </w:rPr>
        <w:t>аналіз</w:t>
      </w:r>
      <w:proofErr w:type="spellEnd"/>
      <w:r w:rsidRPr="00673756">
        <w:rPr>
          <w:rFonts w:ascii="Times New Roman" w:hAnsi="Times New Roman" w:cs="Times New Roman"/>
          <w:sz w:val="28"/>
          <w:lang w:val="uk-UA"/>
        </w:rPr>
        <w:t xml:space="preserve"> інвестиційної привабливості підприємства;</w:t>
      </w:r>
      <w:r w:rsidR="00673756">
        <w:rPr>
          <w:rFonts w:ascii="Times New Roman" w:hAnsi="Times New Roman" w:cs="Times New Roman"/>
          <w:sz w:val="28"/>
          <w:lang w:val="uk-UA"/>
        </w:rPr>
        <w:t xml:space="preserve"> </w:t>
      </w:r>
      <w:r w:rsidRPr="00673756">
        <w:rPr>
          <w:rFonts w:ascii="Times New Roman" w:hAnsi="Times New Roman" w:cs="Times New Roman"/>
          <w:sz w:val="28"/>
          <w:lang w:val="uk-UA"/>
        </w:rPr>
        <w:t>порівняльний аналіз;</w:t>
      </w:r>
      <w:r w:rsidR="00673756">
        <w:rPr>
          <w:rFonts w:ascii="Times New Roman" w:hAnsi="Times New Roman" w:cs="Times New Roman"/>
          <w:sz w:val="28"/>
          <w:lang w:val="uk-UA"/>
        </w:rPr>
        <w:t xml:space="preserve"> </w:t>
      </w:r>
      <w:r w:rsidRPr="00673756">
        <w:rPr>
          <w:rFonts w:ascii="Times New Roman" w:hAnsi="Times New Roman" w:cs="Times New Roman"/>
          <w:sz w:val="28"/>
          <w:lang w:val="uk-UA"/>
        </w:rPr>
        <w:t>метод фінансових коефіцієнтів</w:t>
      </w:r>
      <w:r w:rsidR="00673756">
        <w:rPr>
          <w:rFonts w:ascii="Times New Roman" w:hAnsi="Times New Roman" w:cs="Times New Roman"/>
          <w:sz w:val="28"/>
          <w:lang w:val="uk-UA"/>
        </w:rPr>
        <w:t xml:space="preserve">» </w:t>
      </w:r>
      <w:r w:rsidR="00673756" w:rsidRPr="00673756">
        <w:rPr>
          <w:rFonts w:ascii="Times New Roman" w:hAnsi="Times New Roman" w:cs="Times New Roman"/>
          <w:sz w:val="28"/>
          <w:lang w:val="uk-UA"/>
        </w:rPr>
        <w:t>[</w:t>
      </w:r>
      <w:r w:rsidR="00792536">
        <w:rPr>
          <w:rFonts w:ascii="Times New Roman" w:hAnsi="Times New Roman" w:cs="Times New Roman"/>
          <w:sz w:val="28"/>
          <w:lang w:val="uk-UA"/>
        </w:rPr>
        <w:t>1</w:t>
      </w:r>
      <w:r w:rsidR="00673756">
        <w:rPr>
          <w:rFonts w:ascii="Times New Roman" w:hAnsi="Times New Roman" w:cs="Times New Roman"/>
          <w:sz w:val="28"/>
          <w:lang w:val="uk-UA"/>
        </w:rPr>
        <w:t>, с.8</w:t>
      </w:r>
      <w:r w:rsidR="00BC6204">
        <w:rPr>
          <w:rFonts w:ascii="Times New Roman" w:hAnsi="Times New Roman" w:cs="Times New Roman"/>
          <w:sz w:val="28"/>
          <w:lang w:val="uk-UA"/>
        </w:rPr>
        <w:t>7</w:t>
      </w:r>
      <w:r w:rsidR="00673756" w:rsidRPr="00673756">
        <w:rPr>
          <w:rFonts w:ascii="Times New Roman" w:hAnsi="Times New Roman" w:cs="Times New Roman"/>
          <w:sz w:val="28"/>
          <w:lang w:val="uk-UA"/>
        </w:rPr>
        <w:t>]</w:t>
      </w:r>
      <w:r w:rsidRPr="00673756">
        <w:rPr>
          <w:rFonts w:ascii="Times New Roman" w:hAnsi="Times New Roman" w:cs="Times New Roman"/>
          <w:sz w:val="28"/>
          <w:lang w:val="uk-UA"/>
        </w:rPr>
        <w:t>.</w:t>
      </w:r>
    </w:p>
    <w:p w:rsidR="00264871" w:rsidRDefault="00B6633C" w:rsidP="00B6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Як зазначає Бланк І.О., фінансовий аналіз поділяється на окремі види в залежності від ознак </w:t>
      </w:r>
      <w:r w:rsidR="00BC6204">
        <w:rPr>
          <w:rFonts w:ascii="Times New Roman" w:hAnsi="Times New Roman" w:cs="Times New Roman"/>
          <w:sz w:val="28"/>
          <w:lang w:val="uk-UA"/>
        </w:rPr>
        <w:t>(табл.3.1)</w:t>
      </w:r>
      <w:r>
        <w:rPr>
          <w:rFonts w:ascii="Times New Roman" w:hAnsi="Times New Roman" w:cs="Times New Roman"/>
          <w:sz w:val="28"/>
          <w:lang w:val="uk-UA"/>
        </w:rPr>
        <w:t>:</w:t>
      </w:r>
      <w:r w:rsidR="00231B7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D4BD5" w:rsidRDefault="005D476A" w:rsidP="0074163F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Таблиця 3.1</w:t>
      </w:r>
    </w:p>
    <w:p w:rsidR="005D476A" w:rsidRDefault="005D476A" w:rsidP="005D47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Види </w:t>
      </w:r>
      <w:r w:rsidRPr="005D476A">
        <w:rPr>
          <w:rFonts w:ascii="Times New Roman" w:hAnsi="Times New Roman" w:cs="Times New Roman"/>
          <w:b/>
          <w:sz w:val="28"/>
          <w:lang w:val="uk-UA"/>
        </w:rPr>
        <w:t>фінансового аналізу звітності</w:t>
      </w:r>
      <w:r w:rsidR="00434993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34993" w:rsidRPr="00C53E3D">
        <w:rPr>
          <w:rFonts w:ascii="Times New Roman" w:hAnsi="Times New Roman" w:cs="Times New Roman"/>
          <w:sz w:val="28"/>
        </w:rPr>
        <w:t>[</w:t>
      </w:r>
      <w:r w:rsidR="00792536">
        <w:rPr>
          <w:rFonts w:ascii="Times New Roman" w:hAnsi="Times New Roman" w:cs="Times New Roman"/>
          <w:sz w:val="28"/>
          <w:lang w:val="uk-UA"/>
        </w:rPr>
        <w:t>3</w:t>
      </w:r>
      <w:r w:rsidR="00434993">
        <w:rPr>
          <w:rFonts w:ascii="Times New Roman" w:hAnsi="Times New Roman" w:cs="Times New Roman"/>
          <w:sz w:val="28"/>
          <w:lang w:val="uk-UA"/>
        </w:rPr>
        <w:t>, с.87</w:t>
      </w:r>
      <w:r w:rsidR="00434993" w:rsidRPr="00C53E3D">
        <w:rPr>
          <w:rFonts w:ascii="Times New Roman" w:hAnsi="Times New Roman" w:cs="Times New Roman"/>
          <w:sz w:val="28"/>
        </w:rPr>
        <w:t>]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7505"/>
      </w:tblGrid>
      <w:tr w:rsidR="005D476A" w:rsidTr="005D476A">
        <w:tc>
          <w:tcPr>
            <w:tcW w:w="2122" w:type="dxa"/>
            <w:shd w:val="clear" w:color="auto" w:fill="BFBFBF" w:themeFill="background1" w:themeFillShade="BF"/>
          </w:tcPr>
          <w:p w:rsidR="005D476A" w:rsidRDefault="005D476A" w:rsidP="005D47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Ознаки</w:t>
            </w:r>
          </w:p>
        </w:tc>
        <w:tc>
          <w:tcPr>
            <w:tcW w:w="7505" w:type="dxa"/>
            <w:shd w:val="clear" w:color="auto" w:fill="BFBFBF" w:themeFill="background1" w:themeFillShade="BF"/>
          </w:tcPr>
          <w:p w:rsidR="005D476A" w:rsidRDefault="005D476A" w:rsidP="005D47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Види </w:t>
            </w:r>
            <w:r w:rsidRPr="005D476A">
              <w:rPr>
                <w:rFonts w:ascii="Times New Roman" w:hAnsi="Times New Roman" w:cs="Times New Roman"/>
                <w:b/>
                <w:sz w:val="28"/>
                <w:lang w:val="uk-UA"/>
              </w:rPr>
              <w:t>аналізу</w:t>
            </w:r>
          </w:p>
        </w:tc>
      </w:tr>
      <w:tr w:rsidR="005D476A" w:rsidTr="005D476A">
        <w:tc>
          <w:tcPr>
            <w:tcW w:w="2122" w:type="dxa"/>
            <w:shd w:val="clear" w:color="auto" w:fill="D9D9D9" w:themeFill="background1" w:themeFillShade="D9"/>
          </w:tcPr>
          <w:p w:rsidR="005D476A" w:rsidRDefault="005D476A" w:rsidP="005D476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7505" w:type="dxa"/>
            <w:shd w:val="clear" w:color="auto" w:fill="D9D9D9" w:themeFill="background1" w:themeFillShade="D9"/>
          </w:tcPr>
          <w:p w:rsidR="005D476A" w:rsidRDefault="005D476A" w:rsidP="005D476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</w:tr>
      <w:tr w:rsidR="005D476A" w:rsidRPr="009B49E4" w:rsidTr="005D476A">
        <w:tc>
          <w:tcPr>
            <w:tcW w:w="2122" w:type="dxa"/>
          </w:tcPr>
          <w:p w:rsidR="005D476A" w:rsidRPr="005D476A" w:rsidRDefault="00E33FA5" w:rsidP="005D4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E33FA5">
              <w:rPr>
                <w:rFonts w:ascii="Times New Roman" w:hAnsi="Times New Roman" w:cs="Times New Roman"/>
                <w:sz w:val="28"/>
                <w:szCs w:val="27"/>
                <w:lang w:val="uk-UA"/>
              </w:rPr>
              <w:t xml:space="preserve">За </w:t>
            </w:r>
            <w:proofErr w:type="spellStart"/>
            <w:r w:rsidR="005D476A" w:rsidRPr="00E33FA5">
              <w:rPr>
                <w:rFonts w:ascii="Times New Roman" w:hAnsi="Times New Roman" w:cs="Times New Roman"/>
                <w:sz w:val="28"/>
                <w:szCs w:val="27"/>
                <w:lang w:val="uk-UA"/>
              </w:rPr>
              <w:t>організацій</w:t>
            </w:r>
            <w:r w:rsidRPr="00E33FA5">
              <w:rPr>
                <w:rFonts w:ascii="Times New Roman" w:hAnsi="Times New Roman" w:cs="Times New Roman"/>
                <w:sz w:val="28"/>
                <w:szCs w:val="27"/>
                <w:lang w:val="uk-UA"/>
              </w:rPr>
              <w:t>-</w:t>
            </w:r>
            <w:r w:rsidR="005D476A" w:rsidRPr="00E33FA5">
              <w:rPr>
                <w:rFonts w:ascii="Times New Roman" w:hAnsi="Times New Roman" w:cs="Times New Roman"/>
                <w:sz w:val="28"/>
                <w:szCs w:val="27"/>
                <w:lang w:val="uk-UA"/>
              </w:rPr>
              <w:t>ними</w:t>
            </w:r>
            <w:proofErr w:type="spellEnd"/>
            <w:r w:rsidR="005D476A" w:rsidRPr="00E33FA5">
              <w:rPr>
                <w:rFonts w:ascii="Times New Roman" w:hAnsi="Times New Roman" w:cs="Times New Roman"/>
                <w:sz w:val="28"/>
                <w:szCs w:val="27"/>
                <w:lang w:val="uk-UA"/>
              </w:rPr>
              <w:t xml:space="preserve"> формами проведення</w:t>
            </w:r>
          </w:p>
        </w:tc>
        <w:tc>
          <w:tcPr>
            <w:tcW w:w="7505" w:type="dxa"/>
          </w:tcPr>
          <w:p w:rsidR="005D476A" w:rsidRDefault="00E33FA5" w:rsidP="00E33FA5">
            <w:pPr>
              <w:pStyle w:val="a7"/>
              <w:ind w:left="-117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а) </w:t>
            </w:r>
            <w:r w:rsidR="005D476A" w:rsidRPr="00E33FA5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внутрішній фінансовий аналіз</w:t>
            </w:r>
            <w:r w:rsidR="005D476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5D476A" w:rsidRPr="00C53E3D">
              <w:rPr>
                <w:rFonts w:ascii="Times New Roman" w:hAnsi="Times New Roman" w:cs="Times New Roman"/>
                <w:sz w:val="28"/>
                <w:lang w:val="uk-UA"/>
              </w:rPr>
              <w:t>здійснюється</w:t>
            </w:r>
            <w:r w:rsidR="005D476A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="005D476A" w:rsidRPr="00C53E3D">
              <w:rPr>
                <w:rFonts w:ascii="Times New Roman" w:hAnsi="Times New Roman" w:cs="Times New Roman"/>
                <w:sz w:val="28"/>
                <w:lang w:val="uk-UA"/>
              </w:rPr>
              <w:t xml:space="preserve">з </w:t>
            </w:r>
            <w:proofErr w:type="spellStart"/>
            <w:r w:rsidR="005D476A" w:rsidRPr="00C53E3D">
              <w:rPr>
                <w:rFonts w:ascii="Times New Roman" w:hAnsi="Times New Roman" w:cs="Times New Roman"/>
                <w:sz w:val="28"/>
                <w:lang w:val="uk-UA"/>
              </w:rPr>
              <w:t>використа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="005D476A" w:rsidRPr="00C53E3D">
              <w:rPr>
                <w:rFonts w:ascii="Times New Roman" w:hAnsi="Times New Roman" w:cs="Times New Roman"/>
                <w:sz w:val="28"/>
                <w:lang w:val="uk-UA"/>
              </w:rPr>
              <w:t>нням</w:t>
            </w:r>
            <w:proofErr w:type="spellEnd"/>
            <w:r w:rsidR="005D476A" w:rsidRPr="00C53E3D">
              <w:rPr>
                <w:rFonts w:ascii="Times New Roman" w:hAnsi="Times New Roman" w:cs="Times New Roman"/>
                <w:sz w:val="28"/>
                <w:lang w:val="uk-UA"/>
              </w:rPr>
              <w:t xml:space="preserve"> усіх доступних інформаційних показників</w:t>
            </w:r>
            <w:r w:rsidR="005D476A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="005D476A" w:rsidRPr="00C53E3D">
              <w:rPr>
                <w:rFonts w:ascii="Times New Roman" w:hAnsi="Times New Roman" w:cs="Times New Roman"/>
                <w:sz w:val="28"/>
                <w:lang w:val="uk-UA"/>
              </w:rPr>
              <w:t>фінансовими менеджерами підприємства або власниками його майна.</w:t>
            </w:r>
            <w:r w:rsidR="005D476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5D476A">
              <w:rPr>
                <w:rFonts w:ascii="Times New Roman" w:hAnsi="Times New Roman" w:cs="Times New Roman"/>
                <w:sz w:val="28"/>
                <w:lang w:val="uk-UA"/>
              </w:rPr>
              <w:t>Ре</w:t>
            </w:r>
            <w:r w:rsidR="005D0F71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="005D476A">
              <w:rPr>
                <w:rFonts w:ascii="Times New Roman" w:hAnsi="Times New Roman" w:cs="Times New Roman"/>
                <w:sz w:val="28"/>
                <w:lang w:val="uk-UA"/>
              </w:rPr>
              <w:t>зультати</w:t>
            </w:r>
            <w:proofErr w:type="spellEnd"/>
            <w:r w:rsidR="005D476A">
              <w:rPr>
                <w:rFonts w:ascii="Times New Roman" w:hAnsi="Times New Roman" w:cs="Times New Roman"/>
                <w:sz w:val="28"/>
                <w:lang w:val="uk-UA"/>
              </w:rPr>
              <w:t xml:space="preserve"> цього аналізу можуть бути комерційною таємницею;</w:t>
            </w:r>
          </w:p>
          <w:p w:rsidR="005D476A" w:rsidRPr="00E33FA5" w:rsidRDefault="005D476A" w:rsidP="00E33FA5">
            <w:pPr>
              <w:pStyle w:val="a7"/>
              <w:ind w:left="-117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б) </w:t>
            </w:r>
            <w:r w:rsidRPr="00E33FA5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зовнішній фінансовий аналіз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C53E3D">
              <w:rPr>
                <w:rFonts w:ascii="Times New Roman" w:hAnsi="Times New Roman" w:cs="Times New Roman"/>
                <w:sz w:val="28"/>
                <w:lang w:val="uk-UA"/>
              </w:rPr>
              <w:t>проводиться податковими інспекціями, аудиторськими фірмами, банками, страховими компаніями для перевірки правильності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C53E3D">
              <w:rPr>
                <w:rFonts w:ascii="Times New Roman" w:hAnsi="Times New Roman" w:cs="Times New Roman"/>
                <w:sz w:val="28"/>
                <w:lang w:val="uk-UA"/>
              </w:rPr>
              <w:t>фінансової стійкості та достовірності фінансових результатів підприємства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5D476A" w:rsidTr="005D476A">
        <w:tc>
          <w:tcPr>
            <w:tcW w:w="2122" w:type="dxa"/>
          </w:tcPr>
          <w:p w:rsidR="005D476A" w:rsidRDefault="005D476A" w:rsidP="005D4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 обсягом дослідження</w:t>
            </w:r>
          </w:p>
        </w:tc>
        <w:tc>
          <w:tcPr>
            <w:tcW w:w="7505" w:type="dxa"/>
          </w:tcPr>
          <w:p w:rsidR="005D476A" w:rsidRDefault="005D476A" w:rsidP="005D0F71">
            <w:pPr>
              <w:pStyle w:val="a7"/>
              <w:ind w:lef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а) д</w:t>
            </w:r>
            <w:r w:rsidRPr="008E291F">
              <w:rPr>
                <w:rFonts w:ascii="Times New Roman" w:hAnsi="Times New Roman" w:cs="Times New Roman"/>
                <w:sz w:val="28"/>
                <w:lang w:val="uk-UA"/>
              </w:rPr>
              <w:t xml:space="preserve">ля вивчення всіх аспектів фінансової діяльності </w:t>
            </w:r>
            <w:proofErr w:type="spellStart"/>
            <w:r w:rsidRPr="008E291F">
              <w:rPr>
                <w:rFonts w:ascii="Times New Roman" w:hAnsi="Times New Roman" w:cs="Times New Roman"/>
                <w:sz w:val="28"/>
                <w:lang w:val="uk-UA"/>
              </w:rPr>
              <w:t>підприєм</w:t>
            </w:r>
            <w:r w:rsidR="005D0F71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8E291F">
              <w:rPr>
                <w:rFonts w:ascii="Times New Roman" w:hAnsi="Times New Roman" w:cs="Times New Roman"/>
                <w:sz w:val="28"/>
                <w:lang w:val="uk-UA"/>
              </w:rPr>
              <w:t>ства</w:t>
            </w:r>
            <w:proofErr w:type="spellEnd"/>
            <w:r w:rsidRPr="008E291F">
              <w:rPr>
                <w:rFonts w:ascii="Times New Roman" w:hAnsi="Times New Roman" w:cs="Times New Roman"/>
                <w:sz w:val="28"/>
                <w:lang w:val="uk-UA"/>
              </w:rPr>
              <w:t xml:space="preserve"> в комплексі прово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диться </w:t>
            </w:r>
            <w:r w:rsidRPr="005D0F71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повний фінансовий аналіз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5D476A" w:rsidRPr="005D0F71" w:rsidRDefault="005D476A" w:rsidP="005D0F71">
            <w:pPr>
              <w:pStyle w:val="a7"/>
              <w:ind w:lef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б) </w:t>
            </w:r>
            <w:r w:rsidRPr="005D0F71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тематичний фінансовий аналіз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звужується до вивчення окремих ланок </w:t>
            </w:r>
            <w:r w:rsidRPr="008E291F">
              <w:rPr>
                <w:rFonts w:ascii="Times New Roman" w:hAnsi="Times New Roman" w:cs="Times New Roman"/>
                <w:sz w:val="28"/>
                <w:lang w:val="uk-UA"/>
              </w:rPr>
              <w:t>фін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5D0F71">
              <w:rPr>
                <w:rFonts w:ascii="Times New Roman" w:hAnsi="Times New Roman" w:cs="Times New Roman"/>
                <w:sz w:val="28"/>
                <w:lang w:val="uk-UA"/>
              </w:rPr>
              <w:t>нсової діяльності підприємства;</w:t>
            </w:r>
          </w:p>
        </w:tc>
      </w:tr>
      <w:tr w:rsidR="005D476A" w:rsidTr="005D476A">
        <w:tc>
          <w:tcPr>
            <w:tcW w:w="2122" w:type="dxa"/>
          </w:tcPr>
          <w:p w:rsidR="005D476A" w:rsidRDefault="005D476A" w:rsidP="005D4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 об’єктом аналізу</w:t>
            </w:r>
          </w:p>
        </w:tc>
        <w:tc>
          <w:tcPr>
            <w:tcW w:w="7505" w:type="dxa"/>
          </w:tcPr>
          <w:p w:rsidR="005D476A" w:rsidRDefault="005D476A" w:rsidP="005D0F71">
            <w:pPr>
              <w:pStyle w:val="a7"/>
              <w:ind w:left="0" w:hanging="4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а) </w:t>
            </w:r>
            <w:r w:rsidRPr="005D0F71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аналіз фінансової діяльності підприємства в цілому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147432">
              <w:rPr>
                <w:rFonts w:ascii="Times New Roman" w:hAnsi="Times New Roman" w:cs="Times New Roman"/>
                <w:sz w:val="28"/>
                <w:lang w:val="uk-UA"/>
              </w:rPr>
              <w:t>Об'єк</w:t>
            </w:r>
            <w:r w:rsidR="005D0F71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147432">
              <w:rPr>
                <w:rFonts w:ascii="Times New Roman" w:hAnsi="Times New Roman" w:cs="Times New Roman"/>
                <w:sz w:val="28"/>
                <w:lang w:val="uk-UA"/>
              </w:rPr>
              <w:t>том</w:t>
            </w:r>
            <w:proofErr w:type="spellEnd"/>
            <w:r w:rsidRPr="00147432">
              <w:rPr>
                <w:rFonts w:ascii="Times New Roman" w:hAnsi="Times New Roman" w:cs="Times New Roman"/>
                <w:sz w:val="28"/>
                <w:lang w:val="uk-UA"/>
              </w:rPr>
              <w:t xml:space="preserve"> дослідження є фінансова діяльність підприємства в </w:t>
            </w:r>
            <w:proofErr w:type="spellStart"/>
            <w:r w:rsidRPr="00147432">
              <w:rPr>
                <w:rFonts w:ascii="Times New Roman" w:hAnsi="Times New Roman" w:cs="Times New Roman"/>
                <w:sz w:val="28"/>
                <w:lang w:val="uk-UA"/>
              </w:rPr>
              <w:t>ціло</w:t>
            </w:r>
            <w:r w:rsidR="005D0F71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147432">
              <w:rPr>
                <w:rFonts w:ascii="Times New Roman" w:hAnsi="Times New Roman" w:cs="Times New Roman"/>
                <w:sz w:val="28"/>
                <w:lang w:val="uk-UA"/>
              </w:rPr>
              <w:t>му</w:t>
            </w:r>
            <w:proofErr w:type="spellEnd"/>
            <w:r w:rsidRPr="00147432">
              <w:rPr>
                <w:rFonts w:ascii="Times New Roman" w:hAnsi="Times New Roman" w:cs="Times New Roman"/>
                <w:sz w:val="28"/>
                <w:lang w:val="uk-UA"/>
              </w:rPr>
              <w:t xml:space="preserve">, без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усілякого роду </w:t>
            </w:r>
            <w:r w:rsidR="005D0F71">
              <w:rPr>
                <w:rFonts w:ascii="Times New Roman" w:hAnsi="Times New Roman" w:cs="Times New Roman"/>
                <w:sz w:val="28"/>
                <w:lang w:val="uk-UA"/>
              </w:rPr>
              <w:t>виділення</w:t>
            </w:r>
            <w:r w:rsidRPr="00147432">
              <w:rPr>
                <w:rFonts w:ascii="Times New Roman" w:hAnsi="Times New Roman" w:cs="Times New Roman"/>
                <w:sz w:val="28"/>
                <w:lang w:val="uk-UA"/>
              </w:rPr>
              <w:t xml:space="preserve"> окремих структурних підрозділів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5D0F71" w:rsidRDefault="005D476A" w:rsidP="005D0F71">
            <w:pPr>
              <w:pStyle w:val="a7"/>
              <w:ind w:left="0" w:hanging="4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б) </w:t>
            </w:r>
            <w:r w:rsidRPr="005D0F71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 xml:space="preserve">аналіз фінансової діяльності окремих структурних </w:t>
            </w:r>
            <w:proofErr w:type="spellStart"/>
            <w:r w:rsidRPr="005D0F71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оди</w:t>
            </w:r>
            <w:r w:rsidR="005D0F71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-</w:t>
            </w:r>
            <w:r w:rsidRPr="005D0F71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ниць</w:t>
            </w:r>
            <w:proofErr w:type="spellEnd"/>
            <w:r w:rsidRPr="005D0F71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 xml:space="preserve"> та підрозділів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Pr="005F5E1A">
              <w:rPr>
                <w:rFonts w:ascii="Times New Roman" w:hAnsi="Times New Roman" w:cs="Times New Roman"/>
                <w:sz w:val="28"/>
                <w:lang w:val="uk-UA"/>
              </w:rPr>
              <w:t xml:space="preserve">Цей аналіз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ґрунтується в основному по</w:t>
            </w:r>
            <w:r w:rsidRPr="005F5E1A">
              <w:rPr>
                <w:rFonts w:ascii="Times New Roman" w:hAnsi="Times New Roman" w:cs="Times New Roman"/>
                <w:sz w:val="28"/>
                <w:lang w:val="uk-UA"/>
              </w:rPr>
              <w:t xml:space="preserve"> результатах уп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равлінського обліку підприємств;</w:t>
            </w:r>
          </w:p>
          <w:p w:rsidR="005D476A" w:rsidRPr="005D0F71" w:rsidRDefault="005D476A" w:rsidP="005D0F71">
            <w:pPr>
              <w:pStyle w:val="a7"/>
              <w:ind w:left="0" w:hanging="4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D0F71">
              <w:rPr>
                <w:rFonts w:ascii="Times New Roman" w:hAnsi="Times New Roman" w:cs="Times New Roman"/>
                <w:sz w:val="28"/>
                <w:lang w:val="uk-UA"/>
              </w:rPr>
              <w:t xml:space="preserve">в) </w:t>
            </w:r>
            <w:r w:rsidRPr="005D0F71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аналіз окремих фінансових операцій</w:t>
            </w:r>
            <w:r w:rsidRPr="005D0F71">
              <w:rPr>
                <w:rFonts w:ascii="Times New Roman" w:hAnsi="Times New Roman" w:cs="Times New Roman"/>
                <w:sz w:val="28"/>
                <w:lang w:val="uk-UA"/>
              </w:rPr>
              <w:t>. Предмет цього виду аналізу може бути певна окрема операція.</w:t>
            </w:r>
          </w:p>
        </w:tc>
      </w:tr>
    </w:tbl>
    <w:p w:rsidR="005D0F71" w:rsidRPr="005D0F71" w:rsidRDefault="005D0F71" w:rsidP="007925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5D0F71">
        <w:rPr>
          <w:rFonts w:ascii="Times New Roman" w:hAnsi="Times New Roman" w:cs="Times New Roman"/>
          <w:i/>
          <w:sz w:val="28"/>
          <w:lang w:val="uk-UA"/>
        </w:rPr>
        <w:lastRenderedPageBreak/>
        <w:t>Продовження таблиці 3.1.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7505"/>
      </w:tblGrid>
      <w:tr w:rsidR="005D0F71" w:rsidRPr="009B49E4" w:rsidTr="00231B74">
        <w:tc>
          <w:tcPr>
            <w:tcW w:w="2122" w:type="dxa"/>
          </w:tcPr>
          <w:p w:rsidR="005D0F71" w:rsidRDefault="005D0F71" w:rsidP="00231B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 періодом проведення</w:t>
            </w:r>
          </w:p>
        </w:tc>
        <w:tc>
          <w:tcPr>
            <w:tcW w:w="7505" w:type="dxa"/>
          </w:tcPr>
          <w:p w:rsidR="005D0F71" w:rsidRDefault="005D0F71" w:rsidP="00434993">
            <w:pPr>
              <w:pStyle w:val="a7"/>
              <w:ind w:left="0" w:hanging="4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а) </w:t>
            </w:r>
            <w:r w:rsidRPr="00434993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попередній фінансовий аналіз</w:t>
            </w:r>
            <w:r w:rsidR="0043499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 w:rsidRPr="002749E0">
              <w:rPr>
                <w:rFonts w:ascii="Times New Roman" w:hAnsi="Times New Roman" w:cs="Times New Roman"/>
                <w:sz w:val="28"/>
                <w:lang w:val="uk-UA"/>
              </w:rPr>
              <w:t>в'язаний з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2749E0">
              <w:rPr>
                <w:rFonts w:ascii="Times New Roman" w:hAnsi="Times New Roman" w:cs="Times New Roman"/>
                <w:sz w:val="28"/>
                <w:lang w:val="uk-UA"/>
              </w:rPr>
              <w:t>вивченням умов фінансової діяльності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загалом або ж </w:t>
            </w:r>
            <w:r w:rsidRPr="00251B6C">
              <w:rPr>
                <w:rFonts w:ascii="Times New Roman" w:hAnsi="Times New Roman" w:cs="Times New Roman"/>
                <w:sz w:val="28"/>
                <w:lang w:val="uk-UA"/>
              </w:rPr>
              <w:t xml:space="preserve">здійснення окремих фінансових операцій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на підприємстві;</w:t>
            </w:r>
          </w:p>
          <w:p w:rsidR="00434993" w:rsidRDefault="00434993" w:rsidP="00434993">
            <w:pPr>
              <w:pStyle w:val="a7"/>
              <w:ind w:left="0" w:hanging="4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б) </w:t>
            </w:r>
            <w:r w:rsidRPr="00434993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 xml:space="preserve">поточний (або ще </w:t>
            </w:r>
            <w:r w:rsidR="005D0F71" w:rsidRPr="00434993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оперативний)</w:t>
            </w:r>
            <w:r w:rsidR="005D0F71">
              <w:rPr>
                <w:rFonts w:ascii="Times New Roman" w:hAnsi="Times New Roman" w:cs="Times New Roman"/>
                <w:sz w:val="28"/>
                <w:lang w:val="uk-UA"/>
              </w:rPr>
              <w:t xml:space="preserve"> фінансовий аналіз </w:t>
            </w:r>
            <w:proofErr w:type="spellStart"/>
            <w:r w:rsidR="005D0F71" w:rsidRPr="00251B6C">
              <w:rPr>
                <w:rFonts w:ascii="Times New Roman" w:hAnsi="Times New Roman" w:cs="Times New Roman"/>
                <w:sz w:val="28"/>
                <w:lang w:val="uk-UA"/>
              </w:rPr>
              <w:t>здійс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="005D0F71" w:rsidRPr="00251B6C">
              <w:rPr>
                <w:rFonts w:ascii="Times New Roman" w:hAnsi="Times New Roman" w:cs="Times New Roman"/>
                <w:sz w:val="28"/>
                <w:lang w:val="uk-UA"/>
              </w:rPr>
              <w:t>нюю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ть</w:t>
            </w:r>
            <w:proofErr w:type="spellEnd"/>
            <w:r w:rsidR="005D0F71" w:rsidRPr="00251B6C">
              <w:rPr>
                <w:rFonts w:ascii="Times New Roman" w:hAnsi="Times New Roman" w:cs="Times New Roman"/>
                <w:sz w:val="28"/>
                <w:lang w:val="uk-UA"/>
              </w:rPr>
              <w:t xml:space="preserve"> в процесі</w:t>
            </w:r>
            <w:r w:rsidR="005D0F71">
              <w:rPr>
                <w:rFonts w:ascii="Times New Roman" w:hAnsi="Times New Roman" w:cs="Times New Roman"/>
                <w:sz w:val="28"/>
                <w:lang w:val="uk-UA"/>
              </w:rPr>
              <w:t xml:space="preserve"> виконання </w:t>
            </w:r>
            <w:r w:rsidR="005D0F71" w:rsidRPr="00251B6C">
              <w:rPr>
                <w:rFonts w:ascii="Times New Roman" w:hAnsi="Times New Roman" w:cs="Times New Roman"/>
                <w:sz w:val="28"/>
                <w:lang w:val="uk-UA"/>
              </w:rPr>
              <w:t>окремих фінансових операцій</w:t>
            </w:r>
            <w:r w:rsidR="005D0F7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5D0F71" w:rsidRPr="00251B6C">
              <w:rPr>
                <w:rFonts w:ascii="Times New Roman" w:hAnsi="Times New Roman" w:cs="Times New Roman"/>
                <w:sz w:val="28"/>
                <w:lang w:val="uk-UA"/>
              </w:rPr>
              <w:t xml:space="preserve">для оперативного впливу на результати фінансової </w:t>
            </w:r>
            <w:proofErr w:type="spellStart"/>
            <w:r w:rsidR="005D0F71" w:rsidRPr="00251B6C">
              <w:rPr>
                <w:rFonts w:ascii="Times New Roman" w:hAnsi="Times New Roman" w:cs="Times New Roman"/>
                <w:sz w:val="28"/>
                <w:lang w:val="uk-UA"/>
              </w:rPr>
              <w:t>діяльнос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="005D0F71" w:rsidRPr="00251B6C">
              <w:rPr>
                <w:rFonts w:ascii="Times New Roman" w:hAnsi="Times New Roman" w:cs="Times New Roman"/>
                <w:sz w:val="28"/>
                <w:lang w:val="uk-UA"/>
              </w:rPr>
              <w:t>ті</w:t>
            </w:r>
            <w:proofErr w:type="spellEnd"/>
            <w:r w:rsidR="005D0F71" w:rsidRPr="00251B6C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5D0F7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5D0F71" w:rsidRPr="00251B6C">
              <w:rPr>
                <w:rFonts w:ascii="Times New Roman" w:hAnsi="Times New Roman" w:cs="Times New Roman"/>
                <w:sz w:val="28"/>
                <w:lang w:val="uk-UA"/>
              </w:rPr>
              <w:t>Заз</w:t>
            </w:r>
            <w:r w:rsidR="005D0F71">
              <w:rPr>
                <w:rFonts w:ascii="Times New Roman" w:hAnsi="Times New Roman" w:cs="Times New Roman"/>
                <w:sz w:val="28"/>
                <w:lang w:val="uk-UA"/>
              </w:rPr>
              <w:t>вичай обмежуєт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ься коротким часовим періодом; </w:t>
            </w:r>
          </w:p>
          <w:p w:rsidR="005D0F71" w:rsidRPr="00434993" w:rsidRDefault="005D0F71" w:rsidP="00434993">
            <w:pPr>
              <w:pStyle w:val="a7"/>
              <w:ind w:left="0" w:hanging="4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в) </w:t>
            </w:r>
            <w:r w:rsidRPr="00434993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наступний (або ретроспективний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 фінансовий аналіз виконується</w:t>
            </w:r>
            <w:r w:rsidRPr="00993BE2">
              <w:rPr>
                <w:rFonts w:ascii="Times New Roman" w:hAnsi="Times New Roman" w:cs="Times New Roman"/>
                <w:sz w:val="28"/>
                <w:lang w:val="uk-UA"/>
              </w:rPr>
              <w:t xml:space="preserve"> суб’єктом господарювання за звітний період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(рік, квартал, місяць).</w:t>
            </w:r>
            <w:r w:rsidR="00434993" w:rsidRPr="00434993">
              <w:rPr>
                <w:rFonts w:ascii="Times New Roman" w:hAnsi="Times New Roman" w:cs="Times New Roman"/>
                <w:sz w:val="28"/>
                <w:lang w:val="uk-UA"/>
              </w:rPr>
              <w:t xml:space="preserve"> Оскільки він базується на заповнених звітних матеріалах статистики та бухгалтерського обліку, він забезпечує більш глибокий і повний аналіз фінансового стану підприємства та результатів його фінансової діяльності порівняно з попереднім та поточним аналізом.</w:t>
            </w:r>
          </w:p>
        </w:tc>
      </w:tr>
    </w:tbl>
    <w:p w:rsidR="00B6633C" w:rsidRDefault="00900A3F" w:rsidP="0043499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="00B6633C">
        <w:rPr>
          <w:rFonts w:ascii="Times New Roman" w:hAnsi="Times New Roman" w:cs="Times New Roman"/>
          <w:sz w:val="28"/>
          <w:lang w:val="uk-UA"/>
        </w:rPr>
        <w:t>Фінансовий аналіз являє собою частину загального аналізу діяльності підприємства, який складається з 2 в</w:t>
      </w:r>
      <w:r w:rsidR="00B6633C" w:rsidRPr="00252DE5">
        <w:rPr>
          <w:rFonts w:ascii="Times New Roman" w:hAnsi="Times New Roman" w:cs="Times New Roman"/>
          <w:sz w:val="28"/>
          <w:lang w:val="uk-UA"/>
        </w:rPr>
        <w:t>заємопов'язаних</w:t>
      </w:r>
      <w:r w:rsidR="00B6633C">
        <w:rPr>
          <w:rFonts w:ascii="Times New Roman" w:hAnsi="Times New Roman" w:cs="Times New Roman"/>
          <w:sz w:val="28"/>
          <w:lang w:val="uk-UA"/>
        </w:rPr>
        <w:t xml:space="preserve"> розділів: фінансового та </w:t>
      </w:r>
      <w:proofErr w:type="spellStart"/>
      <w:r w:rsidR="00B6633C">
        <w:rPr>
          <w:rFonts w:ascii="Times New Roman" w:hAnsi="Times New Roman" w:cs="Times New Roman"/>
          <w:sz w:val="28"/>
          <w:lang w:val="uk-UA"/>
        </w:rPr>
        <w:t>взаємо</w:t>
      </w:r>
      <w:proofErr w:type="spellEnd"/>
      <w:r w:rsidR="00B6633C" w:rsidRPr="00252DE5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r w:rsidR="00B6633C">
        <w:rPr>
          <w:rFonts w:ascii="Times New Roman" w:hAnsi="Times New Roman" w:cs="Times New Roman"/>
          <w:sz w:val="28"/>
          <w:lang w:val="uk-UA"/>
        </w:rPr>
        <w:t>управлінського аналізів. Фінансовий аналіз, який</w:t>
      </w:r>
      <w:r w:rsidR="00B6633C" w:rsidRPr="00252DE5">
        <w:rPr>
          <w:rFonts w:ascii="Times New Roman" w:hAnsi="Times New Roman" w:cs="Times New Roman"/>
          <w:sz w:val="28"/>
          <w:lang w:val="uk-UA"/>
        </w:rPr>
        <w:t xml:space="preserve"> базується виключно на даних, отриманих з фінансової звітності,</w:t>
      </w:r>
      <w:r w:rsidR="00B6633C">
        <w:rPr>
          <w:rFonts w:ascii="Times New Roman" w:hAnsi="Times New Roman" w:cs="Times New Roman"/>
          <w:sz w:val="28"/>
          <w:lang w:val="uk-UA"/>
        </w:rPr>
        <w:t xml:space="preserve"> </w:t>
      </w:r>
      <w:r w:rsidR="00B6633C" w:rsidRPr="00252DE5">
        <w:rPr>
          <w:rFonts w:ascii="Times New Roman" w:hAnsi="Times New Roman" w:cs="Times New Roman"/>
          <w:sz w:val="28"/>
          <w:lang w:val="uk-UA"/>
        </w:rPr>
        <w:t>набуває характеру зовнішнього аналізу,</w:t>
      </w:r>
      <w:r w:rsidR="00B6633C">
        <w:rPr>
          <w:rFonts w:ascii="Times New Roman" w:hAnsi="Times New Roman" w:cs="Times New Roman"/>
          <w:sz w:val="28"/>
          <w:lang w:val="uk-UA"/>
        </w:rPr>
        <w:t xml:space="preserve"> </w:t>
      </w:r>
      <w:r w:rsidR="00B6633C" w:rsidRPr="00252DE5">
        <w:rPr>
          <w:rFonts w:ascii="Times New Roman" w:hAnsi="Times New Roman" w:cs="Times New Roman"/>
          <w:sz w:val="28"/>
          <w:lang w:val="uk-UA"/>
        </w:rPr>
        <w:t>тобто аналізу, що здійснюється ззовні</w:t>
      </w:r>
      <w:r w:rsidR="00B6633C">
        <w:rPr>
          <w:rFonts w:ascii="Times New Roman" w:hAnsi="Times New Roman" w:cs="Times New Roman"/>
          <w:sz w:val="28"/>
          <w:lang w:val="uk-UA"/>
        </w:rPr>
        <w:t xml:space="preserve"> підприємства</w:t>
      </w:r>
      <w:r w:rsidR="00B6633C" w:rsidRPr="00252DE5">
        <w:rPr>
          <w:rFonts w:ascii="Times New Roman" w:hAnsi="Times New Roman" w:cs="Times New Roman"/>
          <w:sz w:val="28"/>
          <w:lang w:val="uk-UA"/>
        </w:rPr>
        <w:t xml:space="preserve"> відповідними контрагентами або власни</w:t>
      </w:r>
      <w:r w:rsidR="00B6633C">
        <w:rPr>
          <w:rFonts w:ascii="Times New Roman" w:hAnsi="Times New Roman" w:cs="Times New Roman"/>
          <w:sz w:val="28"/>
          <w:lang w:val="uk-UA"/>
        </w:rPr>
        <w:t>ками чи</w:t>
      </w:r>
      <w:r w:rsidR="00792536">
        <w:rPr>
          <w:rFonts w:ascii="Times New Roman" w:hAnsi="Times New Roman" w:cs="Times New Roman"/>
          <w:sz w:val="28"/>
          <w:lang w:val="uk-UA"/>
        </w:rPr>
        <w:t xml:space="preserve"> державними органами» [1</w:t>
      </w:r>
      <w:r>
        <w:rPr>
          <w:rFonts w:ascii="Times New Roman" w:hAnsi="Times New Roman" w:cs="Times New Roman"/>
          <w:sz w:val="28"/>
          <w:lang w:val="uk-UA"/>
        </w:rPr>
        <w:t>, с. 135</w:t>
      </w:r>
      <w:r w:rsidR="00B6633C" w:rsidRPr="00252DE5">
        <w:rPr>
          <w:rFonts w:ascii="Times New Roman" w:hAnsi="Times New Roman" w:cs="Times New Roman"/>
          <w:sz w:val="28"/>
          <w:lang w:val="uk-UA"/>
        </w:rPr>
        <w:t>].</w:t>
      </w:r>
    </w:p>
    <w:p w:rsidR="00900A3F" w:rsidRDefault="00B6633C" w:rsidP="0090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Основним змістом зовнішньо</w:t>
      </w:r>
      <w:r w:rsidR="00900A3F">
        <w:rPr>
          <w:rFonts w:ascii="Times New Roman" w:hAnsi="Times New Roman" w:cs="Times New Roman"/>
          <w:sz w:val="28"/>
          <w:lang w:val="uk-UA"/>
        </w:rPr>
        <w:t>го фінансового аналізу є аналіз показників поданих на рисунку 3.1</w:t>
      </w:r>
    </w:p>
    <w:p w:rsidR="00900A3F" w:rsidRDefault="00900A3F" w:rsidP="00900A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 wp14:anchorId="41E43A53" wp14:editId="6B9E522C">
            <wp:extent cx="5838825" cy="2171700"/>
            <wp:effectExtent l="0" t="0" r="0" b="19050"/>
            <wp:docPr id="80" name="Схема 8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900A3F" w:rsidRPr="00B84A4B" w:rsidRDefault="00B84A4B" w:rsidP="00B84A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Рис.3.1. Показники фінансового аналізу підприємства</w:t>
      </w:r>
    </w:p>
    <w:p w:rsidR="00B6633C" w:rsidRPr="00B84A4B" w:rsidRDefault="00B6633C" w:rsidP="00B84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Внутрішньогосподарський фінансо</w:t>
      </w:r>
      <w:r w:rsidR="00B84A4B">
        <w:rPr>
          <w:rFonts w:ascii="Times New Roman" w:hAnsi="Times New Roman" w:cs="Times New Roman"/>
          <w:sz w:val="28"/>
          <w:lang w:val="uk-UA"/>
        </w:rPr>
        <w:t xml:space="preserve">вий аналіз, як джерело </w:t>
      </w:r>
      <w:r>
        <w:rPr>
          <w:rFonts w:ascii="Times New Roman" w:hAnsi="Times New Roman" w:cs="Times New Roman"/>
          <w:sz w:val="28"/>
          <w:lang w:val="uk-UA"/>
        </w:rPr>
        <w:t>інформації використовує і і</w:t>
      </w:r>
      <w:r w:rsidR="00B84A4B">
        <w:rPr>
          <w:rFonts w:ascii="Times New Roman" w:hAnsi="Times New Roman" w:cs="Times New Roman"/>
          <w:sz w:val="28"/>
          <w:lang w:val="uk-UA"/>
        </w:rPr>
        <w:t xml:space="preserve">нші показники системного </w:t>
      </w:r>
      <w:r>
        <w:rPr>
          <w:rFonts w:ascii="Times New Roman" w:hAnsi="Times New Roman" w:cs="Times New Roman"/>
          <w:sz w:val="28"/>
          <w:lang w:val="uk-UA"/>
        </w:rPr>
        <w:t xml:space="preserve">обліку, наприклад, дані про технічну </w:t>
      </w:r>
      <w:r>
        <w:rPr>
          <w:rFonts w:ascii="Times New Roman" w:hAnsi="Times New Roman" w:cs="Times New Roman"/>
          <w:sz w:val="28"/>
          <w:lang w:val="uk-UA"/>
        </w:rPr>
        <w:lastRenderedPageBreak/>
        <w:t>підготовку виробництв, планову, нормативну та інші інформації. Можна виділити такі осо</w:t>
      </w:r>
      <w:r w:rsidR="00B84A4B">
        <w:rPr>
          <w:rFonts w:ascii="Times New Roman" w:hAnsi="Times New Roman" w:cs="Times New Roman"/>
          <w:sz w:val="28"/>
          <w:lang w:val="uk-UA"/>
        </w:rPr>
        <w:t xml:space="preserve">бливості управлінського аналізу, як </w:t>
      </w:r>
      <w:r w:rsidRPr="00B84A4B">
        <w:rPr>
          <w:rFonts w:ascii="Times New Roman" w:hAnsi="Times New Roman" w:cs="Times New Roman"/>
          <w:sz w:val="28"/>
          <w:lang w:val="uk-UA"/>
        </w:rPr>
        <w:t>використання всіх джерел інформації для аналізу;</w:t>
      </w:r>
      <w:r w:rsidR="00B84A4B">
        <w:rPr>
          <w:rFonts w:ascii="Times New Roman" w:hAnsi="Times New Roman" w:cs="Times New Roman"/>
          <w:sz w:val="28"/>
          <w:lang w:val="uk-UA"/>
        </w:rPr>
        <w:t xml:space="preserve"> </w:t>
      </w:r>
      <w:r w:rsidRPr="00B84A4B">
        <w:rPr>
          <w:rFonts w:ascii="Times New Roman" w:hAnsi="Times New Roman" w:cs="Times New Roman"/>
          <w:sz w:val="28"/>
          <w:lang w:val="uk-UA"/>
        </w:rPr>
        <w:t>орієнтованість результатів даного аналізу на керівництво підприємства;</w:t>
      </w:r>
      <w:r w:rsidR="00B84A4B">
        <w:rPr>
          <w:rFonts w:ascii="Times New Roman" w:hAnsi="Times New Roman" w:cs="Times New Roman"/>
          <w:sz w:val="28"/>
          <w:lang w:val="uk-UA"/>
        </w:rPr>
        <w:t xml:space="preserve"> </w:t>
      </w:r>
      <w:r w:rsidRPr="00B84A4B">
        <w:rPr>
          <w:rFonts w:ascii="Times New Roman" w:hAnsi="Times New Roman" w:cs="Times New Roman"/>
          <w:sz w:val="28"/>
          <w:lang w:val="uk-UA"/>
        </w:rPr>
        <w:t>максимальна конфіденційність результатів аналізу для збереження комерційної таємниці; відсутність регулювання аналізу з боку сторонніх;</w:t>
      </w:r>
      <w:r w:rsidR="00B84A4B">
        <w:rPr>
          <w:rFonts w:ascii="Times New Roman" w:hAnsi="Times New Roman" w:cs="Times New Roman"/>
          <w:sz w:val="28"/>
          <w:lang w:val="uk-UA"/>
        </w:rPr>
        <w:t xml:space="preserve"> </w:t>
      </w:r>
      <w:r w:rsidRPr="00B84A4B">
        <w:rPr>
          <w:rFonts w:ascii="Times New Roman" w:hAnsi="Times New Roman" w:cs="Times New Roman"/>
          <w:sz w:val="28"/>
          <w:lang w:val="uk-UA"/>
        </w:rPr>
        <w:t>комплексність;</w:t>
      </w:r>
      <w:r w:rsidR="00B84A4B">
        <w:rPr>
          <w:rFonts w:ascii="Times New Roman" w:hAnsi="Times New Roman" w:cs="Times New Roman"/>
          <w:sz w:val="28"/>
          <w:lang w:val="uk-UA"/>
        </w:rPr>
        <w:t xml:space="preserve"> </w:t>
      </w:r>
      <w:r w:rsidRPr="00B84A4B">
        <w:rPr>
          <w:rFonts w:ascii="Times New Roman" w:hAnsi="Times New Roman" w:cs="Times New Roman"/>
          <w:sz w:val="28"/>
          <w:lang w:val="uk-UA"/>
        </w:rPr>
        <w:t>інтеграція обліку, аналізу, планування та прийняття рішень.</w:t>
      </w:r>
    </w:p>
    <w:p w:rsidR="00B6633C" w:rsidRDefault="00104EB5" w:rsidP="00B6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="00B6633C">
        <w:rPr>
          <w:rFonts w:ascii="Times New Roman" w:hAnsi="Times New Roman" w:cs="Times New Roman"/>
          <w:sz w:val="28"/>
          <w:lang w:val="uk-UA"/>
        </w:rPr>
        <w:t xml:space="preserve">сновні етапи фінансового аналізу підприємства </w:t>
      </w:r>
      <w:proofErr w:type="spellStart"/>
      <w:r w:rsidR="0046063E">
        <w:rPr>
          <w:rFonts w:ascii="Times New Roman" w:hAnsi="Times New Roman" w:cs="Times New Roman"/>
          <w:sz w:val="28"/>
          <w:lang w:val="uk-UA"/>
        </w:rPr>
        <w:t>виокремлені</w:t>
      </w:r>
      <w:proofErr w:type="spellEnd"/>
      <w:r w:rsidR="0046063E">
        <w:rPr>
          <w:rFonts w:ascii="Times New Roman" w:hAnsi="Times New Roman" w:cs="Times New Roman"/>
          <w:sz w:val="28"/>
          <w:lang w:val="uk-UA"/>
        </w:rPr>
        <w:t xml:space="preserve"> на рис.</w:t>
      </w:r>
      <w:r>
        <w:rPr>
          <w:rFonts w:ascii="Times New Roman" w:hAnsi="Times New Roman" w:cs="Times New Roman"/>
          <w:sz w:val="28"/>
          <w:lang w:val="uk-UA"/>
        </w:rPr>
        <w:t xml:space="preserve"> 3.2</w:t>
      </w:r>
      <w:r w:rsidR="00B6633C"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104EB5" w:rsidRDefault="00104EB5" w:rsidP="00A00A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5133975" cy="2762250"/>
            <wp:effectExtent l="0" t="19050" r="0" b="57150"/>
            <wp:docPr id="81" name="Схема 8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B6633C" w:rsidRPr="00426CD3" w:rsidRDefault="00426CD3" w:rsidP="00426C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26CD3">
        <w:rPr>
          <w:rFonts w:ascii="Times New Roman" w:hAnsi="Times New Roman" w:cs="Times New Roman"/>
          <w:b/>
          <w:sz w:val="28"/>
          <w:lang w:val="uk-UA"/>
        </w:rPr>
        <w:t>Рис.3.2. Основні етапи фінансового аналізу підприємства</w:t>
      </w:r>
    </w:p>
    <w:p w:rsidR="00B6633C" w:rsidRDefault="0074163F" w:rsidP="00426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26CD3">
        <w:rPr>
          <w:rFonts w:ascii="Times New Roman" w:hAnsi="Times New Roman" w:cs="Times New Roman"/>
          <w:sz w:val="28"/>
          <w:lang w:val="uk-UA"/>
        </w:rPr>
        <w:t>«Проведений аналіз дає можливість оцінити</w:t>
      </w:r>
      <w:r w:rsidR="00B6633C" w:rsidRPr="006207BE">
        <w:rPr>
          <w:rFonts w:ascii="Times New Roman" w:hAnsi="Times New Roman" w:cs="Times New Roman"/>
          <w:sz w:val="28"/>
          <w:lang w:val="uk-UA"/>
        </w:rPr>
        <w:t>:</w:t>
      </w:r>
      <w:r w:rsidR="00426CD3">
        <w:rPr>
          <w:rFonts w:ascii="Times New Roman" w:hAnsi="Times New Roman" w:cs="Times New Roman"/>
          <w:sz w:val="28"/>
          <w:lang w:val="uk-UA"/>
        </w:rPr>
        <w:t xml:space="preserve"> фінансове становище</w:t>
      </w:r>
      <w:r w:rsidR="00B6633C" w:rsidRPr="00426CD3">
        <w:rPr>
          <w:rFonts w:ascii="Times New Roman" w:hAnsi="Times New Roman" w:cs="Times New Roman"/>
          <w:sz w:val="28"/>
          <w:lang w:val="uk-UA"/>
        </w:rPr>
        <w:t xml:space="preserve"> компанії;</w:t>
      </w:r>
      <w:r w:rsidR="00426CD3">
        <w:rPr>
          <w:rFonts w:ascii="Times New Roman" w:hAnsi="Times New Roman" w:cs="Times New Roman"/>
          <w:sz w:val="28"/>
          <w:lang w:val="uk-UA"/>
        </w:rPr>
        <w:t xml:space="preserve"> </w:t>
      </w:r>
      <w:r w:rsidR="00B6633C" w:rsidRPr="00426CD3">
        <w:rPr>
          <w:rFonts w:ascii="Times New Roman" w:hAnsi="Times New Roman" w:cs="Times New Roman"/>
          <w:sz w:val="28"/>
          <w:lang w:val="uk-UA"/>
        </w:rPr>
        <w:t>майнового стану;</w:t>
      </w:r>
      <w:r w:rsidR="00426CD3">
        <w:rPr>
          <w:rFonts w:ascii="Times New Roman" w:hAnsi="Times New Roman" w:cs="Times New Roman"/>
          <w:sz w:val="28"/>
          <w:lang w:val="uk-UA"/>
        </w:rPr>
        <w:t xml:space="preserve"> </w:t>
      </w:r>
      <w:r w:rsidR="00B6633C" w:rsidRPr="00426CD3">
        <w:rPr>
          <w:rFonts w:ascii="Times New Roman" w:hAnsi="Times New Roman" w:cs="Times New Roman"/>
          <w:sz w:val="28"/>
          <w:lang w:val="uk-UA"/>
        </w:rPr>
        <w:t xml:space="preserve">ступінь </w:t>
      </w:r>
      <w:proofErr w:type="spellStart"/>
      <w:r w:rsidR="00B6633C" w:rsidRPr="00426CD3">
        <w:rPr>
          <w:rFonts w:ascii="Times New Roman" w:hAnsi="Times New Roman" w:cs="Times New Roman"/>
          <w:sz w:val="28"/>
          <w:lang w:val="uk-UA"/>
        </w:rPr>
        <w:t>ризиковості</w:t>
      </w:r>
      <w:proofErr w:type="spellEnd"/>
      <w:r w:rsidR="00B6633C" w:rsidRPr="00426CD3">
        <w:rPr>
          <w:rFonts w:ascii="Times New Roman" w:hAnsi="Times New Roman" w:cs="Times New Roman"/>
          <w:sz w:val="28"/>
          <w:lang w:val="uk-UA"/>
        </w:rPr>
        <w:t xml:space="preserve"> підприємства (можливості погашення зобов’язань);</w:t>
      </w:r>
      <w:r w:rsidR="00426CD3">
        <w:rPr>
          <w:rFonts w:ascii="Times New Roman" w:hAnsi="Times New Roman" w:cs="Times New Roman"/>
          <w:sz w:val="28"/>
          <w:lang w:val="uk-UA"/>
        </w:rPr>
        <w:t xml:space="preserve"> </w:t>
      </w:r>
      <w:r w:rsidR="00B6633C" w:rsidRPr="00426CD3">
        <w:rPr>
          <w:rFonts w:ascii="Times New Roman" w:hAnsi="Times New Roman" w:cs="Times New Roman"/>
          <w:sz w:val="28"/>
          <w:lang w:val="uk-UA"/>
        </w:rPr>
        <w:t>достатність капіталу;</w:t>
      </w:r>
      <w:r w:rsidR="00426CD3">
        <w:rPr>
          <w:rFonts w:ascii="Times New Roman" w:hAnsi="Times New Roman" w:cs="Times New Roman"/>
          <w:sz w:val="28"/>
          <w:lang w:val="uk-UA"/>
        </w:rPr>
        <w:t xml:space="preserve"> </w:t>
      </w:r>
      <w:r w:rsidR="00B6633C" w:rsidRPr="00426CD3">
        <w:rPr>
          <w:rFonts w:ascii="Times New Roman" w:hAnsi="Times New Roman" w:cs="Times New Roman"/>
          <w:sz w:val="28"/>
          <w:lang w:val="uk-UA"/>
        </w:rPr>
        <w:t>потрібність в додаткових джерелах фінансування;</w:t>
      </w:r>
      <w:r w:rsidR="00426CD3">
        <w:rPr>
          <w:rFonts w:ascii="Times New Roman" w:hAnsi="Times New Roman" w:cs="Times New Roman"/>
          <w:sz w:val="28"/>
          <w:lang w:val="uk-UA"/>
        </w:rPr>
        <w:t xml:space="preserve"> </w:t>
      </w:r>
      <w:r w:rsidR="00B6633C" w:rsidRPr="00426CD3">
        <w:rPr>
          <w:rFonts w:ascii="Times New Roman" w:hAnsi="Times New Roman" w:cs="Times New Roman"/>
          <w:sz w:val="28"/>
          <w:lang w:val="uk-UA"/>
        </w:rPr>
        <w:t>раціональне використання позикових коштів;</w:t>
      </w:r>
      <w:r w:rsidR="00426CD3">
        <w:rPr>
          <w:rFonts w:ascii="Times New Roman" w:hAnsi="Times New Roman" w:cs="Times New Roman"/>
          <w:sz w:val="28"/>
          <w:lang w:val="uk-UA"/>
        </w:rPr>
        <w:t xml:space="preserve"> </w:t>
      </w:r>
      <w:r w:rsidR="00B6633C" w:rsidRPr="00426CD3">
        <w:rPr>
          <w:rFonts w:ascii="Times New Roman" w:hAnsi="Times New Roman" w:cs="Times New Roman"/>
          <w:sz w:val="28"/>
          <w:lang w:val="uk-UA"/>
        </w:rPr>
        <w:t>ефективність діяльності суб’єкта господарювання</w:t>
      </w:r>
      <w:r w:rsidR="00426CD3">
        <w:rPr>
          <w:rFonts w:ascii="Times New Roman" w:hAnsi="Times New Roman" w:cs="Times New Roman"/>
          <w:sz w:val="28"/>
          <w:lang w:val="uk-UA"/>
        </w:rPr>
        <w:t xml:space="preserve">» </w:t>
      </w:r>
      <w:r w:rsidR="00792536">
        <w:rPr>
          <w:rFonts w:ascii="Times New Roman" w:hAnsi="Times New Roman" w:cs="Times New Roman"/>
          <w:sz w:val="28"/>
          <w:lang w:val="uk-UA"/>
        </w:rPr>
        <w:t>[</w:t>
      </w:r>
      <w:r w:rsidR="002A2A7D">
        <w:rPr>
          <w:rFonts w:ascii="Times New Roman" w:hAnsi="Times New Roman" w:cs="Times New Roman"/>
          <w:sz w:val="28"/>
          <w:lang w:val="uk-UA"/>
        </w:rPr>
        <w:t>2, с. 169</w:t>
      </w:r>
      <w:r w:rsidR="002A2A7D" w:rsidRPr="006207BE">
        <w:rPr>
          <w:rFonts w:ascii="Times New Roman" w:hAnsi="Times New Roman" w:cs="Times New Roman"/>
          <w:sz w:val="28"/>
          <w:lang w:val="uk-UA"/>
        </w:rPr>
        <w:t>]</w:t>
      </w:r>
      <w:r w:rsidR="00B6633C" w:rsidRPr="00426CD3">
        <w:rPr>
          <w:rFonts w:ascii="Times New Roman" w:hAnsi="Times New Roman" w:cs="Times New Roman"/>
          <w:sz w:val="28"/>
          <w:lang w:val="uk-UA"/>
        </w:rPr>
        <w:t>.</w:t>
      </w:r>
    </w:p>
    <w:p w:rsidR="00231B74" w:rsidRDefault="00231B74" w:rsidP="0023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Зупинимось детальніше на кожному із методів аналізу фінансового стану підприємства. </w:t>
      </w:r>
      <w:r w:rsidRPr="001423D4">
        <w:rPr>
          <w:rFonts w:ascii="Times New Roman" w:hAnsi="Times New Roman" w:cs="Times New Roman"/>
          <w:sz w:val="28"/>
          <w:lang w:val="uk-UA"/>
        </w:rPr>
        <w:t xml:space="preserve">Суть </w:t>
      </w:r>
      <w:r w:rsidRPr="00264871">
        <w:rPr>
          <w:rFonts w:ascii="Times New Roman" w:hAnsi="Times New Roman" w:cs="Times New Roman"/>
          <w:sz w:val="28"/>
          <w:lang w:val="uk-UA"/>
        </w:rPr>
        <w:t>горизонтального аналізу полягає</w:t>
      </w:r>
      <w:r w:rsidRPr="001423D4">
        <w:rPr>
          <w:rFonts w:ascii="Times New Roman" w:hAnsi="Times New Roman" w:cs="Times New Roman"/>
          <w:sz w:val="28"/>
          <w:lang w:val="uk-UA"/>
        </w:rPr>
        <w:t xml:space="preserve"> у порівнянн</w:t>
      </w:r>
      <w:r>
        <w:rPr>
          <w:rFonts w:ascii="Times New Roman" w:hAnsi="Times New Roman" w:cs="Times New Roman"/>
          <w:sz w:val="28"/>
          <w:lang w:val="uk-UA"/>
        </w:rPr>
        <w:t>і звітних показників попереднього та поточного стану</w:t>
      </w:r>
      <w:r w:rsidRPr="001423D4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4C98">
        <w:rPr>
          <w:rFonts w:ascii="Times New Roman" w:hAnsi="Times New Roman" w:cs="Times New Roman"/>
          <w:sz w:val="28"/>
          <w:lang w:val="uk-UA"/>
        </w:rPr>
        <w:t>При цьому звіти порівнюються постатейно і визначаються абсолютні та відносні зміни статей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231B74" w:rsidRPr="002A2A7D" w:rsidRDefault="00231B74" w:rsidP="0023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64871">
        <w:rPr>
          <w:rFonts w:ascii="Times New Roman" w:hAnsi="Times New Roman" w:cs="Times New Roman"/>
          <w:sz w:val="28"/>
          <w:lang w:val="uk-UA"/>
        </w:rPr>
        <w:t>Вертикальний аналіз направлений</w:t>
      </w:r>
      <w:r>
        <w:rPr>
          <w:rFonts w:ascii="Times New Roman" w:hAnsi="Times New Roman" w:cs="Times New Roman"/>
          <w:sz w:val="28"/>
          <w:lang w:val="uk-UA"/>
        </w:rPr>
        <w:t xml:space="preserve"> на </w:t>
      </w:r>
      <w:r w:rsidRPr="00484C98">
        <w:rPr>
          <w:rFonts w:ascii="Times New Roman" w:hAnsi="Times New Roman" w:cs="Times New Roman"/>
          <w:sz w:val="28"/>
          <w:lang w:val="uk-UA"/>
        </w:rPr>
        <w:t>визначення структури фінансових показників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4C98">
        <w:rPr>
          <w:rFonts w:ascii="Times New Roman" w:hAnsi="Times New Roman" w:cs="Times New Roman"/>
          <w:sz w:val="28"/>
          <w:lang w:val="uk-UA"/>
        </w:rPr>
        <w:t xml:space="preserve">з метою визначення впливу кожної статті звітності на результат в </w:t>
      </w:r>
      <w:r w:rsidRPr="00484C98">
        <w:rPr>
          <w:rFonts w:ascii="Times New Roman" w:hAnsi="Times New Roman" w:cs="Times New Roman"/>
          <w:sz w:val="28"/>
          <w:lang w:val="uk-UA"/>
        </w:rPr>
        <w:lastRenderedPageBreak/>
        <w:t>цілому.</w:t>
      </w:r>
      <w:r>
        <w:rPr>
          <w:rFonts w:ascii="Times New Roman" w:hAnsi="Times New Roman" w:cs="Times New Roman"/>
          <w:sz w:val="28"/>
          <w:lang w:val="uk-UA"/>
        </w:rPr>
        <w:t xml:space="preserve"> Він </w:t>
      </w:r>
      <w:r w:rsidRPr="00484C98">
        <w:rPr>
          <w:rFonts w:ascii="Times New Roman" w:hAnsi="Times New Roman" w:cs="Times New Roman"/>
          <w:sz w:val="28"/>
          <w:lang w:val="uk-UA"/>
        </w:rPr>
        <w:t>представляє фінансову звітність у вигляді відносних величин, що характеризують структуру зведених показників.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B64AB">
        <w:rPr>
          <w:rFonts w:ascii="Times New Roman" w:hAnsi="Times New Roman" w:cs="Times New Roman"/>
          <w:sz w:val="28"/>
          <w:lang w:val="uk-UA"/>
        </w:rPr>
        <w:t>Обов'язковим елементом аналізу є</w:t>
      </w:r>
      <w:r>
        <w:rPr>
          <w:rFonts w:ascii="Times New Roman" w:hAnsi="Times New Roman" w:cs="Times New Roman"/>
          <w:sz w:val="28"/>
          <w:lang w:val="uk-UA"/>
        </w:rPr>
        <w:t xml:space="preserve"> динамічні </w:t>
      </w:r>
      <w:r w:rsidRPr="00DB64AB">
        <w:rPr>
          <w:rFonts w:ascii="Times New Roman" w:hAnsi="Times New Roman" w:cs="Times New Roman"/>
          <w:sz w:val="28"/>
          <w:lang w:val="uk-UA"/>
        </w:rPr>
        <w:t>ряди цих значень,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B64AB">
        <w:rPr>
          <w:rFonts w:ascii="Times New Roman" w:hAnsi="Times New Roman" w:cs="Times New Roman"/>
          <w:sz w:val="28"/>
          <w:lang w:val="uk-UA"/>
        </w:rPr>
        <w:t>що дає змогу спрогнозувати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B64AB">
        <w:rPr>
          <w:rFonts w:ascii="Times New Roman" w:hAnsi="Times New Roman" w:cs="Times New Roman"/>
          <w:sz w:val="28"/>
          <w:lang w:val="uk-UA"/>
        </w:rPr>
        <w:t>структурні зміни у складі</w:t>
      </w:r>
      <w:r>
        <w:rPr>
          <w:rFonts w:ascii="Times New Roman" w:hAnsi="Times New Roman" w:cs="Times New Roman"/>
          <w:sz w:val="28"/>
          <w:lang w:val="uk-UA"/>
        </w:rPr>
        <w:t xml:space="preserve"> економічних ресурсів та джерел їх покриття. Найпоширенішими формами даного аналізу є: вертикальний аналіз активів; </w:t>
      </w:r>
      <w:r w:rsidRPr="002A2A7D">
        <w:rPr>
          <w:rFonts w:ascii="Times New Roman" w:hAnsi="Times New Roman" w:cs="Times New Roman"/>
          <w:sz w:val="28"/>
          <w:lang w:val="uk-UA"/>
        </w:rPr>
        <w:t>вертикальний аналіз капіталу;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A2A7D">
        <w:rPr>
          <w:rFonts w:ascii="Times New Roman" w:hAnsi="Times New Roman" w:cs="Times New Roman"/>
          <w:sz w:val="28"/>
          <w:lang w:val="uk-UA"/>
        </w:rPr>
        <w:t>вертик</w:t>
      </w:r>
      <w:r>
        <w:rPr>
          <w:rFonts w:ascii="Times New Roman" w:hAnsi="Times New Roman" w:cs="Times New Roman"/>
          <w:sz w:val="28"/>
          <w:lang w:val="uk-UA"/>
        </w:rPr>
        <w:t>альний аналіз грошових потоків.</w:t>
      </w:r>
    </w:p>
    <w:p w:rsidR="00231B74" w:rsidRPr="00426CD3" w:rsidRDefault="00231B74" w:rsidP="0023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50C78">
        <w:rPr>
          <w:lang w:val="uk-UA"/>
        </w:rPr>
        <w:t xml:space="preserve">  </w:t>
      </w:r>
      <w:proofErr w:type="spellStart"/>
      <w:r w:rsidRPr="00264871">
        <w:rPr>
          <w:rFonts w:ascii="Times New Roman" w:hAnsi="Times New Roman" w:cs="Times New Roman"/>
          <w:sz w:val="28"/>
          <w:lang w:val="uk-UA"/>
        </w:rPr>
        <w:t>Трендовий</w:t>
      </w:r>
      <w:proofErr w:type="spellEnd"/>
      <w:r w:rsidRPr="00264871">
        <w:rPr>
          <w:rFonts w:ascii="Times New Roman" w:hAnsi="Times New Roman" w:cs="Times New Roman"/>
          <w:sz w:val="28"/>
          <w:lang w:val="uk-UA"/>
        </w:rPr>
        <w:t xml:space="preserve"> аналіз –</w:t>
      </w:r>
      <w:r>
        <w:rPr>
          <w:rFonts w:ascii="Times New Roman" w:hAnsi="Times New Roman" w:cs="Times New Roman"/>
          <w:sz w:val="28"/>
          <w:lang w:val="uk-UA"/>
        </w:rPr>
        <w:t xml:space="preserve"> це </w:t>
      </w:r>
      <w:r w:rsidRPr="001C2D50">
        <w:rPr>
          <w:rFonts w:ascii="Times New Roman" w:hAnsi="Times New Roman" w:cs="Times New Roman"/>
          <w:sz w:val="28"/>
          <w:lang w:val="uk-UA"/>
        </w:rPr>
        <w:t>визначення</w:t>
      </w:r>
      <w:r>
        <w:rPr>
          <w:rFonts w:ascii="Times New Roman" w:hAnsi="Times New Roman" w:cs="Times New Roman"/>
          <w:sz w:val="28"/>
          <w:lang w:val="uk-UA"/>
        </w:rPr>
        <w:t xml:space="preserve"> основних </w:t>
      </w:r>
      <w:r w:rsidRPr="001C2D50">
        <w:rPr>
          <w:rFonts w:ascii="Times New Roman" w:hAnsi="Times New Roman" w:cs="Times New Roman"/>
          <w:sz w:val="28"/>
          <w:lang w:val="uk-UA"/>
        </w:rPr>
        <w:t>тенденції (тренду</w:t>
      </w:r>
      <w:r>
        <w:rPr>
          <w:rFonts w:ascii="Times New Roman" w:hAnsi="Times New Roman" w:cs="Times New Roman"/>
          <w:sz w:val="28"/>
          <w:lang w:val="uk-UA"/>
        </w:rPr>
        <w:t xml:space="preserve">) </w:t>
      </w:r>
      <w:r w:rsidRPr="001C2D50">
        <w:rPr>
          <w:rFonts w:ascii="Times New Roman" w:hAnsi="Times New Roman" w:cs="Times New Roman"/>
          <w:sz w:val="28"/>
          <w:lang w:val="uk-UA"/>
        </w:rPr>
        <w:t>звітних показників у часі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1C2D50">
        <w:rPr>
          <w:rFonts w:ascii="Times New Roman" w:hAnsi="Times New Roman" w:cs="Times New Roman"/>
          <w:sz w:val="28"/>
          <w:lang w:val="uk-UA"/>
        </w:rPr>
        <w:t xml:space="preserve"> Найчастіше аналіз тенденцій використовується шляхом порівняння коефіцієнтів і показників аналізу підприємства за </w:t>
      </w:r>
      <w:r>
        <w:rPr>
          <w:rFonts w:ascii="Times New Roman" w:hAnsi="Times New Roman" w:cs="Times New Roman"/>
          <w:sz w:val="28"/>
          <w:lang w:val="uk-UA"/>
        </w:rPr>
        <w:t>два-три роки і показує тренд</w:t>
      </w:r>
      <w:r w:rsidRPr="001C2D50">
        <w:rPr>
          <w:rFonts w:ascii="Times New Roman" w:hAnsi="Times New Roman" w:cs="Times New Roman"/>
          <w:sz w:val="28"/>
          <w:lang w:val="uk-UA"/>
        </w:rPr>
        <w:t xml:space="preserve"> (напрямок) за допомогою графіків і таблиць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70B88" w:rsidRDefault="00264871" w:rsidP="00460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D5155">
        <w:rPr>
          <w:rFonts w:ascii="Times New Roman" w:hAnsi="Times New Roman" w:cs="Times New Roman"/>
          <w:sz w:val="28"/>
          <w:lang w:val="uk-UA"/>
        </w:rPr>
        <w:t>Відносні показники (</w:t>
      </w:r>
      <w:r>
        <w:rPr>
          <w:rFonts w:ascii="Times New Roman" w:hAnsi="Times New Roman" w:cs="Times New Roman"/>
          <w:sz w:val="28"/>
          <w:lang w:val="uk-UA"/>
        </w:rPr>
        <w:t>або «коефіцієнт</w:t>
      </w:r>
      <w:r w:rsidRPr="005D5155">
        <w:rPr>
          <w:rFonts w:ascii="Times New Roman" w:hAnsi="Times New Roman" w:cs="Times New Roman"/>
          <w:sz w:val="28"/>
          <w:lang w:val="uk-UA"/>
        </w:rPr>
        <w:t>и»)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D5155">
        <w:rPr>
          <w:rFonts w:ascii="Times New Roman" w:hAnsi="Times New Roman" w:cs="Times New Roman"/>
          <w:sz w:val="28"/>
          <w:lang w:val="uk-UA"/>
        </w:rPr>
        <w:t>є найпоширенішим і широко використовуваним інструментом ан</w:t>
      </w:r>
      <w:r w:rsidR="0046063E">
        <w:rPr>
          <w:rFonts w:ascii="Times New Roman" w:hAnsi="Times New Roman" w:cs="Times New Roman"/>
          <w:sz w:val="28"/>
          <w:lang w:val="uk-UA"/>
        </w:rPr>
        <w:t>алізу, яким</w:t>
      </w:r>
      <w:r w:rsidRPr="005D5155">
        <w:rPr>
          <w:rFonts w:ascii="Times New Roman" w:hAnsi="Times New Roman" w:cs="Times New Roman"/>
          <w:sz w:val="28"/>
          <w:lang w:val="uk-UA"/>
        </w:rPr>
        <w:t xml:space="preserve"> часто зловживають.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86C74">
        <w:rPr>
          <w:rFonts w:ascii="Times New Roman" w:hAnsi="Times New Roman" w:cs="Times New Roman"/>
          <w:sz w:val="28"/>
          <w:lang w:val="uk-UA"/>
        </w:rPr>
        <w:t>Коефіцієнти дозволяють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86C74">
        <w:rPr>
          <w:rFonts w:ascii="Times New Roman" w:hAnsi="Times New Roman" w:cs="Times New Roman"/>
          <w:sz w:val="28"/>
          <w:lang w:val="uk-UA"/>
        </w:rPr>
        <w:t>оцінити взаємозв’язок між різними компонентами фінансової звітності,</w:t>
      </w:r>
      <w:r>
        <w:rPr>
          <w:rFonts w:ascii="Times New Roman" w:hAnsi="Times New Roman" w:cs="Times New Roman"/>
          <w:sz w:val="28"/>
          <w:lang w:val="uk-UA"/>
        </w:rPr>
        <w:t xml:space="preserve"> для прикладу, </w:t>
      </w:r>
      <w:r w:rsidRPr="00A86C74">
        <w:rPr>
          <w:rFonts w:ascii="Times New Roman" w:hAnsi="Times New Roman" w:cs="Times New Roman"/>
          <w:sz w:val="28"/>
          <w:lang w:val="uk-UA"/>
        </w:rPr>
        <w:t>такими як активи та зобов’язання чи витрати та доходи, та їх динаміку</w:t>
      </w:r>
      <w:r w:rsidR="00792536">
        <w:rPr>
          <w:rFonts w:ascii="Times New Roman" w:hAnsi="Times New Roman" w:cs="Times New Roman"/>
          <w:sz w:val="28"/>
          <w:lang w:val="uk-UA"/>
        </w:rPr>
        <w:t xml:space="preserve"> [1</w:t>
      </w:r>
      <w:r w:rsidRPr="00A86C74">
        <w:rPr>
          <w:rFonts w:ascii="Times New Roman" w:hAnsi="Times New Roman" w:cs="Times New Roman"/>
          <w:sz w:val="28"/>
          <w:lang w:val="uk-UA"/>
        </w:rPr>
        <w:t>, с. 153]</w:t>
      </w:r>
      <w:proofErr w:type="spellStart"/>
      <w:r w:rsidR="0046063E">
        <w:rPr>
          <w:rFonts w:ascii="Times New Roman" w:hAnsi="Times New Roman" w:cs="Times New Roman"/>
          <w:sz w:val="28"/>
          <w:lang w:val="uk-UA"/>
        </w:rPr>
        <w:t>.</w:t>
      </w:r>
      <w:r w:rsidR="00B6633C">
        <w:rPr>
          <w:rFonts w:ascii="Times New Roman" w:hAnsi="Times New Roman" w:cs="Times New Roman"/>
          <w:sz w:val="28"/>
          <w:lang w:val="uk-UA"/>
        </w:rPr>
        <w:t>Опираючись</w:t>
      </w:r>
      <w:proofErr w:type="spellEnd"/>
      <w:r w:rsidR="00B6633C">
        <w:rPr>
          <w:rFonts w:ascii="Times New Roman" w:hAnsi="Times New Roman" w:cs="Times New Roman"/>
          <w:sz w:val="28"/>
          <w:lang w:val="uk-UA"/>
        </w:rPr>
        <w:t xml:space="preserve"> на думку Котляра М.Л., </w:t>
      </w:r>
      <w:r w:rsidR="00670B88">
        <w:rPr>
          <w:rFonts w:ascii="Times New Roman" w:hAnsi="Times New Roman" w:cs="Times New Roman"/>
          <w:sz w:val="28"/>
          <w:lang w:val="uk-UA"/>
        </w:rPr>
        <w:t>у табл. 3.2 згрупували переваги та недоліки використання коефіцієнтів.</w:t>
      </w:r>
    </w:p>
    <w:p w:rsidR="00670B88" w:rsidRDefault="00670B88" w:rsidP="0046063E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Таблиця 3.2</w:t>
      </w:r>
    </w:p>
    <w:p w:rsidR="00670B88" w:rsidRPr="00670B88" w:rsidRDefault="00670B88" w:rsidP="0046063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r w:rsidR="0046063E">
        <w:rPr>
          <w:rFonts w:ascii="Times New Roman" w:hAnsi="Times New Roman" w:cs="Times New Roman"/>
          <w:b/>
          <w:sz w:val="28"/>
          <w:lang w:val="uk-UA"/>
        </w:rPr>
        <w:t>ереваги і</w:t>
      </w:r>
      <w:r w:rsidRPr="00670B88">
        <w:rPr>
          <w:rFonts w:ascii="Times New Roman" w:hAnsi="Times New Roman" w:cs="Times New Roman"/>
          <w:b/>
          <w:sz w:val="28"/>
          <w:lang w:val="uk-UA"/>
        </w:rPr>
        <w:t xml:space="preserve"> недоліки використання</w:t>
      </w:r>
      <w:r w:rsidR="0046063E">
        <w:rPr>
          <w:rFonts w:ascii="Times New Roman" w:hAnsi="Times New Roman" w:cs="Times New Roman"/>
          <w:b/>
          <w:sz w:val="28"/>
          <w:lang w:val="uk-UA"/>
        </w:rPr>
        <w:t xml:space="preserve"> відносних показників </w:t>
      </w:r>
      <w:r w:rsidRPr="00670B88">
        <w:rPr>
          <w:rFonts w:ascii="Times New Roman" w:hAnsi="Times New Roman" w:cs="Times New Roman"/>
          <w:b/>
          <w:sz w:val="28"/>
          <w:lang w:val="uk-UA"/>
        </w:rPr>
        <w:t>в аналізі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670B88">
        <w:rPr>
          <w:rFonts w:ascii="Times New Roman" w:hAnsi="Times New Roman" w:cs="Times New Roman"/>
          <w:b/>
          <w:sz w:val="28"/>
        </w:rPr>
        <w:t>[</w:t>
      </w:r>
      <w:r w:rsidR="00792536">
        <w:rPr>
          <w:rFonts w:ascii="Times New Roman" w:hAnsi="Times New Roman" w:cs="Times New Roman"/>
          <w:b/>
          <w:sz w:val="28"/>
          <w:lang w:val="uk-UA"/>
        </w:rPr>
        <w:t>19</w:t>
      </w:r>
      <w:r w:rsidRPr="00670B88">
        <w:rPr>
          <w:rFonts w:ascii="Times New Roman" w:hAnsi="Times New Roman" w:cs="Times New Roman"/>
          <w:b/>
          <w:sz w:val="28"/>
          <w:lang w:val="uk-UA"/>
        </w:rPr>
        <w:t>, с114</w:t>
      </w:r>
      <w:r w:rsidRPr="00670B88">
        <w:rPr>
          <w:rFonts w:ascii="Times New Roman" w:hAnsi="Times New Roman" w:cs="Times New Roman"/>
          <w:b/>
          <w:sz w:val="28"/>
        </w:rPr>
        <w:t>]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670B88" w:rsidTr="00670B88">
        <w:tc>
          <w:tcPr>
            <w:tcW w:w="4813" w:type="dxa"/>
            <w:shd w:val="clear" w:color="auto" w:fill="BFBFBF" w:themeFill="background1" w:themeFillShade="BF"/>
          </w:tcPr>
          <w:p w:rsidR="00670B88" w:rsidRPr="00670B88" w:rsidRDefault="00670B88" w:rsidP="00670B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Переваги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:rsidR="00670B88" w:rsidRPr="00670B88" w:rsidRDefault="00670B88" w:rsidP="00670B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Недоліки</w:t>
            </w:r>
          </w:p>
        </w:tc>
      </w:tr>
      <w:tr w:rsidR="00670B88" w:rsidRPr="009B49E4" w:rsidTr="00670B88">
        <w:tc>
          <w:tcPr>
            <w:tcW w:w="4813" w:type="dxa"/>
          </w:tcPr>
          <w:p w:rsidR="00670B88" w:rsidRDefault="00C37DCE" w:rsidP="00ED7A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Перевагами є методологічна</w:t>
            </w:r>
            <w:r w:rsidRPr="00EA7B3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EA7B35">
              <w:rPr>
                <w:rFonts w:ascii="Times New Roman" w:hAnsi="Times New Roman" w:cs="Times New Roman"/>
                <w:sz w:val="28"/>
                <w:lang w:val="uk-UA"/>
              </w:rPr>
              <w:t>прозо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EA7B35">
              <w:rPr>
                <w:rFonts w:ascii="Times New Roman" w:hAnsi="Times New Roman" w:cs="Times New Roman"/>
                <w:sz w:val="28"/>
                <w:lang w:val="uk-UA"/>
              </w:rPr>
              <w:t>рість</w:t>
            </w:r>
            <w:proofErr w:type="spellEnd"/>
            <w:r w:rsidRPr="00EA7B35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EA7B35">
              <w:rPr>
                <w:rFonts w:ascii="Times New Roman" w:hAnsi="Times New Roman" w:cs="Times New Roman"/>
                <w:sz w:val="28"/>
                <w:lang w:val="uk-UA"/>
              </w:rPr>
              <w:t>тобто розрахунок коефіцієнтів не вимагає спеціальних знань,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будь-яка людина, з достатнім</w:t>
            </w:r>
            <w:r w:rsidR="0046063E">
              <w:rPr>
                <w:rFonts w:ascii="Times New Roman" w:hAnsi="Times New Roman" w:cs="Times New Roman"/>
                <w:sz w:val="28"/>
                <w:lang w:val="uk-UA"/>
              </w:rPr>
              <w:t xml:space="preserve">и </w:t>
            </w:r>
            <w:proofErr w:type="spellStart"/>
            <w:r w:rsidR="0046063E">
              <w:rPr>
                <w:rFonts w:ascii="Times New Roman" w:hAnsi="Times New Roman" w:cs="Times New Roman"/>
                <w:sz w:val="28"/>
                <w:lang w:val="uk-UA"/>
              </w:rPr>
              <w:t>економічни</w:t>
            </w:r>
            <w:r w:rsidR="00ED7A84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="0046063E">
              <w:rPr>
                <w:rFonts w:ascii="Times New Roman" w:hAnsi="Times New Roman" w:cs="Times New Roman"/>
                <w:sz w:val="28"/>
                <w:lang w:val="uk-UA"/>
              </w:rPr>
              <w:t>ми</w:t>
            </w:r>
            <w:proofErr w:type="spellEnd"/>
            <w:r w:rsidR="0046063E">
              <w:rPr>
                <w:rFonts w:ascii="Times New Roman" w:hAnsi="Times New Roman" w:cs="Times New Roman"/>
                <w:sz w:val="28"/>
                <w:lang w:val="uk-UA"/>
              </w:rPr>
              <w:t xml:space="preserve"> знаннями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змож</w:t>
            </w:r>
            <w:r w:rsidR="00ED7A84">
              <w:rPr>
                <w:rFonts w:ascii="Times New Roman" w:hAnsi="Times New Roman" w:cs="Times New Roman"/>
                <w:sz w:val="28"/>
                <w:lang w:val="uk-UA"/>
              </w:rPr>
              <w:t xml:space="preserve">е зрозуміти </w:t>
            </w:r>
            <w:proofErr w:type="spellStart"/>
            <w:r w:rsidR="00ED7A84">
              <w:rPr>
                <w:rFonts w:ascii="Times New Roman" w:hAnsi="Times New Roman" w:cs="Times New Roman"/>
                <w:sz w:val="28"/>
                <w:lang w:val="uk-UA"/>
              </w:rPr>
              <w:t>значе-ння</w:t>
            </w:r>
            <w:proofErr w:type="spellEnd"/>
            <w:r w:rsidR="00ED7A84">
              <w:rPr>
                <w:rFonts w:ascii="Times New Roman" w:hAnsi="Times New Roman" w:cs="Times New Roman"/>
                <w:sz w:val="28"/>
                <w:lang w:val="uk-UA"/>
              </w:rPr>
              <w:t xml:space="preserve"> показників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 Варто зазначити, що</w:t>
            </w:r>
            <w:r w:rsidR="00ED7A84">
              <w:rPr>
                <w:rFonts w:ascii="Times New Roman" w:hAnsi="Times New Roman" w:cs="Times New Roman"/>
                <w:sz w:val="28"/>
                <w:lang w:val="uk-UA"/>
              </w:rPr>
              <w:t xml:space="preserve"> метод</w:t>
            </w:r>
            <w:r w:rsidRPr="00FA6B4F">
              <w:rPr>
                <w:rFonts w:ascii="Times New Roman" w:hAnsi="Times New Roman" w:cs="Times New Roman"/>
                <w:sz w:val="28"/>
                <w:lang w:val="uk-UA"/>
              </w:rPr>
              <w:t xml:space="preserve"> показника має бути </w:t>
            </w:r>
            <w:proofErr w:type="spellStart"/>
            <w:r w:rsidRPr="00FA6B4F">
              <w:rPr>
                <w:rFonts w:ascii="Times New Roman" w:hAnsi="Times New Roman" w:cs="Times New Roman"/>
                <w:sz w:val="28"/>
                <w:lang w:val="uk-UA"/>
              </w:rPr>
              <w:t>адаптова</w:t>
            </w:r>
            <w:r w:rsidR="00ED7A84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FA6B4F">
              <w:rPr>
                <w:rFonts w:ascii="Times New Roman" w:hAnsi="Times New Roman" w:cs="Times New Roman"/>
                <w:sz w:val="28"/>
                <w:lang w:val="uk-UA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FA6B4F">
              <w:rPr>
                <w:rFonts w:ascii="Times New Roman" w:hAnsi="Times New Roman" w:cs="Times New Roman"/>
                <w:sz w:val="28"/>
                <w:lang w:val="uk-UA"/>
              </w:rPr>
              <w:t xml:space="preserve">до існуючих форм фінансової </w:t>
            </w:r>
            <w:proofErr w:type="spellStart"/>
            <w:r w:rsidRPr="00FA6B4F">
              <w:rPr>
                <w:rFonts w:ascii="Times New Roman" w:hAnsi="Times New Roman" w:cs="Times New Roman"/>
                <w:sz w:val="28"/>
                <w:lang w:val="uk-UA"/>
              </w:rPr>
              <w:t>зві</w:t>
            </w:r>
            <w:r w:rsidR="00ED7A84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FA6B4F">
              <w:rPr>
                <w:rFonts w:ascii="Times New Roman" w:hAnsi="Times New Roman" w:cs="Times New Roman"/>
                <w:sz w:val="28"/>
                <w:lang w:val="uk-UA"/>
              </w:rPr>
              <w:t>тності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FA6B4F">
              <w:rPr>
                <w:rFonts w:ascii="Times New Roman" w:hAnsi="Times New Roman" w:cs="Times New Roman"/>
                <w:sz w:val="28"/>
                <w:lang w:val="uk-UA"/>
              </w:rPr>
              <w:t>або включати посилання на джере</w:t>
            </w:r>
            <w:r w:rsidR="00ED7A84">
              <w:rPr>
                <w:rFonts w:ascii="Times New Roman" w:hAnsi="Times New Roman" w:cs="Times New Roman"/>
                <w:sz w:val="28"/>
                <w:lang w:val="uk-UA"/>
              </w:rPr>
              <w:t>ло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 Т</w:t>
            </w:r>
            <w:r w:rsidRPr="00FA6B4F">
              <w:rPr>
                <w:rFonts w:ascii="Times New Roman" w:hAnsi="Times New Roman" w:cs="Times New Roman"/>
                <w:sz w:val="28"/>
                <w:lang w:val="uk-UA"/>
              </w:rPr>
              <w:t>оді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FA6B4F">
              <w:rPr>
                <w:rFonts w:ascii="Times New Roman" w:hAnsi="Times New Roman" w:cs="Times New Roman"/>
                <w:sz w:val="28"/>
                <w:lang w:val="uk-UA"/>
              </w:rPr>
              <w:t>процес</w:t>
            </w:r>
            <w:r w:rsidR="00ED7A84">
              <w:rPr>
                <w:rFonts w:ascii="Times New Roman" w:hAnsi="Times New Roman" w:cs="Times New Roman"/>
                <w:sz w:val="28"/>
                <w:lang w:val="uk-UA"/>
              </w:rPr>
              <w:t xml:space="preserve">и розрахунків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будуть</w:t>
            </w:r>
            <w:r w:rsidRPr="00FA6B4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прозорими та зможуть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забезпе-чити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порівняльність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результатів, </w:t>
            </w:r>
            <w:r w:rsidRPr="00FA6B4F">
              <w:rPr>
                <w:rFonts w:ascii="Times New Roman" w:hAnsi="Times New Roman" w:cs="Times New Roman"/>
                <w:sz w:val="28"/>
                <w:lang w:val="uk-UA"/>
              </w:rPr>
              <w:t xml:space="preserve">а керівництво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зможе вчасно отримувати </w:t>
            </w:r>
            <w:r w:rsidRPr="00FA6B4F">
              <w:rPr>
                <w:rFonts w:ascii="Times New Roman" w:hAnsi="Times New Roman" w:cs="Times New Roman"/>
                <w:sz w:val="28"/>
                <w:lang w:val="uk-UA"/>
              </w:rPr>
              <w:t>ін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формацію,</w:t>
            </w:r>
            <w:r w:rsidRPr="00F6748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ED7A84">
              <w:rPr>
                <w:rFonts w:ascii="Times New Roman" w:hAnsi="Times New Roman" w:cs="Times New Roman"/>
                <w:sz w:val="28"/>
                <w:lang w:val="uk-UA"/>
              </w:rPr>
              <w:t xml:space="preserve">виявляти </w:t>
            </w:r>
            <w:r w:rsidR="00ED7A84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слабкі місця</w:t>
            </w:r>
            <w:r w:rsidRPr="00FA6B4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на ранніх стадіях і вживати</w:t>
            </w:r>
            <w:r w:rsidRPr="00FA6B4F">
              <w:rPr>
                <w:rFonts w:ascii="Times New Roman" w:hAnsi="Times New Roman" w:cs="Times New Roman"/>
                <w:sz w:val="28"/>
                <w:lang w:val="uk-UA"/>
              </w:rPr>
              <w:t xml:space="preserve"> необхідних з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апобіжних заходів</w:t>
            </w:r>
          </w:p>
        </w:tc>
        <w:tc>
          <w:tcPr>
            <w:tcW w:w="4814" w:type="dxa"/>
          </w:tcPr>
          <w:p w:rsidR="00670B88" w:rsidRDefault="00670B88" w:rsidP="00ED7A84">
            <w:pPr>
              <w:spacing w:line="276" w:lineRule="auto"/>
              <w:ind w:firstLine="3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Недоліком </w:t>
            </w:r>
            <w:r w:rsidRPr="00A86C74">
              <w:rPr>
                <w:rFonts w:ascii="Times New Roman" w:hAnsi="Times New Roman" w:cs="Times New Roman"/>
                <w:sz w:val="28"/>
                <w:lang w:val="uk-UA"/>
              </w:rPr>
              <w:t xml:space="preserve">є те, що важко зробити остаточний висновок про стан </w:t>
            </w:r>
            <w:proofErr w:type="spellStart"/>
            <w:r w:rsidRPr="00A86C74">
              <w:rPr>
                <w:rFonts w:ascii="Times New Roman" w:hAnsi="Times New Roman" w:cs="Times New Roman"/>
                <w:sz w:val="28"/>
                <w:lang w:val="uk-UA"/>
              </w:rPr>
              <w:t>підп</w:t>
            </w:r>
            <w:r w:rsidR="00ED7A84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A86C74">
              <w:rPr>
                <w:rFonts w:ascii="Times New Roman" w:hAnsi="Times New Roman" w:cs="Times New Roman"/>
                <w:sz w:val="28"/>
                <w:lang w:val="uk-UA"/>
              </w:rPr>
              <w:t>риємства</w:t>
            </w:r>
            <w:proofErr w:type="spellEnd"/>
            <w:r w:rsidRPr="00A86C74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так як загальна карти</w:t>
            </w:r>
            <w:r w:rsidR="00ED7A84">
              <w:rPr>
                <w:rFonts w:ascii="Times New Roman" w:hAnsi="Times New Roman" w:cs="Times New Roman"/>
                <w:sz w:val="28"/>
                <w:lang w:val="uk-UA"/>
              </w:rPr>
              <w:t>на показників часто неоднорідна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="00ED7A84">
              <w:rPr>
                <w:rFonts w:ascii="Times New Roman" w:hAnsi="Times New Roman" w:cs="Times New Roman"/>
                <w:sz w:val="28"/>
                <w:lang w:val="uk-UA"/>
              </w:rPr>
              <w:t>К</w:t>
            </w:r>
            <w:r w:rsidRPr="000000B8">
              <w:rPr>
                <w:rFonts w:ascii="Times New Roman" w:hAnsi="Times New Roman" w:cs="Times New Roman"/>
                <w:sz w:val="28"/>
                <w:lang w:val="uk-UA"/>
              </w:rPr>
              <w:t>омпа</w:t>
            </w:r>
            <w:r w:rsidR="00ED7A84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0000B8">
              <w:rPr>
                <w:rFonts w:ascii="Times New Roman" w:hAnsi="Times New Roman" w:cs="Times New Roman"/>
                <w:sz w:val="28"/>
                <w:lang w:val="uk-UA"/>
              </w:rPr>
              <w:t>нія</w:t>
            </w:r>
            <w:proofErr w:type="spellEnd"/>
            <w:r w:rsidRPr="000000B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ED7A84">
              <w:rPr>
                <w:rFonts w:ascii="Times New Roman" w:hAnsi="Times New Roman" w:cs="Times New Roman"/>
                <w:sz w:val="28"/>
                <w:lang w:val="uk-UA"/>
              </w:rPr>
              <w:t xml:space="preserve">може виглядати </w:t>
            </w:r>
            <w:r w:rsidRPr="000000B8">
              <w:rPr>
                <w:rFonts w:ascii="Times New Roman" w:hAnsi="Times New Roman" w:cs="Times New Roman"/>
                <w:sz w:val="28"/>
                <w:lang w:val="uk-UA"/>
              </w:rPr>
              <w:t>добре</w:t>
            </w:r>
            <w:r w:rsidR="00ED7A84">
              <w:rPr>
                <w:rFonts w:ascii="Times New Roman" w:hAnsi="Times New Roman" w:cs="Times New Roman"/>
                <w:sz w:val="28"/>
                <w:lang w:val="uk-UA"/>
              </w:rPr>
              <w:t xml:space="preserve"> за одним параметром, а за іншим може вразити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поганими результатами. </w:t>
            </w:r>
            <w:r w:rsidRPr="000000B8">
              <w:rPr>
                <w:rFonts w:ascii="Times New Roman" w:hAnsi="Times New Roman" w:cs="Times New Roman"/>
                <w:sz w:val="28"/>
                <w:lang w:val="uk-UA"/>
              </w:rPr>
              <w:t>Це свого роду дестабілізуючий фактор,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який лиш</w:t>
            </w:r>
            <w:r w:rsidRPr="000000B8">
              <w:rPr>
                <w:rFonts w:ascii="Times New Roman" w:hAnsi="Times New Roman" w:cs="Times New Roman"/>
                <w:sz w:val="28"/>
                <w:lang w:val="uk-UA"/>
              </w:rPr>
              <w:t xml:space="preserve"> посилює суб'єктивність погляду аналітика.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C37DCE"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Pr="000000B8">
              <w:rPr>
                <w:rFonts w:ascii="Times New Roman" w:hAnsi="Times New Roman" w:cs="Times New Roman"/>
                <w:sz w:val="28"/>
                <w:lang w:val="uk-UA"/>
              </w:rPr>
              <w:t>е всі аналітики зможуть зробити якісний аналіз,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 в результаті нести відповідальність за точність зроблених висновків і рекомендацій,</w:t>
            </w:r>
            <w:r w:rsidRPr="00EA7B3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0000B8">
              <w:rPr>
                <w:rFonts w:ascii="Times New Roman" w:hAnsi="Times New Roman" w:cs="Times New Roman"/>
                <w:sz w:val="28"/>
                <w:lang w:val="uk-UA"/>
              </w:rPr>
              <w:t>і, як наслідок, підвищити роль і «цінність» професійних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фінансових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працівників підприємств.</w:t>
            </w:r>
          </w:p>
        </w:tc>
      </w:tr>
    </w:tbl>
    <w:p w:rsidR="00B6633C" w:rsidRDefault="00B6633C" w:rsidP="002C75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67481">
        <w:rPr>
          <w:rFonts w:ascii="Times New Roman" w:hAnsi="Times New Roman" w:cs="Times New Roman"/>
          <w:sz w:val="28"/>
          <w:lang w:val="uk-UA"/>
        </w:rPr>
        <w:lastRenderedPageBreak/>
        <w:t>Щодо показників фінан</w:t>
      </w:r>
      <w:r w:rsidR="00C37DCE">
        <w:rPr>
          <w:rFonts w:ascii="Times New Roman" w:hAnsi="Times New Roman" w:cs="Times New Roman"/>
          <w:sz w:val="28"/>
          <w:lang w:val="uk-UA"/>
        </w:rPr>
        <w:t>сової стійкості підприємства,</w:t>
      </w:r>
      <w:r w:rsidRPr="00F67481">
        <w:rPr>
          <w:rFonts w:ascii="Times New Roman" w:hAnsi="Times New Roman" w:cs="Times New Roman"/>
          <w:sz w:val="28"/>
          <w:lang w:val="uk-UA"/>
        </w:rPr>
        <w:t xml:space="preserve"> існують різні точки зору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C37DC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Найкраще підібрав перелік коефіцієнтів фінан</w:t>
      </w:r>
      <w:r w:rsidR="0046063E">
        <w:rPr>
          <w:rFonts w:ascii="Times New Roman" w:hAnsi="Times New Roman" w:cs="Times New Roman"/>
          <w:sz w:val="28"/>
          <w:lang w:val="uk-UA"/>
        </w:rPr>
        <w:t xml:space="preserve">сової стійкості, </w:t>
      </w:r>
      <w:r>
        <w:rPr>
          <w:rFonts w:ascii="Times New Roman" w:hAnsi="Times New Roman" w:cs="Times New Roman"/>
          <w:sz w:val="28"/>
          <w:lang w:val="uk-UA"/>
        </w:rPr>
        <w:t xml:space="preserve">Порожній І.О., який виділяє 7 показників: коефіцієнт фінансування, коефіцієнт автономії,  коефіцієнт заборгованості, коефіцієнт поточної заборгованості, коефіцієнт довгострокової фінансової незалежності, коефіцієнт маневреності власного капіталу та коефіцієнт довгострокового позикового капіталу. </w:t>
      </w:r>
    </w:p>
    <w:p w:rsidR="00B6633C" w:rsidRDefault="00B6633C" w:rsidP="002C7555">
      <w:pPr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Науковець Коваль В.В. </w:t>
      </w:r>
      <w:r w:rsidRPr="00AE11B1">
        <w:rPr>
          <w:rFonts w:ascii="Times New Roman" w:hAnsi="Times New Roman" w:cs="Times New Roman"/>
          <w:sz w:val="28"/>
          <w:lang w:val="uk-UA"/>
        </w:rPr>
        <w:t>ділить всі коефіцієнти,</w:t>
      </w:r>
      <w:r>
        <w:rPr>
          <w:rFonts w:ascii="Times New Roman" w:hAnsi="Times New Roman" w:cs="Times New Roman"/>
          <w:sz w:val="28"/>
          <w:lang w:val="uk-UA"/>
        </w:rPr>
        <w:t xml:space="preserve"> за якими можливо</w:t>
      </w:r>
      <w:r w:rsidRPr="00AE11B1">
        <w:rPr>
          <w:rFonts w:ascii="Times New Roman" w:hAnsi="Times New Roman" w:cs="Times New Roman"/>
          <w:sz w:val="28"/>
          <w:lang w:val="uk-UA"/>
        </w:rPr>
        <w:t xml:space="preserve"> оцінити фінансову стійкість підприємства,</w:t>
      </w:r>
      <w:r>
        <w:rPr>
          <w:rFonts w:ascii="Times New Roman" w:hAnsi="Times New Roman" w:cs="Times New Roman"/>
          <w:sz w:val="28"/>
          <w:lang w:val="uk-UA"/>
        </w:rPr>
        <w:t xml:space="preserve"> на дві групи: </w:t>
      </w:r>
      <w:r w:rsidR="002C7555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к</w:t>
      </w:r>
      <w:r w:rsidRPr="00AE11B1">
        <w:rPr>
          <w:rFonts w:ascii="Times New Roman" w:hAnsi="Times New Roman" w:cs="Times New Roman"/>
          <w:sz w:val="28"/>
          <w:lang w:val="uk-UA"/>
        </w:rPr>
        <w:t>оефіцієнти</w:t>
      </w:r>
      <w:r>
        <w:rPr>
          <w:rFonts w:ascii="Times New Roman" w:hAnsi="Times New Roman" w:cs="Times New Roman"/>
          <w:sz w:val="28"/>
          <w:lang w:val="uk-UA"/>
        </w:rPr>
        <w:t xml:space="preserve"> капіталізації та к</w:t>
      </w:r>
      <w:r w:rsidRPr="00AE11B1">
        <w:rPr>
          <w:rFonts w:ascii="Times New Roman" w:hAnsi="Times New Roman" w:cs="Times New Roman"/>
          <w:sz w:val="28"/>
          <w:lang w:val="uk-UA"/>
        </w:rPr>
        <w:t>оефіцієнти</w:t>
      </w:r>
      <w:r>
        <w:rPr>
          <w:rFonts w:ascii="Times New Roman" w:hAnsi="Times New Roman" w:cs="Times New Roman"/>
          <w:sz w:val="28"/>
          <w:lang w:val="uk-UA"/>
        </w:rPr>
        <w:t xml:space="preserve"> покриття</w:t>
      </w:r>
      <w:r w:rsidR="002C755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A6D7A">
        <w:rPr>
          <w:rFonts w:ascii="Times New Roman" w:hAnsi="Times New Roman" w:cs="Times New Roman"/>
          <w:sz w:val="28"/>
          <w:lang w:val="uk-UA"/>
        </w:rPr>
        <w:t>[</w:t>
      </w:r>
      <w:r w:rsidR="00FF490B">
        <w:rPr>
          <w:rFonts w:ascii="Times New Roman" w:hAnsi="Times New Roman" w:cs="Times New Roman"/>
          <w:sz w:val="28"/>
          <w:lang w:val="uk-UA"/>
        </w:rPr>
        <w:t>15</w:t>
      </w:r>
      <w:r>
        <w:rPr>
          <w:rFonts w:ascii="Times New Roman" w:hAnsi="Times New Roman" w:cs="Times New Roman"/>
          <w:sz w:val="28"/>
          <w:lang w:val="uk-UA"/>
        </w:rPr>
        <w:t>, с.325</w:t>
      </w:r>
      <w:r w:rsidRPr="00EA6D7A">
        <w:rPr>
          <w:rFonts w:ascii="Times New Roman" w:hAnsi="Times New Roman" w:cs="Times New Roman"/>
          <w:sz w:val="28"/>
          <w:lang w:val="uk-UA"/>
        </w:rPr>
        <w:t>]</w:t>
      </w:r>
      <w:r>
        <w:rPr>
          <w:rFonts w:ascii="Times New Roman" w:hAnsi="Times New Roman" w:cs="Times New Roman"/>
          <w:sz w:val="28"/>
          <w:lang w:val="uk-UA"/>
        </w:rPr>
        <w:t>. До першої групи він відносить к</w:t>
      </w:r>
      <w:r w:rsidRPr="00AE11B1">
        <w:rPr>
          <w:rFonts w:ascii="Times New Roman" w:hAnsi="Times New Roman" w:cs="Times New Roman"/>
          <w:sz w:val="28"/>
          <w:lang w:val="uk-UA"/>
        </w:rPr>
        <w:t>оефіцієнти</w:t>
      </w:r>
      <w:r>
        <w:rPr>
          <w:rFonts w:ascii="Times New Roman" w:hAnsi="Times New Roman" w:cs="Times New Roman"/>
          <w:sz w:val="28"/>
          <w:lang w:val="uk-UA"/>
        </w:rPr>
        <w:t xml:space="preserve"> концентрації власного капіталу, залученого капіталу, фінансової залежності та незалежності капіталізованих джерел, рівень фінансового левериджу. В другу ж групу входять відповідно к</w:t>
      </w:r>
      <w:r w:rsidRPr="00AE11B1">
        <w:rPr>
          <w:rFonts w:ascii="Times New Roman" w:hAnsi="Times New Roman" w:cs="Times New Roman"/>
          <w:sz w:val="28"/>
          <w:lang w:val="uk-UA"/>
        </w:rPr>
        <w:t>оефіцієнти</w:t>
      </w:r>
      <w:r>
        <w:rPr>
          <w:rFonts w:ascii="Times New Roman" w:hAnsi="Times New Roman" w:cs="Times New Roman"/>
          <w:sz w:val="28"/>
          <w:lang w:val="uk-UA"/>
        </w:rPr>
        <w:t xml:space="preserve"> покриття постійних фінансових витрат та к</w:t>
      </w:r>
      <w:r w:rsidRPr="00AE11B1">
        <w:rPr>
          <w:rFonts w:ascii="Times New Roman" w:hAnsi="Times New Roman" w:cs="Times New Roman"/>
          <w:sz w:val="28"/>
          <w:lang w:val="uk-UA"/>
        </w:rPr>
        <w:t>оефіцієнти</w:t>
      </w:r>
      <w:r>
        <w:rPr>
          <w:rFonts w:ascii="Times New Roman" w:hAnsi="Times New Roman" w:cs="Times New Roman"/>
          <w:sz w:val="28"/>
          <w:lang w:val="uk-UA"/>
        </w:rPr>
        <w:t xml:space="preserve"> забез</w:t>
      </w:r>
      <w:r w:rsidR="002C7555">
        <w:rPr>
          <w:rFonts w:ascii="Times New Roman" w:hAnsi="Times New Roman" w:cs="Times New Roman"/>
          <w:sz w:val="28"/>
          <w:lang w:val="uk-UA"/>
        </w:rPr>
        <w:t>печеності процентів до виплати.</w:t>
      </w:r>
      <w:r w:rsidRPr="00B729AE">
        <w:rPr>
          <w:lang w:val="uk-UA"/>
        </w:rPr>
        <w:t xml:space="preserve"> </w:t>
      </w:r>
    </w:p>
    <w:p w:rsidR="00B6633C" w:rsidRDefault="0003459B" w:rsidP="00B63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="00B6633C" w:rsidRPr="00E22353">
        <w:rPr>
          <w:rFonts w:ascii="Times New Roman" w:hAnsi="Times New Roman" w:cs="Times New Roman"/>
          <w:sz w:val="28"/>
          <w:lang w:val="uk-UA"/>
        </w:rPr>
        <w:t>Порівняльний ана</w:t>
      </w:r>
      <w:r w:rsidR="00B6633C">
        <w:rPr>
          <w:rFonts w:ascii="Times New Roman" w:hAnsi="Times New Roman" w:cs="Times New Roman"/>
          <w:sz w:val="28"/>
          <w:lang w:val="uk-UA"/>
        </w:rPr>
        <w:t>ліз полягає в</w:t>
      </w:r>
      <w:r w:rsidR="00B6633C" w:rsidRPr="00E22353">
        <w:rPr>
          <w:rFonts w:ascii="Times New Roman" w:hAnsi="Times New Roman" w:cs="Times New Roman"/>
          <w:sz w:val="28"/>
          <w:lang w:val="uk-UA"/>
        </w:rPr>
        <w:t xml:space="preserve"> порівнянні абсолютних і відносних фінансових показників</w:t>
      </w:r>
      <w:r w:rsidR="00B6633C">
        <w:rPr>
          <w:rFonts w:ascii="Times New Roman" w:hAnsi="Times New Roman" w:cs="Times New Roman"/>
          <w:sz w:val="28"/>
          <w:lang w:val="uk-UA"/>
        </w:rPr>
        <w:t xml:space="preserve"> </w:t>
      </w:r>
      <w:r w:rsidR="00B6633C" w:rsidRPr="00E22353">
        <w:rPr>
          <w:rFonts w:ascii="Times New Roman" w:hAnsi="Times New Roman" w:cs="Times New Roman"/>
          <w:sz w:val="28"/>
          <w:lang w:val="uk-UA"/>
        </w:rPr>
        <w:t>окремих частин підприємства</w:t>
      </w:r>
      <w:r w:rsidR="00B6633C">
        <w:rPr>
          <w:rFonts w:ascii="Times New Roman" w:hAnsi="Times New Roman" w:cs="Times New Roman"/>
          <w:sz w:val="28"/>
          <w:lang w:val="uk-UA"/>
        </w:rPr>
        <w:t xml:space="preserve"> з показниками інши</w:t>
      </w:r>
      <w:r w:rsidR="0046063E">
        <w:rPr>
          <w:rFonts w:ascii="Times New Roman" w:hAnsi="Times New Roman" w:cs="Times New Roman"/>
          <w:sz w:val="28"/>
          <w:lang w:val="uk-UA"/>
        </w:rPr>
        <w:t>х підрозділів підприємства або</w:t>
      </w:r>
      <w:r w:rsidR="00B6633C">
        <w:rPr>
          <w:rFonts w:ascii="Times New Roman" w:hAnsi="Times New Roman" w:cs="Times New Roman"/>
          <w:sz w:val="28"/>
          <w:lang w:val="uk-UA"/>
        </w:rPr>
        <w:t xml:space="preserve"> </w:t>
      </w:r>
      <w:r w:rsidR="00B6633C" w:rsidRPr="00E22353">
        <w:rPr>
          <w:rFonts w:ascii="Times New Roman" w:hAnsi="Times New Roman" w:cs="Times New Roman"/>
          <w:sz w:val="28"/>
          <w:lang w:val="uk-UA"/>
        </w:rPr>
        <w:t>показників одного підприємства з показниками інших галузевих підприємств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FF490B">
        <w:rPr>
          <w:rFonts w:ascii="Times New Roman" w:hAnsi="Times New Roman" w:cs="Times New Roman"/>
          <w:sz w:val="28"/>
          <w:lang w:val="uk-UA"/>
        </w:rPr>
        <w:t xml:space="preserve"> [16</w:t>
      </w:r>
      <w:r w:rsidR="00B637DD">
        <w:rPr>
          <w:rFonts w:ascii="Times New Roman" w:hAnsi="Times New Roman" w:cs="Times New Roman"/>
          <w:sz w:val="28"/>
          <w:lang w:val="uk-UA"/>
        </w:rPr>
        <w:t xml:space="preserve">, с. </w:t>
      </w:r>
      <w:r w:rsidR="00B6633C" w:rsidRPr="00E22353">
        <w:rPr>
          <w:rFonts w:ascii="Times New Roman" w:hAnsi="Times New Roman" w:cs="Times New Roman"/>
          <w:sz w:val="28"/>
          <w:lang w:val="uk-UA"/>
        </w:rPr>
        <w:t>8</w:t>
      </w:r>
      <w:r w:rsidR="00B637DD">
        <w:rPr>
          <w:rFonts w:ascii="Times New Roman" w:hAnsi="Times New Roman" w:cs="Times New Roman"/>
          <w:sz w:val="28"/>
          <w:lang w:val="uk-UA"/>
        </w:rPr>
        <w:t>7</w:t>
      </w:r>
      <w:r w:rsidR="0046063E">
        <w:rPr>
          <w:rFonts w:ascii="Times New Roman" w:hAnsi="Times New Roman" w:cs="Times New Roman"/>
          <w:sz w:val="28"/>
          <w:lang w:val="uk-UA"/>
        </w:rPr>
        <w:t>]</w:t>
      </w:r>
      <w:r w:rsidR="00B6633C" w:rsidRPr="00EC7725">
        <w:rPr>
          <w:rFonts w:ascii="Times New Roman" w:hAnsi="Times New Roman" w:cs="Times New Roman"/>
          <w:sz w:val="28"/>
          <w:lang w:val="uk-UA"/>
        </w:rPr>
        <w:t>.</w:t>
      </w:r>
      <w:r w:rsidR="00B6633C">
        <w:rPr>
          <w:rFonts w:ascii="Times New Roman" w:hAnsi="Times New Roman" w:cs="Times New Roman"/>
          <w:sz w:val="28"/>
          <w:lang w:val="uk-UA"/>
        </w:rPr>
        <w:t xml:space="preserve"> </w:t>
      </w:r>
      <w:r w:rsidR="00B6633C" w:rsidRPr="00EC7725">
        <w:rPr>
          <w:rFonts w:ascii="Times New Roman" w:hAnsi="Times New Roman" w:cs="Times New Roman"/>
          <w:sz w:val="28"/>
          <w:lang w:val="uk-UA"/>
        </w:rPr>
        <w:t>Задовільні результати можна отримати, лише порівнявши підприємства з чітко визначеним зв’язком з галуззю.</w:t>
      </w:r>
      <w:r w:rsidR="00B637DD">
        <w:rPr>
          <w:rFonts w:ascii="Times New Roman" w:hAnsi="Times New Roman" w:cs="Times New Roman"/>
          <w:sz w:val="28"/>
          <w:lang w:val="uk-UA"/>
        </w:rPr>
        <w:t xml:space="preserve"> </w:t>
      </w:r>
      <w:r w:rsidR="00B6633C" w:rsidRPr="004B0631">
        <w:rPr>
          <w:rFonts w:ascii="Times New Roman" w:hAnsi="Times New Roman" w:cs="Times New Roman"/>
          <w:sz w:val="28"/>
          <w:lang w:val="uk-UA"/>
        </w:rPr>
        <w:t>Набагато складніше порівнювати діяльність багатопрофільних підприємств.</w:t>
      </w:r>
      <w:r w:rsidR="00B6633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6633C" w:rsidRDefault="00B637DD" w:rsidP="00B6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="00B6633C" w:rsidRPr="00566DB4">
        <w:rPr>
          <w:rFonts w:ascii="Times New Roman" w:hAnsi="Times New Roman" w:cs="Times New Roman"/>
          <w:sz w:val="28"/>
          <w:lang w:val="uk-UA"/>
        </w:rPr>
        <w:t>Інвестиційна привабливість підприємства</w:t>
      </w:r>
      <w:r w:rsidR="00B6633C">
        <w:rPr>
          <w:rFonts w:ascii="Times New Roman" w:hAnsi="Times New Roman" w:cs="Times New Roman"/>
          <w:sz w:val="28"/>
          <w:lang w:val="uk-UA"/>
        </w:rPr>
        <w:t xml:space="preserve"> – </w:t>
      </w:r>
      <w:r w:rsidR="00B6633C" w:rsidRPr="00566DB4">
        <w:rPr>
          <w:rFonts w:ascii="Times New Roman" w:hAnsi="Times New Roman" w:cs="Times New Roman"/>
          <w:sz w:val="28"/>
          <w:lang w:val="uk-UA"/>
        </w:rPr>
        <w:t>рівень задоволення фінансових, виробничих, організаційних та інших потреб</w:t>
      </w:r>
      <w:r w:rsidR="00B6633C">
        <w:rPr>
          <w:rFonts w:ascii="Times New Roman" w:hAnsi="Times New Roman" w:cs="Times New Roman"/>
          <w:sz w:val="28"/>
          <w:lang w:val="uk-UA"/>
        </w:rPr>
        <w:t xml:space="preserve"> або інтересів інвесторів на рахунок певного </w:t>
      </w:r>
      <w:r w:rsidR="00B6633C" w:rsidRPr="00566DB4">
        <w:rPr>
          <w:rFonts w:ascii="Times New Roman" w:hAnsi="Times New Roman" w:cs="Times New Roman"/>
          <w:sz w:val="28"/>
          <w:lang w:val="uk-UA"/>
        </w:rPr>
        <w:t>підприємства,</w:t>
      </w:r>
      <w:r w:rsidR="00B6633C">
        <w:rPr>
          <w:rFonts w:ascii="Times New Roman" w:hAnsi="Times New Roman" w:cs="Times New Roman"/>
          <w:sz w:val="28"/>
          <w:lang w:val="uk-UA"/>
        </w:rPr>
        <w:t xml:space="preserve"> яке</w:t>
      </w:r>
      <w:r w:rsidR="00B6633C" w:rsidRPr="00566DB4">
        <w:rPr>
          <w:rFonts w:ascii="Times New Roman" w:hAnsi="Times New Roman" w:cs="Times New Roman"/>
          <w:sz w:val="28"/>
          <w:lang w:val="uk-UA"/>
        </w:rPr>
        <w:t xml:space="preserve"> можна визначити або оцінити за значеннями відповідних показників,</w:t>
      </w:r>
      <w:r w:rsidR="00B6633C">
        <w:rPr>
          <w:rFonts w:ascii="Times New Roman" w:hAnsi="Times New Roman" w:cs="Times New Roman"/>
          <w:sz w:val="28"/>
          <w:lang w:val="uk-UA"/>
        </w:rPr>
        <w:t xml:space="preserve"> в т.ч. інтегральної оцінки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B6633C">
        <w:rPr>
          <w:rFonts w:ascii="Times New Roman" w:hAnsi="Times New Roman" w:cs="Times New Roman"/>
          <w:sz w:val="28"/>
          <w:lang w:val="uk-UA"/>
        </w:rPr>
        <w:t xml:space="preserve"> </w:t>
      </w:r>
      <w:r w:rsidR="00FF490B">
        <w:rPr>
          <w:rFonts w:ascii="Times New Roman" w:hAnsi="Times New Roman" w:cs="Times New Roman"/>
          <w:sz w:val="28"/>
          <w:lang w:val="uk-UA"/>
        </w:rPr>
        <w:t>[16</w:t>
      </w:r>
      <w:r>
        <w:rPr>
          <w:rFonts w:ascii="Times New Roman" w:hAnsi="Times New Roman" w:cs="Times New Roman"/>
          <w:sz w:val="28"/>
          <w:lang w:val="uk-UA"/>
        </w:rPr>
        <w:t>, с. 18</w:t>
      </w:r>
      <w:r w:rsidR="00B6633C" w:rsidRPr="00566DB4">
        <w:rPr>
          <w:rFonts w:ascii="Times New Roman" w:hAnsi="Times New Roman" w:cs="Times New Roman"/>
          <w:sz w:val="28"/>
          <w:lang w:val="uk-UA"/>
        </w:rPr>
        <w:t>4]</w:t>
      </w:r>
      <w:r w:rsidR="00B6633C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6633C" w:rsidRDefault="00B6633C" w:rsidP="00B6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82088">
        <w:rPr>
          <w:rFonts w:ascii="Times New Roman" w:hAnsi="Times New Roman" w:cs="Times New Roman"/>
          <w:sz w:val="28"/>
          <w:lang w:val="uk-UA"/>
        </w:rPr>
        <w:t>Інтегрована оцінка дозволяє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82088">
        <w:rPr>
          <w:rFonts w:ascii="Times New Roman" w:hAnsi="Times New Roman" w:cs="Times New Roman"/>
          <w:sz w:val="28"/>
          <w:lang w:val="uk-UA"/>
        </w:rPr>
        <w:t>об’єднати багато різних факторів в один показник за</w:t>
      </w:r>
      <w:r>
        <w:rPr>
          <w:rFonts w:ascii="Times New Roman" w:hAnsi="Times New Roman" w:cs="Times New Roman"/>
          <w:sz w:val="28"/>
          <w:lang w:val="uk-UA"/>
        </w:rPr>
        <w:t xml:space="preserve"> назвою, одиницями виміру, значимістю</w:t>
      </w:r>
      <w:r w:rsidRPr="00082088">
        <w:rPr>
          <w:rFonts w:ascii="Times New Roman" w:hAnsi="Times New Roman" w:cs="Times New Roman"/>
          <w:sz w:val="28"/>
          <w:lang w:val="uk-UA"/>
        </w:rPr>
        <w:t xml:space="preserve"> та іншими характеристиками</w:t>
      </w:r>
      <w:r>
        <w:rPr>
          <w:rFonts w:ascii="Times New Roman" w:hAnsi="Times New Roman" w:cs="Times New Roman"/>
          <w:sz w:val="28"/>
          <w:lang w:val="uk-UA"/>
        </w:rPr>
        <w:t xml:space="preserve">. Це полегшує </w:t>
      </w:r>
      <w:r w:rsidRPr="00F2515F">
        <w:rPr>
          <w:rFonts w:ascii="Times New Roman" w:hAnsi="Times New Roman" w:cs="Times New Roman"/>
          <w:sz w:val="28"/>
          <w:lang w:val="uk-UA"/>
        </w:rPr>
        <w:t xml:space="preserve">процес оцінки конкретної інвестиційної </w:t>
      </w:r>
      <w:r w:rsidRPr="00F2515F">
        <w:rPr>
          <w:rFonts w:ascii="Times New Roman" w:hAnsi="Times New Roman" w:cs="Times New Roman"/>
          <w:sz w:val="28"/>
          <w:lang w:val="uk-UA"/>
        </w:rPr>
        <w:lastRenderedPageBreak/>
        <w:t>пропозиції</w:t>
      </w:r>
      <w:r>
        <w:rPr>
          <w:rFonts w:ascii="Times New Roman" w:hAnsi="Times New Roman" w:cs="Times New Roman"/>
          <w:sz w:val="28"/>
          <w:lang w:val="uk-UA"/>
        </w:rPr>
        <w:t xml:space="preserve">, та </w:t>
      </w:r>
      <w:r w:rsidRPr="00F2515F">
        <w:rPr>
          <w:rFonts w:ascii="Times New Roman" w:hAnsi="Times New Roman" w:cs="Times New Roman"/>
          <w:sz w:val="28"/>
          <w:lang w:val="uk-UA"/>
        </w:rPr>
        <w:t xml:space="preserve">іноді </w:t>
      </w:r>
      <w:r>
        <w:rPr>
          <w:rFonts w:ascii="Times New Roman" w:hAnsi="Times New Roman" w:cs="Times New Roman"/>
          <w:sz w:val="28"/>
          <w:lang w:val="uk-UA"/>
        </w:rPr>
        <w:t xml:space="preserve">це </w:t>
      </w:r>
      <w:r w:rsidRPr="00F2515F">
        <w:rPr>
          <w:rFonts w:ascii="Times New Roman" w:hAnsi="Times New Roman" w:cs="Times New Roman"/>
          <w:sz w:val="28"/>
          <w:lang w:val="uk-UA"/>
        </w:rPr>
        <w:t>єдиний можливий спосіб її реалізації та забезпечення об’єктивних кінцевих результатів.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6633C" w:rsidRPr="00B637DD" w:rsidRDefault="00B6633C" w:rsidP="00B63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Розрізняють такі о</w:t>
      </w:r>
      <w:r w:rsidRPr="00F2515F">
        <w:rPr>
          <w:rFonts w:ascii="Times New Roman" w:hAnsi="Times New Roman" w:cs="Times New Roman"/>
          <w:sz w:val="28"/>
          <w:lang w:val="uk-UA"/>
        </w:rPr>
        <w:t xml:space="preserve">сновні групи </w:t>
      </w:r>
      <w:r>
        <w:rPr>
          <w:rFonts w:ascii="Times New Roman" w:hAnsi="Times New Roman" w:cs="Times New Roman"/>
          <w:sz w:val="28"/>
          <w:lang w:val="uk-UA"/>
        </w:rPr>
        <w:t>показників</w:t>
      </w:r>
      <w:r w:rsidRPr="00F2515F">
        <w:rPr>
          <w:rFonts w:ascii="Times New Roman" w:hAnsi="Times New Roman" w:cs="Times New Roman"/>
          <w:sz w:val="28"/>
          <w:lang w:val="uk-UA"/>
        </w:rPr>
        <w:t xml:space="preserve"> для визначення інвестиційно привабливих </w:t>
      </w:r>
      <w:r>
        <w:rPr>
          <w:rFonts w:ascii="Times New Roman" w:hAnsi="Times New Roman" w:cs="Times New Roman"/>
          <w:sz w:val="28"/>
          <w:lang w:val="uk-UA"/>
        </w:rPr>
        <w:t>суб’єктів господарювання:</w:t>
      </w:r>
      <w:r w:rsidR="00B637DD">
        <w:rPr>
          <w:rFonts w:ascii="Times New Roman" w:hAnsi="Times New Roman" w:cs="Times New Roman"/>
          <w:sz w:val="28"/>
          <w:lang w:val="uk-UA"/>
        </w:rPr>
        <w:t xml:space="preserve"> «п</w:t>
      </w:r>
      <w:r w:rsidRPr="00B637DD">
        <w:rPr>
          <w:rFonts w:ascii="Times New Roman" w:hAnsi="Times New Roman" w:cs="Times New Roman"/>
          <w:sz w:val="28"/>
          <w:lang w:val="uk-UA"/>
        </w:rPr>
        <w:t>оказник оцінки майнового стану інвестованого об’єкта;</w:t>
      </w:r>
      <w:r w:rsidR="00B637DD">
        <w:rPr>
          <w:rFonts w:ascii="Times New Roman" w:hAnsi="Times New Roman" w:cs="Times New Roman"/>
          <w:sz w:val="28"/>
          <w:lang w:val="uk-UA"/>
        </w:rPr>
        <w:t xml:space="preserve"> п</w:t>
      </w:r>
      <w:r w:rsidRPr="00B637DD">
        <w:rPr>
          <w:rFonts w:ascii="Times New Roman" w:hAnsi="Times New Roman" w:cs="Times New Roman"/>
          <w:sz w:val="28"/>
          <w:lang w:val="uk-UA"/>
        </w:rPr>
        <w:t>оказник оцінки фінансової стійкості (платоспроможності) інвестованого об’єкта;</w:t>
      </w:r>
      <w:r w:rsidR="00B637DD">
        <w:rPr>
          <w:rFonts w:ascii="Times New Roman" w:hAnsi="Times New Roman" w:cs="Times New Roman"/>
          <w:sz w:val="28"/>
          <w:lang w:val="uk-UA"/>
        </w:rPr>
        <w:t xml:space="preserve"> п</w:t>
      </w:r>
      <w:r w:rsidRPr="00B637DD">
        <w:rPr>
          <w:rFonts w:ascii="Times New Roman" w:hAnsi="Times New Roman" w:cs="Times New Roman"/>
          <w:sz w:val="28"/>
          <w:lang w:val="uk-UA"/>
        </w:rPr>
        <w:t>оказник оцінки ліквідності активів інвестованого об’єкта</w:t>
      </w:r>
      <w:r w:rsidR="00B637DD">
        <w:rPr>
          <w:rFonts w:ascii="Times New Roman" w:hAnsi="Times New Roman" w:cs="Times New Roman"/>
          <w:sz w:val="28"/>
          <w:lang w:val="uk-UA"/>
        </w:rPr>
        <w:t>; п</w:t>
      </w:r>
      <w:r w:rsidRPr="00B637DD">
        <w:rPr>
          <w:rFonts w:ascii="Times New Roman" w:hAnsi="Times New Roman" w:cs="Times New Roman"/>
          <w:sz w:val="28"/>
          <w:lang w:val="uk-UA"/>
        </w:rPr>
        <w:t>оказник оцінки ділової активності інвестованого об’єкта</w:t>
      </w:r>
      <w:r w:rsidR="00B637DD">
        <w:rPr>
          <w:rFonts w:ascii="Times New Roman" w:hAnsi="Times New Roman" w:cs="Times New Roman"/>
          <w:sz w:val="28"/>
          <w:lang w:val="uk-UA"/>
        </w:rPr>
        <w:t>; п</w:t>
      </w:r>
      <w:r w:rsidRPr="00B637DD">
        <w:rPr>
          <w:rFonts w:ascii="Times New Roman" w:hAnsi="Times New Roman" w:cs="Times New Roman"/>
          <w:sz w:val="28"/>
          <w:lang w:val="uk-UA"/>
        </w:rPr>
        <w:t>оказник оцінки ринкової активності інвестованого об’єкта</w:t>
      </w:r>
      <w:r w:rsidR="00FF490B">
        <w:rPr>
          <w:rFonts w:ascii="Times New Roman" w:hAnsi="Times New Roman" w:cs="Times New Roman"/>
          <w:sz w:val="28"/>
          <w:lang w:val="uk-UA"/>
        </w:rPr>
        <w:t>» [16</w:t>
      </w:r>
      <w:r w:rsidR="00B637DD">
        <w:rPr>
          <w:rFonts w:ascii="Times New Roman" w:hAnsi="Times New Roman" w:cs="Times New Roman"/>
          <w:sz w:val="28"/>
          <w:lang w:val="uk-UA"/>
        </w:rPr>
        <w:t>, с. 10</w:t>
      </w:r>
      <w:r w:rsidR="00B637DD" w:rsidRPr="00F2515F">
        <w:rPr>
          <w:rFonts w:ascii="Times New Roman" w:hAnsi="Times New Roman" w:cs="Times New Roman"/>
          <w:sz w:val="28"/>
          <w:lang w:val="uk-UA"/>
        </w:rPr>
        <w:t>6]</w:t>
      </w:r>
      <w:r w:rsidRPr="00B637DD">
        <w:rPr>
          <w:rFonts w:ascii="Times New Roman" w:hAnsi="Times New Roman" w:cs="Times New Roman"/>
          <w:sz w:val="28"/>
          <w:lang w:val="uk-UA"/>
        </w:rPr>
        <w:t>.</w:t>
      </w:r>
    </w:p>
    <w:p w:rsidR="00B6633C" w:rsidRPr="00EE05DE" w:rsidRDefault="00B6633C" w:rsidP="000C5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F190A">
        <w:rPr>
          <w:rFonts w:ascii="Times New Roman" w:hAnsi="Times New Roman" w:cs="Times New Roman"/>
          <w:sz w:val="28"/>
          <w:lang w:val="uk-UA"/>
        </w:rPr>
        <w:t>Факторний аналіз означає комплексний і систематичний метод дослідження та вимірювання впливу факторів на значення показників ефективності</w:t>
      </w:r>
      <w:r w:rsidR="000C59F3">
        <w:rPr>
          <w:rFonts w:ascii="Times New Roman" w:hAnsi="Times New Roman" w:cs="Times New Roman"/>
          <w:sz w:val="28"/>
          <w:lang w:val="uk-UA"/>
        </w:rPr>
        <w:t>. Основні</w:t>
      </w:r>
      <w:r>
        <w:rPr>
          <w:rFonts w:ascii="Times New Roman" w:hAnsi="Times New Roman" w:cs="Times New Roman"/>
          <w:sz w:val="28"/>
          <w:lang w:val="uk-UA"/>
        </w:rPr>
        <w:t xml:space="preserve"> види факторного аналізу </w:t>
      </w:r>
      <w:r w:rsidR="000C59F3">
        <w:rPr>
          <w:rFonts w:ascii="Times New Roman" w:hAnsi="Times New Roman" w:cs="Times New Roman"/>
          <w:sz w:val="28"/>
          <w:lang w:val="uk-UA"/>
        </w:rPr>
        <w:t xml:space="preserve">подано у табл.3.3. </w:t>
      </w:r>
    </w:p>
    <w:p w:rsidR="000C59F3" w:rsidRPr="000C59F3" w:rsidRDefault="000C59F3" w:rsidP="0046063E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Таблиця 3.3.</w:t>
      </w:r>
    </w:p>
    <w:p w:rsidR="000C59F3" w:rsidRPr="00EE05DE" w:rsidRDefault="00EE05DE" w:rsidP="00EE05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E05DE">
        <w:rPr>
          <w:rFonts w:ascii="Times New Roman" w:hAnsi="Times New Roman" w:cs="Times New Roman"/>
          <w:b/>
          <w:sz w:val="28"/>
          <w:lang w:val="uk-UA"/>
        </w:rPr>
        <w:t>Основні види факторного аналізу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3F1338">
        <w:rPr>
          <w:rFonts w:ascii="Times New Roman" w:hAnsi="Times New Roman" w:cs="Times New Roman"/>
          <w:sz w:val="28"/>
        </w:rPr>
        <w:t>[</w:t>
      </w:r>
      <w:r w:rsidR="00FF490B">
        <w:rPr>
          <w:rFonts w:ascii="Times New Roman" w:hAnsi="Times New Roman" w:cs="Times New Roman"/>
          <w:sz w:val="28"/>
          <w:lang w:val="uk-UA"/>
        </w:rPr>
        <w:t>4</w:t>
      </w:r>
      <w:r>
        <w:rPr>
          <w:rFonts w:ascii="Times New Roman" w:hAnsi="Times New Roman" w:cs="Times New Roman"/>
          <w:sz w:val="28"/>
          <w:lang w:val="uk-UA"/>
        </w:rPr>
        <w:t>, с.66</w:t>
      </w:r>
      <w:r w:rsidRPr="003F1338">
        <w:rPr>
          <w:rFonts w:ascii="Times New Roman" w:hAnsi="Times New Roman" w:cs="Times New Roman"/>
          <w:sz w:val="28"/>
        </w:rPr>
        <w:t>]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7505"/>
      </w:tblGrid>
      <w:tr w:rsidR="00EE05DE" w:rsidTr="00EE05DE">
        <w:tc>
          <w:tcPr>
            <w:tcW w:w="2122" w:type="dxa"/>
            <w:shd w:val="clear" w:color="auto" w:fill="BFBFBF" w:themeFill="background1" w:themeFillShade="BF"/>
          </w:tcPr>
          <w:p w:rsidR="00EE05DE" w:rsidRPr="00EE05DE" w:rsidRDefault="00EE05DE" w:rsidP="00EE05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Вид аналізу</w:t>
            </w:r>
          </w:p>
        </w:tc>
        <w:tc>
          <w:tcPr>
            <w:tcW w:w="7505" w:type="dxa"/>
            <w:shd w:val="clear" w:color="auto" w:fill="BFBFBF" w:themeFill="background1" w:themeFillShade="BF"/>
          </w:tcPr>
          <w:p w:rsidR="00EE05DE" w:rsidRPr="00EE05DE" w:rsidRDefault="00EE05DE" w:rsidP="00EE05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Характеристика </w:t>
            </w:r>
          </w:p>
        </w:tc>
      </w:tr>
      <w:tr w:rsidR="00EE05DE" w:rsidTr="00EE05DE">
        <w:tc>
          <w:tcPr>
            <w:tcW w:w="2122" w:type="dxa"/>
            <w:shd w:val="clear" w:color="auto" w:fill="D9D9D9" w:themeFill="background1" w:themeFillShade="D9"/>
          </w:tcPr>
          <w:p w:rsidR="00EE05DE" w:rsidRPr="00EE05DE" w:rsidRDefault="00EE05DE" w:rsidP="00EE05D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7505" w:type="dxa"/>
            <w:shd w:val="clear" w:color="auto" w:fill="D9D9D9" w:themeFill="background1" w:themeFillShade="D9"/>
          </w:tcPr>
          <w:p w:rsidR="00EE05DE" w:rsidRPr="00EE05DE" w:rsidRDefault="00EE05DE" w:rsidP="00EE05D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</w:tr>
      <w:tr w:rsidR="00EE05DE" w:rsidTr="00EE05DE">
        <w:tc>
          <w:tcPr>
            <w:tcW w:w="2122" w:type="dxa"/>
          </w:tcPr>
          <w:p w:rsidR="00EE05DE" w:rsidRDefault="00EE05DE" w:rsidP="00EE05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</w:t>
            </w:r>
            <w:r w:rsidRPr="003F1338">
              <w:rPr>
                <w:rFonts w:ascii="Times New Roman" w:hAnsi="Times New Roman" w:cs="Times New Roman"/>
                <w:sz w:val="28"/>
                <w:lang w:val="uk-UA"/>
              </w:rPr>
              <w:t>етермінований факторний аналіз</w:t>
            </w:r>
          </w:p>
        </w:tc>
        <w:tc>
          <w:tcPr>
            <w:tcW w:w="7505" w:type="dxa"/>
          </w:tcPr>
          <w:p w:rsidR="00EE05DE" w:rsidRDefault="00EE05DE" w:rsidP="00EE05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F1338">
              <w:rPr>
                <w:rFonts w:ascii="Times New Roman" w:hAnsi="Times New Roman" w:cs="Times New Roman"/>
                <w:sz w:val="28"/>
                <w:lang w:val="uk-UA"/>
              </w:rPr>
              <w:t>це метод дослідження факторів, які мають функціональний зв’язок з показником результативності, тобто показник результативності представлений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вигляді виробності</w:t>
            </w:r>
            <w:r w:rsidRPr="003F1338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приватної</w:t>
            </w:r>
            <w:r w:rsidRPr="003F1338">
              <w:rPr>
                <w:rFonts w:ascii="Times New Roman" w:hAnsi="Times New Roman" w:cs="Times New Roman"/>
                <w:sz w:val="28"/>
                <w:lang w:val="uk-UA"/>
              </w:rPr>
              <w:t xml:space="preserve"> чи алгебраїчних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суми</w:t>
            </w:r>
            <w:r w:rsidRPr="003F1338">
              <w:rPr>
                <w:rFonts w:ascii="Times New Roman" w:hAnsi="Times New Roman" w:cs="Times New Roman"/>
                <w:sz w:val="28"/>
                <w:lang w:val="uk-UA"/>
              </w:rPr>
              <w:t xml:space="preserve"> факторів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</w:tc>
      </w:tr>
      <w:tr w:rsidR="00EE05DE" w:rsidRPr="009B49E4" w:rsidTr="00EE05DE">
        <w:tc>
          <w:tcPr>
            <w:tcW w:w="2122" w:type="dxa"/>
          </w:tcPr>
          <w:p w:rsidR="00EE05DE" w:rsidRDefault="00EE05DE" w:rsidP="00EE05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F1338">
              <w:rPr>
                <w:rFonts w:ascii="Times New Roman" w:hAnsi="Times New Roman" w:cs="Times New Roman"/>
                <w:sz w:val="28"/>
                <w:lang w:val="uk-UA"/>
              </w:rPr>
              <w:t>Стохастичний аналіз</w:t>
            </w:r>
          </w:p>
        </w:tc>
        <w:tc>
          <w:tcPr>
            <w:tcW w:w="7505" w:type="dxa"/>
          </w:tcPr>
          <w:p w:rsidR="00EE05DE" w:rsidRDefault="00EE05DE" w:rsidP="00EE05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F1338">
              <w:rPr>
                <w:rFonts w:ascii="Times New Roman" w:hAnsi="Times New Roman" w:cs="Times New Roman"/>
                <w:sz w:val="28"/>
                <w:lang w:val="uk-UA"/>
              </w:rPr>
              <w:t>це метод дослідження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3F1338">
              <w:rPr>
                <w:rFonts w:ascii="Times New Roman" w:hAnsi="Times New Roman" w:cs="Times New Roman"/>
                <w:sz w:val="28"/>
                <w:lang w:val="uk-UA"/>
              </w:rPr>
              <w:t xml:space="preserve">можливих (кореляційних) факторів, взаємозв’язок між якими є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результатив</w:t>
            </w:r>
            <w:r w:rsidRPr="003F1338">
              <w:rPr>
                <w:rFonts w:ascii="Times New Roman" w:hAnsi="Times New Roman" w:cs="Times New Roman"/>
                <w:sz w:val="28"/>
                <w:lang w:val="uk-UA"/>
              </w:rPr>
              <w:t xml:space="preserve">ним показником,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який </w:t>
            </w:r>
            <w:r w:rsidRPr="003F1338">
              <w:rPr>
                <w:rFonts w:ascii="Times New Roman" w:hAnsi="Times New Roman" w:cs="Times New Roman"/>
                <w:sz w:val="28"/>
                <w:lang w:val="uk-UA"/>
              </w:rPr>
              <w:t>на відміну від функціонального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є неповним. </w:t>
            </w:r>
            <w:r w:rsidRPr="00716B35">
              <w:rPr>
                <w:rFonts w:ascii="Times New Roman" w:hAnsi="Times New Roman" w:cs="Times New Roman"/>
                <w:sz w:val="28"/>
                <w:lang w:val="uk-UA"/>
              </w:rPr>
              <w:t>Якщо у разі функціональної (повної) залежності зі зміною аргументу завжди відбуваються відповідні зміни функції, то у разі кореляції зміна аргументу може давати кілька значень збільшення функції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залежно </w:t>
            </w:r>
            <w:r w:rsidRPr="00716B35">
              <w:rPr>
                <w:rFonts w:ascii="Times New Roman" w:hAnsi="Times New Roman" w:cs="Times New Roman"/>
                <w:sz w:val="28"/>
                <w:lang w:val="uk-UA"/>
              </w:rPr>
              <w:t>від сукупності інших факторів,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716B35">
              <w:rPr>
                <w:rFonts w:ascii="Times New Roman" w:hAnsi="Times New Roman" w:cs="Times New Roman"/>
                <w:sz w:val="28"/>
                <w:lang w:val="uk-UA"/>
              </w:rPr>
              <w:t>що відрізняють цей показник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</w:tc>
      </w:tr>
      <w:tr w:rsidR="00EE05DE" w:rsidTr="00EE05DE">
        <w:tc>
          <w:tcPr>
            <w:tcW w:w="2122" w:type="dxa"/>
          </w:tcPr>
          <w:p w:rsidR="00EE05DE" w:rsidRDefault="00EE05DE" w:rsidP="00EE05DE">
            <w:pPr>
              <w:spacing w:line="276" w:lineRule="auto"/>
              <w:ind w:left="-113" w:right="-6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Прямий</w:t>
            </w:r>
            <w:r w:rsidRPr="00716B35">
              <w:rPr>
                <w:rFonts w:ascii="Times New Roman" w:hAnsi="Times New Roman" w:cs="Times New Roman"/>
                <w:sz w:val="28"/>
                <w:lang w:val="uk-UA"/>
              </w:rPr>
              <w:t xml:space="preserve"> факторний аналіз</w:t>
            </w:r>
          </w:p>
        </w:tc>
        <w:tc>
          <w:tcPr>
            <w:tcW w:w="7505" w:type="dxa"/>
          </w:tcPr>
          <w:p w:rsidR="00EE05DE" w:rsidRDefault="00EE05DE" w:rsidP="00EE05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E05DE">
              <w:rPr>
                <w:rFonts w:ascii="Times New Roman" w:hAnsi="Times New Roman" w:cs="Times New Roman"/>
                <w:sz w:val="28"/>
                <w:lang w:val="uk-UA"/>
              </w:rPr>
              <w:t>дослідження проводиться дедуктивним способом від загального до приватного;</w:t>
            </w:r>
          </w:p>
        </w:tc>
      </w:tr>
      <w:tr w:rsidR="00EE05DE" w:rsidRPr="009B49E4" w:rsidTr="00EE05DE">
        <w:tc>
          <w:tcPr>
            <w:tcW w:w="2122" w:type="dxa"/>
          </w:tcPr>
          <w:p w:rsidR="00EE05DE" w:rsidRDefault="00EE05DE" w:rsidP="00EE05DE">
            <w:pPr>
              <w:spacing w:line="276" w:lineRule="auto"/>
              <w:ind w:left="-113" w:right="-6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Зворотній</w:t>
            </w:r>
            <w:r w:rsidRPr="00716B35">
              <w:rPr>
                <w:rFonts w:ascii="Times New Roman" w:hAnsi="Times New Roman" w:cs="Times New Roman"/>
                <w:sz w:val="28"/>
                <w:lang w:val="uk-UA"/>
              </w:rPr>
              <w:t xml:space="preserve"> факторний аналіз</w:t>
            </w:r>
          </w:p>
        </w:tc>
        <w:tc>
          <w:tcPr>
            <w:tcW w:w="7505" w:type="dxa"/>
          </w:tcPr>
          <w:p w:rsidR="00EE05DE" w:rsidRPr="00EE05DE" w:rsidRDefault="00EE05DE" w:rsidP="00EE05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E05DE">
              <w:rPr>
                <w:rFonts w:ascii="Times New Roman" w:hAnsi="Times New Roman" w:cs="Times New Roman"/>
                <w:sz w:val="28"/>
                <w:lang w:val="uk-UA"/>
              </w:rPr>
              <w:t>досліджує причинно-наслідкові зв’язки за допомогою логічної індукції від конкретних індивідуальних факторів до узагальнюючих.</w:t>
            </w:r>
          </w:p>
        </w:tc>
      </w:tr>
    </w:tbl>
    <w:p w:rsidR="00B6633C" w:rsidRDefault="00B6633C" w:rsidP="00B6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E2BD7">
        <w:rPr>
          <w:rFonts w:ascii="Times New Roman" w:hAnsi="Times New Roman" w:cs="Times New Roman"/>
          <w:sz w:val="28"/>
          <w:lang w:val="uk-UA"/>
        </w:rPr>
        <w:lastRenderedPageBreak/>
        <w:t>Також необхідно розрізняти статичний і динамічний факторний аналіз.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E2BD7">
        <w:rPr>
          <w:rFonts w:ascii="Times New Roman" w:hAnsi="Times New Roman" w:cs="Times New Roman"/>
          <w:sz w:val="28"/>
          <w:lang w:val="uk-UA"/>
        </w:rPr>
        <w:t>Перший тип використовується при дослідженні впливу факторів на</w:t>
      </w:r>
      <w:r>
        <w:rPr>
          <w:rFonts w:ascii="Times New Roman" w:hAnsi="Times New Roman" w:cs="Times New Roman"/>
          <w:sz w:val="28"/>
          <w:lang w:val="uk-UA"/>
        </w:rPr>
        <w:t xml:space="preserve"> результативні показники на певну дату</w:t>
      </w:r>
      <w:r w:rsidRPr="00FE2BD7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Інший тип</w:t>
      </w:r>
      <w:r w:rsidRPr="00FE2BD7">
        <w:rPr>
          <w:rFonts w:ascii="Times New Roman" w:hAnsi="Times New Roman" w:cs="Times New Roman"/>
          <w:sz w:val="28"/>
          <w:lang w:val="uk-UA"/>
        </w:rPr>
        <w:t xml:space="preserve"> – метод д</w:t>
      </w:r>
      <w:r>
        <w:rPr>
          <w:rFonts w:ascii="Times New Roman" w:hAnsi="Times New Roman" w:cs="Times New Roman"/>
          <w:sz w:val="28"/>
          <w:lang w:val="uk-UA"/>
        </w:rPr>
        <w:t>ослідження причинно-наслідкових зв’язків</w:t>
      </w:r>
      <w:r w:rsidRPr="00FE2BD7">
        <w:rPr>
          <w:rFonts w:ascii="Times New Roman" w:hAnsi="Times New Roman" w:cs="Times New Roman"/>
          <w:sz w:val="28"/>
          <w:lang w:val="uk-UA"/>
        </w:rPr>
        <w:t xml:space="preserve"> в динаміці.</w:t>
      </w:r>
    </w:p>
    <w:p w:rsidR="00B6633C" w:rsidRDefault="00B6633C" w:rsidP="00B6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 на останок, </w:t>
      </w:r>
      <w:r w:rsidRPr="00110D6D">
        <w:rPr>
          <w:rFonts w:ascii="Times New Roman" w:hAnsi="Times New Roman" w:cs="Times New Roman"/>
          <w:sz w:val="28"/>
          <w:lang w:val="uk-UA"/>
        </w:rPr>
        <w:t>факторний аналіз може бути ретроспективним</w:t>
      </w:r>
      <w:r>
        <w:rPr>
          <w:rFonts w:ascii="Times New Roman" w:hAnsi="Times New Roman" w:cs="Times New Roman"/>
          <w:sz w:val="28"/>
          <w:lang w:val="uk-UA"/>
        </w:rPr>
        <w:t>, тобто, який вивчає причини приросту результативних показників за минулі роки, а також перспективним, який в</w:t>
      </w:r>
      <w:r w:rsidRPr="008E371B">
        <w:rPr>
          <w:rFonts w:ascii="Times New Roman" w:hAnsi="Times New Roman" w:cs="Times New Roman"/>
          <w:sz w:val="28"/>
          <w:lang w:val="uk-UA"/>
        </w:rPr>
        <w:t>ивчає поведінку майбутніх факторів і показників ефективності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6633C" w:rsidRDefault="00B6633C" w:rsidP="00741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B7755">
        <w:rPr>
          <w:rFonts w:ascii="Times New Roman" w:hAnsi="Times New Roman" w:cs="Times New Roman"/>
          <w:sz w:val="28"/>
          <w:lang w:val="uk-UA"/>
        </w:rPr>
        <w:t>Вибір факторів для аналізу</w:t>
      </w:r>
      <w:r>
        <w:rPr>
          <w:rFonts w:ascii="Times New Roman" w:hAnsi="Times New Roman" w:cs="Times New Roman"/>
          <w:sz w:val="28"/>
          <w:lang w:val="uk-UA"/>
        </w:rPr>
        <w:t xml:space="preserve"> будь якого</w:t>
      </w:r>
      <w:r w:rsidRPr="000B7755">
        <w:rPr>
          <w:rFonts w:ascii="Times New Roman" w:hAnsi="Times New Roman" w:cs="Times New Roman"/>
          <w:sz w:val="28"/>
          <w:lang w:val="uk-UA"/>
        </w:rPr>
        <w:t xml:space="preserve"> показника здійснюється на основ</w:t>
      </w:r>
      <w:r>
        <w:rPr>
          <w:rFonts w:ascii="Times New Roman" w:hAnsi="Times New Roman" w:cs="Times New Roman"/>
          <w:sz w:val="28"/>
          <w:lang w:val="uk-UA"/>
        </w:rPr>
        <w:t>і теоретичних і практичних відомостей</w:t>
      </w:r>
      <w:r w:rsidRPr="000B7755">
        <w:rPr>
          <w:rFonts w:ascii="Times New Roman" w:hAnsi="Times New Roman" w:cs="Times New Roman"/>
          <w:sz w:val="28"/>
          <w:lang w:val="uk-UA"/>
        </w:rPr>
        <w:t>, отриманих у цій галузі.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B7755">
        <w:rPr>
          <w:rFonts w:ascii="Times New Roman" w:hAnsi="Times New Roman" w:cs="Times New Roman"/>
          <w:sz w:val="28"/>
          <w:lang w:val="uk-UA"/>
        </w:rPr>
        <w:t>Це, як правило, ґрунтується на принципі, що чим більший набір досліджуваних факторів, тим точн</w:t>
      </w:r>
      <w:r w:rsidR="0074163F">
        <w:rPr>
          <w:rFonts w:ascii="Times New Roman" w:hAnsi="Times New Roman" w:cs="Times New Roman"/>
          <w:sz w:val="28"/>
          <w:lang w:val="uk-UA"/>
        </w:rPr>
        <w:t>ішими будуть результати аналізу</w:t>
      </w:r>
      <w:r w:rsidRPr="000B7755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D7A84" w:rsidRDefault="00B6633C" w:rsidP="0048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Отже, </w:t>
      </w:r>
      <w:r w:rsidR="0074163F">
        <w:rPr>
          <w:rFonts w:ascii="Times New Roman" w:hAnsi="Times New Roman" w:cs="Times New Roman"/>
          <w:sz w:val="28"/>
          <w:lang w:val="uk-UA"/>
        </w:rPr>
        <w:t xml:space="preserve">виходячи з вище викладеного, </w:t>
      </w:r>
      <w:r>
        <w:rPr>
          <w:rFonts w:ascii="Times New Roman" w:hAnsi="Times New Roman" w:cs="Times New Roman"/>
          <w:sz w:val="28"/>
          <w:lang w:val="uk-UA"/>
        </w:rPr>
        <w:t>можна зробити висновки, що ф</w:t>
      </w:r>
      <w:r w:rsidRPr="00CE3C55">
        <w:rPr>
          <w:rFonts w:ascii="Times New Roman" w:hAnsi="Times New Roman" w:cs="Times New Roman"/>
          <w:sz w:val="28"/>
          <w:lang w:val="uk-UA"/>
        </w:rPr>
        <w:t>інансовий аналіз – це процес, який ґрунтується на вивч</w:t>
      </w:r>
      <w:r>
        <w:rPr>
          <w:rFonts w:ascii="Times New Roman" w:hAnsi="Times New Roman" w:cs="Times New Roman"/>
          <w:sz w:val="28"/>
          <w:lang w:val="uk-UA"/>
        </w:rPr>
        <w:t>енні даних про фінансовий стан суб’єкта господарювання</w:t>
      </w:r>
      <w:r w:rsidRPr="00CE3C55">
        <w:rPr>
          <w:rFonts w:ascii="Times New Roman" w:hAnsi="Times New Roman" w:cs="Times New Roman"/>
          <w:sz w:val="28"/>
          <w:lang w:val="uk-UA"/>
        </w:rPr>
        <w:t xml:space="preserve"> та результати його минулої діяльності з метою оцінки майбутніх умов та результатів діяльності.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94D9D">
        <w:rPr>
          <w:rFonts w:ascii="Times New Roman" w:hAnsi="Times New Roman" w:cs="Times New Roman"/>
          <w:sz w:val="28"/>
          <w:lang w:val="uk-UA"/>
        </w:rPr>
        <w:t>Тому основним завданням фінансового аналі</w:t>
      </w:r>
      <w:r>
        <w:rPr>
          <w:rFonts w:ascii="Times New Roman" w:hAnsi="Times New Roman" w:cs="Times New Roman"/>
          <w:sz w:val="28"/>
          <w:lang w:val="uk-UA"/>
        </w:rPr>
        <w:t xml:space="preserve">зу є </w:t>
      </w:r>
      <w:r w:rsidR="0074163F">
        <w:rPr>
          <w:rFonts w:ascii="Times New Roman" w:hAnsi="Times New Roman" w:cs="Times New Roman"/>
          <w:sz w:val="28"/>
          <w:lang w:val="uk-UA"/>
        </w:rPr>
        <w:t>зниження невизначеності, по</w:t>
      </w:r>
      <w:r w:rsidRPr="00594D9D">
        <w:rPr>
          <w:rFonts w:ascii="Times New Roman" w:hAnsi="Times New Roman" w:cs="Times New Roman"/>
          <w:sz w:val="28"/>
          <w:lang w:val="uk-UA"/>
        </w:rPr>
        <w:t>в’язаної з прийняттям майбутніх економічних рішень.</w:t>
      </w:r>
      <w:r w:rsidR="0074163F">
        <w:rPr>
          <w:rFonts w:ascii="Times New Roman" w:hAnsi="Times New Roman" w:cs="Times New Roman"/>
          <w:sz w:val="28"/>
          <w:lang w:val="uk-UA"/>
        </w:rPr>
        <w:t xml:space="preserve"> </w:t>
      </w:r>
      <w:r w:rsidRPr="00594D9D">
        <w:rPr>
          <w:rFonts w:ascii="Times New Roman" w:hAnsi="Times New Roman" w:cs="Times New Roman"/>
          <w:sz w:val="28"/>
          <w:lang w:val="uk-UA"/>
        </w:rPr>
        <w:t>Фінансовий аналіз можна використовувати як інструмент перевірки короткострокових і довгострокових економічних р</w:t>
      </w:r>
      <w:r>
        <w:rPr>
          <w:rFonts w:ascii="Times New Roman" w:hAnsi="Times New Roman" w:cs="Times New Roman"/>
          <w:sz w:val="28"/>
          <w:lang w:val="uk-UA"/>
        </w:rPr>
        <w:t xml:space="preserve">ішень, доцільності інвестування; </w:t>
      </w:r>
      <w:r w:rsidRPr="00594D9D">
        <w:rPr>
          <w:rFonts w:ascii="Times New Roman" w:hAnsi="Times New Roman" w:cs="Times New Roman"/>
          <w:sz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lang w:val="uk-UA"/>
        </w:rPr>
        <w:t>метод</w:t>
      </w:r>
      <w:r w:rsidRPr="00594D9D">
        <w:rPr>
          <w:rFonts w:ascii="Times New Roman" w:hAnsi="Times New Roman" w:cs="Times New Roman"/>
          <w:sz w:val="28"/>
          <w:lang w:val="uk-UA"/>
        </w:rPr>
        <w:t xml:space="preserve"> прогнозування майбутніх фінансових результатів</w:t>
      </w:r>
      <w:r w:rsidR="0074163F">
        <w:rPr>
          <w:rFonts w:ascii="Times New Roman" w:hAnsi="Times New Roman" w:cs="Times New Roman"/>
          <w:sz w:val="28"/>
          <w:lang w:val="uk-UA"/>
        </w:rPr>
        <w:t xml:space="preserve"> тощо</w:t>
      </w:r>
      <w:r w:rsidRPr="00594D9D">
        <w:rPr>
          <w:rFonts w:ascii="Times New Roman" w:hAnsi="Times New Roman" w:cs="Times New Roman"/>
          <w:sz w:val="28"/>
          <w:lang w:val="uk-UA"/>
        </w:rPr>
        <w:t>.</w:t>
      </w:r>
      <w:r w:rsidR="0074163F">
        <w:rPr>
          <w:rFonts w:ascii="Times New Roman" w:hAnsi="Times New Roman" w:cs="Times New Roman"/>
          <w:sz w:val="28"/>
          <w:lang w:val="uk-UA"/>
        </w:rPr>
        <w:t xml:space="preserve"> </w:t>
      </w:r>
      <w:r w:rsidRPr="00594D9D">
        <w:rPr>
          <w:rFonts w:ascii="Times New Roman" w:hAnsi="Times New Roman" w:cs="Times New Roman"/>
          <w:sz w:val="28"/>
          <w:lang w:val="uk-UA"/>
        </w:rPr>
        <w:t>Фінансове прогнозування дає можливість значно покращити управління підприємством за рахунок узгодження всіх факторів виробництва і з</w:t>
      </w:r>
      <w:r>
        <w:rPr>
          <w:rFonts w:ascii="Times New Roman" w:hAnsi="Times New Roman" w:cs="Times New Roman"/>
          <w:sz w:val="28"/>
          <w:lang w:val="uk-UA"/>
        </w:rPr>
        <w:t>буту, взаємозв’язку діяльності у</w:t>
      </w:r>
      <w:r w:rsidRPr="00594D9D">
        <w:rPr>
          <w:rFonts w:ascii="Times New Roman" w:hAnsi="Times New Roman" w:cs="Times New Roman"/>
          <w:sz w:val="28"/>
          <w:lang w:val="uk-UA"/>
        </w:rPr>
        <w:t>сіх підрозділів і розподілу обов’язків.</w:t>
      </w:r>
    </w:p>
    <w:p w:rsidR="00487215" w:rsidRDefault="00487215" w:rsidP="0048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A84" w:rsidRDefault="00ED7A84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A84" w:rsidRDefault="00ED7A84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A84" w:rsidRDefault="00ED7A84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AB0" w:rsidRDefault="00A60AB0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928" w:rsidRDefault="00137928" w:rsidP="001379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B5D19">
        <w:rPr>
          <w:rFonts w:ascii="Times New Roman" w:hAnsi="Times New Roman" w:cs="Times New Roman"/>
          <w:b/>
          <w:sz w:val="28"/>
          <w:lang w:val="uk-UA"/>
        </w:rPr>
        <w:lastRenderedPageBreak/>
        <w:t>3.2. Аналіз майнового стану, фінансової незалежності та ліквідності ПАП «Фортуна»</w:t>
      </w:r>
    </w:p>
    <w:p w:rsidR="00137928" w:rsidRDefault="00137928" w:rsidP="00137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B5D19">
        <w:rPr>
          <w:rFonts w:ascii="Times New Roman" w:hAnsi="Times New Roman" w:cs="Times New Roman"/>
          <w:sz w:val="28"/>
          <w:lang w:val="uk-UA"/>
        </w:rPr>
        <w:t>Аналіз фінансового стану підприємства слід починати із з</w:t>
      </w:r>
      <w:r>
        <w:rPr>
          <w:rFonts w:ascii="Times New Roman" w:hAnsi="Times New Roman" w:cs="Times New Roman"/>
          <w:sz w:val="28"/>
          <w:lang w:val="uk-UA"/>
        </w:rPr>
        <w:t>агальної оцінки якісних змін, які</w:t>
      </w:r>
      <w:r w:rsidRPr="003B5D19">
        <w:rPr>
          <w:rFonts w:ascii="Times New Roman" w:hAnsi="Times New Roman" w:cs="Times New Roman"/>
          <w:sz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lang w:val="uk-UA"/>
        </w:rPr>
        <w:t>булися у структурі його майна та</w:t>
      </w:r>
      <w:r w:rsidRPr="003B5D19">
        <w:rPr>
          <w:rFonts w:ascii="Times New Roman" w:hAnsi="Times New Roman" w:cs="Times New Roman"/>
          <w:sz w:val="28"/>
          <w:lang w:val="uk-UA"/>
        </w:rPr>
        <w:t xml:space="preserve"> боргових прав у звітному періоді.</w:t>
      </w:r>
      <w:r>
        <w:rPr>
          <w:rFonts w:ascii="Times New Roman" w:hAnsi="Times New Roman" w:cs="Times New Roman"/>
          <w:sz w:val="28"/>
          <w:lang w:val="uk-UA"/>
        </w:rPr>
        <w:t xml:space="preserve"> В табл. 3.1 розрахуємо оцінку складу і структури майна та боргових прав ПАП «Фортуна» за 2019-2020 роки.</w:t>
      </w:r>
    </w:p>
    <w:p w:rsidR="00A60AB0" w:rsidRDefault="00A60AB0" w:rsidP="0013792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</w:p>
    <w:p w:rsidR="00137928" w:rsidRDefault="00137928" w:rsidP="0013792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Таблиця 3.4</w:t>
      </w:r>
    </w:p>
    <w:p w:rsidR="00137928" w:rsidRPr="007A1E37" w:rsidRDefault="00137928" w:rsidP="001379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A1E37">
        <w:rPr>
          <w:rFonts w:ascii="Times New Roman" w:hAnsi="Times New Roman" w:cs="Times New Roman"/>
          <w:b/>
          <w:sz w:val="28"/>
          <w:lang w:val="uk-UA"/>
        </w:rPr>
        <w:t>Оцінка складу і структури майна та боргових прав ПАП «Фортуна»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977"/>
      </w:tblGrid>
      <w:tr w:rsidR="00137928" w:rsidTr="00DC0E5A">
        <w:tc>
          <w:tcPr>
            <w:tcW w:w="5098" w:type="dxa"/>
            <w:shd w:val="clear" w:color="auto" w:fill="D9D9D9" w:themeFill="background1" w:themeFillShade="D9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Групи активів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2020 р.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137928" w:rsidRDefault="00137928" w:rsidP="00DC0E5A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Відхилення, %</w:t>
            </w:r>
          </w:p>
        </w:tc>
      </w:tr>
      <w:tr w:rsidR="00137928" w:rsidTr="00DC0E5A">
        <w:tc>
          <w:tcPr>
            <w:tcW w:w="5098" w:type="dxa"/>
          </w:tcPr>
          <w:p w:rsidR="00137928" w:rsidRPr="009B4961" w:rsidRDefault="00137928" w:rsidP="00137928">
            <w:pPr>
              <w:pStyle w:val="a7"/>
              <w:numPr>
                <w:ilvl w:val="0"/>
                <w:numId w:val="31"/>
              </w:numPr>
              <w:spacing w:line="360" w:lineRule="auto"/>
              <w:ind w:left="454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Необоротні активи, у </w:t>
            </w:r>
            <w:proofErr w:type="spellStart"/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>тис.грн</w:t>
            </w:r>
            <w:proofErr w:type="spellEnd"/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137928" w:rsidRPr="00086CDF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86CDF">
              <w:rPr>
                <w:rFonts w:ascii="Times New Roman" w:hAnsi="Times New Roman" w:cs="Times New Roman"/>
                <w:b/>
                <w:sz w:val="28"/>
                <w:lang w:val="uk-UA"/>
              </w:rPr>
              <w:t>205 648</w:t>
            </w:r>
          </w:p>
        </w:tc>
        <w:tc>
          <w:tcPr>
            <w:tcW w:w="1276" w:type="dxa"/>
          </w:tcPr>
          <w:p w:rsidR="00137928" w:rsidRPr="00086CDF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86CDF">
              <w:rPr>
                <w:rFonts w:ascii="Times New Roman" w:hAnsi="Times New Roman" w:cs="Times New Roman"/>
                <w:b/>
                <w:sz w:val="28"/>
                <w:lang w:val="uk-UA"/>
              </w:rPr>
              <w:t>253 864</w:t>
            </w:r>
          </w:p>
        </w:tc>
        <w:tc>
          <w:tcPr>
            <w:tcW w:w="1977" w:type="dxa"/>
          </w:tcPr>
          <w:p w:rsidR="00137928" w:rsidRPr="00086CDF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6CDF">
              <w:rPr>
                <w:rFonts w:ascii="Times New Roman" w:hAnsi="Times New Roman" w:cs="Times New Roman"/>
                <w:b/>
                <w:sz w:val="28"/>
              </w:rPr>
              <w:t>123,4</w:t>
            </w:r>
            <w:r w:rsidRPr="00086CDF">
              <w:rPr>
                <w:rFonts w:ascii="Times New Roman" w:hAnsi="Times New Roman" w:cs="Times New Roman"/>
                <w:b/>
                <w:sz w:val="28"/>
                <w:lang w:val="en-US"/>
              </w:rPr>
              <w:t>5</w:t>
            </w:r>
          </w:p>
        </w:tc>
      </w:tr>
      <w:tr w:rsidR="00137928" w:rsidTr="00DC0E5A">
        <w:tc>
          <w:tcPr>
            <w:tcW w:w="5098" w:type="dxa"/>
          </w:tcPr>
          <w:p w:rsidR="00137928" w:rsidRDefault="00137928" w:rsidP="00DC0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 % до обсягу майна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53,88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54,16</w:t>
            </w:r>
          </w:p>
        </w:tc>
        <w:tc>
          <w:tcPr>
            <w:tcW w:w="1977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100,53</w:t>
            </w:r>
          </w:p>
        </w:tc>
      </w:tr>
      <w:tr w:rsidR="00137928" w:rsidTr="00DC0E5A">
        <w:tc>
          <w:tcPr>
            <w:tcW w:w="5098" w:type="dxa"/>
          </w:tcPr>
          <w:p w:rsidR="00137928" w:rsidRPr="009B4961" w:rsidRDefault="00137928" w:rsidP="00137928">
            <w:pPr>
              <w:pStyle w:val="a7"/>
              <w:numPr>
                <w:ilvl w:val="0"/>
                <w:numId w:val="31"/>
              </w:numPr>
              <w:spacing w:line="360" w:lineRule="auto"/>
              <w:ind w:left="454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Оборотні активи, у </w:t>
            </w:r>
            <w:proofErr w:type="spellStart"/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>тис.грн</w:t>
            </w:r>
            <w:proofErr w:type="spellEnd"/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137928" w:rsidRPr="00086CDF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86CDF">
              <w:rPr>
                <w:rFonts w:ascii="Times New Roman" w:hAnsi="Times New Roman" w:cs="Times New Roman"/>
                <w:b/>
                <w:sz w:val="28"/>
                <w:lang w:val="uk-UA"/>
              </w:rPr>
              <w:t>176 015</w:t>
            </w:r>
          </w:p>
        </w:tc>
        <w:tc>
          <w:tcPr>
            <w:tcW w:w="1276" w:type="dxa"/>
          </w:tcPr>
          <w:p w:rsidR="00137928" w:rsidRPr="00086CDF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86CDF">
              <w:rPr>
                <w:rFonts w:ascii="Times New Roman" w:hAnsi="Times New Roman" w:cs="Times New Roman"/>
                <w:b/>
                <w:sz w:val="28"/>
                <w:lang w:val="uk-UA"/>
              </w:rPr>
              <w:t>214 833</w:t>
            </w:r>
          </w:p>
        </w:tc>
        <w:tc>
          <w:tcPr>
            <w:tcW w:w="1977" w:type="dxa"/>
          </w:tcPr>
          <w:p w:rsidR="00137928" w:rsidRPr="00086CDF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86CDF">
              <w:rPr>
                <w:rFonts w:ascii="Times New Roman" w:hAnsi="Times New Roman" w:cs="Times New Roman"/>
                <w:b/>
                <w:sz w:val="28"/>
                <w:lang w:val="uk-UA"/>
              </w:rPr>
              <w:t>122,05</w:t>
            </w:r>
          </w:p>
        </w:tc>
      </w:tr>
      <w:tr w:rsidR="00137928" w:rsidTr="00DC0E5A">
        <w:tc>
          <w:tcPr>
            <w:tcW w:w="5098" w:type="dxa"/>
          </w:tcPr>
          <w:p w:rsidR="00137928" w:rsidRDefault="00137928" w:rsidP="00DC0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 % до обсягу майна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46,12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45,84</w:t>
            </w:r>
          </w:p>
        </w:tc>
        <w:tc>
          <w:tcPr>
            <w:tcW w:w="1977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99,39</w:t>
            </w:r>
          </w:p>
        </w:tc>
      </w:tr>
      <w:tr w:rsidR="00137928" w:rsidTr="00DC0E5A">
        <w:tc>
          <w:tcPr>
            <w:tcW w:w="5098" w:type="dxa"/>
          </w:tcPr>
          <w:p w:rsidR="00137928" w:rsidRPr="009B4961" w:rsidRDefault="00137928" w:rsidP="00137928">
            <w:pPr>
              <w:pStyle w:val="a7"/>
              <w:numPr>
                <w:ilvl w:val="1"/>
                <w:numId w:val="31"/>
              </w:numPr>
              <w:spacing w:line="360" w:lineRule="auto"/>
              <w:ind w:left="454" w:hanging="436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Матеріальні запаси, </w:t>
            </w:r>
            <w:proofErr w:type="spellStart"/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>тис.грн</w:t>
            </w:r>
            <w:proofErr w:type="spellEnd"/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137928" w:rsidRPr="00086CDF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6CDF">
              <w:rPr>
                <w:rFonts w:ascii="Times New Roman" w:hAnsi="Times New Roman" w:cs="Times New Roman"/>
                <w:b/>
                <w:sz w:val="28"/>
                <w:lang w:val="en-US"/>
              </w:rPr>
              <w:t>106 039</w:t>
            </w:r>
          </w:p>
        </w:tc>
        <w:tc>
          <w:tcPr>
            <w:tcW w:w="1276" w:type="dxa"/>
          </w:tcPr>
          <w:p w:rsidR="00137928" w:rsidRPr="00086CDF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6CDF">
              <w:rPr>
                <w:rFonts w:ascii="Times New Roman" w:hAnsi="Times New Roman" w:cs="Times New Roman"/>
                <w:b/>
                <w:sz w:val="28"/>
                <w:lang w:val="en-US"/>
              </w:rPr>
              <w:t>115 846</w:t>
            </w:r>
          </w:p>
        </w:tc>
        <w:tc>
          <w:tcPr>
            <w:tcW w:w="1977" w:type="dxa"/>
          </w:tcPr>
          <w:p w:rsidR="00137928" w:rsidRPr="00086CDF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86CDF">
              <w:rPr>
                <w:rFonts w:ascii="Times New Roman" w:hAnsi="Times New Roman" w:cs="Times New Roman"/>
                <w:b/>
                <w:sz w:val="28"/>
                <w:lang w:val="uk-UA"/>
              </w:rPr>
              <w:t>109,25</w:t>
            </w:r>
          </w:p>
        </w:tc>
      </w:tr>
      <w:tr w:rsidR="00137928" w:rsidTr="00DC0E5A">
        <w:tc>
          <w:tcPr>
            <w:tcW w:w="5098" w:type="dxa"/>
          </w:tcPr>
          <w:p w:rsidR="00137928" w:rsidRDefault="00137928" w:rsidP="00DC0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 % до обсягу оборотних активів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60,24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53,92</w:t>
            </w:r>
          </w:p>
        </w:tc>
        <w:tc>
          <w:tcPr>
            <w:tcW w:w="1977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89,51</w:t>
            </w:r>
          </w:p>
        </w:tc>
      </w:tr>
      <w:tr w:rsidR="00137928" w:rsidTr="00DC0E5A">
        <w:tc>
          <w:tcPr>
            <w:tcW w:w="5098" w:type="dxa"/>
          </w:tcPr>
          <w:p w:rsidR="00137928" w:rsidRPr="00926095" w:rsidRDefault="00137928" w:rsidP="00137928">
            <w:pPr>
              <w:pStyle w:val="a7"/>
              <w:numPr>
                <w:ilvl w:val="1"/>
                <w:numId w:val="31"/>
              </w:numPr>
              <w:spacing w:line="360" w:lineRule="auto"/>
              <w:ind w:left="454" w:hanging="436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Засоби в розрахунках, </w:t>
            </w:r>
            <w:proofErr w:type="spellStart"/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>тис.грн</w:t>
            </w:r>
            <w:proofErr w:type="spellEnd"/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137928" w:rsidRPr="00086CDF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6CDF">
              <w:rPr>
                <w:rFonts w:ascii="Times New Roman" w:hAnsi="Times New Roman" w:cs="Times New Roman"/>
                <w:b/>
                <w:sz w:val="28"/>
                <w:lang w:val="en-US"/>
              </w:rPr>
              <w:t>14 587</w:t>
            </w:r>
          </w:p>
        </w:tc>
        <w:tc>
          <w:tcPr>
            <w:tcW w:w="1276" w:type="dxa"/>
          </w:tcPr>
          <w:p w:rsidR="00137928" w:rsidRPr="00086CDF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6CDF">
              <w:rPr>
                <w:rFonts w:ascii="Times New Roman" w:hAnsi="Times New Roman" w:cs="Times New Roman"/>
                <w:b/>
                <w:sz w:val="28"/>
                <w:lang w:val="en-US"/>
              </w:rPr>
              <w:t>14 780</w:t>
            </w:r>
          </w:p>
        </w:tc>
        <w:tc>
          <w:tcPr>
            <w:tcW w:w="1977" w:type="dxa"/>
          </w:tcPr>
          <w:p w:rsidR="00137928" w:rsidRPr="00086CDF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86CDF">
              <w:rPr>
                <w:rFonts w:ascii="Times New Roman" w:hAnsi="Times New Roman" w:cs="Times New Roman"/>
                <w:b/>
                <w:sz w:val="28"/>
                <w:lang w:val="uk-UA"/>
              </w:rPr>
              <w:t>101,32</w:t>
            </w:r>
          </w:p>
        </w:tc>
      </w:tr>
      <w:tr w:rsidR="00137928" w:rsidTr="00DC0E5A">
        <w:tc>
          <w:tcPr>
            <w:tcW w:w="5098" w:type="dxa"/>
          </w:tcPr>
          <w:p w:rsidR="00137928" w:rsidRDefault="00137928" w:rsidP="00DC0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 % до обсягу оборотних активів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8,29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6,88</w:t>
            </w:r>
          </w:p>
        </w:tc>
        <w:tc>
          <w:tcPr>
            <w:tcW w:w="1977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57,04</w:t>
            </w:r>
          </w:p>
        </w:tc>
      </w:tr>
      <w:tr w:rsidR="00137928" w:rsidTr="00DC0E5A">
        <w:tc>
          <w:tcPr>
            <w:tcW w:w="5098" w:type="dxa"/>
          </w:tcPr>
          <w:p w:rsidR="00137928" w:rsidRPr="00926095" w:rsidRDefault="00137928" w:rsidP="00137928">
            <w:pPr>
              <w:pStyle w:val="a7"/>
              <w:numPr>
                <w:ilvl w:val="1"/>
                <w:numId w:val="31"/>
              </w:numPr>
              <w:spacing w:line="360" w:lineRule="auto"/>
              <w:ind w:left="454" w:hanging="519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Поточні фінансові активи, </w:t>
            </w:r>
            <w:proofErr w:type="spellStart"/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>тис.грн</w:t>
            </w:r>
            <w:proofErr w:type="spellEnd"/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137928" w:rsidRPr="00086CDF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6CDF">
              <w:rPr>
                <w:rFonts w:ascii="Times New Roman" w:hAnsi="Times New Roman" w:cs="Times New Roman"/>
                <w:b/>
                <w:sz w:val="28"/>
                <w:lang w:val="en-US"/>
              </w:rPr>
              <w:t>55</w:t>
            </w:r>
            <w:r w:rsidRPr="00086CDF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Pr="00086CDF">
              <w:rPr>
                <w:rFonts w:ascii="Times New Roman" w:hAnsi="Times New Roman" w:cs="Times New Roman"/>
                <w:b/>
                <w:sz w:val="28"/>
                <w:lang w:val="en-US"/>
              </w:rPr>
              <w:t>389</w:t>
            </w:r>
          </w:p>
        </w:tc>
        <w:tc>
          <w:tcPr>
            <w:tcW w:w="1276" w:type="dxa"/>
          </w:tcPr>
          <w:p w:rsidR="00137928" w:rsidRPr="00086CDF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6CDF">
              <w:rPr>
                <w:rFonts w:ascii="Times New Roman" w:hAnsi="Times New Roman" w:cs="Times New Roman"/>
                <w:b/>
                <w:sz w:val="28"/>
                <w:lang w:val="en-US"/>
              </w:rPr>
              <w:t>84 207</w:t>
            </w:r>
          </w:p>
        </w:tc>
        <w:tc>
          <w:tcPr>
            <w:tcW w:w="1977" w:type="dxa"/>
          </w:tcPr>
          <w:p w:rsidR="00137928" w:rsidRPr="00086CDF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6CDF">
              <w:rPr>
                <w:rFonts w:ascii="Times New Roman" w:hAnsi="Times New Roman" w:cs="Times New Roman"/>
                <w:b/>
                <w:sz w:val="28"/>
                <w:lang w:val="en-US"/>
              </w:rPr>
              <w:t>152,03</w:t>
            </w:r>
          </w:p>
        </w:tc>
      </w:tr>
      <w:tr w:rsidR="00137928" w:rsidTr="00DC0E5A">
        <w:tc>
          <w:tcPr>
            <w:tcW w:w="5098" w:type="dxa"/>
          </w:tcPr>
          <w:p w:rsidR="00137928" w:rsidRDefault="00137928" w:rsidP="00DC0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 % до обсягу оборотних активів</w:t>
            </w:r>
          </w:p>
        </w:tc>
        <w:tc>
          <w:tcPr>
            <w:tcW w:w="1276" w:type="dxa"/>
          </w:tcPr>
          <w:p w:rsidR="00137928" w:rsidRPr="001330FB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31,47</w:t>
            </w:r>
          </w:p>
        </w:tc>
        <w:tc>
          <w:tcPr>
            <w:tcW w:w="1276" w:type="dxa"/>
          </w:tcPr>
          <w:p w:rsidR="00137928" w:rsidRPr="00086CDF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39,20</w:t>
            </w:r>
          </w:p>
        </w:tc>
        <w:tc>
          <w:tcPr>
            <w:tcW w:w="1977" w:type="dxa"/>
          </w:tcPr>
          <w:p w:rsidR="00137928" w:rsidRPr="00086CDF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124,56</w:t>
            </w:r>
          </w:p>
        </w:tc>
      </w:tr>
      <w:tr w:rsidR="00137928" w:rsidTr="00DC0E5A">
        <w:tc>
          <w:tcPr>
            <w:tcW w:w="5098" w:type="dxa"/>
          </w:tcPr>
          <w:p w:rsidR="00137928" w:rsidRPr="00926095" w:rsidRDefault="00137928" w:rsidP="00137928">
            <w:pPr>
              <w:pStyle w:val="a7"/>
              <w:numPr>
                <w:ilvl w:val="0"/>
                <w:numId w:val="31"/>
              </w:numPr>
              <w:spacing w:line="360" w:lineRule="auto"/>
              <w:ind w:left="171" w:hanging="218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Витрати майбутніх періодів, </w:t>
            </w:r>
            <w:proofErr w:type="spellStart"/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>тис.грн</w:t>
            </w:r>
            <w:proofErr w:type="spellEnd"/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977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137928" w:rsidTr="00DC0E5A">
        <w:tc>
          <w:tcPr>
            <w:tcW w:w="5098" w:type="dxa"/>
          </w:tcPr>
          <w:p w:rsidR="00137928" w:rsidRPr="009B4961" w:rsidRDefault="00137928" w:rsidP="00DC0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 % до обсягу майна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977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137928" w:rsidTr="00DC0E5A">
        <w:tc>
          <w:tcPr>
            <w:tcW w:w="5098" w:type="dxa"/>
          </w:tcPr>
          <w:p w:rsidR="00137928" w:rsidRPr="00926095" w:rsidRDefault="00137928" w:rsidP="00137928">
            <w:pPr>
              <w:pStyle w:val="a7"/>
              <w:numPr>
                <w:ilvl w:val="0"/>
                <w:numId w:val="31"/>
              </w:numPr>
              <w:ind w:left="313" w:right="-108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Всього майна та боргових прав, </w:t>
            </w:r>
            <w:proofErr w:type="spellStart"/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>тис.грн</w:t>
            </w:r>
            <w:proofErr w:type="spellEnd"/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381 663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468 697</w:t>
            </w:r>
          </w:p>
        </w:tc>
        <w:tc>
          <w:tcPr>
            <w:tcW w:w="1977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122,80</w:t>
            </w:r>
          </w:p>
        </w:tc>
      </w:tr>
    </w:tbl>
    <w:p w:rsidR="00137928" w:rsidRDefault="00137928" w:rsidP="00A60AB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Аналізуючи розрахунки таблиці 3.1., можна констатувати, що найбільшу питому вагу у ПАП «Фортуна» займають необоротні активи. В 2020 руці їх обсяг зріс на 23,45% , у порівнянні з 2019 роком. У той час, обсяг оборотних активів на 22,05%. В структурі оборотних активів, відповідно, найвищий показник займають матеріальні запаси. Хоча у 2019 р. обсяг цих матеріальних </w:t>
      </w:r>
      <w:r>
        <w:rPr>
          <w:rFonts w:ascii="Times New Roman" w:hAnsi="Times New Roman" w:cs="Times New Roman"/>
          <w:sz w:val="28"/>
          <w:lang w:val="uk-UA"/>
        </w:rPr>
        <w:lastRenderedPageBreak/>
        <w:t>запасів у співвідношення до 2020 р був більший на 6,32%. За рік на 52,05% зросли обсяги поточних фінансових активів. Тобто, значна частина доходів на підприємстві зосереджена у заборгованості покупців за реалізовану продукцію.</w:t>
      </w:r>
    </w:p>
    <w:p w:rsidR="00137928" w:rsidRDefault="00137928" w:rsidP="00137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B5D19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Наступний етап аналізу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заключається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 здійсненні оцінки складу та структури пасивів</w:t>
      </w:r>
      <w:r w:rsidR="00B53238">
        <w:rPr>
          <w:rFonts w:ascii="Times New Roman" w:hAnsi="Times New Roman" w:cs="Times New Roman"/>
          <w:sz w:val="28"/>
          <w:lang w:val="uk-UA"/>
        </w:rPr>
        <w:t xml:space="preserve"> у ПАП «Фортуна» (табл. 3.5</w:t>
      </w:r>
      <w:r>
        <w:rPr>
          <w:rFonts w:ascii="Times New Roman" w:hAnsi="Times New Roman" w:cs="Times New Roman"/>
          <w:sz w:val="28"/>
          <w:lang w:val="uk-UA"/>
        </w:rPr>
        <w:t>)</w:t>
      </w:r>
    </w:p>
    <w:p w:rsidR="00A60AB0" w:rsidRDefault="00A60AB0" w:rsidP="00137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60AB0" w:rsidRDefault="00A60AB0" w:rsidP="00137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60AB0" w:rsidRDefault="00A60AB0" w:rsidP="00137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37928" w:rsidRDefault="00B53238" w:rsidP="0013792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Таблиця 3.5</w:t>
      </w:r>
      <w:r w:rsidR="00137928">
        <w:rPr>
          <w:rFonts w:ascii="Times New Roman" w:hAnsi="Times New Roman" w:cs="Times New Roman"/>
          <w:sz w:val="28"/>
          <w:lang w:val="uk-UA"/>
        </w:rPr>
        <w:t>.</w:t>
      </w:r>
    </w:p>
    <w:p w:rsidR="00137928" w:rsidRDefault="00137928" w:rsidP="001379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Аналіз </w:t>
      </w:r>
      <w:r w:rsidRPr="007A1E37">
        <w:rPr>
          <w:rFonts w:ascii="Times New Roman" w:hAnsi="Times New Roman" w:cs="Times New Roman"/>
          <w:b/>
          <w:sz w:val="28"/>
          <w:lang w:val="uk-UA"/>
        </w:rPr>
        <w:t xml:space="preserve">складу і структури </w:t>
      </w:r>
      <w:r>
        <w:rPr>
          <w:rFonts w:ascii="Times New Roman" w:hAnsi="Times New Roman" w:cs="Times New Roman"/>
          <w:b/>
          <w:sz w:val="28"/>
          <w:lang w:val="uk-UA"/>
        </w:rPr>
        <w:t xml:space="preserve">джерел формування </w:t>
      </w:r>
      <w:r w:rsidRPr="007A1E37">
        <w:rPr>
          <w:rFonts w:ascii="Times New Roman" w:hAnsi="Times New Roman" w:cs="Times New Roman"/>
          <w:b/>
          <w:sz w:val="28"/>
          <w:lang w:val="uk-UA"/>
        </w:rPr>
        <w:t xml:space="preserve">майна та боргових </w:t>
      </w:r>
      <w:r>
        <w:rPr>
          <w:rFonts w:ascii="Times New Roman" w:hAnsi="Times New Roman" w:cs="Times New Roman"/>
          <w:b/>
          <w:sz w:val="28"/>
          <w:lang w:val="uk-UA"/>
        </w:rPr>
        <w:t>зобов’язань</w:t>
      </w:r>
      <w:r w:rsidRPr="007A1E37">
        <w:rPr>
          <w:rFonts w:ascii="Times New Roman" w:hAnsi="Times New Roman" w:cs="Times New Roman"/>
          <w:b/>
          <w:sz w:val="28"/>
          <w:lang w:val="uk-UA"/>
        </w:rPr>
        <w:t xml:space="preserve"> ПАП «Фортуна»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977"/>
      </w:tblGrid>
      <w:tr w:rsidR="00137928" w:rsidTr="00DC0E5A">
        <w:tc>
          <w:tcPr>
            <w:tcW w:w="5098" w:type="dxa"/>
            <w:shd w:val="clear" w:color="auto" w:fill="D9D9D9" w:themeFill="background1" w:themeFillShade="D9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Групи активів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2020 р.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137928" w:rsidRDefault="00137928" w:rsidP="00DC0E5A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Відхилення, %</w:t>
            </w:r>
          </w:p>
        </w:tc>
      </w:tr>
      <w:tr w:rsidR="00137928" w:rsidTr="00DC0E5A">
        <w:tc>
          <w:tcPr>
            <w:tcW w:w="5098" w:type="dxa"/>
          </w:tcPr>
          <w:p w:rsidR="00137928" w:rsidRPr="009B4961" w:rsidRDefault="00137928" w:rsidP="00137928">
            <w:pPr>
              <w:pStyle w:val="a7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Власний капітал</w:t>
            </w:r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у </w:t>
            </w:r>
            <w:proofErr w:type="spellStart"/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>тис.грн</w:t>
            </w:r>
            <w:proofErr w:type="spellEnd"/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137928" w:rsidRPr="00CF48D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lang w:val="uk-UA"/>
              </w:rPr>
              <w:t>270 168</w:t>
            </w:r>
          </w:p>
        </w:tc>
        <w:tc>
          <w:tcPr>
            <w:tcW w:w="1276" w:type="dxa"/>
          </w:tcPr>
          <w:p w:rsidR="00137928" w:rsidRPr="00CF48D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lang w:val="uk-UA"/>
              </w:rPr>
              <w:t>303 310</w:t>
            </w:r>
          </w:p>
        </w:tc>
        <w:tc>
          <w:tcPr>
            <w:tcW w:w="1977" w:type="dxa"/>
          </w:tcPr>
          <w:p w:rsidR="00137928" w:rsidRPr="00CF48D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112,27</w:t>
            </w:r>
          </w:p>
        </w:tc>
      </w:tr>
      <w:tr w:rsidR="00137928" w:rsidTr="00DC0E5A">
        <w:tc>
          <w:tcPr>
            <w:tcW w:w="5098" w:type="dxa"/>
          </w:tcPr>
          <w:p w:rsidR="00137928" w:rsidRDefault="00137928" w:rsidP="00DC0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 % до обсягу джерел засобів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70,79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64,71</w:t>
            </w:r>
          </w:p>
        </w:tc>
        <w:tc>
          <w:tcPr>
            <w:tcW w:w="1977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-6,08</w:t>
            </w:r>
          </w:p>
        </w:tc>
      </w:tr>
      <w:tr w:rsidR="00137928" w:rsidTr="00DC0E5A">
        <w:tc>
          <w:tcPr>
            <w:tcW w:w="5098" w:type="dxa"/>
          </w:tcPr>
          <w:p w:rsidR="00137928" w:rsidRPr="009B4961" w:rsidRDefault="00137928" w:rsidP="00137928">
            <w:pPr>
              <w:pStyle w:val="a7"/>
              <w:numPr>
                <w:ilvl w:val="0"/>
                <w:numId w:val="32"/>
              </w:numPr>
              <w:spacing w:line="360" w:lineRule="auto"/>
              <w:ind w:left="454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Позичені кошти</w:t>
            </w:r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у </w:t>
            </w:r>
            <w:proofErr w:type="spellStart"/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>тис.грн</w:t>
            </w:r>
            <w:proofErr w:type="spellEnd"/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137928" w:rsidRPr="00CF48D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lang w:val="uk-UA"/>
              </w:rPr>
              <w:t>111 495</w:t>
            </w:r>
          </w:p>
        </w:tc>
        <w:tc>
          <w:tcPr>
            <w:tcW w:w="1276" w:type="dxa"/>
          </w:tcPr>
          <w:p w:rsidR="00137928" w:rsidRPr="00CF48D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lang w:val="uk-UA"/>
              </w:rPr>
              <w:t>165 387</w:t>
            </w:r>
          </w:p>
        </w:tc>
        <w:tc>
          <w:tcPr>
            <w:tcW w:w="1977" w:type="dxa"/>
          </w:tcPr>
          <w:p w:rsidR="00137928" w:rsidRPr="00CF48D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148,33</w:t>
            </w:r>
          </w:p>
        </w:tc>
      </w:tr>
      <w:tr w:rsidR="00137928" w:rsidTr="00DC0E5A">
        <w:tc>
          <w:tcPr>
            <w:tcW w:w="5098" w:type="dxa"/>
          </w:tcPr>
          <w:p w:rsidR="00137928" w:rsidRDefault="00137928" w:rsidP="00DC0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 % до джерел засобів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29,21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35,29</w:t>
            </w:r>
          </w:p>
        </w:tc>
        <w:tc>
          <w:tcPr>
            <w:tcW w:w="1977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6,08</w:t>
            </w:r>
          </w:p>
        </w:tc>
      </w:tr>
      <w:tr w:rsidR="00137928" w:rsidTr="00DC0E5A">
        <w:tc>
          <w:tcPr>
            <w:tcW w:w="5098" w:type="dxa"/>
          </w:tcPr>
          <w:p w:rsidR="00137928" w:rsidRPr="009B4961" w:rsidRDefault="00137928" w:rsidP="00137928">
            <w:pPr>
              <w:pStyle w:val="a7"/>
              <w:numPr>
                <w:ilvl w:val="1"/>
                <w:numId w:val="32"/>
              </w:numPr>
              <w:spacing w:line="360" w:lineRule="auto"/>
              <w:ind w:left="313" w:right="-108" w:hanging="436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Довгострокові зобов’язання</w:t>
            </w:r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</w:t>
            </w:r>
            <w:proofErr w:type="spellStart"/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>тис.грн</w:t>
            </w:r>
            <w:proofErr w:type="spellEnd"/>
            <w:r w:rsidRPr="009B4961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137928" w:rsidRPr="00CF48D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lang w:val="uk-UA"/>
              </w:rPr>
              <w:t>132</w:t>
            </w:r>
          </w:p>
        </w:tc>
        <w:tc>
          <w:tcPr>
            <w:tcW w:w="1276" w:type="dxa"/>
          </w:tcPr>
          <w:p w:rsidR="00137928" w:rsidRPr="00CF48D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lang w:val="uk-UA"/>
              </w:rPr>
              <w:t>17 422</w:t>
            </w:r>
          </w:p>
        </w:tc>
        <w:tc>
          <w:tcPr>
            <w:tcW w:w="1977" w:type="dxa"/>
          </w:tcPr>
          <w:p w:rsidR="00137928" w:rsidRPr="00CF48D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13 198,49</w:t>
            </w:r>
          </w:p>
        </w:tc>
      </w:tr>
      <w:tr w:rsidR="00137928" w:rsidTr="00DC0E5A">
        <w:tc>
          <w:tcPr>
            <w:tcW w:w="5098" w:type="dxa"/>
          </w:tcPr>
          <w:p w:rsidR="00137928" w:rsidRDefault="00137928" w:rsidP="00DC0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 % до обсягу позичених коштів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0,12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10,53</w:t>
            </w:r>
          </w:p>
        </w:tc>
        <w:tc>
          <w:tcPr>
            <w:tcW w:w="1977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10,41</w:t>
            </w:r>
          </w:p>
        </w:tc>
      </w:tr>
      <w:tr w:rsidR="00137928" w:rsidTr="00DC0E5A">
        <w:tc>
          <w:tcPr>
            <w:tcW w:w="5098" w:type="dxa"/>
          </w:tcPr>
          <w:p w:rsidR="00137928" w:rsidRPr="00926095" w:rsidRDefault="00137928" w:rsidP="00137928">
            <w:pPr>
              <w:pStyle w:val="a7"/>
              <w:numPr>
                <w:ilvl w:val="1"/>
                <w:numId w:val="32"/>
              </w:numPr>
              <w:spacing w:line="360" w:lineRule="auto"/>
              <w:ind w:left="313" w:right="-108" w:hanging="436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>Поточні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пасиви (зобов’язання)</w:t>
            </w:r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</w:t>
            </w:r>
            <w:proofErr w:type="spellStart"/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>тис.грн</w:t>
            </w:r>
            <w:proofErr w:type="spellEnd"/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137928" w:rsidRPr="00CF48D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lang w:val="uk-UA"/>
              </w:rPr>
              <w:t>111 363</w:t>
            </w:r>
          </w:p>
        </w:tc>
        <w:tc>
          <w:tcPr>
            <w:tcW w:w="1276" w:type="dxa"/>
          </w:tcPr>
          <w:p w:rsidR="00137928" w:rsidRPr="00CF48D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lang w:val="uk-UA"/>
              </w:rPr>
              <w:t>147 965</w:t>
            </w:r>
          </w:p>
        </w:tc>
        <w:tc>
          <w:tcPr>
            <w:tcW w:w="1977" w:type="dxa"/>
          </w:tcPr>
          <w:p w:rsidR="00137928" w:rsidRPr="00CF48D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132,87</w:t>
            </w:r>
          </w:p>
        </w:tc>
      </w:tr>
      <w:tr w:rsidR="00137928" w:rsidTr="00DC0E5A">
        <w:tc>
          <w:tcPr>
            <w:tcW w:w="5098" w:type="dxa"/>
          </w:tcPr>
          <w:p w:rsidR="00137928" w:rsidRDefault="00137928" w:rsidP="00DC0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 % до обсягу позичених коштів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99,88</w:t>
            </w:r>
          </w:p>
        </w:tc>
        <w:tc>
          <w:tcPr>
            <w:tcW w:w="1276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89,47</w:t>
            </w:r>
          </w:p>
        </w:tc>
        <w:tc>
          <w:tcPr>
            <w:tcW w:w="1977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-13,41</w:t>
            </w:r>
          </w:p>
        </w:tc>
      </w:tr>
      <w:tr w:rsidR="00137928" w:rsidTr="00DC0E5A">
        <w:tc>
          <w:tcPr>
            <w:tcW w:w="5098" w:type="dxa"/>
          </w:tcPr>
          <w:p w:rsidR="00137928" w:rsidRPr="00926095" w:rsidRDefault="00137928" w:rsidP="00137928">
            <w:pPr>
              <w:pStyle w:val="a7"/>
              <w:numPr>
                <w:ilvl w:val="0"/>
                <w:numId w:val="32"/>
              </w:numPr>
              <w:spacing w:line="360" w:lineRule="auto"/>
              <w:ind w:left="171" w:hanging="218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Всього джерел засобів</w:t>
            </w:r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</w:t>
            </w:r>
            <w:proofErr w:type="spellStart"/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>тис.грн</w:t>
            </w:r>
            <w:proofErr w:type="spellEnd"/>
            <w:r w:rsidRPr="00926095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137928" w:rsidRPr="00CF48D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lang w:val="uk-UA"/>
              </w:rPr>
              <w:t>381 663</w:t>
            </w:r>
          </w:p>
        </w:tc>
        <w:tc>
          <w:tcPr>
            <w:tcW w:w="1276" w:type="dxa"/>
          </w:tcPr>
          <w:p w:rsidR="00137928" w:rsidRPr="00CF48D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lang w:val="uk-UA"/>
              </w:rPr>
              <w:t>468 697</w:t>
            </w:r>
          </w:p>
        </w:tc>
        <w:tc>
          <w:tcPr>
            <w:tcW w:w="1977" w:type="dxa"/>
          </w:tcPr>
          <w:p w:rsidR="00137928" w:rsidRPr="00CF48D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122,80</w:t>
            </w:r>
          </w:p>
        </w:tc>
      </w:tr>
    </w:tbl>
    <w:p w:rsidR="00A60AB0" w:rsidRDefault="00A60AB0" w:rsidP="00A60AB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табл. 3.5</w:t>
      </w:r>
      <w:r w:rsidR="00137928">
        <w:rPr>
          <w:rFonts w:ascii="Times New Roman" w:hAnsi="Times New Roman" w:cs="Times New Roman"/>
          <w:sz w:val="28"/>
          <w:lang w:val="uk-UA"/>
        </w:rPr>
        <w:t xml:space="preserve"> роби</w:t>
      </w:r>
      <w:r w:rsidR="00B53238">
        <w:rPr>
          <w:rFonts w:ascii="Times New Roman" w:hAnsi="Times New Roman" w:cs="Times New Roman"/>
          <w:sz w:val="28"/>
          <w:lang w:val="uk-UA"/>
        </w:rPr>
        <w:t>мо висновки, що на даному етапі</w:t>
      </w:r>
      <w:r w:rsidR="00137928">
        <w:rPr>
          <w:rFonts w:ascii="Times New Roman" w:hAnsi="Times New Roman" w:cs="Times New Roman"/>
          <w:sz w:val="28"/>
          <w:lang w:val="uk-UA"/>
        </w:rPr>
        <w:t xml:space="preserve"> позичений капітал підприємства переважає власний на 36,06%. Так як, за останній рік обсяг </w:t>
      </w:r>
      <w:r w:rsidR="00B53238">
        <w:rPr>
          <w:rFonts w:ascii="Times New Roman" w:hAnsi="Times New Roman" w:cs="Times New Roman"/>
          <w:sz w:val="28"/>
          <w:lang w:val="uk-UA"/>
        </w:rPr>
        <w:t xml:space="preserve">власного капіталу зріс лише на </w:t>
      </w:r>
      <w:r w:rsidR="00137928">
        <w:rPr>
          <w:rFonts w:ascii="Times New Roman" w:hAnsi="Times New Roman" w:cs="Times New Roman"/>
          <w:sz w:val="28"/>
          <w:lang w:val="uk-UA"/>
        </w:rPr>
        <w:t>12,27%, а позикового аж на 48,33%. В структурі зобов’язань, стрімким зростанням відрізняються довгострокові  зобов’язан</w:t>
      </w:r>
      <w:r w:rsidR="00ED355E">
        <w:rPr>
          <w:rFonts w:ascii="Times New Roman" w:hAnsi="Times New Roman" w:cs="Times New Roman"/>
          <w:sz w:val="28"/>
          <w:lang w:val="uk-UA"/>
        </w:rPr>
        <w:t>ня</w:t>
      </w:r>
      <w:r w:rsidR="00137928">
        <w:rPr>
          <w:rFonts w:ascii="Times New Roman" w:hAnsi="Times New Roman" w:cs="Times New Roman"/>
          <w:sz w:val="28"/>
          <w:lang w:val="uk-UA"/>
        </w:rPr>
        <w:t>. Що є не</w:t>
      </w:r>
      <w:r>
        <w:rPr>
          <w:rFonts w:ascii="Times New Roman" w:hAnsi="Times New Roman" w:cs="Times New Roman"/>
          <w:sz w:val="28"/>
          <w:lang w:val="uk-UA"/>
        </w:rPr>
        <w:t>гативним</w:t>
      </w:r>
      <w:r w:rsidR="00137928">
        <w:rPr>
          <w:rFonts w:ascii="Times New Roman" w:hAnsi="Times New Roman" w:cs="Times New Roman"/>
          <w:sz w:val="28"/>
          <w:lang w:val="uk-UA"/>
        </w:rPr>
        <w:t xml:space="preserve"> показником, і означає, що у підприємства зовсім не достатній рівень власних фінансових ресурсі, тому воно вимушене прибігти до значних позик на довгострокову перспективу. </w:t>
      </w:r>
    </w:p>
    <w:p w:rsidR="00ED355E" w:rsidRDefault="00137928" w:rsidP="00A60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Щодо поточних зобов’язань, то видно , що у 2020 році, порівняно з 2019 р., об’єм короткострокових зобов’язань значно знизився. Це було б хорошою тенденцією, якби не було викликане стрімким зростанням довгострокових зобов’язань.</w:t>
      </w:r>
    </w:p>
    <w:p w:rsidR="00137928" w:rsidRDefault="00ED355E" w:rsidP="00ED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наступній табл. 3.6</w:t>
      </w:r>
      <w:r w:rsidR="00137928">
        <w:rPr>
          <w:rFonts w:ascii="Times New Roman" w:hAnsi="Times New Roman" w:cs="Times New Roman"/>
          <w:sz w:val="28"/>
          <w:lang w:val="uk-UA"/>
        </w:rPr>
        <w:t>. здійснено аналіз майнового стану ПАП «Фортуна» на основі зносу, оновлення, привабливості та реальної вартості засобів у майні підприємства.</w:t>
      </w:r>
    </w:p>
    <w:p w:rsidR="0017214B" w:rsidRDefault="0017214B" w:rsidP="00ED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7214B" w:rsidRDefault="0017214B" w:rsidP="00ED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37928" w:rsidRDefault="00ED355E" w:rsidP="00ED355E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Таблиця 3.6</w:t>
      </w:r>
    </w:p>
    <w:p w:rsidR="00137928" w:rsidRDefault="00137928" w:rsidP="001379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Аналіз майнового стану ПАП «Фортуна»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3750"/>
        <w:gridCol w:w="1843"/>
        <w:gridCol w:w="1701"/>
        <w:gridCol w:w="1835"/>
      </w:tblGrid>
      <w:tr w:rsidR="00137928" w:rsidTr="00DC0E5A">
        <w:tc>
          <w:tcPr>
            <w:tcW w:w="498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3750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Показник</w:t>
            </w:r>
          </w:p>
        </w:tc>
        <w:tc>
          <w:tcPr>
            <w:tcW w:w="1843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2018 р</w:t>
            </w:r>
          </w:p>
        </w:tc>
        <w:tc>
          <w:tcPr>
            <w:tcW w:w="1701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2019 р.</w:t>
            </w:r>
          </w:p>
        </w:tc>
        <w:tc>
          <w:tcPr>
            <w:tcW w:w="1835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2020 р.</w:t>
            </w:r>
          </w:p>
        </w:tc>
      </w:tr>
      <w:tr w:rsidR="00137928" w:rsidTr="00DC0E5A">
        <w:tc>
          <w:tcPr>
            <w:tcW w:w="498" w:type="dxa"/>
          </w:tcPr>
          <w:p w:rsidR="00137928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3750" w:type="dxa"/>
          </w:tcPr>
          <w:p w:rsidR="00137928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137928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137928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835" w:type="dxa"/>
          </w:tcPr>
          <w:p w:rsidR="00137928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</w:tr>
      <w:tr w:rsidR="00137928" w:rsidTr="00DC0E5A">
        <w:tc>
          <w:tcPr>
            <w:tcW w:w="498" w:type="dxa"/>
          </w:tcPr>
          <w:p w:rsidR="00137928" w:rsidRPr="00D20ED5" w:rsidRDefault="00137928" w:rsidP="00ED355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750" w:type="dxa"/>
          </w:tcPr>
          <w:p w:rsidR="00137928" w:rsidRPr="00664D05" w:rsidRDefault="00137928" w:rsidP="00ED355E">
            <w:pPr>
              <w:ind w:left="-4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664D05">
              <w:rPr>
                <w:rFonts w:ascii="Times New Roman" w:hAnsi="Times New Roman" w:cs="Times New Roman"/>
                <w:sz w:val="28"/>
                <w:lang w:val="uk-UA"/>
              </w:rPr>
              <w:t>Коеф</w:t>
            </w:r>
            <w:proofErr w:type="spellEnd"/>
            <w:r w:rsidRPr="00664D05">
              <w:rPr>
                <w:rFonts w:ascii="Times New Roman" w:hAnsi="Times New Roman" w:cs="Times New Roman"/>
                <w:sz w:val="28"/>
                <w:lang w:val="uk-UA"/>
              </w:rPr>
              <w:t>. зносу основних засобів</w:t>
            </w:r>
          </w:p>
        </w:tc>
        <w:tc>
          <w:tcPr>
            <w:tcW w:w="1843" w:type="dxa"/>
          </w:tcPr>
          <w:p w:rsidR="00137928" w:rsidRPr="00D20ED5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0,261</w:t>
            </w:r>
          </w:p>
        </w:tc>
        <w:tc>
          <w:tcPr>
            <w:tcW w:w="1701" w:type="dxa"/>
          </w:tcPr>
          <w:p w:rsidR="00137928" w:rsidRPr="00D20ED5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0,318</w:t>
            </w:r>
          </w:p>
        </w:tc>
        <w:tc>
          <w:tcPr>
            <w:tcW w:w="1835" w:type="dxa"/>
          </w:tcPr>
          <w:p w:rsidR="00137928" w:rsidRPr="00D20ED5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0,321</w:t>
            </w:r>
          </w:p>
        </w:tc>
      </w:tr>
      <w:tr w:rsidR="00137928" w:rsidTr="00DC0E5A">
        <w:tc>
          <w:tcPr>
            <w:tcW w:w="498" w:type="dxa"/>
          </w:tcPr>
          <w:p w:rsidR="00137928" w:rsidRPr="00D20ED5" w:rsidRDefault="00137928" w:rsidP="00ED355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750" w:type="dxa"/>
          </w:tcPr>
          <w:p w:rsidR="00137928" w:rsidRPr="00664D05" w:rsidRDefault="00137928" w:rsidP="00ED355E">
            <w:pPr>
              <w:ind w:left="-4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664D05">
              <w:rPr>
                <w:rFonts w:ascii="Times New Roman" w:hAnsi="Times New Roman" w:cs="Times New Roman"/>
                <w:sz w:val="28"/>
                <w:lang w:val="uk-UA"/>
              </w:rPr>
              <w:t>Коеф</w:t>
            </w:r>
            <w:proofErr w:type="spellEnd"/>
            <w:r w:rsidRPr="00664D05">
              <w:rPr>
                <w:rFonts w:ascii="Times New Roman" w:hAnsi="Times New Roman" w:cs="Times New Roman"/>
                <w:sz w:val="28"/>
                <w:lang w:val="uk-UA"/>
              </w:rPr>
              <w:t>. оновлення основних засобів</w:t>
            </w:r>
          </w:p>
        </w:tc>
        <w:tc>
          <w:tcPr>
            <w:tcW w:w="1843" w:type="dxa"/>
          </w:tcPr>
          <w:p w:rsidR="00137928" w:rsidRPr="00E725E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0,06</w:t>
            </w:r>
          </w:p>
        </w:tc>
        <w:tc>
          <w:tcPr>
            <w:tcW w:w="1701" w:type="dxa"/>
          </w:tcPr>
          <w:p w:rsidR="00137928" w:rsidRPr="00E725E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725E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0,07</w:t>
            </w:r>
          </w:p>
        </w:tc>
        <w:tc>
          <w:tcPr>
            <w:tcW w:w="1835" w:type="dxa"/>
          </w:tcPr>
          <w:p w:rsidR="00137928" w:rsidRPr="00E725E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725E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0,21</w:t>
            </w:r>
          </w:p>
        </w:tc>
      </w:tr>
      <w:tr w:rsidR="00137928" w:rsidTr="00DC0E5A">
        <w:tc>
          <w:tcPr>
            <w:tcW w:w="498" w:type="dxa"/>
          </w:tcPr>
          <w:p w:rsidR="00137928" w:rsidRPr="00D20ED5" w:rsidRDefault="00137928" w:rsidP="00ED355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3750" w:type="dxa"/>
          </w:tcPr>
          <w:p w:rsidR="00137928" w:rsidRPr="00664D05" w:rsidRDefault="00137928" w:rsidP="00ED355E">
            <w:pPr>
              <w:ind w:left="-4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664D05">
              <w:rPr>
                <w:rFonts w:ascii="Times New Roman" w:hAnsi="Times New Roman" w:cs="Times New Roman"/>
                <w:sz w:val="28"/>
                <w:lang w:val="uk-UA"/>
              </w:rPr>
              <w:t>Коеф</w:t>
            </w:r>
            <w:proofErr w:type="spellEnd"/>
            <w:r w:rsidRPr="00664D05">
              <w:rPr>
                <w:rFonts w:ascii="Times New Roman" w:hAnsi="Times New Roman" w:cs="Times New Roman"/>
                <w:sz w:val="28"/>
                <w:lang w:val="uk-UA"/>
              </w:rPr>
              <w:t>. придатності основних засобів</w:t>
            </w:r>
          </w:p>
        </w:tc>
        <w:tc>
          <w:tcPr>
            <w:tcW w:w="1843" w:type="dxa"/>
          </w:tcPr>
          <w:p w:rsidR="00137928" w:rsidRPr="00E725E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0,739</w:t>
            </w:r>
          </w:p>
        </w:tc>
        <w:tc>
          <w:tcPr>
            <w:tcW w:w="1701" w:type="dxa"/>
          </w:tcPr>
          <w:p w:rsidR="00137928" w:rsidRPr="00E725E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0,682</w:t>
            </w:r>
          </w:p>
        </w:tc>
        <w:tc>
          <w:tcPr>
            <w:tcW w:w="1835" w:type="dxa"/>
          </w:tcPr>
          <w:p w:rsidR="00137928" w:rsidRPr="00E725E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0,679</w:t>
            </w:r>
          </w:p>
        </w:tc>
      </w:tr>
      <w:tr w:rsidR="00137928" w:rsidTr="00DC0E5A">
        <w:tc>
          <w:tcPr>
            <w:tcW w:w="498" w:type="dxa"/>
          </w:tcPr>
          <w:p w:rsidR="00137928" w:rsidRPr="00D20ED5" w:rsidRDefault="00137928" w:rsidP="00ED355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3750" w:type="dxa"/>
          </w:tcPr>
          <w:p w:rsidR="00137928" w:rsidRPr="00664D05" w:rsidRDefault="00137928" w:rsidP="00ED355E">
            <w:pPr>
              <w:ind w:left="-4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664D05">
              <w:rPr>
                <w:rFonts w:ascii="Times New Roman" w:hAnsi="Times New Roman" w:cs="Times New Roman"/>
                <w:sz w:val="28"/>
                <w:lang w:val="uk-UA"/>
              </w:rPr>
              <w:t>Коеф</w:t>
            </w:r>
            <w:proofErr w:type="spellEnd"/>
            <w:r w:rsidRPr="00664D05">
              <w:rPr>
                <w:rFonts w:ascii="Times New Roman" w:hAnsi="Times New Roman" w:cs="Times New Roman"/>
                <w:sz w:val="28"/>
                <w:lang w:val="uk-UA"/>
              </w:rPr>
              <w:t>. реальної вартості основних засобів у майні підприємства</w:t>
            </w:r>
          </w:p>
        </w:tc>
        <w:tc>
          <w:tcPr>
            <w:tcW w:w="1843" w:type="dxa"/>
          </w:tcPr>
          <w:p w:rsidR="00137928" w:rsidRPr="00E725E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0,42</w:t>
            </w:r>
          </w:p>
        </w:tc>
        <w:tc>
          <w:tcPr>
            <w:tcW w:w="1701" w:type="dxa"/>
          </w:tcPr>
          <w:p w:rsidR="00137928" w:rsidRPr="00E725E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0,37</w:t>
            </w:r>
          </w:p>
        </w:tc>
        <w:tc>
          <w:tcPr>
            <w:tcW w:w="1835" w:type="dxa"/>
          </w:tcPr>
          <w:p w:rsidR="00137928" w:rsidRPr="00E725E1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0,37</w:t>
            </w:r>
          </w:p>
        </w:tc>
      </w:tr>
    </w:tbl>
    <w:p w:rsidR="00137928" w:rsidRPr="00192E97" w:rsidRDefault="00137928" w:rsidP="0017214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Коефіцієнт зносу основних засобів розраховується, як нарахована сума зносу основних засобів поділити їх первісну вартість. Він </w:t>
      </w:r>
      <w:r w:rsidRPr="00FB6EEA">
        <w:rPr>
          <w:rFonts w:ascii="Times New Roman" w:hAnsi="Times New Roman" w:cs="Times New Roman"/>
          <w:sz w:val="28"/>
          <w:lang w:val="uk-UA"/>
        </w:rPr>
        <w:t xml:space="preserve">визначає </w:t>
      </w:r>
      <w:r w:rsidR="004C5CB8">
        <w:rPr>
          <w:rFonts w:ascii="Times New Roman" w:hAnsi="Times New Roman" w:cs="Times New Roman"/>
          <w:sz w:val="28"/>
          <w:lang w:val="uk-UA"/>
        </w:rPr>
        <w:t>на скільки профінансована</w:t>
      </w:r>
      <w:r>
        <w:rPr>
          <w:rFonts w:ascii="Times New Roman" w:hAnsi="Times New Roman" w:cs="Times New Roman"/>
          <w:sz w:val="28"/>
          <w:lang w:val="uk-UA"/>
        </w:rPr>
        <w:t xml:space="preserve"> можлива заміна</w:t>
      </w:r>
      <w:r w:rsidR="004C5CB8">
        <w:rPr>
          <w:rFonts w:ascii="Times New Roman" w:hAnsi="Times New Roman" w:cs="Times New Roman"/>
          <w:sz w:val="28"/>
          <w:lang w:val="uk-UA"/>
        </w:rPr>
        <w:t xml:space="preserve"> основних засобів</w:t>
      </w:r>
      <w:r>
        <w:rPr>
          <w:rFonts w:ascii="Times New Roman" w:hAnsi="Times New Roman" w:cs="Times New Roman"/>
          <w:sz w:val="28"/>
          <w:lang w:val="uk-UA"/>
        </w:rPr>
        <w:t xml:space="preserve"> в майбутньому по</w:t>
      </w:r>
      <w:r w:rsidR="0017214B">
        <w:rPr>
          <w:rFonts w:ascii="Times New Roman" w:hAnsi="Times New Roman" w:cs="Times New Roman"/>
          <w:sz w:val="28"/>
          <w:lang w:val="uk-UA"/>
        </w:rPr>
        <w:t xml:space="preserve"> мірі зносу. Із кожним роком,</w:t>
      </w:r>
      <w:r>
        <w:rPr>
          <w:rFonts w:ascii="Times New Roman" w:hAnsi="Times New Roman" w:cs="Times New Roman"/>
          <w:sz w:val="28"/>
          <w:lang w:val="uk-UA"/>
        </w:rPr>
        <w:t xml:space="preserve"> спостерігаємо збільшення показника, а це є доволі негативною тенденцією, яка означає, що на підприємстві збільшується частка застарілого обладнання та вон</w:t>
      </w:r>
      <w:r w:rsidR="004C5CB8">
        <w:rPr>
          <w:rFonts w:ascii="Times New Roman" w:hAnsi="Times New Roman" w:cs="Times New Roman"/>
          <w:sz w:val="28"/>
          <w:lang w:val="uk-UA"/>
        </w:rPr>
        <w:t>о</w:t>
      </w:r>
      <w:r>
        <w:rPr>
          <w:rFonts w:ascii="Times New Roman" w:hAnsi="Times New Roman" w:cs="Times New Roman"/>
          <w:sz w:val="28"/>
          <w:lang w:val="uk-UA"/>
        </w:rPr>
        <w:t xml:space="preserve"> в </w:t>
      </w:r>
      <w:r w:rsidR="004C5CB8">
        <w:rPr>
          <w:rFonts w:ascii="Times New Roman" w:hAnsi="Times New Roman" w:cs="Times New Roman"/>
          <w:sz w:val="28"/>
          <w:lang w:val="uk-UA"/>
        </w:rPr>
        <w:t>не</w:t>
      </w:r>
      <w:r>
        <w:rPr>
          <w:rFonts w:ascii="Times New Roman" w:hAnsi="Times New Roman" w:cs="Times New Roman"/>
          <w:sz w:val="28"/>
          <w:lang w:val="uk-UA"/>
        </w:rPr>
        <w:t xml:space="preserve">достатній мірі оновлює обладнання. </w:t>
      </w:r>
    </w:p>
    <w:p w:rsidR="00137928" w:rsidRDefault="00137928" w:rsidP="00137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Коефіцієнт оновлення засобів можемо розрахувати, як відношення вартості основних засобів, введених протягом періоду з вартістю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оз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 кінець періоду. В період з 2018 р. по 2019 р. показник був практично не змінний, проте, уже в 2020р. ситуація почала вирішуватись в кращу сторону.</w:t>
      </w:r>
    </w:p>
    <w:p w:rsidR="00137928" w:rsidRDefault="00137928" w:rsidP="00137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Коефіцієнт придатності основних засобів відображає яка їх частина придатна для експлуатації. За 2019 та 2020 рік у ПАП «Фортуна» показники </w:t>
      </w:r>
      <w:r>
        <w:rPr>
          <w:rFonts w:ascii="Times New Roman" w:hAnsi="Times New Roman" w:cs="Times New Roman"/>
          <w:sz w:val="28"/>
          <w:lang w:val="uk-UA"/>
        </w:rPr>
        <w:lastRenderedPageBreak/>
        <w:t>були практично однаковими</w:t>
      </w:r>
      <w:r w:rsidR="004C5CB8">
        <w:rPr>
          <w:rFonts w:ascii="Times New Roman" w:hAnsi="Times New Roman" w:cs="Times New Roman"/>
          <w:sz w:val="28"/>
          <w:lang w:val="uk-UA"/>
        </w:rPr>
        <w:t>, проте</w:t>
      </w:r>
      <w:r>
        <w:rPr>
          <w:rFonts w:ascii="Times New Roman" w:hAnsi="Times New Roman" w:cs="Times New Roman"/>
          <w:sz w:val="28"/>
          <w:lang w:val="uk-UA"/>
        </w:rPr>
        <w:t xml:space="preserve"> нижчими за 2018 р.. Тобто, з 2018 до 2020 року придатність основних засобів знизилась приблизно на 6-7%.</w:t>
      </w:r>
    </w:p>
    <w:p w:rsidR="00137928" w:rsidRDefault="00137928" w:rsidP="00137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72FD">
        <w:rPr>
          <w:rFonts w:ascii="Times New Roman" w:hAnsi="Times New Roman" w:cs="Times New Roman"/>
          <w:sz w:val="28"/>
          <w:lang w:val="uk-UA"/>
        </w:rPr>
        <w:t>Коефіцієнт реальної вартості основних засобів</w:t>
      </w:r>
      <w:r w:rsidR="004C5CB8">
        <w:rPr>
          <w:rFonts w:ascii="Times New Roman" w:hAnsi="Times New Roman" w:cs="Times New Roman"/>
          <w:sz w:val="28"/>
          <w:lang w:val="uk-UA"/>
        </w:rPr>
        <w:t xml:space="preserve"> від</w:t>
      </w:r>
      <w:r w:rsidR="0017214B">
        <w:rPr>
          <w:rFonts w:ascii="Times New Roman" w:hAnsi="Times New Roman" w:cs="Times New Roman"/>
          <w:sz w:val="28"/>
          <w:lang w:val="uk-UA"/>
        </w:rPr>
        <w:t>ображає, що у 2020 ро</w:t>
      </w:r>
      <w:r>
        <w:rPr>
          <w:rFonts w:ascii="Times New Roman" w:hAnsi="Times New Roman" w:cs="Times New Roman"/>
          <w:sz w:val="28"/>
          <w:lang w:val="uk-UA"/>
        </w:rPr>
        <w:t>ці вартість основних засобів у вартості майна була близько 37%, як і у 2019 р., коли роком раніше цей показник був на 5% вищим.</w:t>
      </w:r>
    </w:p>
    <w:p w:rsidR="00137928" w:rsidRDefault="004C5CB8" w:rsidP="00137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Підсумовуючи результати</w:t>
      </w:r>
      <w:r w:rsidR="00137928">
        <w:rPr>
          <w:rFonts w:ascii="Times New Roman" w:hAnsi="Times New Roman" w:cs="Times New Roman"/>
          <w:sz w:val="28"/>
          <w:lang w:val="uk-UA"/>
        </w:rPr>
        <w:t xml:space="preserve"> по всіх показниках протягом трьох звітних періодів, м</w:t>
      </w:r>
      <w:r>
        <w:rPr>
          <w:rFonts w:ascii="Times New Roman" w:hAnsi="Times New Roman" w:cs="Times New Roman"/>
          <w:sz w:val="28"/>
          <w:lang w:val="uk-UA"/>
        </w:rPr>
        <w:t>и встановил</w:t>
      </w:r>
      <w:r w:rsidR="00137928">
        <w:rPr>
          <w:rFonts w:ascii="Times New Roman" w:hAnsi="Times New Roman" w:cs="Times New Roman"/>
          <w:sz w:val="28"/>
          <w:lang w:val="uk-UA"/>
        </w:rPr>
        <w:t>и, що найзначнішу кількість вкладень в оновлення необоротних активів підприємство здійснило у 2020 руці.</w:t>
      </w:r>
    </w:p>
    <w:p w:rsidR="00137928" w:rsidRDefault="00137928" w:rsidP="006D50D4">
      <w:pPr>
        <w:pStyle w:val="af4"/>
        <w:rPr>
          <w:shd w:val="clear" w:color="auto" w:fill="auto"/>
        </w:rPr>
      </w:pPr>
      <w:r>
        <w:rPr>
          <w:shd w:val="clear" w:color="auto" w:fill="auto"/>
        </w:rPr>
        <w:t>Значущою стадією</w:t>
      </w:r>
      <w:r w:rsidRPr="00887F20">
        <w:rPr>
          <w:shd w:val="clear" w:color="auto" w:fill="auto"/>
        </w:rPr>
        <w:t xml:space="preserve"> аналізу діяльності будь-якого підприємства є оцінка його фінансової стійкості.</w:t>
      </w:r>
      <w:r w:rsidRPr="00180CB7">
        <w:rPr>
          <w:shd w:val="clear" w:color="auto" w:fill="auto"/>
        </w:rPr>
        <w:t xml:space="preserve"> Слід зазначити,</w:t>
      </w:r>
      <w:r>
        <w:rPr>
          <w:shd w:val="clear" w:color="auto" w:fill="auto"/>
        </w:rPr>
        <w:t xml:space="preserve"> </w:t>
      </w:r>
      <w:r w:rsidRPr="00180CB7">
        <w:rPr>
          <w:shd w:val="clear" w:color="auto" w:fill="auto"/>
        </w:rPr>
        <w:t>що в економічній науковій літературі</w:t>
      </w:r>
      <w:r>
        <w:rPr>
          <w:shd w:val="clear" w:color="auto" w:fill="auto"/>
        </w:rPr>
        <w:t xml:space="preserve"> </w:t>
      </w:r>
      <w:r w:rsidRPr="00180CB7">
        <w:rPr>
          <w:shd w:val="clear" w:color="auto" w:fill="auto"/>
        </w:rPr>
        <w:t>не існує єдиного методологічного підходу до опису сутності «фінансової стабільності».</w:t>
      </w:r>
      <w:r>
        <w:rPr>
          <w:shd w:val="clear" w:color="auto" w:fill="auto"/>
        </w:rPr>
        <w:t xml:space="preserve"> </w:t>
      </w:r>
      <w:r w:rsidR="004C5CB8">
        <w:rPr>
          <w:shd w:val="clear" w:color="auto" w:fill="auto"/>
        </w:rPr>
        <w:t>«</w:t>
      </w:r>
      <w:r w:rsidRPr="00180CB7">
        <w:rPr>
          <w:shd w:val="clear" w:color="auto" w:fill="auto"/>
        </w:rPr>
        <w:t>У вузькому сенсі це поняття розглядається як один із показників фінансового стану підприємства, що гарантує його платоспроможність у довгостроковій перспективі</w:t>
      </w:r>
      <w:r w:rsidR="0017214B">
        <w:rPr>
          <w:shd w:val="clear" w:color="auto" w:fill="auto"/>
        </w:rPr>
        <w:t>» [3</w:t>
      </w:r>
      <w:r w:rsidR="004C5CB8">
        <w:rPr>
          <w:shd w:val="clear" w:color="auto" w:fill="auto"/>
        </w:rPr>
        <w:t>7, с. 12</w:t>
      </w:r>
      <w:r>
        <w:rPr>
          <w:shd w:val="clear" w:color="auto" w:fill="auto"/>
        </w:rPr>
        <w:t>4]</w:t>
      </w:r>
      <w:r w:rsidRPr="00180CB7">
        <w:rPr>
          <w:shd w:val="clear" w:color="auto" w:fill="auto"/>
        </w:rPr>
        <w:t>.</w:t>
      </w:r>
    </w:p>
    <w:p w:rsidR="00137928" w:rsidRDefault="00137928" w:rsidP="006D50D4">
      <w:pPr>
        <w:pStyle w:val="af4"/>
        <w:rPr>
          <w:shd w:val="clear" w:color="auto" w:fill="auto"/>
        </w:rPr>
      </w:pPr>
      <w:r w:rsidRPr="0077722E">
        <w:rPr>
          <w:shd w:val="clear" w:color="auto" w:fill="auto"/>
        </w:rPr>
        <w:t>Показники фінансової стійкості оцінювали різні вчені</w:t>
      </w:r>
      <w:r>
        <w:rPr>
          <w:shd w:val="clear" w:color="auto" w:fill="auto"/>
        </w:rPr>
        <w:t>,</w:t>
      </w:r>
      <w:r w:rsidRPr="0077722E">
        <w:rPr>
          <w:shd w:val="clear" w:color="auto" w:fill="auto"/>
        </w:rPr>
        <w:t xml:space="preserve"> але </w:t>
      </w:r>
      <w:r w:rsidR="004C5CB8">
        <w:rPr>
          <w:shd w:val="clear" w:color="auto" w:fill="auto"/>
        </w:rPr>
        <w:t>найбільш точно</w:t>
      </w:r>
      <w:r>
        <w:rPr>
          <w:shd w:val="clear" w:color="auto" w:fill="auto"/>
        </w:rPr>
        <w:t xml:space="preserve"> їх подає</w:t>
      </w:r>
      <w:r w:rsidRPr="0077722E">
        <w:rPr>
          <w:shd w:val="clear" w:color="auto" w:fill="auto"/>
        </w:rPr>
        <w:t xml:space="preserve"> </w:t>
      </w:r>
      <w:proofErr w:type="spellStart"/>
      <w:r w:rsidRPr="0077722E">
        <w:rPr>
          <w:shd w:val="clear" w:color="auto" w:fill="auto"/>
        </w:rPr>
        <w:t>Кирейць</w:t>
      </w:r>
      <w:proofErr w:type="spellEnd"/>
      <w:r>
        <w:rPr>
          <w:shd w:val="clear" w:color="auto" w:fill="auto"/>
        </w:rPr>
        <w:t xml:space="preserve"> Г.Г.</w:t>
      </w:r>
      <w:r w:rsidRPr="0077722E">
        <w:rPr>
          <w:shd w:val="clear" w:color="auto" w:fill="auto"/>
        </w:rPr>
        <w:t>. Порядок їх</w:t>
      </w:r>
      <w:r>
        <w:rPr>
          <w:shd w:val="clear" w:color="auto" w:fill="auto"/>
        </w:rPr>
        <w:t>ніх</w:t>
      </w:r>
      <w:r w:rsidRPr="0077722E">
        <w:rPr>
          <w:shd w:val="clear" w:color="auto" w:fill="auto"/>
        </w:rPr>
        <w:t xml:space="preserve"> ро</w:t>
      </w:r>
      <w:r>
        <w:rPr>
          <w:shd w:val="clear" w:color="auto" w:fill="auto"/>
        </w:rPr>
        <w:t>зрахунків представлено в табл. 3.4.</w:t>
      </w:r>
    </w:p>
    <w:p w:rsidR="00137928" w:rsidRPr="00747B27" w:rsidRDefault="00137928" w:rsidP="006D50D4">
      <w:pPr>
        <w:pStyle w:val="af4"/>
        <w:rPr>
          <w:shd w:val="clear" w:color="auto" w:fill="auto"/>
        </w:rPr>
      </w:pPr>
      <w:r w:rsidRPr="00747B27">
        <w:rPr>
          <w:shd w:val="clear" w:color="auto" w:fill="auto"/>
        </w:rPr>
        <w:t>Таблиця 3.4</w:t>
      </w:r>
    </w:p>
    <w:p w:rsidR="00137928" w:rsidRPr="00747B27" w:rsidRDefault="00137928" w:rsidP="006D50D4">
      <w:pPr>
        <w:pStyle w:val="af4"/>
        <w:rPr>
          <w:shd w:val="clear" w:color="auto" w:fill="auto"/>
        </w:rPr>
      </w:pPr>
      <w:r w:rsidRPr="00747B27">
        <w:rPr>
          <w:shd w:val="clear" w:color="auto" w:fill="auto"/>
        </w:rPr>
        <w:t xml:space="preserve">Показники фінансової </w:t>
      </w:r>
      <w:r w:rsidR="004C5CB8">
        <w:rPr>
          <w:shd w:val="clear" w:color="auto" w:fill="auto"/>
        </w:rPr>
        <w:t>стійкості</w:t>
      </w:r>
      <w:r w:rsidRPr="00747B27">
        <w:rPr>
          <w:shd w:val="clear" w:color="auto" w:fill="auto"/>
        </w:rPr>
        <w:t xml:space="preserve"> підприємства</w:t>
      </w:r>
      <w:r w:rsidR="004C5CB8">
        <w:rPr>
          <w:shd w:val="clear" w:color="auto" w:fill="auto"/>
        </w:rPr>
        <w:t xml:space="preserve"> [48, с. 1</w:t>
      </w:r>
      <w:r w:rsidR="004C5CB8" w:rsidRPr="0077722E">
        <w:rPr>
          <w:shd w:val="clear" w:color="auto" w:fill="auto"/>
        </w:rPr>
        <w:t>3]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1930"/>
        <w:gridCol w:w="2221"/>
        <w:gridCol w:w="4859"/>
      </w:tblGrid>
      <w:tr w:rsidR="00137928" w:rsidRPr="004C5CB8" w:rsidTr="00DC0E5A">
        <w:tc>
          <w:tcPr>
            <w:tcW w:w="617" w:type="dxa"/>
            <w:shd w:val="clear" w:color="auto" w:fill="D9D9D9" w:themeFill="background1" w:themeFillShade="D9"/>
          </w:tcPr>
          <w:p w:rsidR="00137928" w:rsidRDefault="00137928" w:rsidP="00DC0E5A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D2051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  <w:p w:rsidR="00137928" w:rsidRPr="006D2051" w:rsidRDefault="00137928" w:rsidP="00DC0E5A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</w:t>
            </w:r>
            <w:proofErr w:type="spellEnd"/>
          </w:p>
        </w:tc>
        <w:tc>
          <w:tcPr>
            <w:tcW w:w="1930" w:type="dxa"/>
            <w:shd w:val="clear" w:color="auto" w:fill="D9D9D9" w:themeFill="background1" w:themeFillShade="D9"/>
          </w:tcPr>
          <w:p w:rsidR="00137928" w:rsidRPr="006D2051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D2051">
              <w:rPr>
                <w:rFonts w:ascii="Times New Roman" w:hAnsi="Times New Roman" w:cs="Times New Roman"/>
                <w:b/>
                <w:sz w:val="28"/>
                <w:lang w:val="uk-UA"/>
              </w:rPr>
              <w:t>Показник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:rsidR="00137928" w:rsidRPr="006D2051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D2051">
              <w:rPr>
                <w:rFonts w:ascii="Times New Roman" w:hAnsi="Times New Roman" w:cs="Times New Roman"/>
                <w:b/>
                <w:sz w:val="28"/>
                <w:lang w:val="uk-UA"/>
              </w:rPr>
              <w:t>Формула для розрахунку</w:t>
            </w:r>
          </w:p>
        </w:tc>
        <w:tc>
          <w:tcPr>
            <w:tcW w:w="4859" w:type="dxa"/>
            <w:shd w:val="clear" w:color="auto" w:fill="D9D9D9" w:themeFill="background1" w:themeFillShade="D9"/>
          </w:tcPr>
          <w:p w:rsidR="00137928" w:rsidRPr="006D2051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D2051">
              <w:rPr>
                <w:rFonts w:ascii="Times New Roman" w:hAnsi="Times New Roman" w:cs="Times New Roman"/>
                <w:b/>
                <w:sz w:val="28"/>
                <w:lang w:val="uk-UA"/>
              </w:rPr>
              <w:t>Опис</w:t>
            </w:r>
          </w:p>
        </w:tc>
      </w:tr>
      <w:tr w:rsidR="00137928" w:rsidRPr="004C5CB8" w:rsidTr="00DC0E5A">
        <w:tc>
          <w:tcPr>
            <w:tcW w:w="617" w:type="dxa"/>
            <w:shd w:val="clear" w:color="auto" w:fill="F2F2F2" w:themeFill="background1" w:themeFillShade="F2"/>
          </w:tcPr>
          <w:p w:rsidR="00137928" w:rsidRPr="006D2051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137928" w:rsidRPr="006D2051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21" w:type="dxa"/>
            <w:shd w:val="clear" w:color="auto" w:fill="F2F2F2" w:themeFill="background1" w:themeFillShade="F2"/>
          </w:tcPr>
          <w:p w:rsidR="00137928" w:rsidRPr="006D2051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:rsidR="00137928" w:rsidRPr="006D2051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</w:tr>
      <w:tr w:rsidR="00137928" w:rsidRPr="006D2051" w:rsidTr="00DC0E5A">
        <w:tc>
          <w:tcPr>
            <w:tcW w:w="617" w:type="dxa"/>
          </w:tcPr>
          <w:p w:rsidR="00137928" w:rsidRPr="00C07457" w:rsidRDefault="00137928" w:rsidP="004C5C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30" w:type="dxa"/>
          </w:tcPr>
          <w:p w:rsidR="00137928" w:rsidRPr="00C07457" w:rsidRDefault="00137928" w:rsidP="004C5C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автономії</w:t>
            </w:r>
          </w:p>
        </w:tc>
        <w:tc>
          <w:tcPr>
            <w:tcW w:w="2221" w:type="dxa"/>
          </w:tcPr>
          <w:p w:rsidR="00137928" w:rsidRPr="00C07457" w:rsidRDefault="00137928" w:rsidP="004C5C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Власний капітал / Сума пасивів</w:t>
            </w:r>
          </w:p>
        </w:tc>
        <w:tc>
          <w:tcPr>
            <w:tcW w:w="4859" w:type="dxa"/>
          </w:tcPr>
          <w:p w:rsidR="00137928" w:rsidRPr="00C07457" w:rsidRDefault="00137928" w:rsidP="004C5C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Вказує, яку частину активів суб’єкта можна профінансувати за рахунок власних фінансових ресурсів.</w:t>
            </w:r>
          </w:p>
        </w:tc>
      </w:tr>
      <w:tr w:rsidR="00137928" w:rsidRPr="006D2051" w:rsidTr="00DC0E5A">
        <w:tc>
          <w:tcPr>
            <w:tcW w:w="617" w:type="dxa"/>
          </w:tcPr>
          <w:p w:rsidR="00137928" w:rsidRPr="00C07457" w:rsidRDefault="00137928" w:rsidP="004C5C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30" w:type="dxa"/>
          </w:tcPr>
          <w:p w:rsidR="00137928" w:rsidRPr="00C07457" w:rsidRDefault="00137928" w:rsidP="004C5C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фінансування</w:t>
            </w:r>
          </w:p>
        </w:tc>
        <w:tc>
          <w:tcPr>
            <w:tcW w:w="2221" w:type="dxa"/>
          </w:tcPr>
          <w:p w:rsidR="00137928" w:rsidRPr="00C07457" w:rsidRDefault="00137928" w:rsidP="004C5CB8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(Власний капітал + </w:t>
            </w: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Довгострокові зобов’язання) / Сума пасивів</w:t>
            </w:r>
          </w:p>
        </w:tc>
        <w:tc>
          <w:tcPr>
            <w:tcW w:w="4859" w:type="dxa"/>
          </w:tcPr>
          <w:p w:rsidR="00137928" w:rsidRPr="00C07457" w:rsidRDefault="00137928" w:rsidP="004C5C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Демонструє можливості компанії залишатися платоспроможною в довгостроковій перспективі</w:t>
            </w:r>
          </w:p>
        </w:tc>
      </w:tr>
      <w:tr w:rsidR="00137928" w:rsidRPr="006D2051" w:rsidTr="00DC0E5A">
        <w:tc>
          <w:tcPr>
            <w:tcW w:w="617" w:type="dxa"/>
          </w:tcPr>
          <w:p w:rsidR="00137928" w:rsidRPr="00C07457" w:rsidRDefault="00137928" w:rsidP="004C5C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30" w:type="dxa"/>
          </w:tcPr>
          <w:p w:rsidR="00137928" w:rsidRPr="00C07457" w:rsidRDefault="00137928" w:rsidP="004C5CB8">
            <w:pPr>
              <w:spacing w:line="276" w:lineRule="auto"/>
              <w:ind w:left="-21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маневрування власного капіталу</w:t>
            </w:r>
          </w:p>
        </w:tc>
        <w:tc>
          <w:tcPr>
            <w:tcW w:w="2221" w:type="dxa"/>
          </w:tcPr>
          <w:p w:rsidR="00137928" w:rsidRPr="00C07457" w:rsidRDefault="00137928" w:rsidP="004C5C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 оборотні кошти / Власний капітал</w:t>
            </w:r>
          </w:p>
        </w:tc>
        <w:tc>
          <w:tcPr>
            <w:tcW w:w="4859" w:type="dxa"/>
          </w:tcPr>
          <w:p w:rsidR="00137928" w:rsidRPr="00C07457" w:rsidRDefault="00137928" w:rsidP="004C5C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Вказує, скільки власних ресурсів можна використати на фінансування оборотних та необоротних активів</w:t>
            </w:r>
          </w:p>
        </w:tc>
      </w:tr>
      <w:tr w:rsidR="00137928" w:rsidRPr="006D2051" w:rsidTr="00DC0E5A">
        <w:tc>
          <w:tcPr>
            <w:tcW w:w="617" w:type="dxa"/>
          </w:tcPr>
          <w:p w:rsidR="00137928" w:rsidRPr="00C07457" w:rsidRDefault="00137928" w:rsidP="004C5C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930" w:type="dxa"/>
          </w:tcPr>
          <w:p w:rsidR="00137928" w:rsidRPr="00C07457" w:rsidRDefault="00137928" w:rsidP="004C5C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</w:t>
            </w:r>
            <w:proofErr w:type="spellStart"/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забезпечено-сті</w:t>
            </w:r>
            <w:proofErr w:type="spellEnd"/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власними оборотними засобами</w:t>
            </w:r>
          </w:p>
        </w:tc>
        <w:tc>
          <w:tcPr>
            <w:tcW w:w="2221" w:type="dxa"/>
          </w:tcPr>
          <w:p w:rsidR="00137928" w:rsidRPr="00C07457" w:rsidRDefault="00137928" w:rsidP="004C5C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 оборотні кошти / Оборотні активи</w:t>
            </w:r>
          </w:p>
        </w:tc>
        <w:tc>
          <w:tcPr>
            <w:tcW w:w="4859" w:type="dxa"/>
          </w:tcPr>
          <w:p w:rsidR="00137928" w:rsidRPr="00C07457" w:rsidRDefault="00137928" w:rsidP="004C5C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Демонструє здатність підприємства фінансувати оборотний капітал за рахунок своїх оборотних активів.</w:t>
            </w:r>
          </w:p>
        </w:tc>
      </w:tr>
    </w:tbl>
    <w:p w:rsidR="00137928" w:rsidRDefault="00137928" w:rsidP="0017214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Відповідно, згідно отриманим даним в </w:t>
      </w:r>
      <w:r w:rsidR="004C5CB8">
        <w:rPr>
          <w:rFonts w:ascii="Times New Roman" w:hAnsi="Times New Roman" w:cs="Times New Roman"/>
          <w:sz w:val="28"/>
          <w:lang w:val="uk-UA"/>
        </w:rPr>
        <w:t>процесі дослідження, у табл. 3.7</w:t>
      </w:r>
      <w:r w:rsidR="0017214B">
        <w:rPr>
          <w:rFonts w:ascii="Times New Roman" w:hAnsi="Times New Roman" w:cs="Times New Roman"/>
          <w:sz w:val="28"/>
          <w:lang w:val="uk-UA"/>
        </w:rPr>
        <w:t xml:space="preserve"> розраховано</w:t>
      </w:r>
      <w:r>
        <w:rPr>
          <w:rFonts w:ascii="Times New Roman" w:hAnsi="Times New Roman" w:cs="Times New Roman"/>
          <w:sz w:val="28"/>
          <w:lang w:val="uk-UA"/>
        </w:rPr>
        <w:t xml:space="preserve"> дані щодо аналізу фінансової незалежності ПАП «Фортуна» протягом трьох років.</w:t>
      </w:r>
    </w:p>
    <w:p w:rsidR="0017214B" w:rsidRDefault="0017214B" w:rsidP="0017214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7214B" w:rsidRDefault="0017214B" w:rsidP="0017214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7214B" w:rsidRDefault="0017214B" w:rsidP="0017214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37928" w:rsidRDefault="00137928" w:rsidP="0013792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Таблиця </w:t>
      </w:r>
      <w:r w:rsidR="009462BE">
        <w:rPr>
          <w:rFonts w:ascii="Times New Roman" w:hAnsi="Times New Roman" w:cs="Times New Roman"/>
          <w:i/>
          <w:sz w:val="28"/>
          <w:lang w:val="uk-UA"/>
        </w:rPr>
        <w:t>3.7</w:t>
      </w:r>
    </w:p>
    <w:p w:rsidR="00137928" w:rsidRDefault="00137928" w:rsidP="001379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74E04">
        <w:rPr>
          <w:rFonts w:ascii="Times New Roman" w:hAnsi="Times New Roman" w:cs="Times New Roman"/>
          <w:b/>
          <w:sz w:val="28"/>
          <w:szCs w:val="24"/>
          <w:lang w:val="uk-UA"/>
        </w:rPr>
        <w:t>Аналіз платоспроможності (фінансової стійкості)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8"/>
        <w:gridCol w:w="2522"/>
        <w:gridCol w:w="2859"/>
        <w:gridCol w:w="1330"/>
        <w:gridCol w:w="1246"/>
        <w:gridCol w:w="1102"/>
      </w:tblGrid>
      <w:tr w:rsidR="00137928" w:rsidTr="00DC0E5A">
        <w:tc>
          <w:tcPr>
            <w:tcW w:w="568" w:type="dxa"/>
            <w:shd w:val="clear" w:color="auto" w:fill="D9D9D9" w:themeFill="background1" w:themeFillShade="D9"/>
          </w:tcPr>
          <w:p w:rsidR="00137928" w:rsidRPr="00BC1B34" w:rsidRDefault="00137928" w:rsidP="00DC0E5A">
            <w:pPr>
              <w:pStyle w:val="af6"/>
              <w:rPr>
                <w:b/>
                <w:sz w:val="28"/>
                <w:szCs w:val="24"/>
                <w:lang w:val="uk-UA"/>
              </w:rPr>
            </w:pPr>
            <w:r w:rsidRPr="00BC1B34">
              <w:rPr>
                <w:b/>
                <w:sz w:val="28"/>
                <w:szCs w:val="24"/>
                <w:lang w:val="uk-UA"/>
              </w:rPr>
              <w:t>№</w:t>
            </w:r>
          </w:p>
          <w:p w:rsidR="00137928" w:rsidRPr="00BC1B34" w:rsidRDefault="00137928" w:rsidP="00DC0E5A">
            <w:pPr>
              <w:pStyle w:val="af6"/>
              <w:rPr>
                <w:b/>
                <w:sz w:val="28"/>
                <w:szCs w:val="24"/>
                <w:lang w:val="uk-UA"/>
              </w:rPr>
            </w:pPr>
            <w:r w:rsidRPr="00BC1B34">
              <w:rPr>
                <w:b/>
                <w:sz w:val="28"/>
                <w:szCs w:val="24"/>
                <w:lang w:val="uk-UA"/>
              </w:rPr>
              <w:t>з/п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:rsidR="00137928" w:rsidRPr="00BC1B34" w:rsidRDefault="00137928" w:rsidP="00DC0E5A">
            <w:pPr>
              <w:pStyle w:val="af5"/>
              <w:jc w:val="center"/>
              <w:rPr>
                <w:b/>
                <w:sz w:val="28"/>
                <w:szCs w:val="24"/>
                <w:lang w:val="uk-UA"/>
              </w:rPr>
            </w:pPr>
            <w:r w:rsidRPr="00BC1B34">
              <w:rPr>
                <w:b/>
                <w:sz w:val="28"/>
                <w:szCs w:val="24"/>
                <w:lang w:val="uk-UA"/>
              </w:rPr>
              <w:t>Показник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:rsidR="00137928" w:rsidRPr="00BC1B34" w:rsidRDefault="00137928" w:rsidP="00DC0E5A">
            <w:pPr>
              <w:pStyle w:val="af6"/>
              <w:rPr>
                <w:b/>
                <w:sz w:val="28"/>
                <w:szCs w:val="24"/>
                <w:lang w:val="uk-UA"/>
              </w:rPr>
            </w:pPr>
            <w:r w:rsidRPr="00BC1B34">
              <w:rPr>
                <w:b/>
                <w:sz w:val="28"/>
                <w:szCs w:val="24"/>
                <w:lang w:val="uk-UA"/>
              </w:rPr>
              <w:t>Розрахунок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2018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2019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2020</w:t>
            </w:r>
          </w:p>
        </w:tc>
      </w:tr>
      <w:tr w:rsidR="00137928" w:rsidTr="00DC0E5A">
        <w:tc>
          <w:tcPr>
            <w:tcW w:w="568" w:type="dxa"/>
          </w:tcPr>
          <w:p w:rsidR="00137928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</w:t>
            </w:r>
          </w:p>
        </w:tc>
        <w:tc>
          <w:tcPr>
            <w:tcW w:w="2522" w:type="dxa"/>
          </w:tcPr>
          <w:p w:rsidR="00137928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</w:t>
            </w:r>
          </w:p>
        </w:tc>
        <w:tc>
          <w:tcPr>
            <w:tcW w:w="2859" w:type="dxa"/>
          </w:tcPr>
          <w:p w:rsidR="00137928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3</w:t>
            </w:r>
          </w:p>
        </w:tc>
        <w:tc>
          <w:tcPr>
            <w:tcW w:w="1330" w:type="dxa"/>
          </w:tcPr>
          <w:p w:rsidR="00137928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4</w:t>
            </w:r>
          </w:p>
        </w:tc>
        <w:tc>
          <w:tcPr>
            <w:tcW w:w="1246" w:type="dxa"/>
          </w:tcPr>
          <w:p w:rsidR="00137928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5</w:t>
            </w:r>
          </w:p>
        </w:tc>
        <w:tc>
          <w:tcPr>
            <w:tcW w:w="1102" w:type="dxa"/>
          </w:tcPr>
          <w:p w:rsidR="00137928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6</w:t>
            </w:r>
          </w:p>
        </w:tc>
      </w:tr>
      <w:tr w:rsidR="00137928" w:rsidTr="00DC0E5A">
        <w:tc>
          <w:tcPr>
            <w:tcW w:w="568" w:type="dxa"/>
          </w:tcPr>
          <w:p w:rsidR="00137928" w:rsidRPr="00A74E04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74E0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2522" w:type="dxa"/>
          </w:tcPr>
          <w:p w:rsidR="00137928" w:rsidRPr="00C07457" w:rsidRDefault="00137928" w:rsidP="00DC0E5A">
            <w:pPr>
              <w:spacing w:line="360" w:lineRule="auto"/>
              <w:ind w:right="-1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автономії</w:t>
            </w:r>
          </w:p>
        </w:tc>
        <w:tc>
          <w:tcPr>
            <w:tcW w:w="2859" w:type="dxa"/>
          </w:tcPr>
          <w:p w:rsidR="00137928" w:rsidRPr="00850B36" w:rsidRDefault="00137928" w:rsidP="00DC0E5A">
            <w:pPr>
              <w:pStyle w:val="af6"/>
              <w:rPr>
                <w:sz w:val="28"/>
                <w:szCs w:val="24"/>
                <w:lang w:val="uk-UA"/>
              </w:rPr>
            </w:pPr>
            <w:r w:rsidRPr="00850B36">
              <w:rPr>
                <w:sz w:val="28"/>
                <w:szCs w:val="24"/>
                <w:lang w:val="uk-UA"/>
              </w:rPr>
              <w:t xml:space="preserve">ф. 1 ряд. 1495 </w:t>
            </w:r>
          </w:p>
          <w:p w:rsidR="00137928" w:rsidRPr="00850B36" w:rsidRDefault="00137928" w:rsidP="00DC0E5A">
            <w:pPr>
              <w:pStyle w:val="af6"/>
              <w:rPr>
                <w:sz w:val="28"/>
                <w:szCs w:val="24"/>
                <w:lang w:val="uk-UA"/>
              </w:rPr>
            </w:pPr>
            <w:r w:rsidRPr="00850B36">
              <w:rPr>
                <w:noProof/>
                <w:sz w:val="28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3B39D58" wp14:editId="0CA8028D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2540</wp:posOffset>
                      </wp:positionV>
                      <wp:extent cx="1143000" cy="0"/>
                      <wp:effectExtent l="11430" t="5080" r="7620" b="13970"/>
                      <wp:wrapNone/>
                      <wp:docPr id="50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68C62D" id="Line 2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.2pt" to="12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Wj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"/>
                  </w:pict>
                </mc:Fallback>
              </mc:AlternateContent>
            </w:r>
            <w:r w:rsidRPr="00850B36">
              <w:rPr>
                <w:sz w:val="28"/>
                <w:szCs w:val="24"/>
                <w:lang w:val="uk-UA"/>
              </w:rPr>
              <w:t xml:space="preserve">ф. 1 ряд. 1900 </w:t>
            </w:r>
          </w:p>
        </w:tc>
        <w:tc>
          <w:tcPr>
            <w:tcW w:w="1330" w:type="dxa"/>
          </w:tcPr>
          <w:p w:rsidR="00137928" w:rsidRPr="00A74E04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0,77</w:t>
            </w:r>
          </w:p>
        </w:tc>
        <w:tc>
          <w:tcPr>
            <w:tcW w:w="1246" w:type="dxa"/>
          </w:tcPr>
          <w:p w:rsidR="00137928" w:rsidRPr="00864B76" w:rsidRDefault="00137928" w:rsidP="00DC0E5A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0,71</w:t>
            </w:r>
          </w:p>
        </w:tc>
        <w:tc>
          <w:tcPr>
            <w:tcW w:w="1102" w:type="dxa"/>
          </w:tcPr>
          <w:p w:rsidR="00137928" w:rsidRPr="00864B76" w:rsidRDefault="00137928" w:rsidP="00DC0E5A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0,65</w:t>
            </w:r>
          </w:p>
        </w:tc>
      </w:tr>
      <w:tr w:rsidR="00137928" w:rsidTr="00DC0E5A">
        <w:tc>
          <w:tcPr>
            <w:tcW w:w="568" w:type="dxa"/>
          </w:tcPr>
          <w:p w:rsidR="00137928" w:rsidRPr="00A74E04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2522" w:type="dxa"/>
          </w:tcPr>
          <w:p w:rsidR="00137928" w:rsidRPr="00C07457" w:rsidRDefault="00137928" w:rsidP="00DC0E5A">
            <w:pPr>
              <w:spacing w:line="360" w:lineRule="auto"/>
              <w:ind w:right="-1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фінансування</w:t>
            </w:r>
          </w:p>
        </w:tc>
        <w:tc>
          <w:tcPr>
            <w:tcW w:w="2859" w:type="dxa"/>
          </w:tcPr>
          <w:p w:rsidR="00137928" w:rsidRPr="00850B36" w:rsidRDefault="00137928" w:rsidP="00DC0E5A">
            <w:pPr>
              <w:pStyle w:val="af6"/>
              <w:rPr>
                <w:sz w:val="28"/>
                <w:szCs w:val="24"/>
                <w:lang w:val="uk-UA"/>
              </w:rPr>
            </w:pPr>
            <w:r w:rsidRPr="00850B36">
              <w:rPr>
                <w:noProof/>
                <w:sz w:val="28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4769CF0" wp14:editId="756F622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380999</wp:posOffset>
                      </wp:positionV>
                      <wp:extent cx="1609725" cy="9525"/>
                      <wp:effectExtent l="0" t="0" r="28575" b="28575"/>
                      <wp:wrapNone/>
                      <wp:docPr id="510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780D54" id="Line 1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0pt" to="126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"/>
                  </w:pict>
                </mc:Fallback>
              </mc:AlternateContent>
            </w:r>
            <w:r w:rsidRPr="00850B36">
              <w:rPr>
                <w:sz w:val="28"/>
                <w:szCs w:val="24"/>
                <w:lang w:val="uk-UA"/>
              </w:rPr>
              <w:t xml:space="preserve">ф. 1 (р.1595 + р.1695 + р.1700) </w:t>
            </w:r>
          </w:p>
          <w:p w:rsidR="00137928" w:rsidRPr="00850B36" w:rsidRDefault="00137928" w:rsidP="00DC0E5A">
            <w:pPr>
              <w:pStyle w:val="af6"/>
              <w:rPr>
                <w:sz w:val="28"/>
                <w:szCs w:val="24"/>
                <w:lang w:val="uk-UA"/>
              </w:rPr>
            </w:pPr>
            <w:r w:rsidRPr="00850B36">
              <w:rPr>
                <w:sz w:val="28"/>
                <w:szCs w:val="24"/>
                <w:lang w:val="uk-UA"/>
              </w:rPr>
              <w:t xml:space="preserve">ф. 1 ряд. 1495 </w:t>
            </w:r>
          </w:p>
        </w:tc>
        <w:tc>
          <w:tcPr>
            <w:tcW w:w="1330" w:type="dxa"/>
          </w:tcPr>
          <w:p w:rsidR="00137928" w:rsidRPr="00A74E04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0,29</w:t>
            </w:r>
          </w:p>
        </w:tc>
        <w:tc>
          <w:tcPr>
            <w:tcW w:w="1246" w:type="dxa"/>
          </w:tcPr>
          <w:p w:rsidR="00137928" w:rsidRPr="00864B76" w:rsidRDefault="00137928" w:rsidP="00DC0E5A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0,41</w:t>
            </w:r>
          </w:p>
        </w:tc>
        <w:tc>
          <w:tcPr>
            <w:tcW w:w="1102" w:type="dxa"/>
          </w:tcPr>
          <w:p w:rsidR="00137928" w:rsidRPr="00864B76" w:rsidRDefault="00137928" w:rsidP="00DC0E5A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0,55</w:t>
            </w:r>
          </w:p>
        </w:tc>
      </w:tr>
      <w:tr w:rsidR="00137928" w:rsidTr="00DC0E5A">
        <w:tc>
          <w:tcPr>
            <w:tcW w:w="568" w:type="dxa"/>
          </w:tcPr>
          <w:p w:rsidR="00137928" w:rsidRPr="00A74E04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2522" w:type="dxa"/>
          </w:tcPr>
          <w:p w:rsidR="00137928" w:rsidRPr="00C07457" w:rsidRDefault="00137928" w:rsidP="00DC0E5A">
            <w:pPr>
              <w:spacing w:line="360" w:lineRule="auto"/>
              <w:ind w:left="-21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маневрування власного капіталу</w:t>
            </w:r>
          </w:p>
        </w:tc>
        <w:tc>
          <w:tcPr>
            <w:tcW w:w="2859" w:type="dxa"/>
          </w:tcPr>
          <w:p w:rsidR="00137928" w:rsidRPr="00850B36" w:rsidRDefault="00137928" w:rsidP="00DC0E5A">
            <w:pPr>
              <w:pStyle w:val="af6"/>
              <w:ind w:left="-84" w:right="-108"/>
              <w:jc w:val="left"/>
              <w:rPr>
                <w:sz w:val="28"/>
                <w:szCs w:val="24"/>
                <w:lang w:val="uk-UA"/>
              </w:rPr>
            </w:pPr>
            <w:r w:rsidRPr="00850B36">
              <w:rPr>
                <w:sz w:val="28"/>
                <w:szCs w:val="24"/>
                <w:lang w:val="uk-UA"/>
              </w:rPr>
              <w:t xml:space="preserve">ф.1 (р. 1195 – ряд.1695) </w:t>
            </w:r>
          </w:p>
          <w:p w:rsidR="00137928" w:rsidRPr="00850B36" w:rsidRDefault="00137928" w:rsidP="00DC0E5A">
            <w:pPr>
              <w:spacing w:line="360" w:lineRule="auto"/>
              <w:ind w:left="-84" w:right="-108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50B36">
              <w:rPr>
                <w:rFonts w:ascii="Times New Roman" w:hAnsi="Times New Roman" w:cs="Times New Roman"/>
                <w:noProof/>
                <w:sz w:val="28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D1455A4" wp14:editId="202663B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31115</wp:posOffset>
                      </wp:positionV>
                      <wp:extent cx="1752600" cy="0"/>
                      <wp:effectExtent l="13970" t="6350" r="5080" b="12700"/>
                      <wp:wrapNone/>
                      <wp:docPr id="1920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238754" id="Line 17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.45pt" to="145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urFAIAACw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"/>
                  </w:pict>
                </mc:Fallback>
              </mc:AlternateContent>
            </w:r>
            <w:r w:rsidRPr="00850B3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ф. 1 ряд. 1495</w:t>
            </w:r>
          </w:p>
        </w:tc>
        <w:tc>
          <w:tcPr>
            <w:tcW w:w="1330" w:type="dxa"/>
          </w:tcPr>
          <w:p w:rsidR="00137928" w:rsidRPr="00A74E04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0,23</w:t>
            </w:r>
          </w:p>
        </w:tc>
        <w:tc>
          <w:tcPr>
            <w:tcW w:w="1246" w:type="dxa"/>
          </w:tcPr>
          <w:p w:rsidR="00137928" w:rsidRPr="00864B76" w:rsidRDefault="00137928" w:rsidP="00DC0E5A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0,24</w:t>
            </w:r>
          </w:p>
        </w:tc>
        <w:tc>
          <w:tcPr>
            <w:tcW w:w="1102" w:type="dxa"/>
          </w:tcPr>
          <w:p w:rsidR="00137928" w:rsidRPr="00864B76" w:rsidRDefault="00137928" w:rsidP="00DC0E5A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0,22</w:t>
            </w:r>
          </w:p>
        </w:tc>
      </w:tr>
      <w:tr w:rsidR="00137928" w:rsidTr="00DC0E5A">
        <w:tc>
          <w:tcPr>
            <w:tcW w:w="568" w:type="dxa"/>
          </w:tcPr>
          <w:p w:rsidR="00137928" w:rsidRPr="00A74E04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</w:t>
            </w:r>
          </w:p>
        </w:tc>
        <w:tc>
          <w:tcPr>
            <w:tcW w:w="2522" w:type="dxa"/>
          </w:tcPr>
          <w:p w:rsidR="00137928" w:rsidRPr="00C07457" w:rsidRDefault="00137928" w:rsidP="00DC0E5A">
            <w:pPr>
              <w:spacing w:line="360" w:lineRule="auto"/>
              <w:ind w:left="-1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</w:t>
            </w:r>
            <w:proofErr w:type="spellEnd"/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власними </w:t>
            </w:r>
            <w:proofErr w:type="spellStart"/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оборот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ними</w:t>
            </w:r>
            <w:proofErr w:type="spellEnd"/>
            <w:r w:rsidRPr="00C0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засобами</w:t>
            </w:r>
          </w:p>
        </w:tc>
        <w:tc>
          <w:tcPr>
            <w:tcW w:w="2859" w:type="dxa"/>
          </w:tcPr>
          <w:p w:rsidR="00137928" w:rsidRPr="00850B36" w:rsidRDefault="00137928" w:rsidP="00DC0E5A">
            <w:pPr>
              <w:pStyle w:val="af6"/>
              <w:ind w:left="-84" w:right="-108"/>
              <w:jc w:val="lef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ф.</w:t>
            </w:r>
            <w:r w:rsidRPr="00850B36">
              <w:rPr>
                <w:sz w:val="28"/>
                <w:szCs w:val="24"/>
                <w:lang w:val="uk-UA"/>
              </w:rPr>
              <w:t>1 (р</w:t>
            </w:r>
            <w:r>
              <w:rPr>
                <w:sz w:val="28"/>
                <w:szCs w:val="24"/>
                <w:lang w:val="uk-UA"/>
              </w:rPr>
              <w:t>. 1195 – ряд.</w:t>
            </w:r>
            <w:r w:rsidRPr="00850B36">
              <w:rPr>
                <w:sz w:val="28"/>
                <w:szCs w:val="24"/>
                <w:lang w:val="uk-UA"/>
              </w:rPr>
              <w:t xml:space="preserve">1695) </w:t>
            </w:r>
          </w:p>
          <w:p w:rsidR="00137928" w:rsidRPr="00A74E04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50B36">
              <w:rPr>
                <w:rFonts w:ascii="Times New Roman" w:hAnsi="Times New Roman" w:cs="Times New Roman"/>
                <w:noProof/>
                <w:sz w:val="28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BCB8BD0" wp14:editId="4ABF96D5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1270</wp:posOffset>
                      </wp:positionV>
                      <wp:extent cx="1714500" cy="0"/>
                      <wp:effectExtent l="12065" t="6350" r="6985" b="12700"/>
                      <wp:wrapNone/>
                      <wp:docPr id="51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205566" id="Line 18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.1pt" to="142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a1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"/>
                  </w:pict>
                </mc:Fallback>
              </mc:AlternateContent>
            </w:r>
            <w:r w:rsidRPr="00850B3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ф. 1 ряд. 1695</w:t>
            </w:r>
          </w:p>
        </w:tc>
        <w:tc>
          <w:tcPr>
            <w:tcW w:w="1330" w:type="dxa"/>
          </w:tcPr>
          <w:p w:rsidR="00137928" w:rsidRPr="00A74E04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0,79</w:t>
            </w:r>
          </w:p>
        </w:tc>
        <w:tc>
          <w:tcPr>
            <w:tcW w:w="1246" w:type="dxa"/>
          </w:tcPr>
          <w:p w:rsidR="00137928" w:rsidRPr="00864B76" w:rsidRDefault="00137928" w:rsidP="00DC0E5A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0,58</w:t>
            </w:r>
          </w:p>
        </w:tc>
        <w:tc>
          <w:tcPr>
            <w:tcW w:w="1102" w:type="dxa"/>
          </w:tcPr>
          <w:p w:rsidR="00137928" w:rsidRPr="00864B76" w:rsidRDefault="00137928" w:rsidP="00DC0E5A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0,45</w:t>
            </w:r>
          </w:p>
        </w:tc>
      </w:tr>
    </w:tbl>
    <w:p w:rsidR="00137928" w:rsidRDefault="00137928" w:rsidP="006D50D4">
      <w:pPr>
        <w:pStyle w:val="af4"/>
      </w:pPr>
      <w:r w:rsidRPr="00DA59B6">
        <w:t xml:space="preserve">Коефіцієнт </w:t>
      </w:r>
      <w:r>
        <w:t>а</w:t>
      </w:r>
      <w:r w:rsidRPr="00DA59B6">
        <w:t>втономії</w:t>
      </w:r>
      <w:r w:rsidR="008746CA">
        <w:t xml:space="preserve"> (</w:t>
      </w:r>
      <w:r>
        <w:t xml:space="preserve">ще називають платоспроможності або </w:t>
      </w:r>
      <w:r w:rsidRPr="00DA59B6">
        <w:t>фінансової ст</w:t>
      </w:r>
      <w:r>
        <w:t>ійкості</w:t>
      </w:r>
      <w:r w:rsidRPr="00DA59B6">
        <w:t>)</w:t>
      </w:r>
      <w:r>
        <w:t xml:space="preserve"> відображає</w:t>
      </w:r>
      <w:r w:rsidRPr="00573094">
        <w:t xml:space="preserve"> питому вагу власного капіталу в загальній сумі засобів, авансованих у його діяльніс</w:t>
      </w:r>
      <w:r w:rsidRPr="00B77871">
        <w:t xml:space="preserve">ть. Нормативне значення </w:t>
      </w:r>
      <w:r>
        <w:t xml:space="preserve">цього </w:t>
      </w:r>
      <w:r w:rsidRPr="00B77871">
        <w:t xml:space="preserve">показника </w:t>
      </w:r>
      <w:r>
        <w:t>знаходиться в межах 0,4 - 0,7</w:t>
      </w:r>
      <w:r w:rsidRPr="00B77871">
        <w:t>, тобто показники ПАП «Фортуна» знаходяться в межах норми з позитивною тенденцією</w:t>
      </w:r>
      <w:r>
        <w:t xml:space="preserve"> і свідчить про те, що підприємство є </w:t>
      </w:r>
      <w:r>
        <w:lastRenderedPageBreak/>
        <w:t xml:space="preserve">фінансово стійкою компанією, яка може вести </w:t>
      </w:r>
      <w:proofErr w:type="spellStart"/>
      <w:r>
        <w:t>спрогнозовану</w:t>
      </w:r>
      <w:proofErr w:type="spellEnd"/>
      <w:r>
        <w:t xml:space="preserve"> діяльність в довгострокових перспективах</w:t>
      </w:r>
      <w:r w:rsidRPr="00B77871">
        <w:t>.</w:t>
      </w:r>
    </w:p>
    <w:p w:rsidR="00137928" w:rsidRDefault="00137928" w:rsidP="006D50D4">
      <w:pPr>
        <w:pStyle w:val="af4"/>
      </w:pPr>
      <w:r w:rsidRPr="00D5731D">
        <w:t>Коефіцієнт фінансування</w:t>
      </w:r>
      <w:r>
        <w:t xml:space="preserve"> (або структури капіталу</w:t>
      </w:r>
      <w:r w:rsidRPr="00D5731D">
        <w:t xml:space="preserve">) </w:t>
      </w:r>
      <w:r>
        <w:t>описує</w:t>
      </w:r>
      <w:r w:rsidRPr="00D5731D">
        <w:t xml:space="preserve"> залежність підприємства від залучених</w:t>
      </w:r>
      <w:r w:rsidRPr="00B77871">
        <w:t xml:space="preserve"> засобів.</w:t>
      </w:r>
      <w:r>
        <w:t xml:space="preserve"> Показник в</w:t>
      </w:r>
      <w:r w:rsidR="008746CA">
        <w:t>важається задовільним, якщо</w:t>
      </w:r>
      <w:r>
        <w:t xml:space="preserve"> значення не перевищує 1, що ми і можемо спостерігати. Проте, в динаміці з кожним роком показник зростає, що не </w:t>
      </w:r>
      <w:r w:rsidR="008746CA">
        <w:t>є позитивним результатом, і</w:t>
      </w:r>
      <w:r>
        <w:t xml:space="preserve"> означає, що з кожним роком все більша стає залежність компанії від позикових коштів.</w:t>
      </w:r>
    </w:p>
    <w:p w:rsidR="00137928" w:rsidRDefault="00137928" w:rsidP="006D50D4">
      <w:pPr>
        <w:pStyle w:val="af4"/>
      </w:pPr>
      <w:r w:rsidRPr="00504B86">
        <w:t>Коефіцієнт маневреності власного капіталу</w:t>
      </w:r>
      <w:r>
        <w:t xml:space="preserve"> відображає</w:t>
      </w:r>
      <w:r w:rsidRPr="0082510F">
        <w:t xml:space="preserve">, яка частина власного капіталу використовується для фінансування поточної діяльності, тобто вкладена в оборотні засоби, а яка - капіталізована. </w:t>
      </w:r>
      <w:r>
        <w:t>Нормами значення</w:t>
      </w:r>
      <w:r w:rsidRPr="00E44887">
        <w:t xml:space="preserve"> вважається значення 0,1 і вище.</w:t>
      </w:r>
      <w:r>
        <w:t xml:space="preserve"> За 3 роки у ПАП «Фортуна» показники практично ідентичні.</w:t>
      </w:r>
      <w:r w:rsidRPr="00E44887">
        <w:t xml:space="preserve"> Позитивне значення</w:t>
      </w:r>
      <w:r>
        <w:t xml:space="preserve"> тут</w:t>
      </w:r>
      <w:r w:rsidRPr="00E44887">
        <w:t xml:space="preserve"> свідчить про достатність власних фінансових ресурсів для фінансування необоротних активів і частини оборотних. </w:t>
      </w:r>
    </w:p>
    <w:p w:rsidR="00137928" w:rsidRDefault="00137928" w:rsidP="006D50D4">
      <w:pPr>
        <w:pStyle w:val="af4"/>
      </w:pPr>
      <w:r w:rsidRPr="00504B86">
        <w:t>Коефіцієнт забезпеченості власними оборотними засобами показує забезпеченість підприємства</w:t>
      </w:r>
      <w:r w:rsidRPr="0082510F">
        <w:t xml:space="preserve"> власними оборотними засобами.</w:t>
      </w:r>
      <w:r>
        <w:t xml:space="preserve"> </w:t>
      </w:r>
      <w:r w:rsidRPr="00E44887">
        <w:t>Нормативним значенням</w:t>
      </w:r>
      <w:r>
        <w:t xml:space="preserve"> також</w:t>
      </w:r>
      <w:r w:rsidRPr="00E44887">
        <w:t xml:space="preserve"> є 0,1 і вище</w:t>
      </w:r>
      <w:r>
        <w:t xml:space="preserve">, тому в нашому випадку, показник достатньо вищий, що показує фінансову стійкість компанії і можливість </w:t>
      </w:r>
      <w:r w:rsidRPr="00E44887">
        <w:t>прово</w:t>
      </w:r>
      <w:r>
        <w:t>дити активну діяльність навіть за умови</w:t>
      </w:r>
      <w:r w:rsidRPr="00E44887">
        <w:t xml:space="preserve"> відсутності доступу до позикових коштів і зовнішніх джерел фінансування компанії. </w:t>
      </w:r>
      <w:r>
        <w:t>Хоча в динаміці показник і зменшується, проте знаходиться все ж в межах норми.</w:t>
      </w:r>
    </w:p>
    <w:p w:rsidR="00137928" w:rsidRDefault="00137928" w:rsidP="006D50D4">
      <w:pPr>
        <w:pStyle w:val="af4"/>
      </w:pPr>
      <w:r>
        <w:t xml:space="preserve">Ще один із етапів аналізу фінансового стану ПАП «Фортуна», це аналіз ліквідності підприємства. Науковець Дорошенко П.А., стверджує, що «ліквідність – це </w:t>
      </w:r>
      <w:r w:rsidRPr="003929A4">
        <w:t>економічна категорія, що характеризує здатність підприємства виконувати свої зобов'язання за рахунок наявних коштів і фінансових ре</w:t>
      </w:r>
      <w:r w:rsidR="009462BE">
        <w:t>сурсів від реалізації продукції</w:t>
      </w:r>
      <w:r>
        <w:t xml:space="preserve">» </w:t>
      </w:r>
      <w:r w:rsidRPr="003929A4">
        <w:t>[</w:t>
      </w:r>
      <w:r w:rsidR="00732DD4">
        <w:t>10</w:t>
      </w:r>
      <w:r>
        <w:t>,</w:t>
      </w:r>
      <w:r w:rsidR="009462BE">
        <w:t xml:space="preserve"> с.37</w:t>
      </w:r>
      <w:r w:rsidRPr="00B45826">
        <w:t>]</w:t>
      </w:r>
      <w:r>
        <w:t xml:space="preserve">. </w:t>
      </w:r>
    </w:p>
    <w:p w:rsidR="00137928" w:rsidRPr="00DA4B5C" w:rsidRDefault="00137928" w:rsidP="006D50D4">
      <w:pPr>
        <w:pStyle w:val="af4"/>
        <w:rPr>
          <w:b/>
        </w:rPr>
      </w:pPr>
      <w:r w:rsidRPr="00B45826">
        <w:t>Таким чином, ліквідність підприємства свідчить про його здатність погашати поточні зобов’язання за рахунок оборотних активів шляхом їх швидкої конвертації.</w:t>
      </w:r>
      <w:r w:rsidR="00B300F9" w:rsidRPr="00DA4B5C">
        <w:rPr>
          <w:b/>
        </w:rPr>
        <w:t xml:space="preserve"> </w:t>
      </w:r>
    </w:p>
    <w:p w:rsidR="00137928" w:rsidRDefault="00137928" w:rsidP="00137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Ліквідність підприємства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загальноприйнято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визначати обчислюючи 3 показники: поточної, абсолютної та швидкої ліквідності. Результати аналізу ліквідності ПАП «Фортуна» за т</w:t>
      </w:r>
      <w:r w:rsidR="00B300F9">
        <w:rPr>
          <w:rFonts w:ascii="Times New Roman" w:hAnsi="Times New Roman" w:cs="Times New Roman"/>
          <w:sz w:val="28"/>
          <w:lang w:val="uk-UA"/>
        </w:rPr>
        <w:t>ри роки, відобразили у табл. 3.8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37928" w:rsidRPr="007F521C" w:rsidRDefault="00B300F9" w:rsidP="0013792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Таблиця 3.8</w:t>
      </w:r>
    </w:p>
    <w:p w:rsidR="00137928" w:rsidRDefault="00137928" w:rsidP="001379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Аналіз ліквідності ПАП «Фортуна»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3183"/>
        <w:gridCol w:w="1701"/>
        <w:gridCol w:w="1417"/>
        <w:gridCol w:w="1418"/>
        <w:gridCol w:w="1410"/>
      </w:tblGrid>
      <w:tr w:rsidR="00137928" w:rsidTr="00DC0E5A">
        <w:tc>
          <w:tcPr>
            <w:tcW w:w="498" w:type="dxa"/>
            <w:shd w:val="clear" w:color="auto" w:fill="BFBFBF" w:themeFill="background1" w:themeFillShade="BF"/>
          </w:tcPr>
          <w:p w:rsidR="00137928" w:rsidRPr="007F521C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3183" w:type="dxa"/>
            <w:shd w:val="clear" w:color="auto" w:fill="BFBFBF" w:themeFill="background1" w:themeFillShade="BF"/>
          </w:tcPr>
          <w:p w:rsidR="00137928" w:rsidRPr="007F521C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Показник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37928" w:rsidRPr="007F521C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Нормативне значення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37928" w:rsidRPr="007F521C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2018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37928" w:rsidRPr="007F521C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2019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:rsidR="00137928" w:rsidRPr="007F521C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2020</w:t>
            </w:r>
          </w:p>
        </w:tc>
      </w:tr>
      <w:tr w:rsidR="00137928" w:rsidTr="00DC0E5A">
        <w:tc>
          <w:tcPr>
            <w:tcW w:w="498" w:type="dxa"/>
            <w:shd w:val="clear" w:color="auto" w:fill="D9D9D9" w:themeFill="background1" w:themeFillShade="D9"/>
          </w:tcPr>
          <w:p w:rsidR="00137928" w:rsidRPr="007F521C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3183" w:type="dxa"/>
            <w:shd w:val="clear" w:color="auto" w:fill="D9D9D9" w:themeFill="background1" w:themeFillShade="D9"/>
          </w:tcPr>
          <w:p w:rsidR="00137928" w:rsidRPr="007F521C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37928" w:rsidRPr="007F521C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37928" w:rsidRPr="007F521C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37928" w:rsidRPr="007F521C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137928" w:rsidRPr="007F521C" w:rsidRDefault="00137928" w:rsidP="00DC0E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</w:tr>
      <w:tr w:rsidR="00137928" w:rsidTr="00DC0E5A">
        <w:tc>
          <w:tcPr>
            <w:tcW w:w="498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183" w:type="dxa"/>
          </w:tcPr>
          <w:p w:rsidR="00137928" w:rsidRPr="007F521C" w:rsidRDefault="00137928" w:rsidP="00DC0E5A">
            <w:pPr>
              <w:spacing w:line="276" w:lineRule="auto"/>
              <w:ind w:left="-4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7F521C">
              <w:rPr>
                <w:rFonts w:ascii="Times New Roman" w:hAnsi="Times New Roman" w:cs="Times New Roman"/>
                <w:sz w:val="28"/>
                <w:lang w:val="uk-UA"/>
              </w:rPr>
              <w:t>Коефіцієнт поточної ліквідності</w:t>
            </w:r>
          </w:p>
        </w:tc>
        <w:tc>
          <w:tcPr>
            <w:tcW w:w="1701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Більше 1</w:t>
            </w:r>
          </w:p>
        </w:tc>
        <w:tc>
          <w:tcPr>
            <w:tcW w:w="1417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1,79</w:t>
            </w:r>
          </w:p>
        </w:tc>
        <w:tc>
          <w:tcPr>
            <w:tcW w:w="1418" w:type="dxa"/>
          </w:tcPr>
          <w:p w:rsidR="00137928" w:rsidRPr="00BC1B34" w:rsidRDefault="00137928" w:rsidP="00DC0E5A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1,58</w:t>
            </w:r>
            <w:r w:rsidRPr="00BC1B34">
              <w:rPr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1410" w:type="dxa"/>
          </w:tcPr>
          <w:p w:rsidR="00137928" w:rsidRPr="00BC1B34" w:rsidRDefault="00137928" w:rsidP="00DC0E5A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1,45</w:t>
            </w:r>
            <w:r w:rsidRPr="00BC1B34">
              <w:rPr>
                <w:sz w:val="28"/>
                <w:szCs w:val="24"/>
                <w:lang w:val="uk-UA"/>
              </w:rPr>
              <w:t xml:space="preserve">  </w:t>
            </w:r>
          </w:p>
        </w:tc>
      </w:tr>
      <w:tr w:rsidR="00137928" w:rsidTr="00DC0E5A">
        <w:tc>
          <w:tcPr>
            <w:tcW w:w="498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183" w:type="dxa"/>
          </w:tcPr>
          <w:p w:rsidR="00137928" w:rsidRPr="007F521C" w:rsidRDefault="00137928" w:rsidP="00DC0E5A">
            <w:pPr>
              <w:spacing w:line="276" w:lineRule="auto"/>
              <w:ind w:left="-4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7F521C">
              <w:rPr>
                <w:rFonts w:ascii="Times New Roman" w:hAnsi="Times New Roman" w:cs="Times New Roman"/>
                <w:sz w:val="28"/>
                <w:lang w:val="uk-UA"/>
              </w:rPr>
              <w:t>Коефіцієнт швидкої ліквідності</w:t>
            </w:r>
          </w:p>
        </w:tc>
        <w:tc>
          <w:tcPr>
            <w:tcW w:w="1701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0,6-0,8</w:t>
            </w:r>
          </w:p>
        </w:tc>
        <w:tc>
          <w:tcPr>
            <w:tcW w:w="1417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0,43</w:t>
            </w:r>
          </w:p>
        </w:tc>
        <w:tc>
          <w:tcPr>
            <w:tcW w:w="1418" w:type="dxa"/>
          </w:tcPr>
          <w:p w:rsidR="00137928" w:rsidRPr="00BC1B34" w:rsidRDefault="00137928" w:rsidP="00DC0E5A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0,28</w:t>
            </w:r>
          </w:p>
        </w:tc>
        <w:tc>
          <w:tcPr>
            <w:tcW w:w="1410" w:type="dxa"/>
          </w:tcPr>
          <w:p w:rsidR="00137928" w:rsidRPr="00BC1B34" w:rsidRDefault="00137928" w:rsidP="00DC0E5A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0,22</w:t>
            </w:r>
          </w:p>
        </w:tc>
      </w:tr>
      <w:tr w:rsidR="00137928" w:rsidTr="00DC0E5A">
        <w:tc>
          <w:tcPr>
            <w:tcW w:w="498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3183" w:type="dxa"/>
          </w:tcPr>
          <w:p w:rsidR="00137928" w:rsidRPr="007F521C" w:rsidRDefault="00137928" w:rsidP="00DC0E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7F521C">
              <w:rPr>
                <w:rFonts w:ascii="Times New Roman" w:hAnsi="Times New Roman" w:cs="Times New Roman"/>
                <w:sz w:val="28"/>
                <w:lang w:val="uk-UA"/>
              </w:rPr>
              <w:t>Коефіцієнт абсолютної ліквідності</w:t>
            </w:r>
          </w:p>
        </w:tc>
        <w:tc>
          <w:tcPr>
            <w:tcW w:w="1701" w:type="dxa"/>
          </w:tcPr>
          <w:p w:rsidR="00137928" w:rsidRDefault="00137928" w:rsidP="00DC0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0,25-0,5</w:t>
            </w:r>
          </w:p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збільшення</w:t>
            </w:r>
          </w:p>
        </w:tc>
        <w:tc>
          <w:tcPr>
            <w:tcW w:w="1417" w:type="dxa"/>
          </w:tcPr>
          <w:p w:rsidR="00137928" w:rsidRDefault="00137928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0,19</w:t>
            </w:r>
          </w:p>
        </w:tc>
        <w:tc>
          <w:tcPr>
            <w:tcW w:w="1418" w:type="dxa"/>
          </w:tcPr>
          <w:p w:rsidR="00137928" w:rsidRPr="00BC1B34" w:rsidRDefault="00137928" w:rsidP="00DC0E5A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0,13</w:t>
            </w:r>
          </w:p>
        </w:tc>
        <w:tc>
          <w:tcPr>
            <w:tcW w:w="1410" w:type="dxa"/>
          </w:tcPr>
          <w:p w:rsidR="00137928" w:rsidRPr="00BC1B34" w:rsidRDefault="00137928" w:rsidP="00DC0E5A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0,02</w:t>
            </w:r>
          </w:p>
        </w:tc>
      </w:tr>
    </w:tbl>
    <w:p w:rsidR="00137928" w:rsidRDefault="00137928" w:rsidP="00137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D43B1">
        <w:rPr>
          <w:rFonts w:ascii="Times New Roman" w:hAnsi="Times New Roman" w:cs="Times New Roman"/>
          <w:sz w:val="28"/>
          <w:lang w:val="uk-UA"/>
        </w:rPr>
        <w:t>Оцінка ліквідності</w:t>
      </w:r>
      <w:r>
        <w:rPr>
          <w:rFonts w:ascii="Times New Roman" w:hAnsi="Times New Roman" w:cs="Times New Roman"/>
          <w:sz w:val="28"/>
          <w:lang w:val="uk-UA"/>
        </w:rPr>
        <w:t xml:space="preserve"> господарського суб’єкта є актуальною </w:t>
      </w:r>
      <w:r w:rsidRPr="000D43B1">
        <w:rPr>
          <w:rFonts w:ascii="Times New Roman" w:hAnsi="Times New Roman" w:cs="Times New Roman"/>
          <w:sz w:val="28"/>
          <w:lang w:val="uk-UA"/>
        </w:rPr>
        <w:t>не тільки керівникам бізнесу,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D43B1">
        <w:rPr>
          <w:rFonts w:ascii="Times New Roman" w:hAnsi="Times New Roman" w:cs="Times New Roman"/>
          <w:sz w:val="28"/>
          <w:lang w:val="uk-UA"/>
        </w:rPr>
        <w:t>а й іншим користувачам інформації –</w:t>
      </w:r>
      <w:r>
        <w:rPr>
          <w:rFonts w:ascii="Times New Roman" w:hAnsi="Times New Roman" w:cs="Times New Roman"/>
          <w:sz w:val="28"/>
          <w:lang w:val="uk-UA"/>
        </w:rPr>
        <w:t xml:space="preserve"> постачальникам, покупцям, банкам і т.п. </w:t>
      </w:r>
    </w:p>
    <w:p w:rsidR="00137928" w:rsidRDefault="00137928" w:rsidP="006D50D4">
      <w:pPr>
        <w:pStyle w:val="af4"/>
      </w:pPr>
      <w:r w:rsidRPr="005C3EA3">
        <w:t>Коефіцієнт поточної ліквідності (або покриття) свідчить про достатність ресурсів підприємства, які можна використати для погашення поточних боргів.</w:t>
      </w:r>
      <w:r>
        <w:t xml:space="preserve"> Нормою значення показника цього коефіцієнта вважається число більше 1. Коефіцієнт, у нашому випадку,</w:t>
      </w:r>
      <w:r w:rsidRPr="00060A3D">
        <w:t xml:space="preserve"> перевищує 1, то можна зробити висновок про те, що </w:t>
      </w:r>
      <w:r>
        <w:t>ПАП «Фортуна»</w:t>
      </w:r>
      <w:r w:rsidRPr="00060A3D">
        <w:t xml:space="preserve"> володіє </w:t>
      </w:r>
      <w:r>
        <w:t xml:space="preserve">певним </w:t>
      </w:r>
      <w:r w:rsidRPr="00060A3D">
        <w:t xml:space="preserve">обсягом вільних ресурсів, які сформувалися завдяки власним джерелам. </w:t>
      </w:r>
      <w:r>
        <w:t>Хоча на протязі 3 років коефіцієнт зменшується, тому рекомендуємо підприємству прийняти міри для стабілізації ситуації.</w:t>
      </w:r>
    </w:p>
    <w:p w:rsidR="00137928" w:rsidRDefault="00137928" w:rsidP="006D50D4">
      <w:pPr>
        <w:pStyle w:val="af4"/>
      </w:pPr>
      <w:r w:rsidRPr="005C3EA3">
        <w:t>Коефіцієнт швидкої ліквідності відображає</w:t>
      </w:r>
      <w:r w:rsidRPr="00D07D2A">
        <w:t xml:space="preserve"> </w:t>
      </w:r>
      <w:r w:rsidRPr="005C3EA3">
        <w:t>здатність підприємства розрахуватися з поточними боргами за умови своєчасних</w:t>
      </w:r>
      <w:r>
        <w:t xml:space="preserve"> розрахунків з боржниками</w:t>
      </w:r>
      <w:r w:rsidRPr="00D07D2A">
        <w:t>.</w:t>
      </w:r>
      <w:r>
        <w:t xml:space="preserve"> </w:t>
      </w:r>
      <w:r w:rsidRPr="00D07D2A">
        <w:t>Норматив пок</w:t>
      </w:r>
      <w:r>
        <w:t>азника в межах 0,5-0,8</w:t>
      </w:r>
      <w:r w:rsidRPr="00D07D2A">
        <w:t xml:space="preserve"> і вище.</w:t>
      </w:r>
      <w:r>
        <w:t xml:space="preserve"> Показник на підприємстві значно нижчий норми, проте варто зазначити, що о</w:t>
      </w:r>
      <w:r w:rsidRPr="00A65104">
        <w:t xml:space="preserve">птимальне значення показника </w:t>
      </w:r>
      <w:r>
        <w:t xml:space="preserve">в більшій мірі </w:t>
      </w:r>
      <w:r w:rsidRPr="00A65104">
        <w:t>залежить від сфери діяльності та особливостей фірми.</w:t>
      </w:r>
    </w:p>
    <w:p w:rsidR="00137928" w:rsidRDefault="00137928" w:rsidP="0048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65104">
        <w:rPr>
          <w:rFonts w:ascii="Times New Roman" w:hAnsi="Times New Roman" w:cs="Times New Roman"/>
          <w:sz w:val="28"/>
          <w:lang w:val="uk-UA"/>
        </w:rPr>
        <w:lastRenderedPageBreak/>
        <w:t>Коефіцієнт абсолютної ліквідності</w:t>
      </w:r>
      <w:r>
        <w:rPr>
          <w:rFonts w:ascii="Times New Roman" w:hAnsi="Times New Roman" w:cs="Times New Roman"/>
          <w:sz w:val="36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відображає, я</w:t>
      </w:r>
      <w:r w:rsidRPr="00A65104">
        <w:rPr>
          <w:rFonts w:ascii="Times New Roman" w:hAnsi="Times New Roman" w:cs="Times New Roman"/>
          <w:sz w:val="28"/>
          <w:lang w:val="uk-UA"/>
        </w:rPr>
        <w:t>ку частину боргів підприємства можна погасити негайно</w:t>
      </w:r>
      <w:r>
        <w:rPr>
          <w:rFonts w:ascii="Times New Roman" w:hAnsi="Times New Roman" w:cs="Times New Roman"/>
          <w:sz w:val="28"/>
          <w:lang w:val="uk-UA"/>
        </w:rPr>
        <w:t xml:space="preserve">. Нормативне значення показника від 0,1 до 0,2. </w:t>
      </w:r>
      <w:r w:rsidRPr="00A65104">
        <w:rPr>
          <w:rFonts w:ascii="Times New Roman" w:hAnsi="Times New Roman" w:cs="Times New Roman"/>
          <w:sz w:val="28"/>
          <w:lang w:val="uk-UA"/>
        </w:rPr>
        <w:t>В нашому випадку він знаходиться в межах норми</w:t>
      </w:r>
      <w:r>
        <w:rPr>
          <w:rFonts w:ascii="Times New Roman" w:hAnsi="Times New Roman" w:cs="Times New Roman"/>
          <w:sz w:val="28"/>
          <w:lang w:val="uk-UA"/>
        </w:rPr>
        <w:t xml:space="preserve"> на протязі 2018-2019 рр.. Проте, значно знизився в 2020 році, що свідчить про те, що ПАП «Фортуна» не буде мати змоги вчасно погасити борги, якщо б якщо термін настане незабаром. У такому випадку доведеться залучити позикові кошти або, наприклад, реалізуват</w:t>
      </w:r>
      <w:r w:rsidR="00487215">
        <w:rPr>
          <w:rFonts w:ascii="Times New Roman" w:hAnsi="Times New Roman" w:cs="Times New Roman"/>
          <w:sz w:val="28"/>
          <w:lang w:val="uk-UA"/>
        </w:rPr>
        <w:t>и певну частину зайвих активів.</w:t>
      </w:r>
    </w:p>
    <w:p w:rsidR="00137928" w:rsidRDefault="00137928" w:rsidP="00137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37928" w:rsidRPr="00926095" w:rsidRDefault="00137928" w:rsidP="00137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5115B" w:rsidRDefault="00B5115B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022" w:rsidRDefault="000C4022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022" w:rsidRDefault="000C4022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022" w:rsidRDefault="000C4022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420" w:rsidRDefault="00D15420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420" w:rsidRDefault="00D15420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420" w:rsidRDefault="00D15420" w:rsidP="005B4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847" w:rsidRPr="00245005" w:rsidRDefault="00F72847" w:rsidP="00F72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63E3C">
        <w:rPr>
          <w:rFonts w:ascii="Times New Roman" w:hAnsi="Times New Roman" w:cs="Times New Roman"/>
          <w:b/>
          <w:sz w:val="28"/>
          <w:lang w:val="uk-UA"/>
        </w:rPr>
        <w:t>3.3. Аналіз рентабельності, ділової активності та ризиків банкрутства ПАП «Фортуна»</w:t>
      </w:r>
    </w:p>
    <w:p w:rsidR="00F72847" w:rsidRDefault="00F72847" w:rsidP="00F7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45005">
        <w:rPr>
          <w:rFonts w:ascii="Times New Roman" w:hAnsi="Times New Roman" w:cs="Times New Roman"/>
          <w:sz w:val="28"/>
          <w:lang w:val="uk-UA"/>
        </w:rPr>
        <w:t>З використанням аналізу фінансов</w:t>
      </w:r>
      <w:r>
        <w:rPr>
          <w:rFonts w:ascii="Times New Roman" w:hAnsi="Times New Roman" w:cs="Times New Roman"/>
          <w:sz w:val="28"/>
          <w:lang w:val="uk-UA"/>
        </w:rPr>
        <w:t xml:space="preserve">ого стану </w:t>
      </w:r>
      <w:r w:rsidRPr="00245005">
        <w:rPr>
          <w:rFonts w:ascii="Times New Roman" w:hAnsi="Times New Roman" w:cs="Times New Roman"/>
          <w:sz w:val="28"/>
          <w:lang w:val="uk-UA"/>
        </w:rPr>
        <w:t>на основі аналітичних коефіцієнтів у різних країнах світу</w:t>
      </w:r>
      <w:r w:rsidR="00DC0E5A">
        <w:rPr>
          <w:rFonts w:ascii="Times New Roman" w:hAnsi="Times New Roman" w:cs="Times New Roman"/>
          <w:sz w:val="28"/>
          <w:lang w:val="uk-UA"/>
        </w:rPr>
        <w:t xml:space="preserve"> та</w:t>
      </w:r>
      <w:r w:rsidRPr="00245005">
        <w:rPr>
          <w:rFonts w:ascii="Times New Roman" w:hAnsi="Times New Roman" w:cs="Times New Roman"/>
          <w:sz w:val="28"/>
          <w:lang w:val="uk-UA"/>
        </w:rPr>
        <w:t xml:space="preserve"> в вітчизняній літературі виникла така економічна категорія, як </w:t>
      </w:r>
      <w:r>
        <w:rPr>
          <w:rFonts w:ascii="Times New Roman" w:hAnsi="Times New Roman" w:cs="Times New Roman"/>
          <w:sz w:val="28"/>
          <w:lang w:val="uk-UA"/>
        </w:rPr>
        <w:t>ділова активність</w:t>
      </w:r>
      <w:r w:rsidRPr="00245005">
        <w:rPr>
          <w:rFonts w:ascii="Times New Roman" w:hAnsi="Times New Roman" w:cs="Times New Roman"/>
          <w:sz w:val="28"/>
          <w:lang w:val="uk-UA"/>
        </w:rPr>
        <w:t>.</w:t>
      </w:r>
    </w:p>
    <w:p w:rsidR="00F72847" w:rsidRDefault="00F72847" w:rsidP="00F7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245005">
        <w:rPr>
          <w:rFonts w:ascii="Times New Roman" w:hAnsi="Times New Roman" w:cs="Times New Roman"/>
          <w:sz w:val="28"/>
          <w:lang w:val="uk-UA"/>
        </w:rPr>
        <w:t>Гайдаєнко</w:t>
      </w:r>
      <w:proofErr w:type="spellEnd"/>
      <w:r w:rsidRPr="00245005">
        <w:rPr>
          <w:rFonts w:ascii="Times New Roman" w:hAnsi="Times New Roman" w:cs="Times New Roman"/>
          <w:sz w:val="28"/>
          <w:lang w:val="uk-UA"/>
        </w:rPr>
        <w:t xml:space="preserve"> О. М. </w:t>
      </w:r>
      <w:r>
        <w:rPr>
          <w:rFonts w:ascii="Times New Roman" w:hAnsi="Times New Roman" w:cs="Times New Roman"/>
          <w:sz w:val="28"/>
          <w:lang w:val="uk-UA"/>
        </w:rPr>
        <w:t>припускає</w:t>
      </w:r>
      <w:r w:rsidRPr="00245005">
        <w:rPr>
          <w:rFonts w:ascii="Times New Roman" w:hAnsi="Times New Roman" w:cs="Times New Roman"/>
          <w:sz w:val="28"/>
          <w:lang w:val="uk-UA"/>
        </w:rPr>
        <w:t>, що термін «ділова діяльність» у вузькому значенні означає ефективність і якість управлінських р</w:t>
      </w:r>
      <w:r>
        <w:rPr>
          <w:rFonts w:ascii="Times New Roman" w:hAnsi="Times New Roman" w:cs="Times New Roman"/>
          <w:sz w:val="28"/>
          <w:lang w:val="uk-UA"/>
        </w:rPr>
        <w:t>ішень, ефективне використання</w:t>
      </w:r>
      <w:r w:rsidRPr="00245005">
        <w:rPr>
          <w:rFonts w:ascii="Times New Roman" w:hAnsi="Times New Roman" w:cs="Times New Roman"/>
          <w:sz w:val="28"/>
          <w:lang w:val="uk-UA"/>
        </w:rPr>
        <w:t xml:space="preserve"> комерційних і виробничих можливостей.</w:t>
      </w:r>
    </w:p>
    <w:p w:rsidR="00F72847" w:rsidRPr="00D2233A" w:rsidRDefault="00F72847" w:rsidP="00F7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2233A">
        <w:rPr>
          <w:rFonts w:ascii="Times New Roman" w:hAnsi="Times New Roman" w:cs="Times New Roman"/>
          <w:sz w:val="28"/>
          <w:lang w:val="uk-UA"/>
        </w:rPr>
        <w:t>З оцінкою ділової активності тісно пов’язане так зване «золоте</w:t>
      </w:r>
      <w:r w:rsidR="009D3292">
        <w:rPr>
          <w:rFonts w:ascii="Times New Roman" w:hAnsi="Times New Roman" w:cs="Times New Roman"/>
          <w:sz w:val="28"/>
          <w:lang w:val="uk-UA"/>
        </w:rPr>
        <w:t xml:space="preserve"> правило економіки»</w:t>
      </w:r>
      <w:r w:rsidRPr="00D2233A">
        <w:rPr>
          <w:rFonts w:ascii="Times New Roman" w:hAnsi="Times New Roman" w:cs="Times New Roman"/>
          <w:sz w:val="28"/>
          <w:lang w:val="uk-UA"/>
        </w:rPr>
        <w:t>, що виражається у такому співвідношенні:</w:t>
      </w:r>
    </w:p>
    <w:p w:rsidR="00F72847" w:rsidRPr="00D2233A" w:rsidRDefault="00F72847" w:rsidP="00F728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lang w:val="uk-UA"/>
        </w:rPr>
      </w:pPr>
      <w:proofErr w:type="spellStart"/>
      <w:r w:rsidRPr="00D2233A">
        <w:rPr>
          <w:rFonts w:ascii="Times New Roman" w:hAnsi="Times New Roman" w:cs="Times New Roman"/>
          <w:sz w:val="28"/>
        </w:rPr>
        <w:t>Трп</w:t>
      </w:r>
      <w:proofErr w:type="spellEnd"/>
      <w:r w:rsidRPr="00D2233A">
        <w:rPr>
          <w:rFonts w:ascii="Times New Roman" w:hAnsi="Times New Roman" w:cs="Times New Roman"/>
          <w:sz w:val="28"/>
        </w:rPr>
        <w:t xml:space="preserve"> &gt; </w:t>
      </w:r>
      <w:proofErr w:type="spellStart"/>
      <w:r w:rsidRPr="00D2233A">
        <w:rPr>
          <w:rFonts w:ascii="Times New Roman" w:hAnsi="Times New Roman" w:cs="Times New Roman"/>
          <w:sz w:val="28"/>
        </w:rPr>
        <w:t>Трр</w:t>
      </w:r>
      <w:proofErr w:type="spellEnd"/>
      <w:r w:rsidRPr="00D2233A">
        <w:rPr>
          <w:rFonts w:ascii="Times New Roman" w:hAnsi="Times New Roman" w:cs="Times New Roman"/>
          <w:sz w:val="28"/>
        </w:rPr>
        <w:t xml:space="preserve"> &gt; </w:t>
      </w:r>
      <w:proofErr w:type="spellStart"/>
      <w:r w:rsidRPr="00D2233A">
        <w:rPr>
          <w:rFonts w:ascii="Times New Roman" w:hAnsi="Times New Roman" w:cs="Times New Roman"/>
          <w:sz w:val="28"/>
        </w:rPr>
        <w:t>Тра</w:t>
      </w:r>
      <w:proofErr w:type="spellEnd"/>
      <w:r w:rsidRPr="00D2233A">
        <w:rPr>
          <w:rFonts w:ascii="Times New Roman" w:hAnsi="Times New Roman" w:cs="Times New Roman"/>
          <w:sz w:val="28"/>
        </w:rPr>
        <w:t xml:space="preserve"> &gt; 100%</w:t>
      </w:r>
    </w:p>
    <w:p w:rsidR="00F72847" w:rsidRDefault="00F72847" w:rsidP="00F7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де,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</w:t>
      </w:r>
      <w:r w:rsidRPr="00D2233A">
        <w:rPr>
          <w:rFonts w:ascii="Times New Roman" w:hAnsi="Times New Roman" w:cs="Times New Roman"/>
          <w:sz w:val="28"/>
          <w:lang w:val="uk-UA"/>
        </w:rPr>
        <w:t>рп</w:t>
      </w:r>
      <w:proofErr w:type="spellEnd"/>
      <w:r w:rsidRPr="00D2233A">
        <w:rPr>
          <w:rFonts w:ascii="Times New Roman" w:hAnsi="Times New Roman" w:cs="Times New Roman"/>
          <w:sz w:val="28"/>
          <w:lang w:val="uk-UA"/>
        </w:rPr>
        <w:t xml:space="preserve"> – темп зростання прибутку; </w:t>
      </w:r>
    </w:p>
    <w:p w:rsidR="00F72847" w:rsidRDefault="00F72847" w:rsidP="00F7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proofErr w:type="spellStart"/>
      <w:r w:rsidRPr="00D2233A">
        <w:rPr>
          <w:rFonts w:ascii="Times New Roman" w:hAnsi="Times New Roman" w:cs="Times New Roman"/>
          <w:sz w:val="28"/>
          <w:lang w:val="uk-UA"/>
        </w:rPr>
        <w:t>Трр</w:t>
      </w:r>
      <w:proofErr w:type="spellEnd"/>
      <w:r w:rsidRPr="00D2233A">
        <w:rPr>
          <w:rFonts w:ascii="Times New Roman" w:hAnsi="Times New Roman" w:cs="Times New Roman"/>
          <w:sz w:val="28"/>
          <w:lang w:val="uk-UA"/>
        </w:rPr>
        <w:t xml:space="preserve"> – темп зростання обсягів реалізації; </w:t>
      </w:r>
    </w:p>
    <w:p w:rsidR="00F72847" w:rsidRDefault="00F72847" w:rsidP="00F7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proofErr w:type="spellStart"/>
      <w:r w:rsidRPr="00D2233A">
        <w:rPr>
          <w:rFonts w:ascii="Times New Roman" w:hAnsi="Times New Roman" w:cs="Times New Roman"/>
          <w:sz w:val="28"/>
          <w:lang w:val="uk-UA"/>
        </w:rPr>
        <w:t>Тра</w:t>
      </w:r>
      <w:proofErr w:type="spellEnd"/>
      <w:r w:rsidRPr="00D2233A">
        <w:rPr>
          <w:rFonts w:ascii="Times New Roman" w:hAnsi="Times New Roman" w:cs="Times New Roman"/>
          <w:sz w:val="28"/>
          <w:lang w:val="uk-UA"/>
        </w:rPr>
        <w:t xml:space="preserve"> – темп зростання вартості активів.</w:t>
      </w:r>
    </w:p>
    <w:p w:rsidR="00F72847" w:rsidRPr="00AD5898" w:rsidRDefault="00F72847" w:rsidP="00F7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Відношення перших показників показує,</w:t>
      </w:r>
      <w:r w:rsidRPr="002E2B8D">
        <w:rPr>
          <w:rFonts w:ascii="Times New Roman" w:hAnsi="Times New Roman" w:cs="Times New Roman"/>
          <w:sz w:val="28"/>
          <w:lang w:val="uk-UA"/>
        </w:rPr>
        <w:t xml:space="preserve"> що збільшення темпів приросту прибутку відносно темпів зростання обсягів реалізації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E2B8D">
        <w:rPr>
          <w:rFonts w:ascii="Times New Roman" w:hAnsi="Times New Roman" w:cs="Times New Roman"/>
          <w:sz w:val="28"/>
          <w:lang w:val="uk-UA"/>
        </w:rPr>
        <w:t>показує зниження собівартості продукції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E2B8D">
        <w:rPr>
          <w:rFonts w:ascii="Times New Roman" w:hAnsi="Times New Roman" w:cs="Times New Roman"/>
          <w:sz w:val="28"/>
          <w:lang w:val="uk-UA"/>
        </w:rPr>
        <w:t>як основного фактора збільшення прибутку.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D5898">
        <w:rPr>
          <w:rFonts w:ascii="Times New Roman" w:hAnsi="Times New Roman" w:cs="Times New Roman"/>
          <w:sz w:val="28"/>
          <w:lang w:val="uk-UA"/>
        </w:rPr>
        <w:t xml:space="preserve">Якщо темпи зростання прибутку та </w:t>
      </w:r>
      <w:r>
        <w:rPr>
          <w:rFonts w:ascii="Times New Roman" w:hAnsi="Times New Roman" w:cs="Times New Roman"/>
          <w:sz w:val="28"/>
          <w:lang w:val="uk-UA"/>
        </w:rPr>
        <w:t>обсягу продаж</w:t>
      </w:r>
      <w:r w:rsidRPr="00AD5898">
        <w:rPr>
          <w:rFonts w:ascii="Times New Roman" w:hAnsi="Times New Roman" w:cs="Times New Roman"/>
          <w:sz w:val="28"/>
          <w:lang w:val="uk-UA"/>
        </w:rPr>
        <w:t xml:space="preserve"> вищі за темпи зростання активів, це </w:t>
      </w:r>
      <w:r>
        <w:rPr>
          <w:rFonts w:ascii="Times New Roman" w:hAnsi="Times New Roman" w:cs="Times New Roman"/>
          <w:sz w:val="28"/>
          <w:lang w:val="uk-UA"/>
        </w:rPr>
        <w:t>вказує на</w:t>
      </w:r>
      <w:r w:rsidRPr="00AD5898">
        <w:rPr>
          <w:rFonts w:ascii="Times New Roman" w:hAnsi="Times New Roman" w:cs="Times New Roman"/>
          <w:sz w:val="28"/>
          <w:lang w:val="uk-UA"/>
        </w:rPr>
        <w:t xml:space="preserve"> ефективність використання останніх.</w:t>
      </w:r>
    </w:p>
    <w:p w:rsidR="00F72847" w:rsidRDefault="00F72847" w:rsidP="00F7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5898">
        <w:rPr>
          <w:rFonts w:ascii="Times New Roman" w:hAnsi="Times New Roman" w:cs="Times New Roman"/>
          <w:sz w:val="28"/>
          <w:lang w:val="uk-UA"/>
        </w:rPr>
        <w:t xml:space="preserve">Оборотність активів </w:t>
      </w:r>
      <w:r>
        <w:rPr>
          <w:rFonts w:ascii="Times New Roman" w:hAnsi="Times New Roman" w:cs="Times New Roman"/>
          <w:sz w:val="28"/>
          <w:lang w:val="uk-UA"/>
        </w:rPr>
        <w:t>суб’єкта господарювання</w:t>
      </w:r>
      <w:r w:rsidRPr="00AD5898">
        <w:rPr>
          <w:rFonts w:ascii="Times New Roman" w:hAnsi="Times New Roman" w:cs="Times New Roman"/>
          <w:sz w:val="28"/>
          <w:lang w:val="uk-UA"/>
        </w:rPr>
        <w:t xml:space="preserve"> залежить від багатьох внутрішніх і зовнішніх факторів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B03543">
        <w:rPr>
          <w:rFonts w:ascii="Times New Roman" w:hAnsi="Times New Roman" w:cs="Times New Roman"/>
          <w:sz w:val="28"/>
          <w:lang w:val="uk-UA"/>
        </w:rPr>
        <w:t>Внутрішні фактори зазвичай включають цінову політику підприємства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B03543">
        <w:rPr>
          <w:rFonts w:ascii="Times New Roman" w:hAnsi="Times New Roman" w:cs="Times New Roman"/>
          <w:sz w:val="28"/>
          <w:lang w:val="uk-UA"/>
        </w:rPr>
        <w:t xml:space="preserve"> його організаційно-виробничу структуру тощо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B03543">
        <w:rPr>
          <w:rFonts w:ascii="Times New Roman" w:hAnsi="Times New Roman" w:cs="Times New Roman"/>
          <w:sz w:val="28"/>
          <w:lang w:val="uk-UA"/>
        </w:rPr>
        <w:t>До зовнішніх факт</w:t>
      </w:r>
      <w:r w:rsidRPr="00B03543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proofErr w:type="spellStart"/>
      <w:r w:rsidRPr="00B03543">
        <w:rPr>
          <w:rFonts w:ascii="Times New Roman" w:hAnsi="Times New Roman" w:cs="Times New Roman"/>
          <w:sz w:val="28"/>
          <w:lang w:val="uk-UA"/>
        </w:rPr>
        <w:t>орів</w:t>
      </w:r>
      <w:proofErr w:type="spellEnd"/>
      <w:r w:rsidRPr="00B03543">
        <w:rPr>
          <w:rFonts w:ascii="Times New Roman" w:hAnsi="Times New Roman" w:cs="Times New Roman"/>
          <w:sz w:val="28"/>
          <w:lang w:val="uk-UA"/>
        </w:rPr>
        <w:t xml:space="preserve"> належать</w:t>
      </w:r>
      <w:r>
        <w:rPr>
          <w:rFonts w:ascii="Times New Roman" w:hAnsi="Times New Roman" w:cs="Times New Roman"/>
          <w:sz w:val="28"/>
          <w:lang w:val="uk-UA"/>
        </w:rPr>
        <w:t xml:space="preserve"> такі як,</w:t>
      </w:r>
      <w:r w:rsidRPr="00B03543">
        <w:rPr>
          <w:rFonts w:ascii="Times New Roman" w:hAnsi="Times New Roman" w:cs="Times New Roman"/>
          <w:sz w:val="28"/>
          <w:lang w:val="uk-UA"/>
        </w:rPr>
        <w:t xml:space="preserve"> сфера</w:t>
      </w:r>
      <w:r>
        <w:rPr>
          <w:rFonts w:ascii="Times New Roman" w:hAnsi="Times New Roman" w:cs="Times New Roman"/>
          <w:sz w:val="28"/>
          <w:lang w:val="uk-UA"/>
        </w:rPr>
        <w:t xml:space="preserve"> діяльності і галузева приналеж</w:t>
      </w:r>
      <w:r w:rsidRPr="00B03543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ність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підприємства,  загальне</w:t>
      </w:r>
      <w:r w:rsidRPr="00B03543">
        <w:rPr>
          <w:rFonts w:ascii="Times New Roman" w:hAnsi="Times New Roman" w:cs="Times New Roman"/>
          <w:sz w:val="28"/>
          <w:lang w:val="uk-UA"/>
        </w:rPr>
        <w:t xml:space="preserve"> стан</w:t>
      </w:r>
      <w:r>
        <w:rPr>
          <w:rFonts w:ascii="Times New Roman" w:hAnsi="Times New Roman" w:cs="Times New Roman"/>
          <w:sz w:val="28"/>
          <w:lang w:val="uk-UA"/>
        </w:rPr>
        <w:t>овище</w:t>
      </w:r>
      <w:r w:rsidRPr="00B03543">
        <w:rPr>
          <w:rFonts w:ascii="Times New Roman" w:hAnsi="Times New Roman" w:cs="Times New Roman"/>
          <w:sz w:val="28"/>
          <w:lang w:val="uk-UA"/>
        </w:rPr>
        <w:t xml:space="preserve"> економіки країни,</w:t>
      </w:r>
      <w:r>
        <w:rPr>
          <w:rFonts w:ascii="Times New Roman" w:hAnsi="Times New Roman" w:cs="Times New Roman"/>
          <w:sz w:val="28"/>
          <w:lang w:val="uk-UA"/>
        </w:rPr>
        <w:t xml:space="preserve"> інфляція, податкова політика і т.д. </w:t>
      </w:r>
      <w:r w:rsidRPr="00B74C43">
        <w:rPr>
          <w:rFonts w:ascii="Times New Roman" w:hAnsi="Times New Roman" w:cs="Times New Roman"/>
          <w:sz w:val="28"/>
          <w:lang w:val="uk-UA"/>
        </w:rPr>
        <w:t>Оборотність</w:t>
      </w:r>
      <w:r>
        <w:rPr>
          <w:rFonts w:ascii="Times New Roman" w:hAnsi="Times New Roman" w:cs="Times New Roman"/>
          <w:sz w:val="28"/>
          <w:lang w:val="uk-UA"/>
        </w:rPr>
        <w:t xml:space="preserve"> формулюється з допомогою або коефіцієнта</w:t>
      </w:r>
      <w:r w:rsidRPr="00B74C43">
        <w:rPr>
          <w:rFonts w:ascii="Times New Roman" w:hAnsi="Times New Roman" w:cs="Times New Roman"/>
          <w:sz w:val="28"/>
          <w:lang w:val="uk-UA"/>
        </w:rPr>
        <w:t xml:space="preserve"> оборотності, або</w:t>
      </w:r>
      <w:r>
        <w:rPr>
          <w:rFonts w:ascii="Times New Roman" w:hAnsi="Times New Roman" w:cs="Times New Roman"/>
          <w:sz w:val="28"/>
          <w:lang w:val="uk-UA"/>
        </w:rPr>
        <w:t xml:space="preserve"> тривалості обороту.</w:t>
      </w:r>
    </w:p>
    <w:p w:rsidR="00F72847" w:rsidRDefault="00F72847" w:rsidP="00F7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Нормативне</w:t>
      </w:r>
      <w:r w:rsidRPr="009A1A08">
        <w:rPr>
          <w:rFonts w:ascii="Times New Roman" w:hAnsi="Times New Roman" w:cs="Times New Roman"/>
          <w:sz w:val="28"/>
          <w:lang w:val="uk-UA"/>
        </w:rPr>
        <w:t xml:space="preserve"> значення показників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A1A08">
        <w:rPr>
          <w:rFonts w:ascii="Times New Roman" w:hAnsi="Times New Roman" w:cs="Times New Roman"/>
          <w:sz w:val="28"/>
          <w:lang w:val="uk-UA"/>
        </w:rPr>
        <w:t>оборотності</w:t>
      </w:r>
      <w:r w:rsidRPr="00943F87">
        <w:rPr>
          <w:rFonts w:ascii="Times New Roman" w:hAnsi="Times New Roman" w:cs="Times New Roman"/>
          <w:sz w:val="28"/>
          <w:lang w:val="uk-UA"/>
        </w:rPr>
        <w:t xml:space="preserve"> </w:t>
      </w:r>
      <w:r w:rsidRPr="009A1A08">
        <w:rPr>
          <w:rFonts w:ascii="Times New Roman" w:hAnsi="Times New Roman" w:cs="Times New Roman"/>
          <w:sz w:val="28"/>
          <w:lang w:val="uk-UA"/>
        </w:rPr>
        <w:t xml:space="preserve">в основному залежать від сфери діяльності в якій працює </w:t>
      </w:r>
      <w:r>
        <w:rPr>
          <w:rFonts w:ascii="Times New Roman" w:hAnsi="Times New Roman" w:cs="Times New Roman"/>
          <w:sz w:val="28"/>
          <w:lang w:val="uk-UA"/>
        </w:rPr>
        <w:t>компанія</w:t>
      </w:r>
      <w:r w:rsidRPr="009A1A08">
        <w:rPr>
          <w:rFonts w:ascii="Times New Roman" w:hAnsi="Times New Roman" w:cs="Times New Roman"/>
          <w:sz w:val="28"/>
          <w:lang w:val="uk-UA"/>
        </w:rPr>
        <w:t>.</w:t>
      </w:r>
      <w:r w:rsidRPr="00943F87">
        <w:rPr>
          <w:rFonts w:ascii="Times New Roman" w:hAnsi="Times New Roman" w:cs="Times New Roman"/>
          <w:sz w:val="28"/>
          <w:lang w:val="uk-UA"/>
        </w:rPr>
        <w:t xml:space="preserve"> Для того, щоб сформулювати точніші висновки про нестачу чи достатність оборотних активів,</w:t>
      </w:r>
      <w:r>
        <w:rPr>
          <w:rFonts w:ascii="Times New Roman" w:hAnsi="Times New Roman" w:cs="Times New Roman"/>
          <w:sz w:val="28"/>
          <w:lang w:val="uk-UA"/>
        </w:rPr>
        <w:t xml:space="preserve"> потрібно </w:t>
      </w:r>
      <w:r w:rsidRPr="00943F87">
        <w:rPr>
          <w:rFonts w:ascii="Times New Roman" w:hAnsi="Times New Roman" w:cs="Times New Roman"/>
          <w:sz w:val="28"/>
          <w:lang w:val="uk-UA"/>
        </w:rPr>
        <w:t>проаналізувати ці показники в динаміці.</w:t>
      </w:r>
      <w:r w:rsidRPr="00943F87">
        <w:t xml:space="preserve"> </w:t>
      </w:r>
      <w:r w:rsidRPr="00943F87">
        <w:rPr>
          <w:rFonts w:ascii="Times New Roman" w:hAnsi="Times New Roman" w:cs="Times New Roman"/>
          <w:sz w:val="28"/>
          <w:lang w:val="uk-UA"/>
        </w:rPr>
        <w:t>Підвищення коефіцієнтів під час дослідження є позитивним фактором.</w:t>
      </w:r>
      <w:r>
        <w:rPr>
          <w:rFonts w:ascii="Times New Roman" w:hAnsi="Times New Roman" w:cs="Times New Roman"/>
          <w:sz w:val="28"/>
          <w:lang w:val="uk-UA"/>
        </w:rPr>
        <w:t xml:space="preserve"> Аналіз оборотності показників ПАП </w:t>
      </w:r>
      <w:r w:rsidR="00487215">
        <w:rPr>
          <w:rFonts w:ascii="Times New Roman" w:hAnsi="Times New Roman" w:cs="Times New Roman"/>
          <w:sz w:val="28"/>
          <w:lang w:val="uk-UA"/>
        </w:rPr>
        <w:t>«Фортуна» відображено у табл. 3.9</w:t>
      </w:r>
    </w:p>
    <w:p w:rsidR="00F72847" w:rsidRDefault="00F72847" w:rsidP="004813F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lang w:val="uk-UA"/>
        </w:rPr>
      </w:pPr>
      <w:r w:rsidRPr="00943F87">
        <w:rPr>
          <w:rFonts w:ascii="Times New Roman" w:hAnsi="Times New Roman" w:cs="Times New Roman"/>
          <w:i/>
          <w:sz w:val="28"/>
          <w:lang w:val="uk-UA"/>
        </w:rPr>
        <w:t>Таблиця 3</w:t>
      </w:r>
      <w:r w:rsidR="00487215">
        <w:rPr>
          <w:rFonts w:ascii="Times New Roman" w:hAnsi="Times New Roman" w:cs="Times New Roman"/>
          <w:sz w:val="28"/>
          <w:lang w:val="uk-UA"/>
        </w:rPr>
        <w:t>.9</w:t>
      </w:r>
    </w:p>
    <w:p w:rsidR="00F72847" w:rsidRPr="00943F87" w:rsidRDefault="00F72847" w:rsidP="00F728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43F87">
        <w:rPr>
          <w:rFonts w:ascii="Times New Roman" w:hAnsi="Times New Roman" w:cs="Times New Roman"/>
          <w:b/>
          <w:sz w:val="28"/>
          <w:lang w:val="uk-UA"/>
        </w:rPr>
        <w:t>Аналіз оборотності ПАП «Фортуна»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4459"/>
        <w:gridCol w:w="1559"/>
        <w:gridCol w:w="1559"/>
        <w:gridCol w:w="1552"/>
      </w:tblGrid>
      <w:tr w:rsidR="00F72847" w:rsidTr="00DC0E5A">
        <w:tc>
          <w:tcPr>
            <w:tcW w:w="498" w:type="dxa"/>
            <w:shd w:val="clear" w:color="auto" w:fill="D9D9D9" w:themeFill="background1" w:themeFillShade="D9"/>
          </w:tcPr>
          <w:p w:rsidR="00F72847" w:rsidRPr="00A44F29" w:rsidRDefault="00F72847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44F29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459" w:type="dxa"/>
            <w:shd w:val="clear" w:color="auto" w:fill="D9D9D9" w:themeFill="background1" w:themeFillShade="D9"/>
          </w:tcPr>
          <w:p w:rsidR="00F72847" w:rsidRPr="00A44F29" w:rsidRDefault="00F72847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44F29">
              <w:rPr>
                <w:rFonts w:ascii="Times New Roman" w:hAnsi="Times New Roman" w:cs="Times New Roman"/>
                <w:b/>
                <w:sz w:val="28"/>
                <w:lang w:val="uk-UA"/>
              </w:rPr>
              <w:t>Показник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2847" w:rsidRPr="00A44F29" w:rsidRDefault="00F72847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44F29">
              <w:rPr>
                <w:rFonts w:ascii="Times New Roman" w:hAnsi="Times New Roman" w:cs="Times New Roman"/>
                <w:b/>
                <w:sz w:val="28"/>
                <w:lang w:val="uk-UA"/>
              </w:rPr>
              <w:t>2018 р.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2847" w:rsidRPr="00A44F29" w:rsidRDefault="00F72847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44F29">
              <w:rPr>
                <w:rFonts w:ascii="Times New Roman" w:hAnsi="Times New Roman" w:cs="Times New Roman"/>
                <w:b/>
                <w:sz w:val="28"/>
                <w:lang w:val="uk-UA"/>
              </w:rPr>
              <w:t>2019 р.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F72847" w:rsidRPr="00A44F29" w:rsidRDefault="00F72847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44F29">
              <w:rPr>
                <w:rFonts w:ascii="Times New Roman" w:hAnsi="Times New Roman" w:cs="Times New Roman"/>
                <w:b/>
                <w:sz w:val="28"/>
                <w:lang w:val="uk-UA"/>
              </w:rPr>
              <w:t>2020 р.</w:t>
            </w:r>
          </w:p>
        </w:tc>
      </w:tr>
      <w:tr w:rsidR="00F72847" w:rsidTr="00DC0E5A">
        <w:tc>
          <w:tcPr>
            <w:tcW w:w="498" w:type="dxa"/>
          </w:tcPr>
          <w:p w:rsidR="00F72847" w:rsidRDefault="00F72847" w:rsidP="00DC0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459" w:type="dxa"/>
          </w:tcPr>
          <w:p w:rsidR="00F72847" w:rsidRPr="00A44F29" w:rsidRDefault="00F72847" w:rsidP="00DC0E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44F29">
              <w:rPr>
                <w:rFonts w:ascii="Times New Roman" w:hAnsi="Times New Roman" w:cs="Times New Roman"/>
                <w:sz w:val="28"/>
                <w:lang w:val="uk-UA"/>
              </w:rPr>
              <w:t>Коефіцієнт оборотності активів</w:t>
            </w:r>
          </w:p>
        </w:tc>
        <w:tc>
          <w:tcPr>
            <w:tcW w:w="1559" w:type="dxa"/>
          </w:tcPr>
          <w:p w:rsidR="00F72847" w:rsidRDefault="00F72847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1,4</w:t>
            </w:r>
          </w:p>
        </w:tc>
        <w:tc>
          <w:tcPr>
            <w:tcW w:w="1559" w:type="dxa"/>
          </w:tcPr>
          <w:p w:rsidR="00F72847" w:rsidRPr="00EF13D0" w:rsidRDefault="00F72847" w:rsidP="00DC0E5A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1,3</w:t>
            </w:r>
          </w:p>
        </w:tc>
        <w:tc>
          <w:tcPr>
            <w:tcW w:w="1552" w:type="dxa"/>
          </w:tcPr>
          <w:p w:rsidR="00F72847" w:rsidRPr="00EF13D0" w:rsidRDefault="00F72847" w:rsidP="00DC0E5A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1,1</w:t>
            </w:r>
          </w:p>
        </w:tc>
      </w:tr>
      <w:tr w:rsidR="00F72847" w:rsidTr="00DC0E5A">
        <w:tc>
          <w:tcPr>
            <w:tcW w:w="498" w:type="dxa"/>
          </w:tcPr>
          <w:p w:rsidR="00F72847" w:rsidRDefault="00F72847" w:rsidP="00DC0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459" w:type="dxa"/>
          </w:tcPr>
          <w:p w:rsidR="00F72847" w:rsidRPr="00A44F29" w:rsidRDefault="00F72847" w:rsidP="00DC0E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44F29">
              <w:rPr>
                <w:rFonts w:ascii="Times New Roman" w:hAnsi="Times New Roman" w:cs="Times New Roman"/>
                <w:sz w:val="28"/>
                <w:lang w:val="uk-UA"/>
              </w:rPr>
              <w:t>Коефіцієнт оборотності матеріальних запасів</w:t>
            </w:r>
          </w:p>
        </w:tc>
        <w:tc>
          <w:tcPr>
            <w:tcW w:w="1559" w:type="dxa"/>
          </w:tcPr>
          <w:p w:rsidR="00F72847" w:rsidRDefault="00F72847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1,8</w:t>
            </w:r>
          </w:p>
        </w:tc>
        <w:tc>
          <w:tcPr>
            <w:tcW w:w="1559" w:type="dxa"/>
          </w:tcPr>
          <w:p w:rsidR="00F72847" w:rsidRDefault="00F72847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1,7</w:t>
            </w:r>
          </w:p>
        </w:tc>
        <w:tc>
          <w:tcPr>
            <w:tcW w:w="1552" w:type="dxa"/>
          </w:tcPr>
          <w:p w:rsidR="00F72847" w:rsidRDefault="00F72847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1,5</w:t>
            </w:r>
          </w:p>
        </w:tc>
      </w:tr>
      <w:tr w:rsidR="00F72847" w:rsidTr="00DC0E5A">
        <w:tc>
          <w:tcPr>
            <w:tcW w:w="498" w:type="dxa"/>
          </w:tcPr>
          <w:p w:rsidR="00F72847" w:rsidRDefault="00F72847" w:rsidP="00DC0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459" w:type="dxa"/>
          </w:tcPr>
          <w:p w:rsidR="00F72847" w:rsidRPr="00A44F29" w:rsidRDefault="00F72847" w:rsidP="00DC0E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44F29">
              <w:rPr>
                <w:rFonts w:ascii="Times New Roman" w:hAnsi="Times New Roman" w:cs="Times New Roman"/>
                <w:sz w:val="28"/>
                <w:lang w:val="uk-UA"/>
              </w:rPr>
              <w:t>Коефіцієнт оборотності основних засобів (фондовіддача)</w:t>
            </w:r>
          </w:p>
        </w:tc>
        <w:tc>
          <w:tcPr>
            <w:tcW w:w="1559" w:type="dxa"/>
          </w:tcPr>
          <w:p w:rsidR="00F72847" w:rsidRDefault="00F72847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0,62</w:t>
            </w:r>
          </w:p>
        </w:tc>
        <w:tc>
          <w:tcPr>
            <w:tcW w:w="1559" w:type="dxa"/>
          </w:tcPr>
          <w:p w:rsidR="00F72847" w:rsidRPr="00C921CA" w:rsidRDefault="00F72847" w:rsidP="00DC0E5A">
            <w:pPr>
              <w:pStyle w:val="af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0,56</w:t>
            </w:r>
          </w:p>
        </w:tc>
        <w:tc>
          <w:tcPr>
            <w:tcW w:w="1552" w:type="dxa"/>
          </w:tcPr>
          <w:p w:rsidR="00F72847" w:rsidRPr="00C921CA" w:rsidRDefault="00F72847" w:rsidP="00DC0E5A">
            <w:pPr>
              <w:pStyle w:val="af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0,51</w:t>
            </w:r>
          </w:p>
        </w:tc>
      </w:tr>
      <w:tr w:rsidR="00F72847" w:rsidTr="00DC0E5A">
        <w:tc>
          <w:tcPr>
            <w:tcW w:w="498" w:type="dxa"/>
          </w:tcPr>
          <w:p w:rsidR="00F72847" w:rsidRDefault="00F72847" w:rsidP="00DC0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4459" w:type="dxa"/>
          </w:tcPr>
          <w:p w:rsidR="00F72847" w:rsidRPr="00A44F29" w:rsidRDefault="00F72847" w:rsidP="00DC0E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44F29">
              <w:rPr>
                <w:rFonts w:ascii="Times New Roman" w:hAnsi="Times New Roman" w:cs="Times New Roman"/>
                <w:sz w:val="28"/>
                <w:lang w:val="uk-UA"/>
              </w:rPr>
              <w:t>Коефіцієнт оборотності власного капіталу</w:t>
            </w:r>
          </w:p>
        </w:tc>
        <w:tc>
          <w:tcPr>
            <w:tcW w:w="1559" w:type="dxa"/>
          </w:tcPr>
          <w:p w:rsidR="00F72847" w:rsidRDefault="00F72847" w:rsidP="00DC0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0,03</w:t>
            </w:r>
          </w:p>
        </w:tc>
        <w:tc>
          <w:tcPr>
            <w:tcW w:w="1559" w:type="dxa"/>
          </w:tcPr>
          <w:p w:rsidR="00F72847" w:rsidRPr="00C921CA" w:rsidRDefault="00F72847" w:rsidP="00DC0E5A">
            <w:pPr>
              <w:pStyle w:val="af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</w:t>
            </w:r>
          </w:p>
        </w:tc>
        <w:tc>
          <w:tcPr>
            <w:tcW w:w="1552" w:type="dxa"/>
          </w:tcPr>
          <w:p w:rsidR="00F72847" w:rsidRPr="00C921CA" w:rsidRDefault="00F72847" w:rsidP="00DC0E5A">
            <w:pPr>
              <w:pStyle w:val="af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0,12</w:t>
            </w:r>
          </w:p>
        </w:tc>
      </w:tr>
    </w:tbl>
    <w:p w:rsidR="00F72847" w:rsidRDefault="00F72847" w:rsidP="00481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E6273">
        <w:rPr>
          <w:rFonts w:ascii="Times New Roman" w:hAnsi="Times New Roman" w:cs="Times New Roman"/>
          <w:sz w:val="28"/>
          <w:lang w:val="uk-UA"/>
        </w:rPr>
        <w:t>Оборотність активів свідчить про ефективність їх використання на підприємстві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4E6273">
        <w:rPr>
          <w:rFonts w:ascii="Times New Roman" w:hAnsi="Times New Roman" w:cs="Times New Roman"/>
          <w:sz w:val="28"/>
          <w:lang w:val="uk-UA"/>
        </w:rPr>
        <w:t>Значення показника показує, скільки товарів і послуг було реалізовано на кожну гривню активів, використаних у дослідженні.</w:t>
      </w:r>
      <w:r w:rsidR="00EB040A">
        <w:rPr>
          <w:rFonts w:ascii="Times New Roman" w:hAnsi="Times New Roman" w:cs="Times New Roman"/>
          <w:sz w:val="28"/>
          <w:lang w:val="uk-UA"/>
        </w:rPr>
        <w:t xml:space="preserve"> У ПАП «Фортуна»</w:t>
      </w:r>
      <w:r>
        <w:rPr>
          <w:rFonts w:ascii="Times New Roman" w:hAnsi="Times New Roman" w:cs="Times New Roman"/>
          <w:sz w:val="28"/>
          <w:lang w:val="uk-UA"/>
        </w:rPr>
        <w:t xml:space="preserve"> спостерігаємо негативну тенденцію зменшення показника в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динаміці, тобто, якщо в 2018 році на кожну гривню залучених активів було реалізовано 1,8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продукції, то в 2020 році показник впав до 1,5 грн. </w:t>
      </w:r>
      <w:r w:rsidRPr="00A51F2C">
        <w:rPr>
          <w:rFonts w:ascii="Times New Roman" w:hAnsi="Times New Roman" w:cs="Times New Roman"/>
          <w:sz w:val="28"/>
          <w:lang w:val="uk-UA"/>
        </w:rPr>
        <w:t>Для збільшення оборотності можна</w:t>
      </w:r>
      <w:r>
        <w:rPr>
          <w:rFonts w:ascii="Times New Roman" w:hAnsi="Times New Roman" w:cs="Times New Roman"/>
          <w:sz w:val="28"/>
          <w:lang w:val="uk-UA"/>
        </w:rPr>
        <w:t xml:space="preserve"> запропонувати підприємству </w:t>
      </w:r>
      <w:r w:rsidRPr="004E6273">
        <w:rPr>
          <w:rFonts w:ascii="Times New Roman" w:hAnsi="Times New Roman" w:cs="Times New Roman"/>
          <w:sz w:val="28"/>
          <w:lang w:val="uk-UA"/>
        </w:rPr>
        <w:t>працювати над зменшенням невикористаного залишку товарно-матеріальних цінностей, вживати заходів щодо активізації погашення дебіторської заборгованості тощо.</w:t>
      </w:r>
    </w:p>
    <w:p w:rsidR="00F72847" w:rsidRDefault="00F72847" w:rsidP="00F7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25319">
        <w:rPr>
          <w:rFonts w:ascii="Times New Roman" w:hAnsi="Times New Roman" w:cs="Times New Roman"/>
          <w:sz w:val="28"/>
          <w:lang w:val="uk-UA"/>
        </w:rPr>
        <w:t>Коефіцієнт оборотності запасів - показник ділової активності на підприємстві, що показує ефективність управління запасами.</w:t>
      </w:r>
      <w:r>
        <w:rPr>
          <w:rFonts w:ascii="Times New Roman" w:hAnsi="Times New Roman" w:cs="Times New Roman"/>
          <w:sz w:val="28"/>
          <w:lang w:val="uk-UA"/>
        </w:rPr>
        <w:t xml:space="preserve"> З розрахунків видно, що показник </w:t>
      </w:r>
      <w:r w:rsidRPr="00525319">
        <w:rPr>
          <w:rFonts w:ascii="Times New Roman" w:hAnsi="Times New Roman" w:cs="Times New Roman"/>
          <w:sz w:val="28"/>
          <w:lang w:val="uk-UA"/>
        </w:rPr>
        <w:t>у динаміці швидко падає, що свідчить про зниження е</w:t>
      </w:r>
      <w:r>
        <w:rPr>
          <w:rFonts w:ascii="Times New Roman" w:hAnsi="Times New Roman" w:cs="Times New Roman"/>
          <w:sz w:val="28"/>
          <w:lang w:val="uk-UA"/>
        </w:rPr>
        <w:t>фективності управління запасами</w:t>
      </w:r>
      <w:r w:rsidRPr="004E6273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25319">
        <w:rPr>
          <w:rFonts w:ascii="Times New Roman" w:hAnsi="Times New Roman" w:cs="Times New Roman"/>
          <w:sz w:val="28"/>
          <w:lang w:val="uk-UA"/>
        </w:rPr>
        <w:t>Цей факт свідчить про збільшення кількості неліквідних активів на складах підприємства.</w:t>
      </w:r>
      <w:r>
        <w:rPr>
          <w:rFonts w:ascii="Times New Roman" w:hAnsi="Times New Roman" w:cs="Times New Roman"/>
          <w:sz w:val="28"/>
          <w:lang w:val="uk-UA"/>
        </w:rPr>
        <w:t xml:space="preserve"> Це є негативним фактом, оскільки на їх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утримку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йдуть витрати.</w:t>
      </w:r>
    </w:p>
    <w:p w:rsidR="00F72847" w:rsidRDefault="00F72847" w:rsidP="00F7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B6774">
        <w:rPr>
          <w:rFonts w:ascii="Times New Roman" w:hAnsi="Times New Roman" w:cs="Times New Roman"/>
          <w:sz w:val="28"/>
          <w:lang w:val="uk-UA"/>
        </w:rPr>
        <w:t>Коефіцієнт оборотності основних засобів (</w:t>
      </w:r>
      <w:r>
        <w:rPr>
          <w:rFonts w:ascii="Times New Roman" w:hAnsi="Times New Roman" w:cs="Times New Roman"/>
          <w:sz w:val="28"/>
          <w:lang w:val="uk-UA"/>
        </w:rPr>
        <w:t>фондовіддача</w:t>
      </w:r>
      <w:r w:rsidRPr="004B6774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 – </w:t>
      </w:r>
      <w:r w:rsidRPr="004B6774">
        <w:rPr>
          <w:rFonts w:ascii="Times New Roman" w:hAnsi="Times New Roman" w:cs="Times New Roman"/>
          <w:sz w:val="28"/>
          <w:lang w:val="uk-UA"/>
        </w:rPr>
        <w:t xml:space="preserve">показник ділової активності підприємства, що показує ефективність використання </w:t>
      </w:r>
      <w:r>
        <w:rPr>
          <w:rFonts w:ascii="Times New Roman" w:hAnsi="Times New Roman" w:cs="Times New Roman"/>
          <w:sz w:val="28"/>
          <w:lang w:val="uk-UA"/>
        </w:rPr>
        <w:t xml:space="preserve">його </w:t>
      </w:r>
      <w:r w:rsidRPr="004B6774">
        <w:rPr>
          <w:rFonts w:ascii="Times New Roman" w:hAnsi="Times New Roman" w:cs="Times New Roman"/>
          <w:sz w:val="28"/>
          <w:lang w:val="uk-UA"/>
        </w:rPr>
        <w:t>основних засобів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74358A">
        <w:rPr>
          <w:rFonts w:ascii="Times New Roman" w:hAnsi="Times New Roman" w:cs="Times New Roman"/>
          <w:sz w:val="28"/>
          <w:lang w:val="uk-UA"/>
        </w:rPr>
        <w:t xml:space="preserve"> Значення показника </w:t>
      </w:r>
      <w:r>
        <w:rPr>
          <w:rFonts w:ascii="Times New Roman" w:hAnsi="Times New Roman" w:cs="Times New Roman"/>
          <w:sz w:val="28"/>
          <w:lang w:val="uk-UA"/>
        </w:rPr>
        <w:t>відображає</w:t>
      </w:r>
      <w:r w:rsidRPr="0074358A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813FD">
        <w:rPr>
          <w:rFonts w:ascii="Times New Roman" w:hAnsi="Times New Roman" w:cs="Times New Roman"/>
          <w:sz w:val="28"/>
          <w:lang w:val="uk-UA"/>
        </w:rPr>
        <w:t>скільки</w:t>
      </w:r>
      <w:r w:rsidRPr="0074358A">
        <w:rPr>
          <w:rFonts w:ascii="Times New Roman" w:hAnsi="Times New Roman" w:cs="Times New Roman"/>
          <w:sz w:val="28"/>
          <w:lang w:val="uk-UA"/>
        </w:rPr>
        <w:t xml:space="preserve"> вироблено товарів</w:t>
      </w:r>
      <w:r w:rsidR="004813FD">
        <w:rPr>
          <w:rFonts w:ascii="Times New Roman" w:hAnsi="Times New Roman" w:cs="Times New Roman"/>
          <w:sz w:val="28"/>
          <w:lang w:val="uk-UA"/>
        </w:rPr>
        <w:t xml:space="preserve"> і</w:t>
      </w:r>
      <w:r w:rsidRPr="0074358A">
        <w:rPr>
          <w:rFonts w:ascii="Times New Roman" w:hAnsi="Times New Roman" w:cs="Times New Roman"/>
          <w:sz w:val="28"/>
          <w:lang w:val="uk-UA"/>
        </w:rPr>
        <w:t xml:space="preserve"> послуг надано на кожну гривню фінансових ресурсів,</w:t>
      </w:r>
      <w:r>
        <w:rPr>
          <w:rFonts w:ascii="Times New Roman" w:hAnsi="Times New Roman" w:cs="Times New Roman"/>
          <w:sz w:val="28"/>
          <w:lang w:val="uk-UA"/>
        </w:rPr>
        <w:t xml:space="preserve"> які вкладені</w:t>
      </w:r>
      <w:r w:rsidRPr="0074358A">
        <w:rPr>
          <w:rFonts w:ascii="Times New Roman" w:hAnsi="Times New Roman" w:cs="Times New Roman"/>
          <w:sz w:val="28"/>
          <w:lang w:val="uk-UA"/>
        </w:rPr>
        <w:t xml:space="preserve"> в основні засоби.</w:t>
      </w:r>
      <w:r w:rsidRPr="0074358A">
        <w:t xml:space="preserve"> </w:t>
      </w:r>
      <w:r w:rsidRPr="0074358A">
        <w:rPr>
          <w:rFonts w:ascii="Times New Roman" w:hAnsi="Times New Roman" w:cs="Times New Roman"/>
          <w:sz w:val="28"/>
          <w:lang w:val="uk-UA"/>
        </w:rPr>
        <w:t>На д</w:t>
      </w:r>
      <w:r>
        <w:rPr>
          <w:rFonts w:ascii="Times New Roman" w:hAnsi="Times New Roman" w:cs="Times New Roman"/>
          <w:sz w:val="28"/>
          <w:lang w:val="uk-UA"/>
        </w:rPr>
        <w:t>аному</w:t>
      </w:r>
      <w:r w:rsidR="004813FD">
        <w:rPr>
          <w:rFonts w:ascii="Times New Roman" w:hAnsi="Times New Roman" w:cs="Times New Roman"/>
          <w:sz w:val="28"/>
          <w:lang w:val="uk-UA"/>
        </w:rPr>
        <w:t xml:space="preserve"> підприємстві, рівень показника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4358A">
        <w:rPr>
          <w:rFonts w:ascii="Times New Roman" w:hAnsi="Times New Roman" w:cs="Times New Roman"/>
          <w:sz w:val="28"/>
          <w:lang w:val="uk-UA"/>
        </w:rPr>
        <w:t>в незначні мірі зменшується, що не є позитивною тенденцією.</w:t>
      </w:r>
      <w:r>
        <w:rPr>
          <w:rFonts w:ascii="Times New Roman" w:hAnsi="Times New Roman" w:cs="Times New Roman"/>
          <w:sz w:val="28"/>
          <w:lang w:val="uk-UA"/>
        </w:rPr>
        <w:t xml:space="preserve"> Цей факт свідчить про с</w:t>
      </w:r>
      <w:r w:rsidRPr="0074358A">
        <w:rPr>
          <w:rFonts w:ascii="Times New Roman" w:hAnsi="Times New Roman" w:cs="Times New Roman"/>
          <w:sz w:val="28"/>
          <w:lang w:val="uk-UA"/>
        </w:rPr>
        <w:t xml:space="preserve">повільнення темпів </w:t>
      </w:r>
      <w:r>
        <w:rPr>
          <w:rFonts w:ascii="Times New Roman" w:hAnsi="Times New Roman" w:cs="Times New Roman"/>
          <w:sz w:val="28"/>
          <w:lang w:val="uk-UA"/>
        </w:rPr>
        <w:t>обороту основних засобів</w:t>
      </w:r>
      <w:r w:rsidRPr="0074358A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4358A">
        <w:rPr>
          <w:rFonts w:ascii="Times New Roman" w:hAnsi="Times New Roman" w:cs="Times New Roman"/>
          <w:sz w:val="28"/>
          <w:lang w:val="uk-UA"/>
        </w:rPr>
        <w:t>Для збільшення значення показника необхідно стежити за тим, щоб обладнання було завантажено на 100%.</w:t>
      </w:r>
    </w:p>
    <w:p w:rsidR="00F72847" w:rsidRDefault="00F72847" w:rsidP="00F72847">
      <w:pPr>
        <w:spacing w:after="0" w:line="360" w:lineRule="auto"/>
        <w:ind w:firstLine="709"/>
        <w:jc w:val="both"/>
      </w:pPr>
      <w:r w:rsidRPr="0074358A">
        <w:rPr>
          <w:rFonts w:ascii="Times New Roman" w:hAnsi="Times New Roman" w:cs="Times New Roman"/>
          <w:sz w:val="28"/>
          <w:lang w:val="uk-UA"/>
        </w:rPr>
        <w:t xml:space="preserve">Коефіцієнт оборотності власного капіталу є показником ділової активності, що показує ефективність управління власним капіталом </w:t>
      </w:r>
      <w:r>
        <w:rPr>
          <w:rFonts w:ascii="Times New Roman" w:hAnsi="Times New Roman" w:cs="Times New Roman"/>
          <w:sz w:val="28"/>
          <w:lang w:val="uk-UA"/>
        </w:rPr>
        <w:t>суб’єкта господарювання</w:t>
      </w:r>
      <w:r w:rsidRPr="0074358A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A097A">
        <w:rPr>
          <w:rFonts w:ascii="Times New Roman" w:hAnsi="Times New Roman" w:cs="Times New Roman"/>
          <w:sz w:val="28"/>
          <w:lang w:val="uk-UA"/>
        </w:rPr>
        <w:t>Значення</w:t>
      </w:r>
      <w:r>
        <w:rPr>
          <w:rFonts w:ascii="Times New Roman" w:hAnsi="Times New Roman" w:cs="Times New Roman"/>
          <w:sz w:val="28"/>
          <w:lang w:val="uk-UA"/>
        </w:rPr>
        <w:t xml:space="preserve"> даного</w:t>
      </w:r>
      <w:r w:rsidRPr="00AA097A">
        <w:rPr>
          <w:rFonts w:ascii="Times New Roman" w:hAnsi="Times New Roman" w:cs="Times New Roman"/>
          <w:sz w:val="28"/>
          <w:lang w:val="uk-UA"/>
        </w:rPr>
        <w:t xml:space="preserve"> коефіцієнта показує, скільки товарів і послуг продається на кожну позичену у їх власників гривню.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A097A">
        <w:rPr>
          <w:rFonts w:ascii="Times New Roman" w:hAnsi="Times New Roman" w:cs="Times New Roman"/>
          <w:sz w:val="28"/>
          <w:lang w:val="uk-UA"/>
        </w:rPr>
        <w:t>Підвищення показника протягом періоду дослідження говорить про постійну оптимізацію роботи компанії в цій сфері</w:t>
      </w:r>
      <w:r w:rsidRPr="007A0E11">
        <w:t>.</w:t>
      </w:r>
    </w:p>
    <w:p w:rsidR="00F72847" w:rsidRDefault="00F72847" w:rsidP="00F7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Заключним показником </w:t>
      </w:r>
      <w:r w:rsidRPr="00AA097A">
        <w:rPr>
          <w:rFonts w:ascii="Times New Roman" w:hAnsi="Times New Roman" w:cs="Times New Roman"/>
          <w:sz w:val="28"/>
          <w:lang w:val="uk-UA"/>
        </w:rPr>
        <w:t>ефективності будь-якого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A097A">
        <w:rPr>
          <w:rFonts w:ascii="Times New Roman" w:hAnsi="Times New Roman" w:cs="Times New Roman"/>
          <w:sz w:val="28"/>
          <w:lang w:val="uk-UA"/>
        </w:rPr>
        <w:t>підприємства</w:t>
      </w:r>
      <w:r w:rsidR="00CC7E4B">
        <w:rPr>
          <w:rFonts w:ascii="Times New Roman" w:hAnsi="Times New Roman" w:cs="Times New Roman"/>
          <w:sz w:val="28"/>
          <w:lang w:val="uk-UA"/>
        </w:rPr>
        <w:t xml:space="preserve"> є рентабельність. І</w:t>
      </w:r>
      <w:r>
        <w:rPr>
          <w:rFonts w:ascii="Times New Roman" w:hAnsi="Times New Roman" w:cs="Times New Roman"/>
          <w:sz w:val="28"/>
          <w:lang w:val="uk-UA"/>
        </w:rPr>
        <w:t xml:space="preserve">снують різноманітні підходи до </w:t>
      </w:r>
      <w:r w:rsidRPr="00AA097A">
        <w:rPr>
          <w:rFonts w:ascii="Times New Roman" w:hAnsi="Times New Roman" w:cs="Times New Roman"/>
          <w:sz w:val="28"/>
          <w:lang w:val="uk-UA"/>
        </w:rPr>
        <w:t>визначення сутності</w:t>
      </w:r>
      <w:r>
        <w:rPr>
          <w:rFonts w:ascii="Times New Roman" w:hAnsi="Times New Roman" w:cs="Times New Roman"/>
          <w:sz w:val="28"/>
          <w:lang w:val="uk-UA"/>
        </w:rPr>
        <w:t xml:space="preserve"> рентабельності. Наприклад, </w:t>
      </w:r>
      <w:r w:rsidRPr="004A5E7D">
        <w:rPr>
          <w:rFonts w:ascii="Times New Roman" w:hAnsi="Times New Roman" w:cs="Times New Roman"/>
          <w:sz w:val="28"/>
          <w:lang w:val="uk-UA"/>
        </w:rPr>
        <w:t>Білик М.Д. визначає</w:t>
      </w:r>
      <w:r>
        <w:rPr>
          <w:rFonts w:ascii="Times New Roman" w:hAnsi="Times New Roman" w:cs="Times New Roman"/>
          <w:sz w:val="28"/>
          <w:lang w:val="uk-UA"/>
        </w:rPr>
        <w:t xml:space="preserve"> рентабельність  кінцевим</w:t>
      </w:r>
      <w:r w:rsidRPr="004A5E7D">
        <w:rPr>
          <w:rFonts w:ascii="Times New Roman" w:hAnsi="Times New Roman" w:cs="Times New Roman"/>
          <w:sz w:val="28"/>
          <w:lang w:val="uk-UA"/>
        </w:rPr>
        <w:t xml:space="preserve"> результат</w:t>
      </w:r>
      <w:r>
        <w:rPr>
          <w:rFonts w:ascii="Times New Roman" w:hAnsi="Times New Roman" w:cs="Times New Roman"/>
          <w:sz w:val="28"/>
          <w:lang w:val="uk-UA"/>
        </w:rPr>
        <w:t>ом</w:t>
      </w:r>
      <w:r w:rsidRPr="004A5E7D">
        <w:rPr>
          <w:rFonts w:ascii="Times New Roman" w:hAnsi="Times New Roman" w:cs="Times New Roman"/>
          <w:sz w:val="28"/>
          <w:lang w:val="uk-UA"/>
        </w:rPr>
        <w:t xml:space="preserve"> діяльності підприємства.</w:t>
      </w:r>
      <w:r w:rsidRPr="004A5E7D">
        <w:rPr>
          <w:lang w:val="uk-UA"/>
        </w:rPr>
        <w:t xml:space="preserve"> </w:t>
      </w:r>
      <w:proofErr w:type="spellStart"/>
      <w:r w:rsidRPr="004A5E7D">
        <w:rPr>
          <w:rFonts w:ascii="Times New Roman" w:hAnsi="Times New Roman" w:cs="Times New Roman"/>
          <w:sz w:val="28"/>
          <w:lang w:val="uk-UA"/>
        </w:rPr>
        <w:t>Цал-Цалко</w:t>
      </w:r>
      <w:proofErr w:type="spellEnd"/>
      <w:r w:rsidRPr="004A5E7D">
        <w:rPr>
          <w:rFonts w:ascii="Times New Roman" w:hAnsi="Times New Roman" w:cs="Times New Roman"/>
          <w:sz w:val="28"/>
          <w:lang w:val="uk-UA"/>
        </w:rPr>
        <w:t xml:space="preserve"> Ю.С. вважає, що </w:t>
      </w:r>
      <w:r w:rsidR="00CC7E4B">
        <w:rPr>
          <w:rFonts w:ascii="Times New Roman" w:hAnsi="Times New Roman" w:cs="Times New Roman"/>
          <w:sz w:val="28"/>
          <w:lang w:val="uk-UA"/>
        </w:rPr>
        <w:lastRenderedPageBreak/>
        <w:t>«</w:t>
      </w:r>
      <w:r w:rsidRPr="004A5E7D">
        <w:rPr>
          <w:rFonts w:ascii="Times New Roman" w:hAnsi="Times New Roman" w:cs="Times New Roman"/>
          <w:sz w:val="28"/>
          <w:lang w:val="uk-UA"/>
        </w:rPr>
        <w:t>рентабельність є якісною вартісною оцінкою рівня рентабельності витрат при виробництві та реалізації продукції</w:t>
      </w:r>
      <w:r w:rsidR="00CC7E4B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813FD">
        <w:rPr>
          <w:rFonts w:ascii="Times New Roman" w:hAnsi="Times New Roman" w:cs="Times New Roman"/>
          <w:sz w:val="28"/>
          <w:lang w:val="uk-UA"/>
        </w:rPr>
        <w:t>[38</w:t>
      </w:r>
      <w:r w:rsidRPr="004A5E7D">
        <w:rPr>
          <w:rFonts w:ascii="Times New Roman" w:hAnsi="Times New Roman" w:cs="Times New Roman"/>
          <w:sz w:val="28"/>
          <w:lang w:val="uk-UA"/>
        </w:rPr>
        <w:t>, с. 56].</w:t>
      </w:r>
    </w:p>
    <w:p w:rsidR="00CC7E4B" w:rsidRDefault="00561141" w:rsidP="00F7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</w:t>
      </w:r>
      <w:r w:rsidRPr="00CC7E4B">
        <w:rPr>
          <w:rFonts w:ascii="Times New Roman" w:hAnsi="Times New Roman" w:cs="Times New Roman"/>
          <w:sz w:val="28"/>
          <w:lang w:val="uk-UA"/>
        </w:rPr>
        <w:t>нформацію для висновків про стан розвитку та ефективності підприємства</w:t>
      </w:r>
      <w:r>
        <w:rPr>
          <w:rFonts w:ascii="Times New Roman" w:hAnsi="Times New Roman" w:cs="Times New Roman"/>
          <w:sz w:val="28"/>
          <w:lang w:val="uk-UA"/>
        </w:rPr>
        <w:t xml:space="preserve"> можна отримати саме</w:t>
      </w:r>
      <w:r w:rsidRPr="00CC7E4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CC7E4B" w:rsidRPr="00CC7E4B">
        <w:rPr>
          <w:rFonts w:ascii="Times New Roman" w:hAnsi="Times New Roman" w:cs="Times New Roman"/>
          <w:sz w:val="28"/>
          <w:lang w:val="uk-UA"/>
        </w:rPr>
        <w:t>а основі показників рентабельності.</w:t>
      </w:r>
      <w:r>
        <w:rPr>
          <w:rFonts w:ascii="Times New Roman" w:hAnsi="Times New Roman" w:cs="Times New Roman"/>
          <w:sz w:val="28"/>
          <w:lang w:val="uk-UA"/>
        </w:rPr>
        <w:t xml:space="preserve"> Дані</w:t>
      </w:r>
      <w:r w:rsidRPr="00561141">
        <w:rPr>
          <w:rFonts w:ascii="Times New Roman" w:hAnsi="Times New Roman" w:cs="Times New Roman"/>
          <w:sz w:val="28"/>
          <w:lang w:val="uk-UA"/>
        </w:rPr>
        <w:t xml:space="preserve"> показники також використовуються для оцінки діяльності компанії та як інструмент ціноутворення </w:t>
      </w:r>
      <w:r>
        <w:rPr>
          <w:rFonts w:ascii="Times New Roman" w:hAnsi="Times New Roman" w:cs="Times New Roman"/>
          <w:sz w:val="28"/>
          <w:lang w:val="uk-UA"/>
        </w:rPr>
        <w:t xml:space="preserve">та </w:t>
      </w:r>
      <w:r w:rsidRPr="00561141">
        <w:rPr>
          <w:rFonts w:ascii="Times New Roman" w:hAnsi="Times New Roman" w:cs="Times New Roman"/>
          <w:sz w:val="28"/>
          <w:lang w:val="uk-UA"/>
        </w:rPr>
        <w:t>інвес</w:t>
      </w:r>
      <w:r>
        <w:rPr>
          <w:rFonts w:ascii="Times New Roman" w:hAnsi="Times New Roman" w:cs="Times New Roman"/>
          <w:sz w:val="28"/>
          <w:lang w:val="uk-UA"/>
        </w:rPr>
        <w:t>тиційної політики</w:t>
      </w:r>
      <w:r w:rsidRPr="00561141">
        <w:rPr>
          <w:rFonts w:ascii="Times New Roman" w:hAnsi="Times New Roman" w:cs="Times New Roman"/>
          <w:sz w:val="28"/>
          <w:lang w:val="uk-UA"/>
        </w:rPr>
        <w:t>.</w:t>
      </w:r>
      <w:r w:rsidR="00365DBA">
        <w:rPr>
          <w:rFonts w:ascii="Times New Roman" w:hAnsi="Times New Roman" w:cs="Times New Roman"/>
          <w:sz w:val="28"/>
          <w:lang w:val="uk-UA"/>
        </w:rPr>
        <w:t xml:space="preserve"> Показники, на основі яких здійснюють оцінку рентабельності підприємства відображено на рисунку 3.3.</w:t>
      </w:r>
    </w:p>
    <w:p w:rsidR="00365DBA" w:rsidRDefault="00F76B8C" w:rsidP="00F76B8C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6124575" cy="2419350"/>
            <wp:effectExtent l="0" t="0" r="0" b="19050"/>
            <wp:docPr id="55" name="Схема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365DBA" w:rsidRPr="00DD105F" w:rsidRDefault="00DD105F" w:rsidP="00DD10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D105F">
        <w:rPr>
          <w:rFonts w:ascii="Times New Roman" w:hAnsi="Times New Roman" w:cs="Times New Roman"/>
          <w:b/>
          <w:sz w:val="28"/>
          <w:lang w:val="uk-UA"/>
        </w:rPr>
        <w:t>Рис.3.3. Показники оцінки рентабельності підприємства</w:t>
      </w:r>
    </w:p>
    <w:p w:rsidR="00DD105F" w:rsidRDefault="00C13E4E" w:rsidP="00F7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Оцінку рентабельності досліджуваного ПАП «Фортуна» розраховано у табл.3.10.</w:t>
      </w:r>
    </w:p>
    <w:p w:rsidR="00C13E4E" w:rsidRDefault="00C13E4E" w:rsidP="00C13E4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Таблиця 3.10</w:t>
      </w:r>
    </w:p>
    <w:p w:rsidR="00C13E4E" w:rsidRDefault="00C13E4E" w:rsidP="00C13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Аналіз рентабельності ПАП «Фортуна»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5"/>
        <w:gridCol w:w="3524"/>
        <w:gridCol w:w="1276"/>
        <w:gridCol w:w="1275"/>
        <w:gridCol w:w="1134"/>
      </w:tblGrid>
      <w:tr w:rsidR="00C13E4E" w:rsidRPr="005B32E0" w:rsidTr="00C13E4E">
        <w:trPr>
          <w:jc w:val="center"/>
        </w:trPr>
        <w:tc>
          <w:tcPr>
            <w:tcW w:w="2425" w:type="dxa"/>
            <w:shd w:val="clear" w:color="auto" w:fill="D9D9D9" w:themeFill="background1" w:themeFillShade="D9"/>
          </w:tcPr>
          <w:p w:rsidR="00C13E4E" w:rsidRPr="00BC1B34" w:rsidRDefault="00C13E4E" w:rsidP="005C1287">
            <w:pPr>
              <w:pStyle w:val="af5"/>
              <w:jc w:val="center"/>
              <w:rPr>
                <w:b/>
                <w:sz w:val="28"/>
                <w:szCs w:val="24"/>
                <w:lang w:val="uk-UA"/>
              </w:rPr>
            </w:pPr>
            <w:r w:rsidRPr="00BC1B34">
              <w:rPr>
                <w:b/>
                <w:sz w:val="28"/>
                <w:szCs w:val="24"/>
                <w:lang w:val="uk-UA"/>
              </w:rPr>
              <w:t>Показник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:rsidR="00C13E4E" w:rsidRPr="00BC1B34" w:rsidRDefault="00C13E4E" w:rsidP="005C1287">
            <w:pPr>
              <w:pStyle w:val="af6"/>
              <w:rPr>
                <w:b/>
                <w:sz w:val="28"/>
                <w:szCs w:val="24"/>
                <w:lang w:val="uk-UA"/>
              </w:rPr>
            </w:pPr>
            <w:r w:rsidRPr="00BC1B34">
              <w:rPr>
                <w:b/>
                <w:sz w:val="28"/>
                <w:szCs w:val="24"/>
                <w:lang w:val="uk-UA"/>
              </w:rPr>
              <w:t>Розрахунок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13E4E" w:rsidRPr="005B32E0" w:rsidRDefault="00C13E4E" w:rsidP="005C1287">
            <w:pPr>
              <w:pStyle w:val="af5"/>
              <w:jc w:val="center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2018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13E4E" w:rsidRPr="005B32E0" w:rsidRDefault="00C13E4E" w:rsidP="005C1287">
            <w:pPr>
              <w:pStyle w:val="af5"/>
              <w:jc w:val="center"/>
              <w:rPr>
                <w:b/>
                <w:sz w:val="24"/>
                <w:szCs w:val="24"/>
                <w:lang w:val="uk-UA"/>
              </w:rPr>
            </w:pPr>
            <w:r w:rsidRPr="005B32E0">
              <w:rPr>
                <w:b/>
                <w:sz w:val="28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13E4E" w:rsidRPr="00C13E4E" w:rsidRDefault="00C13E4E" w:rsidP="00C1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E4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2020</w:t>
            </w:r>
          </w:p>
        </w:tc>
      </w:tr>
      <w:tr w:rsidR="00C13E4E" w:rsidRPr="00BC1B34" w:rsidTr="00C13E4E">
        <w:trPr>
          <w:jc w:val="center"/>
        </w:trPr>
        <w:tc>
          <w:tcPr>
            <w:tcW w:w="2425" w:type="dxa"/>
            <w:shd w:val="clear" w:color="auto" w:fill="F2F2F2" w:themeFill="background1" w:themeFillShade="F2"/>
          </w:tcPr>
          <w:p w:rsidR="00C13E4E" w:rsidRPr="00BC1B34" w:rsidRDefault="00C13E4E" w:rsidP="00C13E4E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 w:rsidRPr="00BC1B34">
              <w:rPr>
                <w:sz w:val="28"/>
                <w:szCs w:val="24"/>
                <w:lang w:val="uk-UA"/>
              </w:rPr>
              <w:t>1</w:t>
            </w:r>
          </w:p>
        </w:tc>
        <w:tc>
          <w:tcPr>
            <w:tcW w:w="3524" w:type="dxa"/>
            <w:shd w:val="clear" w:color="auto" w:fill="F2F2F2" w:themeFill="background1" w:themeFillShade="F2"/>
          </w:tcPr>
          <w:p w:rsidR="00C13E4E" w:rsidRPr="00BC1B34" w:rsidRDefault="00C13E4E" w:rsidP="00C13E4E">
            <w:pPr>
              <w:pStyle w:val="af6"/>
              <w:rPr>
                <w:sz w:val="28"/>
                <w:szCs w:val="24"/>
                <w:lang w:val="uk-UA"/>
              </w:rPr>
            </w:pPr>
            <w:r w:rsidRPr="00BC1B34">
              <w:rPr>
                <w:sz w:val="28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13E4E" w:rsidRPr="00BC1B34" w:rsidRDefault="00C13E4E" w:rsidP="00C13E4E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 w:rsidRPr="00BC1B34">
              <w:rPr>
                <w:sz w:val="28"/>
                <w:szCs w:val="24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13E4E" w:rsidRPr="00BC1B34" w:rsidRDefault="00C13E4E" w:rsidP="00C13E4E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13E4E" w:rsidRPr="00C13E4E" w:rsidRDefault="00C13E4E" w:rsidP="00C1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</w:p>
        </w:tc>
      </w:tr>
      <w:tr w:rsidR="0003592B" w:rsidRPr="00BC1B34" w:rsidTr="0003592B">
        <w:trPr>
          <w:jc w:val="center"/>
        </w:trPr>
        <w:tc>
          <w:tcPr>
            <w:tcW w:w="2425" w:type="dxa"/>
            <w:shd w:val="clear" w:color="auto" w:fill="auto"/>
          </w:tcPr>
          <w:p w:rsidR="0003592B" w:rsidRPr="0086656F" w:rsidRDefault="0003592B" w:rsidP="0003592B">
            <w:pPr>
              <w:pStyle w:val="af5"/>
              <w:rPr>
                <w:sz w:val="28"/>
                <w:szCs w:val="24"/>
                <w:lang w:val="uk-UA"/>
              </w:rPr>
            </w:pPr>
            <w:proofErr w:type="spellStart"/>
            <w:r>
              <w:rPr>
                <w:sz w:val="28"/>
                <w:szCs w:val="24"/>
                <w:lang w:val="uk-UA"/>
              </w:rPr>
              <w:t>Коеф</w:t>
            </w:r>
            <w:proofErr w:type="spellEnd"/>
            <w:r>
              <w:rPr>
                <w:sz w:val="28"/>
                <w:szCs w:val="24"/>
                <w:lang w:val="uk-UA"/>
              </w:rPr>
              <w:t>.</w:t>
            </w:r>
            <w:r w:rsidRPr="0086656F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6656F">
              <w:rPr>
                <w:sz w:val="28"/>
                <w:szCs w:val="24"/>
                <w:lang w:val="uk-UA"/>
              </w:rPr>
              <w:t>рентабельно</w:t>
            </w:r>
            <w:r>
              <w:rPr>
                <w:sz w:val="28"/>
                <w:szCs w:val="24"/>
                <w:lang w:val="uk-UA"/>
              </w:rPr>
              <w:t>-</w:t>
            </w:r>
            <w:r w:rsidRPr="0086656F">
              <w:rPr>
                <w:sz w:val="28"/>
                <w:szCs w:val="24"/>
                <w:lang w:val="uk-UA"/>
              </w:rPr>
              <w:t>сті</w:t>
            </w:r>
            <w:proofErr w:type="spellEnd"/>
            <w:r w:rsidRPr="0086656F">
              <w:rPr>
                <w:sz w:val="28"/>
                <w:szCs w:val="24"/>
                <w:lang w:val="uk-UA"/>
              </w:rPr>
              <w:t xml:space="preserve"> активів </w:t>
            </w:r>
          </w:p>
        </w:tc>
        <w:tc>
          <w:tcPr>
            <w:tcW w:w="3524" w:type="dxa"/>
            <w:shd w:val="clear" w:color="auto" w:fill="auto"/>
          </w:tcPr>
          <w:p w:rsidR="0003592B" w:rsidRPr="0086656F" w:rsidRDefault="0003592B" w:rsidP="0003592B">
            <w:pPr>
              <w:pStyle w:val="af6"/>
              <w:rPr>
                <w:sz w:val="24"/>
                <w:szCs w:val="24"/>
                <w:lang w:val="uk-UA"/>
              </w:rPr>
            </w:pPr>
            <w:r w:rsidRPr="0086656F"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71F8F4C" wp14:editId="20C9422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156210</wp:posOffset>
                      </wp:positionV>
                      <wp:extent cx="1895475" cy="28575"/>
                      <wp:effectExtent l="0" t="0" r="28575" b="28575"/>
                      <wp:wrapNone/>
                      <wp:docPr id="194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54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ECCF75" id="Line 8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2.3pt" to="150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"/>
                  </w:pict>
                </mc:Fallback>
              </mc:AlternateContent>
            </w:r>
            <w:r w:rsidRPr="0086656F">
              <w:rPr>
                <w:sz w:val="24"/>
                <w:szCs w:val="24"/>
                <w:lang w:val="uk-UA"/>
              </w:rPr>
              <w:t>ф. 2 ряд. 2350</w:t>
            </w:r>
          </w:p>
          <w:p w:rsidR="0003592B" w:rsidRPr="0086656F" w:rsidRDefault="0003592B" w:rsidP="0003592B">
            <w:pPr>
              <w:pStyle w:val="af6"/>
              <w:rPr>
                <w:sz w:val="28"/>
                <w:szCs w:val="24"/>
                <w:lang w:val="uk-UA"/>
              </w:rPr>
            </w:pPr>
            <w:r w:rsidRPr="0086656F">
              <w:rPr>
                <w:sz w:val="24"/>
                <w:szCs w:val="24"/>
                <w:lang w:val="uk-UA"/>
              </w:rPr>
              <w:t xml:space="preserve">ф. 1 (р. 1300 (гр. 3) + р. 1300 (гр. 4)) / 2 </w:t>
            </w:r>
          </w:p>
        </w:tc>
        <w:tc>
          <w:tcPr>
            <w:tcW w:w="1276" w:type="dxa"/>
            <w:shd w:val="clear" w:color="auto" w:fill="auto"/>
          </w:tcPr>
          <w:p w:rsidR="0003592B" w:rsidRPr="00BC1B34" w:rsidRDefault="005C1287" w:rsidP="0003592B">
            <w:pPr>
              <w:pStyle w:val="af5"/>
              <w:spacing w:line="360" w:lineRule="auto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0,02</w:t>
            </w:r>
          </w:p>
        </w:tc>
        <w:tc>
          <w:tcPr>
            <w:tcW w:w="1275" w:type="dxa"/>
            <w:shd w:val="clear" w:color="auto" w:fill="auto"/>
          </w:tcPr>
          <w:p w:rsidR="0003592B" w:rsidRPr="0086656F" w:rsidRDefault="0003592B" w:rsidP="0003592B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0,02</w:t>
            </w:r>
          </w:p>
        </w:tc>
        <w:tc>
          <w:tcPr>
            <w:tcW w:w="1134" w:type="dxa"/>
            <w:shd w:val="clear" w:color="auto" w:fill="auto"/>
          </w:tcPr>
          <w:p w:rsidR="0003592B" w:rsidRPr="00BC1B34" w:rsidRDefault="0003592B" w:rsidP="0003592B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0,08</w:t>
            </w:r>
          </w:p>
        </w:tc>
      </w:tr>
      <w:tr w:rsidR="0003592B" w:rsidRPr="00BC1B34" w:rsidTr="0003592B">
        <w:trPr>
          <w:jc w:val="center"/>
        </w:trPr>
        <w:tc>
          <w:tcPr>
            <w:tcW w:w="2425" w:type="dxa"/>
            <w:shd w:val="clear" w:color="auto" w:fill="auto"/>
          </w:tcPr>
          <w:p w:rsidR="0003592B" w:rsidRPr="0086656F" w:rsidRDefault="0003592B" w:rsidP="0003592B">
            <w:pPr>
              <w:pStyle w:val="af5"/>
              <w:ind w:right="-137"/>
              <w:rPr>
                <w:sz w:val="28"/>
                <w:szCs w:val="24"/>
                <w:lang w:val="uk-UA"/>
              </w:rPr>
            </w:pPr>
            <w:proofErr w:type="spellStart"/>
            <w:r>
              <w:rPr>
                <w:sz w:val="28"/>
                <w:szCs w:val="24"/>
                <w:lang w:val="uk-UA"/>
              </w:rPr>
              <w:t>Коеф</w:t>
            </w:r>
            <w:proofErr w:type="spellEnd"/>
            <w:r w:rsidRPr="0086656F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6656F">
              <w:rPr>
                <w:sz w:val="28"/>
                <w:szCs w:val="24"/>
                <w:lang w:val="uk-UA"/>
              </w:rPr>
              <w:t>рентабельно</w:t>
            </w:r>
            <w:r>
              <w:rPr>
                <w:sz w:val="28"/>
                <w:szCs w:val="24"/>
                <w:lang w:val="uk-UA"/>
              </w:rPr>
              <w:t>-</w:t>
            </w:r>
            <w:r w:rsidRPr="0086656F">
              <w:rPr>
                <w:sz w:val="28"/>
                <w:szCs w:val="24"/>
                <w:lang w:val="uk-UA"/>
              </w:rPr>
              <w:t>сті</w:t>
            </w:r>
            <w:proofErr w:type="spellEnd"/>
            <w:r w:rsidRPr="0086656F">
              <w:rPr>
                <w:sz w:val="28"/>
                <w:szCs w:val="24"/>
                <w:lang w:val="uk-UA"/>
              </w:rPr>
              <w:t xml:space="preserve"> власного капіталу </w:t>
            </w:r>
          </w:p>
        </w:tc>
        <w:tc>
          <w:tcPr>
            <w:tcW w:w="3524" w:type="dxa"/>
            <w:shd w:val="clear" w:color="auto" w:fill="auto"/>
          </w:tcPr>
          <w:p w:rsidR="0003592B" w:rsidRPr="0086656F" w:rsidRDefault="0003592B" w:rsidP="0003592B">
            <w:pPr>
              <w:pStyle w:val="af6"/>
              <w:spacing w:line="192" w:lineRule="auto"/>
              <w:rPr>
                <w:sz w:val="28"/>
                <w:szCs w:val="24"/>
                <w:lang w:val="uk-UA"/>
              </w:rPr>
            </w:pPr>
            <w:r w:rsidRPr="0086656F">
              <w:rPr>
                <w:noProof/>
                <w:sz w:val="28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3FADEED" wp14:editId="2A471C5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155574</wp:posOffset>
                      </wp:positionV>
                      <wp:extent cx="1857375" cy="9525"/>
                      <wp:effectExtent l="0" t="0" r="28575" b="28575"/>
                      <wp:wrapNone/>
                      <wp:docPr id="194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E6A8BD" id="Line 7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12.25pt" to="152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"/>
                  </w:pict>
                </mc:Fallback>
              </mc:AlternateContent>
            </w:r>
            <w:r w:rsidRPr="0086656F">
              <w:rPr>
                <w:sz w:val="28"/>
                <w:szCs w:val="24"/>
                <w:lang w:val="uk-UA"/>
              </w:rPr>
              <w:t>ф. 2 ряд. 2350</w:t>
            </w:r>
          </w:p>
          <w:p w:rsidR="0003592B" w:rsidRPr="0086656F" w:rsidRDefault="0003592B" w:rsidP="0003592B">
            <w:pPr>
              <w:pStyle w:val="af6"/>
              <w:spacing w:line="192" w:lineRule="auto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ф. 1 (р. 1495 (гр. 3) + р</w:t>
            </w:r>
            <w:r w:rsidRPr="0086656F">
              <w:rPr>
                <w:sz w:val="28"/>
                <w:szCs w:val="24"/>
                <w:lang w:val="uk-UA"/>
              </w:rPr>
              <w:t xml:space="preserve">. 1495 (гр. 4)) / 2 </w:t>
            </w:r>
          </w:p>
        </w:tc>
        <w:tc>
          <w:tcPr>
            <w:tcW w:w="1276" w:type="dxa"/>
            <w:shd w:val="clear" w:color="auto" w:fill="auto"/>
          </w:tcPr>
          <w:p w:rsidR="0003592B" w:rsidRPr="00BC1B34" w:rsidRDefault="005C1287" w:rsidP="0003592B">
            <w:pPr>
              <w:pStyle w:val="af5"/>
              <w:spacing w:line="360" w:lineRule="auto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0,05</w:t>
            </w:r>
          </w:p>
        </w:tc>
        <w:tc>
          <w:tcPr>
            <w:tcW w:w="1275" w:type="dxa"/>
            <w:shd w:val="clear" w:color="auto" w:fill="auto"/>
          </w:tcPr>
          <w:p w:rsidR="0003592B" w:rsidRPr="0086656F" w:rsidRDefault="0003592B" w:rsidP="0003592B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0,06</w:t>
            </w:r>
          </w:p>
        </w:tc>
        <w:tc>
          <w:tcPr>
            <w:tcW w:w="1134" w:type="dxa"/>
            <w:shd w:val="clear" w:color="auto" w:fill="auto"/>
          </w:tcPr>
          <w:p w:rsidR="0003592B" w:rsidRPr="00BC1B34" w:rsidRDefault="0003592B" w:rsidP="0003592B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0,12</w:t>
            </w:r>
          </w:p>
        </w:tc>
      </w:tr>
      <w:tr w:rsidR="0003592B" w:rsidRPr="00BC1B34" w:rsidTr="0003592B">
        <w:trPr>
          <w:jc w:val="center"/>
        </w:trPr>
        <w:tc>
          <w:tcPr>
            <w:tcW w:w="2425" w:type="dxa"/>
            <w:shd w:val="clear" w:color="auto" w:fill="auto"/>
          </w:tcPr>
          <w:p w:rsidR="0003592B" w:rsidRPr="0086656F" w:rsidRDefault="0003592B" w:rsidP="0003592B">
            <w:pPr>
              <w:pStyle w:val="af5"/>
              <w:rPr>
                <w:sz w:val="28"/>
                <w:szCs w:val="24"/>
                <w:lang w:val="uk-UA"/>
              </w:rPr>
            </w:pPr>
            <w:proofErr w:type="spellStart"/>
            <w:r>
              <w:rPr>
                <w:sz w:val="28"/>
                <w:szCs w:val="24"/>
                <w:lang w:val="uk-UA"/>
              </w:rPr>
              <w:t>Коеф</w:t>
            </w:r>
            <w:proofErr w:type="spellEnd"/>
            <w:r>
              <w:rPr>
                <w:sz w:val="28"/>
                <w:szCs w:val="24"/>
                <w:lang w:val="uk-UA"/>
              </w:rPr>
              <w:t>.</w:t>
            </w:r>
            <w:r w:rsidRPr="0086656F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6656F">
              <w:rPr>
                <w:sz w:val="28"/>
                <w:szCs w:val="24"/>
                <w:lang w:val="uk-UA"/>
              </w:rPr>
              <w:t>рентабель</w:t>
            </w:r>
            <w:r>
              <w:rPr>
                <w:sz w:val="28"/>
                <w:szCs w:val="24"/>
                <w:lang w:val="uk-UA"/>
              </w:rPr>
              <w:t>-</w:t>
            </w:r>
            <w:r w:rsidRPr="0086656F">
              <w:rPr>
                <w:sz w:val="28"/>
                <w:szCs w:val="24"/>
                <w:lang w:val="uk-UA"/>
              </w:rPr>
              <w:t>ності</w:t>
            </w:r>
            <w:proofErr w:type="spellEnd"/>
            <w:r w:rsidRPr="0086656F">
              <w:rPr>
                <w:sz w:val="28"/>
                <w:szCs w:val="24"/>
                <w:lang w:val="uk-UA"/>
              </w:rPr>
              <w:t xml:space="preserve"> діяльності </w:t>
            </w:r>
          </w:p>
        </w:tc>
        <w:tc>
          <w:tcPr>
            <w:tcW w:w="3524" w:type="dxa"/>
            <w:shd w:val="clear" w:color="auto" w:fill="auto"/>
          </w:tcPr>
          <w:p w:rsidR="0003592B" w:rsidRPr="0086656F" w:rsidRDefault="0003592B" w:rsidP="0003592B">
            <w:pPr>
              <w:pStyle w:val="af6"/>
              <w:rPr>
                <w:sz w:val="28"/>
                <w:szCs w:val="24"/>
                <w:lang w:val="uk-UA"/>
              </w:rPr>
            </w:pPr>
            <w:r w:rsidRPr="0086656F">
              <w:rPr>
                <w:noProof/>
                <w:sz w:val="28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517F5B4" wp14:editId="0339ACAC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193040</wp:posOffset>
                      </wp:positionV>
                      <wp:extent cx="1438275" cy="28575"/>
                      <wp:effectExtent l="0" t="0" r="28575" b="28575"/>
                      <wp:wrapNone/>
                      <wp:docPr id="194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82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BA57D4" id="Line 6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pt,15.2pt" to="140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"/>
                  </w:pict>
                </mc:Fallback>
              </mc:AlternateContent>
            </w:r>
            <w:r w:rsidRPr="0086656F">
              <w:rPr>
                <w:sz w:val="28"/>
                <w:szCs w:val="24"/>
                <w:lang w:val="uk-UA"/>
              </w:rPr>
              <w:t>ф. 2 ряд. 2350</w:t>
            </w:r>
          </w:p>
          <w:p w:rsidR="0003592B" w:rsidRPr="0086656F" w:rsidRDefault="0003592B" w:rsidP="0003592B">
            <w:pPr>
              <w:pStyle w:val="af6"/>
              <w:rPr>
                <w:sz w:val="28"/>
                <w:szCs w:val="24"/>
                <w:lang w:val="uk-UA"/>
              </w:rPr>
            </w:pPr>
            <w:r w:rsidRPr="0086656F">
              <w:rPr>
                <w:sz w:val="28"/>
                <w:szCs w:val="24"/>
                <w:lang w:val="uk-UA"/>
              </w:rPr>
              <w:t xml:space="preserve">ф. 2 ряд. 2000 </w:t>
            </w:r>
          </w:p>
        </w:tc>
        <w:tc>
          <w:tcPr>
            <w:tcW w:w="1276" w:type="dxa"/>
            <w:shd w:val="clear" w:color="auto" w:fill="auto"/>
          </w:tcPr>
          <w:p w:rsidR="0003592B" w:rsidRPr="00BC1B34" w:rsidRDefault="005C1287" w:rsidP="0003592B">
            <w:pPr>
              <w:pStyle w:val="af5"/>
              <w:spacing w:line="360" w:lineRule="auto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0,04</w:t>
            </w:r>
          </w:p>
        </w:tc>
        <w:tc>
          <w:tcPr>
            <w:tcW w:w="1275" w:type="dxa"/>
            <w:shd w:val="clear" w:color="auto" w:fill="auto"/>
          </w:tcPr>
          <w:p w:rsidR="0003592B" w:rsidRPr="0086656F" w:rsidRDefault="0003592B" w:rsidP="0003592B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03592B" w:rsidRPr="00BC1B34" w:rsidRDefault="0003592B" w:rsidP="0003592B">
            <w:pPr>
              <w:pStyle w:val="af5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0,15</w:t>
            </w:r>
          </w:p>
        </w:tc>
      </w:tr>
    </w:tbl>
    <w:p w:rsidR="005C1287" w:rsidRDefault="005C1287" w:rsidP="006D50D4">
      <w:pPr>
        <w:pStyle w:val="af4"/>
      </w:pPr>
      <w:r w:rsidRPr="005C1287">
        <w:t xml:space="preserve">Коефіцієнт </w:t>
      </w:r>
      <w:r>
        <w:t>рентабельності активів – відображає</w:t>
      </w:r>
      <w:r w:rsidRPr="005C1287">
        <w:t xml:space="preserve"> ефективність використання активів </w:t>
      </w:r>
      <w:proofErr w:type="spellStart"/>
      <w:r w:rsidRPr="005C1287">
        <w:t>підпри</w:t>
      </w:r>
      <w:proofErr w:type="spellEnd"/>
      <w:r w:rsidRPr="005C1287">
        <w:rPr>
          <w:sz w:val="2"/>
          <w:szCs w:val="2"/>
        </w:rPr>
        <w:t xml:space="preserve"> </w:t>
      </w:r>
      <w:proofErr w:type="spellStart"/>
      <w:r w:rsidRPr="005C1287">
        <w:t>ємства</w:t>
      </w:r>
      <w:proofErr w:type="spellEnd"/>
      <w:r w:rsidRPr="005C1287">
        <w:t xml:space="preserve"> для отримання прибутку.</w:t>
      </w:r>
      <w:r>
        <w:t xml:space="preserve"> </w:t>
      </w:r>
      <w:r w:rsidRPr="005C1287">
        <w:t>Значення</w:t>
      </w:r>
      <w:r>
        <w:t xml:space="preserve"> даного показника</w:t>
      </w:r>
      <w:r w:rsidRPr="005C1287">
        <w:t xml:space="preserve"> можна інтерпретувати як: було отриман</w:t>
      </w:r>
      <w:r>
        <w:t>о Х коп.</w:t>
      </w:r>
      <w:r w:rsidRPr="005C1287">
        <w:t xml:space="preserve"> чистого прибутку на </w:t>
      </w:r>
      <w:r w:rsidRPr="005C1287">
        <w:lastRenderedPageBreak/>
        <w:t>кожну гривню використаних активів.</w:t>
      </w:r>
      <w:r w:rsidRPr="005C1287">
        <w:rPr>
          <w:sz w:val="36"/>
        </w:rPr>
        <w:t xml:space="preserve"> </w:t>
      </w:r>
      <w:r>
        <w:t>В динаміці</w:t>
      </w:r>
      <w:r w:rsidR="00E52929">
        <w:t xml:space="preserve"> досліджуваного підприємства спостерігається</w:t>
      </w:r>
      <w:r>
        <w:t xml:space="preserve"> зростання п</w:t>
      </w:r>
      <w:r w:rsidR="00E52929">
        <w:t>оказника, це свідчить про зростання ефективності</w:t>
      </w:r>
      <w:r>
        <w:t xml:space="preserve"> використання активів протягом </w:t>
      </w:r>
      <w:r w:rsidR="00E52929">
        <w:t xml:space="preserve">даного </w:t>
      </w:r>
      <w:r>
        <w:t>періоду</w:t>
      </w:r>
      <w:r w:rsidRPr="007A0E11">
        <w:t>.</w:t>
      </w:r>
    </w:p>
    <w:p w:rsidR="00E52929" w:rsidRDefault="00E52929" w:rsidP="006D50D4">
      <w:pPr>
        <w:pStyle w:val="af4"/>
      </w:pPr>
      <w:r>
        <w:t>Коефіцієнт рентабельності</w:t>
      </w:r>
      <w:r w:rsidRPr="00E52929">
        <w:t xml:space="preserve"> власного капіталу є показником того,</w:t>
      </w:r>
      <w:r>
        <w:t xml:space="preserve"> який вказує</w:t>
      </w:r>
      <w:r w:rsidRPr="00E52929">
        <w:t xml:space="preserve"> наскільки ефективно використовується власний капітал, тобто скільки прибут</w:t>
      </w:r>
      <w:r>
        <w:t xml:space="preserve">ку отримується на кожну гривню залучених </w:t>
      </w:r>
      <w:proofErr w:type="spellStart"/>
      <w:r>
        <w:t>влас</w:t>
      </w:r>
      <w:proofErr w:type="spellEnd"/>
      <w:r w:rsidRPr="00E52929">
        <w:rPr>
          <w:sz w:val="2"/>
          <w:szCs w:val="2"/>
        </w:rPr>
        <w:t xml:space="preserve"> </w:t>
      </w:r>
      <w:r>
        <w:t>них коштів</w:t>
      </w:r>
      <w:r w:rsidRPr="00E52929">
        <w:t>.</w:t>
      </w:r>
      <w:r w:rsidR="00EC3918">
        <w:t xml:space="preserve"> </w:t>
      </w:r>
      <w:r w:rsidR="00EC3918" w:rsidRPr="00EC3918">
        <w:t xml:space="preserve">Розрахунок коефіцієнта за різні періоди </w:t>
      </w:r>
      <w:r w:rsidR="00EC3918">
        <w:t>показує</w:t>
      </w:r>
      <w:r w:rsidR="00EC3918" w:rsidRPr="00EC3918">
        <w:t xml:space="preserve"> зміни прибутковості.</w:t>
      </w:r>
      <w:r w:rsidR="00EC3918">
        <w:t xml:space="preserve"> За досліджуваний період значення значно зросло, що демонструє</w:t>
      </w:r>
      <w:r w:rsidR="00EC3918" w:rsidRPr="00794586">
        <w:t xml:space="preserve"> відносне збільшення чистого прибутку, що генерується на</w:t>
      </w:r>
      <w:r w:rsidR="00EC3918">
        <w:t xml:space="preserve"> одну і</w:t>
      </w:r>
      <w:r w:rsidR="00EC3918" w:rsidRPr="00794586">
        <w:t xml:space="preserve"> ту ж суму капіталу.</w:t>
      </w:r>
      <w:r w:rsidR="00EC3918">
        <w:t xml:space="preserve"> Тенденція, яку ми спостерігаємо у ПАП «Фортуна» означає підвищення можливостей підприємства генерувати прибуток власникам. </w:t>
      </w:r>
    </w:p>
    <w:p w:rsidR="000E4CB3" w:rsidRDefault="00F21817" w:rsidP="006D50D4">
      <w:pPr>
        <w:pStyle w:val="af4"/>
      </w:pPr>
      <w:r w:rsidRPr="00F21817">
        <w:t xml:space="preserve">Коефіцієнт рентабельності </w:t>
      </w:r>
      <w:r>
        <w:t>діяльності є інтегральним показником, який</w:t>
      </w:r>
      <w:r w:rsidRPr="00F21817">
        <w:t xml:space="preserve"> відображає ефективність </w:t>
      </w:r>
      <w:r>
        <w:t>діяльності підприємства, направлену на одержання прибутку</w:t>
      </w:r>
      <w:r w:rsidRPr="00F21817">
        <w:t xml:space="preserve"> та показує якість управлінських рішень щодо фінансової, операційної та інвес</w:t>
      </w:r>
      <w:r>
        <w:t>тиційної діяльності компанії</w:t>
      </w:r>
      <w:r w:rsidRPr="00F21817">
        <w:t>.</w:t>
      </w:r>
      <w:r>
        <w:t xml:space="preserve"> </w:t>
      </w:r>
      <w:r w:rsidRPr="00244D23">
        <w:t xml:space="preserve">У ПАП «Фортуна» за досліджуваний період </w:t>
      </w:r>
      <w:r>
        <w:t>спостерігається</w:t>
      </w:r>
      <w:r w:rsidRPr="00244D23">
        <w:t xml:space="preserve"> значне збільшення значення показника, що є дуже хорошим результатом</w:t>
      </w:r>
      <w:r>
        <w:t>. Тобто, ефективність господарської діяльності в 2020 р, порівняно з 2019 р. зросла</w:t>
      </w:r>
      <w:r w:rsidR="000E4CB3">
        <w:t xml:space="preserve"> на 11%.</w:t>
      </w:r>
    </w:p>
    <w:p w:rsidR="000D5CDE" w:rsidRDefault="000E4CB3" w:rsidP="006D50D4">
      <w:pPr>
        <w:pStyle w:val="af4"/>
      </w:pPr>
      <w:r>
        <w:t>Отже, п</w:t>
      </w:r>
      <w:r w:rsidR="005C1287" w:rsidRPr="00F21817">
        <w:t>ротягом досл</w:t>
      </w:r>
      <w:r>
        <w:t>іджуваного періоду, всі дані</w:t>
      </w:r>
      <w:r w:rsidR="005C1287" w:rsidRPr="00F21817">
        <w:t xml:space="preserve"> показники рентабельності</w:t>
      </w:r>
      <w:r>
        <w:t xml:space="preserve"> ПАП «Фортуна»</w:t>
      </w:r>
      <w:r w:rsidR="005C1287" w:rsidRPr="00F21817">
        <w:t xml:space="preserve"> зростають, що свідчить про покращення</w:t>
      </w:r>
      <w:r>
        <w:t xml:space="preserve"> та </w:t>
      </w:r>
      <w:proofErr w:type="spellStart"/>
      <w:r>
        <w:t>ефективніть</w:t>
      </w:r>
      <w:proofErr w:type="spellEnd"/>
      <w:r w:rsidR="005C1287" w:rsidRPr="00F21817">
        <w:t xml:space="preserve"> раціональності використання в</w:t>
      </w:r>
      <w:r>
        <w:t>кладених коштів на підприємстві.</w:t>
      </w:r>
    </w:p>
    <w:p w:rsidR="00995241" w:rsidRDefault="000D5CDE" w:rsidP="006D50D4">
      <w:pPr>
        <w:pStyle w:val="af4"/>
      </w:pPr>
      <w:r w:rsidRPr="000D5CDE">
        <w:t xml:space="preserve">Виявлення ризику банкрутства </w:t>
      </w:r>
      <w:r>
        <w:t>підприємства є важливою</w:t>
      </w:r>
      <w:r w:rsidRPr="000D5CDE">
        <w:t xml:space="preserve"> </w:t>
      </w:r>
      <w:r>
        <w:t>стадією в аналізі фінансового стану</w:t>
      </w:r>
      <w:r w:rsidRPr="000D5CDE">
        <w:t>.</w:t>
      </w:r>
      <w:r>
        <w:t xml:space="preserve"> </w:t>
      </w:r>
      <w:r w:rsidRPr="000D5CDE">
        <w:t xml:space="preserve">Здебільшого аналіз </w:t>
      </w:r>
      <w:r>
        <w:t>даного показника базується на</w:t>
      </w:r>
      <w:r w:rsidRPr="000D5CDE">
        <w:t xml:space="preserve"> методі </w:t>
      </w:r>
      <w:proofErr w:type="spellStart"/>
      <w:r w:rsidRPr="000D5CDE">
        <w:t>Альтмана</w:t>
      </w:r>
      <w:proofErr w:type="spellEnd"/>
      <w:r w:rsidRPr="000D5CDE">
        <w:t xml:space="preserve"> та його похідних.</w:t>
      </w:r>
      <w:r>
        <w:t xml:space="preserve"> Однак</w:t>
      </w:r>
      <w:r w:rsidRPr="000D5CDE">
        <w:t xml:space="preserve"> в сучасних умовах, оскільки діяльність підприємств здійснюється в умовах невизначеності, виникає потреба у використанні інших методів.</w:t>
      </w:r>
      <w:r>
        <w:t xml:space="preserve"> У </w:t>
      </w:r>
      <w:r w:rsidRPr="000D5CDE">
        <w:t>зарубіжній практиці використовується універсальна</w:t>
      </w:r>
      <w:r>
        <w:t xml:space="preserve"> дискримінанта функція: </w:t>
      </w:r>
    </w:p>
    <w:p w:rsidR="007D6532" w:rsidRDefault="007D6532" w:rsidP="006D50D4">
      <w:pPr>
        <w:pStyle w:val="af4"/>
      </w:pPr>
      <w:r>
        <w:t xml:space="preserve">Z = </w:t>
      </w:r>
      <w:r w:rsidR="00557C19">
        <w:t>1,5*к1 + 0,08*к2 + 10*к3 + 5*к4 + 0,3*к5 + 0,1*</w:t>
      </w:r>
      <w:r>
        <w:t>к6</w:t>
      </w:r>
    </w:p>
    <w:p w:rsidR="007D6532" w:rsidRDefault="007D6532" w:rsidP="006D50D4">
      <w:pPr>
        <w:pStyle w:val="af4"/>
      </w:pPr>
      <w:r>
        <w:t>д</w:t>
      </w:r>
      <w:r w:rsidR="000D5CDE">
        <w:t>е</w:t>
      </w:r>
      <w:r>
        <w:t>,</w:t>
      </w:r>
      <w:r w:rsidR="000D5CDE">
        <w:t xml:space="preserve"> - k1 – грошові кошти та їх еквіваленти / поточні зобов’язання; </w:t>
      </w:r>
    </w:p>
    <w:p w:rsidR="007D6532" w:rsidRDefault="000D5CDE" w:rsidP="006D50D4">
      <w:pPr>
        <w:pStyle w:val="af4"/>
      </w:pPr>
      <w:r>
        <w:t xml:space="preserve">- k2 – поточні активи / поточні зобов’язання; </w:t>
      </w:r>
    </w:p>
    <w:p w:rsidR="007D6532" w:rsidRDefault="000D5CDE" w:rsidP="006D50D4">
      <w:pPr>
        <w:pStyle w:val="af4"/>
      </w:pPr>
      <w:r>
        <w:lastRenderedPageBreak/>
        <w:t xml:space="preserve">- k3 – прибуток / активи; </w:t>
      </w:r>
    </w:p>
    <w:p w:rsidR="007D6532" w:rsidRDefault="000D5CDE" w:rsidP="006D50D4">
      <w:pPr>
        <w:pStyle w:val="af4"/>
      </w:pPr>
      <w:r>
        <w:t xml:space="preserve">- k4 – прибуток /виручка; </w:t>
      </w:r>
    </w:p>
    <w:p w:rsidR="007D6532" w:rsidRDefault="000D5CDE" w:rsidP="006D50D4">
      <w:pPr>
        <w:pStyle w:val="af4"/>
      </w:pPr>
      <w:r>
        <w:t xml:space="preserve">- k5 – виробничі запаси/виручка; </w:t>
      </w:r>
    </w:p>
    <w:p w:rsidR="000D5CDE" w:rsidRDefault="000D5CDE" w:rsidP="006D50D4">
      <w:pPr>
        <w:pStyle w:val="af4"/>
      </w:pPr>
      <w:r>
        <w:t>- k6 – виручка/активи.</w:t>
      </w:r>
    </w:p>
    <w:p w:rsidR="007D6532" w:rsidRDefault="005751CD" w:rsidP="006D50D4">
      <w:pPr>
        <w:pStyle w:val="af4"/>
      </w:pPr>
      <w:r>
        <w:t>Для ПАП «Фортуна» станом на 31.12.2020р. показник ймовірності банкрутства становитиме:</w:t>
      </w:r>
    </w:p>
    <w:p w:rsidR="005751CD" w:rsidRDefault="005751CD" w:rsidP="006D50D4">
      <w:pPr>
        <w:pStyle w:val="af4"/>
      </w:pPr>
      <w:r>
        <w:t xml:space="preserve">Z = </w:t>
      </w:r>
      <w:r w:rsidR="00FE07FC">
        <w:t>1,5*0,31+0,08*0,65+10*0,07+5*</w:t>
      </w:r>
      <w:r w:rsidR="0052052F">
        <w:t>0,19+0,3*</w:t>
      </w:r>
      <w:r w:rsidR="00B434E3">
        <w:t>0,54+0,1*0,46 = 2,38</w:t>
      </w:r>
    </w:p>
    <w:p w:rsidR="00B434E3" w:rsidRDefault="00B434E3" w:rsidP="006D50D4">
      <w:pPr>
        <w:pStyle w:val="af4"/>
      </w:pPr>
      <w:r>
        <w:t>Показник ймовірності банкрутства ПАП «Фортуна» на 31.12.2019</w:t>
      </w:r>
    </w:p>
    <w:p w:rsidR="00B434E3" w:rsidRDefault="00B434E3" w:rsidP="006D50D4">
      <w:pPr>
        <w:pStyle w:val="af4"/>
      </w:pPr>
      <w:r>
        <w:t>Z = 1,5*0,22+0,08*0,71+10*0,02+5*</w:t>
      </w:r>
      <w:r w:rsidR="00912555">
        <w:t>0,1</w:t>
      </w:r>
      <w:r>
        <w:t>+0,3*</w:t>
      </w:r>
      <w:r w:rsidR="00912555">
        <w:t>0,53</w:t>
      </w:r>
      <w:r>
        <w:t>+0,1*</w:t>
      </w:r>
      <w:r w:rsidR="00912555">
        <w:t>0,53</w:t>
      </w:r>
      <w:r>
        <w:t>=</w:t>
      </w:r>
      <w:r w:rsidR="00912555">
        <w:t xml:space="preserve"> 1,30</w:t>
      </w:r>
    </w:p>
    <w:p w:rsidR="00912555" w:rsidRDefault="00912555" w:rsidP="006D50D4">
      <w:pPr>
        <w:pStyle w:val="af4"/>
      </w:pPr>
      <w:r>
        <w:t xml:space="preserve">Проаналізувавши розрахунки, можемо констатувати, що у 2020 р, порівняно з 2019р., показник ймовірності банкрутства покращився. У 2019 році фінансова рівновага підприємства була порушена, але уже у 2020 руці показник досягнув рівня, коли </w:t>
      </w:r>
      <w:r w:rsidR="00E11ACB">
        <w:t>підприємство</w:t>
      </w:r>
      <w:r>
        <w:t xml:space="preserve"> вважається фінансово стійким і йому не загрожує банкрутство</w:t>
      </w:r>
      <w:r w:rsidR="00E11ACB">
        <w:t>.</w:t>
      </w:r>
    </w:p>
    <w:p w:rsidR="005A2819" w:rsidRDefault="005A2819" w:rsidP="006D50D4">
      <w:pPr>
        <w:pStyle w:val="af4"/>
      </w:pPr>
      <w:r w:rsidRPr="005A2819">
        <w:t xml:space="preserve">Загалом, аналізуючи діяльність </w:t>
      </w:r>
      <w:r>
        <w:t>ПАП «Фортуна»</w:t>
      </w:r>
      <w:r w:rsidRPr="005A2819">
        <w:t xml:space="preserve"> </w:t>
      </w:r>
      <w:r>
        <w:t>робимо висновки</w:t>
      </w:r>
      <w:r w:rsidRPr="005A2819">
        <w:t>, що ця компан</w:t>
      </w:r>
      <w:r>
        <w:t xml:space="preserve">ія працює досить ефективно, </w:t>
      </w:r>
      <w:r w:rsidRPr="005A2819">
        <w:t xml:space="preserve">рівень фінансової стійкості, </w:t>
      </w:r>
      <w:r>
        <w:t>рентабельності</w:t>
      </w:r>
      <w:r w:rsidRPr="005A2819">
        <w:t>, ліквідності</w:t>
      </w:r>
      <w:r>
        <w:t xml:space="preserve"> знаходяться в межах норми</w:t>
      </w:r>
      <w:r w:rsidRPr="005A2819">
        <w:t>.</w:t>
      </w:r>
      <w:r w:rsidR="00167B19">
        <w:t xml:space="preserve"> Та н</w:t>
      </w:r>
      <w:r w:rsidR="00167B19" w:rsidRPr="00167B19">
        <w:t xml:space="preserve">езважаючи на позитивні </w:t>
      </w:r>
      <w:r w:rsidR="00167B19">
        <w:t>напрями</w:t>
      </w:r>
      <w:r w:rsidR="00167B19" w:rsidRPr="00167B19">
        <w:t xml:space="preserve">, існує </w:t>
      </w:r>
      <w:r w:rsidR="00167B19">
        <w:t>де</w:t>
      </w:r>
      <w:r w:rsidR="00167B19" w:rsidRPr="00167B19">
        <w:t xml:space="preserve">кілька способів підвищення </w:t>
      </w:r>
      <w:r w:rsidR="00167B19">
        <w:t>результатів діяльності ПАП «Фортуна»</w:t>
      </w:r>
      <w:r w:rsidR="00167B19" w:rsidRPr="00167B19">
        <w:t>.</w:t>
      </w:r>
      <w:r w:rsidR="00167B19">
        <w:t xml:space="preserve"> Підприємству необхідно провести </w:t>
      </w:r>
      <w:r w:rsidR="00167B19" w:rsidRPr="00167B19">
        <w:t>заходи щодо підвищення рівня оборотності активів,</w:t>
      </w:r>
      <w:r w:rsidR="0048404E">
        <w:t xml:space="preserve"> впровадити політику прискорення повернення дебіторської заборгованості, тощо.</w:t>
      </w:r>
    </w:p>
    <w:p w:rsidR="0048404E" w:rsidRDefault="0048404E" w:rsidP="006D50D4">
      <w:pPr>
        <w:pStyle w:val="af4"/>
      </w:pPr>
    </w:p>
    <w:p w:rsidR="0048404E" w:rsidRDefault="0048404E" w:rsidP="006D50D4">
      <w:pPr>
        <w:pStyle w:val="af4"/>
      </w:pPr>
    </w:p>
    <w:p w:rsidR="0048404E" w:rsidRDefault="0048404E" w:rsidP="004840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Висновки до розділу 3</w:t>
      </w:r>
    </w:p>
    <w:p w:rsidR="0048404E" w:rsidRDefault="0048404E" w:rsidP="00484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Проаналізувавши показники фінансової звітності ПАП «Фортуна» сформовано наступні висновки:</w:t>
      </w:r>
    </w:p>
    <w:p w:rsidR="0048404E" w:rsidRDefault="0048404E" w:rsidP="0048404E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Фінансовим аналізом є </w:t>
      </w:r>
      <w:r w:rsidRPr="00CE3C55">
        <w:rPr>
          <w:rFonts w:ascii="Times New Roman" w:hAnsi="Times New Roman" w:cs="Times New Roman"/>
          <w:sz w:val="28"/>
          <w:lang w:val="uk-UA"/>
        </w:rPr>
        <w:t>процес, який ґрунтується на вивч</w:t>
      </w:r>
      <w:r>
        <w:rPr>
          <w:rFonts w:ascii="Times New Roman" w:hAnsi="Times New Roman" w:cs="Times New Roman"/>
          <w:sz w:val="28"/>
          <w:lang w:val="uk-UA"/>
        </w:rPr>
        <w:t>енні даних про фінансовий стан суб’єкта господарювання</w:t>
      </w:r>
      <w:r w:rsidRPr="00CE3C55">
        <w:rPr>
          <w:rFonts w:ascii="Times New Roman" w:hAnsi="Times New Roman" w:cs="Times New Roman"/>
          <w:sz w:val="28"/>
          <w:lang w:val="uk-UA"/>
        </w:rPr>
        <w:t xml:space="preserve"> та результати його минулої діяльності з метою оцінки майбутніх умов та результатів діяльності</w:t>
      </w:r>
      <w:r>
        <w:rPr>
          <w:rFonts w:ascii="Times New Roman" w:hAnsi="Times New Roman" w:cs="Times New Roman"/>
          <w:sz w:val="28"/>
          <w:lang w:val="uk-UA"/>
        </w:rPr>
        <w:t xml:space="preserve">. Його </w:t>
      </w:r>
      <w:r w:rsidRPr="00594D9D">
        <w:rPr>
          <w:rFonts w:ascii="Times New Roman" w:hAnsi="Times New Roman" w:cs="Times New Roman"/>
          <w:sz w:val="28"/>
          <w:lang w:val="uk-UA"/>
        </w:rPr>
        <w:t>основним завданням</w:t>
      </w:r>
      <w:r w:rsidRPr="009D760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є зниження невизначеності, </w:t>
      </w:r>
      <w:r>
        <w:rPr>
          <w:rFonts w:ascii="Times New Roman" w:hAnsi="Times New Roman" w:cs="Times New Roman"/>
          <w:sz w:val="28"/>
          <w:lang w:val="uk-UA"/>
        </w:rPr>
        <w:lastRenderedPageBreak/>
        <w:t>по</w:t>
      </w:r>
      <w:r w:rsidRPr="00594D9D">
        <w:rPr>
          <w:rFonts w:ascii="Times New Roman" w:hAnsi="Times New Roman" w:cs="Times New Roman"/>
          <w:sz w:val="28"/>
          <w:lang w:val="uk-UA"/>
        </w:rPr>
        <w:t>в’язаної з прийняттям майбутніх економічних рішень.</w:t>
      </w:r>
      <w:r>
        <w:rPr>
          <w:rFonts w:ascii="Times New Roman" w:hAnsi="Times New Roman" w:cs="Times New Roman"/>
          <w:sz w:val="28"/>
          <w:lang w:val="uk-UA"/>
        </w:rPr>
        <w:t xml:space="preserve"> Аналіз використовують </w:t>
      </w:r>
      <w:r w:rsidRPr="00594D9D">
        <w:rPr>
          <w:rFonts w:ascii="Times New Roman" w:hAnsi="Times New Roman" w:cs="Times New Roman"/>
          <w:sz w:val="28"/>
          <w:lang w:val="uk-UA"/>
        </w:rPr>
        <w:t>як інструмент перевірки економічних р</w:t>
      </w:r>
      <w:r>
        <w:rPr>
          <w:rFonts w:ascii="Times New Roman" w:hAnsi="Times New Roman" w:cs="Times New Roman"/>
          <w:sz w:val="28"/>
          <w:lang w:val="uk-UA"/>
        </w:rPr>
        <w:t xml:space="preserve">ішень, </w:t>
      </w:r>
      <w:r w:rsidRPr="00594D9D">
        <w:rPr>
          <w:rFonts w:ascii="Times New Roman" w:hAnsi="Times New Roman" w:cs="Times New Roman"/>
          <w:sz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lang w:val="uk-UA"/>
        </w:rPr>
        <w:t>метод</w:t>
      </w:r>
      <w:r w:rsidRPr="00594D9D">
        <w:rPr>
          <w:rFonts w:ascii="Times New Roman" w:hAnsi="Times New Roman" w:cs="Times New Roman"/>
          <w:sz w:val="28"/>
          <w:lang w:val="uk-UA"/>
        </w:rPr>
        <w:t xml:space="preserve"> прогнозування майбутніх фінансових результатів</w:t>
      </w:r>
      <w:r>
        <w:rPr>
          <w:rFonts w:ascii="Times New Roman" w:hAnsi="Times New Roman" w:cs="Times New Roman"/>
          <w:sz w:val="28"/>
          <w:lang w:val="uk-UA"/>
        </w:rPr>
        <w:t>, доцільності інвестування тощо</w:t>
      </w:r>
      <w:r w:rsidRPr="009D7606">
        <w:rPr>
          <w:rFonts w:ascii="Times New Roman" w:hAnsi="Times New Roman" w:cs="Times New Roman"/>
          <w:sz w:val="28"/>
          <w:lang w:val="uk-UA"/>
        </w:rPr>
        <w:t>.</w:t>
      </w:r>
    </w:p>
    <w:p w:rsidR="0048404E" w:rsidRDefault="0048404E" w:rsidP="0048404E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Провівши аналіз майнового стану, фінансової незалежності та ліквідності ПАП «Фортуна» визначили, що найбільшу питому вагу на підприємстві займають необоротні активи, в структурі оборотних активів, найвищий показник займають матеріальні запаси. Згідно розрахунків, позичений капітал фірми переважає власний, що є негативним показником та означає, що у підприємства не достатній рівень власних фінансових ресурсі, тому воно використовує довгострокові позики. Згідно</w:t>
      </w:r>
      <w:r w:rsidR="002D3A07">
        <w:rPr>
          <w:rFonts w:ascii="Times New Roman" w:hAnsi="Times New Roman" w:cs="Times New Roman"/>
          <w:sz w:val="28"/>
          <w:lang w:val="uk-UA"/>
        </w:rPr>
        <w:t xml:space="preserve"> аналізу майнового стану видно, що</w:t>
      </w:r>
      <w:r>
        <w:rPr>
          <w:rFonts w:ascii="Times New Roman" w:hAnsi="Times New Roman" w:cs="Times New Roman"/>
          <w:sz w:val="28"/>
          <w:lang w:val="uk-UA"/>
        </w:rPr>
        <w:t xml:space="preserve"> значна частка застарілого обладнання, проте коефіцієнт оновлення збільшується, що вказує на дії підприємства в сторону вирішення даної проблеми. Розрахувавши показники фінансової стійкості , можемо констатувати, що коефіцієнт фінансової стійкості, як і інші показники, знаходяться в межах норми, що ПАП «Фортуна» є фінансово стійким підприємством. Згідно результатам аналізу ліквідності, усі показники підприємства знаходяться в межах норми, окрім показника швидкої ліквідності, яке є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нищим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необхідного.</w:t>
      </w:r>
    </w:p>
    <w:p w:rsidR="0048404E" w:rsidRPr="002139B5" w:rsidRDefault="0048404E" w:rsidP="0048404E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Провівши аналіз оборотності показників ПАП «Фортуна», спостерігаємо негативну тенденцію щодо показника оборотності активів, для збільшення оборотності пропонуємо підприємству </w:t>
      </w:r>
      <w:r w:rsidRPr="004E6273">
        <w:rPr>
          <w:rFonts w:ascii="Times New Roman" w:hAnsi="Times New Roman" w:cs="Times New Roman"/>
          <w:sz w:val="28"/>
          <w:lang w:val="uk-UA"/>
        </w:rPr>
        <w:t>працювати над зменшенням невикористаного залишку товарно-матеріальних цінностей, вживати заходів щодо активізації погашення дебіторської заборгованост</w:t>
      </w:r>
      <w:r>
        <w:rPr>
          <w:rFonts w:ascii="Times New Roman" w:hAnsi="Times New Roman" w:cs="Times New Roman"/>
          <w:sz w:val="28"/>
          <w:lang w:val="uk-UA"/>
        </w:rPr>
        <w:t xml:space="preserve">і та ін. Таке ж явище і по показниках оборотності запасів, основних засобів. Проте, провівши оцінку рентабельності досліджуваного ПАП «Фортуна», можемо констатувати, що підприємство є рентабельним, так як по кожному із показників спостерігається позитивна тенденція. На завершення, варті </w:t>
      </w:r>
      <w:r>
        <w:rPr>
          <w:rFonts w:ascii="Times New Roman" w:hAnsi="Times New Roman" w:cs="Times New Roman"/>
          <w:sz w:val="28"/>
          <w:lang w:val="uk-UA"/>
        </w:rPr>
        <w:lastRenderedPageBreak/>
        <w:t>уваги розрахунки показників ймовірного банкрутства, які чітко визначають, що ПАП «Фортуна» є фінансово стійким підприємством, якому не загрожує банкрутство.</w:t>
      </w:r>
    </w:p>
    <w:p w:rsidR="0048404E" w:rsidRDefault="0048404E" w:rsidP="006D50D4">
      <w:pPr>
        <w:pStyle w:val="af4"/>
      </w:pPr>
    </w:p>
    <w:p w:rsidR="006D50D4" w:rsidRDefault="006D50D4" w:rsidP="006D50D4">
      <w:pPr>
        <w:pStyle w:val="af4"/>
      </w:pPr>
    </w:p>
    <w:p w:rsidR="006D50D4" w:rsidRDefault="006D50D4" w:rsidP="006D50D4">
      <w:pPr>
        <w:pStyle w:val="af4"/>
      </w:pPr>
    </w:p>
    <w:p w:rsidR="006D50D4" w:rsidRDefault="006D50D4" w:rsidP="006D50D4">
      <w:pPr>
        <w:pStyle w:val="af4"/>
      </w:pPr>
    </w:p>
    <w:p w:rsidR="006D50D4" w:rsidRDefault="006D50D4" w:rsidP="006D50D4">
      <w:pPr>
        <w:pStyle w:val="af4"/>
      </w:pPr>
    </w:p>
    <w:p w:rsidR="006D50D4" w:rsidRDefault="006D50D4" w:rsidP="006D50D4">
      <w:pPr>
        <w:pStyle w:val="af4"/>
      </w:pPr>
    </w:p>
    <w:p w:rsidR="006D50D4" w:rsidRDefault="006D50D4" w:rsidP="006D50D4">
      <w:pPr>
        <w:pStyle w:val="af4"/>
      </w:pPr>
    </w:p>
    <w:p w:rsidR="006D50D4" w:rsidRDefault="006D50D4" w:rsidP="006D50D4">
      <w:pPr>
        <w:pStyle w:val="af4"/>
      </w:pPr>
    </w:p>
    <w:p w:rsidR="006D50D4" w:rsidRDefault="006D50D4" w:rsidP="006D50D4">
      <w:pPr>
        <w:pStyle w:val="af4"/>
      </w:pPr>
    </w:p>
    <w:p w:rsidR="006D50D4" w:rsidRDefault="006D50D4" w:rsidP="006D50D4">
      <w:pPr>
        <w:pStyle w:val="af4"/>
      </w:pPr>
    </w:p>
    <w:p w:rsidR="006D50D4" w:rsidRDefault="006D50D4" w:rsidP="006D50D4">
      <w:pPr>
        <w:pStyle w:val="af4"/>
      </w:pPr>
    </w:p>
    <w:p w:rsidR="006D50D4" w:rsidRDefault="006D50D4" w:rsidP="006D50D4">
      <w:pPr>
        <w:pStyle w:val="af4"/>
      </w:pPr>
    </w:p>
    <w:p w:rsidR="006D50D4" w:rsidRDefault="006D50D4" w:rsidP="006D50D4">
      <w:pPr>
        <w:pStyle w:val="af4"/>
      </w:pPr>
    </w:p>
    <w:p w:rsidR="006D50D4" w:rsidRDefault="006D50D4" w:rsidP="006D50D4">
      <w:pPr>
        <w:pStyle w:val="af4"/>
      </w:pPr>
    </w:p>
    <w:p w:rsidR="006D50D4" w:rsidRDefault="006733D3" w:rsidP="006D50D4">
      <w:pPr>
        <w:pStyle w:val="af4"/>
        <w:jc w:val="center"/>
        <w:rPr>
          <w:b/>
        </w:rPr>
      </w:pPr>
      <w:r>
        <w:rPr>
          <w:b/>
        </w:rPr>
        <w:t>ВИСНОВКИ</w:t>
      </w:r>
    </w:p>
    <w:p w:rsidR="006733D3" w:rsidRDefault="006733D3" w:rsidP="006733D3">
      <w:pPr>
        <w:pStyle w:val="af4"/>
      </w:pPr>
      <w:r>
        <w:t>В процесі</w:t>
      </w:r>
      <w:r w:rsidRPr="006733D3">
        <w:t xml:space="preserve"> </w:t>
      </w:r>
      <w:proofErr w:type="spellStart"/>
      <w:r w:rsidRPr="006733D3">
        <w:t>напи</w:t>
      </w:r>
      <w:proofErr w:type="spellEnd"/>
      <w:r w:rsidRPr="006733D3">
        <w:rPr>
          <w:sz w:val="2"/>
          <w:szCs w:val="2"/>
        </w:rPr>
        <w:t xml:space="preserve"> </w:t>
      </w:r>
      <w:proofErr w:type="spellStart"/>
      <w:r w:rsidRPr="006733D3">
        <w:t>сання</w:t>
      </w:r>
      <w:proofErr w:type="spellEnd"/>
      <w:r w:rsidRPr="006733D3">
        <w:t xml:space="preserve"> роботи розглянуто </w:t>
      </w:r>
      <w:r>
        <w:t xml:space="preserve">особливості </w:t>
      </w:r>
      <w:r w:rsidRPr="006733D3">
        <w:t>підходи до сутності та класифікації фінансової звітності, методологічні особливості складання та подання кожної з їх форм.</w:t>
      </w:r>
      <w:r>
        <w:t xml:space="preserve"> Важливе місце в дослідженні займали питання </w:t>
      </w:r>
      <w:r w:rsidRPr="006733D3">
        <w:t>характеристики аналізу фінансової звітності,</w:t>
      </w:r>
      <w:r w:rsidR="004071DF" w:rsidRPr="004071DF">
        <w:t xml:space="preserve"> </w:t>
      </w:r>
      <w:r w:rsidR="004071DF" w:rsidRPr="006733D3">
        <w:t>визначення різних показників та</w:t>
      </w:r>
      <w:r w:rsidR="004071DF">
        <w:t xml:space="preserve"> формування на їхній основі рекомендацій підприємству.</w:t>
      </w:r>
      <w:r w:rsidR="004071DF" w:rsidRPr="004071DF">
        <w:t xml:space="preserve"> Тому, дослідивши актуальні питання фінансової звітності, ми сформували на</w:t>
      </w:r>
      <w:r w:rsidR="004071DF">
        <w:t>ступні висновки та рекомендації:</w:t>
      </w:r>
    </w:p>
    <w:p w:rsidR="002D3A07" w:rsidRDefault="002D3A07" w:rsidP="002D3A07">
      <w:pPr>
        <w:pStyle w:val="a7"/>
        <w:numPr>
          <w:ilvl w:val="0"/>
          <w:numId w:val="4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основі праць багатьох вітчизняних та зарубіжних вчених, сформоване поняття звітності, згідно якого, звітність – це </w:t>
      </w:r>
      <w:r w:rsidRPr="003259C0">
        <w:rPr>
          <w:rFonts w:ascii="Times New Roman" w:hAnsi="Times New Roman" w:cs="Times New Roman"/>
          <w:sz w:val="28"/>
          <w:lang w:val="uk-UA"/>
        </w:rPr>
        <w:t xml:space="preserve">сукупність даних, яка надається різного роду користувачам в письмовій, електронній або ж усній формі, відображає інформацію про діяльність </w:t>
      </w:r>
      <w:r w:rsidRPr="003259C0">
        <w:rPr>
          <w:rFonts w:ascii="Times New Roman" w:hAnsi="Times New Roman" w:cs="Times New Roman"/>
          <w:sz w:val="28"/>
          <w:lang w:val="uk-UA"/>
        </w:rPr>
        <w:lastRenderedPageBreak/>
        <w:t>підприємства та досягнуті результати і є важливим елементом у проведенні будь-якої діяльності.</w:t>
      </w:r>
    </w:p>
    <w:p w:rsidR="002D3A07" w:rsidRDefault="002D3A07" w:rsidP="002D3A07">
      <w:pPr>
        <w:pStyle w:val="a7"/>
        <w:numPr>
          <w:ilvl w:val="0"/>
          <w:numId w:val="4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Pr="004A7D53">
        <w:rPr>
          <w:rFonts w:ascii="Times New Roman" w:hAnsi="Times New Roman" w:cs="Times New Roman"/>
          <w:sz w:val="28"/>
          <w:lang w:val="uk-UA"/>
        </w:rPr>
        <w:t>а результатами проведеного дослідження по питанні</w:t>
      </w:r>
      <w:r>
        <w:rPr>
          <w:rFonts w:ascii="Times New Roman" w:hAnsi="Times New Roman" w:cs="Times New Roman"/>
          <w:sz w:val="28"/>
          <w:lang w:val="uk-UA"/>
        </w:rPr>
        <w:t xml:space="preserve"> формування фінансової звітності за національними та міжнародними стандартами</w:t>
      </w:r>
      <w:r w:rsidRPr="004A7D53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стверджуємо</w:t>
      </w:r>
      <w:r w:rsidRPr="004A7D53">
        <w:rPr>
          <w:rFonts w:ascii="Times New Roman" w:hAnsi="Times New Roman" w:cs="Times New Roman"/>
          <w:sz w:val="28"/>
          <w:lang w:val="uk-UA"/>
        </w:rPr>
        <w:t>, що окремі пункти НП(с)БО залишаються неузгодженими з МСФЗ та потребують внесення змін для подальшого вдосконалення.</w:t>
      </w:r>
    </w:p>
    <w:p w:rsidR="002D3A07" w:rsidRPr="00C8360A" w:rsidRDefault="002D3A07" w:rsidP="002D3A07">
      <w:pPr>
        <w:pStyle w:val="a7"/>
        <w:numPr>
          <w:ilvl w:val="0"/>
          <w:numId w:val="4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  <w:r w:rsidRPr="00815D4C">
        <w:rPr>
          <w:rFonts w:ascii="Times New Roman" w:hAnsi="Times New Roman" w:cs="Times New Roman"/>
          <w:sz w:val="28"/>
          <w:szCs w:val="28"/>
          <w:lang w:val="uk-UA"/>
        </w:rPr>
        <w:t>Фінансова звітність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D4C">
        <w:rPr>
          <w:rFonts w:ascii="Times New Roman" w:hAnsi="Times New Roman" w:cs="Times New Roman"/>
          <w:sz w:val="28"/>
          <w:szCs w:val="28"/>
          <w:lang w:val="uk-UA"/>
        </w:rPr>
        <w:t>надає користувачам актуальну інформацію,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дозволяє в повній мірі </w:t>
      </w:r>
      <w:r w:rsidRPr="00815D4C">
        <w:rPr>
          <w:rFonts w:ascii="Times New Roman" w:hAnsi="Times New Roman" w:cs="Times New Roman"/>
          <w:sz w:val="28"/>
          <w:szCs w:val="28"/>
          <w:lang w:val="uk-UA"/>
        </w:rPr>
        <w:t>реалізувати функції управління: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організацію, контроль та регулювання, планування, мотивацію, з чого випливає, що інформація, надана в звітності, являється максимально багатим матеріалом для всіх її користувачів.</w:t>
      </w:r>
    </w:p>
    <w:p w:rsidR="002D3A07" w:rsidRPr="00691798" w:rsidRDefault="002D3A07" w:rsidP="002D3A07">
      <w:pPr>
        <w:pStyle w:val="a7"/>
        <w:numPr>
          <w:ilvl w:val="0"/>
          <w:numId w:val="4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Бухгалтерський баланс є </w:t>
      </w:r>
      <w:r w:rsidRPr="00560C08">
        <w:rPr>
          <w:rFonts w:ascii="Times New Roman" w:hAnsi="Times New Roman" w:cs="Times New Roman"/>
          <w:sz w:val="28"/>
          <w:szCs w:val="28"/>
          <w:lang w:val="uk-UA"/>
        </w:rPr>
        <w:t xml:space="preserve">основним джерелом інформації про фінансовий стан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господарюючого суб’єкта</w:t>
      </w:r>
      <w:r w:rsidRPr="00560C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широкому значенні термін «баланс» розуміється, як метод бухгалтерського обліку, а у вузькому, як звітний документ, </w:t>
      </w:r>
      <w:r w:rsidRPr="0026010F">
        <w:rPr>
          <w:rFonts w:ascii="Times New Roman" w:hAnsi="Times New Roman" w:cs="Times New Roman"/>
          <w:sz w:val="28"/>
          <w:szCs w:val="28"/>
          <w:lang w:val="uk-UA"/>
        </w:rPr>
        <w:t>що відображає фінансовий стан підприємства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певний звітний період. </w:t>
      </w:r>
      <w:r w:rsidRPr="00691798">
        <w:rPr>
          <w:rFonts w:ascii="Times New Roman" w:hAnsi="Times New Roman" w:cs="Times New Roman"/>
          <w:sz w:val="28"/>
          <w:szCs w:val="28"/>
          <w:lang w:val="uk-UA"/>
        </w:rPr>
        <w:t>Згідно НП(с)БО 1, Баланс поділяється на 3 розділи активу і 4 розділи пасиву та структурно дотримується правил рівності актив</w:t>
      </w:r>
      <w:r>
        <w:rPr>
          <w:rFonts w:ascii="Times New Roman" w:hAnsi="Times New Roman" w:cs="Times New Roman"/>
          <w:sz w:val="28"/>
          <w:szCs w:val="28"/>
          <w:lang w:val="uk-UA"/>
        </w:rPr>
        <w:t>ів і пасивів. Порівнюючи певні</w:t>
      </w:r>
      <w:r w:rsidRPr="00691798">
        <w:rPr>
          <w:rFonts w:ascii="Times New Roman" w:hAnsi="Times New Roman" w:cs="Times New Roman"/>
          <w:sz w:val="28"/>
          <w:szCs w:val="28"/>
          <w:lang w:val="uk-UA"/>
        </w:rPr>
        <w:t xml:space="preserve"> елементи балансу за НП(С)БО 1 та МСБО 1, робимо ви</w:t>
      </w:r>
      <w:r>
        <w:rPr>
          <w:rFonts w:ascii="Times New Roman" w:hAnsi="Times New Roman" w:cs="Times New Roman"/>
          <w:sz w:val="28"/>
          <w:szCs w:val="28"/>
          <w:lang w:val="uk-UA"/>
        </w:rPr>
        <w:t>сновок, що між ними існує ряд відмінностей, відповідно</w:t>
      </w:r>
      <w:r w:rsidRPr="00691798">
        <w:rPr>
          <w:rFonts w:ascii="Times New Roman" w:hAnsi="Times New Roman" w:cs="Times New Roman"/>
          <w:sz w:val="28"/>
          <w:szCs w:val="28"/>
          <w:lang w:val="uk-UA"/>
        </w:rPr>
        <w:t xml:space="preserve"> яких виникає потреба в якісному і повному розкритті інформації. </w:t>
      </w:r>
    </w:p>
    <w:p w:rsidR="002D3A07" w:rsidRPr="00691798" w:rsidRDefault="002D3A07" w:rsidP="002D3A07">
      <w:pPr>
        <w:pStyle w:val="a7"/>
        <w:numPr>
          <w:ilvl w:val="0"/>
          <w:numId w:val="4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Основною відмінністю першої та другої форми звітності є те, що </w:t>
      </w:r>
      <w:r w:rsidRPr="00FF2796">
        <w:rPr>
          <w:rFonts w:ascii="Times New Roman" w:hAnsi="Times New Roman" w:cs="Times New Roman"/>
          <w:sz w:val="28"/>
          <w:szCs w:val="28"/>
          <w:lang w:val="uk-UA"/>
        </w:rPr>
        <w:t>у звіті про фінансові результати відображаються дані про доходи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796">
        <w:rPr>
          <w:rFonts w:ascii="Times New Roman" w:hAnsi="Times New Roman" w:cs="Times New Roman"/>
          <w:sz w:val="28"/>
          <w:szCs w:val="28"/>
          <w:lang w:val="uk-UA"/>
        </w:rPr>
        <w:t>витрати за період (квартал або рік), тоді як дані балансу відображають фінансовий стан на конкретну дату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Формуючи Звіт про фінансові результати потрібно зауважити принцип </w:t>
      </w:r>
      <w:r w:rsidRPr="009F2AA2">
        <w:rPr>
          <w:rFonts w:ascii="Times New Roman" w:hAnsi="Times New Roman" w:cs="Times New Roman"/>
          <w:sz w:val="28"/>
          <w:szCs w:val="28"/>
          <w:lang w:val="uk-UA"/>
        </w:rPr>
        <w:t>нарахування та відповідності доходів і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є основними показниками даної форми звітності. Проблемним у звіті є показник інший сукупний дохід. Вирішити проблему його визначення ми пропонуємо підприємству 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внутрішньому рівні сформувати перелік операцій, які входитимуть у склад іншого сукупного доходу.</w:t>
      </w:r>
    </w:p>
    <w:p w:rsidR="002D3A07" w:rsidRDefault="002D3A07" w:rsidP="002D3A07">
      <w:pPr>
        <w:pStyle w:val="a7"/>
        <w:numPr>
          <w:ilvl w:val="0"/>
          <w:numId w:val="4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  <w:r w:rsidRPr="004A4F34">
        <w:rPr>
          <w:rFonts w:ascii="Times New Roman" w:hAnsi="Times New Roman" w:cs="Times New Roman"/>
          <w:sz w:val="28"/>
          <w:lang w:val="uk-UA"/>
        </w:rPr>
        <w:t xml:space="preserve">Звіт про рух грошових коштів </w:t>
      </w:r>
      <w:r w:rsidRPr="007D3037">
        <w:rPr>
          <w:rFonts w:ascii="Times New Roman" w:hAnsi="Times New Roman" w:cs="Times New Roman"/>
          <w:sz w:val="28"/>
          <w:lang w:val="uk-UA"/>
        </w:rPr>
        <w:t>відображає чистий грошовий потік від операційної, фінансової та інвест</w:t>
      </w:r>
      <w:r>
        <w:rPr>
          <w:rFonts w:ascii="Times New Roman" w:hAnsi="Times New Roman" w:cs="Times New Roman"/>
          <w:sz w:val="28"/>
          <w:lang w:val="uk-UA"/>
        </w:rPr>
        <w:t>иційної діяльності підприємства. З</w:t>
      </w:r>
      <w:r w:rsidRPr="008664B2">
        <w:rPr>
          <w:rFonts w:ascii="Times New Roman" w:hAnsi="Times New Roman" w:cs="Times New Roman"/>
          <w:sz w:val="28"/>
          <w:lang w:val="uk-UA"/>
        </w:rPr>
        <w:t>дійснюючи та</w:t>
      </w:r>
      <w:r>
        <w:rPr>
          <w:rFonts w:ascii="Times New Roman" w:hAnsi="Times New Roman" w:cs="Times New Roman"/>
          <w:sz w:val="28"/>
          <w:lang w:val="uk-UA"/>
        </w:rPr>
        <w:t>кий розподіл, слід зауважити</w:t>
      </w:r>
      <w:r w:rsidRPr="008664B2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664B2">
        <w:rPr>
          <w:rFonts w:ascii="Times New Roman" w:hAnsi="Times New Roman" w:cs="Times New Roman"/>
          <w:sz w:val="28"/>
          <w:lang w:val="uk-UA"/>
        </w:rPr>
        <w:t>що</w:t>
      </w:r>
      <w:r>
        <w:rPr>
          <w:rFonts w:ascii="Times New Roman" w:hAnsi="Times New Roman" w:cs="Times New Roman"/>
          <w:sz w:val="28"/>
          <w:lang w:val="uk-UA"/>
        </w:rPr>
        <w:t xml:space="preserve"> віднесення даних грошових потоків до конкретного виду діяльності залежить безпосередньо від </w:t>
      </w:r>
      <w:r w:rsidRPr="008664B2">
        <w:rPr>
          <w:rFonts w:ascii="Times New Roman" w:hAnsi="Times New Roman" w:cs="Times New Roman"/>
          <w:sz w:val="28"/>
          <w:lang w:val="uk-UA"/>
        </w:rPr>
        <w:t>виду основної діяльності</w:t>
      </w:r>
      <w:r>
        <w:rPr>
          <w:rFonts w:ascii="Times New Roman" w:hAnsi="Times New Roman" w:cs="Times New Roman"/>
          <w:sz w:val="28"/>
          <w:lang w:val="uk-UA"/>
        </w:rPr>
        <w:t xml:space="preserve"> підприємства.</w:t>
      </w:r>
    </w:p>
    <w:p w:rsidR="002D3A07" w:rsidRDefault="002D3A07" w:rsidP="002D3A07">
      <w:pPr>
        <w:pStyle w:val="a7"/>
        <w:numPr>
          <w:ilvl w:val="0"/>
          <w:numId w:val="4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Мета Звіту про власний капітал - відтворення </w:t>
      </w:r>
      <w:r w:rsidRPr="009F67EA">
        <w:rPr>
          <w:rFonts w:ascii="Times New Roman" w:hAnsi="Times New Roman" w:cs="Times New Roman"/>
          <w:sz w:val="28"/>
          <w:lang w:val="uk-UA"/>
        </w:rPr>
        <w:t>змін у власному капіталі</w:t>
      </w:r>
      <w:r>
        <w:rPr>
          <w:rFonts w:ascii="Times New Roman" w:hAnsi="Times New Roman" w:cs="Times New Roman"/>
          <w:sz w:val="28"/>
          <w:lang w:val="uk-UA"/>
        </w:rPr>
        <w:t xml:space="preserve"> підприємства</w:t>
      </w:r>
      <w:r w:rsidRPr="009F67EA">
        <w:rPr>
          <w:rFonts w:ascii="Times New Roman" w:hAnsi="Times New Roman" w:cs="Times New Roman"/>
          <w:sz w:val="28"/>
          <w:lang w:val="uk-UA"/>
        </w:rPr>
        <w:t xml:space="preserve"> протягом звітного періоду</w:t>
      </w:r>
      <w:r>
        <w:rPr>
          <w:rFonts w:ascii="Times New Roman" w:hAnsi="Times New Roman" w:cs="Times New Roman"/>
          <w:sz w:val="28"/>
          <w:lang w:val="uk-UA"/>
        </w:rPr>
        <w:t xml:space="preserve">. Виходячи із проведеного дослідження, вважаємо, що </w:t>
      </w:r>
      <w:r w:rsidRPr="00142DB7">
        <w:rPr>
          <w:rFonts w:ascii="Times New Roman" w:hAnsi="Times New Roman" w:cs="Times New Roman"/>
          <w:sz w:val="28"/>
          <w:lang w:val="uk-UA"/>
        </w:rPr>
        <w:t>дані Звіту про власний капітал є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Pr="00730A09">
        <w:rPr>
          <w:rFonts w:ascii="Times New Roman" w:hAnsi="Times New Roman" w:cs="Times New Roman"/>
          <w:sz w:val="28"/>
          <w:lang w:val="uk-UA"/>
        </w:rPr>
        <w:t>отужним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2DB7">
        <w:rPr>
          <w:rFonts w:ascii="Times New Roman" w:hAnsi="Times New Roman" w:cs="Times New Roman"/>
          <w:sz w:val="28"/>
          <w:lang w:val="uk-UA"/>
        </w:rPr>
        <w:t>ресурсом</w:t>
      </w:r>
      <w:r>
        <w:rPr>
          <w:rFonts w:ascii="Times New Roman" w:hAnsi="Times New Roman" w:cs="Times New Roman"/>
          <w:sz w:val="28"/>
          <w:lang w:val="uk-UA"/>
        </w:rPr>
        <w:t xml:space="preserve"> для продуктивного </w:t>
      </w:r>
      <w:r w:rsidRPr="00142DB7">
        <w:rPr>
          <w:rFonts w:ascii="Times New Roman" w:hAnsi="Times New Roman" w:cs="Times New Roman"/>
          <w:sz w:val="28"/>
          <w:lang w:val="uk-UA"/>
        </w:rPr>
        <w:t>планування,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2DB7">
        <w:rPr>
          <w:rFonts w:ascii="Times New Roman" w:hAnsi="Times New Roman" w:cs="Times New Roman"/>
          <w:sz w:val="28"/>
          <w:lang w:val="uk-UA"/>
        </w:rPr>
        <w:t>аналізу</w:t>
      </w:r>
      <w:r>
        <w:rPr>
          <w:rFonts w:ascii="Times New Roman" w:hAnsi="Times New Roman" w:cs="Times New Roman"/>
          <w:sz w:val="28"/>
          <w:lang w:val="uk-UA"/>
        </w:rPr>
        <w:t xml:space="preserve">, контролю </w:t>
      </w:r>
      <w:r w:rsidRPr="00142DB7">
        <w:rPr>
          <w:rFonts w:ascii="Times New Roman" w:hAnsi="Times New Roman" w:cs="Times New Roman"/>
          <w:sz w:val="28"/>
          <w:lang w:val="uk-UA"/>
        </w:rPr>
        <w:t xml:space="preserve">та прийняття </w:t>
      </w:r>
      <w:r>
        <w:rPr>
          <w:rFonts w:ascii="Times New Roman" w:hAnsi="Times New Roman" w:cs="Times New Roman"/>
          <w:sz w:val="28"/>
          <w:lang w:val="uk-UA"/>
        </w:rPr>
        <w:t>вірних</w:t>
      </w:r>
      <w:r w:rsidRPr="00142DB7">
        <w:rPr>
          <w:rFonts w:ascii="Times New Roman" w:hAnsi="Times New Roman" w:cs="Times New Roman"/>
          <w:sz w:val="28"/>
          <w:lang w:val="uk-UA"/>
        </w:rPr>
        <w:t xml:space="preserve"> управлінських рішень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D3A07" w:rsidRDefault="002D3A07" w:rsidP="002D3A07">
      <w:pPr>
        <w:pStyle w:val="a7"/>
        <w:numPr>
          <w:ilvl w:val="0"/>
          <w:numId w:val="4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Метою складання Приміток до фінансової звітності є надання пояснень показників,</w:t>
      </w:r>
      <w:r w:rsidRPr="00FC6D3C">
        <w:rPr>
          <w:rFonts w:ascii="Times New Roman" w:hAnsi="Times New Roman" w:cs="Times New Roman"/>
          <w:sz w:val="28"/>
          <w:lang w:val="uk-UA"/>
        </w:rPr>
        <w:t xml:space="preserve"> які забезпечать достовірність і детальність фінансової звітності.</w:t>
      </w:r>
      <w:r>
        <w:rPr>
          <w:rFonts w:ascii="Times New Roman" w:hAnsi="Times New Roman" w:cs="Times New Roman"/>
          <w:sz w:val="28"/>
          <w:lang w:val="uk-UA"/>
        </w:rPr>
        <w:t xml:space="preserve"> Примітки </w:t>
      </w:r>
      <w:r w:rsidRPr="00634917">
        <w:rPr>
          <w:rFonts w:ascii="Times New Roman" w:hAnsi="Times New Roman" w:cs="Times New Roman"/>
          <w:sz w:val="28"/>
          <w:lang w:val="uk-UA"/>
        </w:rPr>
        <w:t>не мають чітко визначеної регламентованої форми</w:t>
      </w:r>
      <w:r>
        <w:rPr>
          <w:rFonts w:ascii="Times New Roman" w:hAnsi="Times New Roman" w:cs="Times New Roman"/>
          <w:sz w:val="28"/>
          <w:lang w:val="uk-UA"/>
        </w:rPr>
        <w:t xml:space="preserve"> та</w:t>
      </w:r>
      <w:r w:rsidRPr="00634917">
        <w:rPr>
          <w:rFonts w:ascii="Times New Roman" w:hAnsi="Times New Roman" w:cs="Times New Roman"/>
          <w:sz w:val="28"/>
          <w:lang w:val="uk-UA"/>
        </w:rPr>
        <w:t xml:space="preserve"> можуть бути допо</w:t>
      </w:r>
      <w:r>
        <w:rPr>
          <w:rFonts w:ascii="Times New Roman" w:hAnsi="Times New Roman" w:cs="Times New Roman"/>
          <w:sz w:val="28"/>
          <w:lang w:val="uk-UA"/>
        </w:rPr>
        <w:t>внені підприємством додатковою інформацією окрім обов’язкової, яку підприємство обирає самостійно</w:t>
      </w:r>
      <w:r w:rsidRPr="00634917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D3A07" w:rsidRDefault="002D3A07" w:rsidP="002D3A07">
      <w:pPr>
        <w:pStyle w:val="a7"/>
        <w:numPr>
          <w:ilvl w:val="0"/>
          <w:numId w:val="4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Фінансовий аналіз – це </w:t>
      </w:r>
      <w:r w:rsidRPr="00CE3C55">
        <w:rPr>
          <w:rFonts w:ascii="Times New Roman" w:hAnsi="Times New Roman" w:cs="Times New Roman"/>
          <w:sz w:val="28"/>
          <w:lang w:val="uk-UA"/>
        </w:rPr>
        <w:t>процес, який ґрунтується на вивч</w:t>
      </w:r>
      <w:r>
        <w:rPr>
          <w:rFonts w:ascii="Times New Roman" w:hAnsi="Times New Roman" w:cs="Times New Roman"/>
          <w:sz w:val="28"/>
          <w:lang w:val="uk-UA"/>
        </w:rPr>
        <w:t>енні даних про фінансовий стан суб’єкта господарювання</w:t>
      </w:r>
      <w:r w:rsidRPr="00CE3C55">
        <w:rPr>
          <w:rFonts w:ascii="Times New Roman" w:hAnsi="Times New Roman" w:cs="Times New Roman"/>
          <w:sz w:val="28"/>
          <w:lang w:val="uk-UA"/>
        </w:rPr>
        <w:t xml:space="preserve"> та результати його минулої діяльності з метою оцінки майбутніх умов та результатів діяльності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4A7F84">
        <w:rPr>
          <w:rFonts w:ascii="Times New Roman" w:hAnsi="Times New Roman" w:cs="Times New Roman"/>
          <w:sz w:val="28"/>
          <w:lang w:val="uk-UA"/>
        </w:rPr>
        <w:t>Аналіз використовують як інструмент перевірки економічних рішень, як метод прогнозування майбутніх фінансових результатів, доцільності інвестування тощо</w:t>
      </w:r>
    </w:p>
    <w:p w:rsidR="002D3A07" w:rsidRDefault="002D3A07" w:rsidP="002D3A07">
      <w:pPr>
        <w:pStyle w:val="a7"/>
        <w:numPr>
          <w:ilvl w:val="0"/>
          <w:numId w:val="4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Згідно розрахунків, позичений капітал ПАП «Фортуна» переважає власний, що є негативним показником та означає, що у підприємства не достатній рівень власних фінансових ресурсі, тому воно використовує довгострокові позики. Присутня значна частка застарілого обладнання, проте коефіцієнт оновлення збільшується, що вказує на дії підприємства в сторону вирішення даної проблеми. Коефіцієнт фінансової стійкості, як і інші показники, знаходяться в межах норми,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тобто, ПАП «Фортуна» є фінансово стійким підприємством. Згідно результатам аналізу ліквідності, усі показники підприємства знаходяться в межах норми, окрім показника швидкої ліквідності, яке є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нищим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необхідного.</w:t>
      </w:r>
    </w:p>
    <w:p w:rsidR="002D3A07" w:rsidRPr="004A7F84" w:rsidRDefault="002D3A07" w:rsidP="002D3A07">
      <w:pPr>
        <w:pStyle w:val="a7"/>
        <w:numPr>
          <w:ilvl w:val="0"/>
          <w:numId w:val="4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Спостерігається негативна тенденція щодо показників оборотності активів, для збільшення оборотності пропонуємо підприємству </w:t>
      </w:r>
      <w:r w:rsidRPr="004E6273">
        <w:rPr>
          <w:rFonts w:ascii="Times New Roman" w:hAnsi="Times New Roman" w:cs="Times New Roman"/>
          <w:sz w:val="28"/>
          <w:lang w:val="uk-UA"/>
        </w:rPr>
        <w:t>працювати над зменшенням невикористаного залишку товарно-матеріальних цінностей, вживати заходів щодо активізації погашення дебіторської заборгованост</w:t>
      </w:r>
      <w:r>
        <w:rPr>
          <w:rFonts w:ascii="Times New Roman" w:hAnsi="Times New Roman" w:cs="Times New Roman"/>
          <w:sz w:val="28"/>
          <w:lang w:val="uk-UA"/>
        </w:rPr>
        <w:t>і та ін. Таке ж явище і по показниках оборотності запасів, основних засобів. Проте, підприємство є рентабельним, так як по кожному із показників спостерігається позитивна тенденція. На завершення, варті уваги розрахунки показників ймовірного банкрутства, які чітко визначають, що ПАП «Фортуна» є фінансово стійким підприємством, якому не загрожує банкрутство.</w:t>
      </w:r>
    </w:p>
    <w:p w:rsidR="002D3A07" w:rsidRDefault="002D3A07" w:rsidP="006733D3">
      <w:pPr>
        <w:pStyle w:val="af4"/>
        <w:rPr>
          <w:b/>
        </w:rPr>
      </w:pPr>
    </w:p>
    <w:p w:rsidR="006733D3" w:rsidRPr="006733D3" w:rsidRDefault="006733D3" w:rsidP="006733D3">
      <w:pPr>
        <w:pStyle w:val="af4"/>
      </w:pPr>
    </w:p>
    <w:p w:rsidR="006733D3" w:rsidRDefault="006733D3" w:rsidP="006733D3">
      <w:pPr>
        <w:pStyle w:val="af4"/>
        <w:rPr>
          <w:b/>
        </w:rPr>
      </w:pPr>
    </w:p>
    <w:p w:rsidR="00ED1954" w:rsidRDefault="00ED1954" w:rsidP="006733D3">
      <w:pPr>
        <w:pStyle w:val="af4"/>
        <w:rPr>
          <w:b/>
        </w:rPr>
      </w:pPr>
    </w:p>
    <w:p w:rsidR="00ED1954" w:rsidRDefault="00ED1954" w:rsidP="006733D3">
      <w:pPr>
        <w:pStyle w:val="af4"/>
        <w:rPr>
          <w:b/>
        </w:rPr>
      </w:pPr>
    </w:p>
    <w:p w:rsidR="00ED1954" w:rsidRDefault="00ED1954" w:rsidP="006733D3">
      <w:pPr>
        <w:pStyle w:val="af4"/>
        <w:rPr>
          <w:b/>
        </w:rPr>
      </w:pPr>
    </w:p>
    <w:p w:rsidR="00ED1954" w:rsidRPr="00A95AAD" w:rsidRDefault="00ED1954" w:rsidP="00ED19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AAD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Балабанов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И.Т.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Финансовый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планирование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хозяйствующего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субъекта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. М.: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Финансы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и статистика, 2012. 207 с.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Бердникова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Т.Б.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диагностика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финансово-хозяйственной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предприятия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. М.: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Инфра-М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>, 2007. 224 с.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Бланк И.А.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финансового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менеджмента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. К.: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Ника-Центр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>, 2009. 342 с.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Бланк И.А.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Управление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прибылью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. К.: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Ника-Центр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>, 2008. 563 с.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Боднар М.І. Звітність підприємства: підручник / [М.І. Боднар, Ю.А.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Верига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, М.М.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Орищенко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та ін. ] — К.: «Центр учбової літератури», 2015. — 570 с.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lastRenderedPageBreak/>
        <w:t>Верхоглядова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Н. І. Бухгалтерський фінансовий облік: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>. посібник. Київ: ЦУЛ, 2010. 536 с.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С.Ф. МСФЗ в Україні: шляхом спроб і помилок. Бухгалтерський облік і аудит. Київ, 2012. № 3. С. 3-12.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Городянська Л.В. Звітність підприємства та питання уніфікації її термінології / Л.В. Городянська // Матеріали міжнародної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науковопрактичної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«Обліково-аналітичні системи: глобальний і національний аспекти», 16-17 травня 2007 року. – Полтава: РВЦ ПУСКУ, 2007. – Ч.1. – 296 с.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>Довбуш В. І. Баланс підприємства: історія виникнення, розвитку та становлення. Незалежний аудитор. Київ, 2013 р. №6. С. 52-59.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Дорошенко А. П. Оцінка ліквідності та платоспроможності в контексті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діагностикизагального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стану підприємства. Ефективна економіка. Київ, 2010. № 3. С. 57-62.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Жук О. Статистична звітність / Жук О.,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Озеран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А. // Бухгалтерський облік і аудит. – 2005. – № 8-9. – с. 74-87. 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Задорожний З. В.,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В. М., Ковальчук Є. К.,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Бобрівець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Л. Я. Облік та звітність за міжнародними стандартами: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>. (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. комплекс). 2-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ге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вид. випр. і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доповн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>. Тернопіль: ТНЕУ, 2015. 304 с.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Зубілевич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С.,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Рогозний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С. Перша звітність за МСФЗ: порядок складання та структура. Довідник економіста. 2018. № 1. С. 33–41.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Ілочап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А. Якість українського перекладу МСФЗ. El-бухгалтер. Київ, 2012.№ 4. С. 55-57.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Коваль В.В.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Финансовый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. М.: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Финансы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и статистика, 2011. 560 с.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Ковалев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Финансовый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Управление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капиталом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выбор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инвестиций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отчетности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. М.: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Финансы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и статистика, 2006. 263 с.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Концептуальна основа фінансової звітності: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прийн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. від 01.09.2010 р. URL: https://zakon.rada.gov.ua/laws/show/929_009 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Коробко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О.М. Бухгалтерська фінансова звітність: методологія складання і практика використання: автореферат дисертації на здобуття наукового </w:t>
      </w:r>
      <w:r w:rsidRPr="00ED1954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ступеня кандидата економічних наук за спеціальністю 08.06.04 — «Бухгалтерський облік, аналіз та аудит». — Національний аграрний університет — Київ, 2004.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Котляр М.Л. Оцінка фінансової стійкості підприємства на базі аналітичних коефіцієнтів. Фінанси України. 2013. № 1. С. 113–118.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Крупка Я.Д. Фінансовий облік: [підручник] / Я.Д. Крупка, 3.В. Задорожний, Н.В.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Гудзь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– [4-ге вид.,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>. і перероб.]. – К. : Кондор, 2017. – 451 с.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Кузнєцова С. Управлінська бухгалтерська звітність [Текст]/ С. Кузнєцова // Бухгалтерський облік і аудит. – 2008. – №11. – С. 15-24.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 Мельник М. В. Власний капітал як економічна категорія: його сутність та структура. Глобалізація обліку та звітності: збірник наукових праць студентів. Тернопіль: ТНЕУ, 2019. С. 38-41.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рекомендації з перевірки порівнянності показників фінансової звітності: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затв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>. Наказом № 476 Міністерства фінансів України від 11.04.2013 р. URL: https://zakon.rada.gov.ua/rada/show/v0476201-13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9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Міжнародні стандарти обліку та звітності [Текст] : підручник / А. І.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Крисоватий</w:t>
      </w:r>
      <w:proofErr w:type="spellEnd"/>
      <w:r w:rsidRPr="00ED19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В. М.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Панасюк</w:t>
      </w:r>
      <w:proofErr w:type="spellEnd"/>
      <w:r w:rsidRPr="00ED19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І. В. Мельничук, Т. Г.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Бурденюк</w:t>
      </w:r>
      <w:proofErr w:type="spellEnd"/>
      <w:r w:rsidRPr="00ED19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; за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</w:t>
      </w:r>
      <w:proofErr w:type="spellEnd"/>
      <w:r w:rsidRPr="00ED19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ред. А. І.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Крисоватого</w:t>
      </w:r>
      <w:proofErr w:type="spellEnd"/>
      <w:r w:rsidRPr="00ED19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В. М.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Панасюк</w:t>
      </w:r>
      <w:proofErr w:type="spellEnd"/>
      <w:r w:rsidRPr="00ED19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Тернопіль : Економічна думка, 2021. - 580 с.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Style w:val="af7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9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Національне положення (стандарт) бухгалтерського обліку 1 «Загальні вимоги до фінансової звітності» від 07.02.2013 № 73. URL: </w:t>
      </w:r>
      <w:hyperlink r:id="rId40" w:history="1">
        <w:r w:rsidRPr="00ED1954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https://zakon.help/law/73/</w:t>
        </w:r>
      </w:hyperlink>
      <w:r w:rsidRPr="00ED1954">
        <w:rPr>
          <w:rStyle w:val="af7"/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Національне положення (стандарт) бухгалтерського обліку 2 «Консолідована фінансова звітність»: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затв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>. Наказом № 628 Міністерства фінансів України від 27.06.2013 р. URL: https://zakon.rada.gov.ua/laws/show/z1223-13#Text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Національне положення (стандарт) бухгалтерського обліку 24 «Прибуток на акцію»: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затв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. Наказом № 344 Міністерства фінансів України від 16.07.2001 р. URL: https://zakon.rada.gov.ua/laws/show/z0647-01#Text 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Новікова Т. В. Підходи щодо удосконалення складу і структури показників Балансу (Звіту про фінансовий стан). Збірник праць молодих науковців ЦНТУ. 2017. № 7. С.138-142.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Style w:val="af7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D1954">
        <w:rPr>
          <w:rStyle w:val="af7"/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 </w:t>
      </w:r>
      <w:proofErr w:type="spellStart"/>
      <w:r w:rsidRPr="00ED1954">
        <w:rPr>
          <w:rStyle w:val="af7"/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Панасюк</w:t>
      </w:r>
      <w:proofErr w:type="spellEnd"/>
      <w:r w:rsidRPr="00ED1954">
        <w:rPr>
          <w:rStyle w:val="af7"/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В.М., Мельничук І.В., </w:t>
      </w:r>
      <w:proofErr w:type="spellStart"/>
      <w:r w:rsidRPr="00ED1954">
        <w:rPr>
          <w:rStyle w:val="af7"/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Мужевич</w:t>
      </w:r>
      <w:proofErr w:type="spellEnd"/>
      <w:r w:rsidRPr="00ED1954">
        <w:rPr>
          <w:rStyle w:val="af7"/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Н.В. Бухгалтерський облік: Навчальний посібник. Тернопіль. ТНЕУ, 2020. 330. 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Style w:val="af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В. М. Сучасний інструментарій інформаційного забезпечення: обліковий та управлінський аспект. Східна Європа: Економіка, бізнес та Управління. Випуск 2 (25). 2020. С 412-427.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Погорєлова Т. П. Бухгалтерський баланс: його сутність, історія виникнення та технологія складання.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Агросвіт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>. Хмельницький, 2017. № 1-2. С. 44-48.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Style w:val="af7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D1954">
        <w:rPr>
          <w:rStyle w:val="af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Про бухгалтерський облік та фінансову звітність в Україні : Закон України від 16.07.1999 № 996-XIV [Електронний ресурс]. — Режим доступу: </w:t>
      </w:r>
      <w:hyperlink r:id="rId41" w:history="1">
        <w:r w:rsidRPr="00ED1954">
          <w:rPr>
            <w:rStyle w:val="af7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http://zakon0.rada.gov.ua/laws/show/996-14</w:t>
        </w:r>
      </w:hyperlink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>Про правила обов’язкового та добровільного застосування міжнародних стандартів фінансової звітності : лист Міністерства фінансів України від 29.12.2017 № 35210-06-5/37175. URL: https://zakon.rada.gov.ua/rada/show/ v3521201-17.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Салова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Н. Паралельний облік, трансляція і... трансформація. Електронне видання «Бухгалтер&amp;Закон». 2017. № 50–51. URL: http://bz.ligazakon.ua/ua/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magazin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>e_article/BZ010494.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>Терещенко О.О. Антикризове фінансове управління на підприємстві: монографія. Київ: КНЕУ, 2004. 268 с.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Уолш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Кяран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>. Ключові фінансові показники. Аналіз та управління розвитком підприємства: пер. з англ. Київ: Наукова думка, 2001. 367 с.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Style w:val="af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Хомин П. Я.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Псевдотеоретичні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атавізми фінансової звітності. Сучасний стан та перспективи розвитку обліку, аналізу, аудиту, звітності і оподаткування в 105 умовах євроінтеграції: матеріали ІІ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>, м. Ужгород, 16 квітня 2020 р. Ужгород, 2020. С. 254-255.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Цал-Цалко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Ю. С. Фінансова звітність підприємства та її аналіз: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>. Київ: ЦУЛ, 2002. 359 с.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Цал-Цалко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Ю. С. Фінансовий аналіз: підручник. Київ: Центр учбової літератури, 2008. 566 с.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Style w:val="af7"/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 </w:t>
      </w: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Шеремет, А. Д. Методика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финансового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>. Москва: ИНФРА-М, 1996. 176с.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Щирба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І.М. Теоретичні основи формування системи звітності підприємства. Вісник Асоціації докторів філософії України [Електронний ресурс] /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uk-UA"/>
        </w:rPr>
        <w:t>Щирба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uk-UA"/>
        </w:rPr>
        <w:t xml:space="preserve"> І.М. — 2015. — №1. Режим доступу: </w:t>
      </w:r>
      <w:hyperlink r:id="rId42" w:history="1">
        <w:r w:rsidRPr="00ED1954">
          <w:rPr>
            <w:rStyle w:val="af7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http://aphd.ua/publication-30</w:t>
        </w:r>
      </w:hyperlink>
      <w:r w:rsidRPr="00ED19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1954" w:rsidRPr="00A95AAD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5AAD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A95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5AAD">
        <w:rPr>
          <w:rFonts w:ascii="Times New Roman" w:hAnsi="Times New Roman" w:cs="Times New Roman"/>
          <w:sz w:val="28"/>
          <w:szCs w:val="28"/>
          <w:lang w:val="uk-UA"/>
        </w:rPr>
        <w:t>accounting</w:t>
      </w:r>
      <w:proofErr w:type="spellEnd"/>
      <w:r w:rsidRPr="00A95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5AAD">
        <w:rPr>
          <w:rFonts w:ascii="Times New Roman" w:hAnsi="Times New Roman" w:cs="Times New Roman"/>
          <w:sz w:val="28"/>
          <w:szCs w:val="28"/>
          <w:lang w:val="uk-UA"/>
        </w:rPr>
        <w:t>standard</w:t>
      </w:r>
      <w:proofErr w:type="spellEnd"/>
      <w:r w:rsidRPr="00A95AAD">
        <w:rPr>
          <w:rFonts w:ascii="Times New Roman" w:hAnsi="Times New Roman" w:cs="Times New Roman"/>
          <w:sz w:val="28"/>
          <w:szCs w:val="28"/>
          <w:lang w:val="uk-UA"/>
        </w:rPr>
        <w:t xml:space="preserve"> 1 “</w:t>
      </w:r>
      <w:proofErr w:type="spellStart"/>
      <w:r w:rsidRPr="00A95AAD">
        <w:rPr>
          <w:rFonts w:ascii="Times New Roman" w:hAnsi="Times New Roman" w:cs="Times New Roman"/>
          <w:sz w:val="28"/>
          <w:szCs w:val="28"/>
          <w:lang w:val="uk-UA"/>
        </w:rPr>
        <w:t>Presentation</w:t>
      </w:r>
      <w:proofErr w:type="spellEnd"/>
      <w:r w:rsidRPr="00A95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5AA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95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5AAD">
        <w:rPr>
          <w:rFonts w:ascii="Times New Roman" w:hAnsi="Times New Roman" w:cs="Times New Roman"/>
          <w:sz w:val="28"/>
          <w:szCs w:val="28"/>
          <w:lang w:val="uk-UA"/>
        </w:rPr>
        <w:t>Financial</w:t>
      </w:r>
      <w:proofErr w:type="spellEnd"/>
      <w:r w:rsidRPr="00A95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5AAD">
        <w:rPr>
          <w:rFonts w:ascii="Times New Roman" w:hAnsi="Times New Roman" w:cs="Times New Roman"/>
          <w:sz w:val="28"/>
          <w:szCs w:val="28"/>
          <w:lang w:val="uk-UA"/>
        </w:rPr>
        <w:t>Statements</w:t>
      </w:r>
      <w:proofErr w:type="spellEnd"/>
      <w:r w:rsidRPr="00A95AAD">
        <w:rPr>
          <w:rFonts w:ascii="Times New Roman" w:hAnsi="Times New Roman" w:cs="Times New Roman"/>
          <w:sz w:val="28"/>
          <w:szCs w:val="28"/>
          <w:lang w:val="uk-UA"/>
        </w:rPr>
        <w:t xml:space="preserve">” [Електронний ресурс]. – Режим доступу: http://eifrs.ifrs.org/eifrs/bnstandards/en/2016/ias01. </w:t>
      </w:r>
      <w:proofErr w:type="spellStart"/>
      <w:r w:rsidRPr="00A95AAD">
        <w:rPr>
          <w:rFonts w:ascii="Times New Roman" w:hAnsi="Times New Roman" w:cs="Times New Roman"/>
          <w:sz w:val="28"/>
          <w:szCs w:val="28"/>
          <w:lang w:val="uk-UA"/>
        </w:rPr>
        <w:t>pdf</w:t>
      </w:r>
      <w:proofErr w:type="spellEnd"/>
      <w:r w:rsidRPr="00A95A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1954" w:rsidRPr="00A95AAD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5AAD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A95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5AAD">
        <w:rPr>
          <w:rFonts w:ascii="Times New Roman" w:hAnsi="Times New Roman" w:cs="Times New Roman"/>
          <w:sz w:val="28"/>
          <w:szCs w:val="28"/>
          <w:lang w:val="uk-UA"/>
        </w:rPr>
        <w:t>Financial</w:t>
      </w:r>
      <w:proofErr w:type="spellEnd"/>
      <w:r w:rsidRPr="00A95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5AAD">
        <w:rPr>
          <w:rFonts w:ascii="Times New Roman" w:hAnsi="Times New Roman" w:cs="Times New Roman"/>
          <w:sz w:val="28"/>
          <w:szCs w:val="28"/>
          <w:lang w:val="uk-UA"/>
        </w:rPr>
        <w:t>Reporting</w:t>
      </w:r>
      <w:proofErr w:type="spellEnd"/>
      <w:r w:rsidRPr="00A95AAD">
        <w:rPr>
          <w:rFonts w:ascii="Times New Roman" w:hAnsi="Times New Roman" w:cs="Times New Roman"/>
          <w:sz w:val="28"/>
          <w:szCs w:val="28"/>
          <w:lang w:val="uk-UA"/>
        </w:rPr>
        <w:t xml:space="preserve"> Standard </w:t>
      </w:r>
      <w:proofErr w:type="spellStart"/>
      <w:r w:rsidRPr="00A95AA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A95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5AAD">
        <w:rPr>
          <w:rFonts w:ascii="Times New Roman" w:hAnsi="Times New Roman" w:cs="Times New Roman"/>
          <w:sz w:val="28"/>
          <w:szCs w:val="28"/>
          <w:lang w:val="uk-UA"/>
        </w:rPr>
        <w:t>Small</w:t>
      </w:r>
      <w:proofErr w:type="spellEnd"/>
      <w:r w:rsidRPr="00A95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5AA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95AAD">
        <w:rPr>
          <w:rFonts w:ascii="Times New Roman" w:hAnsi="Times New Roman" w:cs="Times New Roman"/>
          <w:sz w:val="28"/>
          <w:szCs w:val="28"/>
          <w:lang w:val="uk-UA"/>
        </w:rPr>
        <w:t xml:space="preserve"> Medium-sized </w:t>
      </w:r>
      <w:proofErr w:type="spellStart"/>
      <w:r w:rsidRPr="00A95AAD">
        <w:rPr>
          <w:rFonts w:ascii="Times New Roman" w:hAnsi="Times New Roman" w:cs="Times New Roman"/>
          <w:sz w:val="28"/>
          <w:szCs w:val="28"/>
          <w:lang w:val="uk-UA"/>
        </w:rPr>
        <w:t>Entities</w:t>
      </w:r>
      <w:proofErr w:type="spellEnd"/>
      <w:r w:rsidRPr="00A95AAD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 – Режим доступу: </w:t>
      </w:r>
      <w:hyperlink r:id="rId43" w:history="1">
        <w:r w:rsidRPr="00A95AAD">
          <w:rPr>
            <w:rStyle w:val="af7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http://goo.gl/uEMHqC</w:t>
        </w:r>
      </w:hyperlink>
      <w:r w:rsidRPr="00A95A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1954" w:rsidRPr="00ED1954" w:rsidRDefault="00ED1954" w:rsidP="00ED1954">
      <w:pPr>
        <w:pStyle w:val="a7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Jaklik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Micherda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 xml:space="preserve"> B.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Zasady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rachunkowości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Wydawnictwo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szkolne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pedagogiczne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 xml:space="preserve">, Warszawa, 1997 17.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Winiarska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 xml:space="preserve"> K.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Rachunkowość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przedsiębiorstw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procesie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integracji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Unią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Europejską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Wyższa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Szkoła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Integracji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1954">
        <w:rPr>
          <w:rFonts w:ascii="Times New Roman" w:hAnsi="Times New Roman" w:cs="Times New Roman"/>
          <w:sz w:val="28"/>
          <w:szCs w:val="28"/>
          <w:lang w:val="en-US"/>
        </w:rPr>
        <w:t>Europejskiej</w:t>
      </w:r>
      <w:proofErr w:type="spellEnd"/>
      <w:r w:rsidRPr="00ED1954">
        <w:rPr>
          <w:rFonts w:ascii="Times New Roman" w:hAnsi="Times New Roman" w:cs="Times New Roman"/>
          <w:sz w:val="28"/>
          <w:szCs w:val="28"/>
          <w:lang w:val="en-US"/>
        </w:rPr>
        <w:t>, Szczecin, 2000.</w:t>
      </w:r>
    </w:p>
    <w:p w:rsidR="00ED1954" w:rsidRPr="006D50D4" w:rsidRDefault="00ED1954" w:rsidP="006733D3">
      <w:pPr>
        <w:pStyle w:val="af4"/>
        <w:rPr>
          <w:b/>
        </w:rPr>
      </w:pPr>
    </w:p>
    <w:sectPr w:rsidR="00ED1954" w:rsidRPr="006D50D4" w:rsidSect="00CE5A31">
      <w:headerReference w:type="default" r:id="rId44"/>
      <w:pgSz w:w="11906" w:h="16838"/>
      <w:pgMar w:top="1134" w:right="851" w:bottom="1134" w:left="1418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CD" w:rsidRDefault="001A30CD" w:rsidP="000F3EA1">
      <w:pPr>
        <w:spacing w:after="0" w:line="240" w:lineRule="auto"/>
      </w:pPr>
      <w:r>
        <w:separator/>
      </w:r>
    </w:p>
  </w:endnote>
  <w:endnote w:type="continuationSeparator" w:id="0">
    <w:p w:rsidR="001A30CD" w:rsidRDefault="001A30CD" w:rsidP="000F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CD" w:rsidRDefault="001A30CD" w:rsidP="000F3EA1">
      <w:pPr>
        <w:spacing w:after="0" w:line="240" w:lineRule="auto"/>
      </w:pPr>
      <w:r>
        <w:separator/>
      </w:r>
    </w:p>
  </w:footnote>
  <w:footnote w:type="continuationSeparator" w:id="0">
    <w:p w:rsidR="001A30CD" w:rsidRDefault="001A30CD" w:rsidP="000F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73407"/>
      <w:docPartObj>
        <w:docPartGallery w:val="Page Numbers (Top of Page)"/>
        <w:docPartUnique/>
      </w:docPartObj>
    </w:sdtPr>
    <w:sdtEndPr/>
    <w:sdtContent>
      <w:p w:rsidR="00306492" w:rsidRDefault="003064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9E4">
          <w:rPr>
            <w:noProof/>
          </w:rPr>
          <w:t>3</w:t>
        </w:r>
        <w:r>
          <w:fldChar w:fldCharType="end"/>
        </w:r>
      </w:p>
    </w:sdtContent>
  </w:sdt>
  <w:p w:rsidR="00306492" w:rsidRDefault="003064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8A0"/>
    <w:multiLevelType w:val="hybridMultilevel"/>
    <w:tmpl w:val="6D86102E"/>
    <w:lvl w:ilvl="0" w:tplc="D94CC46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0863CB"/>
    <w:multiLevelType w:val="multilevel"/>
    <w:tmpl w:val="9AA2D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731E1A"/>
    <w:multiLevelType w:val="multilevel"/>
    <w:tmpl w:val="F3B02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A6D33"/>
    <w:multiLevelType w:val="multilevel"/>
    <w:tmpl w:val="1AE2A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64099"/>
    <w:multiLevelType w:val="hybridMultilevel"/>
    <w:tmpl w:val="E8A47578"/>
    <w:lvl w:ilvl="0" w:tplc="C9984A8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FA663F3"/>
    <w:multiLevelType w:val="multilevel"/>
    <w:tmpl w:val="4B661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D01DB"/>
    <w:multiLevelType w:val="hybridMultilevel"/>
    <w:tmpl w:val="B4B4D3CA"/>
    <w:lvl w:ilvl="0" w:tplc="03C0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72820"/>
    <w:multiLevelType w:val="hybridMultilevel"/>
    <w:tmpl w:val="0A4E9C4A"/>
    <w:lvl w:ilvl="0" w:tplc="03C01D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776FF8"/>
    <w:multiLevelType w:val="hybridMultilevel"/>
    <w:tmpl w:val="E7AC3522"/>
    <w:lvl w:ilvl="0" w:tplc="BB0061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23008"/>
    <w:multiLevelType w:val="multilevel"/>
    <w:tmpl w:val="790E8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84C6B16"/>
    <w:multiLevelType w:val="hybridMultilevel"/>
    <w:tmpl w:val="BD1EC268"/>
    <w:lvl w:ilvl="0" w:tplc="EF509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E00636"/>
    <w:multiLevelType w:val="hybridMultilevel"/>
    <w:tmpl w:val="BC766F30"/>
    <w:lvl w:ilvl="0" w:tplc="6778D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545F86"/>
    <w:multiLevelType w:val="hybridMultilevel"/>
    <w:tmpl w:val="68586A74"/>
    <w:lvl w:ilvl="0" w:tplc="7D5A8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77182C"/>
    <w:multiLevelType w:val="hybridMultilevel"/>
    <w:tmpl w:val="B0787C60"/>
    <w:lvl w:ilvl="0" w:tplc="F5B6E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D44FC3"/>
    <w:multiLevelType w:val="hybridMultilevel"/>
    <w:tmpl w:val="70A28E82"/>
    <w:lvl w:ilvl="0" w:tplc="03C0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26377"/>
    <w:multiLevelType w:val="hybridMultilevel"/>
    <w:tmpl w:val="086EA6C4"/>
    <w:lvl w:ilvl="0" w:tplc="5C0C8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1B65D7"/>
    <w:multiLevelType w:val="hybridMultilevel"/>
    <w:tmpl w:val="F04AF85A"/>
    <w:lvl w:ilvl="0" w:tplc="96A0F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D046C0"/>
    <w:multiLevelType w:val="multilevel"/>
    <w:tmpl w:val="9AA2D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0CB464F"/>
    <w:multiLevelType w:val="hybridMultilevel"/>
    <w:tmpl w:val="5456E118"/>
    <w:lvl w:ilvl="0" w:tplc="DEF64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4D12D8"/>
    <w:multiLevelType w:val="hybridMultilevel"/>
    <w:tmpl w:val="945E85AC"/>
    <w:lvl w:ilvl="0" w:tplc="F184D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C12F42"/>
    <w:multiLevelType w:val="hybridMultilevel"/>
    <w:tmpl w:val="4F2809E4"/>
    <w:lvl w:ilvl="0" w:tplc="03C0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1463F"/>
    <w:multiLevelType w:val="hybridMultilevel"/>
    <w:tmpl w:val="210E73D0"/>
    <w:lvl w:ilvl="0" w:tplc="919A4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D313A4"/>
    <w:multiLevelType w:val="hybridMultilevel"/>
    <w:tmpl w:val="54D26122"/>
    <w:lvl w:ilvl="0" w:tplc="03C01DC4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3">
    <w:nsid w:val="58C13D07"/>
    <w:multiLevelType w:val="hybridMultilevel"/>
    <w:tmpl w:val="03589562"/>
    <w:lvl w:ilvl="0" w:tplc="03C0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75B0C"/>
    <w:multiLevelType w:val="hybridMultilevel"/>
    <w:tmpl w:val="11E01E4A"/>
    <w:lvl w:ilvl="0" w:tplc="C3CC08E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60D40CC"/>
    <w:multiLevelType w:val="multilevel"/>
    <w:tmpl w:val="4A9CC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742257F"/>
    <w:multiLevelType w:val="hybridMultilevel"/>
    <w:tmpl w:val="29DA16C0"/>
    <w:lvl w:ilvl="0" w:tplc="453EC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7630180"/>
    <w:multiLevelType w:val="hybridMultilevel"/>
    <w:tmpl w:val="CC20690E"/>
    <w:lvl w:ilvl="0" w:tplc="06EE1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882137"/>
    <w:multiLevelType w:val="multilevel"/>
    <w:tmpl w:val="EE0253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A1176D"/>
    <w:multiLevelType w:val="hybridMultilevel"/>
    <w:tmpl w:val="175CA940"/>
    <w:lvl w:ilvl="0" w:tplc="77E4F7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246675"/>
    <w:multiLevelType w:val="multilevel"/>
    <w:tmpl w:val="AE8A7F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C5E222D"/>
    <w:multiLevelType w:val="hybridMultilevel"/>
    <w:tmpl w:val="0358BA6C"/>
    <w:lvl w:ilvl="0" w:tplc="5D145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9A749E"/>
    <w:multiLevelType w:val="hybridMultilevel"/>
    <w:tmpl w:val="F2BA56FE"/>
    <w:lvl w:ilvl="0" w:tplc="C172A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020ACB"/>
    <w:multiLevelType w:val="hybridMultilevel"/>
    <w:tmpl w:val="652229EC"/>
    <w:lvl w:ilvl="0" w:tplc="03C0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7237D"/>
    <w:multiLevelType w:val="hybridMultilevel"/>
    <w:tmpl w:val="F41ED95E"/>
    <w:lvl w:ilvl="0" w:tplc="9F6EC57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44B43A8"/>
    <w:multiLevelType w:val="hybridMultilevel"/>
    <w:tmpl w:val="83EEB290"/>
    <w:lvl w:ilvl="0" w:tplc="3D9E2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6B25F2"/>
    <w:multiLevelType w:val="hybridMultilevel"/>
    <w:tmpl w:val="713CA05E"/>
    <w:lvl w:ilvl="0" w:tplc="D4B478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F737F9"/>
    <w:multiLevelType w:val="hybridMultilevel"/>
    <w:tmpl w:val="ACF25BCC"/>
    <w:lvl w:ilvl="0" w:tplc="F02A20DA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7804E40"/>
    <w:multiLevelType w:val="hybridMultilevel"/>
    <w:tmpl w:val="D6C4C44E"/>
    <w:lvl w:ilvl="0" w:tplc="3B50D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07773F"/>
    <w:multiLevelType w:val="hybridMultilevel"/>
    <w:tmpl w:val="4634A2BE"/>
    <w:lvl w:ilvl="0" w:tplc="9844E66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B2B67DF"/>
    <w:multiLevelType w:val="multilevel"/>
    <w:tmpl w:val="5E9E2A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9"/>
  </w:num>
  <w:num w:numId="4">
    <w:abstractNumId w:val="36"/>
  </w:num>
  <w:num w:numId="5">
    <w:abstractNumId w:val="39"/>
  </w:num>
  <w:num w:numId="6">
    <w:abstractNumId w:val="27"/>
  </w:num>
  <w:num w:numId="7">
    <w:abstractNumId w:val="26"/>
  </w:num>
  <w:num w:numId="8">
    <w:abstractNumId w:val="4"/>
  </w:num>
  <w:num w:numId="9">
    <w:abstractNumId w:val="31"/>
  </w:num>
  <w:num w:numId="10">
    <w:abstractNumId w:val="34"/>
  </w:num>
  <w:num w:numId="11">
    <w:abstractNumId w:val="10"/>
  </w:num>
  <w:num w:numId="12">
    <w:abstractNumId w:val="7"/>
  </w:num>
  <w:num w:numId="13">
    <w:abstractNumId w:val="33"/>
  </w:num>
  <w:num w:numId="14">
    <w:abstractNumId w:val="14"/>
  </w:num>
  <w:num w:numId="15">
    <w:abstractNumId w:val="22"/>
  </w:num>
  <w:num w:numId="16">
    <w:abstractNumId w:val="20"/>
  </w:num>
  <w:num w:numId="17">
    <w:abstractNumId w:val="23"/>
  </w:num>
  <w:num w:numId="18">
    <w:abstractNumId w:val="6"/>
  </w:num>
  <w:num w:numId="19">
    <w:abstractNumId w:val="2"/>
  </w:num>
  <w:num w:numId="20">
    <w:abstractNumId w:val="3"/>
  </w:num>
  <w:num w:numId="21">
    <w:abstractNumId w:val="5"/>
  </w:num>
  <w:num w:numId="22">
    <w:abstractNumId w:val="0"/>
  </w:num>
  <w:num w:numId="23">
    <w:abstractNumId w:val="19"/>
  </w:num>
  <w:num w:numId="24">
    <w:abstractNumId w:val="18"/>
  </w:num>
  <w:num w:numId="25">
    <w:abstractNumId w:val="15"/>
  </w:num>
  <w:num w:numId="26">
    <w:abstractNumId w:val="37"/>
  </w:num>
  <w:num w:numId="27">
    <w:abstractNumId w:val="35"/>
  </w:num>
  <w:num w:numId="28">
    <w:abstractNumId w:val="32"/>
  </w:num>
  <w:num w:numId="29">
    <w:abstractNumId w:val="29"/>
  </w:num>
  <w:num w:numId="30">
    <w:abstractNumId w:val="11"/>
  </w:num>
  <w:num w:numId="31">
    <w:abstractNumId w:val="1"/>
  </w:num>
  <w:num w:numId="32">
    <w:abstractNumId w:val="17"/>
  </w:num>
  <w:num w:numId="33">
    <w:abstractNumId w:val="12"/>
  </w:num>
  <w:num w:numId="34">
    <w:abstractNumId w:val="38"/>
  </w:num>
  <w:num w:numId="35">
    <w:abstractNumId w:val="28"/>
  </w:num>
  <w:num w:numId="36">
    <w:abstractNumId w:val="30"/>
  </w:num>
  <w:num w:numId="37">
    <w:abstractNumId w:val="40"/>
  </w:num>
  <w:num w:numId="38">
    <w:abstractNumId w:val="25"/>
  </w:num>
  <w:num w:numId="39">
    <w:abstractNumId w:val="13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B8"/>
    <w:rsid w:val="00002D00"/>
    <w:rsid w:val="000130AE"/>
    <w:rsid w:val="00017DA8"/>
    <w:rsid w:val="00024DF1"/>
    <w:rsid w:val="000313BB"/>
    <w:rsid w:val="0003459B"/>
    <w:rsid w:val="0003592B"/>
    <w:rsid w:val="00044894"/>
    <w:rsid w:val="00046113"/>
    <w:rsid w:val="000643DD"/>
    <w:rsid w:val="00064CAE"/>
    <w:rsid w:val="000742BD"/>
    <w:rsid w:val="000809A3"/>
    <w:rsid w:val="00085465"/>
    <w:rsid w:val="0008748A"/>
    <w:rsid w:val="000A272B"/>
    <w:rsid w:val="000A3B3C"/>
    <w:rsid w:val="000B0247"/>
    <w:rsid w:val="000C4022"/>
    <w:rsid w:val="000C59F3"/>
    <w:rsid w:val="000C7A6D"/>
    <w:rsid w:val="000D5CDE"/>
    <w:rsid w:val="000E4CB3"/>
    <w:rsid w:val="000E63D9"/>
    <w:rsid w:val="000F3EA1"/>
    <w:rsid w:val="000F548F"/>
    <w:rsid w:val="00100096"/>
    <w:rsid w:val="00104EB5"/>
    <w:rsid w:val="001066A9"/>
    <w:rsid w:val="00107F64"/>
    <w:rsid w:val="00115CF3"/>
    <w:rsid w:val="00120C69"/>
    <w:rsid w:val="00122BB2"/>
    <w:rsid w:val="00124DFA"/>
    <w:rsid w:val="00137928"/>
    <w:rsid w:val="00141F33"/>
    <w:rsid w:val="00155054"/>
    <w:rsid w:val="0015571C"/>
    <w:rsid w:val="00160D25"/>
    <w:rsid w:val="001658E1"/>
    <w:rsid w:val="00167B19"/>
    <w:rsid w:val="0017214B"/>
    <w:rsid w:val="00187B4A"/>
    <w:rsid w:val="001A3005"/>
    <w:rsid w:val="001A30CD"/>
    <w:rsid w:val="001B17BB"/>
    <w:rsid w:val="001B1C69"/>
    <w:rsid w:val="001B4CF7"/>
    <w:rsid w:val="001B6D57"/>
    <w:rsid w:val="001C2840"/>
    <w:rsid w:val="001D4C02"/>
    <w:rsid w:val="001E081A"/>
    <w:rsid w:val="001E3C75"/>
    <w:rsid w:val="001F372B"/>
    <w:rsid w:val="00205F38"/>
    <w:rsid w:val="0021441C"/>
    <w:rsid w:val="00231B74"/>
    <w:rsid w:val="002527C5"/>
    <w:rsid w:val="0026010F"/>
    <w:rsid w:val="00262C62"/>
    <w:rsid w:val="00264871"/>
    <w:rsid w:val="002A2A7D"/>
    <w:rsid w:val="002A5B4F"/>
    <w:rsid w:val="002B6AD9"/>
    <w:rsid w:val="002C2109"/>
    <w:rsid w:val="002C3A21"/>
    <w:rsid w:val="002C7555"/>
    <w:rsid w:val="002D3493"/>
    <w:rsid w:val="002D3A07"/>
    <w:rsid w:val="002D4311"/>
    <w:rsid w:val="002E6467"/>
    <w:rsid w:val="002F0ADB"/>
    <w:rsid w:val="002F1B22"/>
    <w:rsid w:val="002F314F"/>
    <w:rsid w:val="00306492"/>
    <w:rsid w:val="00330D8A"/>
    <w:rsid w:val="00360FCC"/>
    <w:rsid w:val="00365DBA"/>
    <w:rsid w:val="003D575F"/>
    <w:rsid w:val="003E2E41"/>
    <w:rsid w:val="003E3786"/>
    <w:rsid w:val="003E7377"/>
    <w:rsid w:val="00406B84"/>
    <w:rsid w:val="004071DF"/>
    <w:rsid w:val="00416879"/>
    <w:rsid w:val="00421348"/>
    <w:rsid w:val="00426CD3"/>
    <w:rsid w:val="00430C07"/>
    <w:rsid w:val="00434993"/>
    <w:rsid w:val="0044249A"/>
    <w:rsid w:val="0046063E"/>
    <w:rsid w:val="00471CA4"/>
    <w:rsid w:val="00475E48"/>
    <w:rsid w:val="004813FD"/>
    <w:rsid w:val="00481563"/>
    <w:rsid w:val="0048404E"/>
    <w:rsid w:val="00487215"/>
    <w:rsid w:val="0048747B"/>
    <w:rsid w:val="00487BC8"/>
    <w:rsid w:val="004A232C"/>
    <w:rsid w:val="004B2A25"/>
    <w:rsid w:val="004B3BF2"/>
    <w:rsid w:val="004B7065"/>
    <w:rsid w:val="004C5717"/>
    <w:rsid w:val="004C5CB8"/>
    <w:rsid w:val="004E051E"/>
    <w:rsid w:val="004E5CFE"/>
    <w:rsid w:val="004F23DC"/>
    <w:rsid w:val="004F37B6"/>
    <w:rsid w:val="00514031"/>
    <w:rsid w:val="00514F4F"/>
    <w:rsid w:val="00516856"/>
    <w:rsid w:val="00517AE4"/>
    <w:rsid w:val="0052052F"/>
    <w:rsid w:val="00534D3A"/>
    <w:rsid w:val="005401AA"/>
    <w:rsid w:val="00542D03"/>
    <w:rsid w:val="0054551A"/>
    <w:rsid w:val="00554303"/>
    <w:rsid w:val="00557C19"/>
    <w:rsid w:val="00560C08"/>
    <w:rsid w:val="00561141"/>
    <w:rsid w:val="005711F5"/>
    <w:rsid w:val="005751CD"/>
    <w:rsid w:val="0057597B"/>
    <w:rsid w:val="00580ADE"/>
    <w:rsid w:val="00582C34"/>
    <w:rsid w:val="00596AFC"/>
    <w:rsid w:val="005A2819"/>
    <w:rsid w:val="005A4D83"/>
    <w:rsid w:val="005A532C"/>
    <w:rsid w:val="005B2C6D"/>
    <w:rsid w:val="005B4645"/>
    <w:rsid w:val="005C1287"/>
    <w:rsid w:val="005D0F71"/>
    <w:rsid w:val="005D476A"/>
    <w:rsid w:val="005D63C5"/>
    <w:rsid w:val="005E0C72"/>
    <w:rsid w:val="005F182B"/>
    <w:rsid w:val="005F2C1E"/>
    <w:rsid w:val="006016C3"/>
    <w:rsid w:val="00601C45"/>
    <w:rsid w:val="00605BC4"/>
    <w:rsid w:val="0061216D"/>
    <w:rsid w:val="0062269B"/>
    <w:rsid w:val="00625817"/>
    <w:rsid w:val="006270C3"/>
    <w:rsid w:val="006506DE"/>
    <w:rsid w:val="00665FEB"/>
    <w:rsid w:val="00670726"/>
    <w:rsid w:val="00670B88"/>
    <w:rsid w:val="006733D3"/>
    <w:rsid w:val="00673756"/>
    <w:rsid w:val="00682CF2"/>
    <w:rsid w:val="00684439"/>
    <w:rsid w:val="006A3B6C"/>
    <w:rsid w:val="006A7F13"/>
    <w:rsid w:val="006D50D4"/>
    <w:rsid w:val="006E2630"/>
    <w:rsid w:val="006F453F"/>
    <w:rsid w:val="007312CC"/>
    <w:rsid w:val="00732DD4"/>
    <w:rsid w:val="0074163F"/>
    <w:rsid w:val="00767440"/>
    <w:rsid w:val="00783CE0"/>
    <w:rsid w:val="00785744"/>
    <w:rsid w:val="00792536"/>
    <w:rsid w:val="00794DA6"/>
    <w:rsid w:val="00795CC4"/>
    <w:rsid w:val="007A1FE7"/>
    <w:rsid w:val="007A369A"/>
    <w:rsid w:val="007D40BD"/>
    <w:rsid w:val="007D6532"/>
    <w:rsid w:val="00814F62"/>
    <w:rsid w:val="008213A5"/>
    <w:rsid w:val="00822CF7"/>
    <w:rsid w:val="00825770"/>
    <w:rsid w:val="00837FE9"/>
    <w:rsid w:val="008412AF"/>
    <w:rsid w:val="00847428"/>
    <w:rsid w:val="008720D9"/>
    <w:rsid w:val="008746CA"/>
    <w:rsid w:val="008752D5"/>
    <w:rsid w:val="00886DF6"/>
    <w:rsid w:val="00887FE2"/>
    <w:rsid w:val="00896688"/>
    <w:rsid w:val="008A3F4B"/>
    <w:rsid w:val="008A66B2"/>
    <w:rsid w:val="008B5082"/>
    <w:rsid w:val="008C19C7"/>
    <w:rsid w:val="008C490C"/>
    <w:rsid w:val="00900A3F"/>
    <w:rsid w:val="00911948"/>
    <w:rsid w:val="00912555"/>
    <w:rsid w:val="00912734"/>
    <w:rsid w:val="00920AAD"/>
    <w:rsid w:val="00923939"/>
    <w:rsid w:val="00924AC7"/>
    <w:rsid w:val="00940350"/>
    <w:rsid w:val="009420EB"/>
    <w:rsid w:val="009462BE"/>
    <w:rsid w:val="009524E4"/>
    <w:rsid w:val="00963C94"/>
    <w:rsid w:val="00972161"/>
    <w:rsid w:val="00985A56"/>
    <w:rsid w:val="0098631D"/>
    <w:rsid w:val="00995241"/>
    <w:rsid w:val="009A500C"/>
    <w:rsid w:val="009B1355"/>
    <w:rsid w:val="009B49E4"/>
    <w:rsid w:val="009C05C1"/>
    <w:rsid w:val="009C1CC2"/>
    <w:rsid w:val="009C41E7"/>
    <w:rsid w:val="009D3292"/>
    <w:rsid w:val="009F2AA2"/>
    <w:rsid w:val="009F4518"/>
    <w:rsid w:val="00A00AE1"/>
    <w:rsid w:val="00A17C57"/>
    <w:rsid w:val="00A350CF"/>
    <w:rsid w:val="00A500B0"/>
    <w:rsid w:val="00A50E11"/>
    <w:rsid w:val="00A60AB0"/>
    <w:rsid w:val="00A66544"/>
    <w:rsid w:val="00A7356A"/>
    <w:rsid w:val="00A749A8"/>
    <w:rsid w:val="00A82914"/>
    <w:rsid w:val="00A91533"/>
    <w:rsid w:val="00A9546E"/>
    <w:rsid w:val="00A96D1A"/>
    <w:rsid w:val="00AA60D6"/>
    <w:rsid w:val="00AB0B59"/>
    <w:rsid w:val="00AB1AFD"/>
    <w:rsid w:val="00AB7651"/>
    <w:rsid w:val="00AD4D07"/>
    <w:rsid w:val="00AF4AA6"/>
    <w:rsid w:val="00B15A20"/>
    <w:rsid w:val="00B300F9"/>
    <w:rsid w:val="00B31306"/>
    <w:rsid w:val="00B434E3"/>
    <w:rsid w:val="00B446A4"/>
    <w:rsid w:val="00B45C40"/>
    <w:rsid w:val="00B5115B"/>
    <w:rsid w:val="00B5285A"/>
    <w:rsid w:val="00B53238"/>
    <w:rsid w:val="00B54AB8"/>
    <w:rsid w:val="00B56853"/>
    <w:rsid w:val="00B61794"/>
    <w:rsid w:val="00B637DD"/>
    <w:rsid w:val="00B6633C"/>
    <w:rsid w:val="00B72379"/>
    <w:rsid w:val="00B83B6F"/>
    <w:rsid w:val="00B84A4B"/>
    <w:rsid w:val="00B857D2"/>
    <w:rsid w:val="00B878AF"/>
    <w:rsid w:val="00B95839"/>
    <w:rsid w:val="00B973EB"/>
    <w:rsid w:val="00BA076E"/>
    <w:rsid w:val="00BA316D"/>
    <w:rsid w:val="00BA6802"/>
    <w:rsid w:val="00BA6B37"/>
    <w:rsid w:val="00BA71DD"/>
    <w:rsid w:val="00BA72D4"/>
    <w:rsid w:val="00BB2F69"/>
    <w:rsid w:val="00BB6617"/>
    <w:rsid w:val="00BC56AE"/>
    <w:rsid w:val="00BC6204"/>
    <w:rsid w:val="00BD4AAD"/>
    <w:rsid w:val="00C13E4E"/>
    <w:rsid w:val="00C20411"/>
    <w:rsid w:val="00C35FBC"/>
    <w:rsid w:val="00C37DCE"/>
    <w:rsid w:val="00C45F52"/>
    <w:rsid w:val="00C5076F"/>
    <w:rsid w:val="00C641EB"/>
    <w:rsid w:val="00C747A4"/>
    <w:rsid w:val="00C748BC"/>
    <w:rsid w:val="00C76026"/>
    <w:rsid w:val="00C852FB"/>
    <w:rsid w:val="00C9551C"/>
    <w:rsid w:val="00CA4DA5"/>
    <w:rsid w:val="00CA4DAD"/>
    <w:rsid w:val="00CA7901"/>
    <w:rsid w:val="00CB02AD"/>
    <w:rsid w:val="00CB0AB0"/>
    <w:rsid w:val="00CB7A0F"/>
    <w:rsid w:val="00CC16BB"/>
    <w:rsid w:val="00CC7E4B"/>
    <w:rsid w:val="00CD05FE"/>
    <w:rsid w:val="00CE5A31"/>
    <w:rsid w:val="00CF5877"/>
    <w:rsid w:val="00CF59B5"/>
    <w:rsid w:val="00D04EF0"/>
    <w:rsid w:val="00D15420"/>
    <w:rsid w:val="00D1577E"/>
    <w:rsid w:val="00D177E5"/>
    <w:rsid w:val="00D22100"/>
    <w:rsid w:val="00D27C68"/>
    <w:rsid w:val="00D53BEE"/>
    <w:rsid w:val="00D67C87"/>
    <w:rsid w:val="00D70D24"/>
    <w:rsid w:val="00D74CEA"/>
    <w:rsid w:val="00D75346"/>
    <w:rsid w:val="00D76F1E"/>
    <w:rsid w:val="00DB2E43"/>
    <w:rsid w:val="00DC0E5A"/>
    <w:rsid w:val="00DD105F"/>
    <w:rsid w:val="00DD4BD5"/>
    <w:rsid w:val="00E11ACB"/>
    <w:rsid w:val="00E242B2"/>
    <w:rsid w:val="00E30F78"/>
    <w:rsid w:val="00E33FA5"/>
    <w:rsid w:val="00E47A5D"/>
    <w:rsid w:val="00E51B83"/>
    <w:rsid w:val="00E52929"/>
    <w:rsid w:val="00E66829"/>
    <w:rsid w:val="00E774B7"/>
    <w:rsid w:val="00E80A90"/>
    <w:rsid w:val="00E84235"/>
    <w:rsid w:val="00E870B4"/>
    <w:rsid w:val="00EA077F"/>
    <w:rsid w:val="00EB040A"/>
    <w:rsid w:val="00EB54EE"/>
    <w:rsid w:val="00EC121D"/>
    <w:rsid w:val="00EC1BD6"/>
    <w:rsid w:val="00EC3918"/>
    <w:rsid w:val="00EC760D"/>
    <w:rsid w:val="00ED1954"/>
    <w:rsid w:val="00ED2218"/>
    <w:rsid w:val="00ED23ED"/>
    <w:rsid w:val="00ED355E"/>
    <w:rsid w:val="00ED7A84"/>
    <w:rsid w:val="00EE05DE"/>
    <w:rsid w:val="00EE4577"/>
    <w:rsid w:val="00EF47E8"/>
    <w:rsid w:val="00F00FA6"/>
    <w:rsid w:val="00F10E66"/>
    <w:rsid w:val="00F1438C"/>
    <w:rsid w:val="00F17CDC"/>
    <w:rsid w:val="00F21817"/>
    <w:rsid w:val="00F329F3"/>
    <w:rsid w:val="00F32C4D"/>
    <w:rsid w:val="00F40766"/>
    <w:rsid w:val="00F5046D"/>
    <w:rsid w:val="00F57BA2"/>
    <w:rsid w:val="00F64D56"/>
    <w:rsid w:val="00F7156D"/>
    <w:rsid w:val="00F72847"/>
    <w:rsid w:val="00F76B8C"/>
    <w:rsid w:val="00F926F4"/>
    <w:rsid w:val="00F933B9"/>
    <w:rsid w:val="00FA2862"/>
    <w:rsid w:val="00FB3B40"/>
    <w:rsid w:val="00FB6554"/>
    <w:rsid w:val="00FC7632"/>
    <w:rsid w:val="00FD24D3"/>
    <w:rsid w:val="00FD613B"/>
    <w:rsid w:val="00FE07FC"/>
    <w:rsid w:val="00FE17A7"/>
    <w:rsid w:val="00FF1D33"/>
    <w:rsid w:val="00FF26A1"/>
    <w:rsid w:val="00FF2796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F3EA1"/>
  </w:style>
  <w:style w:type="paragraph" w:styleId="a5">
    <w:name w:val="footer"/>
    <w:basedOn w:val="a"/>
    <w:link w:val="a6"/>
    <w:uiPriority w:val="99"/>
    <w:unhideWhenUsed/>
    <w:rsid w:val="000F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F3EA1"/>
  </w:style>
  <w:style w:type="paragraph" w:styleId="a7">
    <w:name w:val="List Paragraph"/>
    <w:basedOn w:val="a"/>
    <w:uiPriority w:val="34"/>
    <w:qFormat/>
    <w:rsid w:val="00B56853"/>
    <w:pPr>
      <w:ind w:left="720"/>
      <w:contextualSpacing/>
    </w:pPr>
  </w:style>
  <w:style w:type="table" w:styleId="a8">
    <w:name w:val="Table Grid"/>
    <w:basedOn w:val="a1"/>
    <w:uiPriority w:val="39"/>
    <w:rsid w:val="0048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753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5346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D753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5346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D7534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75346"/>
    <w:rPr>
      <w:rFonts w:ascii="Segoe UI" w:hAnsi="Segoe UI" w:cs="Segoe UI"/>
      <w:sz w:val="18"/>
      <w:szCs w:val="18"/>
    </w:rPr>
  </w:style>
  <w:style w:type="character" w:customStyle="1" w:styleId="2">
    <w:name w:val="Основний текст (2)_"/>
    <w:basedOn w:val="a0"/>
    <w:link w:val="20"/>
    <w:rsid w:val="001B6D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B6D57"/>
    <w:pPr>
      <w:widowControl w:val="0"/>
      <w:shd w:val="clear" w:color="auto" w:fill="FFFFFF"/>
      <w:spacing w:after="72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Підпис до зображення_"/>
    <w:basedOn w:val="a0"/>
    <w:link w:val="af1"/>
    <w:rsid w:val="001B6D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Підпис до зображення"/>
    <w:basedOn w:val="a"/>
    <w:link w:val="af0"/>
    <w:rsid w:val="001B6D57"/>
    <w:pPr>
      <w:widowControl w:val="0"/>
      <w:shd w:val="clear" w:color="auto" w:fill="FFFFFF"/>
      <w:spacing w:after="0" w:line="48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Підпис до таблиці_"/>
    <w:basedOn w:val="a0"/>
    <w:link w:val="af3"/>
    <w:rsid w:val="001B6D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Підпис до таблиці"/>
    <w:basedOn w:val="a"/>
    <w:link w:val="af2"/>
    <w:rsid w:val="001B6D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3E73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Підпис до таблиці (5)_"/>
    <w:basedOn w:val="a0"/>
    <w:link w:val="50"/>
    <w:rsid w:val="003E737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Підпис до таблиці (7)_"/>
    <w:basedOn w:val="a0"/>
    <w:link w:val="70"/>
    <w:rsid w:val="003E737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2pt">
    <w:name w:val="Основний текст (2) + 12 pt"/>
    <w:basedOn w:val="a0"/>
    <w:rsid w:val="003E7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0">
    <w:name w:val="Основний текст (2) + 12 pt;Напівжирний"/>
    <w:basedOn w:val="a0"/>
    <w:rsid w:val="003E7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onstantia">
    <w:name w:val="Основний текст (2) + Constantia"/>
    <w:basedOn w:val="a0"/>
    <w:rsid w:val="003E7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40">
    <w:name w:val="Заголовок №4"/>
    <w:basedOn w:val="a"/>
    <w:link w:val="4"/>
    <w:rsid w:val="003E7377"/>
    <w:pPr>
      <w:widowControl w:val="0"/>
      <w:shd w:val="clear" w:color="auto" w:fill="FFFFFF"/>
      <w:spacing w:before="240" w:after="24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Підпис до таблиці (5)"/>
    <w:basedOn w:val="a"/>
    <w:link w:val="5"/>
    <w:rsid w:val="003E737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Підпис до таблиці (7)"/>
    <w:basedOn w:val="a"/>
    <w:link w:val="7"/>
    <w:rsid w:val="003E737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f4">
    <w:name w:val="ДинРазделОбыч"/>
    <w:basedOn w:val="a"/>
    <w:autoRedefine/>
    <w:rsid w:val="006D50D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bdr w:val="none" w:sz="0" w:space="0" w:color="auto" w:frame="1"/>
      <w:shd w:val="clear" w:color="auto" w:fill="FFFFFF"/>
      <w:lang w:val="uk-UA" w:eastAsia="ru-RU"/>
    </w:rPr>
  </w:style>
  <w:style w:type="paragraph" w:customStyle="1" w:styleId="af5">
    <w:name w:val="ДинТекстТабл"/>
    <w:basedOn w:val="a"/>
    <w:rsid w:val="00137928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6">
    <w:name w:val="ДинЦентрТабл"/>
    <w:basedOn w:val="af5"/>
    <w:rsid w:val="00137928"/>
    <w:pPr>
      <w:jc w:val="center"/>
    </w:pPr>
  </w:style>
  <w:style w:type="character" w:styleId="af7">
    <w:name w:val="Hyperlink"/>
    <w:basedOn w:val="a0"/>
    <w:uiPriority w:val="99"/>
    <w:unhideWhenUsed/>
    <w:rsid w:val="00ED19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F3EA1"/>
  </w:style>
  <w:style w:type="paragraph" w:styleId="a5">
    <w:name w:val="footer"/>
    <w:basedOn w:val="a"/>
    <w:link w:val="a6"/>
    <w:uiPriority w:val="99"/>
    <w:unhideWhenUsed/>
    <w:rsid w:val="000F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F3EA1"/>
  </w:style>
  <w:style w:type="paragraph" w:styleId="a7">
    <w:name w:val="List Paragraph"/>
    <w:basedOn w:val="a"/>
    <w:uiPriority w:val="34"/>
    <w:qFormat/>
    <w:rsid w:val="00B56853"/>
    <w:pPr>
      <w:ind w:left="720"/>
      <w:contextualSpacing/>
    </w:pPr>
  </w:style>
  <w:style w:type="table" w:styleId="a8">
    <w:name w:val="Table Grid"/>
    <w:basedOn w:val="a1"/>
    <w:uiPriority w:val="39"/>
    <w:rsid w:val="0048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753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5346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D753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5346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D7534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75346"/>
    <w:rPr>
      <w:rFonts w:ascii="Segoe UI" w:hAnsi="Segoe UI" w:cs="Segoe UI"/>
      <w:sz w:val="18"/>
      <w:szCs w:val="18"/>
    </w:rPr>
  </w:style>
  <w:style w:type="character" w:customStyle="1" w:styleId="2">
    <w:name w:val="Основний текст (2)_"/>
    <w:basedOn w:val="a0"/>
    <w:link w:val="20"/>
    <w:rsid w:val="001B6D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B6D57"/>
    <w:pPr>
      <w:widowControl w:val="0"/>
      <w:shd w:val="clear" w:color="auto" w:fill="FFFFFF"/>
      <w:spacing w:after="72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Підпис до зображення_"/>
    <w:basedOn w:val="a0"/>
    <w:link w:val="af1"/>
    <w:rsid w:val="001B6D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Підпис до зображення"/>
    <w:basedOn w:val="a"/>
    <w:link w:val="af0"/>
    <w:rsid w:val="001B6D57"/>
    <w:pPr>
      <w:widowControl w:val="0"/>
      <w:shd w:val="clear" w:color="auto" w:fill="FFFFFF"/>
      <w:spacing w:after="0" w:line="48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Підпис до таблиці_"/>
    <w:basedOn w:val="a0"/>
    <w:link w:val="af3"/>
    <w:rsid w:val="001B6D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Підпис до таблиці"/>
    <w:basedOn w:val="a"/>
    <w:link w:val="af2"/>
    <w:rsid w:val="001B6D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3E73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Підпис до таблиці (5)_"/>
    <w:basedOn w:val="a0"/>
    <w:link w:val="50"/>
    <w:rsid w:val="003E737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Підпис до таблиці (7)_"/>
    <w:basedOn w:val="a0"/>
    <w:link w:val="70"/>
    <w:rsid w:val="003E737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2pt">
    <w:name w:val="Основний текст (2) + 12 pt"/>
    <w:basedOn w:val="a0"/>
    <w:rsid w:val="003E7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0">
    <w:name w:val="Основний текст (2) + 12 pt;Напівжирний"/>
    <w:basedOn w:val="a0"/>
    <w:rsid w:val="003E7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onstantia">
    <w:name w:val="Основний текст (2) + Constantia"/>
    <w:basedOn w:val="a0"/>
    <w:rsid w:val="003E7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40">
    <w:name w:val="Заголовок №4"/>
    <w:basedOn w:val="a"/>
    <w:link w:val="4"/>
    <w:rsid w:val="003E7377"/>
    <w:pPr>
      <w:widowControl w:val="0"/>
      <w:shd w:val="clear" w:color="auto" w:fill="FFFFFF"/>
      <w:spacing w:before="240" w:after="24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Підпис до таблиці (5)"/>
    <w:basedOn w:val="a"/>
    <w:link w:val="5"/>
    <w:rsid w:val="003E737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Підпис до таблиці (7)"/>
    <w:basedOn w:val="a"/>
    <w:link w:val="7"/>
    <w:rsid w:val="003E737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f4">
    <w:name w:val="ДинРазделОбыч"/>
    <w:basedOn w:val="a"/>
    <w:autoRedefine/>
    <w:rsid w:val="006D50D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bdr w:val="none" w:sz="0" w:space="0" w:color="auto" w:frame="1"/>
      <w:shd w:val="clear" w:color="auto" w:fill="FFFFFF"/>
      <w:lang w:val="uk-UA" w:eastAsia="ru-RU"/>
    </w:rPr>
  </w:style>
  <w:style w:type="paragraph" w:customStyle="1" w:styleId="af5">
    <w:name w:val="ДинТекстТабл"/>
    <w:basedOn w:val="a"/>
    <w:rsid w:val="00137928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6">
    <w:name w:val="ДинЦентрТабл"/>
    <w:basedOn w:val="af5"/>
    <w:rsid w:val="00137928"/>
    <w:pPr>
      <w:jc w:val="center"/>
    </w:pPr>
  </w:style>
  <w:style w:type="character" w:styleId="af7">
    <w:name w:val="Hyperlink"/>
    <w:basedOn w:val="a0"/>
    <w:uiPriority w:val="99"/>
    <w:unhideWhenUsed/>
    <w:rsid w:val="00ED1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34" Type="http://schemas.microsoft.com/office/2007/relationships/diagramDrawing" Target="diagrams/drawing5.xml"/><Relationship Id="rId42" Type="http://schemas.openxmlformats.org/officeDocument/2006/relationships/hyperlink" Target="http://aphd.ua/publication-30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microsoft.com/office/2007/relationships/diagramDrawing" Target="diagrams/drawing4.xml"/><Relationship Id="rId41" Type="http://schemas.openxmlformats.org/officeDocument/2006/relationships/hyperlink" Target="http://zakon0.rada.gov.ua/laws/show/996-1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2.png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hyperlink" Target="https://zakon.help/law/73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1.png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Layout" Target="diagrams/layout5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hyperlink" Target="http://goo.gl/uEMHqC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C5F0FE-459F-4EA4-886A-3C036641B2C0}" type="doc">
      <dgm:prSet loTypeId="urn:microsoft.com/office/officeart/2005/8/layout/cycle2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433D445D-574E-4143-87D1-A4C5116C01CA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МСБО (International Accounting Standards, </a:t>
          </a:r>
          <a:r>
            <a:rPr lang="uk-U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IAS</a:t>
          </a:r>
          <a:r>
            <a: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871A92-FC64-472F-97A2-544C21103DA7}" type="parTrans" cxnId="{8229A1E0-0BB0-45FD-9621-77B2DBB19065}">
      <dgm:prSet/>
      <dgm:spPr/>
      <dgm:t>
        <a:bodyPr/>
        <a:lstStyle/>
        <a:p>
          <a:endParaRPr lang="ru-RU"/>
        </a:p>
      </dgm:t>
    </dgm:pt>
    <dgm:pt modelId="{526B645F-F2AD-4A29-899C-0BD1BFE20ADA}" type="sibTrans" cxnId="{8229A1E0-0BB0-45FD-9621-77B2DBB19065}">
      <dgm:prSet/>
      <dgm:spPr/>
      <dgm:t>
        <a:bodyPr/>
        <a:lstStyle/>
        <a:p>
          <a:endParaRPr lang="ru-RU"/>
        </a:p>
      </dgm:t>
    </dgm:pt>
    <dgm:pt modelId="{378C74F7-68EC-42C3-AB44-E8934D930FDF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МСФЗ для малих та середніх підпри</a:t>
          </a: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ємств (IFRS for Small and Medium Sized Entities)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D5D49A-89D4-4E28-BB88-2606DC6779F1}" type="parTrans" cxnId="{C4E084FF-B23D-4503-BFB1-95FEE65AE742}">
      <dgm:prSet/>
      <dgm:spPr/>
      <dgm:t>
        <a:bodyPr/>
        <a:lstStyle/>
        <a:p>
          <a:endParaRPr lang="ru-RU"/>
        </a:p>
      </dgm:t>
    </dgm:pt>
    <dgm:pt modelId="{341ED82A-AAB2-4098-AB0C-E1457FD45BF4}" type="sibTrans" cxnId="{C4E084FF-B23D-4503-BFB1-95FEE65AE742}">
      <dgm:prSet/>
      <dgm:spPr/>
      <dgm:t>
        <a:bodyPr/>
        <a:lstStyle/>
        <a:p>
          <a:endParaRPr lang="ru-RU"/>
        </a:p>
      </dgm:t>
    </dgm:pt>
    <dgm:pt modelId="{F714B18D-887E-40F2-B016-71D0FD8C46E8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МСФЗ (International Financial Reporting Standards,</a:t>
          </a:r>
          <a:r>
            <a:rPr lang="uk-U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IFRS</a:t>
          </a:r>
          <a:r>
            <a: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AB40FC-0AA8-471A-8A3D-BFE951496C24}" type="parTrans" cxnId="{B5D09C00-BD26-4A66-AB68-F3B864278E0C}">
      <dgm:prSet/>
      <dgm:spPr/>
      <dgm:t>
        <a:bodyPr/>
        <a:lstStyle/>
        <a:p>
          <a:endParaRPr lang="ru-RU"/>
        </a:p>
      </dgm:t>
    </dgm:pt>
    <dgm:pt modelId="{D7D73D36-8CA0-4BCE-B00A-756EFD16A718}" type="sibTrans" cxnId="{B5D09C00-BD26-4A66-AB68-F3B864278E0C}">
      <dgm:prSet/>
      <dgm:spPr/>
      <dgm:t>
        <a:bodyPr/>
        <a:lstStyle/>
        <a:p>
          <a:endParaRPr lang="ru-RU"/>
        </a:p>
      </dgm:t>
    </dgm:pt>
    <dgm:pt modelId="{E676CA68-FFDA-437D-8C0B-CB68FE2911CD}">
      <dgm:prSet phldrT="[Текст]" custT="1"/>
      <dgm:spPr/>
      <dgm:t>
        <a:bodyPr/>
        <a:lstStyle/>
        <a:p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ін. док., куди входить Концептуальна основа фін. звітності (</a:t>
          </a:r>
          <a:r>
            <a:rPr lang="en-US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Conceptual Framework for Financial Reporting</a:t>
          </a:r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</a:t>
          </a:r>
          <a:r>
            <a:rPr lang="en-US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CBFR</a:t>
          </a:r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954822-3EE9-4D5F-8CEA-D6CF7343DB2C}" type="parTrans" cxnId="{EEBEE2AC-9F08-4EE7-A1A4-C6479694109E}">
      <dgm:prSet/>
      <dgm:spPr/>
      <dgm:t>
        <a:bodyPr/>
        <a:lstStyle/>
        <a:p>
          <a:endParaRPr lang="ru-RU"/>
        </a:p>
      </dgm:t>
    </dgm:pt>
    <dgm:pt modelId="{E6A049AE-7924-4B19-871D-09E6F6896A50}" type="sibTrans" cxnId="{EEBEE2AC-9F08-4EE7-A1A4-C6479694109E}">
      <dgm:prSet/>
      <dgm:spPr/>
      <dgm:t>
        <a:bodyPr/>
        <a:lstStyle/>
        <a:p>
          <a:endParaRPr lang="ru-RU"/>
        </a:p>
      </dgm:t>
    </dgm:pt>
    <dgm:pt modelId="{6D42ECA4-F6CA-4AF4-B56F-E45B310F1351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Передмова до МСФЗ (Preface to International Financial Reporting Standards)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1E4AB3-6E7B-45BD-AB10-5F76D9EA3220}" type="parTrans" cxnId="{A2AA38F6-BCB7-4377-9A92-9F2736BD500C}">
      <dgm:prSet/>
      <dgm:spPr/>
      <dgm:t>
        <a:bodyPr/>
        <a:lstStyle/>
        <a:p>
          <a:endParaRPr lang="ru-RU"/>
        </a:p>
      </dgm:t>
    </dgm:pt>
    <dgm:pt modelId="{6A4DB3D2-D8FA-458D-ADA2-79497CFEE355}" type="sibTrans" cxnId="{A2AA38F6-BCB7-4377-9A92-9F2736BD500C}">
      <dgm:prSet/>
      <dgm:spPr/>
      <dgm:t>
        <a:bodyPr/>
        <a:lstStyle/>
        <a:p>
          <a:endParaRPr lang="ru-RU"/>
        </a:p>
      </dgm:t>
    </dgm:pt>
    <dgm:pt modelId="{C20BEC86-677B-4A05-A252-CE0178A34FC9}">
      <dgm:prSet custT="1"/>
      <dgm:spPr/>
      <dgm:t>
        <a:bodyPr/>
        <a:lstStyle/>
        <a:p>
          <a:pPr algn="ctr"/>
          <a:r>
            <a: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Тлумачення, викладені Постійним комітетом з тлума</a:t>
          </a: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чень (Standing Interpretations Committee, </a:t>
          </a:r>
          <a:r>
            <a:rPr lang="uk-U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SIC</a:t>
          </a:r>
          <a:r>
            <a: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42E5CE-D51E-4F48-80F8-F0F2E0E48CB8}" type="parTrans" cxnId="{635380FF-3DAC-48E1-BFAE-83FB2B07AC58}">
      <dgm:prSet/>
      <dgm:spPr/>
      <dgm:t>
        <a:bodyPr/>
        <a:lstStyle/>
        <a:p>
          <a:endParaRPr lang="ru-RU"/>
        </a:p>
      </dgm:t>
    </dgm:pt>
    <dgm:pt modelId="{F0FCFE5F-13D1-4EF4-8D09-B13137BC4912}" type="sibTrans" cxnId="{635380FF-3DAC-48E1-BFAE-83FB2B07AC58}">
      <dgm:prSet/>
      <dgm:spPr/>
      <dgm:t>
        <a:bodyPr/>
        <a:lstStyle/>
        <a:p>
          <a:endParaRPr lang="ru-RU"/>
        </a:p>
      </dgm:t>
    </dgm:pt>
    <dgm:pt modelId="{FB0DECFD-7ACB-49D2-853C-E04BE2B117F2}" type="pres">
      <dgm:prSet presAssocID="{F8C5F0FE-459F-4EA4-886A-3C036641B2C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C7A8D11-2390-47EA-A850-7ACFDEBFCA6D}" type="pres">
      <dgm:prSet presAssocID="{433D445D-574E-4143-87D1-A4C5116C01CA}" presName="node" presStyleLbl="node1" presStyleIdx="0" presStyleCnt="6" custScaleX="1513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BE11FC-8C39-4DDD-96BD-14C8B8986AFE}" type="pres">
      <dgm:prSet presAssocID="{526B645F-F2AD-4A29-899C-0BD1BFE20ADA}" presName="sibTrans" presStyleLbl="sibTrans2D1" presStyleIdx="0" presStyleCnt="6"/>
      <dgm:spPr/>
      <dgm:t>
        <a:bodyPr/>
        <a:lstStyle/>
        <a:p>
          <a:endParaRPr lang="ru-RU"/>
        </a:p>
      </dgm:t>
    </dgm:pt>
    <dgm:pt modelId="{A1BC72B6-F196-428B-9AE8-8DFC30511A2C}" type="pres">
      <dgm:prSet presAssocID="{526B645F-F2AD-4A29-899C-0BD1BFE20ADA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129FDDD1-7591-4CAB-94EA-18D71C29A242}" type="pres">
      <dgm:prSet presAssocID="{C20BEC86-677B-4A05-A252-CE0178A34FC9}" presName="node" presStyleLbl="node1" presStyleIdx="1" presStyleCnt="6" custScaleX="220551" custScaleY="115031" custRadScaleRad="145264" custRadScaleInc="300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F600DC-527C-4252-8F5F-ACEB8374C7AA}" type="pres">
      <dgm:prSet presAssocID="{F0FCFE5F-13D1-4EF4-8D09-B13137BC4912}" presName="sibTrans" presStyleLbl="sibTrans2D1" presStyleIdx="1" presStyleCnt="6"/>
      <dgm:spPr/>
      <dgm:t>
        <a:bodyPr/>
        <a:lstStyle/>
        <a:p>
          <a:endParaRPr lang="ru-RU"/>
        </a:p>
      </dgm:t>
    </dgm:pt>
    <dgm:pt modelId="{C9B8DB73-000C-47AB-B1D0-6FA99CAAD55F}" type="pres">
      <dgm:prSet presAssocID="{F0FCFE5F-13D1-4EF4-8D09-B13137BC4912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B2FCA8E7-EFB2-482B-8055-92C41C2E4460}" type="pres">
      <dgm:prSet presAssocID="{378C74F7-68EC-42C3-AB44-E8934D930FDF}" presName="node" presStyleLbl="node1" presStyleIdx="2" presStyleCnt="6" custScaleX="211707" custScaleY="111160" custRadScaleRad="152328" custRadScaleInc="-361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B7DF19-22A3-4F59-AD67-7925AAC14349}" type="pres">
      <dgm:prSet presAssocID="{341ED82A-AAB2-4098-AB0C-E1457FD45BF4}" presName="sibTrans" presStyleLbl="sibTrans2D1" presStyleIdx="2" presStyleCnt="6"/>
      <dgm:spPr/>
      <dgm:t>
        <a:bodyPr/>
        <a:lstStyle/>
        <a:p>
          <a:endParaRPr lang="ru-RU"/>
        </a:p>
      </dgm:t>
    </dgm:pt>
    <dgm:pt modelId="{3588C72D-165C-46F1-B7DB-6DF463F1E2FB}" type="pres">
      <dgm:prSet presAssocID="{341ED82A-AAB2-4098-AB0C-E1457FD45BF4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071BBC59-E302-4EED-9F0A-D81018BA3ED9}" type="pres">
      <dgm:prSet presAssocID="{F714B18D-887E-40F2-B016-71D0FD8C46E8}" presName="node" presStyleLbl="node1" presStyleIdx="3" presStyleCnt="6" custScaleX="167856" custScaleY="102038" custRadScaleRad="1073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055B91-B0E8-4016-BC30-DB2545ECA24E}" type="pres">
      <dgm:prSet presAssocID="{D7D73D36-8CA0-4BCE-B00A-756EFD16A718}" presName="sibTrans" presStyleLbl="sibTrans2D1" presStyleIdx="3" presStyleCnt="6"/>
      <dgm:spPr/>
      <dgm:t>
        <a:bodyPr/>
        <a:lstStyle/>
        <a:p>
          <a:endParaRPr lang="ru-RU"/>
        </a:p>
      </dgm:t>
    </dgm:pt>
    <dgm:pt modelId="{5E019D51-1C65-4371-9646-A90D48F38312}" type="pres">
      <dgm:prSet presAssocID="{D7D73D36-8CA0-4BCE-B00A-756EFD16A718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05A448E6-B358-4842-8B87-9735396C9F91}" type="pres">
      <dgm:prSet presAssocID="{E676CA68-FFDA-437D-8C0B-CB68FE2911CD}" presName="node" presStyleLbl="node1" presStyleIdx="4" presStyleCnt="6" custScaleX="198658" custScaleY="105187" custRadScaleRad="136163" custRadScaleInc="281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763E04-D6CC-401C-8392-2F2D999D4BA7}" type="pres">
      <dgm:prSet presAssocID="{E6A049AE-7924-4B19-871D-09E6F6896A50}" presName="sibTrans" presStyleLbl="sibTrans2D1" presStyleIdx="4" presStyleCnt="6"/>
      <dgm:spPr/>
      <dgm:t>
        <a:bodyPr/>
        <a:lstStyle/>
        <a:p>
          <a:endParaRPr lang="ru-RU"/>
        </a:p>
      </dgm:t>
    </dgm:pt>
    <dgm:pt modelId="{2E557CEE-B62A-4F4B-A80E-4DC347863070}" type="pres">
      <dgm:prSet presAssocID="{E6A049AE-7924-4B19-871D-09E6F6896A50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B13DB273-2C7B-47C7-9F35-DCB25A680588}" type="pres">
      <dgm:prSet presAssocID="{6D42ECA4-F6CA-4AF4-B56F-E45B310F1351}" presName="node" presStyleLbl="node1" presStyleIdx="5" presStyleCnt="6" custScaleX="200866" custRadScaleRad="139390" custRadScaleInc="-269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97CE25-3DAA-44A2-904C-2B5BB84EC1FD}" type="pres">
      <dgm:prSet presAssocID="{6A4DB3D2-D8FA-458D-ADA2-79497CFEE355}" presName="sibTrans" presStyleLbl="sibTrans2D1" presStyleIdx="5" presStyleCnt="6"/>
      <dgm:spPr/>
      <dgm:t>
        <a:bodyPr/>
        <a:lstStyle/>
        <a:p>
          <a:endParaRPr lang="ru-RU"/>
        </a:p>
      </dgm:t>
    </dgm:pt>
    <dgm:pt modelId="{22486EB3-C8DB-413F-BE5F-701CBB2DB5C1}" type="pres">
      <dgm:prSet presAssocID="{6A4DB3D2-D8FA-458D-ADA2-79497CFEE355}" presName="connectorText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81671494-B544-4916-81DC-E9C59F8E3EFD}" type="presOf" srcId="{378C74F7-68EC-42C3-AB44-E8934D930FDF}" destId="{B2FCA8E7-EFB2-482B-8055-92C41C2E4460}" srcOrd="0" destOrd="0" presId="urn:microsoft.com/office/officeart/2005/8/layout/cycle2"/>
    <dgm:cxn modelId="{AB2BB53A-E32B-4BAF-9D17-DABEA95C6A59}" type="presOf" srcId="{6A4DB3D2-D8FA-458D-ADA2-79497CFEE355}" destId="{3D97CE25-3DAA-44A2-904C-2B5BB84EC1FD}" srcOrd="0" destOrd="0" presId="urn:microsoft.com/office/officeart/2005/8/layout/cycle2"/>
    <dgm:cxn modelId="{C4E084FF-B23D-4503-BFB1-95FEE65AE742}" srcId="{F8C5F0FE-459F-4EA4-886A-3C036641B2C0}" destId="{378C74F7-68EC-42C3-AB44-E8934D930FDF}" srcOrd="2" destOrd="0" parTransId="{E2D5D49A-89D4-4E28-BB88-2606DC6779F1}" sibTransId="{341ED82A-AAB2-4098-AB0C-E1457FD45BF4}"/>
    <dgm:cxn modelId="{A7A7EFA4-44F0-4935-B92E-A8A496E9D07F}" type="presOf" srcId="{526B645F-F2AD-4A29-899C-0BD1BFE20ADA}" destId="{A1BC72B6-F196-428B-9AE8-8DFC30511A2C}" srcOrd="1" destOrd="0" presId="urn:microsoft.com/office/officeart/2005/8/layout/cycle2"/>
    <dgm:cxn modelId="{635380FF-3DAC-48E1-BFAE-83FB2B07AC58}" srcId="{F8C5F0FE-459F-4EA4-886A-3C036641B2C0}" destId="{C20BEC86-677B-4A05-A252-CE0178A34FC9}" srcOrd="1" destOrd="0" parTransId="{0142E5CE-D51E-4F48-80F8-F0F2E0E48CB8}" sibTransId="{F0FCFE5F-13D1-4EF4-8D09-B13137BC4912}"/>
    <dgm:cxn modelId="{197B0219-863E-4D12-BEE8-9318AAAD3083}" type="presOf" srcId="{6D42ECA4-F6CA-4AF4-B56F-E45B310F1351}" destId="{B13DB273-2C7B-47C7-9F35-DCB25A680588}" srcOrd="0" destOrd="0" presId="urn:microsoft.com/office/officeart/2005/8/layout/cycle2"/>
    <dgm:cxn modelId="{AAE69A1D-B702-4479-80C0-71C3C2D89924}" type="presOf" srcId="{433D445D-574E-4143-87D1-A4C5116C01CA}" destId="{CC7A8D11-2390-47EA-A850-7ACFDEBFCA6D}" srcOrd="0" destOrd="0" presId="urn:microsoft.com/office/officeart/2005/8/layout/cycle2"/>
    <dgm:cxn modelId="{786155F0-F459-4A12-AF19-0FCD4025B1AE}" type="presOf" srcId="{526B645F-F2AD-4A29-899C-0BD1BFE20ADA}" destId="{92BE11FC-8C39-4DDD-96BD-14C8B8986AFE}" srcOrd="0" destOrd="0" presId="urn:microsoft.com/office/officeart/2005/8/layout/cycle2"/>
    <dgm:cxn modelId="{9B97B6F0-19D9-4248-8729-2014D6B5D9F1}" type="presOf" srcId="{D7D73D36-8CA0-4BCE-B00A-756EFD16A718}" destId="{5E019D51-1C65-4371-9646-A90D48F38312}" srcOrd="1" destOrd="0" presId="urn:microsoft.com/office/officeart/2005/8/layout/cycle2"/>
    <dgm:cxn modelId="{8229A1E0-0BB0-45FD-9621-77B2DBB19065}" srcId="{F8C5F0FE-459F-4EA4-886A-3C036641B2C0}" destId="{433D445D-574E-4143-87D1-A4C5116C01CA}" srcOrd="0" destOrd="0" parTransId="{03871A92-FC64-472F-97A2-544C21103DA7}" sibTransId="{526B645F-F2AD-4A29-899C-0BD1BFE20ADA}"/>
    <dgm:cxn modelId="{8426413E-5068-4ADE-A010-D22CB8EFED5D}" type="presOf" srcId="{6A4DB3D2-D8FA-458D-ADA2-79497CFEE355}" destId="{22486EB3-C8DB-413F-BE5F-701CBB2DB5C1}" srcOrd="1" destOrd="0" presId="urn:microsoft.com/office/officeart/2005/8/layout/cycle2"/>
    <dgm:cxn modelId="{B5D09C00-BD26-4A66-AB68-F3B864278E0C}" srcId="{F8C5F0FE-459F-4EA4-886A-3C036641B2C0}" destId="{F714B18D-887E-40F2-B016-71D0FD8C46E8}" srcOrd="3" destOrd="0" parTransId="{61AB40FC-0AA8-471A-8A3D-BFE951496C24}" sibTransId="{D7D73D36-8CA0-4BCE-B00A-756EFD16A718}"/>
    <dgm:cxn modelId="{D61B3CEE-5373-461B-8999-341C4EABC7DB}" type="presOf" srcId="{F714B18D-887E-40F2-B016-71D0FD8C46E8}" destId="{071BBC59-E302-4EED-9F0A-D81018BA3ED9}" srcOrd="0" destOrd="0" presId="urn:microsoft.com/office/officeart/2005/8/layout/cycle2"/>
    <dgm:cxn modelId="{7BFA6C33-1B45-48F8-BE9E-AED2320C0ED6}" type="presOf" srcId="{F0FCFE5F-13D1-4EF4-8D09-B13137BC4912}" destId="{B1F600DC-527C-4252-8F5F-ACEB8374C7AA}" srcOrd="0" destOrd="0" presId="urn:microsoft.com/office/officeart/2005/8/layout/cycle2"/>
    <dgm:cxn modelId="{15C3540B-AEBD-4D0E-919B-94255A339AEA}" type="presOf" srcId="{F8C5F0FE-459F-4EA4-886A-3C036641B2C0}" destId="{FB0DECFD-7ACB-49D2-853C-E04BE2B117F2}" srcOrd="0" destOrd="0" presId="urn:microsoft.com/office/officeart/2005/8/layout/cycle2"/>
    <dgm:cxn modelId="{94D7619D-83B6-48ED-B9CE-82A6130F99F1}" type="presOf" srcId="{E676CA68-FFDA-437D-8C0B-CB68FE2911CD}" destId="{05A448E6-B358-4842-8B87-9735396C9F91}" srcOrd="0" destOrd="0" presId="urn:microsoft.com/office/officeart/2005/8/layout/cycle2"/>
    <dgm:cxn modelId="{E0C3F499-1A2E-4B9A-8AFC-10BEE3090634}" type="presOf" srcId="{341ED82A-AAB2-4098-AB0C-E1457FD45BF4}" destId="{2FB7DF19-22A3-4F59-AD67-7925AAC14349}" srcOrd="0" destOrd="0" presId="urn:microsoft.com/office/officeart/2005/8/layout/cycle2"/>
    <dgm:cxn modelId="{58ADC026-D9EB-4434-9750-E8E16A95A0FA}" type="presOf" srcId="{E6A049AE-7924-4B19-871D-09E6F6896A50}" destId="{2E557CEE-B62A-4F4B-A80E-4DC347863070}" srcOrd="1" destOrd="0" presId="urn:microsoft.com/office/officeart/2005/8/layout/cycle2"/>
    <dgm:cxn modelId="{A2AA38F6-BCB7-4377-9A92-9F2736BD500C}" srcId="{F8C5F0FE-459F-4EA4-886A-3C036641B2C0}" destId="{6D42ECA4-F6CA-4AF4-B56F-E45B310F1351}" srcOrd="5" destOrd="0" parTransId="{831E4AB3-6E7B-45BD-AB10-5F76D9EA3220}" sibTransId="{6A4DB3D2-D8FA-458D-ADA2-79497CFEE355}"/>
    <dgm:cxn modelId="{DD53F878-4EBC-404B-9706-100BD86BD54B}" type="presOf" srcId="{341ED82A-AAB2-4098-AB0C-E1457FD45BF4}" destId="{3588C72D-165C-46F1-B7DB-6DF463F1E2FB}" srcOrd="1" destOrd="0" presId="urn:microsoft.com/office/officeart/2005/8/layout/cycle2"/>
    <dgm:cxn modelId="{1E144956-5F18-42D3-AE9E-C56614975FF0}" type="presOf" srcId="{F0FCFE5F-13D1-4EF4-8D09-B13137BC4912}" destId="{C9B8DB73-000C-47AB-B1D0-6FA99CAAD55F}" srcOrd="1" destOrd="0" presId="urn:microsoft.com/office/officeart/2005/8/layout/cycle2"/>
    <dgm:cxn modelId="{EEBEE2AC-9F08-4EE7-A1A4-C6479694109E}" srcId="{F8C5F0FE-459F-4EA4-886A-3C036641B2C0}" destId="{E676CA68-FFDA-437D-8C0B-CB68FE2911CD}" srcOrd="4" destOrd="0" parTransId="{A2954822-3EE9-4D5F-8CEA-D6CF7343DB2C}" sibTransId="{E6A049AE-7924-4B19-871D-09E6F6896A50}"/>
    <dgm:cxn modelId="{F540F451-A41F-4DDA-A308-3EF428E41A9F}" type="presOf" srcId="{D7D73D36-8CA0-4BCE-B00A-756EFD16A718}" destId="{A0055B91-B0E8-4016-BC30-DB2545ECA24E}" srcOrd="0" destOrd="0" presId="urn:microsoft.com/office/officeart/2005/8/layout/cycle2"/>
    <dgm:cxn modelId="{C36D21F1-E881-4885-B3F0-CE6593A7EDC1}" type="presOf" srcId="{C20BEC86-677B-4A05-A252-CE0178A34FC9}" destId="{129FDDD1-7591-4CAB-94EA-18D71C29A242}" srcOrd="0" destOrd="0" presId="urn:microsoft.com/office/officeart/2005/8/layout/cycle2"/>
    <dgm:cxn modelId="{85615D56-6797-4563-B4C6-2F194AFC0756}" type="presOf" srcId="{E6A049AE-7924-4B19-871D-09E6F6896A50}" destId="{83763E04-D6CC-401C-8392-2F2D999D4BA7}" srcOrd="0" destOrd="0" presId="urn:microsoft.com/office/officeart/2005/8/layout/cycle2"/>
    <dgm:cxn modelId="{85701C93-57D4-4CDE-9F35-FBBA5426588F}" type="presParOf" srcId="{FB0DECFD-7ACB-49D2-853C-E04BE2B117F2}" destId="{CC7A8D11-2390-47EA-A850-7ACFDEBFCA6D}" srcOrd="0" destOrd="0" presId="urn:microsoft.com/office/officeart/2005/8/layout/cycle2"/>
    <dgm:cxn modelId="{B7C7E9FE-66A5-4D8C-80AD-DE6893232ECD}" type="presParOf" srcId="{FB0DECFD-7ACB-49D2-853C-E04BE2B117F2}" destId="{92BE11FC-8C39-4DDD-96BD-14C8B8986AFE}" srcOrd="1" destOrd="0" presId="urn:microsoft.com/office/officeart/2005/8/layout/cycle2"/>
    <dgm:cxn modelId="{82C88914-1049-4A60-A98A-817001234125}" type="presParOf" srcId="{92BE11FC-8C39-4DDD-96BD-14C8B8986AFE}" destId="{A1BC72B6-F196-428B-9AE8-8DFC30511A2C}" srcOrd="0" destOrd="0" presId="urn:microsoft.com/office/officeart/2005/8/layout/cycle2"/>
    <dgm:cxn modelId="{5565E898-66A2-496E-8E6C-07A4BB239F5A}" type="presParOf" srcId="{FB0DECFD-7ACB-49D2-853C-E04BE2B117F2}" destId="{129FDDD1-7591-4CAB-94EA-18D71C29A242}" srcOrd="2" destOrd="0" presId="urn:microsoft.com/office/officeart/2005/8/layout/cycle2"/>
    <dgm:cxn modelId="{B6454881-708D-4BDE-942A-03F0BCBE4F02}" type="presParOf" srcId="{FB0DECFD-7ACB-49D2-853C-E04BE2B117F2}" destId="{B1F600DC-527C-4252-8F5F-ACEB8374C7AA}" srcOrd="3" destOrd="0" presId="urn:microsoft.com/office/officeart/2005/8/layout/cycle2"/>
    <dgm:cxn modelId="{43483A36-B920-489B-9E7C-BD940438DD3C}" type="presParOf" srcId="{B1F600DC-527C-4252-8F5F-ACEB8374C7AA}" destId="{C9B8DB73-000C-47AB-B1D0-6FA99CAAD55F}" srcOrd="0" destOrd="0" presId="urn:microsoft.com/office/officeart/2005/8/layout/cycle2"/>
    <dgm:cxn modelId="{27B6E99F-BC18-456C-B4D4-A291F9DEB29D}" type="presParOf" srcId="{FB0DECFD-7ACB-49D2-853C-E04BE2B117F2}" destId="{B2FCA8E7-EFB2-482B-8055-92C41C2E4460}" srcOrd="4" destOrd="0" presId="urn:microsoft.com/office/officeart/2005/8/layout/cycle2"/>
    <dgm:cxn modelId="{E9D1AECA-A772-4E2F-8425-1001E1D939FE}" type="presParOf" srcId="{FB0DECFD-7ACB-49D2-853C-E04BE2B117F2}" destId="{2FB7DF19-22A3-4F59-AD67-7925AAC14349}" srcOrd="5" destOrd="0" presId="urn:microsoft.com/office/officeart/2005/8/layout/cycle2"/>
    <dgm:cxn modelId="{FB888224-F745-4210-A44E-93853F324BB6}" type="presParOf" srcId="{2FB7DF19-22A3-4F59-AD67-7925AAC14349}" destId="{3588C72D-165C-46F1-B7DB-6DF463F1E2FB}" srcOrd="0" destOrd="0" presId="urn:microsoft.com/office/officeart/2005/8/layout/cycle2"/>
    <dgm:cxn modelId="{F8173BD1-207D-4DD7-AF92-1191D01544A1}" type="presParOf" srcId="{FB0DECFD-7ACB-49D2-853C-E04BE2B117F2}" destId="{071BBC59-E302-4EED-9F0A-D81018BA3ED9}" srcOrd="6" destOrd="0" presId="urn:microsoft.com/office/officeart/2005/8/layout/cycle2"/>
    <dgm:cxn modelId="{4605D167-F867-46C9-B8BB-1584AAE24E69}" type="presParOf" srcId="{FB0DECFD-7ACB-49D2-853C-E04BE2B117F2}" destId="{A0055B91-B0E8-4016-BC30-DB2545ECA24E}" srcOrd="7" destOrd="0" presId="urn:microsoft.com/office/officeart/2005/8/layout/cycle2"/>
    <dgm:cxn modelId="{B22935BE-ECE9-4656-8924-CA92CD5D4DAE}" type="presParOf" srcId="{A0055B91-B0E8-4016-BC30-DB2545ECA24E}" destId="{5E019D51-1C65-4371-9646-A90D48F38312}" srcOrd="0" destOrd="0" presId="urn:microsoft.com/office/officeart/2005/8/layout/cycle2"/>
    <dgm:cxn modelId="{3EAA3CE8-941B-4F5B-BCC0-64635E5F5DE4}" type="presParOf" srcId="{FB0DECFD-7ACB-49D2-853C-E04BE2B117F2}" destId="{05A448E6-B358-4842-8B87-9735396C9F91}" srcOrd="8" destOrd="0" presId="urn:microsoft.com/office/officeart/2005/8/layout/cycle2"/>
    <dgm:cxn modelId="{31287A38-65AA-4E15-BFD2-2267F49FD9C8}" type="presParOf" srcId="{FB0DECFD-7ACB-49D2-853C-E04BE2B117F2}" destId="{83763E04-D6CC-401C-8392-2F2D999D4BA7}" srcOrd="9" destOrd="0" presId="urn:microsoft.com/office/officeart/2005/8/layout/cycle2"/>
    <dgm:cxn modelId="{AD3586CE-0C16-4280-80AC-D2A1B38CAFB2}" type="presParOf" srcId="{83763E04-D6CC-401C-8392-2F2D999D4BA7}" destId="{2E557CEE-B62A-4F4B-A80E-4DC347863070}" srcOrd="0" destOrd="0" presId="urn:microsoft.com/office/officeart/2005/8/layout/cycle2"/>
    <dgm:cxn modelId="{217C94ED-851F-4765-B1AF-5428BEF1ABD3}" type="presParOf" srcId="{FB0DECFD-7ACB-49D2-853C-E04BE2B117F2}" destId="{B13DB273-2C7B-47C7-9F35-DCB25A680588}" srcOrd="10" destOrd="0" presId="urn:microsoft.com/office/officeart/2005/8/layout/cycle2"/>
    <dgm:cxn modelId="{B635CDB5-33C2-4F93-87B6-A271587D58F5}" type="presParOf" srcId="{FB0DECFD-7ACB-49D2-853C-E04BE2B117F2}" destId="{3D97CE25-3DAA-44A2-904C-2B5BB84EC1FD}" srcOrd="11" destOrd="0" presId="urn:microsoft.com/office/officeart/2005/8/layout/cycle2"/>
    <dgm:cxn modelId="{AACA3476-9BEF-4DB1-A293-082805AE0F10}" type="presParOf" srcId="{3D97CE25-3DAA-44A2-904C-2B5BB84EC1FD}" destId="{22486EB3-C8DB-413F-BE5F-701CBB2DB5C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7287D9-1A92-40E5-BA8D-C7D7F15B95BF}" type="doc">
      <dgm:prSet loTypeId="urn:microsoft.com/office/officeart/2005/8/layout/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9C6092B-E675-4B1D-964F-89FC9DF8F315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І етап</a:t>
          </a:r>
        </a:p>
      </dgm:t>
    </dgm:pt>
    <dgm:pt modelId="{7CC733F5-C246-41C0-915C-913A4C02E1B6}" type="parTrans" cxnId="{009052ED-FA9E-4E4A-9BE3-34EF81FD6859}">
      <dgm:prSet/>
      <dgm:spPr/>
      <dgm:t>
        <a:bodyPr/>
        <a:lstStyle/>
        <a:p>
          <a:endParaRPr lang="ru-RU"/>
        </a:p>
      </dgm:t>
    </dgm:pt>
    <dgm:pt modelId="{4123D296-8BD9-428D-AF8E-1965F6BEBD19}" type="sibTrans" cxnId="{009052ED-FA9E-4E4A-9BE3-34EF81FD6859}">
      <dgm:prSet/>
      <dgm:spPr/>
      <dgm:t>
        <a:bodyPr/>
        <a:lstStyle/>
        <a:p>
          <a:endParaRPr lang="ru-RU"/>
        </a:p>
      </dgm:t>
    </dgm:pt>
    <dgm:pt modelId="{5FFA4CED-D245-4D18-89F0-B5F79F90B221}">
      <dgm:prSet custT="1"/>
      <dgm:spPr/>
      <dgm:t>
        <a:bodyPr/>
        <a:lstStyle/>
        <a:p>
          <a:pPr algn="ctr"/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ІІ етап</a:t>
          </a:r>
        </a:p>
      </dgm:t>
    </dgm:pt>
    <dgm:pt modelId="{ED74E78F-FA05-4185-9706-78FE28D30318}" type="parTrans" cxnId="{E62E0007-8CA2-4300-8E15-21D912AF8601}">
      <dgm:prSet/>
      <dgm:spPr/>
      <dgm:t>
        <a:bodyPr/>
        <a:lstStyle/>
        <a:p>
          <a:endParaRPr lang="ru-RU"/>
        </a:p>
      </dgm:t>
    </dgm:pt>
    <dgm:pt modelId="{5CFCAEA8-4503-413F-9E69-5E8B939BC739}" type="sibTrans" cxnId="{E62E0007-8CA2-4300-8E15-21D912AF8601}">
      <dgm:prSet/>
      <dgm:spPr/>
      <dgm:t>
        <a:bodyPr/>
        <a:lstStyle/>
        <a:p>
          <a:endParaRPr lang="ru-RU"/>
        </a:p>
      </dgm:t>
    </dgm:pt>
    <dgm:pt modelId="{D35C5CCC-24D0-4150-A14F-1E203CE98EF7}">
      <dgm:prSet custT="1"/>
      <dgm:spPr/>
      <dgm:t>
        <a:bodyPr/>
        <a:lstStyle/>
        <a:p>
          <a:pPr algn="ctr"/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ІІІ етап</a:t>
          </a:r>
        </a:p>
      </dgm:t>
    </dgm:pt>
    <dgm:pt modelId="{CBE09EDE-C66A-4F64-B395-67355AB10631}" type="parTrans" cxnId="{F11F4A8E-64B8-4A24-A471-9856E1968B12}">
      <dgm:prSet/>
      <dgm:spPr/>
      <dgm:t>
        <a:bodyPr/>
        <a:lstStyle/>
        <a:p>
          <a:endParaRPr lang="ru-RU"/>
        </a:p>
      </dgm:t>
    </dgm:pt>
    <dgm:pt modelId="{6C5A5B57-0DF4-4B54-84AF-659A208CAD6C}" type="sibTrans" cxnId="{F11F4A8E-64B8-4A24-A471-9856E1968B12}">
      <dgm:prSet/>
      <dgm:spPr/>
      <dgm:t>
        <a:bodyPr/>
        <a:lstStyle/>
        <a:p>
          <a:endParaRPr lang="ru-RU"/>
        </a:p>
      </dgm:t>
    </dgm:pt>
    <dgm:pt modelId="{D40F50C7-81FF-40CF-8D1D-3E2A6D6A5B6A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Збір первинної інформації про факти та аналіз фінансово-господарської діяльності</a:t>
          </a:r>
        </a:p>
      </dgm:t>
    </dgm:pt>
    <dgm:pt modelId="{BA36A089-65D7-4464-972A-F137DDDFB57E}" type="parTrans" cxnId="{6E1F2F22-C3F1-4A5B-B2BC-414C2364A977}">
      <dgm:prSet/>
      <dgm:spPr/>
      <dgm:t>
        <a:bodyPr/>
        <a:lstStyle/>
        <a:p>
          <a:endParaRPr lang="ru-RU"/>
        </a:p>
      </dgm:t>
    </dgm:pt>
    <dgm:pt modelId="{FC9624ED-1986-45DE-AD2F-9E34E3A0B4DE}" type="sibTrans" cxnId="{6E1F2F22-C3F1-4A5B-B2BC-414C2364A977}">
      <dgm:prSet/>
      <dgm:spPr/>
      <dgm:t>
        <a:bodyPr/>
        <a:lstStyle/>
        <a:p>
          <a:endParaRPr lang="ru-RU"/>
        </a:p>
      </dgm:t>
    </dgm:pt>
    <dgm:pt modelId="{F96F3223-1EC5-4A80-9661-9459419058C4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Реєстрація та узагальнення первинної до-кументації в реєстрах аналі-точного обліку</a:t>
          </a:r>
        </a:p>
      </dgm:t>
    </dgm:pt>
    <dgm:pt modelId="{D90635A4-BFFC-4C41-A8D3-31BE03E1A543}" type="parTrans" cxnId="{63BDB51A-2F6D-4CF1-B8FA-17C424716E5A}">
      <dgm:prSet/>
      <dgm:spPr/>
      <dgm:t>
        <a:bodyPr/>
        <a:lstStyle/>
        <a:p>
          <a:endParaRPr lang="ru-RU"/>
        </a:p>
      </dgm:t>
    </dgm:pt>
    <dgm:pt modelId="{3BFD6FBB-B33F-4D7A-BA79-4D85A96E796A}" type="sibTrans" cxnId="{63BDB51A-2F6D-4CF1-B8FA-17C424716E5A}">
      <dgm:prSet/>
      <dgm:spPr/>
      <dgm:t>
        <a:bodyPr/>
        <a:lstStyle/>
        <a:p>
          <a:endParaRPr lang="ru-RU"/>
        </a:p>
      </dgm:t>
    </dgm:pt>
    <dgm:pt modelId="{7F205AC0-3DF0-4684-8C4E-1F5062D730E0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Узагальнення інформації в Головній книзі</a:t>
          </a:r>
        </a:p>
      </dgm:t>
    </dgm:pt>
    <dgm:pt modelId="{11C33A42-98ED-4D15-B9B9-1A692001973F}" type="parTrans" cxnId="{9013EABA-238B-44E6-AF03-00DD7B95795A}">
      <dgm:prSet/>
      <dgm:spPr/>
      <dgm:t>
        <a:bodyPr/>
        <a:lstStyle/>
        <a:p>
          <a:endParaRPr lang="ru-RU"/>
        </a:p>
      </dgm:t>
    </dgm:pt>
    <dgm:pt modelId="{FD8EE3E8-F1DA-4CF2-A8D1-A9BE2094D28C}" type="sibTrans" cxnId="{9013EABA-238B-44E6-AF03-00DD7B95795A}">
      <dgm:prSet/>
      <dgm:spPr/>
      <dgm:t>
        <a:bodyPr/>
        <a:lstStyle/>
        <a:p>
          <a:endParaRPr lang="ru-RU"/>
        </a:p>
      </dgm:t>
    </dgm:pt>
    <dgm:pt modelId="{8BA72462-2BB7-4FF3-9862-6CD19551230F}" type="pres">
      <dgm:prSet presAssocID="{547287D9-1A92-40E5-BA8D-C7D7F15B95B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ACFC602-AF68-4A74-B359-B58FEBD1462D}" type="pres">
      <dgm:prSet presAssocID="{59C6092B-E675-4B1D-964F-89FC9DF8F315}" presName="composite" presStyleCnt="0"/>
      <dgm:spPr/>
    </dgm:pt>
    <dgm:pt modelId="{7DC123BB-7A55-4925-B9B5-731BC5F2A773}" type="pres">
      <dgm:prSet presAssocID="{59C6092B-E675-4B1D-964F-89FC9DF8F315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73179E-A5D0-4D99-A04B-E8086706FA29}" type="pres">
      <dgm:prSet presAssocID="{59C6092B-E675-4B1D-964F-89FC9DF8F315}" presName="parSh" presStyleLbl="node1" presStyleIdx="0" presStyleCnt="3"/>
      <dgm:spPr/>
      <dgm:t>
        <a:bodyPr/>
        <a:lstStyle/>
        <a:p>
          <a:endParaRPr lang="ru-RU"/>
        </a:p>
      </dgm:t>
    </dgm:pt>
    <dgm:pt modelId="{68796E39-C928-4681-B6C1-396E83F39B44}" type="pres">
      <dgm:prSet presAssocID="{59C6092B-E675-4B1D-964F-89FC9DF8F315}" presName="desTx" presStyleLbl="fgAcc1" presStyleIdx="0" presStyleCnt="3" custScaleX="1096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E22653-25F3-4AB5-8811-A1982579C5AD}" type="pres">
      <dgm:prSet presAssocID="{4123D296-8BD9-428D-AF8E-1965F6BEBD19}" presName="sibTrans" presStyleLbl="sibTrans2D1" presStyleIdx="0" presStyleCnt="2"/>
      <dgm:spPr/>
      <dgm:t>
        <a:bodyPr/>
        <a:lstStyle/>
        <a:p>
          <a:endParaRPr lang="ru-RU"/>
        </a:p>
      </dgm:t>
    </dgm:pt>
    <dgm:pt modelId="{AFD19D38-7571-4D4E-875F-5294852A7D5A}" type="pres">
      <dgm:prSet presAssocID="{4123D296-8BD9-428D-AF8E-1965F6BEBD19}" presName="connTx" presStyleLbl="sibTrans2D1" presStyleIdx="0" presStyleCnt="2"/>
      <dgm:spPr/>
      <dgm:t>
        <a:bodyPr/>
        <a:lstStyle/>
        <a:p>
          <a:endParaRPr lang="ru-RU"/>
        </a:p>
      </dgm:t>
    </dgm:pt>
    <dgm:pt modelId="{4B02207A-3275-426B-9E51-45D244502D06}" type="pres">
      <dgm:prSet presAssocID="{5FFA4CED-D245-4D18-89F0-B5F79F90B221}" presName="composite" presStyleCnt="0"/>
      <dgm:spPr/>
    </dgm:pt>
    <dgm:pt modelId="{62524F8E-5328-492B-8C0D-E4F884EEDAE1}" type="pres">
      <dgm:prSet presAssocID="{5FFA4CED-D245-4D18-89F0-B5F79F90B221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29AB78-5B5A-45F1-AF07-A7058FE484F9}" type="pres">
      <dgm:prSet presAssocID="{5FFA4CED-D245-4D18-89F0-B5F79F90B221}" presName="parSh" presStyleLbl="node1" presStyleIdx="1" presStyleCnt="3"/>
      <dgm:spPr/>
      <dgm:t>
        <a:bodyPr/>
        <a:lstStyle/>
        <a:p>
          <a:endParaRPr lang="ru-RU"/>
        </a:p>
      </dgm:t>
    </dgm:pt>
    <dgm:pt modelId="{4841108D-84AB-4C27-8DD1-02CAB40885C7}" type="pres">
      <dgm:prSet presAssocID="{5FFA4CED-D245-4D18-89F0-B5F79F90B221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049DB0-812B-40F8-8964-E07B6EC00E3E}" type="pres">
      <dgm:prSet presAssocID="{5CFCAEA8-4503-413F-9E69-5E8B939BC739}" presName="sibTrans" presStyleLbl="sibTrans2D1" presStyleIdx="1" presStyleCnt="2"/>
      <dgm:spPr/>
      <dgm:t>
        <a:bodyPr/>
        <a:lstStyle/>
        <a:p>
          <a:endParaRPr lang="ru-RU"/>
        </a:p>
      </dgm:t>
    </dgm:pt>
    <dgm:pt modelId="{6AB42E03-005F-474E-A91A-07F2DFAC6673}" type="pres">
      <dgm:prSet presAssocID="{5CFCAEA8-4503-413F-9E69-5E8B939BC739}" presName="connTx" presStyleLbl="sibTrans2D1" presStyleIdx="1" presStyleCnt="2"/>
      <dgm:spPr/>
      <dgm:t>
        <a:bodyPr/>
        <a:lstStyle/>
        <a:p>
          <a:endParaRPr lang="ru-RU"/>
        </a:p>
      </dgm:t>
    </dgm:pt>
    <dgm:pt modelId="{86EE7694-749D-41F6-B992-B709854CA877}" type="pres">
      <dgm:prSet presAssocID="{D35C5CCC-24D0-4150-A14F-1E203CE98EF7}" presName="composite" presStyleCnt="0"/>
      <dgm:spPr/>
    </dgm:pt>
    <dgm:pt modelId="{8E52FE26-9757-4141-AC63-9DA40A87D933}" type="pres">
      <dgm:prSet presAssocID="{D35C5CCC-24D0-4150-A14F-1E203CE98EF7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591805-7D7D-4A77-94F1-B847D49D9FC9}" type="pres">
      <dgm:prSet presAssocID="{D35C5CCC-24D0-4150-A14F-1E203CE98EF7}" presName="parSh" presStyleLbl="node1" presStyleIdx="2" presStyleCnt="3"/>
      <dgm:spPr/>
      <dgm:t>
        <a:bodyPr/>
        <a:lstStyle/>
        <a:p>
          <a:endParaRPr lang="ru-RU"/>
        </a:p>
      </dgm:t>
    </dgm:pt>
    <dgm:pt modelId="{F533C75C-D595-4E83-AEC0-742B15554512}" type="pres">
      <dgm:prSet presAssocID="{D35C5CCC-24D0-4150-A14F-1E203CE98EF7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1F2F22-C3F1-4A5B-B2BC-414C2364A977}" srcId="{59C6092B-E675-4B1D-964F-89FC9DF8F315}" destId="{D40F50C7-81FF-40CF-8D1D-3E2A6D6A5B6A}" srcOrd="0" destOrd="0" parTransId="{BA36A089-65D7-4464-972A-F137DDDFB57E}" sibTransId="{FC9624ED-1986-45DE-AD2F-9E34E3A0B4DE}"/>
    <dgm:cxn modelId="{852E199F-36AF-4C69-9F2D-632EF2C2CAA5}" type="presOf" srcId="{5FFA4CED-D245-4D18-89F0-B5F79F90B221}" destId="{62524F8E-5328-492B-8C0D-E4F884EEDAE1}" srcOrd="0" destOrd="0" presId="urn:microsoft.com/office/officeart/2005/8/layout/process3"/>
    <dgm:cxn modelId="{009052ED-FA9E-4E4A-9BE3-34EF81FD6859}" srcId="{547287D9-1A92-40E5-BA8D-C7D7F15B95BF}" destId="{59C6092B-E675-4B1D-964F-89FC9DF8F315}" srcOrd="0" destOrd="0" parTransId="{7CC733F5-C246-41C0-915C-913A4C02E1B6}" sibTransId="{4123D296-8BD9-428D-AF8E-1965F6BEBD19}"/>
    <dgm:cxn modelId="{502955E2-326B-4413-B3AC-EE227CD2B084}" type="presOf" srcId="{4123D296-8BD9-428D-AF8E-1965F6BEBD19}" destId="{8EE22653-25F3-4AB5-8811-A1982579C5AD}" srcOrd="0" destOrd="0" presId="urn:microsoft.com/office/officeart/2005/8/layout/process3"/>
    <dgm:cxn modelId="{08F921B5-0BB9-4D90-A4AC-93B410F25774}" type="presOf" srcId="{59C6092B-E675-4B1D-964F-89FC9DF8F315}" destId="{7DC123BB-7A55-4925-B9B5-731BC5F2A773}" srcOrd="0" destOrd="0" presId="urn:microsoft.com/office/officeart/2005/8/layout/process3"/>
    <dgm:cxn modelId="{A2B9B951-F0EF-4978-8819-59AC01C6798B}" type="presOf" srcId="{F96F3223-1EC5-4A80-9661-9459419058C4}" destId="{4841108D-84AB-4C27-8DD1-02CAB40885C7}" srcOrd="0" destOrd="0" presId="urn:microsoft.com/office/officeart/2005/8/layout/process3"/>
    <dgm:cxn modelId="{CBCF213C-DD3F-4A72-B3CE-2B7F9B3BB5B6}" type="presOf" srcId="{5FFA4CED-D245-4D18-89F0-B5F79F90B221}" destId="{AE29AB78-5B5A-45F1-AF07-A7058FE484F9}" srcOrd="1" destOrd="0" presId="urn:microsoft.com/office/officeart/2005/8/layout/process3"/>
    <dgm:cxn modelId="{58DC1204-5077-4008-81B2-32F87C1C0979}" type="presOf" srcId="{4123D296-8BD9-428D-AF8E-1965F6BEBD19}" destId="{AFD19D38-7571-4D4E-875F-5294852A7D5A}" srcOrd="1" destOrd="0" presId="urn:microsoft.com/office/officeart/2005/8/layout/process3"/>
    <dgm:cxn modelId="{63BDB51A-2F6D-4CF1-B8FA-17C424716E5A}" srcId="{5FFA4CED-D245-4D18-89F0-B5F79F90B221}" destId="{F96F3223-1EC5-4A80-9661-9459419058C4}" srcOrd="0" destOrd="0" parTransId="{D90635A4-BFFC-4C41-A8D3-31BE03E1A543}" sibTransId="{3BFD6FBB-B33F-4D7A-BA79-4D85A96E796A}"/>
    <dgm:cxn modelId="{4E0B7FCD-CF25-4631-BD1C-C71654DC5D67}" type="presOf" srcId="{59C6092B-E675-4B1D-964F-89FC9DF8F315}" destId="{8E73179E-A5D0-4D99-A04B-E8086706FA29}" srcOrd="1" destOrd="0" presId="urn:microsoft.com/office/officeart/2005/8/layout/process3"/>
    <dgm:cxn modelId="{9013EABA-238B-44E6-AF03-00DD7B95795A}" srcId="{D35C5CCC-24D0-4150-A14F-1E203CE98EF7}" destId="{7F205AC0-3DF0-4684-8C4E-1F5062D730E0}" srcOrd="0" destOrd="0" parTransId="{11C33A42-98ED-4D15-B9B9-1A692001973F}" sibTransId="{FD8EE3E8-F1DA-4CF2-A8D1-A9BE2094D28C}"/>
    <dgm:cxn modelId="{5EEC46B9-B28F-42E5-8A0F-CAD7C1B24838}" type="presOf" srcId="{D35C5CCC-24D0-4150-A14F-1E203CE98EF7}" destId="{8E52FE26-9757-4141-AC63-9DA40A87D933}" srcOrd="0" destOrd="0" presId="urn:microsoft.com/office/officeart/2005/8/layout/process3"/>
    <dgm:cxn modelId="{895F16E4-A7FF-48AE-ABBE-9122ED752075}" type="presOf" srcId="{5CFCAEA8-4503-413F-9E69-5E8B939BC739}" destId="{6AB42E03-005F-474E-A91A-07F2DFAC6673}" srcOrd="1" destOrd="0" presId="urn:microsoft.com/office/officeart/2005/8/layout/process3"/>
    <dgm:cxn modelId="{36BF79EF-59B3-4628-8749-33B8ADF803A8}" type="presOf" srcId="{547287D9-1A92-40E5-BA8D-C7D7F15B95BF}" destId="{8BA72462-2BB7-4FF3-9862-6CD19551230F}" srcOrd="0" destOrd="0" presId="urn:microsoft.com/office/officeart/2005/8/layout/process3"/>
    <dgm:cxn modelId="{E62E0007-8CA2-4300-8E15-21D912AF8601}" srcId="{547287D9-1A92-40E5-BA8D-C7D7F15B95BF}" destId="{5FFA4CED-D245-4D18-89F0-B5F79F90B221}" srcOrd="1" destOrd="0" parTransId="{ED74E78F-FA05-4185-9706-78FE28D30318}" sibTransId="{5CFCAEA8-4503-413F-9E69-5E8B939BC739}"/>
    <dgm:cxn modelId="{8E5C5412-FAA9-4386-AA77-A6722341FFD0}" type="presOf" srcId="{D40F50C7-81FF-40CF-8D1D-3E2A6D6A5B6A}" destId="{68796E39-C928-4681-B6C1-396E83F39B44}" srcOrd="0" destOrd="0" presId="urn:microsoft.com/office/officeart/2005/8/layout/process3"/>
    <dgm:cxn modelId="{9E16F311-5772-4A47-AD0D-F051CB686901}" type="presOf" srcId="{7F205AC0-3DF0-4684-8C4E-1F5062D730E0}" destId="{F533C75C-D595-4E83-AEC0-742B15554512}" srcOrd="0" destOrd="0" presId="urn:microsoft.com/office/officeart/2005/8/layout/process3"/>
    <dgm:cxn modelId="{03BFE50A-5E5D-43E2-BA04-2D91EAEA6A69}" type="presOf" srcId="{5CFCAEA8-4503-413F-9E69-5E8B939BC739}" destId="{8E049DB0-812B-40F8-8964-E07B6EC00E3E}" srcOrd="0" destOrd="0" presId="urn:microsoft.com/office/officeart/2005/8/layout/process3"/>
    <dgm:cxn modelId="{76DEB0E4-24BE-446E-9A4C-FAAC06EFC1B5}" type="presOf" srcId="{D35C5CCC-24D0-4150-A14F-1E203CE98EF7}" destId="{5C591805-7D7D-4A77-94F1-B847D49D9FC9}" srcOrd="1" destOrd="0" presId="urn:microsoft.com/office/officeart/2005/8/layout/process3"/>
    <dgm:cxn modelId="{F11F4A8E-64B8-4A24-A471-9856E1968B12}" srcId="{547287D9-1A92-40E5-BA8D-C7D7F15B95BF}" destId="{D35C5CCC-24D0-4150-A14F-1E203CE98EF7}" srcOrd="2" destOrd="0" parTransId="{CBE09EDE-C66A-4F64-B395-67355AB10631}" sibTransId="{6C5A5B57-0DF4-4B54-84AF-659A208CAD6C}"/>
    <dgm:cxn modelId="{F06C3851-495D-4443-8E5C-4C3073BD98AC}" type="presParOf" srcId="{8BA72462-2BB7-4FF3-9862-6CD19551230F}" destId="{FACFC602-AF68-4A74-B359-B58FEBD1462D}" srcOrd="0" destOrd="0" presId="urn:microsoft.com/office/officeart/2005/8/layout/process3"/>
    <dgm:cxn modelId="{0FA2D092-EFCB-4EBF-8DE3-2AC8526E2C26}" type="presParOf" srcId="{FACFC602-AF68-4A74-B359-B58FEBD1462D}" destId="{7DC123BB-7A55-4925-B9B5-731BC5F2A773}" srcOrd="0" destOrd="0" presId="urn:microsoft.com/office/officeart/2005/8/layout/process3"/>
    <dgm:cxn modelId="{3880FFDF-4FA8-4CEC-B936-D1E0627339C3}" type="presParOf" srcId="{FACFC602-AF68-4A74-B359-B58FEBD1462D}" destId="{8E73179E-A5D0-4D99-A04B-E8086706FA29}" srcOrd="1" destOrd="0" presId="urn:microsoft.com/office/officeart/2005/8/layout/process3"/>
    <dgm:cxn modelId="{6681D32B-A06B-4DCF-92B8-AB7D3DA450B1}" type="presParOf" srcId="{FACFC602-AF68-4A74-B359-B58FEBD1462D}" destId="{68796E39-C928-4681-B6C1-396E83F39B44}" srcOrd="2" destOrd="0" presId="urn:microsoft.com/office/officeart/2005/8/layout/process3"/>
    <dgm:cxn modelId="{1D2ECAB3-C69F-4589-83DC-8B3543764B8E}" type="presParOf" srcId="{8BA72462-2BB7-4FF3-9862-6CD19551230F}" destId="{8EE22653-25F3-4AB5-8811-A1982579C5AD}" srcOrd="1" destOrd="0" presId="urn:microsoft.com/office/officeart/2005/8/layout/process3"/>
    <dgm:cxn modelId="{5A12F3DE-DC94-4F07-A8E7-49485AC2AE16}" type="presParOf" srcId="{8EE22653-25F3-4AB5-8811-A1982579C5AD}" destId="{AFD19D38-7571-4D4E-875F-5294852A7D5A}" srcOrd="0" destOrd="0" presId="urn:microsoft.com/office/officeart/2005/8/layout/process3"/>
    <dgm:cxn modelId="{47CFC5E1-73D4-443C-B461-35FAA49F36C3}" type="presParOf" srcId="{8BA72462-2BB7-4FF3-9862-6CD19551230F}" destId="{4B02207A-3275-426B-9E51-45D244502D06}" srcOrd="2" destOrd="0" presId="urn:microsoft.com/office/officeart/2005/8/layout/process3"/>
    <dgm:cxn modelId="{5B7443C1-538A-4DCB-A707-8201C2C31632}" type="presParOf" srcId="{4B02207A-3275-426B-9E51-45D244502D06}" destId="{62524F8E-5328-492B-8C0D-E4F884EEDAE1}" srcOrd="0" destOrd="0" presId="urn:microsoft.com/office/officeart/2005/8/layout/process3"/>
    <dgm:cxn modelId="{8D5C3134-8DF7-4314-B647-321C16F62C76}" type="presParOf" srcId="{4B02207A-3275-426B-9E51-45D244502D06}" destId="{AE29AB78-5B5A-45F1-AF07-A7058FE484F9}" srcOrd="1" destOrd="0" presId="urn:microsoft.com/office/officeart/2005/8/layout/process3"/>
    <dgm:cxn modelId="{6AC21D0C-8877-4E81-A1FB-D3B1C47B4949}" type="presParOf" srcId="{4B02207A-3275-426B-9E51-45D244502D06}" destId="{4841108D-84AB-4C27-8DD1-02CAB40885C7}" srcOrd="2" destOrd="0" presId="urn:microsoft.com/office/officeart/2005/8/layout/process3"/>
    <dgm:cxn modelId="{AC8471F8-2DBB-4B37-AAED-3040C6174BBC}" type="presParOf" srcId="{8BA72462-2BB7-4FF3-9862-6CD19551230F}" destId="{8E049DB0-812B-40F8-8964-E07B6EC00E3E}" srcOrd="3" destOrd="0" presId="urn:microsoft.com/office/officeart/2005/8/layout/process3"/>
    <dgm:cxn modelId="{D52FC264-C552-41D5-BD01-D254D03C087F}" type="presParOf" srcId="{8E049DB0-812B-40F8-8964-E07B6EC00E3E}" destId="{6AB42E03-005F-474E-A91A-07F2DFAC6673}" srcOrd="0" destOrd="0" presId="urn:microsoft.com/office/officeart/2005/8/layout/process3"/>
    <dgm:cxn modelId="{AA0A1CC7-865E-4A37-8D92-54996F9F6084}" type="presParOf" srcId="{8BA72462-2BB7-4FF3-9862-6CD19551230F}" destId="{86EE7694-749D-41F6-B992-B709854CA877}" srcOrd="4" destOrd="0" presId="urn:microsoft.com/office/officeart/2005/8/layout/process3"/>
    <dgm:cxn modelId="{C11200B2-18EE-42E0-9C1A-2093D3046A97}" type="presParOf" srcId="{86EE7694-749D-41F6-B992-B709854CA877}" destId="{8E52FE26-9757-4141-AC63-9DA40A87D933}" srcOrd="0" destOrd="0" presId="urn:microsoft.com/office/officeart/2005/8/layout/process3"/>
    <dgm:cxn modelId="{7CCBA1CD-2DB9-45C4-A856-26D051F415C1}" type="presParOf" srcId="{86EE7694-749D-41F6-B992-B709854CA877}" destId="{5C591805-7D7D-4A77-94F1-B847D49D9FC9}" srcOrd="1" destOrd="0" presId="urn:microsoft.com/office/officeart/2005/8/layout/process3"/>
    <dgm:cxn modelId="{55FA4325-A5DF-4154-8ACA-53076559E5EB}" type="presParOf" srcId="{86EE7694-749D-41F6-B992-B709854CA877}" destId="{F533C75C-D595-4E83-AEC0-742B15554512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47287D9-1A92-40E5-BA8D-C7D7F15B95BF}" type="doc">
      <dgm:prSet loTypeId="urn:microsoft.com/office/officeart/2005/8/layout/process3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FFA4CED-D245-4D18-89F0-B5F79F90B221}">
      <dgm:prSet custT="1"/>
      <dgm:spPr/>
      <dgm:t>
        <a:bodyPr/>
        <a:lstStyle/>
        <a:p>
          <a:pPr algn="ctr"/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 етап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74E78F-FA05-4185-9706-78FE28D30318}" type="parTrans" cxnId="{E62E0007-8CA2-4300-8E15-21D912AF8601}">
      <dgm:prSet/>
      <dgm:spPr/>
      <dgm:t>
        <a:bodyPr/>
        <a:lstStyle/>
        <a:p>
          <a:endParaRPr lang="ru-RU"/>
        </a:p>
      </dgm:t>
    </dgm:pt>
    <dgm:pt modelId="{5CFCAEA8-4503-413F-9E69-5E8B939BC739}" type="sibTrans" cxnId="{E62E0007-8CA2-4300-8E15-21D912AF8601}">
      <dgm:prSet/>
      <dgm:spPr/>
      <dgm:t>
        <a:bodyPr/>
        <a:lstStyle/>
        <a:p>
          <a:endParaRPr lang="ru-RU"/>
        </a:p>
      </dgm:t>
    </dgm:pt>
    <dgm:pt modelId="{D35C5CCC-24D0-4150-A14F-1E203CE98EF7}">
      <dgm:prSet custT="1"/>
      <dgm:spPr/>
      <dgm:t>
        <a:bodyPr/>
        <a:lstStyle/>
        <a:p>
          <a:pPr algn="ctr"/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І етап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E09EDE-C66A-4F64-B395-67355AB10631}" type="parTrans" cxnId="{F11F4A8E-64B8-4A24-A471-9856E1968B12}">
      <dgm:prSet/>
      <dgm:spPr/>
      <dgm:t>
        <a:bodyPr/>
        <a:lstStyle/>
        <a:p>
          <a:endParaRPr lang="ru-RU"/>
        </a:p>
      </dgm:t>
    </dgm:pt>
    <dgm:pt modelId="{6C5A5B57-0DF4-4B54-84AF-659A208CAD6C}" type="sibTrans" cxnId="{F11F4A8E-64B8-4A24-A471-9856E1968B12}">
      <dgm:prSet/>
      <dgm:spPr/>
      <dgm:t>
        <a:bodyPr/>
        <a:lstStyle/>
        <a:p>
          <a:endParaRPr lang="ru-RU"/>
        </a:p>
      </dgm:t>
    </dgm:pt>
    <dgm:pt modelId="{59C6092B-E675-4B1D-964F-89FC9DF8F315}">
      <dgm:prSet phldrT="[Текст]" custT="1"/>
      <dgm:spPr/>
      <dgm:t>
        <a:bodyPr/>
        <a:lstStyle/>
        <a:p>
          <a:pPr algn="ctr"/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IV </a:t>
          </a:r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етап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3D296-8BD9-428D-AF8E-1965F6BEBD19}" type="sibTrans" cxnId="{009052ED-FA9E-4E4A-9BE3-34EF81FD6859}">
      <dgm:prSet/>
      <dgm:spPr/>
      <dgm:t>
        <a:bodyPr/>
        <a:lstStyle/>
        <a:p>
          <a:endParaRPr lang="ru-RU"/>
        </a:p>
      </dgm:t>
    </dgm:pt>
    <dgm:pt modelId="{7CC733F5-C246-41C0-915C-913A4C02E1B6}" type="parTrans" cxnId="{009052ED-FA9E-4E4A-9BE3-34EF81FD6859}">
      <dgm:prSet/>
      <dgm:spPr/>
      <dgm:t>
        <a:bodyPr/>
        <a:lstStyle/>
        <a:p>
          <a:endParaRPr lang="ru-RU"/>
        </a:p>
      </dgm:t>
    </dgm:pt>
    <dgm:pt modelId="{29602F06-D23C-4906-A7E7-EFB844F7D11D}">
      <dgm:prSet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Підготовка інформації до формува-ння звітності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8E2BD5-3BFB-44C6-A121-27E3EE0788B3}" type="parTrans" cxnId="{A227595A-7EF2-48B4-A53F-B4ED10521A15}">
      <dgm:prSet/>
      <dgm:spPr/>
      <dgm:t>
        <a:bodyPr/>
        <a:lstStyle/>
        <a:p>
          <a:endParaRPr lang="ru-RU"/>
        </a:p>
      </dgm:t>
    </dgm:pt>
    <dgm:pt modelId="{FC6EB988-44F8-4667-8DEA-5713A71FDB9D}" type="sibTrans" cxnId="{A227595A-7EF2-48B4-A53F-B4ED10521A15}">
      <dgm:prSet/>
      <dgm:spPr/>
      <dgm:t>
        <a:bodyPr/>
        <a:lstStyle/>
        <a:p>
          <a:endParaRPr lang="ru-RU"/>
        </a:p>
      </dgm:t>
    </dgm:pt>
    <dgm:pt modelId="{877EDF15-F6FF-4ECE-AD82-CF751D1933EE}">
      <dgm:prSet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Складання фінансової звітності 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088EA5-6424-4A38-A2F8-D3DB0EDD55A8}" type="parTrans" cxnId="{E0BE6FEE-F437-4A6E-ACCA-31365730472A}">
      <dgm:prSet/>
      <dgm:spPr/>
      <dgm:t>
        <a:bodyPr/>
        <a:lstStyle/>
        <a:p>
          <a:endParaRPr lang="ru-RU"/>
        </a:p>
      </dgm:t>
    </dgm:pt>
    <dgm:pt modelId="{BD4A70EF-8831-4D13-84EC-61A25F14257A}" type="sibTrans" cxnId="{E0BE6FEE-F437-4A6E-ACCA-31365730472A}">
      <dgm:prSet/>
      <dgm:spPr/>
      <dgm:t>
        <a:bodyPr/>
        <a:lstStyle/>
        <a:p>
          <a:endParaRPr lang="ru-RU"/>
        </a:p>
      </dgm:t>
    </dgm:pt>
    <dgm:pt modelId="{E6B33431-CF0C-4A46-82AC-1994088EFB78}">
      <dgm:prSet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розгляд, зат-вердження і подання звітності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9C2228-0013-4E86-AEC2-F1D12120A288}" type="parTrans" cxnId="{ED1A378A-C610-4BE0-A76F-587476CF8589}">
      <dgm:prSet/>
      <dgm:spPr/>
    </dgm:pt>
    <dgm:pt modelId="{D62CE0FE-F83A-4BC2-A1EE-4BFB33C75583}" type="sibTrans" cxnId="{ED1A378A-C610-4BE0-A76F-587476CF8589}">
      <dgm:prSet/>
      <dgm:spPr/>
    </dgm:pt>
    <dgm:pt modelId="{8BA72462-2BB7-4FF3-9862-6CD19551230F}" type="pres">
      <dgm:prSet presAssocID="{547287D9-1A92-40E5-BA8D-C7D7F15B95B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ACFC602-AF68-4A74-B359-B58FEBD1462D}" type="pres">
      <dgm:prSet presAssocID="{59C6092B-E675-4B1D-964F-89FC9DF8F315}" presName="composite" presStyleCnt="0"/>
      <dgm:spPr/>
    </dgm:pt>
    <dgm:pt modelId="{7DC123BB-7A55-4925-B9B5-731BC5F2A773}" type="pres">
      <dgm:prSet presAssocID="{59C6092B-E675-4B1D-964F-89FC9DF8F315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73179E-A5D0-4D99-A04B-E8086706FA29}" type="pres">
      <dgm:prSet presAssocID="{59C6092B-E675-4B1D-964F-89FC9DF8F315}" presName="parSh" presStyleLbl="node1" presStyleIdx="0" presStyleCnt="3"/>
      <dgm:spPr/>
      <dgm:t>
        <a:bodyPr/>
        <a:lstStyle/>
        <a:p>
          <a:endParaRPr lang="ru-RU"/>
        </a:p>
      </dgm:t>
    </dgm:pt>
    <dgm:pt modelId="{68796E39-C928-4681-B6C1-396E83F39B44}" type="pres">
      <dgm:prSet presAssocID="{59C6092B-E675-4B1D-964F-89FC9DF8F315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E22653-25F3-4AB5-8811-A1982579C5AD}" type="pres">
      <dgm:prSet presAssocID="{4123D296-8BD9-428D-AF8E-1965F6BEBD19}" presName="sibTrans" presStyleLbl="sibTrans2D1" presStyleIdx="0" presStyleCnt="2"/>
      <dgm:spPr/>
      <dgm:t>
        <a:bodyPr/>
        <a:lstStyle/>
        <a:p>
          <a:endParaRPr lang="ru-RU"/>
        </a:p>
      </dgm:t>
    </dgm:pt>
    <dgm:pt modelId="{AFD19D38-7571-4D4E-875F-5294852A7D5A}" type="pres">
      <dgm:prSet presAssocID="{4123D296-8BD9-428D-AF8E-1965F6BEBD19}" presName="connTx" presStyleLbl="sibTrans2D1" presStyleIdx="0" presStyleCnt="2"/>
      <dgm:spPr/>
      <dgm:t>
        <a:bodyPr/>
        <a:lstStyle/>
        <a:p>
          <a:endParaRPr lang="ru-RU"/>
        </a:p>
      </dgm:t>
    </dgm:pt>
    <dgm:pt modelId="{4B02207A-3275-426B-9E51-45D244502D06}" type="pres">
      <dgm:prSet presAssocID="{5FFA4CED-D245-4D18-89F0-B5F79F90B221}" presName="composite" presStyleCnt="0"/>
      <dgm:spPr/>
    </dgm:pt>
    <dgm:pt modelId="{62524F8E-5328-492B-8C0D-E4F884EEDAE1}" type="pres">
      <dgm:prSet presAssocID="{5FFA4CED-D245-4D18-89F0-B5F79F90B221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29AB78-5B5A-45F1-AF07-A7058FE484F9}" type="pres">
      <dgm:prSet presAssocID="{5FFA4CED-D245-4D18-89F0-B5F79F90B221}" presName="parSh" presStyleLbl="node1" presStyleIdx="1" presStyleCnt="3"/>
      <dgm:spPr/>
      <dgm:t>
        <a:bodyPr/>
        <a:lstStyle/>
        <a:p>
          <a:endParaRPr lang="ru-RU"/>
        </a:p>
      </dgm:t>
    </dgm:pt>
    <dgm:pt modelId="{4841108D-84AB-4C27-8DD1-02CAB40885C7}" type="pres">
      <dgm:prSet presAssocID="{5FFA4CED-D245-4D18-89F0-B5F79F90B221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049DB0-812B-40F8-8964-E07B6EC00E3E}" type="pres">
      <dgm:prSet presAssocID="{5CFCAEA8-4503-413F-9E69-5E8B939BC739}" presName="sibTrans" presStyleLbl="sibTrans2D1" presStyleIdx="1" presStyleCnt="2"/>
      <dgm:spPr/>
      <dgm:t>
        <a:bodyPr/>
        <a:lstStyle/>
        <a:p>
          <a:endParaRPr lang="ru-RU"/>
        </a:p>
      </dgm:t>
    </dgm:pt>
    <dgm:pt modelId="{6AB42E03-005F-474E-A91A-07F2DFAC6673}" type="pres">
      <dgm:prSet presAssocID="{5CFCAEA8-4503-413F-9E69-5E8B939BC739}" presName="connTx" presStyleLbl="sibTrans2D1" presStyleIdx="1" presStyleCnt="2"/>
      <dgm:spPr/>
      <dgm:t>
        <a:bodyPr/>
        <a:lstStyle/>
        <a:p>
          <a:endParaRPr lang="ru-RU"/>
        </a:p>
      </dgm:t>
    </dgm:pt>
    <dgm:pt modelId="{86EE7694-749D-41F6-B992-B709854CA877}" type="pres">
      <dgm:prSet presAssocID="{D35C5CCC-24D0-4150-A14F-1E203CE98EF7}" presName="composite" presStyleCnt="0"/>
      <dgm:spPr/>
    </dgm:pt>
    <dgm:pt modelId="{8E52FE26-9757-4141-AC63-9DA40A87D933}" type="pres">
      <dgm:prSet presAssocID="{D35C5CCC-24D0-4150-A14F-1E203CE98EF7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591805-7D7D-4A77-94F1-B847D49D9FC9}" type="pres">
      <dgm:prSet presAssocID="{D35C5CCC-24D0-4150-A14F-1E203CE98EF7}" presName="parSh" presStyleLbl="node1" presStyleIdx="2" presStyleCnt="3"/>
      <dgm:spPr/>
      <dgm:t>
        <a:bodyPr/>
        <a:lstStyle/>
        <a:p>
          <a:endParaRPr lang="ru-RU"/>
        </a:p>
      </dgm:t>
    </dgm:pt>
    <dgm:pt modelId="{F533C75C-D595-4E83-AEC0-742B15554512}" type="pres">
      <dgm:prSet presAssocID="{D35C5CCC-24D0-4150-A14F-1E203CE98EF7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244382-21D0-4060-8853-E2FFE5D6DC04}" type="presOf" srcId="{877EDF15-F6FF-4ECE-AD82-CF751D1933EE}" destId="{4841108D-84AB-4C27-8DD1-02CAB40885C7}" srcOrd="0" destOrd="0" presId="urn:microsoft.com/office/officeart/2005/8/layout/process3"/>
    <dgm:cxn modelId="{A227595A-7EF2-48B4-A53F-B4ED10521A15}" srcId="{59C6092B-E675-4B1D-964F-89FC9DF8F315}" destId="{29602F06-D23C-4906-A7E7-EFB844F7D11D}" srcOrd="0" destOrd="0" parTransId="{EA8E2BD5-3BFB-44C6-A121-27E3EE0788B3}" sibTransId="{FC6EB988-44F8-4667-8DEA-5713A71FDB9D}"/>
    <dgm:cxn modelId="{E0BE6FEE-F437-4A6E-ACCA-31365730472A}" srcId="{5FFA4CED-D245-4D18-89F0-B5F79F90B221}" destId="{877EDF15-F6FF-4ECE-AD82-CF751D1933EE}" srcOrd="0" destOrd="0" parTransId="{00088EA5-6424-4A38-A2F8-D3DB0EDD55A8}" sibTransId="{BD4A70EF-8831-4D13-84EC-61A25F14257A}"/>
    <dgm:cxn modelId="{73111548-E5D9-49D1-B217-2F0D4FEF8352}" type="presOf" srcId="{4123D296-8BD9-428D-AF8E-1965F6BEBD19}" destId="{AFD19D38-7571-4D4E-875F-5294852A7D5A}" srcOrd="1" destOrd="0" presId="urn:microsoft.com/office/officeart/2005/8/layout/process3"/>
    <dgm:cxn modelId="{442CE10B-C3C3-40DC-9C9C-4E187BC3AE62}" type="presOf" srcId="{547287D9-1A92-40E5-BA8D-C7D7F15B95BF}" destId="{8BA72462-2BB7-4FF3-9862-6CD19551230F}" srcOrd="0" destOrd="0" presId="urn:microsoft.com/office/officeart/2005/8/layout/process3"/>
    <dgm:cxn modelId="{AF193B44-6FD6-4665-920C-8CF25A01F902}" type="presOf" srcId="{5FFA4CED-D245-4D18-89F0-B5F79F90B221}" destId="{AE29AB78-5B5A-45F1-AF07-A7058FE484F9}" srcOrd="1" destOrd="0" presId="urn:microsoft.com/office/officeart/2005/8/layout/process3"/>
    <dgm:cxn modelId="{0F1553FA-5D39-48DB-8A76-334BDDB1FE93}" type="presOf" srcId="{D35C5CCC-24D0-4150-A14F-1E203CE98EF7}" destId="{5C591805-7D7D-4A77-94F1-B847D49D9FC9}" srcOrd="1" destOrd="0" presId="urn:microsoft.com/office/officeart/2005/8/layout/process3"/>
    <dgm:cxn modelId="{DAA21ECC-375B-43BB-81CE-ACC170DBF773}" type="presOf" srcId="{5CFCAEA8-4503-413F-9E69-5E8B939BC739}" destId="{8E049DB0-812B-40F8-8964-E07B6EC00E3E}" srcOrd="0" destOrd="0" presId="urn:microsoft.com/office/officeart/2005/8/layout/process3"/>
    <dgm:cxn modelId="{77670046-4756-4404-9EB1-33AD62BCE008}" type="presOf" srcId="{D35C5CCC-24D0-4150-A14F-1E203CE98EF7}" destId="{8E52FE26-9757-4141-AC63-9DA40A87D933}" srcOrd="0" destOrd="0" presId="urn:microsoft.com/office/officeart/2005/8/layout/process3"/>
    <dgm:cxn modelId="{DBF74E42-D04E-4387-BB0D-E6F641D69BC4}" type="presOf" srcId="{5CFCAEA8-4503-413F-9E69-5E8B939BC739}" destId="{6AB42E03-005F-474E-A91A-07F2DFAC6673}" srcOrd="1" destOrd="0" presId="urn:microsoft.com/office/officeart/2005/8/layout/process3"/>
    <dgm:cxn modelId="{9BFCCB80-6167-4B8B-B2C6-C7D9158E4FD7}" type="presOf" srcId="{59C6092B-E675-4B1D-964F-89FC9DF8F315}" destId="{7DC123BB-7A55-4925-B9B5-731BC5F2A773}" srcOrd="0" destOrd="0" presId="urn:microsoft.com/office/officeart/2005/8/layout/process3"/>
    <dgm:cxn modelId="{E62E0007-8CA2-4300-8E15-21D912AF8601}" srcId="{547287D9-1A92-40E5-BA8D-C7D7F15B95BF}" destId="{5FFA4CED-D245-4D18-89F0-B5F79F90B221}" srcOrd="1" destOrd="0" parTransId="{ED74E78F-FA05-4185-9706-78FE28D30318}" sibTransId="{5CFCAEA8-4503-413F-9E69-5E8B939BC739}"/>
    <dgm:cxn modelId="{F11F4A8E-64B8-4A24-A471-9856E1968B12}" srcId="{547287D9-1A92-40E5-BA8D-C7D7F15B95BF}" destId="{D35C5CCC-24D0-4150-A14F-1E203CE98EF7}" srcOrd="2" destOrd="0" parTransId="{CBE09EDE-C66A-4F64-B395-67355AB10631}" sibTransId="{6C5A5B57-0DF4-4B54-84AF-659A208CAD6C}"/>
    <dgm:cxn modelId="{54BFA863-D94A-4A71-B880-FA4C74E3D0DD}" type="presOf" srcId="{E6B33431-CF0C-4A46-82AC-1994088EFB78}" destId="{F533C75C-D595-4E83-AEC0-742B15554512}" srcOrd="0" destOrd="0" presId="urn:microsoft.com/office/officeart/2005/8/layout/process3"/>
    <dgm:cxn modelId="{793537D0-7045-400C-A594-3C2977F95AF1}" type="presOf" srcId="{59C6092B-E675-4B1D-964F-89FC9DF8F315}" destId="{8E73179E-A5D0-4D99-A04B-E8086706FA29}" srcOrd="1" destOrd="0" presId="urn:microsoft.com/office/officeart/2005/8/layout/process3"/>
    <dgm:cxn modelId="{009052ED-FA9E-4E4A-9BE3-34EF81FD6859}" srcId="{547287D9-1A92-40E5-BA8D-C7D7F15B95BF}" destId="{59C6092B-E675-4B1D-964F-89FC9DF8F315}" srcOrd="0" destOrd="0" parTransId="{7CC733F5-C246-41C0-915C-913A4C02E1B6}" sibTransId="{4123D296-8BD9-428D-AF8E-1965F6BEBD19}"/>
    <dgm:cxn modelId="{ED1A378A-C610-4BE0-A76F-587476CF8589}" srcId="{D35C5CCC-24D0-4150-A14F-1E203CE98EF7}" destId="{E6B33431-CF0C-4A46-82AC-1994088EFB78}" srcOrd="0" destOrd="0" parTransId="{049C2228-0013-4E86-AEC2-F1D12120A288}" sibTransId="{D62CE0FE-F83A-4BC2-A1EE-4BFB33C75583}"/>
    <dgm:cxn modelId="{F6676301-480C-454D-8280-BD3C2034F9EE}" type="presOf" srcId="{5FFA4CED-D245-4D18-89F0-B5F79F90B221}" destId="{62524F8E-5328-492B-8C0D-E4F884EEDAE1}" srcOrd="0" destOrd="0" presId="urn:microsoft.com/office/officeart/2005/8/layout/process3"/>
    <dgm:cxn modelId="{EFDF27E2-6801-4B23-9087-D129A9CFFD58}" type="presOf" srcId="{29602F06-D23C-4906-A7E7-EFB844F7D11D}" destId="{68796E39-C928-4681-B6C1-396E83F39B44}" srcOrd="0" destOrd="0" presId="urn:microsoft.com/office/officeart/2005/8/layout/process3"/>
    <dgm:cxn modelId="{BAD6A882-948D-454E-940B-1427CA9D2159}" type="presOf" srcId="{4123D296-8BD9-428D-AF8E-1965F6BEBD19}" destId="{8EE22653-25F3-4AB5-8811-A1982579C5AD}" srcOrd="0" destOrd="0" presId="urn:microsoft.com/office/officeart/2005/8/layout/process3"/>
    <dgm:cxn modelId="{F1FDBA94-3A2F-4FC5-BFA7-A4BE5D203763}" type="presParOf" srcId="{8BA72462-2BB7-4FF3-9862-6CD19551230F}" destId="{FACFC602-AF68-4A74-B359-B58FEBD1462D}" srcOrd="0" destOrd="0" presId="urn:microsoft.com/office/officeart/2005/8/layout/process3"/>
    <dgm:cxn modelId="{08DC0563-69B0-4E4A-A204-EADEE78905B0}" type="presParOf" srcId="{FACFC602-AF68-4A74-B359-B58FEBD1462D}" destId="{7DC123BB-7A55-4925-B9B5-731BC5F2A773}" srcOrd="0" destOrd="0" presId="urn:microsoft.com/office/officeart/2005/8/layout/process3"/>
    <dgm:cxn modelId="{66397EF1-31DC-4829-8A38-2ECCF83660E3}" type="presParOf" srcId="{FACFC602-AF68-4A74-B359-B58FEBD1462D}" destId="{8E73179E-A5D0-4D99-A04B-E8086706FA29}" srcOrd="1" destOrd="0" presId="urn:microsoft.com/office/officeart/2005/8/layout/process3"/>
    <dgm:cxn modelId="{13A30992-F2A3-4A6C-9FFF-B62D9E8714F5}" type="presParOf" srcId="{FACFC602-AF68-4A74-B359-B58FEBD1462D}" destId="{68796E39-C928-4681-B6C1-396E83F39B44}" srcOrd="2" destOrd="0" presId="urn:microsoft.com/office/officeart/2005/8/layout/process3"/>
    <dgm:cxn modelId="{B9BE991E-09EB-4185-9C60-5DB53DD391E3}" type="presParOf" srcId="{8BA72462-2BB7-4FF3-9862-6CD19551230F}" destId="{8EE22653-25F3-4AB5-8811-A1982579C5AD}" srcOrd="1" destOrd="0" presId="urn:microsoft.com/office/officeart/2005/8/layout/process3"/>
    <dgm:cxn modelId="{747F342F-A9A8-4E82-8283-678D990845C0}" type="presParOf" srcId="{8EE22653-25F3-4AB5-8811-A1982579C5AD}" destId="{AFD19D38-7571-4D4E-875F-5294852A7D5A}" srcOrd="0" destOrd="0" presId="urn:microsoft.com/office/officeart/2005/8/layout/process3"/>
    <dgm:cxn modelId="{1F1CCFFB-231F-4FAD-9F7C-9E53281A5067}" type="presParOf" srcId="{8BA72462-2BB7-4FF3-9862-6CD19551230F}" destId="{4B02207A-3275-426B-9E51-45D244502D06}" srcOrd="2" destOrd="0" presId="urn:microsoft.com/office/officeart/2005/8/layout/process3"/>
    <dgm:cxn modelId="{8468E8F2-3B16-486D-9820-4EFDE47DEA82}" type="presParOf" srcId="{4B02207A-3275-426B-9E51-45D244502D06}" destId="{62524F8E-5328-492B-8C0D-E4F884EEDAE1}" srcOrd="0" destOrd="0" presId="urn:microsoft.com/office/officeart/2005/8/layout/process3"/>
    <dgm:cxn modelId="{56BBC09E-6A04-4DA6-A659-49D0D017DA39}" type="presParOf" srcId="{4B02207A-3275-426B-9E51-45D244502D06}" destId="{AE29AB78-5B5A-45F1-AF07-A7058FE484F9}" srcOrd="1" destOrd="0" presId="urn:microsoft.com/office/officeart/2005/8/layout/process3"/>
    <dgm:cxn modelId="{EB12E8F5-05BC-4A05-B027-0F92144E6573}" type="presParOf" srcId="{4B02207A-3275-426B-9E51-45D244502D06}" destId="{4841108D-84AB-4C27-8DD1-02CAB40885C7}" srcOrd="2" destOrd="0" presId="urn:microsoft.com/office/officeart/2005/8/layout/process3"/>
    <dgm:cxn modelId="{C4CE8779-3148-479E-8BEB-76372EF224B3}" type="presParOf" srcId="{8BA72462-2BB7-4FF3-9862-6CD19551230F}" destId="{8E049DB0-812B-40F8-8964-E07B6EC00E3E}" srcOrd="3" destOrd="0" presId="urn:microsoft.com/office/officeart/2005/8/layout/process3"/>
    <dgm:cxn modelId="{36766A8D-38DC-4351-BE15-7EAEF0769287}" type="presParOf" srcId="{8E049DB0-812B-40F8-8964-E07B6EC00E3E}" destId="{6AB42E03-005F-474E-A91A-07F2DFAC6673}" srcOrd="0" destOrd="0" presId="urn:microsoft.com/office/officeart/2005/8/layout/process3"/>
    <dgm:cxn modelId="{B4868CE8-23E7-4626-8ACA-A8E72CFB6556}" type="presParOf" srcId="{8BA72462-2BB7-4FF3-9862-6CD19551230F}" destId="{86EE7694-749D-41F6-B992-B709854CA877}" srcOrd="4" destOrd="0" presId="urn:microsoft.com/office/officeart/2005/8/layout/process3"/>
    <dgm:cxn modelId="{0F86BEB7-C8B7-4609-8492-BC64760FBD9E}" type="presParOf" srcId="{86EE7694-749D-41F6-B992-B709854CA877}" destId="{8E52FE26-9757-4141-AC63-9DA40A87D933}" srcOrd="0" destOrd="0" presId="urn:microsoft.com/office/officeart/2005/8/layout/process3"/>
    <dgm:cxn modelId="{B63BFF26-EE4A-48C1-85F9-A64FB52DC7C4}" type="presParOf" srcId="{86EE7694-749D-41F6-B992-B709854CA877}" destId="{5C591805-7D7D-4A77-94F1-B847D49D9FC9}" srcOrd="1" destOrd="0" presId="urn:microsoft.com/office/officeart/2005/8/layout/process3"/>
    <dgm:cxn modelId="{F96A4E2B-4A4C-4D3C-9499-3896C2F186AC}" type="presParOf" srcId="{86EE7694-749D-41F6-B992-B709854CA877}" destId="{F533C75C-D595-4E83-AEC0-742B15554512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75EEEBE-4ED4-45D7-9009-63B46A5528AA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DACD7FB-6EF6-4FD8-A547-136D6C690134}">
      <dgm:prSet phldrT="[Текст]"/>
      <dgm:spPr/>
      <dgm:t>
        <a:bodyPr/>
        <a:lstStyle/>
        <a:p>
          <a:r>
            <a:rPr lang="uk-UA">
              <a:latin typeface="Times New Roman" panose="02020603050405020304" pitchFamily="18" charset="0"/>
              <a:cs typeface="Times New Roman" panose="02020603050405020304" pitchFamily="18" charset="0"/>
            </a:rPr>
            <a:t>показників рентабельності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F23440-BAC2-491B-B157-39C70C339C22}" type="parTrans" cxnId="{D276F35B-AFAB-403D-9CD3-CB88F3959D80}">
      <dgm:prSet/>
      <dgm:spPr/>
      <dgm:t>
        <a:bodyPr/>
        <a:lstStyle/>
        <a:p>
          <a:endParaRPr lang="ru-RU"/>
        </a:p>
      </dgm:t>
    </dgm:pt>
    <dgm:pt modelId="{64E87763-ABEC-4DF1-8E11-D6A2CD4568EB}" type="sibTrans" cxnId="{D276F35B-AFAB-403D-9CD3-CB88F3959D80}">
      <dgm:prSet/>
      <dgm:spPr/>
      <dgm:t>
        <a:bodyPr/>
        <a:lstStyle/>
        <a:p>
          <a:endParaRPr lang="ru-RU"/>
        </a:p>
      </dgm:t>
    </dgm:pt>
    <dgm:pt modelId="{F4C93E11-98BF-402B-BA28-26D0495F95F6}">
      <dgm:prSet phldrT="[Текст]"/>
      <dgm:spPr/>
      <dgm:t>
        <a:bodyPr/>
        <a:lstStyle/>
        <a:p>
          <a:r>
            <a:rPr lang="uk-UA"/>
            <a:t>абсолютних показників прибутку</a:t>
          </a:r>
          <a:endParaRPr lang="ru-RU"/>
        </a:p>
      </dgm:t>
    </dgm:pt>
    <dgm:pt modelId="{FF52D60F-BA84-4F26-A2E8-B9CB32645DE2}" type="parTrans" cxnId="{3FF936E3-0A98-4986-A3BB-4323F780DB76}">
      <dgm:prSet/>
      <dgm:spPr/>
      <dgm:t>
        <a:bodyPr/>
        <a:lstStyle/>
        <a:p>
          <a:endParaRPr lang="ru-RU"/>
        </a:p>
      </dgm:t>
    </dgm:pt>
    <dgm:pt modelId="{2CF50593-15B1-4411-AC7E-3530F36A242C}" type="sibTrans" cxnId="{3FF936E3-0A98-4986-A3BB-4323F780DB76}">
      <dgm:prSet/>
      <dgm:spPr/>
      <dgm:t>
        <a:bodyPr/>
        <a:lstStyle/>
        <a:p>
          <a:endParaRPr lang="ru-RU"/>
        </a:p>
      </dgm:t>
    </dgm:pt>
    <dgm:pt modelId="{90CD56F3-EA63-48D2-8A4A-575230AEED12}">
      <dgm:prSet phldrT="[Текст]"/>
      <dgm:spPr/>
      <dgm:t>
        <a:bodyPr/>
        <a:lstStyle/>
        <a:p>
          <a:r>
            <a:rPr lang="uk-UA"/>
            <a:t>ефективності викорисстання позикового капіталу</a:t>
          </a:r>
          <a:endParaRPr lang="ru-RU"/>
        </a:p>
      </dgm:t>
    </dgm:pt>
    <dgm:pt modelId="{26C95A3F-163A-4202-9CC5-F336D5D9D5A4}" type="parTrans" cxnId="{0205BE93-0302-4397-B9AE-E1E80B2404B4}">
      <dgm:prSet/>
      <dgm:spPr/>
      <dgm:t>
        <a:bodyPr/>
        <a:lstStyle/>
        <a:p>
          <a:endParaRPr lang="ru-RU"/>
        </a:p>
      </dgm:t>
    </dgm:pt>
    <dgm:pt modelId="{BFF2AD10-86D4-4C9C-B8D3-F663A7F8C0EE}" type="sibTrans" cxnId="{0205BE93-0302-4397-B9AE-E1E80B2404B4}">
      <dgm:prSet/>
      <dgm:spPr/>
      <dgm:t>
        <a:bodyPr/>
        <a:lstStyle/>
        <a:p>
          <a:endParaRPr lang="ru-RU"/>
        </a:p>
      </dgm:t>
    </dgm:pt>
    <dgm:pt modelId="{22A291F0-7830-4581-93F1-B79CC29DC86D}">
      <dgm:prSet phldrT="[Текст]"/>
      <dgm:spPr/>
      <dgm:t>
        <a:bodyPr/>
        <a:lstStyle/>
        <a:p>
          <a:r>
            <a:rPr lang="uk-UA"/>
            <a:t>фінансового стану та платоспроможності підприємства</a:t>
          </a:r>
          <a:endParaRPr lang="ru-RU"/>
        </a:p>
      </dgm:t>
    </dgm:pt>
    <dgm:pt modelId="{936B7D55-A981-4830-841C-B0F116641D56}" type="parTrans" cxnId="{9E0B7DF2-4438-4E74-B6A4-A63734663E80}">
      <dgm:prSet/>
      <dgm:spPr/>
      <dgm:t>
        <a:bodyPr/>
        <a:lstStyle/>
        <a:p>
          <a:endParaRPr lang="ru-RU"/>
        </a:p>
      </dgm:t>
    </dgm:pt>
    <dgm:pt modelId="{104BCC2B-0C1D-46F0-97C1-5147BD393834}" type="sibTrans" cxnId="{9E0B7DF2-4438-4E74-B6A4-A63734663E80}">
      <dgm:prSet/>
      <dgm:spPr/>
      <dgm:t>
        <a:bodyPr/>
        <a:lstStyle/>
        <a:p>
          <a:endParaRPr lang="ru-RU"/>
        </a:p>
      </dgm:t>
    </dgm:pt>
    <dgm:pt modelId="{858A7760-F500-4F05-954D-74E3BAA88E03}">
      <dgm:prSet phldrT="[Текст]"/>
      <dgm:spPr/>
      <dgm:t>
        <a:bodyPr/>
        <a:lstStyle/>
        <a:p>
          <a:r>
            <a:rPr lang="uk-UA"/>
            <a:t>ліквідності балансу та ринкової стійкості</a:t>
          </a:r>
          <a:endParaRPr lang="ru-RU"/>
        </a:p>
      </dgm:t>
    </dgm:pt>
    <dgm:pt modelId="{03024FC5-4CB2-4ED1-BAB3-1180722AA243}" type="parTrans" cxnId="{BC13196F-187E-4643-B0D5-889E7F1576D1}">
      <dgm:prSet/>
      <dgm:spPr/>
      <dgm:t>
        <a:bodyPr/>
        <a:lstStyle/>
        <a:p>
          <a:endParaRPr lang="ru-RU"/>
        </a:p>
      </dgm:t>
    </dgm:pt>
    <dgm:pt modelId="{20CF6AA9-41B0-41AD-AF1F-899029BE6196}" type="sibTrans" cxnId="{BC13196F-187E-4643-B0D5-889E7F1576D1}">
      <dgm:prSet/>
      <dgm:spPr/>
      <dgm:t>
        <a:bodyPr/>
        <a:lstStyle/>
        <a:p>
          <a:endParaRPr lang="ru-RU"/>
        </a:p>
      </dgm:t>
    </dgm:pt>
    <dgm:pt modelId="{91C8016E-488E-419B-B5C8-75E095833208}">
      <dgm:prSet/>
      <dgm:spPr/>
      <dgm:t>
        <a:bodyPr/>
        <a:lstStyle/>
        <a:p>
          <a:r>
            <a:rPr lang="uk-UA"/>
            <a:t>економічна діагностика фінансового стану підприємства</a:t>
          </a:r>
          <a:endParaRPr lang="ru-RU"/>
        </a:p>
      </dgm:t>
    </dgm:pt>
    <dgm:pt modelId="{F5D7B99D-E319-4E5B-9B25-06BD3A65123C}" type="parTrans" cxnId="{C1A91867-8B12-46A3-A3E2-A27852B5BAB3}">
      <dgm:prSet/>
      <dgm:spPr/>
      <dgm:t>
        <a:bodyPr/>
        <a:lstStyle/>
        <a:p>
          <a:endParaRPr lang="ru-RU"/>
        </a:p>
      </dgm:t>
    </dgm:pt>
    <dgm:pt modelId="{C0AB8E46-D881-43E9-9582-AF3DB812A1E8}" type="sibTrans" cxnId="{C1A91867-8B12-46A3-A3E2-A27852B5BAB3}">
      <dgm:prSet/>
      <dgm:spPr/>
      <dgm:t>
        <a:bodyPr/>
        <a:lstStyle/>
        <a:p>
          <a:endParaRPr lang="ru-RU"/>
        </a:p>
      </dgm:t>
    </dgm:pt>
    <dgm:pt modelId="{8BCC1D78-934D-43A0-A656-0473F440DC60}" type="pres">
      <dgm:prSet presAssocID="{475EEEBE-4ED4-45D7-9009-63B46A5528A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225A313-DBBD-441A-8DD6-676246CC8714}" type="pres">
      <dgm:prSet presAssocID="{8DACD7FB-6EF6-4FD8-A547-136D6C690134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FA0390-35B8-407A-9DFD-8DEFF56D0690}" type="pres">
      <dgm:prSet presAssocID="{64E87763-ABEC-4DF1-8E11-D6A2CD4568EB}" presName="sibTrans" presStyleCnt="0"/>
      <dgm:spPr/>
    </dgm:pt>
    <dgm:pt modelId="{B187704E-AB9D-40AF-89D0-2B1D0899B4E0}" type="pres">
      <dgm:prSet presAssocID="{F4C93E11-98BF-402B-BA28-26D0495F95F6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787A57-C794-48F8-986A-2AD2A504E0D2}" type="pres">
      <dgm:prSet presAssocID="{2CF50593-15B1-4411-AC7E-3530F36A242C}" presName="sibTrans" presStyleCnt="0"/>
      <dgm:spPr/>
    </dgm:pt>
    <dgm:pt modelId="{503DB7A9-0C59-4571-9B5D-B754DC13A618}" type="pres">
      <dgm:prSet presAssocID="{90CD56F3-EA63-48D2-8A4A-575230AEED12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7C948C-7CEB-487F-8BFC-457B5C239055}" type="pres">
      <dgm:prSet presAssocID="{BFF2AD10-86D4-4C9C-B8D3-F663A7F8C0EE}" presName="sibTrans" presStyleCnt="0"/>
      <dgm:spPr/>
    </dgm:pt>
    <dgm:pt modelId="{6394A392-B311-44AF-9D22-13BD4F090BBF}" type="pres">
      <dgm:prSet presAssocID="{22A291F0-7830-4581-93F1-B79CC29DC86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9D4263-95BF-4DE4-B2CA-3511684C50EC}" type="pres">
      <dgm:prSet presAssocID="{104BCC2B-0C1D-46F0-97C1-5147BD393834}" presName="sibTrans" presStyleCnt="0"/>
      <dgm:spPr/>
    </dgm:pt>
    <dgm:pt modelId="{969A3E7E-4F18-4F34-8FE2-F6A023793BDF}" type="pres">
      <dgm:prSet presAssocID="{858A7760-F500-4F05-954D-74E3BAA88E03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DFF4C4-CD43-4ED2-9CC0-68CB123D0B8F}" type="pres">
      <dgm:prSet presAssocID="{20CF6AA9-41B0-41AD-AF1F-899029BE6196}" presName="sibTrans" presStyleCnt="0"/>
      <dgm:spPr/>
    </dgm:pt>
    <dgm:pt modelId="{AB47E11D-21C2-45CA-AE0D-7E33F9A82276}" type="pres">
      <dgm:prSet presAssocID="{91C8016E-488E-419B-B5C8-75E095833208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E340E61-52F2-400F-B6D9-56D13C03C44C}" type="presOf" srcId="{858A7760-F500-4F05-954D-74E3BAA88E03}" destId="{969A3E7E-4F18-4F34-8FE2-F6A023793BDF}" srcOrd="0" destOrd="0" presId="urn:microsoft.com/office/officeart/2005/8/layout/default"/>
    <dgm:cxn modelId="{E7BC6E9E-8737-42AC-B2E4-DB63619D9191}" type="presOf" srcId="{475EEEBE-4ED4-45D7-9009-63B46A5528AA}" destId="{8BCC1D78-934D-43A0-A656-0473F440DC60}" srcOrd="0" destOrd="0" presId="urn:microsoft.com/office/officeart/2005/8/layout/default"/>
    <dgm:cxn modelId="{C1A91867-8B12-46A3-A3E2-A27852B5BAB3}" srcId="{475EEEBE-4ED4-45D7-9009-63B46A5528AA}" destId="{91C8016E-488E-419B-B5C8-75E095833208}" srcOrd="5" destOrd="0" parTransId="{F5D7B99D-E319-4E5B-9B25-06BD3A65123C}" sibTransId="{C0AB8E46-D881-43E9-9582-AF3DB812A1E8}"/>
    <dgm:cxn modelId="{BC13196F-187E-4643-B0D5-889E7F1576D1}" srcId="{475EEEBE-4ED4-45D7-9009-63B46A5528AA}" destId="{858A7760-F500-4F05-954D-74E3BAA88E03}" srcOrd="4" destOrd="0" parTransId="{03024FC5-4CB2-4ED1-BAB3-1180722AA243}" sibTransId="{20CF6AA9-41B0-41AD-AF1F-899029BE6196}"/>
    <dgm:cxn modelId="{3FF936E3-0A98-4986-A3BB-4323F780DB76}" srcId="{475EEEBE-4ED4-45D7-9009-63B46A5528AA}" destId="{F4C93E11-98BF-402B-BA28-26D0495F95F6}" srcOrd="1" destOrd="0" parTransId="{FF52D60F-BA84-4F26-A2E8-B9CB32645DE2}" sibTransId="{2CF50593-15B1-4411-AC7E-3530F36A242C}"/>
    <dgm:cxn modelId="{D41A92B0-E7A5-4A42-BB4B-7A1CDB657598}" type="presOf" srcId="{8DACD7FB-6EF6-4FD8-A547-136D6C690134}" destId="{A225A313-DBBD-441A-8DD6-676246CC8714}" srcOrd="0" destOrd="0" presId="urn:microsoft.com/office/officeart/2005/8/layout/default"/>
    <dgm:cxn modelId="{9E0B7DF2-4438-4E74-B6A4-A63734663E80}" srcId="{475EEEBE-4ED4-45D7-9009-63B46A5528AA}" destId="{22A291F0-7830-4581-93F1-B79CC29DC86D}" srcOrd="3" destOrd="0" parTransId="{936B7D55-A981-4830-841C-B0F116641D56}" sibTransId="{104BCC2B-0C1D-46F0-97C1-5147BD393834}"/>
    <dgm:cxn modelId="{065D073C-FF8F-4C5F-B0E7-601243C4CF13}" type="presOf" srcId="{22A291F0-7830-4581-93F1-B79CC29DC86D}" destId="{6394A392-B311-44AF-9D22-13BD4F090BBF}" srcOrd="0" destOrd="0" presId="urn:microsoft.com/office/officeart/2005/8/layout/default"/>
    <dgm:cxn modelId="{0205BE93-0302-4397-B9AE-E1E80B2404B4}" srcId="{475EEEBE-4ED4-45D7-9009-63B46A5528AA}" destId="{90CD56F3-EA63-48D2-8A4A-575230AEED12}" srcOrd="2" destOrd="0" parTransId="{26C95A3F-163A-4202-9CC5-F336D5D9D5A4}" sibTransId="{BFF2AD10-86D4-4C9C-B8D3-F663A7F8C0EE}"/>
    <dgm:cxn modelId="{D276F35B-AFAB-403D-9CD3-CB88F3959D80}" srcId="{475EEEBE-4ED4-45D7-9009-63B46A5528AA}" destId="{8DACD7FB-6EF6-4FD8-A547-136D6C690134}" srcOrd="0" destOrd="0" parTransId="{17F23440-BAC2-491B-B157-39C70C339C22}" sibTransId="{64E87763-ABEC-4DF1-8E11-D6A2CD4568EB}"/>
    <dgm:cxn modelId="{97ECE1BC-FAD7-481E-B1AB-FFE0E8ED969D}" type="presOf" srcId="{91C8016E-488E-419B-B5C8-75E095833208}" destId="{AB47E11D-21C2-45CA-AE0D-7E33F9A82276}" srcOrd="0" destOrd="0" presId="urn:microsoft.com/office/officeart/2005/8/layout/default"/>
    <dgm:cxn modelId="{AF083734-392A-41CE-B98A-7ECC0D57C215}" type="presOf" srcId="{F4C93E11-98BF-402B-BA28-26D0495F95F6}" destId="{B187704E-AB9D-40AF-89D0-2B1D0899B4E0}" srcOrd="0" destOrd="0" presId="urn:microsoft.com/office/officeart/2005/8/layout/default"/>
    <dgm:cxn modelId="{5FED28EB-49B3-478B-9E88-9D5ED6B7AF83}" type="presOf" srcId="{90CD56F3-EA63-48D2-8A4A-575230AEED12}" destId="{503DB7A9-0C59-4571-9B5D-B754DC13A618}" srcOrd="0" destOrd="0" presId="urn:microsoft.com/office/officeart/2005/8/layout/default"/>
    <dgm:cxn modelId="{64B250A6-4A62-4424-B51C-DF8079BB77F5}" type="presParOf" srcId="{8BCC1D78-934D-43A0-A656-0473F440DC60}" destId="{A225A313-DBBD-441A-8DD6-676246CC8714}" srcOrd="0" destOrd="0" presId="urn:microsoft.com/office/officeart/2005/8/layout/default"/>
    <dgm:cxn modelId="{7470C9AE-B396-4D59-9971-483BFB3D78E4}" type="presParOf" srcId="{8BCC1D78-934D-43A0-A656-0473F440DC60}" destId="{21FA0390-35B8-407A-9DFD-8DEFF56D0690}" srcOrd="1" destOrd="0" presId="urn:microsoft.com/office/officeart/2005/8/layout/default"/>
    <dgm:cxn modelId="{12B6C560-51C6-4848-939D-60F5DBE58D53}" type="presParOf" srcId="{8BCC1D78-934D-43A0-A656-0473F440DC60}" destId="{B187704E-AB9D-40AF-89D0-2B1D0899B4E0}" srcOrd="2" destOrd="0" presId="urn:microsoft.com/office/officeart/2005/8/layout/default"/>
    <dgm:cxn modelId="{82165EDE-D9F1-4F20-899C-7D07FD510855}" type="presParOf" srcId="{8BCC1D78-934D-43A0-A656-0473F440DC60}" destId="{C2787A57-C794-48F8-986A-2AD2A504E0D2}" srcOrd="3" destOrd="0" presId="urn:microsoft.com/office/officeart/2005/8/layout/default"/>
    <dgm:cxn modelId="{4E0F6354-6898-4E22-8972-D7586AB510E7}" type="presParOf" srcId="{8BCC1D78-934D-43A0-A656-0473F440DC60}" destId="{503DB7A9-0C59-4571-9B5D-B754DC13A618}" srcOrd="4" destOrd="0" presId="urn:microsoft.com/office/officeart/2005/8/layout/default"/>
    <dgm:cxn modelId="{52A8D333-B4F5-4B52-B737-F6FD5F1036B6}" type="presParOf" srcId="{8BCC1D78-934D-43A0-A656-0473F440DC60}" destId="{D87C948C-7CEB-487F-8BFC-457B5C239055}" srcOrd="5" destOrd="0" presId="urn:microsoft.com/office/officeart/2005/8/layout/default"/>
    <dgm:cxn modelId="{D070F91E-2CA2-462C-B897-F70EDECB7960}" type="presParOf" srcId="{8BCC1D78-934D-43A0-A656-0473F440DC60}" destId="{6394A392-B311-44AF-9D22-13BD4F090BBF}" srcOrd="6" destOrd="0" presId="urn:microsoft.com/office/officeart/2005/8/layout/default"/>
    <dgm:cxn modelId="{A7F0ACA3-808F-477B-A10B-87D33EE387CA}" type="presParOf" srcId="{8BCC1D78-934D-43A0-A656-0473F440DC60}" destId="{BD9D4263-95BF-4DE4-B2CA-3511684C50EC}" srcOrd="7" destOrd="0" presId="urn:microsoft.com/office/officeart/2005/8/layout/default"/>
    <dgm:cxn modelId="{50FB1F4E-D2E5-42E2-A239-7F85E57C2270}" type="presParOf" srcId="{8BCC1D78-934D-43A0-A656-0473F440DC60}" destId="{969A3E7E-4F18-4F34-8FE2-F6A023793BDF}" srcOrd="8" destOrd="0" presId="urn:microsoft.com/office/officeart/2005/8/layout/default"/>
    <dgm:cxn modelId="{6DEB0E99-0D14-4161-8405-B1914AAFEE07}" type="presParOf" srcId="{8BCC1D78-934D-43A0-A656-0473F440DC60}" destId="{7CDFF4C4-CD43-4ED2-9CC0-68CB123D0B8F}" srcOrd="9" destOrd="0" presId="urn:microsoft.com/office/officeart/2005/8/layout/default"/>
    <dgm:cxn modelId="{7DA25FBB-C4A0-40E9-96D8-0563185D1E09}" type="presParOf" srcId="{8BCC1D78-934D-43A0-A656-0473F440DC60}" destId="{AB47E11D-21C2-45CA-AE0D-7E33F9A82276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8387BAD-6CD4-4E39-B34E-36B0B3A4349C}" type="doc">
      <dgm:prSet loTypeId="urn:microsoft.com/office/officeart/2005/8/layout/vList3" loCatId="picture" qsTypeId="urn:microsoft.com/office/officeart/2005/8/quickstyle/simple1" qsCatId="simple" csTypeId="urn:microsoft.com/office/officeart/2005/8/colors/colorful1" csCatId="colorful" phldr="1"/>
      <dgm:spPr/>
    </dgm:pt>
    <dgm:pt modelId="{74D7EFA7-74C3-4BB5-9C4E-BBD3CFEF4960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збирання та підготовка вхідної інформації</a:t>
          </a:r>
          <a:endParaRPr lang="ru-RU" sz="16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698921-D0CC-480C-80C5-2B9B6A8A20D8}" type="parTrans" cxnId="{355B8CD4-4E2D-4418-8CF6-1F47530A48BE}">
      <dgm:prSet/>
      <dgm:spPr/>
      <dgm:t>
        <a:bodyPr/>
        <a:lstStyle/>
        <a:p>
          <a:endParaRPr lang="ru-RU"/>
        </a:p>
      </dgm:t>
    </dgm:pt>
    <dgm:pt modelId="{77011E38-5EAF-4822-A6AF-CC264887CF6B}" type="sibTrans" cxnId="{355B8CD4-4E2D-4418-8CF6-1F47530A48BE}">
      <dgm:prSet/>
      <dgm:spPr/>
      <dgm:t>
        <a:bodyPr/>
        <a:lstStyle/>
        <a:p>
          <a:endParaRPr lang="ru-RU"/>
        </a:p>
      </dgm:t>
    </dgm:pt>
    <dgm:pt modelId="{78311765-E6C6-4CC5-B5FD-6440EE2E03BC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Аналіз, оцінка та інтеграція результатів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5E6C9D-F1BD-4E06-9A3D-0C1DB7ECB23F}" type="parTrans" cxnId="{E84D3E82-76FF-4AEC-BD30-C2DD3011854C}">
      <dgm:prSet/>
      <dgm:spPr/>
      <dgm:t>
        <a:bodyPr/>
        <a:lstStyle/>
        <a:p>
          <a:endParaRPr lang="ru-RU"/>
        </a:p>
      </dgm:t>
    </dgm:pt>
    <dgm:pt modelId="{45C3627A-63CC-4BF8-9D79-227CCF61592C}" type="sibTrans" cxnId="{E84D3E82-76FF-4AEC-BD30-C2DD3011854C}">
      <dgm:prSet/>
      <dgm:spPr/>
      <dgm:t>
        <a:bodyPr/>
        <a:lstStyle/>
        <a:p>
          <a:endParaRPr lang="ru-RU"/>
        </a:p>
      </dgm:t>
    </dgm:pt>
    <dgm:pt modelId="{C2E4DC80-373B-4490-8036-30646D04BDE5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Підготовка висновків та рекомендацій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04E240-EEB7-4634-AA22-270825F90064}" type="parTrans" cxnId="{714D0DF6-5C15-428C-81C7-6DA37BCB4056}">
      <dgm:prSet/>
      <dgm:spPr/>
      <dgm:t>
        <a:bodyPr/>
        <a:lstStyle/>
        <a:p>
          <a:endParaRPr lang="ru-RU"/>
        </a:p>
      </dgm:t>
    </dgm:pt>
    <dgm:pt modelId="{8E63C78D-86BA-4D40-9DDC-A27FADFDE1C8}" type="sibTrans" cxnId="{714D0DF6-5C15-428C-81C7-6DA37BCB4056}">
      <dgm:prSet/>
      <dgm:spPr/>
      <dgm:t>
        <a:bodyPr/>
        <a:lstStyle/>
        <a:p>
          <a:endParaRPr lang="ru-RU"/>
        </a:p>
      </dgm:t>
    </dgm:pt>
    <dgm:pt modelId="{11833FDE-6692-49C5-8E51-482D114617D0}">
      <dgm:prSet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аналітична обробка інформації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50938E-6991-4261-B56B-11F0AAF47C1D}" type="parTrans" cxnId="{F2FE0F10-25C2-4B6D-A80C-89C0DABDB00D}">
      <dgm:prSet/>
      <dgm:spPr/>
      <dgm:t>
        <a:bodyPr/>
        <a:lstStyle/>
        <a:p>
          <a:endParaRPr lang="ru-RU"/>
        </a:p>
      </dgm:t>
    </dgm:pt>
    <dgm:pt modelId="{0E7C2299-7CE0-4DC2-AFFC-FF6D97DA415F}" type="sibTrans" cxnId="{F2FE0F10-25C2-4B6D-A80C-89C0DABDB00D}">
      <dgm:prSet/>
      <dgm:spPr/>
      <dgm:t>
        <a:bodyPr/>
        <a:lstStyle/>
        <a:p>
          <a:endParaRPr lang="ru-RU"/>
        </a:p>
      </dgm:t>
    </dgm:pt>
    <dgm:pt modelId="{9621F467-4DA6-42FB-9F09-0AB872B36A2D}" type="pres">
      <dgm:prSet presAssocID="{08387BAD-6CD4-4E39-B34E-36B0B3A4349C}" presName="linearFlow" presStyleCnt="0">
        <dgm:presLayoutVars>
          <dgm:dir/>
          <dgm:resizeHandles val="exact"/>
        </dgm:presLayoutVars>
      </dgm:prSet>
      <dgm:spPr/>
    </dgm:pt>
    <dgm:pt modelId="{8E30951A-55ED-43A1-B3DE-526CEB97AFBF}" type="pres">
      <dgm:prSet presAssocID="{74D7EFA7-74C3-4BB5-9C4E-BBD3CFEF4960}" presName="composite" presStyleCnt="0"/>
      <dgm:spPr/>
    </dgm:pt>
    <dgm:pt modelId="{CFC6D4D3-FA3A-4464-8DAF-679724D9F7AD}" type="pres">
      <dgm:prSet presAssocID="{74D7EFA7-74C3-4BB5-9C4E-BBD3CFEF4960}" presName="imgShp" presStyleLbl="fgImgPlace1" presStyleIdx="0" presStyleCnt="4"/>
      <dgm:spPr/>
    </dgm:pt>
    <dgm:pt modelId="{6A2F9DBA-9807-4BA3-A92B-5160E1232302}" type="pres">
      <dgm:prSet presAssocID="{74D7EFA7-74C3-4BB5-9C4E-BBD3CFEF4960}" presName="tx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4A1878-7BE4-46DE-8E7B-A0EBFEF68B57}" type="pres">
      <dgm:prSet presAssocID="{77011E38-5EAF-4822-A6AF-CC264887CF6B}" presName="spacing" presStyleCnt="0"/>
      <dgm:spPr/>
    </dgm:pt>
    <dgm:pt modelId="{578E6E99-8273-424D-B41A-E7E90F17B68D}" type="pres">
      <dgm:prSet presAssocID="{11833FDE-6692-49C5-8E51-482D114617D0}" presName="composite" presStyleCnt="0"/>
      <dgm:spPr/>
    </dgm:pt>
    <dgm:pt modelId="{391A75CE-AA9B-4CB8-A23D-48AD7D3B979B}" type="pres">
      <dgm:prSet presAssocID="{11833FDE-6692-49C5-8E51-482D114617D0}" presName="imgShp" presStyleLbl="fgImgPlace1" presStyleIdx="1" presStyleCnt="4"/>
      <dgm:spPr/>
    </dgm:pt>
    <dgm:pt modelId="{8EFE7A50-41A4-495D-A556-A41A2467558B}" type="pres">
      <dgm:prSet presAssocID="{11833FDE-6692-49C5-8E51-482D114617D0}" presName="tx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06C350-78F8-41CF-83D2-2E5A898FF5F4}" type="pres">
      <dgm:prSet presAssocID="{0E7C2299-7CE0-4DC2-AFFC-FF6D97DA415F}" presName="spacing" presStyleCnt="0"/>
      <dgm:spPr/>
    </dgm:pt>
    <dgm:pt modelId="{B06DE973-3478-41F3-959E-0547C5484D0F}" type="pres">
      <dgm:prSet presAssocID="{78311765-E6C6-4CC5-B5FD-6440EE2E03BC}" presName="composite" presStyleCnt="0"/>
      <dgm:spPr/>
    </dgm:pt>
    <dgm:pt modelId="{B18B2DE9-F4A3-4ADD-BD86-B730C459472E}" type="pres">
      <dgm:prSet presAssocID="{78311765-E6C6-4CC5-B5FD-6440EE2E03BC}" presName="imgShp" presStyleLbl="fgImgPlace1" presStyleIdx="2" presStyleCnt="4"/>
      <dgm:spPr/>
    </dgm:pt>
    <dgm:pt modelId="{DA881785-75A4-4DA5-98D6-A3F536EC47EF}" type="pres">
      <dgm:prSet presAssocID="{78311765-E6C6-4CC5-B5FD-6440EE2E03BC}" presName="tx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E8ED4E-AC17-4D30-91FD-0F041E0D1341}" type="pres">
      <dgm:prSet presAssocID="{45C3627A-63CC-4BF8-9D79-227CCF61592C}" presName="spacing" presStyleCnt="0"/>
      <dgm:spPr/>
    </dgm:pt>
    <dgm:pt modelId="{5D07D1E9-C10A-4CDE-ABFD-4C1D313FE02D}" type="pres">
      <dgm:prSet presAssocID="{C2E4DC80-373B-4490-8036-30646D04BDE5}" presName="composite" presStyleCnt="0"/>
      <dgm:spPr/>
    </dgm:pt>
    <dgm:pt modelId="{7A01A80F-E6B2-4A72-B8BD-375E1AD3B480}" type="pres">
      <dgm:prSet presAssocID="{C2E4DC80-373B-4490-8036-30646D04BDE5}" presName="imgShp" presStyleLbl="fgImgPlace1" presStyleIdx="3" presStyleCnt="4"/>
      <dgm:spPr/>
    </dgm:pt>
    <dgm:pt modelId="{61F15F99-947F-42DE-9085-724B5B367E39}" type="pres">
      <dgm:prSet presAssocID="{C2E4DC80-373B-4490-8036-30646D04BDE5}" presName="tx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55B8CD4-4E2D-4418-8CF6-1F47530A48BE}" srcId="{08387BAD-6CD4-4E39-B34E-36B0B3A4349C}" destId="{74D7EFA7-74C3-4BB5-9C4E-BBD3CFEF4960}" srcOrd="0" destOrd="0" parTransId="{CC698921-D0CC-480C-80C5-2B9B6A8A20D8}" sibTransId="{77011E38-5EAF-4822-A6AF-CC264887CF6B}"/>
    <dgm:cxn modelId="{E84D3E82-76FF-4AEC-BD30-C2DD3011854C}" srcId="{08387BAD-6CD4-4E39-B34E-36B0B3A4349C}" destId="{78311765-E6C6-4CC5-B5FD-6440EE2E03BC}" srcOrd="2" destOrd="0" parTransId="{E75E6C9D-F1BD-4E06-9A3D-0C1DB7ECB23F}" sibTransId="{45C3627A-63CC-4BF8-9D79-227CCF61592C}"/>
    <dgm:cxn modelId="{714D0DF6-5C15-428C-81C7-6DA37BCB4056}" srcId="{08387BAD-6CD4-4E39-B34E-36B0B3A4349C}" destId="{C2E4DC80-373B-4490-8036-30646D04BDE5}" srcOrd="3" destOrd="0" parTransId="{4004E240-EEB7-4634-AA22-270825F90064}" sibTransId="{8E63C78D-86BA-4D40-9DDC-A27FADFDE1C8}"/>
    <dgm:cxn modelId="{F2FE0F10-25C2-4B6D-A80C-89C0DABDB00D}" srcId="{08387BAD-6CD4-4E39-B34E-36B0B3A4349C}" destId="{11833FDE-6692-49C5-8E51-482D114617D0}" srcOrd="1" destOrd="0" parTransId="{7A50938E-6991-4261-B56B-11F0AAF47C1D}" sibTransId="{0E7C2299-7CE0-4DC2-AFFC-FF6D97DA415F}"/>
    <dgm:cxn modelId="{0282E9ED-6862-4D61-9732-8FBD8AA481F3}" type="presOf" srcId="{11833FDE-6692-49C5-8E51-482D114617D0}" destId="{8EFE7A50-41A4-495D-A556-A41A2467558B}" srcOrd="0" destOrd="0" presId="urn:microsoft.com/office/officeart/2005/8/layout/vList3"/>
    <dgm:cxn modelId="{72F663BA-1F58-491D-87BA-73489F32E81D}" type="presOf" srcId="{C2E4DC80-373B-4490-8036-30646D04BDE5}" destId="{61F15F99-947F-42DE-9085-724B5B367E39}" srcOrd="0" destOrd="0" presId="urn:microsoft.com/office/officeart/2005/8/layout/vList3"/>
    <dgm:cxn modelId="{3C2968CF-DE9D-465D-AA62-406614FBD5A2}" type="presOf" srcId="{74D7EFA7-74C3-4BB5-9C4E-BBD3CFEF4960}" destId="{6A2F9DBA-9807-4BA3-A92B-5160E1232302}" srcOrd="0" destOrd="0" presId="urn:microsoft.com/office/officeart/2005/8/layout/vList3"/>
    <dgm:cxn modelId="{5B2D8CD4-64C9-43E3-BCF4-D4853E9C8C11}" type="presOf" srcId="{78311765-E6C6-4CC5-B5FD-6440EE2E03BC}" destId="{DA881785-75A4-4DA5-98D6-A3F536EC47EF}" srcOrd="0" destOrd="0" presId="urn:microsoft.com/office/officeart/2005/8/layout/vList3"/>
    <dgm:cxn modelId="{2947E23E-8CBC-4852-87BD-5F26F6DB91FB}" type="presOf" srcId="{08387BAD-6CD4-4E39-B34E-36B0B3A4349C}" destId="{9621F467-4DA6-42FB-9F09-0AB872B36A2D}" srcOrd="0" destOrd="0" presId="urn:microsoft.com/office/officeart/2005/8/layout/vList3"/>
    <dgm:cxn modelId="{4331885B-7473-4DF8-A3EA-0D44AB267D0A}" type="presParOf" srcId="{9621F467-4DA6-42FB-9F09-0AB872B36A2D}" destId="{8E30951A-55ED-43A1-B3DE-526CEB97AFBF}" srcOrd="0" destOrd="0" presId="urn:microsoft.com/office/officeart/2005/8/layout/vList3"/>
    <dgm:cxn modelId="{CB64BAF2-455B-4715-95D4-00E942E12BEA}" type="presParOf" srcId="{8E30951A-55ED-43A1-B3DE-526CEB97AFBF}" destId="{CFC6D4D3-FA3A-4464-8DAF-679724D9F7AD}" srcOrd="0" destOrd="0" presId="urn:microsoft.com/office/officeart/2005/8/layout/vList3"/>
    <dgm:cxn modelId="{FF8B56A1-F4D9-475F-BFE3-D590210C0575}" type="presParOf" srcId="{8E30951A-55ED-43A1-B3DE-526CEB97AFBF}" destId="{6A2F9DBA-9807-4BA3-A92B-5160E1232302}" srcOrd="1" destOrd="0" presId="urn:microsoft.com/office/officeart/2005/8/layout/vList3"/>
    <dgm:cxn modelId="{1441BEA5-83AD-4FE8-9032-254BCEB2FC9E}" type="presParOf" srcId="{9621F467-4DA6-42FB-9F09-0AB872B36A2D}" destId="{E54A1878-7BE4-46DE-8E7B-A0EBFEF68B57}" srcOrd="1" destOrd="0" presId="urn:microsoft.com/office/officeart/2005/8/layout/vList3"/>
    <dgm:cxn modelId="{A519C7EE-1F59-468D-96CB-4A6A49D9E95A}" type="presParOf" srcId="{9621F467-4DA6-42FB-9F09-0AB872B36A2D}" destId="{578E6E99-8273-424D-B41A-E7E90F17B68D}" srcOrd="2" destOrd="0" presId="urn:microsoft.com/office/officeart/2005/8/layout/vList3"/>
    <dgm:cxn modelId="{5E3A5C8D-8F57-498D-8893-AB4C176E3265}" type="presParOf" srcId="{578E6E99-8273-424D-B41A-E7E90F17B68D}" destId="{391A75CE-AA9B-4CB8-A23D-48AD7D3B979B}" srcOrd="0" destOrd="0" presId="urn:microsoft.com/office/officeart/2005/8/layout/vList3"/>
    <dgm:cxn modelId="{D07487B1-0FB6-4453-8303-44A4D3AE53EB}" type="presParOf" srcId="{578E6E99-8273-424D-B41A-E7E90F17B68D}" destId="{8EFE7A50-41A4-495D-A556-A41A2467558B}" srcOrd="1" destOrd="0" presId="urn:microsoft.com/office/officeart/2005/8/layout/vList3"/>
    <dgm:cxn modelId="{985E6903-C556-4E2D-BB8A-4A9140520438}" type="presParOf" srcId="{9621F467-4DA6-42FB-9F09-0AB872B36A2D}" destId="{0A06C350-78F8-41CF-83D2-2E5A898FF5F4}" srcOrd="3" destOrd="0" presId="urn:microsoft.com/office/officeart/2005/8/layout/vList3"/>
    <dgm:cxn modelId="{B70F87C5-85A8-4476-874D-DEB7A9FF3530}" type="presParOf" srcId="{9621F467-4DA6-42FB-9F09-0AB872B36A2D}" destId="{B06DE973-3478-41F3-959E-0547C5484D0F}" srcOrd="4" destOrd="0" presId="urn:microsoft.com/office/officeart/2005/8/layout/vList3"/>
    <dgm:cxn modelId="{E917B96C-B893-442B-80E8-17A51C674A3B}" type="presParOf" srcId="{B06DE973-3478-41F3-959E-0547C5484D0F}" destId="{B18B2DE9-F4A3-4ADD-BD86-B730C459472E}" srcOrd="0" destOrd="0" presId="urn:microsoft.com/office/officeart/2005/8/layout/vList3"/>
    <dgm:cxn modelId="{D930F5CB-7B7F-441D-BF13-4C13BBA5AB89}" type="presParOf" srcId="{B06DE973-3478-41F3-959E-0547C5484D0F}" destId="{DA881785-75A4-4DA5-98D6-A3F536EC47EF}" srcOrd="1" destOrd="0" presId="urn:microsoft.com/office/officeart/2005/8/layout/vList3"/>
    <dgm:cxn modelId="{7DE38DFA-795E-4B0F-8E0D-3CA99D778350}" type="presParOf" srcId="{9621F467-4DA6-42FB-9F09-0AB872B36A2D}" destId="{B1E8ED4E-AC17-4D30-91FD-0F041E0D1341}" srcOrd="5" destOrd="0" presId="urn:microsoft.com/office/officeart/2005/8/layout/vList3"/>
    <dgm:cxn modelId="{0BD1D9F9-E748-4CCB-B214-0DFCD1388DD4}" type="presParOf" srcId="{9621F467-4DA6-42FB-9F09-0AB872B36A2D}" destId="{5D07D1E9-C10A-4CDE-ABFD-4C1D313FE02D}" srcOrd="6" destOrd="0" presId="urn:microsoft.com/office/officeart/2005/8/layout/vList3"/>
    <dgm:cxn modelId="{D452F1E8-E644-4870-A92C-551924F753FF}" type="presParOf" srcId="{5D07D1E9-C10A-4CDE-ABFD-4C1D313FE02D}" destId="{7A01A80F-E6B2-4A72-B8BD-375E1AD3B480}" srcOrd="0" destOrd="0" presId="urn:microsoft.com/office/officeart/2005/8/layout/vList3"/>
    <dgm:cxn modelId="{594DCBC9-7078-4AFF-9509-66E06E5DD00E}" type="presParOf" srcId="{5D07D1E9-C10A-4CDE-ABFD-4C1D313FE02D}" destId="{61F15F99-947F-42DE-9085-724B5B367E39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A7C584F-FE9C-4CDE-B407-EB7AE05429F7}" type="doc">
      <dgm:prSet loTypeId="urn:microsoft.com/office/officeart/2005/8/layout/radial4" loCatId="relationship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6FB9C558-E081-4100-9E1D-BC0428197D33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Показники оцінки рентабельності</a:t>
          </a:r>
        </a:p>
      </dgm:t>
    </dgm:pt>
    <dgm:pt modelId="{1C17F610-3E14-487E-9182-45CBB1B016DB}" type="parTrans" cxnId="{3C37033F-E05B-4E43-BB15-39E7020CC3A7}">
      <dgm:prSet/>
      <dgm:spPr/>
      <dgm:t>
        <a:bodyPr/>
        <a:lstStyle/>
        <a:p>
          <a:endParaRPr lang="ru-RU"/>
        </a:p>
      </dgm:t>
    </dgm:pt>
    <dgm:pt modelId="{2B09110C-C26E-48FF-B7DB-C1A3FE76C514}" type="sibTrans" cxnId="{3C37033F-E05B-4E43-BB15-39E7020CC3A7}">
      <dgm:prSet/>
      <dgm:spPr/>
      <dgm:t>
        <a:bodyPr/>
        <a:lstStyle/>
        <a:p>
          <a:endParaRPr lang="ru-RU"/>
        </a:p>
      </dgm:t>
    </dgm:pt>
    <dgm:pt modelId="{44BD40B5-7F08-44B8-90F2-695FF9C73B25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 Рентабельність діяльності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4351B9-20CC-4315-A73B-C518FBEE55C8}" type="parTrans" cxnId="{3F6644E8-00C1-47D2-B085-B4B118A742F8}">
      <dgm:prSet/>
      <dgm:spPr/>
      <dgm:t>
        <a:bodyPr/>
        <a:lstStyle/>
        <a:p>
          <a:endParaRPr lang="ru-RU"/>
        </a:p>
      </dgm:t>
    </dgm:pt>
    <dgm:pt modelId="{5792A446-D964-4BF8-B03C-E0563783BE78}" type="sibTrans" cxnId="{3F6644E8-00C1-47D2-B085-B4B118A742F8}">
      <dgm:prSet/>
      <dgm:spPr/>
      <dgm:t>
        <a:bodyPr/>
        <a:lstStyle/>
        <a:p>
          <a:endParaRPr lang="ru-RU"/>
        </a:p>
      </dgm:t>
    </dgm:pt>
    <dgm:pt modelId="{DAF8BAA2-A5EB-411A-8F09-195444EE9BA0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Рентабельність активів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9DF4B9-65D3-4506-B84D-4C54629EC745}" type="parTrans" cxnId="{22C86268-01B8-40F8-B972-33E80368B585}">
      <dgm:prSet/>
      <dgm:spPr/>
      <dgm:t>
        <a:bodyPr/>
        <a:lstStyle/>
        <a:p>
          <a:endParaRPr lang="ru-RU"/>
        </a:p>
      </dgm:t>
    </dgm:pt>
    <dgm:pt modelId="{98741D8B-7ADD-480A-A614-4168D75573F8}" type="sibTrans" cxnId="{22C86268-01B8-40F8-B972-33E80368B585}">
      <dgm:prSet/>
      <dgm:spPr/>
      <dgm:t>
        <a:bodyPr/>
        <a:lstStyle/>
        <a:p>
          <a:endParaRPr lang="ru-RU"/>
        </a:p>
      </dgm:t>
    </dgm:pt>
    <dgm:pt modelId="{EBAA1815-86D7-4AD8-BEFA-F7441755FC83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Рентабельність власного капіталі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686E19-240D-4790-A73F-2F3D5FCC9973}" type="parTrans" cxnId="{886C5513-73BC-4F28-B48B-0BAE01A7A517}">
      <dgm:prSet/>
      <dgm:spPr/>
      <dgm:t>
        <a:bodyPr/>
        <a:lstStyle/>
        <a:p>
          <a:endParaRPr lang="ru-RU"/>
        </a:p>
      </dgm:t>
    </dgm:pt>
    <dgm:pt modelId="{5B99B831-DC6D-4710-A144-8640E1675224}" type="sibTrans" cxnId="{886C5513-73BC-4F28-B48B-0BAE01A7A517}">
      <dgm:prSet/>
      <dgm:spPr/>
      <dgm:t>
        <a:bodyPr/>
        <a:lstStyle/>
        <a:p>
          <a:endParaRPr lang="ru-RU"/>
        </a:p>
      </dgm:t>
    </dgm:pt>
    <dgm:pt modelId="{D0D1638D-6817-4372-8D92-57C506DF8688}" type="pres">
      <dgm:prSet presAssocID="{DA7C584F-FE9C-4CDE-B407-EB7AE05429F7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418F540-591B-41FE-8D89-E2CC32680F4F}" type="pres">
      <dgm:prSet presAssocID="{6FB9C558-E081-4100-9E1D-BC0428197D33}" presName="centerShape" presStyleLbl="node0" presStyleIdx="0" presStyleCnt="1" custScaleX="154585"/>
      <dgm:spPr/>
      <dgm:t>
        <a:bodyPr/>
        <a:lstStyle/>
        <a:p>
          <a:endParaRPr lang="ru-RU"/>
        </a:p>
      </dgm:t>
    </dgm:pt>
    <dgm:pt modelId="{23873E82-CC23-42F6-92B2-B236CE6BD663}" type="pres">
      <dgm:prSet presAssocID="{6E4351B9-20CC-4315-A73B-C518FBEE55C8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1490C745-B6EA-41D3-9437-07D653DD4830}" type="pres">
      <dgm:prSet presAssocID="{44BD40B5-7F08-44B8-90F2-695FF9C73B25}" presName="node" presStyleLbl="node1" presStyleIdx="0" presStyleCnt="3" custScaleX="124723" custRadScaleRad="143316" custRadScaleInc="-171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7AC69C-AB55-4814-9C92-4E6F1E8B5B8E}" type="pres">
      <dgm:prSet presAssocID="{999DF4B9-65D3-4506-B84D-4C54629EC745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88565C7E-9331-4B1E-8359-D4A07A39D350}" type="pres">
      <dgm:prSet presAssocID="{DAF8BAA2-A5EB-411A-8F09-195444EE9BA0}" presName="node" presStyleLbl="node1" presStyleIdx="1" presStyleCnt="3" custScaleX="1264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156818-F1BC-4B9C-BBD8-C6E834E08647}" type="pres">
      <dgm:prSet presAssocID="{DE686E19-240D-4790-A73F-2F3D5FCC9973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C394E6DC-10BB-4C71-9CC6-0F1D40D5DCFB}" type="pres">
      <dgm:prSet presAssocID="{EBAA1815-86D7-4AD8-BEFA-F7441755FC83}" presName="node" presStyleLbl="node1" presStyleIdx="2" presStyleCnt="3" custScaleX="132467" custRadScaleRad="149654" custRadScaleInc="212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11F5BCD-533C-47F0-8476-53C9699ACEE2}" type="presOf" srcId="{DAF8BAA2-A5EB-411A-8F09-195444EE9BA0}" destId="{88565C7E-9331-4B1E-8359-D4A07A39D350}" srcOrd="0" destOrd="0" presId="urn:microsoft.com/office/officeart/2005/8/layout/radial4"/>
    <dgm:cxn modelId="{487BA594-DD94-45B6-AE25-20099DB6F573}" type="presOf" srcId="{6E4351B9-20CC-4315-A73B-C518FBEE55C8}" destId="{23873E82-CC23-42F6-92B2-B236CE6BD663}" srcOrd="0" destOrd="0" presId="urn:microsoft.com/office/officeart/2005/8/layout/radial4"/>
    <dgm:cxn modelId="{6AC169CB-B301-4C07-95D0-BED81BEE3055}" type="presOf" srcId="{999DF4B9-65D3-4506-B84D-4C54629EC745}" destId="{8D7AC69C-AB55-4814-9C92-4E6F1E8B5B8E}" srcOrd="0" destOrd="0" presId="urn:microsoft.com/office/officeart/2005/8/layout/radial4"/>
    <dgm:cxn modelId="{3C37033F-E05B-4E43-BB15-39E7020CC3A7}" srcId="{DA7C584F-FE9C-4CDE-B407-EB7AE05429F7}" destId="{6FB9C558-E081-4100-9E1D-BC0428197D33}" srcOrd="0" destOrd="0" parTransId="{1C17F610-3E14-487E-9182-45CBB1B016DB}" sibTransId="{2B09110C-C26E-48FF-B7DB-C1A3FE76C514}"/>
    <dgm:cxn modelId="{22C86268-01B8-40F8-B972-33E80368B585}" srcId="{6FB9C558-E081-4100-9E1D-BC0428197D33}" destId="{DAF8BAA2-A5EB-411A-8F09-195444EE9BA0}" srcOrd="1" destOrd="0" parTransId="{999DF4B9-65D3-4506-B84D-4C54629EC745}" sibTransId="{98741D8B-7ADD-480A-A614-4168D75573F8}"/>
    <dgm:cxn modelId="{3F6644E8-00C1-47D2-B085-B4B118A742F8}" srcId="{6FB9C558-E081-4100-9E1D-BC0428197D33}" destId="{44BD40B5-7F08-44B8-90F2-695FF9C73B25}" srcOrd="0" destOrd="0" parTransId="{6E4351B9-20CC-4315-A73B-C518FBEE55C8}" sibTransId="{5792A446-D964-4BF8-B03C-E0563783BE78}"/>
    <dgm:cxn modelId="{BEB44302-443A-41EA-B734-593694A068F8}" type="presOf" srcId="{EBAA1815-86D7-4AD8-BEFA-F7441755FC83}" destId="{C394E6DC-10BB-4C71-9CC6-0F1D40D5DCFB}" srcOrd="0" destOrd="0" presId="urn:microsoft.com/office/officeart/2005/8/layout/radial4"/>
    <dgm:cxn modelId="{2A738FB7-6089-4FBC-90DC-665D1CC4BC78}" type="presOf" srcId="{44BD40B5-7F08-44B8-90F2-695FF9C73B25}" destId="{1490C745-B6EA-41D3-9437-07D653DD4830}" srcOrd="0" destOrd="0" presId="urn:microsoft.com/office/officeart/2005/8/layout/radial4"/>
    <dgm:cxn modelId="{8DF1D565-DA61-4F6A-B7B2-D7AB28DEB454}" type="presOf" srcId="{DE686E19-240D-4790-A73F-2F3D5FCC9973}" destId="{DD156818-F1BC-4B9C-BBD8-C6E834E08647}" srcOrd="0" destOrd="0" presId="urn:microsoft.com/office/officeart/2005/8/layout/radial4"/>
    <dgm:cxn modelId="{886C5513-73BC-4F28-B48B-0BAE01A7A517}" srcId="{6FB9C558-E081-4100-9E1D-BC0428197D33}" destId="{EBAA1815-86D7-4AD8-BEFA-F7441755FC83}" srcOrd="2" destOrd="0" parTransId="{DE686E19-240D-4790-A73F-2F3D5FCC9973}" sibTransId="{5B99B831-DC6D-4710-A144-8640E1675224}"/>
    <dgm:cxn modelId="{513D46A0-5804-40CC-879E-6E990FE17AB1}" type="presOf" srcId="{DA7C584F-FE9C-4CDE-B407-EB7AE05429F7}" destId="{D0D1638D-6817-4372-8D92-57C506DF8688}" srcOrd="0" destOrd="0" presId="urn:microsoft.com/office/officeart/2005/8/layout/radial4"/>
    <dgm:cxn modelId="{DC5C9E79-C53A-4134-B72C-D95572FD9EF9}" type="presOf" srcId="{6FB9C558-E081-4100-9E1D-BC0428197D33}" destId="{E418F540-591B-41FE-8D89-E2CC32680F4F}" srcOrd="0" destOrd="0" presId="urn:microsoft.com/office/officeart/2005/8/layout/radial4"/>
    <dgm:cxn modelId="{B60F421E-2888-4363-AD3C-44003E1F1254}" type="presParOf" srcId="{D0D1638D-6817-4372-8D92-57C506DF8688}" destId="{E418F540-591B-41FE-8D89-E2CC32680F4F}" srcOrd="0" destOrd="0" presId="urn:microsoft.com/office/officeart/2005/8/layout/radial4"/>
    <dgm:cxn modelId="{1D91DF90-158A-4DF9-9B35-02C91A7BB9EC}" type="presParOf" srcId="{D0D1638D-6817-4372-8D92-57C506DF8688}" destId="{23873E82-CC23-42F6-92B2-B236CE6BD663}" srcOrd="1" destOrd="0" presId="urn:microsoft.com/office/officeart/2005/8/layout/radial4"/>
    <dgm:cxn modelId="{93B12837-A9FA-4CEC-BF81-3B5BBCF14A6A}" type="presParOf" srcId="{D0D1638D-6817-4372-8D92-57C506DF8688}" destId="{1490C745-B6EA-41D3-9437-07D653DD4830}" srcOrd="2" destOrd="0" presId="urn:microsoft.com/office/officeart/2005/8/layout/radial4"/>
    <dgm:cxn modelId="{CF4D9015-103B-415C-90D5-B4F651E482C1}" type="presParOf" srcId="{D0D1638D-6817-4372-8D92-57C506DF8688}" destId="{8D7AC69C-AB55-4814-9C92-4E6F1E8B5B8E}" srcOrd="3" destOrd="0" presId="urn:microsoft.com/office/officeart/2005/8/layout/radial4"/>
    <dgm:cxn modelId="{13B3408B-0AD2-4A24-86DB-8F626DED02A1}" type="presParOf" srcId="{D0D1638D-6817-4372-8D92-57C506DF8688}" destId="{88565C7E-9331-4B1E-8359-D4A07A39D350}" srcOrd="4" destOrd="0" presId="urn:microsoft.com/office/officeart/2005/8/layout/radial4"/>
    <dgm:cxn modelId="{0DCEFBB8-1507-45AB-A966-BC175C4C9219}" type="presParOf" srcId="{D0D1638D-6817-4372-8D92-57C506DF8688}" destId="{DD156818-F1BC-4B9C-BBD8-C6E834E08647}" srcOrd="5" destOrd="0" presId="urn:microsoft.com/office/officeart/2005/8/layout/radial4"/>
    <dgm:cxn modelId="{BF974431-138F-4C18-BDA4-C0753B92D53D}" type="presParOf" srcId="{D0D1638D-6817-4372-8D92-57C506DF8688}" destId="{C394E6DC-10BB-4C71-9CC6-0F1D40D5DCFB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7A8D11-2390-47EA-A850-7ACFDEBFCA6D}">
      <dsp:nvSpPr>
        <dsp:cNvPr id="0" name=""/>
        <dsp:cNvSpPr/>
      </dsp:nvSpPr>
      <dsp:spPr>
        <a:xfrm>
          <a:off x="2310021" y="-4199"/>
          <a:ext cx="1448449" cy="95689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МСБО (International Accounting Standards, </a:t>
          </a:r>
          <a:r>
            <a:rPr lang="uk-UA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IAS</a:t>
          </a:r>
          <a:r>
            <a:rPr lang="uk-U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22141" y="135936"/>
        <a:ext cx="1024209" cy="676629"/>
      </dsp:txXfrm>
    </dsp:sp>
    <dsp:sp modelId="{92BE11FC-8C39-4DDD-96BD-14C8B8986AFE}">
      <dsp:nvSpPr>
        <dsp:cNvPr id="0" name=""/>
        <dsp:cNvSpPr/>
      </dsp:nvSpPr>
      <dsp:spPr>
        <a:xfrm rot="1168983">
          <a:off x="3761414" y="613309"/>
          <a:ext cx="244633" cy="322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763515" y="665661"/>
        <a:ext cx="171243" cy="193771"/>
      </dsp:txXfrm>
    </dsp:sp>
    <dsp:sp modelId="{129FDDD1-7591-4CAB-94EA-18D71C29A242}">
      <dsp:nvSpPr>
        <dsp:cNvPr id="0" name=""/>
        <dsp:cNvSpPr/>
      </dsp:nvSpPr>
      <dsp:spPr>
        <a:xfrm>
          <a:off x="3925880" y="612655"/>
          <a:ext cx="2110451" cy="1100731"/>
        </a:xfrm>
        <a:prstGeom prst="ellipse">
          <a:avLst/>
        </a:prstGeom>
        <a:solidFill>
          <a:schemeClr val="accent3">
            <a:hueOff val="542120"/>
            <a:satOff val="20000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Тлумачення, викладені Постійним комітетом з тлума</a:t>
          </a: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uk-U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чень (Standing Interpretations Committee, </a:t>
          </a:r>
          <a:r>
            <a:rPr lang="uk-UA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SIC</a:t>
          </a:r>
          <a:r>
            <a:rPr lang="uk-U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34948" y="773853"/>
        <a:ext cx="1492315" cy="778335"/>
      </dsp:txXfrm>
    </dsp:sp>
    <dsp:sp modelId="{B1F600DC-527C-4252-8F5F-ACEB8374C7AA}">
      <dsp:nvSpPr>
        <dsp:cNvPr id="0" name=""/>
        <dsp:cNvSpPr/>
      </dsp:nvSpPr>
      <dsp:spPr>
        <a:xfrm rot="5122382">
          <a:off x="4938795" y="1737217"/>
          <a:ext cx="203698" cy="322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42120"/>
            <a:satOff val="20000"/>
            <a:lumOff val="-294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4966885" y="1771353"/>
        <a:ext cx="142589" cy="193771"/>
      </dsp:txXfrm>
    </dsp:sp>
    <dsp:sp modelId="{B2FCA8E7-EFB2-482B-8055-92C41C2E4460}">
      <dsp:nvSpPr>
        <dsp:cNvPr id="0" name=""/>
        <dsp:cNvSpPr/>
      </dsp:nvSpPr>
      <dsp:spPr>
        <a:xfrm>
          <a:off x="4086704" y="2095503"/>
          <a:ext cx="2025823" cy="1063689"/>
        </a:xfrm>
        <a:prstGeom prst="ellipse">
          <a:avLst/>
        </a:prstGeom>
        <a:solidFill>
          <a:schemeClr val="accent3">
            <a:hueOff val="1084240"/>
            <a:satOff val="40000"/>
            <a:lumOff val="-588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МСФЗ для малих та середніх підпри</a:t>
          </a: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uk-U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ємств (IFRS for Small and Medium Sized Entities)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83379" y="2251277"/>
        <a:ext cx="1432473" cy="752141"/>
      </dsp:txXfrm>
    </dsp:sp>
    <dsp:sp modelId="{2FB7DF19-22A3-4F59-AD67-7925AAC14349}">
      <dsp:nvSpPr>
        <dsp:cNvPr id="0" name=""/>
        <dsp:cNvSpPr/>
      </dsp:nvSpPr>
      <dsp:spPr>
        <a:xfrm rot="9650283">
          <a:off x="3854203" y="2847612"/>
          <a:ext cx="293705" cy="322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084240"/>
            <a:satOff val="40000"/>
            <a:lumOff val="-588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3939873" y="2897742"/>
        <a:ext cx="205594" cy="193771"/>
      </dsp:txXfrm>
    </dsp:sp>
    <dsp:sp modelId="{071BBC59-E302-4EED-9F0A-D81018BA3ED9}">
      <dsp:nvSpPr>
        <dsp:cNvPr id="0" name=""/>
        <dsp:cNvSpPr/>
      </dsp:nvSpPr>
      <dsp:spPr>
        <a:xfrm>
          <a:off x="2231139" y="2856848"/>
          <a:ext cx="1606213" cy="976401"/>
        </a:xfrm>
        <a:prstGeom prst="ellipse">
          <a:avLst/>
        </a:prstGeom>
        <a:solidFill>
          <a:schemeClr val="accent3">
            <a:hueOff val="1626359"/>
            <a:satOff val="60000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МСФЗ (International Financial Reporting Standards,</a:t>
          </a:r>
          <a:r>
            <a:rPr lang="uk-UA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IFRS</a:t>
          </a:r>
          <a:r>
            <a:rPr lang="uk-U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66363" y="2999839"/>
        <a:ext cx="1135765" cy="690419"/>
      </dsp:txXfrm>
    </dsp:sp>
    <dsp:sp modelId="{A0055B91-B0E8-4016-BC30-DB2545ECA24E}">
      <dsp:nvSpPr>
        <dsp:cNvPr id="0" name=""/>
        <dsp:cNvSpPr/>
      </dsp:nvSpPr>
      <dsp:spPr>
        <a:xfrm rot="12092615">
          <a:off x="2066284" y="2844444"/>
          <a:ext cx="217908" cy="322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626359"/>
            <a:satOff val="60000"/>
            <a:lumOff val="-88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2129373" y="2921038"/>
        <a:ext cx="152536" cy="193771"/>
      </dsp:txXfrm>
    </dsp:sp>
    <dsp:sp modelId="{05A448E6-B358-4842-8B87-9735396C9F91}">
      <dsp:nvSpPr>
        <dsp:cNvPr id="0" name=""/>
        <dsp:cNvSpPr/>
      </dsp:nvSpPr>
      <dsp:spPr>
        <a:xfrm>
          <a:off x="265824" y="2124076"/>
          <a:ext cx="1900957" cy="1006534"/>
        </a:xfrm>
        <a:prstGeom prst="ellipse">
          <a:avLst/>
        </a:prstGeom>
        <a:solidFill>
          <a:schemeClr val="accent3">
            <a:hueOff val="2168479"/>
            <a:satOff val="80000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ін. док., куди входить Концептуальна основа фін. звітності (</a:t>
          </a:r>
          <a:r>
            <a:rPr lang="en-US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Conceptual Framework for Financial Reporting</a:t>
          </a: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</a:t>
          </a:r>
          <a:r>
            <a:rPr lang="en-US" sz="105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CBFR</a:t>
          </a: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4213" y="2271479"/>
        <a:ext cx="1344179" cy="711728"/>
      </dsp:txXfrm>
    </dsp:sp>
    <dsp:sp modelId="{83763E04-D6CC-401C-8392-2F2D999D4BA7}">
      <dsp:nvSpPr>
        <dsp:cNvPr id="0" name=""/>
        <dsp:cNvSpPr/>
      </dsp:nvSpPr>
      <dsp:spPr>
        <a:xfrm rot="16109693">
          <a:off x="1069064" y="1728703"/>
          <a:ext cx="255739" cy="322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168479"/>
            <a:satOff val="80000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1108433" y="1831642"/>
        <a:ext cx="179017" cy="193771"/>
      </dsp:txXfrm>
    </dsp:sp>
    <dsp:sp modelId="{B13DB273-2C7B-47C7-9F35-DCB25A680588}">
      <dsp:nvSpPr>
        <dsp:cNvPr id="0" name=""/>
        <dsp:cNvSpPr/>
      </dsp:nvSpPr>
      <dsp:spPr>
        <a:xfrm>
          <a:off x="216793" y="684905"/>
          <a:ext cx="1922086" cy="956899"/>
        </a:xfrm>
        <a:prstGeom prst="ellipse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Передмова до МСФЗ (Preface to International Financial Reporting Standards)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98276" y="825040"/>
        <a:ext cx="1359120" cy="676629"/>
      </dsp:txXfrm>
    </dsp:sp>
    <dsp:sp modelId="{3D97CE25-3DAA-44A2-904C-2B5BB84EC1FD}">
      <dsp:nvSpPr>
        <dsp:cNvPr id="0" name=""/>
        <dsp:cNvSpPr/>
      </dsp:nvSpPr>
      <dsp:spPr>
        <a:xfrm rot="20378096">
          <a:off x="2040262" y="634045"/>
          <a:ext cx="256988" cy="322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042671" y="712051"/>
        <a:ext cx="179892" cy="1937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73179E-A5D0-4D99-A04B-E8086706FA29}">
      <dsp:nvSpPr>
        <dsp:cNvPr id="0" name=""/>
        <dsp:cNvSpPr/>
      </dsp:nvSpPr>
      <dsp:spPr>
        <a:xfrm>
          <a:off x="2809" y="216130"/>
          <a:ext cx="1365872" cy="58427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І етап</a:t>
          </a:r>
        </a:p>
      </dsp:txBody>
      <dsp:txXfrm>
        <a:off x="2809" y="216130"/>
        <a:ext cx="1365872" cy="389513"/>
      </dsp:txXfrm>
    </dsp:sp>
    <dsp:sp modelId="{68796E39-C928-4681-B6C1-396E83F39B44}">
      <dsp:nvSpPr>
        <dsp:cNvPr id="0" name=""/>
        <dsp:cNvSpPr/>
      </dsp:nvSpPr>
      <dsp:spPr>
        <a:xfrm>
          <a:off x="216526" y="605644"/>
          <a:ext cx="1497952" cy="118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Збір первинної інформації про факти та аналіз фінансово-господарської діяльності</a:t>
          </a:r>
        </a:p>
      </dsp:txBody>
      <dsp:txXfrm>
        <a:off x="251321" y="640439"/>
        <a:ext cx="1428362" cy="1118410"/>
      </dsp:txXfrm>
    </dsp:sp>
    <dsp:sp modelId="{8EE22653-25F3-4AB5-8811-A1982579C5AD}">
      <dsp:nvSpPr>
        <dsp:cNvPr id="0" name=""/>
        <dsp:cNvSpPr/>
      </dsp:nvSpPr>
      <dsp:spPr>
        <a:xfrm>
          <a:off x="1592253" y="240856"/>
          <a:ext cx="473971" cy="3400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592253" y="308868"/>
        <a:ext cx="371952" cy="204038"/>
      </dsp:txXfrm>
    </dsp:sp>
    <dsp:sp modelId="{AE29AB78-5B5A-45F1-AF07-A7058FE484F9}">
      <dsp:nvSpPr>
        <dsp:cNvPr id="0" name=""/>
        <dsp:cNvSpPr/>
      </dsp:nvSpPr>
      <dsp:spPr>
        <a:xfrm>
          <a:off x="2262967" y="216130"/>
          <a:ext cx="1365872" cy="58427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ІІ етап</a:t>
          </a:r>
        </a:p>
      </dsp:txBody>
      <dsp:txXfrm>
        <a:off x="2262967" y="216130"/>
        <a:ext cx="1365872" cy="389513"/>
      </dsp:txXfrm>
    </dsp:sp>
    <dsp:sp modelId="{4841108D-84AB-4C27-8DD1-02CAB40885C7}">
      <dsp:nvSpPr>
        <dsp:cNvPr id="0" name=""/>
        <dsp:cNvSpPr/>
      </dsp:nvSpPr>
      <dsp:spPr>
        <a:xfrm>
          <a:off x="2542724" y="605644"/>
          <a:ext cx="1365872" cy="118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Реєстрація та узагальнення первинної до-кументації в реєстрах аналі-точного обліку</a:t>
          </a:r>
        </a:p>
      </dsp:txBody>
      <dsp:txXfrm>
        <a:off x="2577519" y="640439"/>
        <a:ext cx="1296282" cy="1118410"/>
      </dsp:txXfrm>
    </dsp:sp>
    <dsp:sp modelId="{8E049DB0-812B-40F8-8964-E07B6EC00E3E}">
      <dsp:nvSpPr>
        <dsp:cNvPr id="0" name=""/>
        <dsp:cNvSpPr/>
      </dsp:nvSpPr>
      <dsp:spPr>
        <a:xfrm>
          <a:off x="3835901" y="240856"/>
          <a:ext cx="438970" cy="3400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835901" y="308868"/>
        <a:ext cx="336951" cy="204038"/>
      </dsp:txXfrm>
    </dsp:sp>
    <dsp:sp modelId="{5C591805-7D7D-4A77-94F1-B847D49D9FC9}">
      <dsp:nvSpPr>
        <dsp:cNvPr id="0" name=""/>
        <dsp:cNvSpPr/>
      </dsp:nvSpPr>
      <dsp:spPr>
        <a:xfrm>
          <a:off x="4457085" y="216130"/>
          <a:ext cx="1365872" cy="58427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ІІІ етап</a:t>
          </a:r>
        </a:p>
      </dsp:txBody>
      <dsp:txXfrm>
        <a:off x="4457085" y="216130"/>
        <a:ext cx="1365872" cy="389513"/>
      </dsp:txXfrm>
    </dsp:sp>
    <dsp:sp modelId="{F533C75C-D595-4E83-AEC0-742B15554512}">
      <dsp:nvSpPr>
        <dsp:cNvPr id="0" name=""/>
        <dsp:cNvSpPr/>
      </dsp:nvSpPr>
      <dsp:spPr>
        <a:xfrm>
          <a:off x="4736842" y="605644"/>
          <a:ext cx="1365872" cy="118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Узагальнення інформації в Головній книзі</a:t>
          </a:r>
        </a:p>
      </dsp:txBody>
      <dsp:txXfrm>
        <a:off x="4771637" y="640439"/>
        <a:ext cx="1296282" cy="11184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73179E-A5D0-4D99-A04B-E8086706FA29}">
      <dsp:nvSpPr>
        <dsp:cNvPr id="0" name=""/>
        <dsp:cNvSpPr/>
      </dsp:nvSpPr>
      <dsp:spPr>
        <a:xfrm>
          <a:off x="2984" y="11157"/>
          <a:ext cx="1357025" cy="8208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IV </a:t>
          </a: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етап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84" y="11157"/>
        <a:ext cx="1357025" cy="542810"/>
      </dsp:txXfrm>
    </dsp:sp>
    <dsp:sp modelId="{68796E39-C928-4681-B6C1-396E83F39B44}">
      <dsp:nvSpPr>
        <dsp:cNvPr id="0" name=""/>
        <dsp:cNvSpPr/>
      </dsp:nvSpPr>
      <dsp:spPr>
        <a:xfrm>
          <a:off x="280929" y="553967"/>
          <a:ext cx="1357025" cy="1197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Підготовка інформації до формува-ння звітності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5988" y="589026"/>
        <a:ext cx="1286907" cy="1126882"/>
      </dsp:txXfrm>
    </dsp:sp>
    <dsp:sp modelId="{8EE22653-25F3-4AB5-8811-A1982579C5AD}">
      <dsp:nvSpPr>
        <dsp:cNvPr id="0" name=""/>
        <dsp:cNvSpPr/>
      </dsp:nvSpPr>
      <dsp:spPr>
        <a:xfrm>
          <a:off x="1565729" y="113632"/>
          <a:ext cx="436126" cy="3378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565729" y="181204"/>
        <a:ext cx="334768" cy="202716"/>
      </dsp:txXfrm>
    </dsp:sp>
    <dsp:sp modelId="{AE29AB78-5B5A-45F1-AF07-A7058FE484F9}">
      <dsp:nvSpPr>
        <dsp:cNvPr id="0" name=""/>
        <dsp:cNvSpPr/>
      </dsp:nvSpPr>
      <dsp:spPr>
        <a:xfrm>
          <a:off x="2182890" y="11157"/>
          <a:ext cx="1357025" cy="820800"/>
        </a:xfrm>
        <a:prstGeom prst="roundRect">
          <a:avLst>
            <a:gd name="adj" fmla="val 10000"/>
          </a:avLst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 етап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82890" y="11157"/>
        <a:ext cx="1357025" cy="542810"/>
      </dsp:txXfrm>
    </dsp:sp>
    <dsp:sp modelId="{4841108D-84AB-4C27-8DD1-02CAB40885C7}">
      <dsp:nvSpPr>
        <dsp:cNvPr id="0" name=""/>
        <dsp:cNvSpPr/>
      </dsp:nvSpPr>
      <dsp:spPr>
        <a:xfrm>
          <a:off x="2460834" y="553967"/>
          <a:ext cx="1357025" cy="1197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3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Складання фінансової звітності 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95893" y="589026"/>
        <a:ext cx="1286907" cy="1126882"/>
      </dsp:txXfrm>
    </dsp:sp>
    <dsp:sp modelId="{8E049DB0-812B-40F8-8964-E07B6EC00E3E}">
      <dsp:nvSpPr>
        <dsp:cNvPr id="0" name=""/>
        <dsp:cNvSpPr/>
      </dsp:nvSpPr>
      <dsp:spPr>
        <a:xfrm>
          <a:off x="3745635" y="113632"/>
          <a:ext cx="436126" cy="3378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745635" y="181204"/>
        <a:ext cx="334768" cy="202716"/>
      </dsp:txXfrm>
    </dsp:sp>
    <dsp:sp modelId="{5C591805-7D7D-4A77-94F1-B847D49D9FC9}">
      <dsp:nvSpPr>
        <dsp:cNvPr id="0" name=""/>
        <dsp:cNvSpPr/>
      </dsp:nvSpPr>
      <dsp:spPr>
        <a:xfrm>
          <a:off x="4362795" y="11157"/>
          <a:ext cx="1357025" cy="820800"/>
        </a:xfrm>
        <a:prstGeom prst="roundRect">
          <a:avLst>
            <a:gd name="adj" fmla="val 10000"/>
          </a:avLst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І етап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62795" y="11157"/>
        <a:ext cx="1357025" cy="542810"/>
      </dsp:txXfrm>
    </dsp:sp>
    <dsp:sp modelId="{F533C75C-D595-4E83-AEC0-742B15554512}">
      <dsp:nvSpPr>
        <dsp:cNvPr id="0" name=""/>
        <dsp:cNvSpPr/>
      </dsp:nvSpPr>
      <dsp:spPr>
        <a:xfrm>
          <a:off x="4640740" y="553967"/>
          <a:ext cx="1357025" cy="1197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розгляд, зат-вердження і подання звітності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75799" y="589026"/>
        <a:ext cx="1286907" cy="112688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25A313-DBBD-441A-8DD6-676246CC8714}">
      <dsp:nvSpPr>
        <dsp:cNvPr id="0" name=""/>
        <dsp:cNvSpPr/>
      </dsp:nvSpPr>
      <dsp:spPr>
        <a:xfrm>
          <a:off x="250887" y="1761"/>
          <a:ext cx="1667828" cy="1000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показників рентабельності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0887" y="1761"/>
        <a:ext cx="1667828" cy="1000697"/>
      </dsp:txXfrm>
    </dsp:sp>
    <dsp:sp modelId="{B187704E-AB9D-40AF-89D0-2B1D0899B4E0}">
      <dsp:nvSpPr>
        <dsp:cNvPr id="0" name=""/>
        <dsp:cNvSpPr/>
      </dsp:nvSpPr>
      <dsp:spPr>
        <a:xfrm>
          <a:off x="2085498" y="1761"/>
          <a:ext cx="1667828" cy="100069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абсолютних показників прибутку</a:t>
          </a:r>
          <a:endParaRPr lang="ru-RU" sz="1400" kern="1200"/>
        </a:p>
      </dsp:txBody>
      <dsp:txXfrm>
        <a:off x="2085498" y="1761"/>
        <a:ext cx="1667828" cy="1000697"/>
      </dsp:txXfrm>
    </dsp:sp>
    <dsp:sp modelId="{503DB7A9-0C59-4571-9B5D-B754DC13A618}">
      <dsp:nvSpPr>
        <dsp:cNvPr id="0" name=""/>
        <dsp:cNvSpPr/>
      </dsp:nvSpPr>
      <dsp:spPr>
        <a:xfrm>
          <a:off x="3920109" y="1761"/>
          <a:ext cx="1667828" cy="100069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ефективності викорисстання позикового капіталу</a:t>
          </a:r>
          <a:endParaRPr lang="ru-RU" sz="1400" kern="1200"/>
        </a:p>
      </dsp:txBody>
      <dsp:txXfrm>
        <a:off x="3920109" y="1761"/>
        <a:ext cx="1667828" cy="1000697"/>
      </dsp:txXfrm>
    </dsp:sp>
    <dsp:sp modelId="{6394A392-B311-44AF-9D22-13BD4F090BBF}">
      <dsp:nvSpPr>
        <dsp:cNvPr id="0" name=""/>
        <dsp:cNvSpPr/>
      </dsp:nvSpPr>
      <dsp:spPr>
        <a:xfrm>
          <a:off x="250887" y="1169241"/>
          <a:ext cx="1667828" cy="100069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фінансового стану та платоспроможності підприємства</a:t>
          </a:r>
          <a:endParaRPr lang="ru-RU" sz="1400" kern="1200"/>
        </a:p>
      </dsp:txBody>
      <dsp:txXfrm>
        <a:off x="250887" y="1169241"/>
        <a:ext cx="1667828" cy="1000697"/>
      </dsp:txXfrm>
    </dsp:sp>
    <dsp:sp modelId="{969A3E7E-4F18-4F34-8FE2-F6A023793BDF}">
      <dsp:nvSpPr>
        <dsp:cNvPr id="0" name=""/>
        <dsp:cNvSpPr/>
      </dsp:nvSpPr>
      <dsp:spPr>
        <a:xfrm>
          <a:off x="2085498" y="1169241"/>
          <a:ext cx="1667828" cy="100069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ліквідності балансу та ринкової стійкості</a:t>
          </a:r>
          <a:endParaRPr lang="ru-RU" sz="1400" kern="1200"/>
        </a:p>
      </dsp:txBody>
      <dsp:txXfrm>
        <a:off x="2085498" y="1169241"/>
        <a:ext cx="1667828" cy="1000697"/>
      </dsp:txXfrm>
    </dsp:sp>
    <dsp:sp modelId="{AB47E11D-21C2-45CA-AE0D-7E33F9A82276}">
      <dsp:nvSpPr>
        <dsp:cNvPr id="0" name=""/>
        <dsp:cNvSpPr/>
      </dsp:nvSpPr>
      <dsp:spPr>
        <a:xfrm>
          <a:off x="3920109" y="1169241"/>
          <a:ext cx="1667828" cy="1000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економічна діагностика фінансового стану підприємства</a:t>
          </a:r>
          <a:endParaRPr lang="ru-RU" sz="1400" kern="1200"/>
        </a:p>
      </dsp:txBody>
      <dsp:txXfrm>
        <a:off x="3920109" y="1169241"/>
        <a:ext cx="1667828" cy="100069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2F9DBA-9807-4BA3-A92B-5160E1232302}">
      <dsp:nvSpPr>
        <dsp:cNvPr id="0" name=""/>
        <dsp:cNvSpPr/>
      </dsp:nvSpPr>
      <dsp:spPr>
        <a:xfrm rot="10800000">
          <a:off x="1000814" y="1820"/>
          <a:ext cx="3414093" cy="563496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486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збирання та підготовка вхідної інформації</a:t>
          </a:r>
          <a:endParaRPr lang="ru-RU" sz="1600" kern="12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141688" y="1820"/>
        <a:ext cx="3273219" cy="563496"/>
      </dsp:txXfrm>
    </dsp:sp>
    <dsp:sp modelId="{CFC6D4D3-FA3A-4464-8DAF-679724D9F7AD}">
      <dsp:nvSpPr>
        <dsp:cNvPr id="0" name=""/>
        <dsp:cNvSpPr/>
      </dsp:nvSpPr>
      <dsp:spPr>
        <a:xfrm>
          <a:off x="719066" y="1820"/>
          <a:ext cx="563496" cy="563496"/>
        </a:xfrm>
        <a:prstGeom prst="ellipse">
          <a:avLst/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FE7A50-41A4-495D-A556-A41A2467558B}">
      <dsp:nvSpPr>
        <dsp:cNvPr id="0" name=""/>
        <dsp:cNvSpPr/>
      </dsp:nvSpPr>
      <dsp:spPr>
        <a:xfrm rot="10800000">
          <a:off x="1000814" y="733524"/>
          <a:ext cx="3414093" cy="563496"/>
        </a:xfrm>
        <a:prstGeom prst="homePlat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486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аналітична обробка інформації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141688" y="733524"/>
        <a:ext cx="3273219" cy="563496"/>
      </dsp:txXfrm>
    </dsp:sp>
    <dsp:sp modelId="{391A75CE-AA9B-4CB8-A23D-48AD7D3B979B}">
      <dsp:nvSpPr>
        <dsp:cNvPr id="0" name=""/>
        <dsp:cNvSpPr/>
      </dsp:nvSpPr>
      <dsp:spPr>
        <a:xfrm>
          <a:off x="719066" y="733524"/>
          <a:ext cx="563496" cy="563496"/>
        </a:xfrm>
        <a:prstGeom prst="ellipse">
          <a:avLst/>
        </a:prstGeom>
        <a:solidFill>
          <a:schemeClr val="accent3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881785-75A4-4DA5-98D6-A3F536EC47EF}">
      <dsp:nvSpPr>
        <dsp:cNvPr id="0" name=""/>
        <dsp:cNvSpPr/>
      </dsp:nvSpPr>
      <dsp:spPr>
        <a:xfrm rot="10800000">
          <a:off x="1000814" y="1465228"/>
          <a:ext cx="3414093" cy="563496"/>
        </a:xfrm>
        <a:prstGeom prst="homePlat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486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Аналіз, оцінка та інтеграція результатів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141688" y="1465228"/>
        <a:ext cx="3273219" cy="563496"/>
      </dsp:txXfrm>
    </dsp:sp>
    <dsp:sp modelId="{B18B2DE9-F4A3-4ADD-BD86-B730C459472E}">
      <dsp:nvSpPr>
        <dsp:cNvPr id="0" name=""/>
        <dsp:cNvSpPr/>
      </dsp:nvSpPr>
      <dsp:spPr>
        <a:xfrm>
          <a:off x="719066" y="1465228"/>
          <a:ext cx="563496" cy="563496"/>
        </a:xfrm>
        <a:prstGeom prst="ellipse">
          <a:avLst/>
        </a:prstGeom>
        <a:solidFill>
          <a:schemeClr val="accent4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F15F99-947F-42DE-9085-724B5B367E39}">
      <dsp:nvSpPr>
        <dsp:cNvPr id="0" name=""/>
        <dsp:cNvSpPr/>
      </dsp:nvSpPr>
      <dsp:spPr>
        <a:xfrm rot="10800000">
          <a:off x="1000814" y="2196933"/>
          <a:ext cx="3414093" cy="563496"/>
        </a:xfrm>
        <a:prstGeom prst="homePlat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486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Підготовка висновків та рекомендацій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141688" y="2196933"/>
        <a:ext cx="3273219" cy="563496"/>
      </dsp:txXfrm>
    </dsp:sp>
    <dsp:sp modelId="{7A01A80F-E6B2-4A72-B8BD-375E1AD3B480}">
      <dsp:nvSpPr>
        <dsp:cNvPr id="0" name=""/>
        <dsp:cNvSpPr/>
      </dsp:nvSpPr>
      <dsp:spPr>
        <a:xfrm>
          <a:off x="719066" y="2196933"/>
          <a:ext cx="563496" cy="563496"/>
        </a:xfrm>
        <a:prstGeom prst="ellipse">
          <a:avLst/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18F540-591B-41FE-8D89-E2CC32680F4F}">
      <dsp:nvSpPr>
        <dsp:cNvPr id="0" name=""/>
        <dsp:cNvSpPr/>
      </dsp:nvSpPr>
      <dsp:spPr>
        <a:xfrm>
          <a:off x="2188217" y="1314576"/>
          <a:ext cx="1707509" cy="11045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Показники оцінки рентабельності</a:t>
          </a:r>
        </a:p>
      </dsp:txBody>
      <dsp:txXfrm>
        <a:off x="2438276" y="1476337"/>
        <a:ext cx="1207391" cy="781054"/>
      </dsp:txXfrm>
    </dsp:sp>
    <dsp:sp modelId="{23873E82-CC23-42F6-92B2-B236CE6BD663}">
      <dsp:nvSpPr>
        <dsp:cNvPr id="0" name=""/>
        <dsp:cNvSpPr/>
      </dsp:nvSpPr>
      <dsp:spPr>
        <a:xfrm rot="12282312">
          <a:off x="1101535" y="1101041"/>
          <a:ext cx="1235901" cy="314804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90C745-B6EA-41D3-9437-07D653DD4830}">
      <dsp:nvSpPr>
        <dsp:cNvPr id="0" name=""/>
        <dsp:cNvSpPr/>
      </dsp:nvSpPr>
      <dsp:spPr>
        <a:xfrm>
          <a:off x="503707" y="580431"/>
          <a:ext cx="1308778" cy="8394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Рентабельність діяльності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8294" y="605018"/>
        <a:ext cx="1259604" cy="790304"/>
      </dsp:txXfrm>
    </dsp:sp>
    <dsp:sp modelId="{8D7AC69C-AB55-4814-9C92-4E6F1E8B5B8E}">
      <dsp:nvSpPr>
        <dsp:cNvPr id="0" name=""/>
        <dsp:cNvSpPr/>
      </dsp:nvSpPr>
      <dsp:spPr>
        <a:xfrm rot="16200000">
          <a:off x="2619254" y="685251"/>
          <a:ext cx="845434" cy="314804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565C7E-9331-4B1E-8359-D4A07A39D350}">
      <dsp:nvSpPr>
        <dsp:cNvPr id="0" name=""/>
        <dsp:cNvSpPr/>
      </dsp:nvSpPr>
      <dsp:spPr>
        <a:xfrm>
          <a:off x="2378716" y="197"/>
          <a:ext cx="1326512" cy="8394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Рентабельність активів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03303" y="24784"/>
        <a:ext cx="1277338" cy="790304"/>
      </dsp:txXfrm>
    </dsp:sp>
    <dsp:sp modelId="{DD156818-F1BC-4B9C-BBD8-C6E834E08647}">
      <dsp:nvSpPr>
        <dsp:cNvPr id="0" name=""/>
        <dsp:cNvSpPr/>
      </dsp:nvSpPr>
      <dsp:spPr>
        <a:xfrm rot="20263596">
          <a:off x="3784973" y="1136924"/>
          <a:ext cx="1309675" cy="314804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94E6DC-10BB-4C71-9CC6-0F1D40D5DCFB}">
      <dsp:nvSpPr>
        <dsp:cNvPr id="0" name=""/>
        <dsp:cNvSpPr/>
      </dsp:nvSpPr>
      <dsp:spPr>
        <a:xfrm>
          <a:off x="4350769" y="626386"/>
          <a:ext cx="1390039" cy="8394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Рентабельність власного капіталі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75356" y="650973"/>
        <a:ext cx="1340865" cy="790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5495</TotalTime>
  <Pages>73</Pages>
  <Words>71305</Words>
  <Characters>40644</Characters>
  <Application>Microsoft Office Word</Application>
  <DocSecurity>0</DocSecurity>
  <Lines>338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Liliya</cp:lastModifiedBy>
  <cp:revision>39</cp:revision>
  <dcterms:created xsi:type="dcterms:W3CDTF">2021-11-22T12:18:00Z</dcterms:created>
  <dcterms:modified xsi:type="dcterms:W3CDTF">2021-12-03T12:30:00Z</dcterms:modified>
</cp:coreProperties>
</file>