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46" w:rsidRDefault="00546B46" w:rsidP="00546B4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Міністерство освіти і науки України</w:t>
      </w:r>
    </w:p>
    <w:p w:rsidR="00546B46" w:rsidRDefault="00546B46" w:rsidP="00546B4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Західноукраїнський національний університет</w:t>
      </w:r>
    </w:p>
    <w:p w:rsidR="00546B46" w:rsidRPr="00546B46" w:rsidRDefault="00546B46" w:rsidP="00546B4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Факультет фінансів</w:t>
      </w:r>
      <w:r w:rsidRPr="00546B46">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та обліку</w:t>
      </w:r>
    </w:p>
    <w:p w:rsidR="00546B46" w:rsidRDefault="00546B46" w:rsidP="00546B4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Кафедра фінансів ім. С.І. Юрія</w:t>
      </w: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ГЕРАСИМЕНКО МАР</w:t>
      </w:r>
      <w:r w:rsidRPr="00546B46">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ЯНА ЮРІЇВНА</w:t>
      </w: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Pr="00546B46" w:rsidRDefault="00546B46" w:rsidP="00546B46">
      <w:pPr>
        <w:shd w:val="clear" w:color="auto" w:fill="FFFFFF"/>
        <w:spacing w:after="0" w:line="360" w:lineRule="auto"/>
        <w:jc w:val="center"/>
        <w:rPr>
          <w:rFonts w:ascii="Times New Roman" w:eastAsia="Times New Roman" w:hAnsi="Times New Roman" w:cs="Times New Roman"/>
          <w:color w:val="222222"/>
          <w:sz w:val="32"/>
          <w:szCs w:val="32"/>
          <w:lang w:eastAsia="ru-RU"/>
        </w:rPr>
      </w:pPr>
      <w:r w:rsidRPr="00546B46">
        <w:rPr>
          <w:rFonts w:ascii="Times New Roman" w:eastAsia="Times New Roman" w:hAnsi="Times New Roman" w:cs="Times New Roman"/>
          <w:color w:val="222222"/>
          <w:sz w:val="32"/>
          <w:szCs w:val="32"/>
          <w:lang w:eastAsia="ru-RU"/>
        </w:rPr>
        <w:t>Вплив фінансової грамотності  на формування особистого бюджету / The influence of financial literacy on the formation of personal budget</w:t>
      </w:r>
    </w:p>
    <w:p w:rsidR="00546B46" w:rsidRDefault="00546B46" w:rsidP="00546B46">
      <w:pPr>
        <w:spacing w:after="0" w:line="240" w:lineRule="auto"/>
        <w:jc w:val="center"/>
        <w:rPr>
          <w:rFonts w:ascii="Times New Roman" w:eastAsia="Times New Roman" w:hAnsi="Times New Roman" w:cs="Times New Roman"/>
          <w:b/>
          <w:sz w:val="28"/>
          <w:szCs w:val="28"/>
          <w:lang w:eastAsia="uk-UA"/>
        </w:rPr>
      </w:pPr>
    </w:p>
    <w:p w:rsidR="00546B46" w:rsidRDefault="00546B46" w:rsidP="00546B46">
      <w:pPr>
        <w:spacing w:after="0" w:line="240" w:lineRule="auto"/>
        <w:jc w:val="center"/>
        <w:rPr>
          <w:rFonts w:ascii="Times New Roman" w:eastAsia="Times New Roman" w:hAnsi="Times New Roman" w:cs="Times New Roman"/>
          <w:sz w:val="28"/>
          <w:szCs w:val="28"/>
          <w:lang w:eastAsia="uk-UA"/>
        </w:rPr>
      </w:pPr>
    </w:p>
    <w:p w:rsidR="00546B46" w:rsidRDefault="00546B46" w:rsidP="00546B4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випускна кваліфікаційна робота за освітнім ступенем «магістр»</w:t>
      </w:r>
    </w:p>
    <w:p w:rsidR="00546B46" w:rsidRDefault="00546B46" w:rsidP="00546B46">
      <w:pPr>
        <w:spacing w:after="0" w:line="240" w:lineRule="auto"/>
        <w:jc w:val="center"/>
        <w:rPr>
          <w:rFonts w:ascii="Times New Roman" w:eastAsia="Times New Roman" w:hAnsi="Times New Roman" w:cs="Times New Roman"/>
          <w:sz w:val="28"/>
          <w:szCs w:val="28"/>
          <w:lang w:eastAsia="uk-UA"/>
        </w:rPr>
      </w:pPr>
    </w:p>
    <w:p w:rsidR="00546B46" w:rsidRDefault="00546B46" w:rsidP="00546B46">
      <w:pPr>
        <w:spacing w:after="0" w:line="240" w:lineRule="auto"/>
        <w:jc w:val="center"/>
        <w:rPr>
          <w:rFonts w:ascii="Times New Roman" w:eastAsia="Times New Roman" w:hAnsi="Times New Roman" w:cs="Times New Roman"/>
          <w:sz w:val="28"/>
          <w:szCs w:val="28"/>
          <w:lang w:eastAsia="uk-UA"/>
        </w:rPr>
      </w:pPr>
    </w:p>
    <w:p w:rsidR="00546B46" w:rsidRDefault="00546B46" w:rsidP="00546B46">
      <w:pPr>
        <w:spacing w:after="0" w:line="240" w:lineRule="auto"/>
        <w:jc w:val="center"/>
        <w:rPr>
          <w:rFonts w:ascii="Times New Roman" w:eastAsia="Times New Roman" w:hAnsi="Times New Roman" w:cs="Times New Roman"/>
          <w:sz w:val="24"/>
          <w:szCs w:val="24"/>
          <w:lang w:eastAsia="uk-UA"/>
        </w:rPr>
      </w:pPr>
    </w:p>
    <w:p w:rsidR="00546B46" w:rsidRDefault="00546B46" w:rsidP="00546B46">
      <w:pPr>
        <w:spacing w:after="0" w:line="240" w:lineRule="auto"/>
        <w:ind w:left="5664"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Виконала студентка </w:t>
      </w:r>
    </w:p>
    <w:p w:rsidR="00546B46" w:rsidRDefault="00546B46" w:rsidP="00546B46">
      <w:pPr>
        <w:spacing w:after="0" w:line="240" w:lineRule="auto"/>
        <w:ind w:left="5664"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групи ПОФГм – 21</w:t>
      </w:r>
    </w:p>
    <w:p w:rsidR="00546B46" w:rsidRDefault="00546B46" w:rsidP="00546B46">
      <w:pPr>
        <w:spacing w:after="0" w:line="240" w:lineRule="auto"/>
        <w:ind w:left="5664"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Герасименко М. Ю.</w:t>
      </w: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w:t>
      </w:r>
    </w:p>
    <w:p w:rsidR="00546B46" w:rsidRDefault="00546B46" w:rsidP="00546B46">
      <w:pPr>
        <w:spacing w:after="0" w:line="240" w:lineRule="auto"/>
        <w:ind w:left="6372" w:firstLine="708"/>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підпис</w:t>
      </w: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Науковий керівник:</w:t>
      </w: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д.е.н., доцент </w:t>
      </w: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Горин В. П.</w:t>
      </w:r>
    </w:p>
    <w:p w:rsidR="00546B46" w:rsidRDefault="00546B46" w:rsidP="00546B46">
      <w:pPr>
        <w:spacing w:after="0" w:line="240" w:lineRule="auto"/>
        <w:ind w:left="637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w:t>
      </w:r>
    </w:p>
    <w:p w:rsidR="00546B46" w:rsidRDefault="00546B46" w:rsidP="00546B46">
      <w:pPr>
        <w:spacing w:after="0" w:line="240" w:lineRule="auto"/>
        <w:ind w:left="6372"/>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0"/>
          <w:szCs w:val="20"/>
          <w:lang w:eastAsia="uk-UA"/>
        </w:rPr>
        <w:t>підпис</w:t>
      </w:r>
    </w:p>
    <w:p w:rsidR="00546B46" w:rsidRDefault="00546B46" w:rsidP="00546B4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Випускну кваліфікаційну  роботу </w:t>
      </w:r>
    </w:p>
    <w:p w:rsidR="00546B46" w:rsidRDefault="00546B46" w:rsidP="00546B4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допущено до захисту</w:t>
      </w:r>
    </w:p>
    <w:p w:rsidR="00546B46" w:rsidRDefault="00546B46" w:rsidP="00546B4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 _____________ 20___р.</w:t>
      </w:r>
    </w:p>
    <w:p w:rsidR="00546B46" w:rsidRDefault="00546B46" w:rsidP="00546B4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Завідувач кафедри</w:t>
      </w:r>
    </w:p>
    <w:p w:rsidR="00546B46" w:rsidRDefault="00546B46" w:rsidP="00546B46">
      <w:pPr>
        <w:spacing w:after="0" w:line="240" w:lineRule="auto"/>
        <w:rPr>
          <w:rFonts w:ascii="Times New Roman" w:eastAsia="Times New Roman" w:hAnsi="Times New Roman" w:cs="Times New Roman"/>
          <w:sz w:val="24"/>
          <w:szCs w:val="24"/>
          <w:lang w:eastAsia="uk-UA"/>
        </w:rPr>
      </w:pPr>
    </w:p>
    <w:p w:rsidR="00546B46" w:rsidRDefault="00546B46" w:rsidP="00546B4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546B46" w:rsidRDefault="00546B46" w:rsidP="00546B46">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ab/>
        <w:t>п</w:t>
      </w:r>
      <w:r>
        <w:rPr>
          <w:rFonts w:ascii="Times New Roman" w:eastAsia="Times New Roman" w:hAnsi="Times New Roman" w:cs="Times New Roman"/>
          <w:sz w:val="20"/>
          <w:szCs w:val="20"/>
          <w:lang w:eastAsia="uk-UA"/>
        </w:rPr>
        <w:t>ідпис</w:t>
      </w:r>
    </w:p>
    <w:p w:rsidR="00546B46" w:rsidRDefault="00546B46" w:rsidP="00546B46">
      <w:pPr>
        <w:spacing w:after="0" w:line="240" w:lineRule="auto"/>
        <w:jc w:val="center"/>
        <w:rPr>
          <w:rFonts w:ascii="Times New Roman" w:eastAsia="Times New Roman" w:hAnsi="Times New Roman" w:cs="Times New Roman"/>
          <w:sz w:val="28"/>
          <w:szCs w:val="28"/>
          <w:lang w:eastAsia="uk-UA"/>
        </w:rPr>
      </w:pPr>
    </w:p>
    <w:p w:rsidR="00546B46" w:rsidRDefault="00546B46" w:rsidP="00546B46">
      <w:pPr>
        <w:spacing w:after="0" w:line="240" w:lineRule="auto"/>
        <w:jc w:val="center"/>
        <w:rPr>
          <w:rFonts w:ascii="Times New Roman" w:eastAsia="Times New Roman" w:hAnsi="Times New Roman" w:cs="Times New Roman"/>
          <w:sz w:val="28"/>
          <w:szCs w:val="28"/>
          <w:lang w:eastAsia="uk-UA"/>
        </w:rPr>
      </w:pPr>
    </w:p>
    <w:p w:rsidR="00997664" w:rsidRDefault="00997664" w:rsidP="00546B46">
      <w:pPr>
        <w:spacing w:after="0" w:line="240" w:lineRule="auto"/>
        <w:jc w:val="center"/>
        <w:rPr>
          <w:rFonts w:ascii="Times New Roman" w:eastAsia="Times New Roman" w:hAnsi="Times New Roman" w:cs="Times New Roman"/>
          <w:sz w:val="28"/>
          <w:szCs w:val="28"/>
          <w:lang w:eastAsia="uk-UA"/>
        </w:rPr>
      </w:pPr>
    </w:p>
    <w:p w:rsidR="00997664" w:rsidRDefault="00997664" w:rsidP="00546B46">
      <w:pPr>
        <w:spacing w:after="0" w:line="240" w:lineRule="auto"/>
        <w:jc w:val="center"/>
        <w:rPr>
          <w:rFonts w:ascii="Times New Roman" w:eastAsia="Times New Roman" w:hAnsi="Times New Roman" w:cs="Times New Roman"/>
          <w:sz w:val="28"/>
          <w:szCs w:val="28"/>
          <w:lang w:eastAsia="uk-UA"/>
        </w:rPr>
      </w:pPr>
    </w:p>
    <w:p w:rsidR="00546B46" w:rsidRPr="00997664" w:rsidRDefault="00546B46" w:rsidP="00546B46">
      <w:pPr>
        <w:spacing w:after="0" w:line="240" w:lineRule="auto"/>
        <w:jc w:val="center"/>
        <w:rPr>
          <w:rFonts w:ascii="Times New Roman" w:eastAsia="Times New Roman" w:hAnsi="Times New Roman" w:cs="Times New Roman"/>
          <w:b/>
          <w:sz w:val="28"/>
          <w:szCs w:val="28"/>
          <w:lang w:eastAsia="uk-UA"/>
        </w:rPr>
      </w:pPr>
      <w:r w:rsidRPr="00997664">
        <w:rPr>
          <w:rFonts w:ascii="Times New Roman" w:eastAsia="Times New Roman" w:hAnsi="Times New Roman" w:cs="Times New Roman"/>
          <w:b/>
          <w:sz w:val="28"/>
          <w:szCs w:val="28"/>
          <w:lang w:eastAsia="uk-UA"/>
        </w:rPr>
        <w:t>Тернопіль – 2021</w:t>
      </w:r>
    </w:p>
    <w:p w:rsidR="00FF04A9" w:rsidRDefault="00FF04A9" w:rsidP="008C4565">
      <w:pPr>
        <w:spacing w:after="0" w:line="360" w:lineRule="auto"/>
        <w:jc w:val="center"/>
        <w:rPr>
          <w:rFonts w:ascii="Times New Roman" w:eastAsia="Times New Roman" w:hAnsi="Times New Roman" w:cs="Times New Roman"/>
          <w:color w:val="222222"/>
          <w:sz w:val="28"/>
          <w:szCs w:val="28"/>
          <w:lang w:eastAsia="ru-RU"/>
        </w:rPr>
      </w:pPr>
    </w:p>
    <w:p w:rsidR="00944C2A" w:rsidRPr="00FF04A9" w:rsidRDefault="00944C2A" w:rsidP="008C4565">
      <w:pPr>
        <w:spacing w:after="0" w:line="360" w:lineRule="auto"/>
        <w:jc w:val="center"/>
        <w:rPr>
          <w:rFonts w:ascii="Times New Roman" w:eastAsia="Times New Roman" w:hAnsi="Times New Roman" w:cs="Times New Roman"/>
          <w:b/>
          <w:color w:val="222222"/>
          <w:sz w:val="28"/>
          <w:szCs w:val="28"/>
          <w:lang w:eastAsia="ru-RU"/>
        </w:rPr>
      </w:pPr>
      <w:r w:rsidRPr="00FF04A9">
        <w:rPr>
          <w:rFonts w:ascii="Times New Roman" w:eastAsia="Times New Roman" w:hAnsi="Times New Roman" w:cs="Times New Roman"/>
          <w:b/>
          <w:color w:val="222222"/>
          <w:sz w:val="28"/>
          <w:szCs w:val="28"/>
          <w:lang w:eastAsia="ru-RU"/>
        </w:rPr>
        <w:lastRenderedPageBreak/>
        <w:t>ЗМІСТ</w:t>
      </w:r>
    </w:p>
    <w:p w:rsidR="00FF04A9" w:rsidRPr="00781982" w:rsidRDefault="00FF04A9" w:rsidP="008C4565">
      <w:pPr>
        <w:spacing w:after="0" w:line="360" w:lineRule="auto"/>
        <w:jc w:val="center"/>
        <w:rPr>
          <w:rFonts w:ascii="Times New Roman" w:eastAsia="Times New Roman" w:hAnsi="Times New Roman" w:cs="Times New Roman"/>
          <w:color w:val="222222"/>
          <w:sz w:val="28"/>
          <w:szCs w:val="28"/>
          <w:lang w:eastAsia="ru-RU"/>
        </w:rPr>
      </w:pPr>
    </w:p>
    <w:p w:rsidR="00067419" w:rsidRPr="00781982" w:rsidRDefault="00067419" w:rsidP="008C4565">
      <w:pPr>
        <w:spacing w:after="0" w:line="360" w:lineRule="auto"/>
        <w:jc w:val="both"/>
        <w:rPr>
          <w:rFonts w:ascii="Times New Roman" w:eastAsia="Times New Roman" w:hAnsi="Times New Roman" w:cs="Times New Roman"/>
          <w:b/>
          <w:color w:val="222222"/>
          <w:sz w:val="28"/>
          <w:szCs w:val="28"/>
          <w:lang w:eastAsia="ru-RU"/>
        </w:rPr>
      </w:pPr>
      <w:r w:rsidRPr="00781982">
        <w:rPr>
          <w:rFonts w:ascii="Times New Roman" w:eastAsia="Times New Roman" w:hAnsi="Times New Roman" w:cs="Times New Roman"/>
          <w:b/>
          <w:color w:val="222222"/>
          <w:sz w:val="28"/>
          <w:szCs w:val="28"/>
          <w:lang w:eastAsia="ru-RU"/>
        </w:rPr>
        <w:t>ВСТУП</w:t>
      </w:r>
      <w:r w:rsidR="00FF04A9">
        <w:rPr>
          <w:rFonts w:ascii="Times New Roman" w:eastAsia="Times New Roman" w:hAnsi="Times New Roman" w:cs="Times New Roman"/>
          <w:b/>
          <w:color w:val="222222"/>
          <w:sz w:val="28"/>
          <w:szCs w:val="28"/>
          <w:lang w:eastAsia="ru-RU"/>
        </w:rPr>
        <w:t>……………………………………………………………………………</w:t>
      </w:r>
      <w:r w:rsidR="003466FE">
        <w:rPr>
          <w:rFonts w:ascii="Times New Roman" w:eastAsia="Times New Roman" w:hAnsi="Times New Roman" w:cs="Times New Roman"/>
          <w:b/>
          <w:color w:val="222222"/>
          <w:sz w:val="28"/>
          <w:szCs w:val="28"/>
          <w:lang w:eastAsia="ru-RU"/>
        </w:rPr>
        <w:t>….3</w:t>
      </w:r>
    </w:p>
    <w:p w:rsidR="00E30B98" w:rsidRDefault="00E30B98" w:rsidP="008C4565">
      <w:pPr>
        <w:spacing w:after="0" w:line="360" w:lineRule="auto"/>
        <w:jc w:val="both"/>
        <w:rPr>
          <w:rFonts w:ascii="Times New Roman" w:hAnsi="Times New Roman" w:cs="Times New Roman"/>
          <w:b/>
          <w:caps/>
          <w:sz w:val="28"/>
          <w:szCs w:val="28"/>
        </w:rPr>
      </w:pPr>
    </w:p>
    <w:p w:rsidR="00E424BA" w:rsidRPr="00781982" w:rsidRDefault="00944C2A" w:rsidP="008C4565">
      <w:pPr>
        <w:spacing w:after="0" w:line="360" w:lineRule="auto"/>
        <w:jc w:val="both"/>
        <w:rPr>
          <w:rFonts w:ascii="Times New Roman" w:hAnsi="Times New Roman" w:cs="Times New Roman"/>
          <w:b/>
          <w:caps/>
          <w:sz w:val="28"/>
          <w:szCs w:val="28"/>
        </w:rPr>
      </w:pPr>
      <w:r w:rsidRPr="00781982">
        <w:rPr>
          <w:rFonts w:ascii="Times New Roman" w:hAnsi="Times New Roman" w:cs="Times New Roman"/>
          <w:b/>
          <w:caps/>
          <w:sz w:val="28"/>
          <w:szCs w:val="28"/>
        </w:rPr>
        <w:t xml:space="preserve">Розділ 1. </w:t>
      </w:r>
      <w:r w:rsidR="00E424BA" w:rsidRPr="00781982">
        <w:rPr>
          <w:rFonts w:ascii="Times New Roman" w:hAnsi="Times New Roman" w:cs="Times New Roman"/>
          <w:b/>
          <w:caps/>
          <w:sz w:val="28"/>
          <w:szCs w:val="28"/>
        </w:rPr>
        <w:t>Ф</w:t>
      </w:r>
      <w:r w:rsidR="00914CA3" w:rsidRPr="00781982">
        <w:rPr>
          <w:rFonts w:ascii="Times New Roman" w:hAnsi="Times New Roman" w:cs="Times New Roman"/>
          <w:b/>
          <w:caps/>
          <w:sz w:val="28"/>
          <w:szCs w:val="28"/>
        </w:rPr>
        <w:t>інансов</w:t>
      </w:r>
      <w:r w:rsidR="00E424BA" w:rsidRPr="00781982">
        <w:rPr>
          <w:rFonts w:ascii="Times New Roman" w:hAnsi="Times New Roman" w:cs="Times New Roman"/>
          <w:b/>
          <w:caps/>
          <w:sz w:val="28"/>
          <w:szCs w:val="28"/>
        </w:rPr>
        <w:t>а</w:t>
      </w:r>
      <w:r w:rsidR="00914CA3" w:rsidRPr="00781982">
        <w:rPr>
          <w:rFonts w:ascii="Times New Roman" w:hAnsi="Times New Roman" w:cs="Times New Roman"/>
          <w:b/>
          <w:caps/>
          <w:sz w:val="28"/>
          <w:szCs w:val="28"/>
        </w:rPr>
        <w:t xml:space="preserve"> грамотн</w:t>
      </w:r>
      <w:r w:rsidR="00E424BA" w:rsidRPr="00781982">
        <w:rPr>
          <w:rFonts w:ascii="Times New Roman" w:hAnsi="Times New Roman" w:cs="Times New Roman"/>
          <w:b/>
          <w:caps/>
          <w:sz w:val="28"/>
          <w:szCs w:val="28"/>
        </w:rPr>
        <w:t>і</w:t>
      </w:r>
      <w:r w:rsidR="00914CA3" w:rsidRPr="00781982">
        <w:rPr>
          <w:rFonts w:ascii="Times New Roman" w:hAnsi="Times New Roman" w:cs="Times New Roman"/>
          <w:b/>
          <w:caps/>
          <w:sz w:val="28"/>
          <w:szCs w:val="28"/>
        </w:rPr>
        <w:t>ст</w:t>
      </w:r>
      <w:r w:rsidR="00E424BA" w:rsidRPr="00781982">
        <w:rPr>
          <w:rFonts w:ascii="Times New Roman" w:hAnsi="Times New Roman" w:cs="Times New Roman"/>
          <w:b/>
          <w:caps/>
          <w:sz w:val="28"/>
          <w:szCs w:val="28"/>
        </w:rPr>
        <w:t>ь</w:t>
      </w:r>
      <w:r w:rsidR="00914CA3" w:rsidRPr="00781982">
        <w:rPr>
          <w:rFonts w:ascii="Times New Roman" w:hAnsi="Times New Roman" w:cs="Times New Roman"/>
          <w:b/>
          <w:caps/>
          <w:sz w:val="28"/>
          <w:szCs w:val="28"/>
        </w:rPr>
        <w:t xml:space="preserve"> та </w:t>
      </w:r>
      <w:r w:rsidRPr="00781982">
        <w:rPr>
          <w:rFonts w:ascii="Times New Roman" w:hAnsi="Times New Roman" w:cs="Times New Roman"/>
          <w:b/>
          <w:caps/>
          <w:sz w:val="28"/>
          <w:szCs w:val="28"/>
        </w:rPr>
        <w:t>особист</w:t>
      </w:r>
      <w:r w:rsidR="00E424BA" w:rsidRPr="00781982">
        <w:rPr>
          <w:rFonts w:ascii="Times New Roman" w:hAnsi="Times New Roman" w:cs="Times New Roman"/>
          <w:b/>
          <w:caps/>
          <w:sz w:val="28"/>
          <w:szCs w:val="28"/>
        </w:rPr>
        <w:t>ий</w:t>
      </w:r>
      <w:r w:rsidRPr="00781982">
        <w:rPr>
          <w:rFonts w:ascii="Times New Roman" w:hAnsi="Times New Roman" w:cs="Times New Roman"/>
          <w:b/>
          <w:caps/>
          <w:sz w:val="28"/>
          <w:szCs w:val="28"/>
        </w:rPr>
        <w:t xml:space="preserve"> бюджет</w:t>
      </w:r>
      <w:r w:rsidR="00E424BA" w:rsidRPr="00781982">
        <w:rPr>
          <w:rFonts w:ascii="Times New Roman" w:hAnsi="Times New Roman" w:cs="Times New Roman"/>
          <w:b/>
          <w:caps/>
          <w:sz w:val="28"/>
          <w:szCs w:val="28"/>
        </w:rPr>
        <w:t>: концептуалізація понять та взаємозв’язок</w:t>
      </w:r>
      <w:r w:rsidR="00FF04A9">
        <w:rPr>
          <w:rFonts w:ascii="Times New Roman" w:hAnsi="Times New Roman" w:cs="Times New Roman"/>
          <w:b/>
          <w:caps/>
          <w:sz w:val="28"/>
          <w:szCs w:val="28"/>
        </w:rPr>
        <w:t>…………………</w:t>
      </w:r>
      <w:r w:rsidR="003466FE">
        <w:rPr>
          <w:rFonts w:ascii="Times New Roman" w:hAnsi="Times New Roman" w:cs="Times New Roman"/>
          <w:b/>
          <w:caps/>
          <w:sz w:val="28"/>
          <w:szCs w:val="28"/>
        </w:rPr>
        <w:t>...5</w:t>
      </w:r>
      <w:r w:rsidR="00E424BA" w:rsidRPr="00781982">
        <w:rPr>
          <w:rFonts w:ascii="Times New Roman" w:hAnsi="Times New Roman" w:cs="Times New Roman"/>
          <w:b/>
          <w:caps/>
          <w:sz w:val="28"/>
          <w:szCs w:val="28"/>
        </w:rPr>
        <w:t xml:space="preserve">   </w:t>
      </w:r>
    </w:p>
    <w:p w:rsidR="00CC5B7B" w:rsidRPr="00781982" w:rsidRDefault="00944C2A" w:rsidP="008C4565">
      <w:pPr>
        <w:pStyle w:val="a3"/>
        <w:numPr>
          <w:ilvl w:val="1"/>
          <w:numId w:val="1"/>
        </w:numPr>
        <w:spacing w:after="0" w:line="360" w:lineRule="auto"/>
        <w:ind w:left="0" w:firstLine="0"/>
        <w:contextualSpacing w:val="0"/>
        <w:jc w:val="both"/>
        <w:rPr>
          <w:rFonts w:ascii="Times New Roman" w:hAnsi="Times New Roman" w:cs="Times New Roman"/>
          <w:sz w:val="28"/>
          <w:szCs w:val="28"/>
        </w:rPr>
      </w:pPr>
      <w:r w:rsidRPr="00781982">
        <w:rPr>
          <w:rFonts w:ascii="Times New Roman" w:hAnsi="Times New Roman" w:cs="Times New Roman"/>
          <w:sz w:val="28"/>
          <w:szCs w:val="28"/>
        </w:rPr>
        <w:t>Фінансова грамотність</w:t>
      </w:r>
      <w:r w:rsidR="0028068A" w:rsidRPr="00781982">
        <w:rPr>
          <w:rFonts w:ascii="Times New Roman" w:hAnsi="Times New Roman" w:cs="Times New Roman"/>
          <w:sz w:val="28"/>
          <w:szCs w:val="28"/>
        </w:rPr>
        <w:t>: зміст</w:t>
      </w:r>
      <w:r w:rsidR="004A02FD" w:rsidRPr="00781982">
        <w:rPr>
          <w:rFonts w:ascii="Times New Roman" w:hAnsi="Times New Roman" w:cs="Times New Roman"/>
          <w:sz w:val="28"/>
          <w:szCs w:val="28"/>
        </w:rPr>
        <w:t xml:space="preserve"> та</w:t>
      </w:r>
      <w:r w:rsidR="003A6499" w:rsidRPr="00781982">
        <w:rPr>
          <w:rFonts w:ascii="Times New Roman" w:hAnsi="Times New Roman" w:cs="Times New Roman"/>
          <w:sz w:val="28"/>
          <w:szCs w:val="28"/>
        </w:rPr>
        <w:t xml:space="preserve"> характеристика </w:t>
      </w:r>
      <w:r w:rsidR="00824C6F" w:rsidRPr="00781982">
        <w:rPr>
          <w:rFonts w:ascii="Times New Roman" w:hAnsi="Times New Roman" w:cs="Times New Roman"/>
          <w:sz w:val="28"/>
          <w:szCs w:val="28"/>
        </w:rPr>
        <w:t>складов</w:t>
      </w:r>
      <w:r w:rsidR="003A6499" w:rsidRPr="00781982">
        <w:rPr>
          <w:rFonts w:ascii="Times New Roman" w:hAnsi="Times New Roman" w:cs="Times New Roman"/>
          <w:sz w:val="28"/>
          <w:szCs w:val="28"/>
        </w:rPr>
        <w:t>их</w:t>
      </w:r>
      <w:r w:rsidR="00FF04A9">
        <w:rPr>
          <w:rFonts w:ascii="Times New Roman" w:hAnsi="Times New Roman" w:cs="Times New Roman"/>
          <w:sz w:val="28"/>
          <w:szCs w:val="28"/>
        </w:rPr>
        <w:t>……………</w:t>
      </w:r>
      <w:r w:rsidR="003466FE">
        <w:rPr>
          <w:rFonts w:ascii="Times New Roman" w:hAnsi="Times New Roman" w:cs="Times New Roman"/>
          <w:sz w:val="28"/>
          <w:szCs w:val="28"/>
        </w:rPr>
        <w:t>..5</w:t>
      </w:r>
    </w:p>
    <w:p w:rsidR="00824C6F" w:rsidRPr="00781982" w:rsidRDefault="00B3142A" w:rsidP="008C4565">
      <w:pPr>
        <w:pStyle w:val="a3"/>
        <w:numPr>
          <w:ilvl w:val="1"/>
          <w:numId w:val="1"/>
        </w:numPr>
        <w:spacing w:after="0" w:line="360" w:lineRule="auto"/>
        <w:ind w:left="0" w:firstLine="0"/>
        <w:contextualSpacing w:val="0"/>
        <w:jc w:val="both"/>
        <w:rPr>
          <w:rFonts w:ascii="Times New Roman" w:hAnsi="Times New Roman" w:cs="Times New Roman"/>
          <w:sz w:val="28"/>
          <w:szCs w:val="28"/>
        </w:rPr>
      </w:pPr>
      <w:r w:rsidRPr="00781982">
        <w:rPr>
          <w:rFonts w:ascii="Times New Roman" w:hAnsi="Times New Roman" w:cs="Times New Roman"/>
          <w:sz w:val="28"/>
          <w:szCs w:val="28"/>
        </w:rPr>
        <w:t>Теоретичні основи ф</w:t>
      </w:r>
      <w:r w:rsidR="00FF00F7" w:rsidRPr="00781982">
        <w:rPr>
          <w:rFonts w:ascii="Times New Roman" w:hAnsi="Times New Roman" w:cs="Times New Roman"/>
          <w:sz w:val="28"/>
          <w:szCs w:val="28"/>
        </w:rPr>
        <w:t>ормуванн</w:t>
      </w:r>
      <w:r w:rsidRPr="00781982">
        <w:rPr>
          <w:rFonts w:ascii="Times New Roman" w:hAnsi="Times New Roman" w:cs="Times New Roman"/>
          <w:sz w:val="28"/>
          <w:szCs w:val="28"/>
        </w:rPr>
        <w:t>я</w:t>
      </w:r>
      <w:r w:rsidR="00FF00F7" w:rsidRPr="00781982">
        <w:rPr>
          <w:rFonts w:ascii="Times New Roman" w:hAnsi="Times New Roman" w:cs="Times New Roman"/>
          <w:sz w:val="28"/>
          <w:szCs w:val="28"/>
        </w:rPr>
        <w:t xml:space="preserve"> особистого бюджету</w:t>
      </w:r>
      <w:r w:rsidR="00FF04A9">
        <w:rPr>
          <w:rFonts w:ascii="Times New Roman" w:hAnsi="Times New Roman" w:cs="Times New Roman"/>
          <w:sz w:val="28"/>
          <w:szCs w:val="28"/>
        </w:rPr>
        <w:t>…………………</w:t>
      </w:r>
      <w:r w:rsidR="003466FE">
        <w:rPr>
          <w:rFonts w:ascii="Times New Roman" w:hAnsi="Times New Roman" w:cs="Times New Roman"/>
          <w:sz w:val="28"/>
          <w:szCs w:val="28"/>
        </w:rPr>
        <w:t>….13</w:t>
      </w:r>
      <w:r w:rsidR="003A6499" w:rsidRPr="00781982">
        <w:rPr>
          <w:rFonts w:ascii="Times New Roman" w:hAnsi="Times New Roman" w:cs="Times New Roman"/>
          <w:sz w:val="28"/>
          <w:szCs w:val="28"/>
        </w:rPr>
        <w:t xml:space="preserve"> </w:t>
      </w:r>
      <w:r w:rsidR="009A48F5" w:rsidRPr="00781982">
        <w:rPr>
          <w:rFonts w:ascii="Times New Roman" w:hAnsi="Times New Roman" w:cs="Times New Roman"/>
          <w:sz w:val="28"/>
          <w:szCs w:val="28"/>
        </w:rPr>
        <w:t xml:space="preserve"> </w:t>
      </w:r>
      <w:r w:rsidR="00824C6F" w:rsidRPr="00781982">
        <w:rPr>
          <w:rFonts w:ascii="Times New Roman" w:hAnsi="Times New Roman" w:cs="Times New Roman"/>
          <w:sz w:val="28"/>
          <w:szCs w:val="28"/>
        </w:rPr>
        <w:t xml:space="preserve">  </w:t>
      </w:r>
    </w:p>
    <w:p w:rsidR="00944C2A" w:rsidRPr="00781982" w:rsidRDefault="00944C2A"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Висновки до 1 розділу</w:t>
      </w:r>
      <w:r w:rsidR="00FF04A9">
        <w:rPr>
          <w:rFonts w:ascii="Times New Roman" w:hAnsi="Times New Roman" w:cs="Times New Roman"/>
          <w:sz w:val="28"/>
          <w:szCs w:val="28"/>
        </w:rPr>
        <w:t>……………………………………………………………</w:t>
      </w:r>
      <w:r w:rsidR="003466FE">
        <w:rPr>
          <w:rFonts w:ascii="Times New Roman" w:hAnsi="Times New Roman" w:cs="Times New Roman"/>
          <w:sz w:val="28"/>
          <w:szCs w:val="28"/>
        </w:rPr>
        <w:t>20</w:t>
      </w:r>
    </w:p>
    <w:p w:rsidR="00067419" w:rsidRPr="00781982" w:rsidRDefault="00067419" w:rsidP="008C4565">
      <w:pPr>
        <w:spacing w:after="0" w:line="360" w:lineRule="auto"/>
        <w:jc w:val="both"/>
        <w:rPr>
          <w:rFonts w:ascii="Times New Roman" w:hAnsi="Times New Roman" w:cs="Times New Roman"/>
          <w:b/>
          <w:caps/>
          <w:sz w:val="28"/>
          <w:szCs w:val="28"/>
        </w:rPr>
      </w:pPr>
    </w:p>
    <w:p w:rsidR="00944C2A" w:rsidRPr="00781982" w:rsidRDefault="00944C2A" w:rsidP="008C4565">
      <w:pPr>
        <w:spacing w:after="0" w:line="360" w:lineRule="auto"/>
        <w:jc w:val="both"/>
        <w:rPr>
          <w:rFonts w:ascii="Times New Roman" w:hAnsi="Times New Roman" w:cs="Times New Roman"/>
          <w:b/>
          <w:caps/>
          <w:sz w:val="28"/>
          <w:szCs w:val="28"/>
        </w:rPr>
      </w:pPr>
      <w:r w:rsidRPr="00781982">
        <w:rPr>
          <w:rFonts w:ascii="Times New Roman" w:hAnsi="Times New Roman" w:cs="Times New Roman"/>
          <w:b/>
          <w:caps/>
          <w:sz w:val="28"/>
          <w:szCs w:val="28"/>
        </w:rPr>
        <w:t xml:space="preserve">Розділ 2. </w:t>
      </w:r>
      <w:r w:rsidR="00155EB5" w:rsidRPr="00781982">
        <w:rPr>
          <w:rFonts w:ascii="Times New Roman" w:hAnsi="Times New Roman" w:cs="Times New Roman"/>
          <w:b/>
          <w:caps/>
          <w:sz w:val="28"/>
          <w:szCs w:val="28"/>
        </w:rPr>
        <w:t>Оцінка</w:t>
      </w:r>
      <w:r w:rsidR="0082132E" w:rsidRPr="00781982">
        <w:rPr>
          <w:rFonts w:ascii="Times New Roman" w:hAnsi="Times New Roman" w:cs="Times New Roman"/>
          <w:b/>
          <w:caps/>
          <w:sz w:val="28"/>
          <w:szCs w:val="28"/>
        </w:rPr>
        <w:t xml:space="preserve"> </w:t>
      </w:r>
      <w:r w:rsidR="00315C9F" w:rsidRPr="00781982">
        <w:rPr>
          <w:rFonts w:ascii="Times New Roman" w:hAnsi="Times New Roman" w:cs="Times New Roman"/>
          <w:b/>
          <w:caps/>
          <w:sz w:val="28"/>
          <w:szCs w:val="28"/>
        </w:rPr>
        <w:t xml:space="preserve">впливу </w:t>
      </w:r>
      <w:r w:rsidR="009A48F5" w:rsidRPr="00781982">
        <w:rPr>
          <w:rFonts w:ascii="Times New Roman" w:hAnsi="Times New Roman" w:cs="Times New Roman"/>
          <w:b/>
          <w:caps/>
          <w:sz w:val="28"/>
          <w:szCs w:val="28"/>
        </w:rPr>
        <w:t>фінансової грамотності</w:t>
      </w:r>
      <w:r w:rsidR="0082132E" w:rsidRPr="00781982">
        <w:rPr>
          <w:rFonts w:ascii="Times New Roman" w:hAnsi="Times New Roman" w:cs="Times New Roman"/>
          <w:b/>
          <w:caps/>
          <w:sz w:val="28"/>
          <w:szCs w:val="28"/>
        </w:rPr>
        <w:t xml:space="preserve"> </w:t>
      </w:r>
      <w:r w:rsidR="009A48F5" w:rsidRPr="00781982">
        <w:rPr>
          <w:rFonts w:ascii="Times New Roman" w:hAnsi="Times New Roman" w:cs="Times New Roman"/>
          <w:b/>
          <w:caps/>
          <w:sz w:val="28"/>
          <w:szCs w:val="28"/>
        </w:rPr>
        <w:t>на особист</w:t>
      </w:r>
      <w:r w:rsidR="00556EB5" w:rsidRPr="00781982">
        <w:rPr>
          <w:rFonts w:ascii="Times New Roman" w:hAnsi="Times New Roman" w:cs="Times New Roman"/>
          <w:b/>
          <w:caps/>
          <w:sz w:val="28"/>
          <w:szCs w:val="28"/>
        </w:rPr>
        <w:t>ий</w:t>
      </w:r>
      <w:r w:rsidR="009A48F5" w:rsidRPr="00781982">
        <w:rPr>
          <w:rFonts w:ascii="Times New Roman" w:hAnsi="Times New Roman" w:cs="Times New Roman"/>
          <w:b/>
          <w:caps/>
          <w:sz w:val="28"/>
          <w:szCs w:val="28"/>
        </w:rPr>
        <w:t xml:space="preserve"> бюджет</w:t>
      </w:r>
      <w:r w:rsidR="00FF04A9">
        <w:rPr>
          <w:rFonts w:ascii="Times New Roman" w:hAnsi="Times New Roman" w:cs="Times New Roman"/>
          <w:b/>
          <w:caps/>
          <w:sz w:val="28"/>
          <w:szCs w:val="28"/>
        </w:rPr>
        <w:t>………………………………………………………</w:t>
      </w:r>
      <w:r w:rsidR="003466FE">
        <w:rPr>
          <w:rFonts w:ascii="Times New Roman" w:hAnsi="Times New Roman" w:cs="Times New Roman"/>
          <w:b/>
          <w:caps/>
          <w:sz w:val="28"/>
          <w:szCs w:val="28"/>
        </w:rPr>
        <w:t>..21</w:t>
      </w:r>
      <w:r w:rsidR="009A48F5" w:rsidRPr="00781982">
        <w:rPr>
          <w:rFonts w:ascii="Times New Roman" w:hAnsi="Times New Roman" w:cs="Times New Roman"/>
          <w:b/>
          <w:caps/>
          <w:sz w:val="28"/>
          <w:szCs w:val="28"/>
        </w:rPr>
        <w:t xml:space="preserve">   </w:t>
      </w:r>
      <w:r w:rsidR="00914CA3" w:rsidRPr="00781982">
        <w:rPr>
          <w:rFonts w:ascii="Times New Roman" w:hAnsi="Times New Roman" w:cs="Times New Roman"/>
          <w:b/>
          <w:caps/>
          <w:sz w:val="28"/>
          <w:szCs w:val="28"/>
        </w:rPr>
        <w:t xml:space="preserve"> </w:t>
      </w:r>
      <w:r w:rsidR="0028068A" w:rsidRPr="00781982">
        <w:rPr>
          <w:rFonts w:ascii="Times New Roman" w:hAnsi="Times New Roman" w:cs="Times New Roman"/>
          <w:b/>
          <w:caps/>
          <w:sz w:val="28"/>
          <w:szCs w:val="28"/>
        </w:rPr>
        <w:t xml:space="preserve"> </w:t>
      </w:r>
    </w:p>
    <w:p w:rsidR="00944C2A" w:rsidRPr="00781982" w:rsidRDefault="00944C2A"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2.1.</w:t>
      </w:r>
      <w:r w:rsidR="005D290B" w:rsidRPr="00781982">
        <w:rPr>
          <w:rFonts w:ascii="Times New Roman" w:hAnsi="Times New Roman" w:cs="Times New Roman"/>
          <w:sz w:val="28"/>
          <w:szCs w:val="28"/>
        </w:rPr>
        <w:t>Аналіз рівня фінансової грамотності населення в Україні</w:t>
      </w:r>
      <w:r w:rsidR="00FF04A9">
        <w:rPr>
          <w:rFonts w:ascii="Times New Roman" w:hAnsi="Times New Roman" w:cs="Times New Roman"/>
          <w:sz w:val="28"/>
          <w:szCs w:val="28"/>
        </w:rPr>
        <w:t>………………</w:t>
      </w:r>
      <w:r w:rsidR="003466FE">
        <w:rPr>
          <w:rFonts w:ascii="Times New Roman" w:hAnsi="Times New Roman" w:cs="Times New Roman"/>
          <w:sz w:val="28"/>
          <w:szCs w:val="28"/>
        </w:rPr>
        <w:t>…..21</w:t>
      </w:r>
      <w:r w:rsidR="00033A21" w:rsidRPr="00781982">
        <w:rPr>
          <w:rFonts w:ascii="Times New Roman" w:hAnsi="Times New Roman" w:cs="Times New Roman"/>
          <w:sz w:val="28"/>
          <w:szCs w:val="28"/>
        </w:rPr>
        <w:t xml:space="preserve"> </w:t>
      </w:r>
      <w:r w:rsidR="009A48F5" w:rsidRPr="00781982">
        <w:rPr>
          <w:rFonts w:ascii="Times New Roman" w:hAnsi="Times New Roman" w:cs="Times New Roman"/>
          <w:sz w:val="28"/>
          <w:szCs w:val="28"/>
        </w:rPr>
        <w:t xml:space="preserve"> </w:t>
      </w:r>
    </w:p>
    <w:p w:rsidR="005D290B" w:rsidRPr="00781982" w:rsidRDefault="00944C2A"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2.</w:t>
      </w:r>
      <w:r w:rsidR="004240B8" w:rsidRPr="00781982">
        <w:rPr>
          <w:rFonts w:ascii="Times New Roman" w:hAnsi="Times New Roman" w:cs="Times New Roman"/>
          <w:sz w:val="28"/>
          <w:szCs w:val="28"/>
        </w:rPr>
        <w:t>2.</w:t>
      </w:r>
      <w:r w:rsidR="00EF2D41" w:rsidRPr="00781982">
        <w:rPr>
          <w:rFonts w:ascii="Times New Roman" w:hAnsi="Times New Roman" w:cs="Times New Roman"/>
          <w:sz w:val="28"/>
          <w:szCs w:val="28"/>
        </w:rPr>
        <w:t xml:space="preserve"> </w:t>
      </w:r>
      <w:r w:rsidR="005D290B" w:rsidRPr="00781982">
        <w:rPr>
          <w:rFonts w:ascii="Times New Roman" w:hAnsi="Times New Roman" w:cs="Times New Roman"/>
          <w:sz w:val="28"/>
          <w:szCs w:val="28"/>
        </w:rPr>
        <w:t xml:space="preserve">Вплив фінансової </w:t>
      </w:r>
      <w:r w:rsidR="0041404E" w:rsidRPr="00781982">
        <w:rPr>
          <w:rFonts w:ascii="Times New Roman" w:hAnsi="Times New Roman" w:cs="Times New Roman"/>
          <w:sz w:val="28"/>
          <w:szCs w:val="28"/>
        </w:rPr>
        <w:t xml:space="preserve">грамотності </w:t>
      </w:r>
      <w:r w:rsidR="005D290B" w:rsidRPr="00781982">
        <w:rPr>
          <w:rFonts w:ascii="Times New Roman" w:hAnsi="Times New Roman" w:cs="Times New Roman"/>
          <w:sz w:val="28"/>
          <w:szCs w:val="28"/>
        </w:rPr>
        <w:t>на</w:t>
      </w:r>
      <w:r w:rsidR="00687B0B" w:rsidRPr="00781982">
        <w:rPr>
          <w:rFonts w:ascii="Times New Roman" w:hAnsi="Times New Roman" w:cs="Times New Roman"/>
          <w:sz w:val="28"/>
          <w:szCs w:val="28"/>
        </w:rPr>
        <w:t xml:space="preserve"> фінансовий добробут населення</w:t>
      </w:r>
      <w:r w:rsidR="00FF04A9">
        <w:rPr>
          <w:rFonts w:ascii="Times New Roman" w:hAnsi="Times New Roman" w:cs="Times New Roman"/>
          <w:sz w:val="28"/>
          <w:szCs w:val="28"/>
        </w:rPr>
        <w:t>………</w:t>
      </w:r>
      <w:r w:rsidR="00E30B98">
        <w:rPr>
          <w:rFonts w:ascii="Times New Roman" w:hAnsi="Times New Roman" w:cs="Times New Roman"/>
          <w:sz w:val="28"/>
          <w:szCs w:val="28"/>
        </w:rPr>
        <w:t>27</w:t>
      </w:r>
    </w:p>
    <w:p w:rsidR="00944C2A" w:rsidRPr="00781982" w:rsidRDefault="005D290B"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2.3.</w:t>
      </w:r>
      <w:r w:rsidR="00687B0B" w:rsidRPr="00781982">
        <w:rPr>
          <w:rFonts w:ascii="Times New Roman" w:hAnsi="Times New Roman" w:cs="Times New Roman"/>
          <w:sz w:val="28"/>
          <w:szCs w:val="28"/>
        </w:rPr>
        <w:t xml:space="preserve"> Ф</w:t>
      </w:r>
      <w:r w:rsidR="00000611" w:rsidRPr="00781982">
        <w:rPr>
          <w:rFonts w:ascii="Times New Roman" w:hAnsi="Times New Roman" w:cs="Times New Roman"/>
          <w:sz w:val="28"/>
          <w:szCs w:val="28"/>
        </w:rPr>
        <w:t>інансов</w:t>
      </w:r>
      <w:r w:rsidR="00687B0B" w:rsidRPr="00781982">
        <w:rPr>
          <w:rFonts w:ascii="Times New Roman" w:hAnsi="Times New Roman" w:cs="Times New Roman"/>
          <w:sz w:val="28"/>
          <w:szCs w:val="28"/>
        </w:rPr>
        <w:t>а</w:t>
      </w:r>
      <w:r w:rsidR="00000611" w:rsidRPr="00781982">
        <w:rPr>
          <w:rFonts w:ascii="Times New Roman" w:hAnsi="Times New Roman" w:cs="Times New Roman"/>
          <w:sz w:val="28"/>
          <w:szCs w:val="28"/>
        </w:rPr>
        <w:t xml:space="preserve"> </w:t>
      </w:r>
      <w:r w:rsidR="004240B8" w:rsidRPr="00781982">
        <w:rPr>
          <w:rFonts w:ascii="Times New Roman" w:hAnsi="Times New Roman" w:cs="Times New Roman"/>
          <w:sz w:val="28"/>
          <w:szCs w:val="28"/>
        </w:rPr>
        <w:t>поведінк</w:t>
      </w:r>
      <w:r w:rsidR="00687B0B" w:rsidRPr="00781982">
        <w:rPr>
          <w:rFonts w:ascii="Times New Roman" w:hAnsi="Times New Roman" w:cs="Times New Roman"/>
          <w:sz w:val="28"/>
          <w:szCs w:val="28"/>
        </w:rPr>
        <w:t>а</w:t>
      </w:r>
      <w:r w:rsidR="00943A70" w:rsidRPr="00781982">
        <w:rPr>
          <w:rFonts w:ascii="Times New Roman" w:hAnsi="Times New Roman" w:cs="Times New Roman"/>
          <w:sz w:val="28"/>
          <w:szCs w:val="28"/>
        </w:rPr>
        <w:t xml:space="preserve"> </w:t>
      </w:r>
      <w:r w:rsidR="0028223B" w:rsidRPr="00781982">
        <w:rPr>
          <w:rFonts w:ascii="Times New Roman" w:hAnsi="Times New Roman" w:cs="Times New Roman"/>
          <w:sz w:val="28"/>
          <w:szCs w:val="28"/>
        </w:rPr>
        <w:t>у сфері</w:t>
      </w:r>
      <w:r w:rsidR="0045148F" w:rsidRPr="00781982">
        <w:rPr>
          <w:rFonts w:ascii="Times New Roman" w:hAnsi="Times New Roman" w:cs="Times New Roman"/>
          <w:sz w:val="28"/>
          <w:szCs w:val="28"/>
        </w:rPr>
        <w:t xml:space="preserve"> </w:t>
      </w:r>
      <w:r w:rsidR="00687B0B" w:rsidRPr="00781982">
        <w:rPr>
          <w:rFonts w:ascii="Times New Roman" w:hAnsi="Times New Roman" w:cs="Times New Roman"/>
          <w:sz w:val="28"/>
          <w:szCs w:val="28"/>
        </w:rPr>
        <w:t>управління</w:t>
      </w:r>
      <w:r w:rsidR="00943A70" w:rsidRPr="00781982">
        <w:rPr>
          <w:rFonts w:ascii="Times New Roman" w:hAnsi="Times New Roman" w:cs="Times New Roman"/>
          <w:sz w:val="28"/>
          <w:szCs w:val="28"/>
        </w:rPr>
        <w:t xml:space="preserve"> особисти</w:t>
      </w:r>
      <w:r w:rsidR="00687B0B" w:rsidRPr="00781982">
        <w:rPr>
          <w:rFonts w:ascii="Times New Roman" w:hAnsi="Times New Roman" w:cs="Times New Roman"/>
          <w:sz w:val="28"/>
          <w:szCs w:val="28"/>
        </w:rPr>
        <w:t>м</w:t>
      </w:r>
      <w:r w:rsidR="00943A70" w:rsidRPr="00781982">
        <w:rPr>
          <w:rFonts w:ascii="Times New Roman" w:hAnsi="Times New Roman" w:cs="Times New Roman"/>
          <w:sz w:val="28"/>
          <w:szCs w:val="28"/>
        </w:rPr>
        <w:t xml:space="preserve"> </w:t>
      </w:r>
      <w:r w:rsidR="00687B0B" w:rsidRPr="00781982">
        <w:rPr>
          <w:rFonts w:ascii="Times New Roman" w:hAnsi="Times New Roman" w:cs="Times New Roman"/>
          <w:sz w:val="28"/>
          <w:szCs w:val="28"/>
        </w:rPr>
        <w:t>бюджетом</w:t>
      </w:r>
      <w:r w:rsidR="00FF04A9">
        <w:rPr>
          <w:rFonts w:ascii="Times New Roman" w:hAnsi="Times New Roman" w:cs="Times New Roman"/>
          <w:sz w:val="28"/>
          <w:szCs w:val="28"/>
        </w:rPr>
        <w:t>………</w:t>
      </w:r>
      <w:r w:rsidR="00E30B98">
        <w:rPr>
          <w:rFonts w:ascii="Times New Roman" w:hAnsi="Times New Roman" w:cs="Times New Roman"/>
          <w:sz w:val="28"/>
          <w:szCs w:val="28"/>
        </w:rPr>
        <w:t>…..35</w:t>
      </w:r>
      <w:r w:rsidR="00E424BA" w:rsidRPr="00781982">
        <w:rPr>
          <w:rFonts w:ascii="Times New Roman" w:hAnsi="Times New Roman" w:cs="Times New Roman"/>
          <w:sz w:val="28"/>
          <w:szCs w:val="28"/>
        </w:rPr>
        <w:t xml:space="preserve"> </w:t>
      </w:r>
    </w:p>
    <w:p w:rsidR="00000611" w:rsidRPr="00781982" w:rsidRDefault="00000611"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Висновки до 2 розділу</w:t>
      </w:r>
      <w:r w:rsidR="00FF04A9">
        <w:rPr>
          <w:rFonts w:ascii="Times New Roman" w:hAnsi="Times New Roman" w:cs="Times New Roman"/>
          <w:sz w:val="28"/>
          <w:szCs w:val="28"/>
        </w:rPr>
        <w:t>……………………………………………………………</w:t>
      </w:r>
      <w:r w:rsidR="00E30B98">
        <w:rPr>
          <w:rFonts w:ascii="Times New Roman" w:hAnsi="Times New Roman" w:cs="Times New Roman"/>
          <w:sz w:val="28"/>
          <w:szCs w:val="28"/>
        </w:rPr>
        <w:t>42</w:t>
      </w:r>
    </w:p>
    <w:p w:rsidR="00067419" w:rsidRPr="00781982" w:rsidRDefault="00067419" w:rsidP="008C4565">
      <w:pPr>
        <w:spacing w:after="0" w:line="360" w:lineRule="auto"/>
        <w:jc w:val="both"/>
        <w:rPr>
          <w:rFonts w:ascii="Times New Roman" w:hAnsi="Times New Roman" w:cs="Times New Roman"/>
          <w:b/>
          <w:caps/>
          <w:sz w:val="28"/>
          <w:szCs w:val="28"/>
        </w:rPr>
      </w:pPr>
    </w:p>
    <w:p w:rsidR="00EF2D41" w:rsidRPr="00781982" w:rsidRDefault="004240B8" w:rsidP="008C4565">
      <w:pPr>
        <w:spacing w:after="0" w:line="360" w:lineRule="auto"/>
        <w:jc w:val="both"/>
        <w:rPr>
          <w:rFonts w:ascii="Times New Roman" w:hAnsi="Times New Roman" w:cs="Times New Roman"/>
          <w:b/>
          <w:caps/>
          <w:sz w:val="28"/>
          <w:szCs w:val="28"/>
        </w:rPr>
      </w:pPr>
      <w:r w:rsidRPr="00781982">
        <w:rPr>
          <w:rFonts w:ascii="Times New Roman" w:hAnsi="Times New Roman" w:cs="Times New Roman"/>
          <w:b/>
          <w:caps/>
          <w:sz w:val="28"/>
          <w:szCs w:val="28"/>
        </w:rPr>
        <w:t>Розділ 3.</w:t>
      </w:r>
      <w:r w:rsidR="00000611" w:rsidRPr="00781982">
        <w:rPr>
          <w:rFonts w:ascii="Times New Roman" w:hAnsi="Times New Roman" w:cs="Times New Roman"/>
          <w:b/>
          <w:caps/>
          <w:sz w:val="28"/>
          <w:szCs w:val="28"/>
        </w:rPr>
        <w:t xml:space="preserve"> </w:t>
      </w:r>
      <w:r w:rsidR="001410B6" w:rsidRPr="00781982">
        <w:rPr>
          <w:rFonts w:ascii="Times New Roman" w:hAnsi="Times New Roman" w:cs="Times New Roman"/>
          <w:b/>
          <w:caps/>
          <w:sz w:val="28"/>
          <w:szCs w:val="28"/>
        </w:rPr>
        <w:t xml:space="preserve">шляхи </w:t>
      </w:r>
      <w:r w:rsidR="0038318E" w:rsidRPr="00781982">
        <w:rPr>
          <w:rFonts w:ascii="Times New Roman" w:hAnsi="Times New Roman" w:cs="Times New Roman"/>
          <w:b/>
          <w:caps/>
          <w:sz w:val="28"/>
          <w:szCs w:val="28"/>
        </w:rPr>
        <w:t xml:space="preserve">підвищення фінансової грамотності </w:t>
      </w:r>
      <w:r w:rsidR="001410B6" w:rsidRPr="00781982">
        <w:rPr>
          <w:rFonts w:ascii="Times New Roman" w:hAnsi="Times New Roman" w:cs="Times New Roman"/>
          <w:b/>
          <w:caps/>
          <w:sz w:val="28"/>
          <w:szCs w:val="28"/>
        </w:rPr>
        <w:t>населення в україні</w:t>
      </w:r>
      <w:r w:rsidR="00FF04A9">
        <w:rPr>
          <w:rFonts w:ascii="Times New Roman" w:hAnsi="Times New Roman" w:cs="Times New Roman"/>
          <w:b/>
          <w:caps/>
          <w:sz w:val="28"/>
          <w:szCs w:val="28"/>
        </w:rPr>
        <w:t>………………………………………………………</w:t>
      </w:r>
      <w:r w:rsidR="00E30B98">
        <w:rPr>
          <w:rFonts w:ascii="Times New Roman" w:hAnsi="Times New Roman" w:cs="Times New Roman"/>
          <w:b/>
          <w:caps/>
          <w:sz w:val="28"/>
          <w:szCs w:val="28"/>
        </w:rPr>
        <w:t>44</w:t>
      </w:r>
    </w:p>
    <w:p w:rsidR="00000611" w:rsidRPr="00781982" w:rsidRDefault="00000611"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3.1</w:t>
      </w:r>
      <w:r w:rsidR="001B13CA" w:rsidRPr="00781982">
        <w:rPr>
          <w:rFonts w:ascii="Times New Roman" w:hAnsi="Times New Roman" w:cs="Times New Roman"/>
          <w:sz w:val="28"/>
          <w:szCs w:val="28"/>
        </w:rPr>
        <w:t>. Розвиток фінансової освіти населення</w:t>
      </w:r>
      <w:r w:rsidR="0038318E" w:rsidRPr="00781982">
        <w:rPr>
          <w:rFonts w:ascii="Times New Roman" w:hAnsi="Times New Roman" w:cs="Times New Roman"/>
          <w:sz w:val="28"/>
          <w:szCs w:val="28"/>
        </w:rPr>
        <w:t xml:space="preserve"> як запорука успішного управління особистим </w:t>
      </w:r>
      <w:r w:rsidR="001410B6" w:rsidRPr="00781982">
        <w:rPr>
          <w:rFonts w:ascii="Times New Roman" w:hAnsi="Times New Roman" w:cs="Times New Roman"/>
          <w:sz w:val="28"/>
          <w:szCs w:val="28"/>
        </w:rPr>
        <w:t>бюджетом</w:t>
      </w:r>
      <w:r w:rsidR="00FF04A9">
        <w:rPr>
          <w:rFonts w:ascii="Times New Roman" w:hAnsi="Times New Roman" w:cs="Times New Roman"/>
          <w:sz w:val="28"/>
          <w:szCs w:val="28"/>
        </w:rPr>
        <w:t>………………………………………………………………</w:t>
      </w:r>
      <w:r w:rsidR="00E30B98">
        <w:rPr>
          <w:rFonts w:ascii="Times New Roman" w:hAnsi="Times New Roman" w:cs="Times New Roman"/>
          <w:sz w:val="28"/>
          <w:szCs w:val="28"/>
        </w:rPr>
        <w:t>44</w:t>
      </w:r>
      <w:r w:rsidR="001B13CA" w:rsidRPr="00781982">
        <w:rPr>
          <w:rFonts w:ascii="Times New Roman" w:hAnsi="Times New Roman" w:cs="Times New Roman"/>
          <w:sz w:val="28"/>
          <w:szCs w:val="28"/>
        </w:rPr>
        <w:t xml:space="preserve"> </w:t>
      </w:r>
      <w:r w:rsidR="0038318E" w:rsidRPr="00781982">
        <w:rPr>
          <w:rFonts w:ascii="Times New Roman" w:hAnsi="Times New Roman" w:cs="Times New Roman"/>
          <w:sz w:val="28"/>
          <w:szCs w:val="28"/>
        </w:rPr>
        <w:t xml:space="preserve"> </w:t>
      </w:r>
      <w:r w:rsidR="001B13CA" w:rsidRPr="00781982">
        <w:rPr>
          <w:rFonts w:ascii="Times New Roman" w:hAnsi="Times New Roman" w:cs="Times New Roman"/>
          <w:sz w:val="28"/>
          <w:szCs w:val="28"/>
        </w:rPr>
        <w:t xml:space="preserve">  </w:t>
      </w:r>
    </w:p>
    <w:p w:rsidR="00EF2D41" w:rsidRPr="00781982" w:rsidRDefault="004240B8"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 xml:space="preserve">3.2. </w:t>
      </w:r>
      <w:r w:rsidR="0038318E" w:rsidRPr="00781982">
        <w:rPr>
          <w:rFonts w:ascii="Times New Roman" w:hAnsi="Times New Roman" w:cs="Times New Roman"/>
          <w:sz w:val="28"/>
          <w:szCs w:val="28"/>
        </w:rPr>
        <w:t>Стратегі</w:t>
      </w:r>
      <w:r w:rsidR="001410B6" w:rsidRPr="00781982">
        <w:rPr>
          <w:rFonts w:ascii="Times New Roman" w:hAnsi="Times New Roman" w:cs="Times New Roman"/>
          <w:sz w:val="28"/>
          <w:szCs w:val="28"/>
        </w:rPr>
        <w:t>чні напрями</w:t>
      </w:r>
      <w:r w:rsidR="00EF2D41" w:rsidRPr="00781982">
        <w:rPr>
          <w:rFonts w:ascii="Times New Roman" w:hAnsi="Times New Roman" w:cs="Times New Roman"/>
          <w:sz w:val="28"/>
          <w:szCs w:val="28"/>
        </w:rPr>
        <w:t xml:space="preserve"> </w:t>
      </w:r>
      <w:r w:rsidR="00000611" w:rsidRPr="00781982">
        <w:rPr>
          <w:rFonts w:ascii="Times New Roman" w:hAnsi="Times New Roman" w:cs="Times New Roman"/>
          <w:sz w:val="28"/>
          <w:szCs w:val="28"/>
        </w:rPr>
        <w:t>підвищення</w:t>
      </w:r>
      <w:r w:rsidR="00723421" w:rsidRPr="00781982">
        <w:rPr>
          <w:rFonts w:ascii="Times New Roman" w:hAnsi="Times New Roman" w:cs="Times New Roman"/>
          <w:sz w:val="28"/>
          <w:szCs w:val="28"/>
        </w:rPr>
        <w:t xml:space="preserve"> </w:t>
      </w:r>
      <w:r w:rsidR="00EF2D41" w:rsidRPr="00781982">
        <w:rPr>
          <w:rFonts w:ascii="Times New Roman" w:hAnsi="Times New Roman" w:cs="Times New Roman"/>
          <w:sz w:val="28"/>
          <w:szCs w:val="28"/>
        </w:rPr>
        <w:t xml:space="preserve">фінансової </w:t>
      </w:r>
      <w:r w:rsidR="00000611" w:rsidRPr="00781982">
        <w:rPr>
          <w:rFonts w:ascii="Times New Roman" w:hAnsi="Times New Roman" w:cs="Times New Roman"/>
          <w:sz w:val="28"/>
          <w:szCs w:val="28"/>
        </w:rPr>
        <w:t>грамотності</w:t>
      </w:r>
      <w:r w:rsidR="0038318E" w:rsidRPr="00781982">
        <w:rPr>
          <w:rFonts w:ascii="Times New Roman" w:hAnsi="Times New Roman" w:cs="Times New Roman"/>
          <w:sz w:val="28"/>
          <w:szCs w:val="28"/>
        </w:rPr>
        <w:t xml:space="preserve"> в Україні</w:t>
      </w:r>
      <w:r w:rsidR="00FF04A9">
        <w:rPr>
          <w:rFonts w:ascii="Times New Roman" w:hAnsi="Times New Roman" w:cs="Times New Roman"/>
          <w:sz w:val="28"/>
          <w:szCs w:val="28"/>
        </w:rPr>
        <w:t>………</w:t>
      </w:r>
      <w:r w:rsidR="00E30B98">
        <w:rPr>
          <w:rFonts w:ascii="Times New Roman" w:hAnsi="Times New Roman" w:cs="Times New Roman"/>
          <w:sz w:val="28"/>
          <w:szCs w:val="28"/>
        </w:rPr>
        <w:t>51</w:t>
      </w:r>
      <w:r w:rsidR="00000611" w:rsidRPr="00781982">
        <w:rPr>
          <w:rFonts w:ascii="Times New Roman" w:hAnsi="Times New Roman" w:cs="Times New Roman"/>
          <w:sz w:val="28"/>
          <w:szCs w:val="28"/>
        </w:rPr>
        <w:t xml:space="preserve"> </w:t>
      </w:r>
    </w:p>
    <w:p w:rsidR="00000611" w:rsidRPr="00781982" w:rsidRDefault="00000611" w:rsidP="008C4565">
      <w:pPr>
        <w:spacing w:after="0" w:line="360" w:lineRule="auto"/>
        <w:jc w:val="both"/>
        <w:rPr>
          <w:rFonts w:ascii="Times New Roman" w:hAnsi="Times New Roman" w:cs="Times New Roman"/>
          <w:sz w:val="28"/>
          <w:szCs w:val="28"/>
        </w:rPr>
      </w:pPr>
      <w:r w:rsidRPr="00781982">
        <w:rPr>
          <w:rFonts w:ascii="Times New Roman" w:hAnsi="Times New Roman" w:cs="Times New Roman"/>
          <w:sz w:val="28"/>
          <w:szCs w:val="28"/>
        </w:rPr>
        <w:t>Висновки до 3 розділу</w:t>
      </w:r>
      <w:r w:rsidR="00FF04A9">
        <w:rPr>
          <w:rFonts w:ascii="Times New Roman" w:hAnsi="Times New Roman" w:cs="Times New Roman"/>
          <w:sz w:val="28"/>
          <w:szCs w:val="28"/>
        </w:rPr>
        <w:t>…………………………………………………………</w:t>
      </w:r>
      <w:r w:rsidR="00E30B98">
        <w:rPr>
          <w:rFonts w:ascii="Times New Roman" w:hAnsi="Times New Roman" w:cs="Times New Roman"/>
          <w:sz w:val="28"/>
          <w:szCs w:val="28"/>
        </w:rPr>
        <w:t>….56</w:t>
      </w:r>
    </w:p>
    <w:p w:rsidR="00FF04A9" w:rsidRDefault="00FF04A9" w:rsidP="008C4565">
      <w:pPr>
        <w:spacing w:after="0" w:line="360" w:lineRule="auto"/>
        <w:jc w:val="both"/>
        <w:rPr>
          <w:rFonts w:ascii="Times New Roman" w:hAnsi="Times New Roman" w:cs="Times New Roman"/>
          <w:b/>
          <w:caps/>
          <w:sz w:val="28"/>
          <w:szCs w:val="28"/>
        </w:rPr>
      </w:pPr>
    </w:p>
    <w:p w:rsidR="00000611" w:rsidRPr="00781982" w:rsidRDefault="00000611" w:rsidP="008C4565">
      <w:pPr>
        <w:spacing w:after="0" w:line="360" w:lineRule="auto"/>
        <w:jc w:val="both"/>
        <w:rPr>
          <w:rFonts w:ascii="Times New Roman" w:hAnsi="Times New Roman" w:cs="Times New Roman"/>
          <w:sz w:val="28"/>
          <w:szCs w:val="28"/>
        </w:rPr>
      </w:pPr>
      <w:r w:rsidRPr="00FF04A9">
        <w:rPr>
          <w:rFonts w:ascii="Times New Roman" w:hAnsi="Times New Roman" w:cs="Times New Roman"/>
          <w:b/>
          <w:caps/>
          <w:sz w:val="28"/>
          <w:szCs w:val="28"/>
        </w:rPr>
        <w:t>Висновки</w:t>
      </w:r>
      <w:r w:rsidR="00FF04A9">
        <w:rPr>
          <w:rFonts w:ascii="Times New Roman" w:hAnsi="Times New Roman" w:cs="Times New Roman"/>
          <w:sz w:val="28"/>
          <w:szCs w:val="28"/>
        </w:rPr>
        <w:t>………………………………………………………………………</w:t>
      </w:r>
      <w:r w:rsidR="00E30B98">
        <w:rPr>
          <w:rFonts w:ascii="Times New Roman" w:hAnsi="Times New Roman" w:cs="Times New Roman"/>
          <w:sz w:val="28"/>
          <w:szCs w:val="28"/>
        </w:rPr>
        <w:t>58</w:t>
      </w:r>
      <w:r w:rsidRPr="00FF04A9">
        <w:rPr>
          <w:rFonts w:ascii="Times New Roman" w:hAnsi="Times New Roman" w:cs="Times New Roman"/>
          <w:sz w:val="28"/>
          <w:szCs w:val="28"/>
        </w:rPr>
        <w:t xml:space="preserve"> </w:t>
      </w:r>
    </w:p>
    <w:p w:rsidR="00000611" w:rsidRPr="00FF04A9" w:rsidRDefault="00000611" w:rsidP="008C4565">
      <w:pPr>
        <w:spacing w:after="0" w:line="360" w:lineRule="auto"/>
        <w:jc w:val="both"/>
        <w:rPr>
          <w:rFonts w:ascii="Times New Roman" w:hAnsi="Times New Roman" w:cs="Times New Roman"/>
          <w:b/>
          <w:caps/>
          <w:sz w:val="28"/>
          <w:szCs w:val="28"/>
        </w:rPr>
      </w:pPr>
      <w:r w:rsidRPr="00FF04A9">
        <w:rPr>
          <w:rFonts w:ascii="Times New Roman" w:hAnsi="Times New Roman" w:cs="Times New Roman"/>
          <w:b/>
          <w:caps/>
          <w:sz w:val="28"/>
          <w:szCs w:val="28"/>
        </w:rPr>
        <w:t>Список використаних джерел</w:t>
      </w:r>
      <w:r w:rsidR="00FF04A9">
        <w:rPr>
          <w:rFonts w:ascii="Times New Roman" w:hAnsi="Times New Roman" w:cs="Times New Roman"/>
          <w:b/>
          <w:caps/>
          <w:sz w:val="28"/>
          <w:szCs w:val="28"/>
        </w:rPr>
        <w:t>………………………………………</w:t>
      </w:r>
      <w:r w:rsidR="00E30B98">
        <w:rPr>
          <w:rFonts w:ascii="Times New Roman" w:hAnsi="Times New Roman" w:cs="Times New Roman"/>
          <w:b/>
          <w:caps/>
          <w:sz w:val="28"/>
          <w:szCs w:val="28"/>
        </w:rPr>
        <w:t>61</w:t>
      </w:r>
    </w:p>
    <w:p w:rsidR="00944C2A" w:rsidRPr="00781982" w:rsidRDefault="00944C2A" w:rsidP="008C4565">
      <w:pPr>
        <w:spacing w:after="0" w:line="360" w:lineRule="auto"/>
        <w:jc w:val="both"/>
        <w:rPr>
          <w:rFonts w:ascii="Times New Roman" w:hAnsi="Times New Roman" w:cs="Times New Roman"/>
          <w:sz w:val="28"/>
          <w:szCs w:val="28"/>
        </w:rPr>
      </w:pPr>
    </w:p>
    <w:p w:rsidR="0028068A" w:rsidRPr="00781982" w:rsidRDefault="0028068A" w:rsidP="008C4565">
      <w:pPr>
        <w:spacing w:after="0" w:line="360" w:lineRule="auto"/>
        <w:jc w:val="both"/>
        <w:rPr>
          <w:rFonts w:ascii="Times New Roman" w:hAnsi="Times New Roman" w:cs="Times New Roman"/>
          <w:sz w:val="28"/>
          <w:szCs w:val="28"/>
        </w:rPr>
      </w:pPr>
    </w:p>
    <w:p w:rsidR="0028068A" w:rsidRPr="00781982" w:rsidRDefault="0028068A" w:rsidP="008C4565">
      <w:pPr>
        <w:spacing w:after="0" w:line="360" w:lineRule="auto"/>
        <w:jc w:val="both"/>
        <w:rPr>
          <w:rFonts w:ascii="Times New Roman" w:hAnsi="Times New Roman" w:cs="Times New Roman"/>
          <w:sz w:val="28"/>
          <w:szCs w:val="28"/>
        </w:rPr>
      </w:pPr>
    </w:p>
    <w:p w:rsidR="00BD34EA" w:rsidRPr="00781982" w:rsidRDefault="00BD34EA" w:rsidP="008C4565">
      <w:pPr>
        <w:spacing w:after="0" w:line="360" w:lineRule="auto"/>
        <w:jc w:val="center"/>
        <w:rPr>
          <w:rFonts w:ascii="Times New Roman" w:eastAsia="Times New Roman" w:hAnsi="Times New Roman" w:cs="Times New Roman"/>
          <w:b/>
          <w:color w:val="222222"/>
          <w:sz w:val="28"/>
          <w:szCs w:val="28"/>
          <w:lang w:eastAsia="ru-RU"/>
        </w:rPr>
      </w:pPr>
    </w:p>
    <w:p w:rsidR="005D7D88" w:rsidRPr="00781982" w:rsidRDefault="005D7D88" w:rsidP="005D7D88">
      <w:pPr>
        <w:spacing w:after="0" w:line="360" w:lineRule="auto"/>
        <w:jc w:val="center"/>
        <w:rPr>
          <w:rFonts w:ascii="Times New Roman" w:eastAsia="Times New Roman" w:hAnsi="Times New Roman" w:cs="Times New Roman"/>
          <w:b/>
          <w:color w:val="222222"/>
          <w:sz w:val="28"/>
          <w:szCs w:val="28"/>
          <w:lang w:eastAsia="ru-RU"/>
        </w:rPr>
      </w:pPr>
      <w:r w:rsidRPr="00781982">
        <w:rPr>
          <w:rFonts w:ascii="Times New Roman" w:eastAsia="Times New Roman" w:hAnsi="Times New Roman" w:cs="Times New Roman"/>
          <w:b/>
          <w:color w:val="222222"/>
          <w:sz w:val="28"/>
          <w:szCs w:val="28"/>
          <w:lang w:eastAsia="ru-RU"/>
        </w:rPr>
        <w:lastRenderedPageBreak/>
        <w:t>ВСТУП</w:t>
      </w:r>
    </w:p>
    <w:p w:rsidR="005D7D88" w:rsidRPr="00781982" w:rsidRDefault="005D7D88" w:rsidP="005D7D8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1982">
        <w:rPr>
          <w:rFonts w:ascii="Times New Roman" w:hAnsi="Times New Roman" w:cs="Times New Roman"/>
          <w:b/>
          <w:sz w:val="28"/>
          <w:szCs w:val="28"/>
        </w:rPr>
        <w:t xml:space="preserve">Актуальність дослідження. </w:t>
      </w:r>
      <w:r w:rsidRPr="00781982">
        <w:rPr>
          <w:rFonts w:ascii="Times New Roman" w:hAnsi="Times New Roman" w:cs="Times New Roman"/>
          <w:sz w:val="28"/>
          <w:szCs w:val="28"/>
        </w:rPr>
        <w:t>В 2008 році в світі відбулась фінансова криза, яка значно пришвидшила та активізувала д</w:t>
      </w:r>
      <w:r w:rsidRPr="00781982">
        <w:rPr>
          <w:rFonts w:ascii="Times New Roman" w:hAnsi="Times New Roman" w:cs="Times New Roman"/>
          <w:color w:val="000000"/>
          <w:sz w:val="28"/>
          <w:szCs w:val="28"/>
        </w:rPr>
        <w:t xml:space="preserve">ослідження з проблематики фінансової грамотності. Зокрема, в 2010 році Організацією економічного співробітництва та розвитку було констатовано той факт, що від 40 до 60% громадян різних країн мають низький рівень фінансової грамотності, особливо у питаннях інвестування та кредитування. Також громадяни дуже часто поводяться ірраціонально при купівлі товарів чи послуг та не володіють відповідним рівнем знань для планування особистого бюджету. </w:t>
      </w:r>
    </w:p>
    <w:p w:rsidR="005D7D88" w:rsidRPr="00781982" w:rsidRDefault="005D7D88" w:rsidP="005D7D8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Дослідження, які були проведені в Україні, показали, що половина українців не знають фінансової математики і фінансової термінології, а фінансова культура громадян є досить низькою. Низький рівень фінансової обізнаності породжує невміння населення користуватися кредитними ресурсами та нездатність до здійснення особистих інвестицій і накопичення заощаджень. Все це негативно впливає на благополуччя населення та фінансову безпеку і економічне зростання країни. Отже, зв'язок між фінансовою грамотністю та добробутом населення є очевидним, тому існує потреба у розробці пропозицій щодо підвищення рівня фінансової грамотності населення для покращення управління особистим бюджетом.</w:t>
      </w:r>
    </w:p>
    <w:p w:rsidR="005D7D88" w:rsidRPr="00781982" w:rsidRDefault="005D7D88" w:rsidP="005D7D8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xml:space="preserve">Більшість досліджень присвячених проблематиці фінансової грамотності населення складають праці таких зарубіжних науковців, як С. Артем’єва, Дж. Елменберг, Е. Лусарді, Сайден, В. Номфандо, К. Прешіус, Дж. Робсон, Д. Ліндлі та інших. В роботах вітчизняних науковців найбільш глибокі дослідження у цьому напрямку належали науковцям: Т. Смовженко, А. Кузнєцовій, І. Ломачинській, Г. Кучеровій, О. Ковтун, В. Романів, Н. Дорошенко, Н. Слав’янській, А. Незнамовій, Л. Слободі, О. Блискавці, Т. Кизимі та ін. Незважаючи на значну кількість публікацій, що висвітлюють дане питання, проблема розвитку фінансової грамотності залишається мало дослідженою і потребує уваги. </w:t>
      </w:r>
    </w:p>
    <w:p w:rsidR="005D7D88" w:rsidRPr="00781982" w:rsidRDefault="005D7D88" w:rsidP="005D7D88">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b/>
          <w:sz w:val="28"/>
          <w:szCs w:val="28"/>
        </w:rPr>
        <w:lastRenderedPageBreak/>
        <w:t xml:space="preserve">Мета дослідження </w:t>
      </w:r>
      <w:r w:rsidRPr="00781982">
        <w:rPr>
          <w:rFonts w:ascii="Times New Roman" w:hAnsi="Times New Roman" w:cs="Times New Roman"/>
          <w:sz w:val="28"/>
          <w:szCs w:val="28"/>
        </w:rPr>
        <w:t>аналіз впливу фінансової грамотності на процес формування особистого бюджету з метою розробки пропозицій щодо підвищення ефективності управління особистими фінансами.</w:t>
      </w:r>
    </w:p>
    <w:p w:rsidR="005D7D88" w:rsidRPr="00781982" w:rsidRDefault="005D7D88" w:rsidP="005D7D88">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xml:space="preserve">Відповідно до поставленої </w:t>
      </w:r>
      <w:r w:rsidR="00CB0B63">
        <w:rPr>
          <w:rFonts w:ascii="Times New Roman" w:hAnsi="Times New Roman" w:cs="Times New Roman"/>
          <w:color w:val="000000"/>
          <w:sz w:val="28"/>
          <w:szCs w:val="28"/>
        </w:rPr>
        <w:t xml:space="preserve">в науковій роботі </w:t>
      </w:r>
      <w:r w:rsidRPr="00781982">
        <w:rPr>
          <w:rFonts w:ascii="Times New Roman" w:hAnsi="Times New Roman" w:cs="Times New Roman"/>
          <w:color w:val="000000"/>
          <w:sz w:val="28"/>
          <w:szCs w:val="28"/>
        </w:rPr>
        <w:t>мети, ви</w:t>
      </w:r>
      <w:r w:rsidR="00CB0B63">
        <w:rPr>
          <w:rFonts w:ascii="Times New Roman" w:hAnsi="Times New Roman" w:cs="Times New Roman"/>
          <w:color w:val="000000"/>
          <w:sz w:val="28"/>
          <w:szCs w:val="28"/>
        </w:rPr>
        <w:t>рішено</w:t>
      </w:r>
      <w:r w:rsidRPr="00781982">
        <w:rPr>
          <w:rFonts w:ascii="Times New Roman" w:hAnsi="Times New Roman" w:cs="Times New Roman"/>
          <w:color w:val="000000"/>
          <w:sz w:val="28"/>
          <w:szCs w:val="28"/>
        </w:rPr>
        <w:t xml:space="preserve"> наступні завдання: </w:t>
      </w:r>
    </w:p>
    <w:p w:rsidR="005D7D88" w:rsidRPr="00781982" w:rsidRDefault="005D7D88" w:rsidP="005D7D88">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дослід</w:t>
      </w:r>
      <w:r w:rsidR="00CB0B63">
        <w:rPr>
          <w:rFonts w:ascii="Times New Roman" w:hAnsi="Times New Roman" w:cs="Times New Roman"/>
          <w:color w:val="000000"/>
          <w:sz w:val="28"/>
          <w:szCs w:val="28"/>
        </w:rPr>
        <w:t>жено</w:t>
      </w:r>
      <w:r w:rsidRPr="00781982">
        <w:rPr>
          <w:rFonts w:ascii="Times New Roman" w:hAnsi="Times New Roman" w:cs="Times New Roman"/>
          <w:color w:val="000000"/>
          <w:sz w:val="28"/>
          <w:szCs w:val="28"/>
        </w:rPr>
        <w:t xml:space="preserve"> різні підходи щодо визначення поняття «фінансова грамотність» та охарактеризувати складові елементи;</w:t>
      </w:r>
    </w:p>
    <w:p w:rsidR="005D7D88" w:rsidRPr="00781982" w:rsidRDefault="005D7D88" w:rsidP="005D7D88">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обґрунт</w:t>
      </w:r>
      <w:r w:rsidR="00CB0B63">
        <w:rPr>
          <w:rFonts w:ascii="Times New Roman" w:hAnsi="Times New Roman" w:cs="Times New Roman"/>
          <w:color w:val="000000"/>
          <w:sz w:val="28"/>
          <w:szCs w:val="28"/>
        </w:rPr>
        <w:t xml:space="preserve">овано </w:t>
      </w:r>
      <w:r w:rsidRPr="00781982">
        <w:rPr>
          <w:rFonts w:ascii="Times New Roman" w:hAnsi="Times New Roman" w:cs="Times New Roman"/>
          <w:color w:val="000000"/>
          <w:sz w:val="28"/>
          <w:szCs w:val="28"/>
        </w:rPr>
        <w:t>роль фінансової грамотності в управлінні особистим бюджетом;</w:t>
      </w:r>
    </w:p>
    <w:p w:rsidR="005D7D88" w:rsidRPr="00781982" w:rsidRDefault="005D7D88" w:rsidP="005D7D88">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xml:space="preserve">- проаналізувати вплив складових фінансової грамотності на процес управління особистим бюджетом;  </w:t>
      </w:r>
    </w:p>
    <w:p w:rsidR="005D7D88" w:rsidRPr="00781982" w:rsidRDefault="005D7D88" w:rsidP="005D7D88">
      <w:pPr>
        <w:tabs>
          <w:tab w:val="left" w:pos="993"/>
        </w:tabs>
        <w:spacing w:after="0" w:line="360" w:lineRule="auto"/>
        <w:ind w:firstLine="709"/>
        <w:jc w:val="both"/>
        <w:rPr>
          <w:rFonts w:ascii="Times New Roman" w:hAnsi="Times New Roman" w:cs="Times New Roman"/>
          <w:color w:val="000000"/>
          <w:sz w:val="28"/>
          <w:szCs w:val="28"/>
        </w:rPr>
      </w:pPr>
      <w:r w:rsidRPr="00781982">
        <w:rPr>
          <w:rFonts w:ascii="Times New Roman" w:hAnsi="Times New Roman" w:cs="Times New Roman"/>
          <w:color w:val="000000"/>
          <w:sz w:val="28"/>
          <w:szCs w:val="28"/>
        </w:rPr>
        <w:t xml:space="preserve">- запропонувати шляхи розвитку фінансової освіти та підвищення  фінансової грамотності населення в сучасних умовах. </w:t>
      </w:r>
    </w:p>
    <w:p w:rsidR="005D7D88" w:rsidRPr="00781982" w:rsidRDefault="005D7D88" w:rsidP="005D7D88">
      <w:pPr>
        <w:tabs>
          <w:tab w:val="left" w:pos="993"/>
        </w:tabs>
        <w:spacing w:after="0" w:line="360" w:lineRule="auto"/>
        <w:ind w:firstLine="709"/>
        <w:jc w:val="both"/>
        <w:rPr>
          <w:rFonts w:ascii="Times New Roman" w:hAnsi="Times New Roman" w:cs="Times New Roman"/>
          <w:b/>
          <w:sz w:val="28"/>
          <w:szCs w:val="28"/>
        </w:rPr>
      </w:pPr>
      <w:r w:rsidRPr="00781982">
        <w:rPr>
          <w:rFonts w:ascii="Times New Roman" w:hAnsi="Times New Roman" w:cs="Times New Roman"/>
          <w:b/>
          <w:sz w:val="28"/>
          <w:szCs w:val="28"/>
        </w:rPr>
        <w:t xml:space="preserve">Об’єктом </w:t>
      </w:r>
      <w:r w:rsidRPr="00781982">
        <w:rPr>
          <w:rFonts w:ascii="Times New Roman" w:hAnsi="Times New Roman" w:cs="Times New Roman"/>
          <w:sz w:val="28"/>
          <w:szCs w:val="28"/>
        </w:rPr>
        <w:t>даного дослідження є фінансова грамотність населення</w:t>
      </w:r>
    </w:p>
    <w:p w:rsidR="005D7D88" w:rsidRPr="00781982" w:rsidRDefault="005D7D88" w:rsidP="005D7D88">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b/>
          <w:sz w:val="28"/>
          <w:szCs w:val="28"/>
        </w:rPr>
        <w:t xml:space="preserve">Предметом </w:t>
      </w:r>
      <w:r w:rsidRPr="00781982">
        <w:rPr>
          <w:rFonts w:ascii="Times New Roman" w:hAnsi="Times New Roman" w:cs="Times New Roman"/>
          <w:sz w:val="28"/>
          <w:szCs w:val="28"/>
        </w:rPr>
        <w:t xml:space="preserve">даної роботи є оцінка впливу фінансової грамотності на формування особистого бюджету </w:t>
      </w:r>
    </w:p>
    <w:p w:rsidR="005D7D88" w:rsidRPr="00781982" w:rsidRDefault="005D7D88" w:rsidP="005D7D88">
      <w:pPr>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b/>
          <w:sz w:val="28"/>
          <w:szCs w:val="28"/>
        </w:rPr>
        <w:t xml:space="preserve">Методи дослідження. </w:t>
      </w:r>
      <w:r w:rsidRPr="00781982">
        <w:rPr>
          <w:rFonts w:ascii="Times New Roman" w:hAnsi="Times New Roman" w:cs="Times New Roman"/>
          <w:sz w:val="28"/>
          <w:szCs w:val="28"/>
        </w:rPr>
        <w:t>Під час написання дипломної роботи</w:t>
      </w:r>
      <w:r w:rsidRPr="00781982">
        <w:rPr>
          <w:rFonts w:ascii="Times New Roman" w:hAnsi="Times New Roman" w:cs="Times New Roman"/>
        </w:rPr>
        <w:t xml:space="preserve"> </w:t>
      </w:r>
      <w:r w:rsidRPr="00781982">
        <w:rPr>
          <w:rFonts w:ascii="Times New Roman" w:hAnsi="Times New Roman" w:cs="Times New Roman"/>
          <w:sz w:val="28"/>
          <w:szCs w:val="28"/>
        </w:rPr>
        <w:t xml:space="preserve">для отримання обґрунтованих висновків та надання рекомендацій щодо </w:t>
      </w:r>
      <w:r w:rsidR="00D1602D">
        <w:rPr>
          <w:rFonts w:ascii="Times New Roman" w:hAnsi="Times New Roman" w:cs="Times New Roman"/>
          <w:sz w:val="28"/>
          <w:szCs w:val="28"/>
        </w:rPr>
        <w:t xml:space="preserve">підвищення рівня фінансової гармотності </w:t>
      </w:r>
      <w:r w:rsidRPr="00781982">
        <w:rPr>
          <w:rFonts w:ascii="Times New Roman" w:hAnsi="Times New Roman" w:cs="Times New Roman"/>
          <w:sz w:val="28"/>
          <w:szCs w:val="28"/>
        </w:rPr>
        <w:t>було використано такі методи дослідження: методи аналізу, синтезу й узагальнення, розрахунково-аналітичний метод, метод групування, графічний метод, метод порівняльних характеристик. Обробка інформації здійснювалась з використанням сучасних інформаційних технологій та комп'ютерних програм.</w:t>
      </w:r>
    </w:p>
    <w:p w:rsidR="005D7D88" w:rsidRPr="00781982" w:rsidRDefault="005D7D88" w:rsidP="005D7D88">
      <w:pPr>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b/>
          <w:sz w:val="28"/>
          <w:szCs w:val="28"/>
        </w:rPr>
        <w:t xml:space="preserve">Інформаційною базою </w:t>
      </w:r>
      <w:r w:rsidRPr="00781982">
        <w:rPr>
          <w:rFonts w:ascii="Times New Roman" w:hAnsi="Times New Roman" w:cs="Times New Roman"/>
          <w:sz w:val="28"/>
          <w:szCs w:val="28"/>
        </w:rPr>
        <w:t xml:space="preserve">даної роботи є дослідження вітчизняних і зарубіжних вчених, матеріали науково-практичних конференцій, статистичні дані та ресурси мережі Internet. </w:t>
      </w:r>
    </w:p>
    <w:p w:rsidR="005D7D88" w:rsidRPr="00D8297F" w:rsidRDefault="005D7D88" w:rsidP="005D7D88">
      <w:pPr>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b/>
          <w:sz w:val="28"/>
          <w:szCs w:val="28"/>
        </w:rPr>
        <w:t>Практичне значення отриманих результатів</w:t>
      </w:r>
      <w:r w:rsidRPr="00781982">
        <w:rPr>
          <w:rFonts w:ascii="Times New Roman" w:hAnsi="Times New Roman" w:cs="Times New Roman"/>
          <w:sz w:val="28"/>
          <w:szCs w:val="28"/>
        </w:rPr>
        <w:t xml:space="preserve"> полягає в узагальненні та підсумуванні теоретичних та методологічних напрацювань провідних вітчизняних і </w:t>
      </w:r>
      <w:r w:rsidRPr="00D8297F">
        <w:rPr>
          <w:rFonts w:ascii="Times New Roman" w:hAnsi="Times New Roman" w:cs="Times New Roman"/>
          <w:sz w:val="28"/>
          <w:szCs w:val="28"/>
        </w:rPr>
        <w:t xml:space="preserve">зарубіжних вчених, а також у здійсненні впливу фінансової грамотності на особистий бюджет. Детальний аналіз складових фінансової </w:t>
      </w:r>
      <w:r w:rsidRPr="00D8297F">
        <w:rPr>
          <w:rFonts w:ascii="Times New Roman" w:hAnsi="Times New Roman" w:cs="Times New Roman"/>
          <w:sz w:val="28"/>
          <w:szCs w:val="28"/>
        </w:rPr>
        <w:lastRenderedPageBreak/>
        <w:t xml:space="preserve">грамотності може бути використаний при розробці </w:t>
      </w:r>
      <w:r w:rsidR="00D8297F" w:rsidRPr="00D8297F">
        <w:rPr>
          <w:rFonts w:ascii="Times New Roman" w:hAnsi="Times New Roman" w:cs="Times New Roman"/>
          <w:sz w:val="28"/>
          <w:szCs w:val="28"/>
        </w:rPr>
        <w:t>державної політики щодо підвищення рівня фінансової освіти населення</w:t>
      </w:r>
      <w:r w:rsidR="00D8297F">
        <w:rPr>
          <w:rFonts w:ascii="Times New Roman" w:hAnsi="Times New Roman" w:cs="Times New Roman"/>
          <w:sz w:val="28"/>
          <w:szCs w:val="28"/>
        </w:rPr>
        <w:t>.</w:t>
      </w:r>
      <w:r w:rsidR="00D8297F" w:rsidRPr="00D8297F">
        <w:rPr>
          <w:rFonts w:ascii="Times New Roman" w:hAnsi="Times New Roman" w:cs="Times New Roman"/>
          <w:sz w:val="28"/>
          <w:szCs w:val="28"/>
        </w:rPr>
        <w:t xml:space="preserve"> </w:t>
      </w:r>
    </w:p>
    <w:p w:rsidR="005D7D88" w:rsidRPr="003C306C" w:rsidRDefault="005D7D88" w:rsidP="005D7D88">
      <w:pPr>
        <w:spacing w:after="0" w:line="360" w:lineRule="auto"/>
        <w:ind w:firstLine="709"/>
        <w:jc w:val="both"/>
        <w:rPr>
          <w:rFonts w:ascii="Times New Roman" w:hAnsi="Times New Roman" w:cs="Times New Roman"/>
          <w:sz w:val="28"/>
          <w:szCs w:val="28"/>
        </w:rPr>
      </w:pPr>
      <w:r w:rsidRPr="003C306C">
        <w:rPr>
          <w:rFonts w:ascii="Times New Roman" w:hAnsi="Times New Roman" w:cs="Times New Roman"/>
          <w:sz w:val="28"/>
          <w:szCs w:val="28"/>
        </w:rPr>
        <w:t>Апробація результатів</w:t>
      </w:r>
      <w:r w:rsidR="00FF04A9" w:rsidRPr="003C306C">
        <w:rPr>
          <w:rFonts w:ascii="Times New Roman" w:hAnsi="Times New Roman" w:cs="Times New Roman"/>
          <w:sz w:val="28"/>
          <w:szCs w:val="28"/>
        </w:rPr>
        <w:t xml:space="preserve"> </w:t>
      </w:r>
      <w:r w:rsidRPr="003C306C">
        <w:rPr>
          <w:rFonts w:ascii="Times New Roman" w:hAnsi="Times New Roman" w:cs="Times New Roman"/>
          <w:sz w:val="28"/>
          <w:szCs w:val="28"/>
        </w:rPr>
        <w:t>дослідження</w:t>
      </w:r>
      <w:r w:rsidR="003C306C" w:rsidRPr="003C306C">
        <w:rPr>
          <w:rFonts w:ascii="Times New Roman" w:hAnsi="Times New Roman" w:cs="Times New Roman"/>
          <w:sz w:val="28"/>
          <w:szCs w:val="28"/>
        </w:rPr>
        <w:t>: опубліковано тези на тему «Вплив</w:t>
      </w:r>
      <w:r w:rsidR="003C306C">
        <w:rPr>
          <w:rFonts w:ascii="Times New Roman" w:hAnsi="Times New Roman" w:cs="Times New Roman"/>
          <w:sz w:val="28"/>
          <w:szCs w:val="28"/>
        </w:rPr>
        <w:t xml:space="preserve"> фінансової грамотності на фінансовий добробут населення» і «Зміст поняття «фінансова грамотність»».</w:t>
      </w:r>
    </w:p>
    <w:p w:rsidR="005D7D88" w:rsidRPr="00781982" w:rsidRDefault="005D7D88" w:rsidP="005D7D88">
      <w:pPr>
        <w:spacing w:after="0" w:line="360" w:lineRule="auto"/>
        <w:ind w:firstLine="709"/>
        <w:jc w:val="both"/>
        <w:rPr>
          <w:rFonts w:ascii="Times New Roman" w:hAnsi="Times New Roman" w:cs="Times New Roman"/>
          <w:sz w:val="28"/>
          <w:szCs w:val="28"/>
        </w:rPr>
      </w:pPr>
      <w:r w:rsidRPr="00FF04A9">
        <w:rPr>
          <w:rFonts w:ascii="Times New Roman" w:hAnsi="Times New Roman" w:cs="Times New Roman"/>
          <w:b/>
          <w:sz w:val="28"/>
          <w:szCs w:val="28"/>
        </w:rPr>
        <w:t xml:space="preserve">Структура дипломної роботи.  </w:t>
      </w:r>
      <w:r w:rsidRPr="00FF04A9">
        <w:rPr>
          <w:rFonts w:ascii="Times New Roman" w:hAnsi="Times New Roman" w:cs="Times New Roman"/>
          <w:sz w:val="28"/>
          <w:szCs w:val="28"/>
        </w:rPr>
        <w:t>Дипломна робота складається з вступу, трьох розділів із відповідними підрозділами,</w:t>
      </w:r>
      <w:r w:rsidR="005505FE">
        <w:rPr>
          <w:rFonts w:ascii="Times New Roman" w:hAnsi="Times New Roman" w:cs="Times New Roman"/>
          <w:sz w:val="28"/>
          <w:szCs w:val="28"/>
        </w:rPr>
        <w:t xml:space="preserve"> висновками до розділів, загальних</w:t>
      </w:r>
      <w:r w:rsidRPr="00FF04A9">
        <w:rPr>
          <w:rFonts w:ascii="Times New Roman" w:hAnsi="Times New Roman" w:cs="Times New Roman"/>
          <w:sz w:val="28"/>
          <w:szCs w:val="28"/>
        </w:rPr>
        <w:t xml:space="preserve"> висновків і списку використаних </w:t>
      </w:r>
      <w:r w:rsidRPr="00822B4A">
        <w:rPr>
          <w:rFonts w:ascii="Times New Roman" w:hAnsi="Times New Roman" w:cs="Times New Roman"/>
          <w:sz w:val="28"/>
          <w:szCs w:val="28"/>
        </w:rPr>
        <w:t>джерел. Загальний обсяг роботи складає 6</w:t>
      </w:r>
      <w:r w:rsidR="00822B4A" w:rsidRPr="00822B4A">
        <w:rPr>
          <w:rFonts w:ascii="Times New Roman" w:hAnsi="Times New Roman" w:cs="Times New Roman"/>
          <w:sz w:val="28"/>
          <w:szCs w:val="28"/>
        </w:rPr>
        <w:t>0</w:t>
      </w:r>
      <w:r w:rsidRPr="00822B4A">
        <w:rPr>
          <w:rFonts w:ascii="Times New Roman" w:hAnsi="Times New Roman" w:cs="Times New Roman"/>
          <w:sz w:val="28"/>
          <w:szCs w:val="28"/>
        </w:rPr>
        <w:t xml:space="preserve"> сторінок, у тому числі 1</w:t>
      </w:r>
      <w:r w:rsidR="00822B4A" w:rsidRPr="00822B4A">
        <w:rPr>
          <w:rFonts w:ascii="Times New Roman" w:hAnsi="Times New Roman" w:cs="Times New Roman"/>
          <w:sz w:val="28"/>
          <w:szCs w:val="28"/>
        </w:rPr>
        <w:t>2</w:t>
      </w:r>
      <w:r w:rsidRPr="00822B4A">
        <w:rPr>
          <w:rFonts w:ascii="Times New Roman" w:hAnsi="Times New Roman" w:cs="Times New Roman"/>
          <w:sz w:val="28"/>
          <w:szCs w:val="28"/>
        </w:rPr>
        <w:t xml:space="preserve"> рисунків та </w:t>
      </w:r>
      <w:r w:rsidR="00822B4A" w:rsidRPr="00822B4A">
        <w:rPr>
          <w:rFonts w:ascii="Times New Roman" w:hAnsi="Times New Roman" w:cs="Times New Roman"/>
          <w:sz w:val="28"/>
          <w:szCs w:val="28"/>
        </w:rPr>
        <w:t>7</w:t>
      </w:r>
      <w:r w:rsidRPr="00822B4A">
        <w:rPr>
          <w:rFonts w:ascii="Times New Roman" w:hAnsi="Times New Roman" w:cs="Times New Roman"/>
          <w:sz w:val="28"/>
          <w:szCs w:val="28"/>
        </w:rPr>
        <w:t xml:space="preserve"> таблиць. Список використаних джерел складається з </w:t>
      </w:r>
      <w:r w:rsidR="0048757A">
        <w:rPr>
          <w:rFonts w:ascii="Times New Roman" w:hAnsi="Times New Roman" w:cs="Times New Roman"/>
          <w:sz w:val="28"/>
          <w:szCs w:val="28"/>
        </w:rPr>
        <w:t>50</w:t>
      </w:r>
      <w:r w:rsidRPr="00822B4A">
        <w:rPr>
          <w:rFonts w:ascii="Times New Roman" w:hAnsi="Times New Roman" w:cs="Times New Roman"/>
          <w:sz w:val="28"/>
          <w:szCs w:val="28"/>
        </w:rPr>
        <w:t xml:space="preserve"> найменувань.</w:t>
      </w: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BB6DFE" w:rsidRPr="00781982" w:rsidRDefault="00BB6DFE" w:rsidP="008C4565">
      <w:pPr>
        <w:spacing w:after="0" w:line="360" w:lineRule="auto"/>
        <w:jc w:val="both"/>
        <w:rPr>
          <w:rFonts w:ascii="Times New Roman" w:hAnsi="Times New Roman" w:cs="Times New Roman"/>
          <w:b/>
          <w:caps/>
          <w:sz w:val="28"/>
          <w:szCs w:val="28"/>
        </w:rPr>
      </w:pPr>
    </w:p>
    <w:p w:rsidR="0028223B" w:rsidRPr="00781982" w:rsidRDefault="0028223B" w:rsidP="008C4565">
      <w:pPr>
        <w:spacing w:after="0" w:line="360" w:lineRule="auto"/>
        <w:jc w:val="center"/>
        <w:rPr>
          <w:rFonts w:ascii="Times New Roman" w:hAnsi="Times New Roman" w:cs="Times New Roman"/>
          <w:b/>
          <w:caps/>
          <w:sz w:val="28"/>
          <w:szCs w:val="28"/>
        </w:rPr>
        <w:sectPr w:rsidR="0028223B" w:rsidRPr="00781982" w:rsidSect="00000611">
          <w:headerReference w:type="default" r:id="rId7"/>
          <w:pgSz w:w="11906" w:h="16838"/>
          <w:pgMar w:top="1134" w:right="1134" w:bottom="1134" w:left="1134" w:header="709" w:footer="709" w:gutter="0"/>
          <w:cols w:space="708"/>
          <w:docGrid w:linePitch="360"/>
        </w:sectPr>
      </w:pPr>
    </w:p>
    <w:p w:rsidR="00067419" w:rsidRPr="00781982" w:rsidRDefault="00067419" w:rsidP="008C4565">
      <w:pPr>
        <w:spacing w:after="0" w:line="360" w:lineRule="auto"/>
        <w:jc w:val="center"/>
        <w:rPr>
          <w:rFonts w:ascii="Times New Roman" w:hAnsi="Times New Roman" w:cs="Times New Roman"/>
          <w:b/>
          <w:caps/>
          <w:sz w:val="28"/>
          <w:szCs w:val="28"/>
        </w:rPr>
      </w:pPr>
      <w:r w:rsidRPr="00781982">
        <w:rPr>
          <w:rFonts w:ascii="Times New Roman" w:hAnsi="Times New Roman" w:cs="Times New Roman"/>
          <w:b/>
          <w:caps/>
          <w:sz w:val="28"/>
          <w:szCs w:val="28"/>
        </w:rPr>
        <w:lastRenderedPageBreak/>
        <w:t>Розділ 1.</w:t>
      </w:r>
    </w:p>
    <w:p w:rsidR="00067419" w:rsidRPr="00C32215" w:rsidRDefault="00067419" w:rsidP="008C4565">
      <w:pPr>
        <w:spacing w:after="0" w:line="360" w:lineRule="auto"/>
        <w:jc w:val="center"/>
        <w:rPr>
          <w:rFonts w:ascii="Times New Roman" w:hAnsi="Times New Roman" w:cs="Times New Roman"/>
          <w:b/>
          <w:caps/>
          <w:sz w:val="28"/>
          <w:szCs w:val="28"/>
        </w:rPr>
      </w:pPr>
      <w:r w:rsidRPr="00C32215">
        <w:rPr>
          <w:rFonts w:ascii="Times New Roman" w:hAnsi="Times New Roman" w:cs="Times New Roman"/>
          <w:b/>
          <w:caps/>
          <w:sz w:val="28"/>
          <w:szCs w:val="28"/>
        </w:rPr>
        <w:t>Фінансова грамотність та особистий бюджет: концептуалізація понять та взаємозв’язок</w:t>
      </w:r>
    </w:p>
    <w:p w:rsidR="00067419" w:rsidRPr="00C32215" w:rsidRDefault="00067419" w:rsidP="008C4565">
      <w:pPr>
        <w:spacing w:after="0" w:line="360" w:lineRule="auto"/>
        <w:jc w:val="center"/>
        <w:rPr>
          <w:rFonts w:ascii="Times New Roman" w:hAnsi="Times New Roman" w:cs="Times New Roman"/>
          <w:b/>
          <w:caps/>
          <w:sz w:val="28"/>
          <w:szCs w:val="28"/>
        </w:rPr>
      </w:pPr>
    </w:p>
    <w:p w:rsidR="0000433B" w:rsidRPr="00C32215" w:rsidRDefault="0000433B" w:rsidP="008C4565">
      <w:pPr>
        <w:pStyle w:val="a3"/>
        <w:numPr>
          <w:ilvl w:val="1"/>
          <w:numId w:val="3"/>
        </w:numPr>
        <w:spacing w:after="0" w:line="360" w:lineRule="auto"/>
        <w:ind w:left="0" w:firstLine="709"/>
        <w:contextualSpacing w:val="0"/>
        <w:jc w:val="both"/>
        <w:rPr>
          <w:rFonts w:ascii="Times New Roman" w:eastAsia="Times New Roman" w:hAnsi="Times New Roman" w:cs="Times New Roman"/>
          <w:sz w:val="28"/>
        </w:rPr>
      </w:pPr>
      <w:r w:rsidRPr="00C32215">
        <w:rPr>
          <w:rFonts w:ascii="Times New Roman" w:hAnsi="Times New Roman" w:cs="Times New Roman"/>
          <w:b/>
          <w:sz w:val="28"/>
          <w:szCs w:val="28"/>
        </w:rPr>
        <w:t>Фінансова грамотність: зміст та характеристика</w:t>
      </w:r>
      <w:r w:rsidR="00067419" w:rsidRPr="00C32215">
        <w:rPr>
          <w:rFonts w:ascii="Times New Roman" w:hAnsi="Times New Roman" w:cs="Times New Roman"/>
          <w:b/>
          <w:sz w:val="28"/>
          <w:szCs w:val="28"/>
        </w:rPr>
        <w:t xml:space="preserve"> складов</w:t>
      </w:r>
      <w:r w:rsidRPr="00C32215">
        <w:rPr>
          <w:rFonts w:ascii="Times New Roman" w:hAnsi="Times New Roman" w:cs="Times New Roman"/>
          <w:b/>
          <w:sz w:val="28"/>
          <w:szCs w:val="28"/>
        </w:rPr>
        <w:t>их</w:t>
      </w:r>
    </w:p>
    <w:p w:rsidR="0028068A" w:rsidRPr="00C32215" w:rsidRDefault="0028068A" w:rsidP="008C4565">
      <w:pPr>
        <w:spacing w:after="0" w:line="360" w:lineRule="auto"/>
        <w:ind w:firstLine="708"/>
        <w:jc w:val="both"/>
        <w:rPr>
          <w:rFonts w:ascii="Times New Roman" w:eastAsia="Times New Roman" w:hAnsi="Times New Roman" w:cs="Times New Roman"/>
          <w:sz w:val="28"/>
        </w:rPr>
      </w:pPr>
      <w:r w:rsidRPr="00C32215">
        <w:rPr>
          <w:rFonts w:ascii="Times New Roman" w:eastAsia="Times New Roman" w:hAnsi="Times New Roman" w:cs="Times New Roman"/>
          <w:sz w:val="28"/>
        </w:rPr>
        <w:t>Фінансова грамотність є невід’ємною складовою соціального і життєвого досвіду людини. Тому питанню фінансової грамотності приділяється значна увага як при розробці державної політики окремої країни так і в глобальному масштабі.</w:t>
      </w:r>
    </w:p>
    <w:p w:rsidR="006459FF" w:rsidRPr="00C32215" w:rsidRDefault="00C64109"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Фінансова грамотність в свідомості більшості людей сприймається як щось бажане,</w:t>
      </w:r>
      <w:r w:rsidR="006459FF" w:rsidRPr="00C32215">
        <w:rPr>
          <w:rFonts w:ascii="Times New Roman" w:hAnsi="Times New Roman" w:cs="Times New Roman"/>
          <w:sz w:val="28"/>
          <w:szCs w:val="28"/>
        </w:rPr>
        <w:t xml:space="preserve"> або</w:t>
      </w:r>
      <w:r w:rsidRPr="00C32215">
        <w:rPr>
          <w:rFonts w:ascii="Times New Roman" w:hAnsi="Times New Roman" w:cs="Times New Roman"/>
          <w:sz w:val="28"/>
          <w:szCs w:val="28"/>
        </w:rPr>
        <w:t xml:space="preserve"> те, до чого </w:t>
      </w:r>
      <w:r w:rsidR="006459FF" w:rsidRPr="00C32215">
        <w:rPr>
          <w:rFonts w:ascii="Times New Roman" w:hAnsi="Times New Roman" w:cs="Times New Roman"/>
          <w:sz w:val="28"/>
          <w:szCs w:val="28"/>
        </w:rPr>
        <w:t>потрібно</w:t>
      </w:r>
      <w:r w:rsidRPr="00C32215">
        <w:rPr>
          <w:rFonts w:ascii="Times New Roman" w:hAnsi="Times New Roman" w:cs="Times New Roman"/>
          <w:sz w:val="28"/>
          <w:szCs w:val="28"/>
        </w:rPr>
        <w:t xml:space="preserve"> прагнути. Фінансово грамотна людина асоціюється з багатою і успішною особою, яка має високий соціальний статус. Критерієм раціональності фінансової поведінки є успіх, а фінансова грамотність є мірою цього успіху. </w:t>
      </w:r>
    </w:p>
    <w:p w:rsidR="0028068A" w:rsidRPr="00C32215" w:rsidRDefault="0028068A"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Фахівці Всесвітнього банку трактують поняття фінансової грамотності як здатність людини приймати обґрунтовані рішення </w:t>
      </w:r>
      <w:r w:rsidR="00961BF0" w:rsidRPr="00C32215">
        <w:rPr>
          <w:rFonts w:ascii="Times New Roman" w:eastAsia="Times New Roman" w:hAnsi="Times New Roman" w:cs="Times New Roman"/>
          <w:sz w:val="28"/>
        </w:rPr>
        <w:t>щодо</w:t>
      </w:r>
      <w:r w:rsidRPr="00C32215">
        <w:rPr>
          <w:rFonts w:ascii="Times New Roman" w:eastAsia="Times New Roman" w:hAnsi="Times New Roman" w:cs="Times New Roman"/>
          <w:sz w:val="28"/>
        </w:rPr>
        <w:t xml:space="preserve"> використання і управління </w:t>
      </w:r>
      <w:r w:rsidR="00122EC4" w:rsidRPr="00C32215">
        <w:rPr>
          <w:rFonts w:ascii="Times New Roman" w:eastAsia="Times New Roman" w:hAnsi="Times New Roman" w:cs="Times New Roman"/>
          <w:sz w:val="28"/>
        </w:rPr>
        <w:t>особистими</w:t>
      </w:r>
      <w:r w:rsidRPr="00C32215">
        <w:rPr>
          <w:rFonts w:ascii="Times New Roman" w:eastAsia="Times New Roman" w:hAnsi="Times New Roman" w:cs="Times New Roman"/>
          <w:sz w:val="28"/>
        </w:rPr>
        <w:t xml:space="preserve"> грошима. А Organisation for Economic Co-operation and Development (OECD), яка є однією з організацій-лідерів у світі в напрямку підвищення фінансової грамотності, визначає фінансову грамотність як комбінацію фінансової обізнаності, знань, навичок, відношення та поведінки, необхідних для ухвалення важливих фінансових рішень та досягнення особистого фінансового добробуту [</w:t>
      </w:r>
      <w:r w:rsidR="00987BBE" w:rsidRPr="00C32215">
        <w:rPr>
          <w:rFonts w:ascii="Times New Roman" w:eastAsia="Times New Roman" w:hAnsi="Times New Roman" w:cs="Times New Roman"/>
          <w:sz w:val="28"/>
        </w:rPr>
        <w:t>6</w:t>
      </w:r>
      <w:r w:rsidRPr="00C32215">
        <w:rPr>
          <w:rFonts w:ascii="Times New Roman" w:eastAsia="Times New Roman" w:hAnsi="Times New Roman" w:cs="Times New Roman"/>
          <w:sz w:val="28"/>
        </w:rPr>
        <w:t>].</w:t>
      </w:r>
    </w:p>
    <w:p w:rsidR="00122EC4" w:rsidRPr="00C32215" w:rsidRDefault="0028068A"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Серед вітчизняних науковців існують різні підходи щодо тлумачення фінансової грамотності. </w:t>
      </w:r>
    </w:p>
    <w:p w:rsidR="00122EC4" w:rsidRPr="00C32215" w:rsidRDefault="0028068A"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Од</w:t>
      </w:r>
      <w:r w:rsidR="00122EC4" w:rsidRPr="00C32215">
        <w:rPr>
          <w:rFonts w:ascii="Times New Roman" w:eastAsia="Times New Roman" w:hAnsi="Times New Roman" w:cs="Times New Roman"/>
          <w:sz w:val="28"/>
        </w:rPr>
        <w:t>ні підтримують думку</w:t>
      </w:r>
      <w:r w:rsidRPr="00C32215">
        <w:rPr>
          <w:rFonts w:ascii="Times New Roman" w:eastAsia="Times New Roman" w:hAnsi="Times New Roman" w:cs="Times New Roman"/>
          <w:sz w:val="28"/>
        </w:rPr>
        <w:t xml:space="preserve"> відомого знавця в сфері особистих фінансів Р. Кійосакі, який зазначає, що фінансова грамотність - це сукупність знань в сфері фінансів, а також вміння цими навичками користуватися [</w:t>
      </w:r>
      <w:r w:rsidR="00581744" w:rsidRPr="00C32215">
        <w:rPr>
          <w:rFonts w:ascii="Times New Roman" w:eastAsia="Times New Roman" w:hAnsi="Times New Roman" w:cs="Times New Roman"/>
          <w:sz w:val="28"/>
        </w:rPr>
        <w:t>1</w:t>
      </w:r>
      <w:r w:rsidR="00987BBE" w:rsidRPr="00C32215">
        <w:rPr>
          <w:rFonts w:ascii="Times New Roman" w:eastAsia="Times New Roman" w:hAnsi="Times New Roman" w:cs="Times New Roman"/>
          <w:sz w:val="28"/>
        </w:rPr>
        <w:t>8</w:t>
      </w:r>
      <w:r w:rsidRPr="00C32215">
        <w:rPr>
          <w:rFonts w:ascii="Times New Roman" w:eastAsia="Times New Roman" w:hAnsi="Times New Roman" w:cs="Times New Roman"/>
          <w:sz w:val="28"/>
        </w:rPr>
        <w:t>, c. 78].</w:t>
      </w:r>
      <w:r w:rsidR="00122EC4" w:rsidRPr="00C32215">
        <w:rPr>
          <w:rFonts w:ascii="Times New Roman" w:eastAsia="Times New Roman" w:hAnsi="Times New Roman" w:cs="Times New Roman"/>
          <w:sz w:val="28"/>
        </w:rPr>
        <w:t xml:space="preserve"> </w:t>
      </w:r>
      <w:r w:rsidRPr="00C32215">
        <w:rPr>
          <w:rFonts w:ascii="Times New Roman" w:eastAsia="Times New Roman" w:hAnsi="Times New Roman" w:cs="Times New Roman"/>
          <w:sz w:val="28"/>
        </w:rPr>
        <w:t xml:space="preserve">До цієї групи однодумців можна віднести професора Т. Кізиму, яка </w:t>
      </w:r>
      <w:r w:rsidR="00122EC4" w:rsidRPr="00C32215">
        <w:rPr>
          <w:rFonts w:ascii="Times New Roman" w:eastAsia="Times New Roman" w:hAnsi="Times New Roman" w:cs="Times New Roman"/>
          <w:sz w:val="28"/>
        </w:rPr>
        <w:t>запропонувала</w:t>
      </w:r>
      <w:r w:rsidRPr="00C32215">
        <w:rPr>
          <w:rFonts w:ascii="Times New Roman" w:eastAsia="Times New Roman" w:hAnsi="Times New Roman" w:cs="Times New Roman"/>
          <w:sz w:val="28"/>
        </w:rPr>
        <w:t xml:space="preserve"> більш розширену трактовку поняття фінансов</w:t>
      </w:r>
      <w:r w:rsidR="006459FF" w:rsidRPr="00C32215">
        <w:rPr>
          <w:rFonts w:ascii="Times New Roman" w:eastAsia="Times New Roman" w:hAnsi="Times New Roman" w:cs="Times New Roman"/>
          <w:sz w:val="28"/>
        </w:rPr>
        <w:t>ої</w:t>
      </w:r>
      <w:r w:rsidRPr="00C32215">
        <w:rPr>
          <w:rFonts w:ascii="Times New Roman" w:eastAsia="Times New Roman" w:hAnsi="Times New Roman" w:cs="Times New Roman"/>
          <w:sz w:val="28"/>
        </w:rPr>
        <w:t xml:space="preserve"> грамотн</w:t>
      </w:r>
      <w:r w:rsidR="006459FF" w:rsidRPr="00C32215">
        <w:rPr>
          <w:rFonts w:ascii="Times New Roman" w:eastAsia="Times New Roman" w:hAnsi="Times New Roman" w:cs="Times New Roman"/>
          <w:sz w:val="28"/>
        </w:rPr>
        <w:t>ості</w:t>
      </w:r>
      <w:r w:rsidRPr="00C32215">
        <w:rPr>
          <w:rFonts w:ascii="Times New Roman" w:eastAsia="Times New Roman" w:hAnsi="Times New Roman" w:cs="Times New Roman"/>
          <w:sz w:val="28"/>
        </w:rPr>
        <w:t xml:space="preserve">, а саме: </w:t>
      </w:r>
      <w:r w:rsidR="00FE3B0C">
        <w:rPr>
          <w:rFonts w:ascii="Times New Roman" w:eastAsia="Times New Roman" w:hAnsi="Times New Roman" w:cs="Times New Roman"/>
          <w:sz w:val="28"/>
        </w:rPr>
        <w:t>«</w:t>
      </w:r>
      <w:r w:rsidRPr="00C32215">
        <w:rPr>
          <w:rFonts w:ascii="Times New Roman" w:eastAsia="Times New Roman" w:hAnsi="Times New Roman" w:cs="Times New Roman"/>
          <w:sz w:val="28"/>
        </w:rPr>
        <w:t xml:space="preserve">сукупність світоглядних позицій (установок), знань і навичок громадян щодо </w:t>
      </w:r>
      <w:r w:rsidRPr="00C32215">
        <w:rPr>
          <w:rFonts w:ascii="Times New Roman" w:eastAsia="Times New Roman" w:hAnsi="Times New Roman" w:cs="Times New Roman"/>
          <w:sz w:val="28"/>
        </w:rPr>
        <w:lastRenderedPageBreak/>
        <w:t>ефективного управління особистими фінансами та здатність компетентно застосовувати їх у процесі прийняття фінансових рішень</w:t>
      </w:r>
      <w:r w:rsidR="00FE3B0C">
        <w:rPr>
          <w:rFonts w:ascii="Times New Roman" w:eastAsia="Times New Roman" w:hAnsi="Times New Roman" w:cs="Times New Roman"/>
          <w:sz w:val="28"/>
        </w:rPr>
        <w:t>»</w:t>
      </w:r>
      <w:r w:rsidRPr="00C32215">
        <w:rPr>
          <w:rFonts w:ascii="Times New Roman" w:eastAsia="Times New Roman" w:hAnsi="Times New Roman" w:cs="Times New Roman"/>
          <w:sz w:val="28"/>
        </w:rPr>
        <w:t xml:space="preserve"> [</w:t>
      </w:r>
      <w:r w:rsidR="00862611" w:rsidRPr="00C32215">
        <w:rPr>
          <w:rFonts w:ascii="Times New Roman" w:eastAsia="Times New Roman" w:hAnsi="Times New Roman" w:cs="Times New Roman"/>
          <w:sz w:val="28"/>
          <w:szCs w:val="28"/>
        </w:rPr>
        <w:t>1</w:t>
      </w:r>
      <w:r w:rsidR="00987BBE" w:rsidRPr="00C32215">
        <w:rPr>
          <w:rFonts w:ascii="Times New Roman" w:eastAsia="Times New Roman" w:hAnsi="Times New Roman" w:cs="Times New Roman"/>
          <w:sz w:val="28"/>
          <w:szCs w:val="28"/>
        </w:rPr>
        <w:t>9</w:t>
      </w:r>
      <w:r w:rsidR="00862611" w:rsidRPr="00C32215">
        <w:rPr>
          <w:rFonts w:ascii="Times New Roman" w:eastAsia="Times New Roman" w:hAnsi="Times New Roman" w:cs="Times New Roman"/>
          <w:sz w:val="28"/>
          <w:szCs w:val="28"/>
        </w:rPr>
        <w:t>,</w:t>
      </w:r>
      <w:r w:rsidRPr="00C32215">
        <w:rPr>
          <w:rFonts w:ascii="Times New Roman" w:eastAsia="Times New Roman" w:hAnsi="Times New Roman" w:cs="Times New Roman"/>
          <w:sz w:val="28"/>
        </w:rPr>
        <w:t xml:space="preserve"> c. 65].  </w:t>
      </w:r>
    </w:p>
    <w:p w:rsidR="0028068A" w:rsidRPr="00C32215" w:rsidRDefault="0028068A" w:rsidP="008C4565">
      <w:pPr>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rPr>
        <w:t>І. Соркін</w:t>
      </w:r>
      <w:r w:rsidR="00122EC4" w:rsidRPr="00C32215">
        <w:rPr>
          <w:rFonts w:ascii="Times New Roman" w:eastAsia="Times New Roman" w:hAnsi="Times New Roman" w:cs="Times New Roman"/>
          <w:sz w:val="28"/>
        </w:rPr>
        <w:t xml:space="preserve"> </w:t>
      </w:r>
      <w:r w:rsidRPr="00C32215">
        <w:rPr>
          <w:rFonts w:ascii="Times New Roman" w:eastAsia="Times New Roman" w:hAnsi="Times New Roman" w:cs="Times New Roman"/>
          <w:sz w:val="28"/>
        </w:rPr>
        <w:t>вважає, що фінансовою грамотністю є знання громадянами фінансових понять, а також можливостей та порядку використання населенням фінансових послуг [</w:t>
      </w:r>
      <w:r w:rsidR="00987BBE" w:rsidRPr="00C32215">
        <w:rPr>
          <w:rFonts w:ascii="Times New Roman" w:eastAsia="Times New Roman" w:hAnsi="Times New Roman" w:cs="Times New Roman"/>
          <w:sz w:val="28"/>
        </w:rPr>
        <w:t>40</w:t>
      </w:r>
      <w:r w:rsidRPr="00C32215">
        <w:rPr>
          <w:rFonts w:ascii="Times New Roman" w:eastAsia="Times New Roman" w:hAnsi="Times New Roman" w:cs="Times New Roman"/>
          <w:sz w:val="28"/>
        </w:rPr>
        <w:t xml:space="preserve">, c. 305]. Схоже трактування </w:t>
      </w:r>
      <w:r w:rsidR="00FB4DA3" w:rsidRPr="00C32215">
        <w:rPr>
          <w:rFonts w:ascii="Times New Roman" w:eastAsia="Times New Roman" w:hAnsi="Times New Roman" w:cs="Times New Roman"/>
          <w:sz w:val="28"/>
        </w:rPr>
        <w:t>–</w:t>
      </w:r>
      <w:r w:rsidRPr="00C32215">
        <w:rPr>
          <w:rFonts w:ascii="Times New Roman" w:eastAsia="Times New Roman" w:hAnsi="Times New Roman" w:cs="Times New Roman"/>
          <w:sz w:val="28"/>
        </w:rPr>
        <w:t xml:space="preserve"> </w:t>
      </w:r>
      <w:r w:rsidR="00FB4DA3" w:rsidRPr="00C32215">
        <w:rPr>
          <w:rFonts w:ascii="Times New Roman" w:eastAsia="Times New Roman" w:hAnsi="Times New Roman" w:cs="Times New Roman"/>
          <w:sz w:val="28"/>
        </w:rPr>
        <w:t>«</w:t>
      </w:r>
      <w:r w:rsidR="00FE3B0C">
        <w:rPr>
          <w:rFonts w:ascii="Times New Roman" w:eastAsia="Times New Roman" w:hAnsi="Times New Roman" w:cs="Times New Roman"/>
          <w:sz w:val="28"/>
        </w:rPr>
        <w:t>с</w:t>
      </w:r>
      <w:r w:rsidRPr="00C32215">
        <w:rPr>
          <w:rFonts w:ascii="Times New Roman" w:eastAsia="Times New Roman" w:hAnsi="Times New Roman" w:cs="Times New Roman"/>
          <w:sz w:val="28"/>
        </w:rPr>
        <w:t>укупність знань, вмінь та навичок, які потрібні населенню для прийняття відповідальних економічних і фінансових рішень з належним рівнем компетентності, і забезпечує соціальну стабільність у суспільстві</w:t>
      </w:r>
      <w:r w:rsidR="00FB4DA3" w:rsidRPr="00C32215">
        <w:rPr>
          <w:rFonts w:ascii="Times New Roman" w:eastAsia="Times New Roman" w:hAnsi="Times New Roman" w:cs="Times New Roman"/>
          <w:sz w:val="28"/>
        </w:rPr>
        <w:t>»</w:t>
      </w:r>
      <w:r w:rsidRPr="00C32215">
        <w:rPr>
          <w:rFonts w:ascii="Times New Roman" w:eastAsia="Times New Roman" w:hAnsi="Times New Roman" w:cs="Times New Roman"/>
          <w:sz w:val="28"/>
        </w:rPr>
        <w:t xml:space="preserve"> </w:t>
      </w:r>
      <w:r w:rsidR="006459FF" w:rsidRPr="00C32215">
        <w:rPr>
          <w:rFonts w:ascii="Times New Roman" w:eastAsia="Times New Roman" w:hAnsi="Times New Roman" w:cs="Times New Roman"/>
          <w:sz w:val="28"/>
        </w:rPr>
        <w:t>пропонує</w:t>
      </w:r>
      <w:r w:rsidRPr="00C32215">
        <w:rPr>
          <w:rFonts w:ascii="Times New Roman" w:eastAsia="Times New Roman" w:hAnsi="Times New Roman" w:cs="Times New Roman"/>
          <w:sz w:val="28"/>
        </w:rPr>
        <w:t xml:space="preserve"> Т.</w:t>
      </w:r>
      <w:r w:rsidR="006459FF" w:rsidRPr="00C32215">
        <w:rPr>
          <w:rFonts w:ascii="Times New Roman" w:eastAsia="Times New Roman" w:hAnsi="Times New Roman" w:cs="Times New Roman"/>
          <w:sz w:val="28"/>
        </w:rPr>
        <w:t> </w:t>
      </w:r>
      <w:r w:rsidRPr="00C32215">
        <w:rPr>
          <w:rFonts w:ascii="Times New Roman" w:eastAsia="Times New Roman" w:hAnsi="Times New Roman" w:cs="Times New Roman"/>
          <w:sz w:val="28"/>
        </w:rPr>
        <w:t>Смовженко [</w:t>
      </w:r>
      <w:r w:rsidR="00862611" w:rsidRPr="00C32215">
        <w:rPr>
          <w:rFonts w:ascii="Times New Roman" w:hAnsi="Times New Roman" w:cs="Times New Roman"/>
          <w:color w:val="111111"/>
          <w:sz w:val="28"/>
          <w:szCs w:val="28"/>
        </w:rPr>
        <w:t>3</w:t>
      </w:r>
      <w:r w:rsidR="00987BBE" w:rsidRPr="00C32215">
        <w:rPr>
          <w:rFonts w:ascii="Times New Roman" w:hAnsi="Times New Roman" w:cs="Times New Roman"/>
          <w:color w:val="111111"/>
          <w:sz w:val="28"/>
          <w:szCs w:val="28"/>
        </w:rPr>
        <w:t>9</w:t>
      </w:r>
      <w:r w:rsidRPr="00C32215">
        <w:rPr>
          <w:rFonts w:ascii="Times New Roman" w:eastAsia="Times New Roman" w:hAnsi="Times New Roman" w:cs="Times New Roman"/>
          <w:sz w:val="28"/>
        </w:rPr>
        <w:t xml:space="preserve">, c. 35]. В свою чергу, І. Ломачинська розглядає фінансову грамотність як </w:t>
      </w:r>
      <w:r w:rsidR="00FB4DA3" w:rsidRPr="00C32215">
        <w:rPr>
          <w:rFonts w:ascii="Times New Roman" w:eastAsia="Times New Roman" w:hAnsi="Times New Roman" w:cs="Times New Roman"/>
          <w:sz w:val="28"/>
        </w:rPr>
        <w:t>«</w:t>
      </w:r>
      <w:r w:rsidRPr="00C32215">
        <w:rPr>
          <w:rFonts w:ascii="Times New Roman" w:eastAsia="Times New Roman" w:hAnsi="Times New Roman" w:cs="Times New Roman"/>
          <w:sz w:val="28"/>
        </w:rPr>
        <w:t xml:space="preserve">спосіб мислення, котрий передбачає використання оптимальних шляхів та </w:t>
      </w:r>
      <w:r w:rsidRPr="00C32215">
        <w:rPr>
          <w:rFonts w:ascii="Times New Roman" w:eastAsia="Times New Roman" w:hAnsi="Times New Roman" w:cs="Times New Roman"/>
          <w:sz w:val="28"/>
          <w:szCs w:val="28"/>
        </w:rPr>
        <w:t>раціональних ідей для покращення якості та рівня життя як окремої людини, так і всього суспільства загалом</w:t>
      </w:r>
      <w:r w:rsidR="00FB4DA3" w:rsidRPr="00C32215">
        <w:rPr>
          <w:rFonts w:ascii="Times New Roman" w:eastAsia="Times New Roman" w:hAnsi="Times New Roman" w:cs="Times New Roman"/>
          <w:sz w:val="28"/>
          <w:szCs w:val="28"/>
        </w:rPr>
        <w:t xml:space="preserve">» </w:t>
      </w:r>
      <w:r w:rsidR="006C6CBC" w:rsidRPr="00C32215">
        <w:rPr>
          <w:rFonts w:ascii="Times New Roman" w:eastAsia="Times New Roman" w:hAnsi="Times New Roman" w:cs="Times New Roman"/>
          <w:sz w:val="28"/>
        </w:rPr>
        <w:t>[40, c. 305].</w:t>
      </w:r>
    </w:p>
    <w:p w:rsidR="0028068A" w:rsidRPr="00C32215" w:rsidRDefault="0028068A"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szCs w:val="28"/>
        </w:rPr>
        <w:t xml:space="preserve">Інші наукові підходи у визначенні поняття «фінансова грамотність» </w:t>
      </w:r>
      <w:r w:rsidRPr="00C32215">
        <w:rPr>
          <w:rFonts w:ascii="Times New Roman" w:eastAsia="Times New Roman" w:hAnsi="Times New Roman" w:cs="Times New Roman"/>
          <w:sz w:val="28"/>
        </w:rPr>
        <w:t xml:space="preserve">охоплюють різні аспекти, починаючи від управління особистим бюджетом, планування пенсійних заощаджень та інших важливих цілей в житті до розуміння таких інструментів, як страхування життя, ризиків приватних інвестицій на фінансових ринках, знання прав споживачів фінансових продуктів. </w:t>
      </w:r>
      <w:r w:rsidR="006459FF" w:rsidRPr="00C32215">
        <w:rPr>
          <w:rFonts w:ascii="Times New Roman" w:eastAsia="Times New Roman" w:hAnsi="Times New Roman" w:cs="Times New Roman"/>
          <w:sz w:val="28"/>
        </w:rPr>
        <w:t xml:space="preserve">Також </w:t>
      </w:r>
      <w:r w:rsidRPr="00C32215">
        <w:rPr>
          <w:rFonts w:ascii="Times New Roman" w:eastAsia="Times New Roman" w:hAnsi="Times New Roman" w:cs="Times New Roman"/>
          <w:sz w:val="28"/>
        </w:rPr>
        <w:t xml:space="preserve">фінансову грамотність </w:t>
      </w:r>
      <w:r w:rsidR="006459FF" w:rsidRPr="00C32215">
        <w:rPr>
          <w:rFonts w:ascii="Times New Roman" w:eastAsia="Times New Roman" w:hAnsi="Times New Roman" w:cs="Times New Roman"/>
          <w:sz w:val="28"/>
        </w:rPr>
        <w:t xml:space="preserve">визначають </w:t>
      </w:r>
      <w:r w:rsidRPr="00C32215">
        <w:rPr>
          <w:rFonts w:ascii="Times New Roman" w:eastAsia="Times New Roman" w:hAnsi="Times New Roman" w:cs="Times New Roman"/>
          <w:sz w:val="28"/>
        </w:rPr>
        <w:t>як важливий елемент знань, який необхідний для прийняття рішень [</w:t>
      </w:r>
      <w:r w:rsidR="006C6CBC" w:rsidRPr="00C32215">
        <w:rPr>
          <w:rFonts w:ascii="Times New Roman" w:eastAsia="Times New Roman" w:hAnsi="Times New Roman" w:cs="Times New Roman"/>
          <w:color w:val="111111"/>
          <w:sz w:val="28"/>
          <w:szCs w:val="28"/>
          <w:shd w:val="clear" w:color="auto" w:fill="FFFFFF"/>
        </w:rPr>
        <w:t>15</w:t>
      </w:r>
      <w:r w:rsidRPr="00C32215">
        <w:rPr>
          <w:rFonts w:ascii="Times New Roman" w:eastAsia="Times New Roman" w:hAnsi="Times New Roman" w:cs="Times New Roman"/>
          <w:sz w:val="28"/>
        </w:rPr>
        <w:t>, c.184].</w:t>
      </w:r>
    </w:p>
    <w:p w:rsidR="0028068A" w:rsidRPr="00C32215" w:rsidRDefault="0028068A" w:rsidP="008C4565">
      <w:pPr>
        <w:spacing w:after="0" w:line="360" w:lineRule="auto"/>
        <w:ind w:firstLine="709"/>
        <w:jc w:val="both"/>
        <w:rPr>
          <w:rFonts w:ascii="Times New Roman" w:eastAsia="Times New Roman" w:hAnsi="Times New Roman" w:cs="Times New Roman"/>
          <w:color w:val="000000"/>
          <w:sz w:val="28"/>
        </w:rPr>
      </w:pPr>
      <w:r w:rsidRPr="00C32215">
        <w:rPr>
          <w:rFonts w:ascii="Times New Roman" w:eastAsia="Times New Roman" w:hAnsi="Times New Roman" w:cs="Times New Roman"/>
          <w:color w:val="000000"/>
          <w:sz w:val="28"/>
        </w:rPr>
        <w:t>Д. Радзішевська розгляда</w:t>
      </w:r>
      <w:r w:rsidR="006459FF" w:rsidRPr="00C32215">
        <w:rPr>
          <w:rFonts w:ascii="Times New Roman" w:eastAsia="Times New Roman" w:hAnsi="Times New Roman" w:cs="Times New Roman"/>
          <w:color w:val="000000"/>
          <w:sz w:val="28"/>
        </w:rPr>
        <w:t>є</w:t>
      </w:r>
      <w:r w:rsidRPr="00C32215">
        <w:rPr>
          <w:rFonts w:ascii="Times New Roman" w:eastAsia="Times New Roman" w:hAnsi="Times New Roman" w:cs="Times New Roman"/>
          <w:color w:val="000000"/>
          <w:sz w:val="28"/>
        </w:rPr>
        <w:t xml:space="preserve"> формування фінансової грамотності населення як од</w:t>
      </w:r>
      <w:r w:rsidR="006459FF" w:rsidRPr="00C32215">
        <w:rPr>
          <w:rFonts w:ascii="Times New Roman" w:eastAsia="Times New Roman" w:hAnsi="Times New Roman" w:cs="Times New Roman"/>
          <w:color w:val="000000"/>
          <w:sz w:val="28"/>
        </w:rPr>
        <w:t>ин</w:t>
      </w:r>
      <w:r w:rsidRPr="00C32215">
        <w:rPr>
          <w:rFonts w:ascii="Times New Roman" w:eastAsia="Times New Roman" w:hAnsi="Times New Roman" w:cs="Times New Roman"/>
          <w:color w:val="000000"/>
          <w:sz w:val="28"/>
        </w:rPr>
        <w:t xml:space="preserve"> із пріоритетів державної політики на сучасному етапі [</w:t>
      </w:r>
      <w:r w:rsidR="006C6CBC" w:rsidRPr="00C32215">
        <w:rPr>
          <w:rFonts w:ascii="Times New Roman" w:eastAsia="Times New Roman" w:hAnsi="Times New Roman" w:cs="Times New Roman"/>
          <w:color w:val="000000"/>
          <w:sz w:val="28"/>
        </w:rPr>
        <w:t>33</w:t>
      </w:r>
      <w:r w:rsidRPr="00C32215">
        <w:rPr>
          <w:rFonts w:ascii="Times New Roman" w:eastAsia="Times New Roman" w:hAnsi="Times New Roman" w:cs="Times New Roman"/>
          <w:color w:val="000000"/>
          <w:sz w:val="28"/>
        </w:rPr>
        <w:t xml:space="preserve">]. </w:t>
      </w:r>
      <w:r w:rsidR="006459FF" w:rsidRPr="00C32215">
        <w:rPr>
          <w:rFonts w:ascii="Times New Roman" w:eastAsia="Times New Roman" w:hAnsi="Times New Roman" w:cs="Times New Roman"/>
          <w:color w:val="000000"/>
          <w:sz w:val="28"/>
        </w:rPr>
        <w:t>А</w:t>
      </w:r>
      <w:r w:rsidR="00862611" w:rsidRPr="00C32215">
        <w:rPr>
          <w:rFonts w:ascii="Times New Roman" w:eastAsia="Times New Roman" w:hAnsi="Times New Roman" w:cs="Times New Roman"/>
          <w:color w:val="000000"/>
          <w:sz w:val="28"/>
        </w:rPr>
        <w:t>. </w:t>
      </w:r>
      <w:r w:rsidRPr="00C32215">
        <w:rPr>
          <w:rFonts w:ascii="Times New Roman" w:eastAsia="Times New Roman" w:hAnsi="Times New Roman" w:cs="Times New Roman"/>
          <w:color w:val="000000"/>
          <w:sz w:val="28"/>
        </w:rPr>
        <w:t>В.</w:t>
      </w:r>
      <w:r w:rsidR="00862611" w:rsidRPr="00C32215">
        <w:rPr>
          <w:rFonts w:ascii="Times New Roman" w:eastAsia="Times New Roman" w:hAnsi="Times New Roman" w:cs="Times New Roman"/>
          <w:color w:val="000000"/>
          <w:sz w:val="28"/>
        </w:rPr>
        <w:t> </w:t>
      </w:r>
      <w:r w:rsidRPr="00C32215">
        <w:rPr>
          <w:rFonts w:ascii="Times New Roman" w:eastAsia="Times New Roman" w:hAnsi="Times New Roman" w:cs="Times New Roman"/>
          <w:color w:val="000000"/>
          <w:sz w:val="28"/>
        </w:rPr>
        <w:t>Корнівська</w:t>
      </w:r>
      <w:r w:rsidR="006459FF" w:rsidRPr="00C32215">
        <w:rPr>
          <w:rFonts w:ascii="Times New Roman" w:eastAsia="Times New Roman" w:hAnsi="Times New Roman" w:cs="Times New Roman"/>
          <w:color w:val="000000"/>
          <w:sz w:val="28"/>
        </w:rPr>
        <w:t>, яка</w:t>
      </w:r>
      <w:r w:rsidRPr="00C32215">
        <w:rPr>
          <w:rFonts w:ascii="Times New Roman" w:eastAsia="Times New Roman" w:hAnsi="Times New Roman" w:cs="Times New Roman"/>
          <w:color w:val="000000"/>
          <w:sz w:val="28"/>
        </w:rPr>
        <w:t xml:space="preserve"> досліджувала особливості інституціоналізації українського фінансового ринку</w:t>
      </w:r>
      <w:r w:rsidR="006459FF" w:rsidRPr="00C32215">
        <w:rPr>
          <w:rFonts w:ascii="Times New Roman" w:eastAsia="Times New Roman" w:hAnsi="Times New Roman" w:cs="Times New Roman"/>
          <w:color w:val="000000"/>
          <w:sz w:val="28"/>
        </w:rPr>
        <w:t>,</w:t>
      </w:r>
      <w:r w:rsidRPr="00C32215">
        <w:rPr>
          <w:rFonts w:ascii="Times New Roman" w:eastAsia="Times New Roman" w:hAnsi="Times New Roman" w:cs="Times New Roman"/>
          <w:color w:val="000000"/>
          <w:sz w:val="28"/>
        </w:rPr>
        <w:t xml:space="preserve"> прийшла до висновку</w:t>
      </w:r>
      <w:r w:rsidR="00FE3B0C">
        <w:rPr>
          <w:rFonts w:ascii="Times New Roman" w:eastAsia="Times New Roman" w:hAnsi="Times New Roman" w:cs="Times New Roman"/>
          <w:color w:val="000000"/>
          <w:sz w:val="28"/>
        </w:rPr>
        <w:t xml:space="preserve">, що </w:t>
      </w:r>
      <w:r w:rsidR="00FE3B0C" w:rsidRPr="00C32215">
        <w:rPr>
          <w:rFonts w:ascii="Times New Roman" w:eastAsia="Times New Roman" w:hAnsi="Times New Roman" w:cs="Times New Roman"/>
          <w:color w:val="000000"/>
          <w:sz w:val="28"/>
        </w:rPr>
        <w:t>у зв'язку з недостатнім рівнем фінансової культури населення</w:t>
      </w:r>
      <w:r w:rsidRPr="00C32215">
        <w:rPr>
          <w:rFonts w:ascii="Times New Roman" w:eastAsia="Times New Roman" w:hAnsi="Times New Roman" w:cs="Times New Roman"/>
          <w:color w:val="000000"/>
          <w:sz w:val="28"/>
        </w:rPr>
        <w:t xml:space="preserve"> </w:t>
      </w:r>
      <w:r w:rsidR="00FE3B0C">
        <w:rPr>
          <w:rFonts w:ascii="Times New Roman" w:eastAsia="Times New Roman" w:hAnsi="Times New Roman" w:cs="Times New Roman"/>
          <w:color w:val="000000"/>
          <w:sz w:val="28"/>
        </w:rPr>
        <w:t>існує</w:t>
      </w:r>
      <w:r w:rsidRPr="00C32215">
        <w:rPr>
          <w:rFonts w:ascii="Times New Roman" w:eastAsia="Times New Roman" w:hAnsi="Times New Roman" w:cs="Times New Roman"/>
          <w:color w:val="000000"/>
          <w:sz w:val="28"/>
        </w:rPr>
        <w:t xml:space="preserve"> високий рівень ринкової асиметрії.</w:t>
      </w:r>
    </w:p>
    <w:p w:rsidR="0028068A" w:rsidRPr="00C32215" w:rsidRDefault="0028068A" w:rsidP="00FB4DA3">
      <w:pPr>
        <w:spacing w:after="0" w:line="360" w:lineRule="auto"/>
        <w:ind w:firstLine="709"/>
        <w:jc w:val="both"/>
        <w:rPr>
          <w:rFonts w:ascii="Times New Roman" w:eastAsia="Times New Roman" w:hAnsi="Times New Roman" w:cs="Times New Roman"/>
          <w:color w:val="000000"/>
          <w:sz w:val="28"/>
        </w:rPr>
      </w:pPr>
      <w:r w:rsidRPr="00C32215">
        <w:rPr>
          <w:rFonts w:ascii="Times New Roman" w:eastAsia="Times New Roman" w:hAnsi="Times New Roman" w:cs="Times New Roman"/>
          <w:color w:val="000000"/>
          <w:sz w:val="28"/>
        </w:rPr>
        <w:t xml:space="preserve">О. Ковтун зазначає, що </w:t>
      </w:r>
      <w:r w:rsidR="00FB4DA3" w:rsidRPr="00C32215">
        <w:rPr>
          <w:rFonts w:ascii="Times New Roman" w:eastAsia="Times New Roman" w:hAnsi="Times New Roman" w:cs="Times New Roman"/>
          <w:color w:val="000000"/>
          <w:sz w:val="28"/>
        </w:rPr>
        <w:t>«</w:t>
      </w:r>
      <w:r w:rsidRPr="00C32215">
        <w:rPr>
          <w:rFonts w:ascii="Times New Roman" w:eastAsia="Times New Roman" w:hAnsi="Times New Roman" w:cs="Times New Roman"/>
          <w:color w:val="000000"/>
          <w:sz w:val="28"/>
        </w:rPr>
        <w:t xml:space="preserve">фінансова грамотність – це здатність громадян ефективно управляти особистими фінансами; здійснювати короткострокове і довгострокове фінансове планування та облік витрат і доходів домогосподарства; оптимізувати співвідношення між заощадженнями й споживанням; розбиратися в особливостях різних фінансових продуктів і </w:t>
      </w:r>
      <w:r w:rsidRPr="00C32215">
        <w:rPr>
          <w:rFonts w:ascii="Times New Roman" w:eastAsia="Times New Roman" w:hAnsi="Times New Roman" w:cs="Times New Roman"/>
          <w:color w:val="000000"/>
          <w:sz w:val="28"/>
        </w:rPr>
        <w:lastRenderedPageBreak/>
        <w:t>послуг, мати</w:t>
      </w:r>
      <w:r w:rsidR="006459FF" w:rsidRPr="00C32215">
        <w:rPr>
          <w:rFonts w:ascii="Times New Roman" w:eastAsia="Times New Roman" w:hAnsi="Times New Roman" w:cs="Times New Roman"/>
          <w:color w:val="000000"/>
          <w:sz w:val="28"/>
        </w:rPr>
        <w:t xml:space="preserve"> </w:t>
      </w:r>
      <w:r w:rsidRPr="00C32215">
        <w:rPr>
          <w:rFonts w:ascii="Times New Roman" w:eastAsia="Times New Roman" w:hAnsi="Times New Roman" w:cs="Times New Roman"/>
          <w:color w:val="000000"/>
          <w:sz w:val="28"/>
        </w:rPr>
        <w:t>актуальну інформацію про стан фінансового ринку; приймати обґрунтовані рішення щодо фінансових продуктів і послуг, а також усвідомлено нести відповідальність за такі рішення; компетентно планувати й здійснювати пенсійні нагромадження</w:t>
      </w:r>
      <w:r w:rsidR="00FB4DA3" w:rsidRPr="00C32215">
        <w:rPr>
          <w:rFonts w:ascii="Times New Roman" w:eastAsia="Times New Roman" w:hAnsi="Times New Roman" w:cs="Times New Roman"/>
          <w:color w:val="000000"/>
          <w:sz w:val="28"/>
        </w:rPr>
        <w:t>»</w:t>
      </w:r>
      <w:r w:rsidRPr="00C32215">
        <w:rPr>
          <w:rFonts w:ascii="Times New Roman" w:eastAsia="Times New Roman" w:hAnsi="Times New Roman" w:cs="Times New Roman"/>
          <w:color w:val="000000"/>
          <w:sz w:val="28"/>
        </w:rPr>
        <w:t xml:space="preserve"> [</w:t>
      </w:r>
      <w:r w:rsidR="006C6CBC" w:rsidRPr="00C32215">
        <w:rPr>
          <w:rFonts w:ascii="Times New Roman" w:eastAsia="Times New Roman" w:hAnsi="Times New Roman" w:cs="Times New Roman"/>
          <w:color w:val="000000"/>
          <w:sz w:val="28"/>
        </w:rPr>
        <w:t>21</w:t>
      </w:r>
      <w:r w:rsidRPr="00C32215">
        <w:rPr>
          <w:rFonts w:ascii="Times New Roman" w:eastAsia="Times New Roman" w:hAnsi="Times New Roman" w:cs="Times New Roman"/>
          <w:color w:val="000000"/>
          <w:sz w:val="28"/>
        </w:rPr>
        <w:t>, c.</w:t>
      </w:r>
      <w:r w:rsidR="00FB4DA3" w:rsidRPr="00C32215">
        <w:rPr>
          <w:rFonts w:ascii="Times New Roman" w:eastAsia="Times New Roman" w:hAnsi="Times New Roman" w:cs="Times New Roman"/>
          <w:color w:val="000000"/>
          <w:sz w:val="28"/>
        </w:rPr>
        <w:t xml:space="preserve"> </w:t>
      </w:r>
      <w:r w:rsidRPr="00C32215">
        <w:rPr>
          <w:rFonts w:ascii="Times New Roman" w:eastAsia="Times New Roman" w:hAnsi="Times New Roman" w:cs="Times New Roman"/>
          <w:color w:val="000000"/>
          <w:sz w:val="28"/>
        </w:rPr>
        <w:t>23</w:t>
      </w:r>
      <w:r w:rsidR="006C6CBC" w:rsidRPr="00C32215">
        <w:rPr>
          <w:rFonts w:ascii="Times New Roman" w:eastAsia="Times New Roman" w:hAnsi="Times New Roman" w:cs="Times New Roman"/>
          <w:color w:val="000000"/>
          <w:sz w:val="28"/>
        </w:rPr>
        <w:t>8</w:t>
      </w:r>
      <w:r w:rsidRPr="00C32215">
        <w:rPr>
          <w:rFonts w:ascii="Times New Roman" w:eastAsia="Times New Roman" w:hAnsi="Times New Roman" w:cs="Times New Roman"/>
          <w:color w:val="000000"/>
          <w:sz w:val="28"/>
        </w:rPr>
        <w:t>].</w:t>
      </w:r>
    </w:p>
    <w:p w:rsidR="0028068A" w:rsidRPr="00C32215" w:rsidRDefault="0028068A"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Узагальнюючи різні підходи щодо визначення даного поняття, </w:t>
      </w:r>
      <w:r w:rsidRPr="00C32215">
        <w:rPr>
          <w:rFonts w:ascii="Times New Roman" w:eastAsia="Times New Roman" w:hAnsi="Times New Roman" w:cs="Times New Roman"/>
          <w:color w:val="111111"/>
          <w:sz w:val="28"/>
          <w:szCs w:val="28"/>
          <w:shd w:val="clear" w:color="auto" w:fill="FFFFFF"/>
        </w:rPr>
        <w:t xml:space="preserve">Гончар Л.В., Гарна С.О., Мартиненко А.О. </w:t>
      </w:r>
      <w:r w:rsidR="006459FF" w:rsidRPr="00C32215">
        <w:rPr>
          <w:rFonts w:ascii="Times New Roman" w:hAnsi="Times New Roman" w:cs="Times New Roman"/>
          <w:sz w:val="28"/>
          <w:szCs w:val="28"/>
        </w:rPr>
        <w:t>пі</w:t>
      </w:r>
      <w:r w:rsidRPr="00C32215">
        <w:rPr>
          <w:rFonts w:ascii="Times New Roman" w:hAnsi="Times New Roman" w:cs="Times New Roman"/>
          <w:sz w:val="28"/>
          <w:szCs w:val="28"/>
        </w:rPr>
        <w:t xml:space="preserve">д фінансовою грамотністю розуміють набуті людиною професійні компетенції, що дають їй </w:t>
      </w:r>
      <w:r w:rsidR="00FB4DA3" w:rsidRPr="00C32215">
        <w:rPr>
          <w:rFonts w:ascii="Times New Roman" w:hAnsi="Times New Roman" w:cs="Times New Roman"/>
          <w:sz w:val="28"/>
          <w:szCs w:val="28"/>
        </w:rPr>
        <w:t>«</w:t>
      </w:r>
      <w:r w:rsidRPr="00C32215">
        <w:rPr>
          <w:rFonts w:ascii="Times New Roman" w:hAnsi="Times New Roman" w:cs="Times New Roman"/>
          <w:sz w:val="28"/>
          <w:szCs w:val="28"/>
        </w:rPr>
        <w:t>змогу приймати зважені рішення щодо ефективного управління власними фінансами та раціонально діяти відповідно до конкретних життєвих обставин</w:t>
      </w:r>
      <w:r w:rsidR="00FB4DA3" w:rsidRPr="00C32215">
        <w:rPr>
          <w:rFonts w:ascii="Times New Roman" w:hAnsi="Times New Roman" w:cs="Times New Roman"/>
          <w:sz w:val="28"/>
          <w:szCs w:val="28"/>
        </w:rPr>
        <w:t xml:space="preserve">» </w:t>
      </w:r>
      <w:r w:rsidR="00FB4DA3" w:rsidRPr="00C32215">
        <w:rPr>
          <w:rFonts w:ascii="Times New Roman" w:eastAsia="Times New Roman" w:hAnsi="Times New Roman" w:cs="Times New Roman"/>
          <w:color w:val="000000"/>
          <w:sz w:val="28"/>
        </w:rPr>
        <w:t>[</w:t>
      </w:r>
      <w:r w:rsidR="006C6CBC" w:rsidRPr="00C32215">
        <w:rPr>
          <w:rFonts w:ascii="Times New Roman" w:eastAsia="Times New Roman" w:hAnsi="Times New Roman" w:cs="Times New Roman"/>
          <w:color w:val="000000"/>
          <w:sz w:val="28"/>
        </w:rPr>
        <w:t>15, с.183</w:t>
      </w:r>
      <w:r w:rsidR="00FB4DA3" w:rsidRPr="00C32215">
        <w:rPr>
          <w:rFonts w:ascii="Times New Roman" w:eastAsia="Times New Roman" w:hAnsi="Times New Roman" w:cs="Times New Roman"/>
          <w:color w:val="000000"/>
          <w:sz w:val="28"/>
        </w:rPr>
        <w:t>].</w:t>
      </w:r>
    </w:p>
    <w:p w:rsidR="00BF6D79" w:rsidRPr="00C32215" w:rsidRDefault="0028068A"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Таким чином, фінансова грамотність – це знання, навички та досвід людини в сфері управління особистими фінансами з метою прийняття обґрунтованих фінансових рішень та отримання оптимального результату.</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Перші оцінки фінансової грамотності були проведені в США в 1990 рр., однак тодішні дослідники обмежились лише дослідженням проблем пенсійних заощаджень працюючого населення та фінансової поведінки студентів. Але вже в кінці 1990-х рр. стало зрозуміло, щоб ґрунтовно говорити про рівень фінансової грамотності населення, необхідно перейти від вимірювання приватних розрізнених індикаторів до системи взаємопов'язаних показників фінансової грамотності, обґрунтованих теоретично. </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В результаті </w:t>
      </w:r>
      <w:r w:rsidR="00122EC4" w:rsidRPr="00C32215">
        <w:rPr>
          <w:rFonts w:ascii="Times New Roman" w:eastAsia="Times New Roman" w:hAnsi="Times New Roman" w:cs="Times New Roman"/>
          <w:sz w:val="28"/>
        </w:rPr>
        <w:t xml:space="preserve">було </w:t>
      </w:r>
      <w:r w:rsidRPr="00C32215">
        <w:rPr>
          <w:rFonts w:ascii="Times New Roman" w:eastAsia="Times New Roman" w:hAnsi="Times New Roman" w:cs="Times New Roman"/>
          <w:sz w:val="28"/>
        </w:rPr>
        <w:t xml:space="preserve">виділено кілька </w:t>
      </w:r>
      <w:r w:rsidR="00694D73" w:rsidRPr="00C32215">
        <w:rPr>
          <w:rFonts w:ascii="Times New Roman" w:eastAsia="Times New Roman" w:hAnsi="Times New Roman" w:cs="Times New Roman"/>
          <w:sz w:val="28"/>
        </w:rPr>
        <w:t>базових</w:t>
      </w:r>
      <w:r w:rsidRPr="00C32215">
        <w:rPr>
          <w:rFonts w:ascii="Times New Roman" w:eastAsia="Times New Roman" w:hAnsi="Times New Roman" w:cs="Times New Roman"/>
          <w:sz w:val="28"/>
        </w:rPr>
        <w:t xml:space="preserve"> визначень фінансової грамотності:</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1. </w:t>
      </w:r>
      <w:r w:rsidR="00FE3B0C">
        <w:rPr>
          <w:rFonts w:ascii="Times New Roman" w:eastAsia="Times New Roman" w:hAnsi="Times New Roman" w:cs="Times New Roman"/>
          <w:sz w:val="28"/>
        </w:rPr>
        <w:t>«</w:t>
      </w:r>
      <w:r w:rsidRPr="00C32215">
        <w:rPr>
          <w:rFonts w:ascii="Times New Roman" w:eastAsia="Times New Roman" w:hAnsi="Times New Roman" w:cs="Times New Roman"/>
          <w:sz w:val="28"/>
        </w:rPr>
        <w:t>Фінансова грамотність - здатність висловлювати поінформовані судження і приймати ефективні рішення щодо використання грошей і управління ними.</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 xml:space="preserve">2. Особиста фінансова грамотність - здатність освоювати, аналізувати, управляти і обмінюватися інформацією про фінансові умови, які впливають на матеріальне становище. Вона включає здатність розрізняти альтернативні фінансові пропозиції, обговорювати грошові і фінансові питання без дискомфорту (або не дивлячись на його наявність), планувати майбутнє і </w:t>
      </w:r>
      <w:r w:rsidRPr="00C32215">
        <w:rPr>
          <w:rFonts w:ascii="Times New Roman" w:eastAsia="Times New Roman" w:hAnsi="Times New Roman" w:cs="Times New Roman"/>
          <w:sz w:val="28"/>
        </w:rPr>
        <w:lastRenderedPageBreak/>
        <w:t>компетентно реагувати на життєві обставини, які впливають на повсякденні фінансові рішення, включаючи події в економіці в цілому.</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3. Фінансова грамотність - це базові знання, якими люди повинні володіти, щоб вижити в сучасному суспільстві.</w:t>
      </w:r>
    </w:p>
    <w:p w:rsidR="00BF6D79" w:rsidRPr="00C32215" w:rsidRDefault="00BF6D79" w:rsidP="008C4565">
      <w:pPr>
        <w:spacing w:after="0" w:line="360" w:lineRule="auto"/>
        <w:ind w:firstLine="709"/>
        <w:jc w:val="both"/>
        <w:rPr>
          <w:rFonts w:ascii="Times New Roman" w:eastAsia="Times New Roman" w:hAnsi="Times New Roman" w:cs="Times New Roman"/>
          <w:sz w:val="28"/>
        </w:rPr>
      </w:pPr>
      <w:r w:rsidRPr="00C32215">
        <w:rPr>
          <w:rFonts w:ascii="Times New Roman" w:eastAsia="Times New Roman" w:hAnsi="Times New Roman" w:cs="Times New Roman"/>
          <w:sz w:val="28"/>
        </w:rPr>
        <w:t>4. Фінансова грамотність має відношення до особистої здатності розуміти фінансові терміни і користуватися ними.</w:t>
      </w:r>
    </w:p>
    <w:p w:rsidR="00BF6D79" w:rsidRPr="00C32215" w:rsidRDefault="00BF6D79"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rPr>
        <w:t>5. Фінансова грамотність - це здатність ефективно використовувати знання і навички з управління фінансовими ресурсами для досягнення довгострокової фінансової стабільності або до</w:t>
      </w:r>
      <w:r w:rsidRPr="00C32215">
        <w:rPr>
          <w:rFonts w:ascii="Times New Roman" w:eastAsia="Times New Roman" w:hAnsi="Times New Roman" w:cs="Times New Roman"/>
          <w:sz w:val="28"/>
          <w:szCs w:val="28"/>
        </w:rPr>
        <w:t>вгострокового фінансового благополуччя.</w:t>
      </w:r>
    </w:p>
    <w:p w:rsidR="00BF6D79" w:rsidRPr="00C32215" w:rsidRDefault="00BF6D79"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 xml:space="preserve">6. Фінансові знання </w:t>
      </w:r>
      <w:r w:rsidR="00694D73" w:rsidRPr="00C32215">
        <w:rPr>
          <w:rFonts w:ascii="Times New Roman" w:eastAsia="Times New Roman" w:hAnsi="Times New Roman" w:cs="Times New Roman"/>
          <w:sz w:val="28"/>
          <w:szCs w:val="28"/>
        </w:rPr>
        <w:t>- це</w:t>
      </w:r>
      <w:r w:rsidRPr="00C32215">
        <w:rPr>
          <w:rFonts w:ascii="Times New Roman" w:eastAsia="Times New Roman" w:hAnsi="Times New Roman" w:cs="Times New Roman"/>
          <w:sz w:val="28"/>
          <w:szCs w:val="28"/>
        </w:rPr>
        <w:t xml:space="preserve"> знання ключових фінансових термінів і понять, необхідних для повсякденних дій в суспільстві.</w:t>
      </w:r>
    </w:p>
    <w:p w:rsidR="00BF6D79" w:rsidRPr="00C32215" w:rsidRDefault="00BF6D79"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7. Грамотність споживачів визначається як оцінка ними власних фінансових знань або як об'єктивне знання</w:t>
      </w:r>
      <w:r w:rsidR="00FE3B0C">
        <w:rPr>
          <w:rFonts w:ascii="Times New Roman" w:eastAsia="Times New Roman" w:hAnsi="Times New Roman" w:cs="Times New Roman"/>
          <w:sz w:val="28"/>
          <w:szCs w:val="28"/>
        </w:rPr>
        <w:t xml:space="preserve">» </w:t>
      </w:r>
      <w:r w:rsidR="00FE3B0C" w:rsidRPr="00C32215">
        <w:rPr>
          <w:rFonts w:ascii="Times New Roman" w:eastAsia="Times New Roman" w:hAnsi="Times New Roman" w:cs="Times New Roman"/>
          <w:sz w:val="28"/>
        </w:rPr>
        <w:t>[14]</w:t>
      </w:r>
      <w:r w:rsidRPr="00C32215">
        <w:rPr>
          <w:rFonts w:ascii="Times New Roman" w:eastAsia="Times New Roman" w:hAnsi="Times New Roman" w:cs="Times New Roman"/>
          <w:sz w:val="28"/>
          <w:szCs w:val="28"/>
        </w:rPr>
        <w:t>.</w:t>
      </w:r>
    </w:p>
    <w:p w:rsidR="0028068A" w:rsidRPr="00C32215" w:rsidRDefault="00BF6D79"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У всіх ви</w:t>
      </w:r>
      <w:r w:rsidR="004F59E9" w:rsidRPr="00C32215">
        <w:rPr>
          <w:rFonts w:ascii="Times New Roman" w:eastAsia="Times New Roman" w:hAnsi="Times New Roman" w:cs="Times New Roman"/>
          <w:sz w:val="28"/>
          <w:szCs w:val="28"/>
        </w:rPr>
        <w:t>щезазначених визначеннях</w:t>
      </w:r>
      <w:r w:rsidRPr="00C32215">
        <w:rPr>
          <w:rFonts w:ascii="Times New Roman" w:eastAsia="Times New Roman" w:hAnsi="Times New Roman" w:cs="Times New Roman"/>
          <w:sz w:val="28"/>
          <w:szCs w:val="28"/>
        </w:rPr>
        <w:t xml:space="preserve"> мова йде про знання і навичк</w:t>
      </w:r>
      <w:r w:rsidR="009D0A5E" w:rsidRPr="00C32215">
        <w:rPr>
          <w:rFonts w:ascii="Times New Roman" w:eastAsia="Times New Roman" w:hAnsi="Times New Roman" w:cs="Times New Roman"/>
          <w:sz w:val="28"/>
          <w:szCs w:val="28"/>
        </w:rPr>
        <w:t>и</w:t>
      </w:r>
      <w:r w:rsidRPr="00C32215">
        <w:rPr>
          <w:rFonts w:ascii="Times New Roman" w:eastAsia="Times New Roman" w:hAnsi="Times New Roman" w:cs="Times New Roman"/>
          <w:sz w:val="28"/>
          <w:szCs w:val="28"/>
        </w:rPr>
        <w:t xml:space="preserve"> в галузі фінансів, які повинні застосовуватися в повсякденному житті і головне - приносити позитивні фінансові результати.</w:t>
      </w:r>
    </w:p>
    <w:p w:rsidR="007F2898" w:rsidRPr="00C32215" w:rsidRDefault="007F2898"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Отже, фінансова грамотність - це здатність людини використовувати суспільно необхідні знання для участі в процесах надходження, витрачання, розподілу грошових коштів, їх накопичення і використання з метою забезпечення власного фінансового добробуту. </w:t>
      </w:r>
    </w:p>
    <w:p w:rsidR="009D0A5E" w:rsidRPr="00C32215" w:rsidRDefault="002A100E" w:rsidP="008C4565">
      <w:pPr>
        <w:pStyle w:val="a8"/>
        <w:tabs>
          <w:tab w:val="left" w:pos="851"/>
        </w:tabs>
        <w:spacing w:line="360" w:lineRule="auto"/>
        <w:ind w:firstLine="709"/>
        <w:rPr>
          <w:sz w:val="28"/>
          <w:szCs w:val="28"/>
        </w:rPr>
      </w:pPr>
      <w:r w:rsidRPr="00C32215">
        <w:rPr>
          <w:sz w:val="28"/>
          <w:szCs w:val="28"/>
        </w:rPr>
        <w:t xml:space="preserve">Аналізуючи </w:t>
      </w:r>
      <w:r w:rsidR="00694D73" w:rsidRPr="00C32215">
        <w:rPr>
          <w:sz w:val="28"/>
          <w:szCs w:val="28"/>
        </w:rPr>
        <w:t xml:space="preserve">підхід до </w:t>
      </w:r>
      <w:r w:rsidR="009D0A5E" w:rsidRPr="00C32215">
        <w:rPr>
          <w:sz w:val="28"/>
          <w:szCs w:val="28"/>
        </w:rPr>
        <w:t>визначення</w:t>
      </w:r>
      <w:r w:rsidRPr="00C32215">
        <w:rPr>
          <w:sz w:val="28"/>
          <w:szCs w:val="28"/>
        </w:rPr>
        <w:t xml:space="preserve"> фінансової грамотності, сформульован</w:t>
      </w:r>
      <w:r w:rsidR="00694D73" w:rsidRPr="00C32215">
        <w:rPr>
          <w:sz w:val="28"/>
          <w:szCs w:val="28"/>
        </w:rPr>
        <w:t>ий</w:t>
      </w:r>
      <w:r w:rsidR="009D0A5E" w:rsidRPr="00C32215">
        <w:rPr>
          <w:sz w:val="28"/>
          <w:szCs w:val="28"/>
        </w:rPr>
        <w:t xml:space="preserve"> Г.</w:t>
      </w:r>
      <w:r w:rsidRPr="00C32215">
        <w:rPr>
          <w:sz w:val="28"/>
          <w:szCs w:val="28"/>
        </w:rPr>
        <w:t> </w:t>
      </w:r>
      <w:r w:rsidR="009D0A5E" w:rsidRPr="00C32215">
        <w:rPr>
          <w:sz w:val="28"/>
          <w:szCs w:val="28"/>
        </w:rPr>
        <w:t>Кучерово</w:t>
      </w:r>
      <w:r w:rsidRPr="00C32215">
        <w:rPr>
          <w:sz w:val="28"/>
          <w:szCs w:val="28"/>
        </w:rPr>
        <w:t>ю</w:t>
      </w:r>
      <w:r w:rsidR="009D0A5E" w:rsidRPr="00C32215">
        <w:rPr>
          <w:sz w:val="28"/>
          <w:szCs w:val="28"/>
        </w:rPr>
        <w:t xml:space="preserve">, </w:t>
      </w:r>
      <w:r w:rsidR="00694D73" w:rsidRPr="00C32215">
        <w:rPr>
          <w:sz w:val="28"/>
          <w:szCs w:val="28"/>
        </w:rPr>
        <w:t>можна відмітити, що</w:t>
      </w:r>
      <w:r w:rsidR="009D0A5E" w:rsidRPr="00C32215">
        <w:rPr>
          <w:sz w:val="28"/>
          <w:szCs w:val="28"/>
        </w:rPr>
        <w:t xml:space="preserve"> фінансова математика та фінансове право </w:t>
      </w:r>
      <w:r w:rsidRPr="00C32215">
        <w:rPr>
          <w:sz w:val="28"/>
          <w:szCs w:val="28"/>
        </w:rPr>
        <w:t>є основними</w:t>
      </w:r>
      <w:r w:rsidR="009D0A5E" w:rsidRPr="00C32215">
        <w:rPr>
          <w:sz w:val="28"/>
          <w:szCs w:val="28"/>
        </w:rPr>
        <w:t xml:space="preserve"> складов</w:t>
      </w:r>
      <w:r w:rsidRPr="00C32215">
        <w:rPr>
          <w:sz w:val="28"/>
          <w:szCs w:val="28"/>
        </w:rPr>
        <w:t>ими</w:t>
      </w:r>
      <w:r w:rsidR="009D0A5E" w:rsidRPr="00C32215">
        <w:rPr>
          <w:sz w:val="28"/>
          <w:szCs w:val="28"/>
        </w:rPr>
        <w:t xml:space="preserve"> фінансової обізнаності</w:t>
      </w:r>
      <w:r w:rsidR="00694D73" w:rsidRPr="00C32215">
        <w:rPr>
          <w:sz w:val="28"/>
          <w:szCs w:val="28"/>
        </w:rPr>
        <w:t xml:space="preserve"> [</w:t>
      </w:r>
      <w:r w:rsidR="006C6CBC" w:rsidRPr="00C32215">
        <w:rPr>
          <w:sz w:val="28"/>
          <w:szCs w:val="28"/>
        </w:rPr>
        <w:t>24</w:t>
      </w:r>
      <w:r w:rsidR="00694D73" w:rsidRPr="00C32215">
        <w:rPr>
          <w:sz w:val="28"/>
          <w:szCs w:val="28"/>
        </w:rPr>
        <w:t>, с. 127]</w:t>
      </w:r>
      <w:r w:rsidR="009D0A5E" w:rsidRPr="00C32215">
        <w:rPr>
          <w:sz w:val="28"/>
          <w:szCs w:val="28"/>
        </w:rPr>
        <w:t xml:space="preserve">. </w:t>
      </w:r>
      <w:r w:rsidR="00694D73" w:rsidRPr="00C32215">
        <w:rPr>
          <w:sz w:val="28"/>
          <w:szCs w:val="28"/>
        </w:rPr>
        <w:t>Н</w:t>
      </w:r>
      <w:r w:rsidRPr="00C32215">
        <w:rPr>
          <w:sz w:val="28"/>
          <w:szCs w:val="28"/>
        </w:rPr>
        <w:t>ауковці</w:t>
      </w:r>
      <w:r w:rsidR="009D0A5E" w:rsidRPr="00C32215">
        <w:rPr>
          <w:sz w:val="28"/>
          <w:szCs w:val="28"/>
        </w:rPr>
        <w:t xml:space="preserve"> С. Артем’єва та В. Мітрохін</w:t>
      </w:r>
      <w:r w:rsidRPr="00C32215">
        <w:rPr>
          <w:sz w:val="28"/>
          <w:szCs w:val="28"/>
        </w:rPr>
        <w:t xml:space="preserve"> стверджують</w:t>
      </w:r>
      <w:r w:rsidR="009D0A5E" w:rsidRPr="00C32215">
        <w:rPr>
          <w:sz w:val="28"/>
          <w:szCs w:val="28"/>
        </w:rPr>
        <w:t>,</w:t>
      </w:r>
      <w:r w:rsidRPr="00C32215">
        <w:rPr>
          <w:sz w:val="28"/>
          <w:szCs w:val="28"/>
        </w:rPr>
        <w:t xml:space="preserve"> що</w:t>
      </w:r>
      <w:r w:rsidR="009D0A5E" w:rsidRPr="00C32215">
        <w:rPr>
          <w:sz w:val="28"/>
          <w:szCs w:val="28"/>
        </w:rPr>
        <w:t xml:space="preserve"> «фінансова грамотність є результатом фінансової освіти» [</w:t>
      </w:r>
      <w:r w:rsidR="00862611" w:rsidRPr="00C32215">
        <w:rPr>
          <w:sz w:val="28"/>
          <w:szCs w:val="28"/>
        </w:rPr>
        <w:t>2</w:t>
      </w:r>
      <w:r w:rsidR="009D0A5E" w:rsidRPr="00C32215">
        <w:rPr>
          <w:sz w:val="28"/>
          <w:szCs w:val="28"/>
        </w:rPr>
        <w:t>, с. 48], який проявляється у певній фінансовій поведінці.</w:t>
      </w:r>
    </w:p>
    <w:p w:rsidR="009D0A5E" w:rsidRPr="00C32215" w:rsidRDefault="002A100E" w:rsidP="008C4565">
      <w:pPr>
        <w:pStyle w:val="a8"/>
        <w:tabs>
          <w:tab w:val="left" w:pos="851"/>
        </w:tabs>
        <w:spacing w:line="360" w:lineRule="auto"/>
        <w:ind w:firstLine="709"/>
        <w:rPr>
          <w:sz w:val="28"/>
          <w:szCs w:val="28"/>
        </w:rPr>
      </w:pPr>
      <w:r w:rsidRPr="00C32215">
        <w:rPr>
          <w:sz w:val="28"/>
          <w:szCs w:val="28"/>
        </w:rPr>
        <w:t xml:space="preserve">Шведські дослідники Дж. Елменберг та О. Уідмарк, які також вивчали </w:t>
      </w:r>
      <w:r w:rsidR="009D0A5E" w:rsidRPr="00C32215">
        <w:rPr>
          <w:sz w:val="28"/>
          <w:szCs w:val="28"/>
        </w:rPr>
        <w:t>чинник</w:t>
      </w:r>
      <w:r w:rsidRPr="00C32215">
        <w:rPr>
          <w:sz w:val="28"/>
          <w:szCs w:val="28"/>
        </w:rPr>
        <w:t>и</w:t>
      </w:r>
      <w:r w:rsidR="009D0A5E" w:rsidRPr="00C32215">
        <w:rPr>
          <w:sz w:val="28"/>
          <w:szCs w:val="28"/>
        </w:rPr>
        <w:t>, що впливають на фінансову грамотність</w:t>
      </w:r>
      <w:r w:rsidRPr="00C32215">
        <w:rPr>
          <w:sz w:val="28"/>
          <w:szCs w:val="28"/>
        </w:rPr>
        <w:t xml:space="preserve"> і проводили</w:t>
      </w:r>
      <w:r w:rsidR="009D0A5E" w:rsidRPr="00C32215">
        <w:rPr>
          <w:sz w:val="28"/>
          <w:szCs w:val="28"/>
        </w:rPr>
        <w:t xml:space="preserve"> дослідження серед дорослого населення Швеції, встановили, що </w:t>
      </w:r>
      <w:r w:rsidR="00FB4DA3" w:rsidRPr="00C32215">
        <w:rPr>
          <w:sz w:val="28"/>
          <w:szCs w:val="28"/>
        </w:rPr>
        <w:t xml:space="preserve">між фінансовою </w:t>
      </w:r>
      <w:r w:rsidR="00FB4DA3" w:rsidRPr="00C32215">
        <w:rPr>
          <w:sz w:val="28"/>
          <w:szCs w:val="28"/>
        </w:rPr>
        <w:lastRenderedPageBreak/>
        <w:t xml:space="preserve">грамотністю та вмінням рахувати </w:t>
      </w:r>
      <w:r w:rsidR="009D0A5E" w:rsidRPr="00C32215">
        <w:rPr>
          <w:sz w:val="28"/>
          <w:szCs w:val="28"/>
        </w:rPr>
        <w:t xml:space="preserve">існує тісний взаємозв’язок. </w:t>
      </w:r>
      <w:r w:rsidRPr="00C32215">
        <w:rPr>
          <w:sz w:val="28"/>
          <w:szCs w:val="28"/>
        </w:rPr>
        <w:t>А науковці</w:t>
      </w:r>
      <w:r w:rsidR="009D0A5E" w:rsidRPr="00C32215">
        <w:rPr>
          <w:sz w:val="28"/>
          <w:szCs w:val="28"/>
        </w:rPr>
        <w:t xml:space="preserve"> </w:t>
      </w:r>
      <w:r w:rsidR="00FB4DA3" w:rsidRPr="00C32215">
        <w:rPr>
          <w:sz w:val="28"/>
          <w:szCs w:val="28"/>
        </w:rPr>
        <w:t>«</w:t>
      </w:r>
      <w:r w:rsidR="009D0A5E" w:rsidRPr="00C32215">
        <w:rPr>
          <w:sz w:val="28"/>
          <w:szCs w:val="28"/>
        </w:rPr>
        <w:t>С.Бісвас та А. Гапте встановили, що на рівень фінансової грамотності впливає тип населеного пункту (місто чи сільська місцевість)</w:t>
      </w:r>
      <w:r w:rsidRPr="00C32215">
        <w:rPr>
          <w:sz w:val="28"/>
          <w:szCs w:val="28"/>
        </w:rPr>
        <w:t xml:space="preserve">, як правило, </w:t>
      </w:r>
      <w:r w:rsidR="009D0A5E" w:rsidRPr="00C32215">
        <w:rPr>
          <w:sz w:val="28"/>
          <w:szCs w:val="28"/>
        </w:rPr>
        <w:t>мешканці сіл мають нижчий рівень фінансової грамотності</w:t>
      </w:r>
      <w:r w:rsidR="00FB4DA3" w:rsidRPr="00C32215">
        <w:rPr>
          <w:sz w:val="28"/>
          <w:szCs w:val="28"/>
        </w:rPr>
        <w:t>»</w:t>
      </w:r>
      <w:r w:rsidR="00FE3B0C">
        <w:rPr>
          <w:sz w:val="28"/>
          <w:szCs w:val="28"/>
        </w:rPr>
        <w:t xml:space="preserve"> </w:t>
      </w:r>
      <w:r w:rsidR="00FE3B0C" w:rsidRPr="00C32215">
        <w:rPr>
          <w:sz w:val="28"/>
          <w:szCs w:val="28"/>
        </w:rPr>
        <w:t>[31]</w:t>
      </w:r>
      <w:r w:rsidR="009D0A5E" w:rsidRPr="00C32215">
        <w:rPr>
          <w:sz w:val="28"/>
          <w:szCs w:val="28"/>
        </w:rPr>
        <w:t xml:space="preserve">. Автори пояснюють </w:t>
      </w:r>
      <w:r w:rsidRPr="00C32215">
        <w:rPr>
          <w:sz w:val="28"/>
          <w:szCs w:val="28"/>
        </w:rPr>
        <w:t>це</w:t>
      </w:r>
      <w:r w:rsidR="009D0A5E" w:rsidRPr="00C32215">
        <w:rPr>
          <w:sz w:val="28"/>
          <w:szCs w:val="28"/>
        </w:rPr>
        <w:t xml:space="preserve"> явище нижчою доступністю</w:t>
      </w:r>
      <w:r w:rsidR="001700DE" w:rsidRPr="00C32215">
        <w:rPr>
          <w:sz w:val="28"/>
          <w:szCs w:val="28"/>
        </w:rPr>
        <w:t xml:space="preserve"> до</w:t>
      </w:r>
      <w:r w:rsidR="009D0A5E" w:rsidRPr="00C32215">
        <w:rPr>
          <w:sz w:val="28"/>
          <w:szCs w:val="28"/>
        </w:rPr>
        <w:t xml:space="preserve"> банківських послуг у цих населених пунктах.</w:t>
      </w:r>
    </w:p>
    <w:p w:rsidR="009D0A5E" w:rsidRPr="00C32215" w:rsidRDefault="009D0A5E" w:rsidP="008C4565">
      <w:pPr>
        <w:pStyle w:val="a8"/>
        <w:tabs>
          <w:tab w:val="left" w:pos="851"/>
        </w:tabs>
        <w:spacing w:line="360" w:lineRule="auto"/>
        <w:ind w:firstLine="709"/>
        <w:rPr>
          <w:sz w:val="28"/>
          <w:szCs w:val="28"/>
        </w:rPr>
      </w:pPr>
      <w:r w:rsidRPr="00C32215">
        <w:rPr>
          <w:sz w:val="28"/>
          <w:szCs w:val="28"/>
        </w:rPr>
        <w:t xml:space="preserve">Дослідники з Великобританії </w:t>
      </w:r>
      <w:r w:rsidR="00FB4DA3" w:rsidRPr="00C32215">
        <w:rPr>
          <w:sz w:val="28"/>
          <w:szCs w:val="28"/>
        </w:rPr>
        <w:t>«</w:t>
      </w:r>
      <w:r w:rsidRPr="00C32215">
        <w:rPr>
          <w:sz w:val="28"/>
          <w:szCs w:val="28"/>
        </w:rPr>
        <w:t>С. Льюіс та Д. Ліндлі зазначають, що молодь у віці від 20 до 30 рр. є найменш фінансово освіченою у Британії</w:t>
      </w:r>
      <w:r w:rsidR="008F343F" w:rsidRPr="00C32215">
        <w:rPr>
          <w:sz w:val="28"/>
          <w:szCs w:val="28"/>
        </w:rPr>
        <w:t xml:space="preserve">, </w:t>
      </w:r>
      <w:r w:rsidR="002A100E" w:rsidRPr="00C32215">
        <w:rPr>
          <w:sz w:val="28"/>
          <w:szCs w:val="28"/>
        </w:rPr>
        <w:t xml:space="preserve">тоді як </w:t>
      </w:r>
      <w:r w:rsidRPr="00C32215">
        <w:rPr>
          <w:sz w:val="28"/>
          <w:szCs w:val="28"/>
        </w:rPr>
        <w:t xml:space="preserve">в Україні найвищий рівень фінансової грамотності спостерігається серед молоді віком від 18 до 34 років. </w:t>
      </w:r>
      <w:r w:rsidR="008F343F" w:rsidRPr="00C32215">
        <w:rPr>
          <w:sz w:val="28"/>
          <w:szCs w:val="28"/>
        </w:rPr>
        <w:t xml:space="preserve">Канадець </w:t>
      </w:r>
      <w:r w:rsidRPr="00C32215">
        <w:rPr>
          <w:sz w:val="28"/>
          <w:szCs w:val="28"/>
        </w:rPr>
        <w:t xml:space="preserve">Дж. Робсон вказує, що приблизно 40% канадців не мають необхідних знань та навиків для підвищення власного </w:t>
      </w:r>
      <w:r w:rsidR="00694D73" w:rsidRPr="00C32215">
        <w:rPr>
          <w:sz w:val="28"/>
          <w:szCs w:val="28"/>
        </w:rPr>
        <w:t xml:space="preserve">фінансового </w:t>
      </w:r>
      <w:r w:rsidRPr="00C32215">
        <w:rPr>
          <w:sz w:val="28"/>
          <w:szCs w:val="28"/>
        </w:rPr>
        <w:t>благополуччя. Населення Канади не схильне до планування домашнього бюджету і лише 13% громадян навчались за економічним або фінансовим напрямом</w:t>
      </w:r>
      <w:r w:rsidR="00FB4DA3" w:rsidRPr="00C32215">
        <w:rPr>
          <w:sz w:val="28"/>
          <w:szCs w:val="28"/>
        </w:rPr>
        <w:t>»</w:t>
      </w:r>
      <w:r w:rsidRPr="00C32215">
        <w:rPr>
          <w:sz w:val="28"/>
          <w:szCs w:val="28"/>
        </w:rPr>
        <w:t xml:space="preserve"> </w:t>
      </w:r>
      <w:r w:rsidR="008F343F" w:rsidRPr="00C32215">
        <w:rPr>
          <w:sz w:val="28"/>
          <w:szCs w:val="28"/>
        </w:rPr>
        <w:t>[</w:t>
      </w:r>
      <w:r w:rsidR="006C6CBC" w:rsidRPr="00C32215">
        <w:rPr>
          <w:sz w:val="28"/>
          <w:szCs w:val="28"/>
        </w:rPr>
        <w:t>31</w:t>
      </w:r>
      <w:r w:rsidR="008F343F" w:rsidRPr="00C32215">
        <w:rPr>
          <w:sz w:val="28"/>
          <w:szCs w:val="28"/>
        </w:rPr>
        <w:t>]</w:t>
      </w:r>
      <w:r w:rsidRPr="00C32215">
        <w:rPr>
          <w:sz w:val="28"/>
          <w:szCs w:val="28"/>
        </w:rPr>
        <w:t>.</w:t>
      </w:r>
    </w:p>
    <w:p w:rsidR="009D0A5E" w:rsidRPr="00C32215" w:rsidRDefault="008F343F" w:rsidP="008C4565">
      <w:pPr>
        <w:pStyle w:val="a8"/>
        <w:tabs>
          <w:tab w:val="left" w:pos="851"/>
        </w:tabs>
        <w:spacing w:line="360" w:lineRule="auto"/>
        <w:ind w:firstLine="709"/>
        <w:rPr>
          <w:sz w:val="28"/>
          <w:szCs w:val="28"/>
        </w:rPr>
      </w:pPr>
      <w:r w:rsidRPr="00C32215">
        <w:rPr>
          <w:sz w:val="28"/>
          <w:szCs w:val="28"/>
        </w:rPr>
        <w:t>На думку окремих науковців, к</w:t>
      </w:r>
      <w:r w:rsidR="009D0A5E" w:rsidRPr="00C32215">
        <w:rPr>
          <w:sz w:val="28"/>
          <w:szCs w:val="28"/>
        </w:rPr>
        <w:t>рім віку та зайнятості населення, на рівень фінансової грамотності вплив</w:t>
      </w:r>
      <w:r w:rsidR="001700DE" w:rsidRPr="00C32215">
        <w:rPr>
          <w:sz w:val="28"/>
          <w:szCs w:val="28"/>
        </w:rPr>
        <w:t>ає</w:t>
      </w:r>
      <w:r w:rsidR="009D0A5E" w:rsidRPr="00C32215">
        <w:rPr>
          <w:sz w:val="28"/>
          <w:szCs w:val="28"/>
        </w:rPr>
        <w:t xml:space="preserve"> стать</w:t>
      </w:r>
      <w:r w:rsidR="001700DE" w:rsidRPr="00C32215">
        <w:rPr>
          <w:sz w:val="28"/>
          <w:szCs w:val="28"/>
        </w:rPr>
        <w:t xml:space="preserve"> людини</w:t>
      </w:r>
      <w:r w:rsidRPr="00C32215">
        <w:rPr>
          <w:sz w:val="28"/>
          <w:szCs w:val="28"/>
        </w:rPr>
        <w:t>.</w:t>
      </w:r>
      <w:r w:rsidR="009D0A5E" w:rsidRPr="00C32215">
        <w:rPr>
          <w:sz w:val="28"/>
          <w:szCs w:val="28"/>
        </w:rPr>
        <w:t xml:space="preserve"> </w:t>
      </w:r>
      <w:r w:rsidRPr="00C32215">
        <w:rPr>
          <w:sz w:val="28"/>
          <w:szCs w:val="28"/>
        </w:rPr>
        <w:t>Таке</w:t>
      </w:r>
      <w:r w:rsidR="009D0A5E" w:rsidRPr="00C32215">
        <w:rPr>
          <w:sz w:val="28"/>
          <w:szCs w:val="28"/>
        </w:rPr>
        <w:t xml:space="preserve"> дослідження вчені проводили серед населення Південної Африки. </w:t>
      </w:r>
      <w:r w:rsidRPr="00C32215">
        <w:rPr>
          <w:sz w:val="28"/>
          <w:szCs w:val="28"/>
        </w:rPr>
        <w:t>Оскільки д</w:t>
      </w:r>
      <w:r w:rsidR="009D0A5E" w:rsidRPr="00C32215">
        <w:rPr>
          <w:sz w:val="28"/>
          <w:szCs w:val="28"/>
        </w:rPr>
        <w:t>ля країн, що розвиваються, характерною рисою є чіткий поділ обов’язків у родині</w:t>
      </w:r>
      <w:r w:rsidRPr="00C32215">
        <w:rPr>
          <w:sz w:val="28"/>
          <w:szCs w:val="28"/>
        </w:rPr>
        <w:t>,</w:t>
      </w:r>
      <w:r w:rsidR="009D0A5E" w:rsidRPr="00C32215">
        <w:rPr>
          <w:sz w:val="28"/>
          <w:szCs w:val="28"/>
        </w:rPr>
        <w:t xml:space="preserve"> </w:t>
      </w:r>
      <w:r w:rsidRPr="00C32215">
        <w:rPr>
          <w:sz w:val="28"/>
          <w:szCs w:val="28"/>
        </w:rPr>
        <w:t>то</w:t>
      </w:r>
      <w:r w:rsidR="009D0A5E" w:rsidRPr="00C32215">
        <w:rPr>
          <w:sz w:val="28"/>
          <w:szCs w:val="28"/>
        </w:rPr>
        <w:t xml:space="preserve"> жінки у</w:t>
      </w:r>
      <w:r w:rsidRPr="00C32215">
        <w:rPr>
          <w:sz w:val="28"/>
          <w:szCs w:val="28"/>
        </w:rPr>
        <w:t xml:space="preserve"> цих</w:t>
      </w:r>
      <w:r w:rsidR="009D0A5E" w:rsidRPr="00C32215">
        <w:rPr>
          <w:sz w:val="28"/>
          <w:szCs w:val="28"/>
        </w:rPr>
        <w:t xml:space="preserve"> країнах, менш освічені, ніж чоловіки. </w:t>
      </w:r>
    </w:p>
    <w:p w:rsidR="009D0A5E" w:rsidRPr="00C32215" w:rsidRDefault="002A100E" w:rsidP="008C4565">
      <w:pPr>
        <w:pStyle w:val="a8"/>
        <w:tabs>
          <w:tab w:val="left" w:pos="851"/>
        </w:tabs>
        <w:spacing w:line="360" w:lineRule="auto"/>
        <w:ind w:firstLine="709"/>
        <w:rPr>
          <w:sz w:val="28"/>
          <w:szCs w:val="28"/>
        </w:rPr>
      </w:pPr>
      <w:r w:rsidRPr="00C32215">
        <w:rPr>
          <w:sz w:val="28"/>
          <w:szCs w:val="28"/>
        </w:rPr>
        <w:t>Отже,</w:t>
      </w:r>
      <w:r w:rsidR="009D0A5E" w:rsidRPr="00C32215">
        <w:rPr>
          <w:sz w:val="28"/>
          <w:szCs w:val="28"/>
        </w:rPr>
        <w:t xml:space="preserve"> можна виділити наступні </w:t>
      </w:r>
      <w:r w:rsidR="00FB4DA3" w:rsidRPr="00C32215">
        <w:rPr>
          <w:sz w:val="28"/>
          <w:szCs w:val="28"/>
        </w:rPr>
        <w:t>«</w:t>
      </w:r>
      <w:r w:rsidR="009D0A5E" w:rsidRPr="00C32215">
        <w:rPr>
          <w:sz w:val="28"/>
          <w:szCs w:val="28"/>
        </w:rPr>
        <w:t>фактори, що визначають рівень фінансової грамотності населення, а саме:</w:t>
      </w:r>
    </w:p>
    <w:p w:rsidR="009D0A5E" w:rsidRPr="00C32215" w:rsidRDefault="009D0A5E" w:rsidP="008C4565">
      <w:pPr>
        <w:pStyle w:val="a3"/>
        <w:widowControl w:val="0"/>
        <w:numPr>
          <w:ilvl w:val="0"/>
          <w:numId w:val="4"/>
        </w:numPr>
        <w:tabs>
          <w:tab w:val="left" w:pos="851"/>
          <w:tab w:val="left" w:pos="930"/>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рівень та напрям освіти особи;</w:t>
      </w:r>
    </w:p>
    <w:p w:rsidR="00FB4DA3" w:rsidRPr="00C32215" w:rsidRDefault="00FB4DA3" w:rsidP="00FB4DA3">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доступність фінансових послуг;</w:t>
      </w:r>
    </w:p>
    <w:p w:rsidR="009D0A5E" w:rsidRPr="00C32215" w:rsidRDefault="009D0A5E" w:rsidP="008C4565">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місце проживання (місто або сільська місцевість);</w:t>
      </w:r>
    </w:p>
    <w:p w:rsidR="009D0A5E" w:rsidRPr="00C32215" w:rsidRDefault="009D0A5E" w:rsidP="008C4565">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вік особи;</w:t>
      </w:r>
    </w:p>
    <w:p w:rsidR="00FB4DA3" w:rsidRPr="00C32215" w:rsidRDefault="00FB4DA3" w:rsidP="00FB4DA3">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вміння планувати фінанси (власний та сімейний бюджет);</w:t>
      </w:r>
    </w:p>
    <w:p w:rsidR="009D0A5E" w:rsidRPr="00C32215" w:rsidRDefault="009D0A5E" w:rsidP="008C4565">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здатність до логічного та раціонального мислення;</w:t>
      </w:r>
    </w:p>
    <w:p w:rsidR="009D0A5E" w:rsidRPr="00C32215" w:rsidRDefault="009D0A5E" w:rsidP="008C4565">
      <w:pPr>
        <w:pStyle w:val="a3"/>
        <w:widowControl w:val="0"/>
        <w:numPr>
          <w:ilvl w:val="0"/>
          <w:numId w:val="4"/>
        </w:numPr>
        <w:tabs>
          <w:tab w:val="left" w:pos="851"/>
          <w:tab w:val="left" w:pos="933"/>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тип зайнятості;</w:t>
      </w:r>
    </w:p>
    <w:p w:rsidR="009D0A5E" w:rsidRPr="00C32215" w:rsidRDefault="009D0A5E" w:rsidP="008C4565">
      <w:pPr>
        <w:pStyle w:val="a3"/>
        <w:widowControl w:val="0"/>
        <w:numPr>
          <w:ilvl w:val="0"/>
          <w:numId w:val="4"/>
        </w:numPr>
        <w:tabs>
          <w:tab w:val="left" w:pos="851"/>
          <w:tab w:val="left" w:pos="932"/>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рівень доходів;</w:t>
      </w:r>
    </w:p>
    <w:p w:rsidR="009D0A5E" w:rsidRPr="00C32215" w:rsidRDefault="009D0A5E" w:rsidP="008C4565">
      <w:pPr>
        <w:pStyle w:val="a3"/>
        <w:widowControl w:val="0"/>
        <w:numPr>
          <w:ilvl w:val="0"/>
          <w:numId w:val="4"/>
        </w:numPr>
        <w:tabs>
          <w:tab w:val="left" w:pos="851"/>
          <w:tab w:val="left" w:pos="933"/>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впевненість у майбутньому;</w:t>
      </w:r>
    </w:p>
    <w:p w:rsidR="009D0A5E" w:rsidRPr="00C32215" w:rsidRDefault="009D0A5E" w:rsidP="008C4565">
      <w:pPr>
        <w:pStyle w:val="a3"/>
        <w:widowControl w:val="0"/>
        <w:numPr>
          <w:ilvl w:val="0"/>
          <w:numId w:val="4"/>
        </w:numPr>
        <w:tabs>
          <w:tab w:val="left" w:pos="851"/>
          <w:tab w:val="left" w:pos="934"/>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 xml:space="preserve">інформаційна доступність (наявність джерел інформації та вміння ними </w:t>
      </w:r>
      <w:r w:rsidRPr="00C32215">
        <w:rPr>
          <w:rFonts w:ascii="Times New Roman" w:hAnsi="Times New Roman" w:cs="Times New Roman"/>
          <w:sz w:val="28"/>
          <w:szCs w:val="28"/>
        </w:rPr>
        <w:lastRenderedPageBreak/>
        <w:t>користуватись);</w:t>
      </w:r>
    </w:p>
    <w:p w:rsidR="00122EC4" w:rsidRPr="00C32215" w:rsidRDefault="009D0A5E" w:rsidP="008C4565">
      <w:pPr>
        <w:pStyle w:val="a3"/>
        <w:widowControl w:val="0"/>
        <w:numPr>
          <w:ilvl w:val="0"/>
          <w:numId w:val="4"/>
        </w:numPr>
        <w:tabs>
          <w:tab w:val="left" w:pos="851"/>
          <w:tab w:val="left" w:pos="934"/>
        </w:tabs>
        <w:autoSpaceDE w:val="0"/>
        <w:autoSpaceDN w:val="0"/>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відповідне соціально-економічне середовище</w:t>
      </w:r>
      <w:r w:rsidR="00FB4DA3" w:rsidRPr="00C32215">
        <w:rPr>
          <w:rFonts w:ascii="Times New Roman" w:hAnsi="Times New Roman" w:cs="Times New Roman"/>
          <w:sz w:val="28"/>
          <w:szCs w:val="28"/>
        </w:rPr>
        <w:t>» [</w:t>
      </w:r>
      <w:r w:rsidR="006C6CBC" w:rsidRPr="00C32215">
        <w:rPr>
          <w:rFonts w:ascii="Times New Roman" w:hAnsi="Times New Roman" w:cs="Times New Roman"/>
          <w:sz w:val="28"/>
          <w:szCs w:val="28"/>
        </w:rPr>
        <w:t>31</w:t>
      </w:r>
      <w:r w:rsidR="00FB4DA3" w:rsidRPr="00C32215">
        <w:rPr>
          <w:rFonts w:ascii="Times New Roman" w:hAnsi="Times New Roman" w:cs="Times New Roman"/>
          <w:sz w:val="28"/>
          <w:szCs w:val="28"/>
        </w:rPr>
        <w:t>]</w:t>
      </w:r>
      <w:r w:rsidR="00FB4DA3" w:rsidRPr="00C32215">
        <w:rPr>
          <w:rFonts w:ascii="Times New Roman" w:hAnsi="Times New Roman" w:cs="Times New Roman"/>
          <w:sz w:val="24"/>
          <w:szCs w:val="24"/>
        </w:rPr>
        <w:t xml:space="preserve"> </w:t>
      </w:r>
      <w:r w:rsidR="002A100E" w:rsidRPr="00C32215">
        <w:rPr>
          <w:rFonts w:ascii="Times New Roman" w:hAnsi="Times New Roman" w:cs="Times New Roman"/>
          <w:sz w:val="28"/>
          <w:szCs w:val="28"/>
        </w:rPr>
        <w:t>(рис. 1.1.)</w:t>
      </w:r>
    </w:p>
    <w:p w:rsidR="002A100E" w:rsidRPr="00C32215" w:rsidRDefault="008F343F" w:rsidP="008C4565">
      <w:pPr>
        <w:widowControl w:val="0"/>
        <w:tabs>
          <w:tab w:val="left" w:pos="851"/>
          <w:tab w:val="left" w:pos="934"/>
        </w:tabs>
        <w:autoSpaceDE w:val="0"/>
        <w:autoSpaceDN w:val="0"/>
        <w:spacing w:after="0" w:line="360" w:lineRule="auto"/>
        <w:jc w:val="both"/>
        <w:rPr>
          <w:rFonts w:ascii="Times New Roman" w:hAnsi="Times New Roman" w:cs="Times New Roman"/>
          <w:sz w:val="28"/>
          <w:szCs w:val="28"/>
        </w:rPr>
      </w:pPr>
      <w:r w:rsidRPr="00C32215">
        <w:rPr>
          <w:rFonts w:ascii="Times New Roman" w:hAnsi="Times New Roman" w:cs="Times New Roman"/>
          <w:noProof/>
          <w:sz w:val="28"/>
          <w:szCs w:val="28"/>
          <w:lang w:val="ru-RU" w:eastAsia="ru-RU"/>
        </w:rPr>
        <w:drawing>
          <wp:inline distT="0" distB="0" distL="0" distR="0">
            <wp:extent cx="6078664" cy="6021237"/>
            <wp:effectExtent l="19050" t="0" r="17336"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A100E" w:rsidRPr="00C32215" w:rsidRDefault="008F343F" w:rsidP="008C4565">
      <w:pPr>
        <w:widowControl w:val="0"/>
        <w:tabs>
          <w:tab w:val="left" w:pos="851"/>
          <w:tab w:val="left" w:pos="934"/>
        </w:tabs>
        <w:autoSpaceDE w:val="0"/>
        <w:autoSpaceDN w:val="0"/>
        <w:spacing w:after="0" w:line="360" w:lineRule="auto"/>
        <w:jc w:val="center"/>
        <w:rPr>
          <w:rFonts w:ascii="Times New Roman" w:hAnsi="Times New Roman" w:cs="Times New Roman"/>
          <w:b/>
          <w:sz w:val="28"/>
          <w:szCs w:val="28"/>
        </w:rPr>
      </w:pPr>
      <w:r w:rsidRPr="00C32215">
        <w:rPr>
          <w:rFonts w:ascii="Times New Roman" w:hAnsi="Times New Roman" w:cs="Times New Roman"/>
          <w:b/>
          <w:sz w:val="28"/>
          <w:szCs w:val="28"/>
        </w:rPr>
        <w:t>Рис. 1.1. Фактори, що визначають рівень фінансової грамотності населення</w:t>
      </w:r>
    </w:p>
    <w:p w:rsidR="001608C4" w:rsidRPr="00C32215" w:rsidRDefault="001608C4" w:rsidP="008C4565">
      <w:pPr>
        <w:tabs>
          <w:tab w:val="left" w:pos="851"/>
        </w:tabs>
        <w:spacing w:after="0" w:line="360" w:lineRule="auto"/>
        <w:jc w:val="both"/>
        <w:rPr>
          <w:rFonts w:ascii="Times New Roman" w:hAnsi="Times New Roman" w:cs="Times New Roman"/>
          <w:sz w:val="24"/>
          <w:szCs w:val="24"/>
        </w:rPr>
      </w:pPr>
      <w:r w:rsidRPr="00C32215">
        <w:rPr>
          <w:rFonts w:ascii="Times New Roman" w:hAnsi="Times New Roman" w:cs="Times New Roman"/>
          <w:sz w:val="24"/>
          <w:szCs w:val="24"/>
        </w:rPr>
        <w:t>Примітка. Складено автором на основі [</w:t>
      </w:r>
      <w:r w:rsidR="006C6CBC" w:rsidRPr="00C32215">
        <w:rPr>
          <w:rFonts w:ascii="Times New Roman" w:hAnsi="Times New Roman" w:cs="Times New Roman"/>
          <w:sz w:val="24"/>
          <w:szCs w:val="24"/>
        </w:rPr>
        <w:t>31</w:t>
      </w:r>
      <w:r w:rsidRPr="00C32215">
        <w:rPr>
          <w:rFonts w:ascii="Times New Roman" w:hAnsi="Times New Roman" w:cs="Times New Roman"/>
          <w:sz w:val="24"/>
          <w:szCs w:val="24"/>
        </w:rPr>
        <w:t xml:space="preserve">] </w:t>
      </w:r>
    </w:p>
    <w:p w:rsidR="00C64109" w:rsidRPr="00C32215" w:rsidRDefault="00C64109" w:rsidP="001700DE">
      <w:pPr>
        <w:pStyle w:val="a8"/>
        <w:tabs>
          <w:tab w:val="left" w:pos="993"/>
        </w:tabs>
        <w:spacing w:line="360" w:lineRule="auto"/>
        <w:ind w:firstLine="709"/>
        <w:rPr>
          <w:sz w:val="28"/>
          <w:szCs w:val="28"/>
        </w:rPr>
      </w:pPr>
      <w:r w:rsidRPr="00C32215">
        <w:rPr>
          <w:sz w:val="28"/>
          <w:szCs w:val="28"/>
        </w:rPr>
        <w:tab/>
        <w:t xml:space="preserve">Що стосується складових фінансової грамотності, то </w:t>
      </w:r>
      <w:r w:rsidR="00B27DDD" w:rsidRPr="00C32215">
        <w:rPr>
          <w:sz w:val="28"/>
          <w:szCs w:val="28"/>
        </w:rPr>
        <w:t>«</w:t>
      </w:r>
      <w:r w:rsidRPr="00C32215">
        <w:rPr>
          <w:sz w:val="28"/>
          <w:szCs w:val="28"/>
        </w:rPr>
        <w:t xml:space="preserve">у методології досліджень проведених в Україні USAID та в країнах ОЕСРOECD/INFE існують певні розбіжності. Наприклад, за методологією USAID фінансова грамотність складається з двох елементів: фінансової математики та фінансового права, а за методологією OECD/INFE виділяють три складові фінансової грамотності: фінансові знання, фінансова поведінка, ставлення до </w:t>
      </w:r>
      <w:r w:rsidRPr="00C32215">
        <w:rPr>
          <w:sz w:val="28"/>
          <w:szCs w:val="28"/>
        </w:rPr>
        <w:lastRenderedPageBreak/>
        <w:t>фінансів</w:t>
      </w:r>
      <w:r w:rsidR="00B27DDD" w:rsidRPr="00C32215">
        <w:rPr>
          <w:sz w:val="28"/>
          <w:szCs w:val="28"/>
        </w:rPr>
        <w:t>»</w:t>
      </w:r>
      <w:r w:rsidRPr="00C32215">
        <w:rPr>
          <w:sz w:val="28"/>
          <w:szCs w:val="28"/>
        </w:rPr>
        <w:t xml:space="preserve"> [</w:t>
      </w:r>
      <w:r w:rsidR="006C6CBC" w:rsidRPr="00C32215">
        <w:rPr>
          <w:sz w:val="28"/>
          <w:szCs w:val="28"/>
        </w:rPr>
        <w:t>31</w:t>
      </w:r>
      <w:r w:rsidRPr="00C32215">
        <w:rPr>
          <w:sz w:val="28"/>
          <w:szCs w:val="28"/>
        </w:rPr>
        <w:t>].</w:t>
      </w:r>
    </w:p>
    <w:p w:rsidR="00694D73" w:rsidRPr="00C32215" w:rsidRDefault="00C64109" w:rsidP="001700DE">
      <w:pPr>
        <w:tabs>
          <w:tab w:val="left" w:pos="993"/>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Фінансова грамотність базується на двох елементах: </w:t>
      </w:r>
    </w:p>
    <w:p w:rsidR="00694D73" w:rsidRPr="00C32215" w:rsidRDefault="00694D73" w:rsidP="001700DE">
      <w:pPr>
        <w:pStyle w:val="a3"/>
        <w:numPr>
          <w:ilvl w:val="0"/>
          <w:numId w:val="11"/>
        </w:numPr>
        <w:tabs>
          <w:tab w:val="left" w:pos="993"/>
        </w:tabs>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Ф</w:t>
      </w:r>
      <w:r w:rsidR="00C64109" w:rsidRPr="00C32215">
        <w:rPr>
          <w:rFonts w:ascii="Times New Roman" w:hAnsi="Times New Roman" w:cs="Times New Roman"/>
          <w:sz w:val="28"/>
          <w:szCs w:val="28"/>
        </w:rPr>
        <w:t>інансов</w:t>
      </w:r>
      <w:r w:rsidRPr="00C32215">
        <w:rPr>
          <w:rFonts w:ascii="Times New Roman" w:hAnsi="Times New Roman" w:cs="Times New Roman"/>
          <w:sz w:val="28"/>
          <w:szCs w:val="28"/>
        </w:rPr>
        <w:t>ій</w:t>
      </w:r>
      <w:r w:rsidR="00C64109" w:rsidRPr="00C32215">
        <w:rPr>
          <w:rFonts w:ascii="Times New Roman" w:hAnsi="Times New Roman" w:cs="Times New Roman"/>
          <w:sz w:val="28"/>
          <w:szCs w:val="28"/>
        </w:rPr>
        <w:t xml:space="preserve"> культур</w:t>
      </w:r>
      <w:r w:rsidRPr="00C32215">
        <w:rPr>
          <w:rFonts w:ascii="Times New Roman" w:hAnsi="Times New Roman" w:cs="Times New Roman"/>
          <w:sz w:val="28"/>
          <w:szCs w:val="28"/>
        </w:rPr>
        <w:t>і</w:t>
      </w:r>
      <w:r w:rsidR="00C64109" w:rsidRPr="00C32215">
        <w:rPr>
          <w:rFonts w:ascii="Times New Roman" w:hAnsi="Times New Roman" w:cs="Times New Roman"/>
          <w:sz w:val="28"/>
          <w:szCs w:val="28"/>
        </w:rPr>
        <w:t>, що включає в себе фінансові знання і установки</w:t>
      </w:r>
      <w:r w:rsidRPr="00C32215">
        <w:rPr>
          <w:rFonts w:ascii="Times New Roman" w:hAnsi="Times New Roman" w:cs="Times New Roman"/>
          <w:sz w:val="28"/>
          <w:szCs w:val="28"/>
        </w:rPr>
        <w:t>.</w:t>
      </w:r>
    </w:p>
    <w:p w:rsidR="00C64109" w:rsidRPr="00C32215" w:rsidRDefault="00694D73" w:rsidP="001700DE">
      <w:pPr>
        <w:pStyle w:val="a3"/>
        <w:numPr>
          <w:ilvl w:val="0"/>
          <w:numId w:val="11"/>
        </w:numPr>
        <w:tabs>
          <w:tab w:val="left" w:pos="993"/>
        </w:tabs>
        <w:spacing w:after="0" w:line="360" w:lineRule="auto"/>
        <w:ind w:left="0" w:firstLine="709"/>
        <w:contextualSpacing w:val="0"/>
        <w:jc w:val="both"/>
        <w:rPr>
          <w:rFonts w:ascii="Times New Roman" w:hAnsi="Times New Roman" w:cs="Times New Roman"/>
          <w:sz w:val="28"/>
          <w:szCs w:val="28"/>
        </w:rPr>
      </w:pPr>
      <w:r w:rsidRPr="00C32215">
        <w:rPr>
          <w:rFonts w:ascii="Times New Roman" w:hAnsi="Times New Roman" w:cs="Times New Roman"/>
          <w:sz w:val="28"/>
          <w:szCs w:val="28"/>
        </w:rPr>
        <w:t>Ф</w:t>
      </w:r>
      <w:r w:rsidR="00C64109" w:rsidRPr="00C32215">
        <w:rPr>
          <w:rFonts w:ascii="Times New Roman" w:hAnsi="Times New Roman" w:cs="Times New Roman"/>
          <w:sz w:val="28"/>
          <w:szCs w:val="28"/>
        </w:rPr>
        <w:t>інансовій поведінці, що поєднує фінансові вміння і навички.</w:t>
      </w:r>
    </w:p>
    <w:p w:rsidR="00694D73" w:rsidRPr="00C32215" w:rsidRDefault="00694D73"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Концептуальна модель фінансової грамотності представлена на рис. 1.2.</w:t>
      </w:r>
    </w:p>
    <w:p w:rsidR="00D92C8D" w:rsidRPr="00C32215" w:rsidRDefault="003A53F7" w:rsidP="008C4565">
      <w:pPr>
        <w:tabs>
          <w:tab w:val="left" w:pos="851"/>
        </w:tabs>
        <w:spacing w:after="0" w:line="360" w:lineRule="auto"/>
        <w:ind w:firstLine="709"/>
        <w:jc w:val="both"/>
        <w:rPr>
          <w:rFonts w:ascii="Times New Roman" w:hAnsi="Times New Roman" w:cs="Times New Roman"/>
          <w:sz w:val="28"/>
          <w:szCs w:val="28"/>
        </w:rPr>
      </w:pPr>
      <w:r w:rsidRPr="003A53F7">
        <w:rPr>
          <w:rFonts w:ascii="Times New Roman" w:hAnsi="Times New Roman" w:cs="Times New Roman"/>
          <w:noProof/>
          <w:sz w:val="28"/>
          <w:szCs w:val="28"/>
          <w:lang w:eastAsia="uk-UA"/>
        </w:rPr>
        <w:pict>
          <v:group id="_x0000_s1057" style="position:absolute;left:0;text-align:left;margin-left:.6pt;margin-top:14.75pt;width:476.8pt;height:267.85pt;z-index:-251640832" coordorigin="1178,2522" coordsize="14939,5448">
            <v:shape id="docshape28" o:spid="_x0000_s1043" style="position:absolute;left:1178;top:2916;width:7020;height:4680" coordorigin="1178,2916" coordsize="7020,4680" path="m4688,2916r-91,1l4507,2919r-89,4l4329,2928r-88,7l4153,2943r-86,10l3981,2964r-86,12l3811,2990r-84,15l3644,3021r-82,18l3481,3058r-80,20l3322,3100r-79,23l3166,3147r-76,25l3015,3198r-74,28l2868,3255r-72,30l2725,3316r-69,32l2588,3381r-67,34l2455,3450r-64,37l2328,3524r-62,38l2206,3601r-59,41l2090,3683r-56,42l1979,3768r-52,43l1875,3856r-49,45l1777,3948r-46,47l1686,4043r-43,48l1602,4141r-40,50l1524,4241r-36,52l1454,4345r-33,53l1391,4451r-29,54l1336,4560r-25,55l1288,4671r-20,57l1233,4842r-27,116l1188,5076r-9,120l1178,5256r1,60l1183,5376r13,119l1218,5612r31,116l1288,5841r23,56l1336,5952r26,55l1391,6061r30,53l1454,6167r34,52l1524,6271r38,50l1602,6371r41,50l1686,6469r45,48l1777,6564r49,47l1875,6656r52,45l1979,6744r55,43l2090,6829r57,41l2206,6911r60,39l2328,6988r63,37l2455,7062r66,35l2588,7131r68,33l2725,7196r71,31l2868,7257r73,29l3015,7314r75,26l3166,7365r77,24l3322,7412r79,22l3481,7454r81,19l3644,7491r83,16l3811,7522r84,14l3981,7548r86,11l4153,7569r88,8l4329,7584r89,5l4507,7593r90,2l4688,7596r91,-1l4869,7593r89,-4l5047,7584r88,-7l5223,7569r86,-10l5395,7548r86,-12l5565,7522r84,-15l5732,7491r82,-18l5895,7454r80,-20l6054,7412r79,-23l6210,7365r76,-25l6361,7314r74,-28l6508,7257r72,-30l6651,7196r69,-32l6788,7131r67,-34l6921,7062r64,-37l7048,6988r62,-38l7170,6911r59,-41l7286,6829r56,-42l7397,6744r52,-43l7501,6656r49,-45l7599,6564r46,-47l7690,6469r43,-48l7774,6371r40,-50l7852,6271r36,-52l7922,6167r33,-53l7985,6061r29,-54l8040,5952r25,-55l8088,5841r20,-57l8143,5670r27,-116l8188,5436r9,-120l8198,5256r-1,-60l8193,5136r-13,-119l8158,4900r-31,-116l8088,4671r-23,-56l8040,4560r-26,-55l7985,4451r-30,-53l7922,4345r-34,-52l7852,4241r-38,-50l7774,4141r-41,-50l7690,4043r-45,-48l7599,3948r-49,-47l7501,3856r-52,-45l7397,3768r-55,-43l7286,3683r-57,-41l7170,3601r-60,-39l7048,3524r-63,-37l6921,3450r-66,-35l6788,3381r-68,-33l6651,3316r-71,-31l6508,3255r-73,-29l6361,3198r-75,-26l6210,3147r-77,-24l6054,3100r-79,-22l5895,3058r-81,-19l5732,3021r-83,-16l5565,2990r-84,-14l5395,2964r-86,-11l5223,2943r-88,-8l5047,2928r-89,-5l4869,2919r-90,-2l4688,2916xe" stroked="f">
              <v:path arrowok="t"/>
            </v:shape>
            <v:shape id="docshape29" o:spid="_x0000_s1044" style="position:absolute;left:1178;top:2916;width:7020;height:4680" coordorigin="1178,2916" coordsize="7020,4680" path="m4688,2916r-91,1l4507,2919r-89,4l4329,2928r-88,7l4153,2943r-86,10l3981,2964r-86,12l3811,2990r-84,15l3644,3021r-82,18l3481,3058r-80,20l3322,3100r-79,23l3166,3147r-76,25l3015,3198r-74,28l2868,3255r-72,30l2725,3316r-69,32l2588,3381r-67,34l2455,3450r-64,37l2328,3524r-62,38l2206,3601r-59,41l2090,3683r-56,42l1979,3768r-52,43l1875,3856r-49,45l1777,3948r-46,47l1686,4043r-43,48l1602,4141r-40,50l1524,4241r-36,52l1454,4345r-33,53l1391,4451r-29,54l1336,4560r-25,55l1288,4671r-20,57l1233,4842r-27,116l1188,5076r-9,120l1178,5256r1,60l1183,5376r13,119l1218,5612r31,116l1288,5841r23,56l1336,5952r26,55l1391,6061r30,53l1454,6167r34,52l1524,6271r38,50l1602,6371r41,50l1686,6469r45,48l1777,6564r49,47l1875,6656r52,45l1979,6744r55,43l2090,6829r57,41l2206,6911r60,39l2328,6988r63,37l2455,7062r66,35l2588,7131r68,33l2725,7196r71,31l2868,7257r73,29l3015,7314r75,26l3166,7365r77,24l3322,7412r79,22l3481,7454r81,19l3644,7491r83,16l3811,7522r84,14l3981,7548r86,11l4153,7569r88,8l4329,7584r89,5l4507,7593r90,2l4688,7596r91,-1l4869,7593r89,-4l5047,7584r88,-7l5223,7569r86,-10l5395,7548r86,-12l5565,7522r84,-15l5732,7491r82,-18l5895,7454r80,-20l6054,7412r79,-23l6210,7365r76,-25l6361,7314r74,-28l6508,7257r72,-30l6651,7196r69,-32l6788,7131r67,-34l6921,7062r64,-37l7048,6988r62,-38l7170,6911r59,-41l7286,6829r56,-42l7397,6744r52,-43l7501,6656r49,-45l7599,6564r46,-47l7690,6469r43,-48l7774,6371r40,-50l7852,6271r36,-52l7922,6167r33,-53l7985,6061r29,-54l8040,5952r25,-55l8088,5841r20,-57l8143,5670r27,-116l8188,5436r9,-120l8198,5256r-1,-60l8193,5136r-13,-119l8158,4900r-31,-116l8088,4671r-23,-56l8040,4560r-26,-55l7985,4451r-30,-53l7922,4345r-34,-52l7852,4241r-38,-50l7774,4141r-41,-50l7690,4043r-45,-48l7599,3948r-49,-47l7501,3856r-52,-45l7397,3768r-55,-43l7286,3683r-57,-41l7170,3601r-60,-39l7048,3524r-63,-37l6921,3450r-66,-35l6788,3381r-68,-33l6651,3316r-71,-31l6508,3255r-73,-29l6361,3198r-75,-26l6210,3147r-77,-24l6054,3100r-79,-22l5895,3058r-81,-19l5732,3021r-83,-16l5565,2990r-84,-14l5395,2964r-86,-11l5223,2943r-88,-8l5047,2928r-89,-5l4869,2919r-90,-2l4688,2916xe" filled="f" strokeweight="3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46" type="#_x0000_t75" style="position:absolute;left:8679;top:2877;width:7438;height:4740">
              <v:imagedata r:id="rId13" o:title=""/>
            </v:shape>
            <v:shape id="docshape32" o:spid="_x0000_s1047" style="position:absolute;left:2769;top:3276;width:3269;height:1440" coordorigin="2769,3276" coordsize="3269,1440" path="m4403,3276r-103,1l4198,3282r-99,6l4001,3298r-95,12l3813,3324r-91,17l3635,3360r-84,22l3470,3405r-78,25l3318,3458r-70,29l3182,3518r-63,32l3062,3585r-53,35l2961,3658r-82,78l2819,3819r-37,87l2769,3996r3,46l2797,4130r49,85l2917,4296r92,76l3062,4407r57,35l3182,4474r66,31l3318,4534r74,28l3470,4587r81,23l3635,4632r87,19l3813,4668r93,14l4001,4694r98,10l4198,4710r102,5l4403,4716r104,-1l4608,4710r100,-6l4806,4694r95,-12l4994,4668r90,-17l5172,4632r84,-22l5337,4587r78,-25l5489,4534r70,-29l5625,4474r63,-32l5745,4407r53,-35l5846,4334r82,-78l5988,4173r37,-87l6038,3996r-3,-46l6010,3862r-49,-85l5890,3696r-92,-76l5745,3585r-57,-35l5625,3518r-66,-31l5489,3458r-74,-28l5337,3405r-81,-23l5172,3360r-88,-19l4994,3324r-93,-14l4806,3298r-98,-10l4608,3282r-101,-5l4403,3276xe" stroked="f">
              <v:path arrowok="t"/>
            </v:shape>
            <v:shape id="docshape33" o:spid="_x0000_s1048" style="position:absolute;left:2769;top:3276;width:3269;height:1440" coordorigin="2769,3276" coordsize="3269,1440" path="m4403,3276r-103,1l4198,3282r-99,6l4001,3298r-95,12l3813,3324r-91,17l3635,3360r-84,22l3470,3405r-78,25l3318,3458r-70,29l3182,3518r-63,32l3062,3585r-53,35l2961,3658r-82,78l2819,3819r-37,87l2769,3996r3,46l2797,4130r49,85l2917,4296r92,76l3062,4407r57,35l3182,4474r66,31l3318,4534r74,28l3470,4587r81,23l3635,4632r87,19l3813,4668r93,14l4001,4694r98,10l4198,4710r102,5l4403,4716r104,-1l4608,4710r100,-6l4806,4694r95,-12l4994,4668r90,-17l5172,4632r84,-22l5337,4587r78,-25l5489,4534r70,-29l5625,4474r63,-32l5745,4407r53,-35l5846,4334r82,-78l5988,4173r37,-87l6038,3996r-3,-46l6010,3862r-49,-85l5890,3696r-92,-76l5745,3585r-57,-35l5625,3518r-66,-31l5489,3458r-74,-28l5337,3405r-81,-23l5172,3360r-88,-19l4994,3324r-93,-14l4806,3298r-98,-10l4608,3282r-101,-5l4403,3276xe" filled="f">
              <v:path arrowok="t"/>
            </v:shape>
            <v:shape id="docshape34" o:spid="_x0000_s1049" style="position:absolute;left:2798;top:5797;width:3211;height:1620" coordorigin="2798,5797" coordsize="3211,1620" path="m4404,5797r-98,1l4210,5803r-95,7l4022,5820r-90,13l3843,5848r-86,17l3674,5885r-81,23l3515,5932r-74,27l3369,5987r-68,31l3236,6051r-60,34l3119,6121r-53,38l3017,6198r-44,41l2898,6324r-54,91l2810,6509r-12,98l2801,6656r23,97l2868,6845r65,88l3017,7016r49,39l3119,7093r57,36l3236,7163r65,33l3369,7227r72,28l3515,7282r78,24l3674,7329r83,20l3843,7366r89,15l4022,7394r93,10l4210,7411r96,5l4404,7417r97,-1l4598,7411r94,-7l4785,7394r90,-13l4964,7366r86,-17l5133,7329r81,-23l5292,7282r74,-27l5438,7227r68,-31l5571,7163r60,-34l5688,7093r53,-38l5790,7016r44,-41l5909,6890r54,-91l5997,6705r12,-98l6006,6558r-23,-97l5939,6369r-65,-88l5790,6198r-49,-39l5688,6121r-57,-36l5571,6051r-65,-33l5438,5987r-72,-28l5292,5932r-78,-24l5133,5885r-83,-20l4964,5848r-89,-15l4785,5820r-93,-10l4598,5803r-97,-5l4404,5797xe" stroked="f">
              <v:path arrowok="t"/>
            </v:shape>
            <v:shape id="docshape35" o:spid="_x0000_s1050" style="position:absolute;left:2798;top:5797;width:3211;height:1620" coordorigin="2798,5797" coordsize="3211,1620" path="m4404,5797r-98,1l4210,5803r-95,7l4022,5820r-90,13l3843,5848r-86,17l3674,5885r-81,23l3515,5932r-74,27l3369,5987r-68,31l3236,6051r-60,34l3119,6121r-53,38l3017,6198r-44,41l2898,6324r-54,91l2810,6509r-12,98l2801,6656r23,97l2868,6845r65,88l3017,7016r49,39l3119,7093r57,36l3236,7163r65,33l3369,7227r72,28l3515,7282r78,24l3674,7329r83,20l3843,7366r89,15l4022,7394r93,10l4210,7411r96,5l4404,7417r97,-1l4598,7411r94,-7l4785,7394r90,-13l4964,7366r86,-17l5133,7329r81,-23l5292,7282r74,-27l5438,7227r68,-31l5571,7163r60,-34l5688,7093r53,-38l5790,7016r44,-41l5909,6890r54,-91l5997,6705r12,-98l6006,6558r-23,-97l5939,6369r-65,-88l5790,6198r-49,-39l5688,6121r-57,-36l5571,6051r-65,-33l5438,5987r-72,-28l5292,5932r-78,-24l5133,5885r-83,-20l4964,5848r-89,-15l4785,5820r-93,-10l4598,5803r-97,-5l4404,5797xe" filled="f">
              <v:path arrowok="t"/>
            </v:shape>
            <v:shape id="docshape36" o:spid="_x0000_s1051" style="position:absolute;left:6005;top:5728;width:3331;height:893" coordorigin="6005,5729" coordsize="3331,893" o:spt="100" adj="0,,0" path="m9216,5772l6005,6592r8,30l9223,5801r-7,-29xm9324,5767r-89,l9243,5796r-20,5l9235,5845r89,-78xm9235,5767r-19,5l9223,5801r20,-5l9235,5767xm9205,5729r11,43l9235,5767r89,l9336,5757r-131,-28xe" fillcolor="black" stroked="f">
              <v:stroke joinstyle="round"/>
              <v:formulas/>
              <v:path arrowok="t" o:connecttype="segments"/>
            </v:shape>
            <v:shape id="docshape37" o:spid="_x0000_s1052" type="#_x0000_t75" style="position:absolute;left:11945;top:5188;width:364;height:120">
              <v:imagedata r:id="rId14" o:title=""/>
            </v:shape>
            <v:shape id="docshape38" o:spid="_x0000_s1053" style="position:absolute;left:4405;top:5958;width:9614;height:2012" coordorigin="4405,5958" coordsize="9614,2012" o:spt="100" adj="0,,0" path="m6204,6602r-2,-20l6128,6588r-4,-50l6009,6607r124,50l6129,6608r,-1l6204,6602xm6343,6590r-1,-20l6262,6577r1,20l6343,6590xm6483,6579r-2,-20l6401,6566r2,20l6483,6579xm6622,6568r-1,-20l6541,6555r2,19l6622,6568xm6762,6557r-2,-20l6680,6543r2,20l6762,6557xm6901,6546r-1,-20l6820,6532r2,20l6901,6546xm7041,6535r-2,-20l6960,6521r1,20l7041,6535xm7180,6524r-1,-20l7099,6510r2,20l7180,6524xm7320,6512r-2,-20l7239,6499r1,20l7320,6512xm7460,6501r-2,-20l7378,6488r2,20l7460,6501xm7599,6490r-1,-20l7518,6477r1,20l7599,6490xm7739,6479r-2,-20l7657,6465r2,20l7739,6479xm7878,6468r-1,-20l7797,6454r2,20l7878,6468xm8018,6457r-2,-20l7936,6443r2,20l8018,6457xm8157,6446r-1,-20l8076,6432r2,20l8157,6446xm8297,6434r-2,-19l8216,6421r1,20l8297,6434xm8437,6423r-2,-20l8355,6410r2,20l8437,6423xm8576,6412r-2,-20l8495,6399r1,20l8576,6412xm8716,6401r-2,-20l8634,6388r2,19l8716,6401xm8855,6390r-1,-20l8774,6376r1,20l8855,6390xm8995,6379r-2,-20l8913,6365r2,20l8995,6379xm9134,6368r-1,-20l9053,6354r2,20l9134,6368xm9274,6357r-2,-20l9193,6343r1,20l9274,6357xm9413,6345r-1,-20l9332,6332r2,20l9413,6345xm9553,6334r-2,-20l9472,6321r1,20l9553,6334xm9693,6323r-2,-20l9611,6310r2,19l9693,6323xm9832,6312r-2,-20l9751,6298r1,20l9832,6312xm9972,6301r-2,-20l9890,6287r2,20l9972,6301xm10111,6290r-1,-20l10030,6276r1,20l10111,6290xm10251,6279r-2,-20l10169,6265r2,20l10251,6279xm10390,6267r-1,-19l10309,6254r2,20l10390,6267xm10530,6256r-2,-20l10449,6243r1,20l10530,6256xm10669,6245r-1,-20l10588,6232r2,20l10669,6245xm10809,6234r-2,-20l10728,6220r1,20l10809,6234xm10949,6223r-2,-20l10867,6209r2,20l10949,6223xm11088,6212r-2,-20l11007,6198r1,20l11088,6212xm11228,6201r-2,-20l11146,6187r2,20l11228,6201xm11367,6190r-1,-20l11286,6176r1,20l11367,6190xm11507,6178r-2,-20l11425,6165r2,20l11507,6178xm11646,6167r-1,-20l11565,6154r2,20l11646,6167xm11786,6156r-2,-20l11705,6143r1,19l11786,6156xm11925,6145r-1,-20l11844,6131r2,20l11925,6145xm12065,6134r-2,-20l11984,6120r1,20l12065,6134xm12205,6123r-2,-20l12123,6109r2,20l12205,6123xm12344,6112r-1,-20l12263,6098r1,20l12344,6112xm12398,7617r-150,12l12269,7665r-17,8l12225,7680r-30,7l12127,7702r-77,14l11965,7730r-95,14l11768,7758r-110,14l11416,7797r-269,25l10855,7844r-475,29l9868,7896r-722,21l8401,7924r-373,-2l7657,7913r-365,-15l6935,7879r-344,-24l6261,7827r-312,-32l5800,7777r-281,-37l5388,7720r-124,-20l5147,7679r-110,-22l4934,7635r-94,-22l4754,7590r-77,-23l4610,7543r-30,-12l4553,7520r-20,-10l4529,7508r-1,l4516,7498r18,-16l4546,7471r-141,-54l4446,7562r36,-33l4504,7546r2,1l4507,7548r1,l4535,7561r29,12l4595,7586r70,24l4743,7633r87,24l4925,7679r103,23l5139,7723r118,22l5382,7765r269,39l5795,7822r303,34l6420,7886r168,14l6933,7924r357,19l7656,7958r371,8l8402,7969r746,-7l9870,7941r381,-17l10704,7899r447,-33l11420,7842r243,-26l11774,7803r103,-14l11972,7775r87,-15l12137,7745r69,-14l12237,7723r28,-8l12266,7715r1,l12268,7714r25,-10l12318,7745r56,-90l12398,7617xm12484,6100r-2,-19l12402,6087r2,20l12484,6100xm12623,6089r-1,-20l12542,6076r1,20l12623,6089xm12763,6078r-2,-20l12681,6065r2,20l12763,6078xm12902,6067r-1,-20l12821,6053r2,20l12902,6067xm13042,6056r-2,-20l12961,6042r1,20l13042,6056xm13181,6045r-1,-20l13100,6031r2,20l13181,6045xm13321,6034r-2,-20l13240,6020r1,20l13321,6034xm13461,6023r-2,-20l13379,6009r2,20l13461,6023xm13600,6011r-1,-20l13519,5998r1,20l13600,6011xm13740,6000r-2,-20l13658,5987r2,20l13740,6000xm13879,5989r-1,-20l13798,5976r1,19l13879,5989xm14019,5978r-2,-20l13937,5964r2,20l14019,5978xe" fillcolor="black" stroked="f">
              <v:stroke joinstyle="round"/>
              <v:formulas/>
              <v:path arrowok="t" o:connecttype="segments"/>
            </v:shape>
            <v:shape id="docshape39" o:spid="_x0000_s1054" type="#_x0000_t75" style="position:absolute;left:11945;top:5187;width:364;height:121">
              <v:imagedata r:id="rId15" o:title=""/>
            </v:shape>
            <v:shape id="docshape40" o:spid="_x0000_s1055" style="position:absolute;left:2399;top:2522;width:11620;height:4145" coordorigin="2399,2523" coordsize="11620,4145" o:spt="100" adj="0,,0" path="m2419,6375r-20,l2399,6535r20,l2419,6375xm2419,6155r-20,l2399,6315r20,l2419,6155xm2419,5935r-20,l2399,6095r20,l2419,5935xm2419,5715r-20,l2399,5875r20,l2419,5715xm2419,5495r-20,l2399,5655r20,l2419,5495xm2419,5275r-20,l2399,5435r20,l2419,5275xm2419,5055r-20,l2399,5215r20,l2419,5055xm2419,4835r-20,l2399,4995r20,l2419,4835xm2419,4615r-20,l2399,4775r20,l2419,4615xm2419,4395r-20,l2399,4555r20,l2419,4395xm2419,4175r-20,l2399,4335r20,l2419,4175xm2449,3985r-50,l2399,4115r20,l2419,4005r30,l2449,3995r,-10xm2557,6597r-138,l2419,6595r-20,l2399,6617r158,l2557,6607r,-10xm2769,3995r-20,-10l2649,3935r,50l2509,3985r,20l2649,4005r,50l2749,4005r20,-10xm2798,6607r-20,-10l2678,6547r,50l2617,6597r,20l2678,6617r,50l2778,6617r20,-10xm6336,4005r-80,-5l6255,4019r79,6l6336,4005xm6475,4014r-79,-5l6394,4029r80,5l6475,4014xm6615,4024r-80,-6l6534,4038r80,5l6615,4024xm6755,4033r-80,-5l6674,4047r79,6l6755,4033xm6895,4042r-80,-5l6813,4057r80,5l6895,4042xm7034,4052r-80,-6l6953,4066r80,5l7034,4052xm7174,4061r-80,-5l7093,4075r80,6l7174,4061xm7314,4070r-80,-5l7232,4085r80,5l7314,4070xm7453,4080r-80,-6l7372,4094r80,5l7453,4080xm7593,4089r-80,-6l7512,4103r80,6l7593,4089xm7733,4098r-80,-5l7651,4113r80,5l7733,4098xm7872,4107r-79,-5l7791,4122r80,5l7872,4107xm8012,4117r-80,-6l7931,4131r80,6l8012,4117xm8152,4126r-80,-5l8071,4141r79,5l8152,4126xm8291,4135r-79,-5l8210,4150r80,5l8291,4135xm8431,4145r-80,-6l8350,4159r80,6l8431,4145xm8571,4154r-80,-5l8490,4169r79,5l8571,4154xm8710,4163r-79,-5l8629,4178r80,5l8710,4163xm8850,4173r-80,-6l8769,4187r80,6l8850,4173xm8990,4182r-80,-5l8909,4197r80,5l8990,4182xm9130,4191r-80,-5l9048,4206r80,5l9130,4191xm9269,4201r-80,-6l9188,4215r80,6l9269,4201xm9336,4740r-9,-7l9232,4655r-10,44l6195,4015r1,-19l6158,3993r1,-1l6162,3943r-100,42l6041,3980r-3,15l6035,4010r46,10l6154,4063r2,-26l9216,4728r-10,44l9336,4740xm9409,4210r-80,-5l9328,4225r80,5l9409,4210xm9549,4219r-80,-5l9467,4234r80,5l9549,4219xm9688,4229r-80,-6l9607,4243r80,6l9688,4229xm9828,4238r-80,-5l9747,4253r80,5l9828,4238xm9968,4247r-80,-5l9887,4262r79,5l9968,4247xm10107,4257r-79,-6l10026,4271r80,6l10107,4257xm10247,4266r-80,-5l10166,4281r80,5l10247,4266xm10387,4275r-80,-5l10306,4290r79,5l10387,4275xm10526,4285r-79,-6l10445,4299r80,6l10526,4285xm10666,4294r-80,-5l10585,4309r80,5l10666,4294xm10806,4303r-80,-5l10725,4318r79,5l10806,4303xm10945,4313r-79,-6l10864,4327r80,6l10945,4313xm11085,4322r-80,-5l11004,4337r80,5l11085,4322xm11225,4331r-80,-5l11144,4346r80,5l11225,4331xm11365,4341r-80,-6l11283,4355r80,6l11365,4341xm11504,4350r-80,-5l11423,4365r80,5l11504,4350xm11644,4359r-80,-5l11563,4374r80,5l11644,4359xm11784,4369r-80,-6l11702,4383r80,6l11784,4369xm11923,4378r-80,-5l11842,4393r80,5l11923,4378xm12063,4387r-80,-5l11982,4402r80,5l12063,4387xm12203,4397r-80,-6l12122,4411r79,6l12203,4397xm12342,4406r-79,-5l12261,4421r80,5l12342,4406xm12398,2876r-23,-38l12318,2748r-25,41l12268,2779r-1,-1l12266,2778r-1,-1l12237,2770r-31,-8l12137,2747r-78,-15l11972,2718r-95,-14l11774,2690r-229,-27l11289,2638r-281,-23l10546,2584r-300,-16l9513,2539r-737,-14l8402,2523r-375,4l7655,2539r-365,20l7109,2571r-177,15l6587,2619r-167,19l6256,2658r-159,21l5943,2702r-149,24l5650,2751r-138,27l5381,2805r-125,28l5137,2862r-111,30l4923,2923r-95,31l4741,2987r-79,32l4593,3053r-32,17l4532,3087r-26,17l4482,3121r-22,18l4458,3141r-2,2l4453,3148r-40,-23l4405,3276r126,-84l4527,3190r-34,-19l4495,3168r13,-10l4530,3142r25,-17l4583,3109r29,-16l4680,3061r76,-32l4842,2997r94,-31l5038,2936r110,-30l5265,2877r125,-28l5521,2822r137,-26l5801,2771r148,-24l6103,2724r159,-22l6591,2663r345,-33l7113,2616r179,-12l7657,2584r371,-12l8401,2568r374,2l9512,2584r701,27l10701,2638r446,33l11416,2695r242,26l11768,2734r102,14l11965,2762r85,15l12127,2791r68,15l12225,2813r26,7l12269,2828r-21,36l12398,2876xm12482,4415r-80,-5l12401,4430r80,5l12482,4415xm12622,4425r-80,-6l12541,4439r79,6l12622,4425xm12761,4434r-79,-5l12680,4449r80,5l12761,4434xm12901,4443r-80,-5l12820,4458r80,5l12901,4443xm13041,4453r-80,-6l12960,4467r80,6l13041,4453xm13181,4462r-80,-5l13099,4477r80,5l13181,4462xm13320,4471r-80,-5l13239,4486r80,5l13320,4471xm13460,4481r-80,-6l13379,4495r80,6l13460,4481xm13600,4490r-80,-5l13518,4505r80,5l13600,4490xm13739,4499r-80,-5l13658,4514r80,5l13739,4499xm13879,4509r-80,-6l13798,4523r80,6l13879,4509xm14019,4518r-80,-5l13938,4533r79,5l14019,4518xe" fillcolor="black" stroked="f">
              <v:stroke joinstyle="round"/>
              <v:formulas/>
              <v:path arrowok="t" o:connecttype="segments"/>
            </v:shape>
          </v:group>
        </w:pict>
      </w: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3A53F7" w:rsidP="008C4565">
      <w:pPr>
        <w:tabs>
          <w:tab w:val="left" w:pos="851"/>
        </w:tabs>
        <w:spacing w:after="0" w:line="360" w:lineRule="auto"/>
        <w:ind w:firstLine="709"/>
        <w:jc w:val="both"/>
        <w:rPr>
          <w:rFonts w:ascii="Times New Roman" w:hAnsi="Times New Roman" w:cs="Times New Roman"/>
          <w:sz w:val="28"/>
          <w:szCs w:val="28"/>
        </w:rPr>
      </w:pPr>
      <w:r w:rsidRPr="003A53F7">
        <w:rPr>
          <w:rFonts w:ascii="Times New Roman" w:hAnsi="Times New Roman" w:cs="Times New Roman"/>
          <w:noProof/>
          <w:sz w:val="28"/>
          <w:szCs w:val="28"/>
          <w:lang w:eastAsia="uk-UA"/>
        </w:rPr>
        <w:pict>
          <v:shapetype id="_x0000_t202" coordsize="21600,21600" o:spt="202" path="m,l,21600r21600,l21600,xe">
            <v:stroke joinstyle="miter"/>
            <v:path gradientshapeok="t" o:connecttype="rect"/>
          </v:shapetype>
          <v:shape id="_x0000_s1059" type="#_x0000_t202" style="position:absolute;left:0;text-align:left;margin-left:67.1pt;margin-top:21.5pt;width:69.95pt;height:36.65pt;z-index:251677696" strokecolor="white [3212]" strokeweight="0">
            <v:textbox style="mso-next-textbox:#_x0000_s1059">
              <w:txbxContent>
                <w:p w:rsidR="000C61A8" w:rsidRPr="00D92C8D" w:rsidRDefault="000C61A8" w:rsidP="00D92C8D">
                  <w:pPr>
                    <w:spacing w:after="0" w:line="240" w:lineRule="auto"/>
                    <w:rPr>
                      <w:rFonts w:ascii="Times New Roman" w:hAnsi="Times New Roman" w:cs="Times New Roman"/>
                      <w:b/>
                      <w:sz w:val="24"/>
                      <w:szCs w:val="24"/>
                    </w:rPr>
                  </w:pPr>
                  <w:r w:rsidRPr="00D92C8D">
                    <w:rPr>
                      <w:rFonts w:ascii="Times New Roman" w:hAnsi="Times New Roman" w:cs="Times New Roman"/>
                      <w:b/>
                      <w:sz w:val="24"/>
                      <w:szCs w:val="24"/>
                    </w:rPr>
                    <w:t>Фінансові</w:t>
                  </w:r>
                </w:p>
                <w:p w:rsidR="000C61A8" w:rsidRPr="00D92C8D" w:rsidRDefault="000C61A8" w:rsidP="00D9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знання</w:t>
                  </w:r>
                </w:p>
              </w:txbxContent>
            </v:textbox>
          </v:shape>
        </w:pict>
      </w:r>
      <w:r w:rsidRPr="003A53F7">
        <w:rPr>
          <w:rFonts w:ascii="Times New Roman" w:hAnsi="Times New Roman" w:cs="Times New Roman"/>
          <w:noProof/>
          <w:sz w:val="28"/>
          <w:szCs w:val="28"/>
          <w:lang w:eastAsia="uk-UA"/>
        </w:rPr>
        <w:pict>
          <v:shape id="_x0000_s1062" type="#_x0000_t202" style="position:absolute;left:0;text-align:left;margin-left:292pt;margin-top:8.55pt;width:133.1pt;height:37.8pt;z-index:251679744" strokecolor="white [3212]" strokeweight="0">
            <v:textbox style="mso-next-textbox:#_x0000_s1062">
              <w:txbxContent>
                <w:p w:rsidR="000C61A8" w:rsidRDefault="000C61A8" w:rsidP="00D92C8D">
                  <w:pPr>
                    <w:spacing w:after="0" w:line="240" w:lineRule="auto"/>
                    <w:jc w:val="center"/>
                    <w:rPr>
                      <w:rFonts w:ascii="Times New Roman" w:hAnsi="Times New Roman" w:cs="Times New Roman"/>
                      <w:b/>
                      <w:caps/>
                      <w:sz w:val="28"/>
                      <w:szCs w:val="28"/>
                      <w:lang w:val="en-US"/>
                    </w:rPr>
                  </w:pPr>
                  <w:r w:rsidRPr="00D92C8D">
                    <w:rPr>
                      <w:rFonts w:ascii="Times New Roman" w:hAnsi="Times New Roman" w:cs="Times New Roman"/>
                      <w:b/>
                      <w:caps/>
                      <w:sz w:val="28"/>
                      <w:szCs w:val="28"/>
                    </w:rPr>
                    <w:t xml:space="preserve">Фінансова </w:t>
                  </w:r>
                </w:p>
                <w:p w:rsidR="000C61A8" w:rsidRPr="00D92C8D" w:rsidRDefault="000C61A8" w:rsidP="00D92C8D">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поведінка</w:t>
                  </w:r>
                </w:p>
              </w:txbxContent>
            </v:textbox>
          </v:shape>
        </w:pict>
      </w: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3A53F7" w:rsidP="008C4565">
      <w:pPr>
        <w:tabs>
          <w:tab w:val="left" w:pos="851"/>
        </w:tabs>
        <w:spacing w:after="0" w:line="360" w:lineRule="auto"/>
        <w:ind w:firstLine="709"/>
        <w:jc w:val="both"/>
        <w:rPr>
          <w:rFonts w:ascii="Times New Roman" w:hAnsi="Times New Roman" w:cs="Times New Roman"/>
          <w:sz w:val="28"/>
          <w:szCs w:val="28"/>
        </w:rPr>
      </w:pPr>
      <w:r w:rsidRPr="003A53F7">
        <w:rPr>
          <w:rFonts w:ascii="Times New Roman" w:hAnsi="Times New Roman" w:cs="Times New Roman"/>
          <w:noProof/>
          <w:sz w:val="28"/>
          <w:szCs w:val="28"/>
          <w:lang w:eastAsia="uk-UA"/>
        </w:rPr>
        <w:pict>
          <v:shape id="_x0000_s1063" type="#_x0000_t202" style="position:absolute;left:0;text-align:left;margin-left:373.55pt;margin-top:7.45pt;width:72.65pt;height:39.35pt;z-index:251680768" strokecolor="white [3212]" strokeweight="0">
            <v:textbox style="mso-next-textbox:#_x0000_s1063">
              <w:txbxContent>
                <w:p w:rsidR="000C61A8" w:rsidRPr="00D92C8D" w:rsidRDefault="000C61A8" w:rsidP="00D92C8D">
                  <w:pPr>
                    <w:spacing w:after="0" w:line="240" w:lineRule="auto"/>
                    <w:rPr>
                      <w:rFonts w:ascii="Times New Roman" w:hAnsi="Times New Roman" w:cs="Times New Roman"/>
                      <w:b/>
                      <w:sz w:val="24"/>
                      <w:szCs w:val="24"/>
                    </w:rPr>
                  </w:pPr>
                  <w:r w:rsidRPr="00D92C8D">
                    <w:rPr>
                      <w:rFonts w:ascii="Times New Roman" w:hAnsi="Times New Roman" w:cs="Times New Roman"/>
                      <w:b/>
                      <w:sz w:val="24"/>
                      <w:szCs w:val="24"/>
                    </w:rPr>
                    <w:t>Фінансові</w:t>
                  </w:r>
                </w:p>
                <w:p w:rsidR="000C61A8" w:rsidRPr="00D92C8D" w:rsidRDefault="000C61A8" w:rsidP="00D9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вміння</w:t>
                  </w:r>
                </w:p>
              </w:txbxContent>
            </v:textbox>
          </v:shape>
        </w:pict>
      </w:r>
      <w:r w:rsidRPr="003A53F7">
        <w:rPr>
          <w:rFonts w:ascii="Times New Roman" w:hAnsi="Times New Roman" w:cs="Times New Roman"/>
          <w:noProof/>
          <w:sz w:val="28"/>
          <w:szCs w:val="28"/>
          <w:lang w:eastAsia="uk-UA"/>
        </w:rPr>
        <w:pict>
          <v:shape id="_x0000_s1064" type="#_x0000_t202" style="position:absolute;left:0;text-align:left;margin-left:260.25pt;margin-top:9.55pt;width:69.1pt;height:38.65pt;z-index:251681792" strokecolor="white [3212]" strokeweight="0">
            <v:textbox style="mso-next-textbox:#_x0000_s1064">
              <w:txbxContent>
                <w:p w:rsidR="000C61A8" w:rsidRPr="00D92C8D" w:rsidRDefault="000C61A8" w:rsidP="00D92C8D">
                  <w:pPr>
                    <w:spacing w:after="0" w:line="240" w:lineRule="auto"/>
                    <w:rPr>
                      <w:rFonts w:ascii="Times New Roman" w:hAnsi="Times New Roman" w:cs="Times New Roman"/>
                      <w:b/>
                      <w:sz w:val="24"/>
                      <w:szCs w:val="24"/>
                    </w:rPr>
                  </w:pPr>
                  <w:r w:rsidRPr="00D92C8D">
                    <w:rPr>
                      <w:rFonts w:ascii="Times New Roman" w:hAnsi="Times New Roman" w:cs="Times New Roman"/>
                      <w:b/>
                      <w:sz w:val="24"/>
                      <w:szCs w:val="24"/>
                    </w:rPr>
                    <w:t>Фінансові</w:t>
                  </w:r>
                </w:p>
                <w:p w:rsidR="000C61A8" w:rsidRPr="00D92C8D" w:rsidRDefault="000C61A8" w:rsidP="00D92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навики</w:t>
                  </w:r>
                </w:p>
              </w:txbxContent>
            </v:textbox>
          </v:shape>
        </w:pict>
      </w:r>
      <w:r w:rsidRPr="003A53F7">
        <w:rPr>
          <w:rFonts w:ascii="Times New Roman" w:hAnsi="Times New Roman" w:cs="Times New Roman"/>
          <w:noProof/>
          <w:sz w:val="28"/>
          <w:szCs w:val="28"/>
          <w:lang w:eastAsia="uk-UA"/>
        </w:rPr>
        <w:pict>
          <v:shape id="_x0000_s1060" type="#_x0000_t202" style="position:absolute;left:0;text-align:left;margin-left:43pt;margin-top:8.3pt;width:154.7pt;height:37.8pt;z-index:251678720" strokecolor="white [3212]" strokeweight="0">
            <v:textbox style="mso-next-textbox:#_x0000_s1060">
              <w:txbxContent>
                <w:p w:rsidR="000C61A8" w:rsidRDefault="000C61A8" w:rsidP="00D92C8D">
                  <w:pPr>
                    <w:spacing w:after="0" w:line="240" w:lineRule="auto"/>
                    <w:jc w:val="center"/>
                    <w:rPr>
                      <w:rFonts w:ascii="Times New Roman" w:hAnsi="Times New Roman" w:cs="Times New Roman"/>
                      <w:b/>
                      <w:caps/>
                      <w:sz w:val="28"/>
                      <w:szCs w:val="28"/>
                      <w:lang w:val="en-US"/>
                    </w:rPr>
                  </w:pPr>
                  <w:r w:rsidRPr="00D92C8D">
                    <w:rPr>
                      <w:rFonts w:ascii="Times New Roman" w:hAnsi="Times New Roman" w:cs="Times New Roman"/>
                      <w:b/>
                      <w:caps/>
                      <w:sz w:val="28"/>
                      <w:szCs w:val="28"/>
                    </w:rPr>
                    <w:t xml:space="preserve">Фінансова </w:t>
                  </w:r>
                </w:p>
                <w:p w:rsidR="000C61A8" w:rsidRPr="00D92C8D" w:rsidRDefault="000C61A8" w:rsidP="00D92C8D">
                  <w:pPr>
                    <w:spacing w:after="0" w:line="240" w:lineRule="auto"/>
                    <w:jc w:val="center"/>
                    <w:rPr>
                      <w:rFonts w:ascii="Times New Roman" w:hAnsi="Times New Roman" w:cs="Times New Roman"/>
                      <w:b/>
                      <w:caps/>
                      <w:sz w:val="28"/>
                      <w:szCs w:val="28"/>
                    </w:rPr>
                  </w:pPr>
                  <w:r w:rsidRPr="00D92C8D">
                    <w:rPr>
                      <w:rFonts w:ascii="Times New Roman" w:hAnsi="Times New Roman" w:cs="Times New Roman"/>
                      <w:b/>
                      <w:caps/>
                      <w:sz w:val="28"/>
                      <w:szCs w:val="28"/>
                    </w:rPr>
                    <w:t>культура</w:t>
                  </w:r>
                </w:p>
              </w:txbxContent>
            </v:textbox>
          </v:shape>
        </w:pict>
      </w: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3A53F7" w:rsidP="008C4565">
      <w:pPr>
        <w:tabs>
          <w:tab w:val="left" w:pos="851"/>
        </w:tabs>
        <w:spacing w:after="0" w:line="360" w:lineRule="auto"/>
        <w:ind w:firstLine="709"/>
        <w:jc w:val="both"/>
        <w:rPr>
          <w:rFonts w:ascii="Times New Roman" w:hAnsi="Times New Roman" w:cs="Times New Roman"/>
          <w:sz w:val="28"/>
          <w:szCs w:val="28"/>
        </w:rPr>
      </w:pPr>
      <w:r w:rsidRPr="003A53F7">
        <w:rPr>
          <w:rFonts w:ascii="Times New Roman" w:hAnsi="Times New Roman" w:cs="Times New Roman"/>
          <w:noProof/>
          <w:sz w:val="28"/>
          <w:szCs w:val="28"/>
          <w:lang w:eastAsia="uk-UA"/>
        </w:rPr>
        <w:pict>
          <v:shape id="_x0000_s1058" type="#_x0000_t202" style="position:absolute;left:0;text-align:left;margin-left:65.9pt;margin-top:5.7pt;width:76.05pt;height:33.95pt;z-index:251676672" strokecolor="white [3212]" strokeweight="0">
            <v:textbox style="mso-next-textbox:#_x0000_s1058">
              <w:txbxContent>
                <w:p w:rsidR="000C61A8" w:rsidRPr="00D92C8D" w:rsidRDefault="000C61A8" w:rsidP="00D92C8D">
                  <w:pPr>
                    <w:spacing w:after="0" w:line="240" w:lineRule="auto"/>
                    <w:rPr>
                      <w:rFonts w:ascii="Times New Roman" w:hAnsi="Times New Roman" w:cs="Times New Roman"/>
                      <w:b/>
                      <w:sz w:val="24"/>
                      <w:szCs w:val="24"/>
                    </w:rPr>
                  </w:pPr>
                  <w:r w:rsidRPr="00D92C8D">
                    <w:rPr>
                      <w:rFonts w:ascii="Times New Roman" w:hAnsi="Times New Roman" w:cs="Times New Roman"/>
                      <w:b/>
                      <w:sz w:val="24"/>
                      <w:szCs w:val="24"/>
                    </w:rPr>
                    <w:t>Фінансові</w:t>
                  </w:r>
                </w:p>
                <w:p w:rsidR="000C61A8" w:rsidRPr="00D92C8D" w:rsidRDefault="000C61A8" w:rsidP="00D92C8D">
                  <w:pPr>
                    <w:spacing w:after="0" w:line="240" w:lineRule="auto"/>
                    <w:rPr>
                      <w:rFonts w:ascii="Times New Roman" w:hAnsi="Times New Roman" w:cs="Times New Roman"/>
                      <w:b/>
                      <w:sz w:val="24"/>
                      <w:szCs w:val="24"/>
                    </w:rPr>
                  </w:pPr>
                  <w:r w:rsidRPr="00D92C8D">
                    <w:rPr>
                      <w:rFonts w:ascii="Times New Roman" w:hAnsi="Times New Roman" w:cs="Times New Roman"/>
                      <w:b/>
                      <w:sz w:val="24"/>
                      <w:szCs w:val="24"/>
                    </w:rPr>
                    <w:t>установки</w:t>
                  </w:r>
                </w:p>
              </w:txbxContent>
            </v:textbox>
          </v:shape>
        </w:pict>
      </w: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D92C8D" w:rsidP="008C4565">
      <w:pPr>
        <w:tabs>
          <w:tab w:val="left" w:pos="851"/>
        </w:tabs>
        <w:spacing w:after="0" w:line="360" w:lineRule="auto"/>
        <w:ind w:firstLine="709"/>
        <w:jc w:val="both"/>
        <w:rPr>
          <w:rFonts w:ascii="Times New Roman" w:hAnsi="Times New Roman" w:cs="Times New Roman"/>
          <w:sz w:val="28"/>
          <w:szCs w:val="28"/>
        </w:rPr>
      </w:pPr>
    </w:p>
    <w:p w:rsidR="00D92C8D" w:rsidRPr="00C32215" w:rsidRDefault="00D92C8D" w:rsidP="008C4565">
      <w:pPr>
        <w:tabs>
          <w:tab w:val="left" w:pos="851"/>
        </w:tabs>
        <w:spacing w:after="0" w:line="360" w:lineRule="auto"/>
        <w:ind w:firstLine="709"/>
        <w:jc w:val="both"/>
        <w:rPr>
          <w:rFonts w:ascii="Times New Roman" w:hAnsi="Times New Roman" w:cs="Times New Roman"/>
          <w:b/>
          <w:sz w:val="28"/>
          <w:szCs w:val="28"/>
        </w:rPr>
      </w:pPr>
      <w:r w:rsidRPr="00C32215">
        <w:rPr>
          <w:rFonts w:ascii="Times New Roman" w:hAnsi="Times New Roman" w:cs="Times New Roman"/>
          <w:b/>
          <w:sz w:val="28"/>
          <w:szCs w:val="28"/>
        </w:rPr>
        <w:t>Рис. 1.2. Модель фінансової грамотності [</w:t>
      </w:r>
      <w:r w:rsidR="00862611" w:rsidRPr="00C32215">
        <w:rPr>
          <w:rFonts w:ascii="Times New Roman" w:hAnsi="Times New Roman" w:cs="Times New Roman"/>
          <w:b/>
          <w:sz w:val="28"/>
          <w:szCs w:val="28"/>
        </w:rPr>
        <w:t>2</w:t>
      </w:r>
      <w:r w:rsidR="006C6CBC" w:rsidRPr="00C32215">
        <w:rPr>
          <w:rFonts w:ascii="Times New Roman" w:hAnsi="Times New Roman" w:cs="Times New Roman"/>
          <w:b/>
          <w:sz w:val="28"/>
          <w:szCs w:val="28"/>
        </w:rPr>
        <w:t>6</w:t>
      </w:r>
      <w:r w:rsidR="0026473F" w:rsidRPr="00C32215">
        <w:rPr>
          <w:rFonts w:ascii="Times New Roman" w:hAnsi="Times New Roman" w:cs="Times New Roman"/>
          <w:b/>
          <w:sz w:val="28"/>
          <w:szCs w:val="28"/>
        </w:rPr>
        <w:t xml:space="preserve">, </w:t>
      </w:r>
      <w:r w:rsidR="00C32215">
        <w:rPr>
          <w:rFonts w:ascii="Times New Roman" w:hAnsi="Times New Roman" w:cs="Times New Roman"/>
          <w:b/>
          <w:sz w:val="28"/>
          <w:szCs w:val="28"/>
        </w:rPr>
        <w:t>с</w:t>
      </w:r>
      <w:r w:rsidR="0026473F" w:rsidRPr="00C32215">
        <w:rPr>
          <w:rFonts w:ascii="Times New Roman" w:hAnsi="Times New Roman" w:cs="Times New Roman"/>
          <w:b/>
          <w:sz w:val="28"/>
          <w:szCs w:val="28"/>
        </w:rPr>
        <w:t>. 43</w:t>
      </w:r>
      <w:r w:rsidRPr="00C32215">
        <w:rPr>
          <w:rFonts w:ascii="Times New Roman" w:hAnsi="Times New Roman" w:cs="Times New Roman"/>
          <w:b/>
          <w:sz w:val="28"/>
          <w:szCs w:val="28"/>
        </w:rPr>
        <w:t>]</w:t>
      </w:r>
    </w:p>
    <w:p w:rsidR="00A94643" w:rsidRPr="00C32215" w:rsidRDefault="00961BF0"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П</w:t>
      </w:r>
      <w:r w:rsidR="00A94643" w:rsidRPr="00C32215">
        <w:rPr>
          <w:rFonts w:ascii="Times New Roman" w:hAnsi="Times New Roman" w:cs="Times New Roman"/>
          <w:sz w:val="28"/>
          <w:szCs w:val="28"/>
        </w:rPr>
        <w:t xml:space="preserve">ід фінансовими знаннями розуміються знання </w:t>
      </w:r>
      <w:r w:rsidRPr="00C32215">
        <w:rPr>
          <w:rFonts w:ascii="Times New Roman" w:hAnsi="Times New Roman" w:cs="Times New Roman"/>
          <w:sz w:val="28"/>
          <w:szCs w:val="28"/>
        </w:rPr>
        <w:t>щодо</w:t>
      </w:r>
      <w:r w:rsidR="00A94643" w:rsidRPr="00C32215">
        <w:rPr>
          <w:rFonts w:ascii="Times New Roman" w:hAnsi="Times New Roman" w:cs="Times New Roman"/>
          <w:sz w:val="28"/>
          <w:szCs w:val="28"/>
        </w:rPr>
        <w:t xml:space="preserve"> надходження, витрачання, розподілу грошових коштів, їх накопичення і використання.</w:t>
      </w:r>
    </w:p>
    <w:p w:rsidR="00C45093" w:rsidRPr="00C32215" w:rsidRDefault="00A94643" w:rsidP="008C4565">
      <w:pPr>
        <w:pStyle w:val="a8"/>
        <w:spacing w:line="360" w:lineRule="auto"/>
        <w:ind w:firstLine="709"/>
        <w:rPr>
          <w:sz w:val="28"/>
          <w:szCs w:val="28"/>
        </w:rPr>
      </w:pPr>
      <w:r w:rsidRPr="00C32215">
        <w:rPr>
          <w:sz w:val="28"/>
          <w:szCs w:val="28"/>
        </w:rPr>
        <w:t xml:space="preserve">Фінансові установки </w:t>
      </w:r>
      <w:r w:rsidR="00C45093" w:rsidRPr="00C32215">
        <w:rPr>
          <w:sz w:val="28"/>
          <w:szCs w:val="28"/>
        </w:rPr>
        <w:t>–</w:t>
      </w:r>
      <w:r w:rsidRPr="00C32215">
        <w:rPr>
          <w:sz w:val="28"/>
          <w:szCs w:val="28"/>
        </w:rPr>
        <w:t xml:space="preserve"> </w:t>
      </w:r>
      <w:r w:rsidR="00C45093" w:rsidRPr="00C32215">
        <w:rPr>
          <w:sz w:val="28"/>
          <w:szCs w:val="28"/>
        </w:rPr>
        <w:t xml:space="preserve">це схильність </w:t>
      </w:r>
      <w:r w:rsidRPr="00C32215">
        <w:rPr>
          <w:sz w:val="28"/>
          <w:szCs w:val="28"/>
        </w:rPr>
        <w:t xml:space="preserve">індивіда </w:t>
      </w:r>
      <w:r w:rsidR="00C45093" w:rsidRPr="00C32215">
        <w:rPr>
          <w:sz w:val="28"/>
          <w:szCs w:val="28"/>
        </w:rPr>
        <w:t>чи</w:t>
      </w:r>
      <w:r w:rsidRPr="00C32215">
        <w:rPr>
          <w:sz w:val="28"/>
          <w:szCs w:val="28"/>
        </w:rPr>
        <w:t xml:space="preserve"> групи певним чином реагувати на ті чи інші явища у фінансовій сфері. </w:t>
      </w:r>
      <w:r w:rsidR="00C45093" w:rsidRPr="00C32215">
        <w:rPr>
          <w:sz w:val="28"/>
          <w:szCs w:val="28"/>
        </w:rPr>
        <w:t>Фінансові у</w:t>
      </w:r>
      <w:r w:rsidRPr="00C32215">
        <w:rPr>
          <w:sz w:val="28"/>
          <w:szCs w:val="28"/>
        </w:rPr>
        <w:t xml:space="preserve">становки </w:t>
      </w:r>
      <w:r w:rsidR="00C45093" w:rsidRPr="00C32215">
        <w:rPr>
          <w:sz w:val="28"/>
          <w:szCs w:val="28"/>
        </w:rPr>
        <w:t>можна вважати</w:t>
      </w:r>
      <w:r w:rsidRPr="00C32215">
        <w:rPr>
          <w:sz w:val="28"/>
          <w:szCs w:val="28"/>
        </w:rPr>
        <w:t xml:space="preserve"> базис</w:t>
      </w:r>
      <w:r w:rsidR="00C45093" w:rsidRPr="00C32215">
        <w:rPr>
          <w:sz w:val="28"/>
          <w:szCs w:val="28"/>
        </w:rPr>
        <w:t>ом</w:t>
      </w:r>
      <w:r w:rsidRPr="00C32215">
        <w:rPr>
          <w:sz w:val="28"/>
          <w:szCs w:val="28"/>
        </w:rPr>
        <w:t xml:space="preserve"> фінансової грамотності</w:t>
      </w:r>
      <w:r w:rsidR="00C45093" w:rsidRPr="00C32215">
        <w:rPr>
          <w:sz w:val="28"/>
          <w:szCs w:val="28"/>
        </w:rPr>
        <w:t>, на якому</w:t>
      </w:r>
      <w:r w:rsidRPr="00C32215">
        <w:rPr>
          <w:sz w:val="28"/>
          <w:szCs w:val="28"/>
        </w:rPr>
        <w:t xml:space="preserve"> </w:t>
      </w:r>
      <w:r w:rsidR="00C45093" w:rsidRPr="00C32215">
        <w:rPr>
          <w:sz w:val="28"/>
          <w:szCs w:val="28"/>
        </w:rPr>
        <w:t xml:space="preserve">відбувається </w:t>
      </w:r>
      <w:r w:rsidRPr="00C32215">
        <w:rPr>
          <w:sz w:val="28"/>
          <w:szCs w:val="28"/>
        </w:rPr>
        <w:t>формування культури фінансової поведінки</w:t>
      </w:r>
      <w:r w:rsidR="00C45093" w:rsidRPr="00C32215">
        <w:rPr>
          <w:sz w:val="28"/>
          <w:szCs w:val="28"/>
        </w:rPr>
        <w:t>.</w:t>
      </w:r>
    </w:p>
    <w:p w:rsidR="00C45093" w:rsidRPr="00C32215" w:rsidRDefault="00C45093"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Фінансові навички і фінансові вміння є основними складовими моделі фінансової поведінки, що розрізняються рівнем автоматизму.</w:t>
      </w:r>
    </w:p>
    <w:p w:rsidR="00C45093" w:rsidRPr="00C32215" w:rsidRDefault="00C45093"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Фінансові навички («financial skills») - це сформована в </w:t>
      </w:r>
      <w:r w:rsidR="00767709" w:rsidRPr="00C32215">
        <w:rPr>
          <w:rFonts w:ascii="Times New Roman" w:hAnsi="Times New Roman" w:cs="Times New Roman"/>
          <w:sz w:val="28"/>
          <w:szCs w:val="28"/>
        </w:rPr>
        <w:t>результаті</w:t>
      </w:r>
      <w:r w:rsidRPr="00C32215">
        <w:rPr>
          <w:rFonts w:ascii="Times New Roman" w:hAnsi="Times New Roman" w:cs="Times New Roman"/>
          <w:sz w:val="28"/>
          <w:szCs w:val="28"/>
        </w:rPr>
        <w:t xml:space="preserve"> неодноразового використання фінансових знань і умінь здатність автоматично виконувати стандартні фінансові операції, а фінансові вміння – це  здатність </w:t>
      </w:r>
      <w:r w:rsidRPr="00C32215">
        <w:rPr>
          <w:rFonts w:ascii="Times New Roman" w:hAnsi="Times New Roman" w:cs="Times New Roman"/>
          <w:sz w:val="28"/>
          <w:szCs w:val="28"/>
        </w:rPr>
        <w:lastRenderedPageBreak/>
        <w:t xml:space="preserve">адекватним і усвідомленим чином реалізовувати складні моделі фінансової поведінки для досягнення фінансової мети. </w:t>
      </w:r>
    </w:p>
    <w:p w:rsidR="00A94643" w:rsidRPr="00C32215" w:rsidRDefault="00A94643"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Таким чином, аналіз поняття «фінансова грамотність», представлених в роботах вітчизняних і зарубіжних вчених, дозволяють стверджувати, що:</w:t>
      </w:r>
    </w:p>
    <w:p w:rsidR="00A94643" w:rsidRPr="00C32215" w:rsidRDefault="00A94643"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1) фінансова грамотність - це багатокомпонентний, багатоплановий феномен, що вимагає для розкриття його сутності комплексної методології;</w:t>
      </w:r>
    </w:p>
    <w:p w:rsidR="00A94643" w:rsidRPr="00C32215" w:rsidRDefault="00A94643"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2) міждисциплінарність існуючої практики вивчення фінансової грамотності визначає необхідність уточнення її соціологічного наповнення в рамках методологічного підходу</w:t>
      </w:r>
      <w:r w:rsidR="00593E22" w:rsidRPr="00C32215">
        <w:rPr>
          <w:rFonts w:ascii="Times New Roman" w:eastAsia="Times New Roman" w:hAnsi="Times New Roman" w:cs="Times New Roman"/>
          <w:sz w:val="28"/>
          <w:szCs w:val="28"/>
        </w:rPr>
        <w:t>;</w:t>
      </w:r>
      <w:r w:rsidRPr="00C32215">
        <w:rPr>
          <w:rFonts w:ascii="Times New Roman" w:hAnsi="Times New Roman" w:cs="Times New Roman"/>
        </w:rPr>
        <w:t xml:space="preserve"> </w:t>
      </w:r>
    </w:p>
    <w:p w:rsidR="00A94643" w:rsidRPr="00C32215" w:rsidRDefault="00A94643" w:rsidP="008C4565">
      <w:pPr>
        <w:tabs>
          <w:tab w:val="left" w:pos="851"/>
        </w:tabs>
        <w:spacing w:after="0" w:line="360" w:lineRule="auto"/>
        <w:ind w:firstLine="709"/>
        <w:jc w:val="both"/>
        <w:rPr>
          <w:rFonts w:ascii="Times New Roman" w:eastAsia="Times New Roman" w:hAnsi="Times New Roman" w:cs="Times New Roman"/>
          <w:sz w:val="28"/>
          <w:szCs w:val="28"/>
        </w:rPr>
      </w:pPr>
      <w:r w:rsidRPr="00C32215">
        <w:rPr>
          <w:rFonts w:ascii="Times New Roman" w:eastAsia="Times New Roman" w:hAnsi="Times New Roman" w:cs="Times New Roman"/>
          <w:sz w:val="28"/>
          <w:szCs w:val="28"/>
        </w:rPr>
        <w:t xml:space="preserve">3) при вивченні фінансової грамотності в якості суб'єкта може бути окрема особа, домогосподарство, соціальні групи, населення. </w:t>
      </w:r>
    </w:p>
    <w:p w:rsidR="006459FF" w:rsidRPr="00C32215" w:rsidRDefault="006459FF" w:rsidP="008C4565">
      <w:pPr>
        <w:tabs>
          <w:tab w:val="left" w:pos="851"/>
        </w:tabs>
        <w:spacing w:after="0" w:line="360" w:lineRule="auto"/>
        <w:ind w:firstLine="709"/>
        <w:jc w:val="both"/>
        <w:rPr>
          <w:rFonts w:ascii="Times New Roman" w:hAnsi="Times New Roman" w:cs="Times New Roman"/>
          <w:sz w:val="28"/>
          <w:szCs w:val="28"/>
        </w:rPr>
      </w:pPr>
      <w:r w:rsidRPr="00C32215">
        <w:rPr>
          <w:rFonts w:ascii="Times New Roman" w:eastAsia="Times New Roman" w:hAnsi="Times New Roman" w:cs="Times New Roman"/>
          <w:sz w:val="28"/>
          <w:szCs w:val="28"/>
        </w:rPr>
        <w:t>Отже,</w:t>
      </w:r>
      <w:r w:rsidR="00A94643" w:rsidRPr="00C32215">
        <w:rPr>
          <w:rFonts w:ascii="Times New Roman" w:eastAsia="Times New Roman" w:hAnsi="Times New Roman" w:cs="Times New Roman"/>
          <w:sz w:val="28"/>
          <w:szCs w:val="28"/>
        </w:rPr>
        <w:t xml:space="preserve"> </w:t>
      </w:r>
      <w:r w:rsidRPr="00C32215">
        <w:rPr>
          <w:rFonts w:ascii="Times New Roman" w:eastAsia="Times New Roman" w:hAnsi="Times New Roman" w:cs="Times New Roman"/>
          <w:sz w:val="28"/>
          <w:szCs w:val="28"/>
        </w:rPr>
        <w:t>ф</w:t>
      </w:r>
      <w:r w:rsidRPr="00C32215">
        <w:rPr>
          <w:rFonts w:ascii="Times New Roman" w:hAnsi="Times New Roman" w:cs="Times New Roman"/>
          <w:sz w:val="28"/>
          <w:szCs w:val="28"/>
        </w:rPr>
        <w:t>інансова грамотність - це здатність  не просто застосовувати знання, але й вміння досягати успіху у сфері управління фінансами. Гроші на сьогоднішній день часто вважають основним мірилом успіху, тому і фінансова грамотність сприймається як одна з головних здібностей людини - здатність досягати соціального успіху, статусу в суспільстві.</w:t>
      </w:r>
    </w:p>
    <w:p w:rsidR="00A94643" w:rsidRPr="00C32215" w:rsidRDefault="00A94643" w:rsidP="008C4565">
      <w:pPr>
        <w:tabs>
          <w:tab w:val="left" w:pos="851"/>
        </w:tabs>
        <w:spacing w:after="0" w:line="360" w:lineRule="auto"/>
        <w:ind w:firstLine="709"/>
        <w:jc w:val="both"/>
        <w:rPr>
          <w:rFonts w:ascii="Times New Roman" w:eastAsia="Times New Roman" w:hAnsi="Times New Roman" w:cs="Times New Roman"/>
          <w:sz w:val="28"/>
          <w:szCs w:val="28"/>
        </w:rPr>
      </w:pPr>
    </w:p>
    <w:p w:rsidR="00B3142A" w:rsidRPr="00C32215" w:rsidRDefault="00B3142A" w:rsidP="008C4565">
      <w:pPr>
        <w:pStyle w:val="a3"/>
        <w:numPr>
          <w:ilvl w:val="1"/>
          <w:numId w:val="3"/>
        </w:numPr>
        <w:spacing w:after="0" w:line="360" w:lineRule="auto"/>
        <w:ind w:left="0" w:firstLine="709"/>
        <w:contextualSpacing w:val="0"/>
        <w:jc w:val="both"/>
        <w:rPr>
          <w:rFonts w:ascii="Times New Roman" w:hAnsi="Times New Roman" w:cs="Times New Roman"/>
          <w:b/>
          <w:sz w:val="28"/>
          <w:szCs w:val="28"/>
        </w:rPr>
      </w:pPr>
      <w:r w:rsidRPr="00C32215">
        <w:rPr>
          <w:rFonts w:ascii="Times New Roman" w:hAnsi="Times New Roman" w:cs="Times New Roman"/>
          <w:b/>
          <w:sz w:val="28"/>
          <w:szCs w:val="28"/>
        </w:rPr>
        <w:t xml:space="preserve">Теоретичні основи формування особистого бюджету      </w:t>
      </w:r>
    </w:p>
    <w:p w:rsidR="00393B49" w:rsidRPr="00C32215" w:rsidRDefault="00B3142A" w:rsidP="008C4565">
      <w:pPr>
        <w:tabs>
          <w:tab w:val="left" w:pos="709"/>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Ф</w:t>
      </w:r>
      <w:r w:rsidR="00ED48B7" w:rsidRPr="00C32215">
        <w:rPr>
          <w:rFonts w:ascii="Times New Roman" w:hAnsi="Times New Roman" w:cs="Times New Roman"/>
          <w:sz w:val="28"/>
          <w:szCs w:val="28"/>
        </w:rPr>
        <w:t xml:space="preserve">ундаментом ефективного управління </w:t>
      </w:r>
      <w:r w:rsidRPr="00C32215">
        <w:rPr>
          <w:rFonts w:ascii="Times New Roman" w:hAnsi="Times New Roman" w:cs="Times New Roman"/>
          <w:sz w:val="28"/>
          <w:szCs w:val="28"/>
        </w:rPr>
        <w:t xml:space="preserve">та </w:t>
      </w:r>
      <w:r w:rsidR="00ED48B7" w:rsidRPr="00C32215">
        <w:rPr>
          <w:rFonts w:ascii="Times New Roman" w:hAnsi="Times New Roman" w:cs="Times New Roman"/>
          <w:sz w:val="28"/>
          <w:szCs w:val="28"/>
        </w:rPr>
        <w:t>контролю за фінансови</w:t>
      </w:r>
      <w:r w:rsidRPr="00C32215">
        <w:rPr>
          <w:rFonts w:ascii="Times New Roman" w:hAnsi="Times New Roman" w:cs="Times New Roman"/>
          <w:sz w:val="28"/>
          <w:szCs w:val="28"/>
        </w:rPr>
        <w:t>ми</w:t>
      </w:r>
      <w:r w:rsidR="00ED48B7" w:rsidRPr="00C32215">
        <w:rPr>
          <w:rFonts w:ascii="Times New Roman" w:hAnsi="Times New Roman" w:cs="Times New Roman"/>
          <w:sz w:val="28"/>
          <w:szCs w:val="28"/>
        </w:rPr>
        <w:t xml:space="preserve"> </w:t>
      </w:r>
      <w:r w:rsidRPr="00C32215">
        <w:rPr>
          <w:rFonts w:ascii="Times New Roman" w:hAnsi="Times New Roman" w:cs="Times New Roman"/>
          <w:sz w:val="28"/>
          <w:szCs w:val="28"/>
        </w:rPr>
        <w:t>ресурсами</w:t>
      </w:r>
      <w:r w:rsidR="00ED48B7" w:rsidRPr="00C32215">
        <w:rPr>
          <w:rFonts w:ascii="Times New Roman" w:hAnsi="Times New Roman" w:cs="Times New Roman"/>
          <w:sz w:val="28"/>
          <w:szCs w:val="28"/>
        </w:rPr>
        <w:t xml:space="preserve"> кожної людини</w:t>
      </w:r>
      <w:r w:rsidRPr="00C32215">
        <w:rPr>
          <w:rFonts w:ascii="Times New Roman" w:hAnsi="Times New Roman" w:cs="Times New Roman"/>
          <w:sz w:val="28"/>
          <w:szCs w:val="28"/>
        </w:rPr>
        <w:t xml:space="preserve"> є її особистий бюджет</w:t>
      </w:r>
      <w:r w:rsidR="00ED48B7" w:rsidRPr="00C32215">
        <w:rPr>
          <w:rFonts w:ascii="Times New Roman" w:hAnsi="Times New Roman" w:cs="Times New Roman"/>
          <w:sz w:val="28"/>
          <w:szCs w:val="28"/>
        </w:rPr>
        <w:t xml:space="preserve">. </w:t>
      </w:r>
    </w:p>
    <w:p w:rsidR="00593E22" w:rsidRPr="00C32215" w:rsidRDefault="00593E22" w:rsidP="008C4565">
      <w:pPr>
        <w:tabs>
          <w:tab w:val="left" w:pos="709"/>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У фінансовій науці </w:t>
      </w:r>
      <w:r w:rsidR="00393B49" w:rsidRPr="00C32215">
        <w:rPr>
          <w:rFonts w:ascii="Times New Roman" w:hAnsi="Times New Roman" w:cs="Times New Roman"/>
          <w:sz w:val="28"/>
          <w:szCs w:val="28"/>
        </w:rPr>
        <w:t xml:space="preserve">під терміном «бюджет» розуміють кілька понять. З одного боку – це розподіл доходів та витрат людини, </w:t>
      </w:r>
      <w:r w:rsidRPr="00C32215">
        <w:rPr>
          <w:rFonts w:ascii="Times New Roman" w:hAnsi="Times New Roman" w:cs="Times New Roman"/>
          <w:sz w:val="28"/>
          <w:szCs w:val="28"/>
        </w:rPr>
        <w:t>сім</w:t>
      </w:r>
      <w:r w:rsidR="00DE1625" w:rsidRPr="00C32215">
        <w:rPr>
          <w:rFonts w:ascii="Times New Roman" w:hAnsi="Times New Roman" w:cs="Times New Roman"/>
          <w:sz w:val="28"/>
          <w:szCs w:val="28"/>
          <w:lang w:val="ru-RU"/>
        </w:rPr>
        <w:t>’</w:t>
      </w:r>
      <w:r w:rsidRPr="00C32215">
        <w:rPr>
          <w:rFonts w:ascii="Times New Roman" w:hAnsi="Times New Roman" w:cs="Times New Roman"/>
          <w:sz w:val="28"/>
          <w:szCs w:val="28"/>
        </w:rPr>
        <w:t>ї</w:t>
      </w:r>
      <w:r w:rsidR="00393B49" w:rsidRPr="00C32215">
        <w:rPr>
          <w:rFonts w:ascii="Times New Roman" w:hAnsi="Times New Roman" w:cs="Times New Roman"/>
          <w:sz w:val="28"/>
          <w:szCs w:val="28"/>
        </w:rPr>
        <w:t xml:space="preserve">, міста, країни за певний термін. </w:t>
      </w:r>
      <w:r w:rsidRPr="00C32215">
        <w:rPr>
          <w:rFonts w:ascii="Times New Roman" w:hAnsi="Times New Roman" w:cs="Times New Roman"/>
          <w:sz w:val="28"/>
          <w:szCs w:val="28"/>
        </w:rPr>
        <w:t xml:space="preserve">З іншого - </w:t>
      </w:r>
      <w:r w:rsidR="00393B49" w:rsidRPr="00C32215">
        <w:rPr>
          <w:rFonts w:ascii="Times New Roman" w:hAnsi="Times New Roman" w:cs="Times New Roman"/>
          <w:sz w:val="28"/>
          <w:szCs w:val="28"/>
        </w:rPr>
        <w:t xml:space="preserve">це сума грошових коштів у розрахунку на </w:t>
      </w:r>
      <w:r w:rsidR="00FE3B0C">
        <w:rPr>
          <w:rFonts w:ascii="Times New Roman" w:hAnsi="Times New Roman" w:cs="Times New Roman"/>
          <w:sz w:val="28"/>
          <w:szCs w:val="28"/>
        </w:rPr>
        <w:t>певний</w:t>
      </w:r>
      <w:r w:rsidR="00393B49" w:rsidRPr="00C32215">
        <w:rPr>
          <w:rFonts w:ascii="Times New Roman" w:hAnsi="Times New Roman" w:cs="Times New Roman"/>
          <w:sz w:val="28"/>
          <w:szCs w:val="28"/>
        </w:rPr>
        <w:t xml:space="preserve"> період часу. </w:t>
      </w:r>
    </w:p>
    <w:p w:rsidR="00593E22" w:rsidRPr="00C32215" w:rsidRDefault="00593E22" w:rsidP="008C4565">
      <w:pPr>
        <w:tabs>
          <w:tab w:val="left" w:pos="709"/>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Особистий (с</w:t>
      </w:r>
      <w:r w:rsidR="00393B49" w:rsidRPr="00C32215">
        <w:rPr>
          <w:rFonts w:ascii="Times New Roman" w:hAnsi="Times New Roman" w:cs="Times New Roman"/>
          <w:sz w:val="28"/>
          <w:szCs w:val="28"/>
        </w:rPr>
        <w:t>імейний</w:t>
      </w:r>
      <w:r w:rsidRPr="00C32215">
        <w:rPr>
          <w:rFonts w:ascii="Times New Roman" w:hAnsi="Times New Roman" w:cs="Times New Roman"/>
          <w:sz w:val="28"/>
          <w:szCs w:val="28"/>
        </w:rPr>
        <w:t>)</w:t>
      </w:r>
      <w:r w:rsidR="00393B49" w:rsidRPr="00C32215">
        <w:rPr>
          <w:rFonts w:ascii="Times New Roman" w:hAnsi="Times New Roman" w:cs="Times New Roman"/>
          <w:sz w:val="28"/>
          <w:szCs w:val="28"/>
        </w:rPr>
        <w:t xml:space="preserve"> бюджет – це план грошових доходів і витрат </w:t>
      </w:r>
      <w:r w:rsidRPr="00C32215">
        <w:rPr>
          <w:rFonts w:ascii="Times New Roman" w:hAnsi="Times New Roman" w:cs="Times New Roman"/>
          <w:sz w:val="28"/>
          <w:szCs w:val="28"/>
        </w:rPr>
        <w:t xml:space="preserve">особи чи </w:t>
      </w:r>
      <w:r w:rsidR="00393B49" w:rsidRPr="00C32215">
        <w:rPr>
          <w:rFonts w:ascii="Times New Roman" w:hAnsi="Times New Roman" w:cs="Times New Roman"/>
          <w:sz w:val="28"/>
          <w:szCs w:val="28"/>
        </w:rPr>
        <w:t xml:space="preserve">сім'ї, що складається </w:t>
      </w:r>
      <w:r w:rsidR="00B27DDD" w:rsidRPr="00C32215">
        <w:rPr>
          <w:rFonts w:ascii="Times New Roman" w:hAnsi="Times New Roman" w:cs="Times New Roman"/>
          <w:sz w:val="28"/>
          <w:szCs w:val="28"/>
        </w:rPr>
        <w:t>переважно н</w:t>
      </w:r>
      <w:r w:rsidR="00393B49" w:rsidRPr="00C32215">
        <w:rPr>
          <w:rFonts w:ascii="Times New Roman" w:hAnsi="Times New Roman" w:cs="Times New Roman"/>
          <w:sz w:val="28"/>
          <w:szCs w:val="28"/>
        </w:rPr>
        <w:t>а місячний строк у вигляді таблиці, баланс</w:t>
      </w:r>
      <w:r w:rsidRPr="00C32215">
        <w:rPr>
          <w:rFonts w:ascii="Times New Roman" w:hAnsi="Times New Roman" w:cs="Times New Roman"/>
          <w:sz w:val="28"/>
          <w:szCs w:val="28"/>
        </w:rPr>
        <w:t>у</w:t>
      </w:r>
      <w:r w:rsidR="00393B49" w:rsidRPr="00C32215">
        <w:rPr>
          <w:rFonts w:ascii="Times New Roman" w:hAnsi="Times New Roman" w:cs="Times New Roman"/>
          <w:sz w:val="28"/>
          <w:szCs w:val="28"/>
        </w:rPr>
        <w:t xml:space="preserve"> доходів і витрат</w:t>
      </w:r>
      <w:r w:rsidRPr="00C32215">
        <w:rPr>
          <w:rFonts w:ascii="Times New Roman" w:hAnsi="Times New Roman" w:cs="Times New Roman"/>
          <w:sz w:val="28"/>
          <w:szCs w:val="28"/>
        </w:rPr>
        <w:t>;</w:t>
      </w:r>
      <w:r w:rsidR="00393B49" w:rsidRPr="00C32215">
        <w:rPr>
          <w:rFonts w:ascii="Times New Roman" w:hAnsi="Times New Roman" w:cs="Times New Roman"/>
          <w:sz w:val="28"/>
          <w:szCs w:val="28"/>
        </w:rPr>
        <w:t xml:space="preserve"> це фінансовий план доход</w:t>
      </w:r>
      <w:r w:rsidRPr="00C32215">
        <w:rPr>
          <w:rFonts w:ascii="Times New Roman" w:hAnsi="Times New Roman" w:cs="Times New Roman"/>
          <w:sz w:val="28"/>
          <w:szCs w:val="28"/>
        </w:rPr>
        <w:t>ів</w:t>
      </w:r>
      <w:r w:rsidR="00393B49" w:rsidRPr="00C32215">
        <w:rPr>
          <w:rFonts w:ascii="Times New Roman" w:hAnsi="Times New Roman" w:cs="Times New Roman"/>
          <w:sz w:val="28"/>
          <w:szCs w:val="28"/>
        </w:rPr>
        <w:t xml:space="preserve"> і витрат</w:t>
      </w:r>
      <w:r w:rsidRPr="00C32215">
        <w:rPr>
          <w:rFonts w:ascii="Times New Roman" w:hAnsi="Times New Roman" w:cs="Times New Roman"/>
          <w:sz w:val="28"/>
          <w:szCs w:val="28"/>
        </w:rPr>
        <w:t xml:space="preserve"> </w:t>
      </w:r>
      <w:r w:rsidR="00393B49" w:rsidRPr="00C32215">
        <w:rPr>
          <w:rFonts w:ascii="Times New Roman" w:hAnsi="Times New Roman" w:cs="Times New Roman"/>
          <w:sz w:val="28"/>
          <w:szCs w:val="28"/>
        </w:rPr>
        <w:t>за певний період часу.</w:t>
      </w:r>
    </w:p>
    <w:p w:rsidR="00CA6658" w:rsidRPr="00C32215" w:rsidRDefault="00CA6658" w:rsidP="008C4565">
      <w:pPr>
        <w:pStyle w:val="a4"/>
        <w:shd w:val="clear" w:color="auto" w:fill="FFFFFF"/>
        <w:tabs>
          <w:tab w:val="left" w:pos="709"/>
        </w:tabs>
        <w:spacing w:before="0" w:beforeAutospacing="0" w:after="0" w:afterAutospacing="0" w:line="360" w:lineRule="auto"/>
        <w:ind w:firstLine="709"/>
        <w:jc w:val="both"/>
        <w:rPr>
          <w:sz w:val="28"/>
          <w:szCs w:val="28"/>
        </w:rPr>
      </w:pPr>
      <w:r w:rsidRPr="00C32215">
        <w:rPr>
          <w:sz w:val="28"/>
          <w:szCs w:val="28"/>
        </w:rPr>
        <w:lastRenderedPageBreak/>
        <w:t xml:space="preserve">Процес, за допомогою якого індивіди можуть досягнути фінансових цілей і забезпечити ефективний перерозподіл одержуваного доходу на перспективу називають </w:t>
      </w:r>
      <w:r w:rsidRPr="00C32215">
        <w:rPr>
          <w:color w:val="000000"/>
          <w:sz w:val="28"/>
          <w:szCs w:val="28"/>
        </w:rPr>
        <w:t>о</w:t>
      </w:r>
      <w:r w:rsidRPr="00C32215">
        <w:rPr>
          <w:sz w:val="28"/>
          <w:szCs w:val="28"/>
        </w:rPr>
        <w:t xml:space="preserve">собистим фінансовим плануванням. </w:t>
      </w:r>
    </w:p>
    <w:p w:rsidR="0064030A" w:rsidRPr="00C32215" w:rsidRDefault="00B3142A" w:rsidP="008C4565">
      <w:pPr>
        <w:tabs>
          <w:tab w:val="left" w:pos="709"/>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П</w:t>
      </w:r>
      <w:r w:rsidR="00ED48B7" w:rsidRPr="00C32215">
        <w:rPr>
          <w:rFonts w:ascii="Times New Roman" w:hAnsi="Times New Roman" w:cs="Times New Roman"/>
          <w:sz w:val="28"/>
          <w:szCs w:val="28"/>
        </w:rPr>
        <w:t xml:space="preserve">ланування особистих доходів </w:t>
      </w:r>
      <w:r w:rsidRPr="00C32215">
        <w:rPr>
          <w:rFonts w:ascii="Times New Roman" w:hAnsi="Times New Roman" w:cs="Times New Roman"/>
          <w:sz w:val="28"/>
          <w:szCs w:val="28"/>
        </w:rPr>
        <w:t>та</w:t>
      </w:r>
      <w:r w:rsidR="00ED48B7" w:rsidRPr="00C32215">
        <w:rPr>
          <w:rFonts w:ascii="Times New Roman" w:hAnsi="Times New Roman" w:cs="Times New Roman"/>
          <w:sz w:val="28"/>
          <w:szCs w:val="28"/>
        </w:rPr>
        <w:t xml:space="preserve"> витрат</w:t>
      </w:r>
      <w:r w:rsidRPr="00C32215">
        <w:rPr>
          <w:rFonts w:ascii="Times New Roman" w:hAnsi="Times New Roman" w:cs="Times New Roman"/>
          <w:sz w:val="28"/>
          <w:szCs w:val="28"/>
        </w:rPr>
        <w:t>, тобто складання</w:t>
      </w:r>
      <w:r w:rsidR="00ED48B7" w:rsidRPr="00C32215">
        <w:rPr>
          <w:rFonts w:ascii="Times New Roman" w:hAnsi="Times New Roman" w:cs="Times New Roman"/>
          <w:sz w:val="28"/>
          <w:szCs w:val="28"/>
        </w:rPr>
        <w:t xml:space="preserve"> </w:t>
      </w:r>
      <w:r w:rsidRPr="00C32215">
        <w:rPr>
          <w:rFonts w:ascii="Times New Roman" w:hAnsi="Times New Roman" w:cs="Times New Roman"/>
          <w:sz w:val="28"/>
          <w:szCs w:val="28"/>
        </w:rPr>
        <w:t>особистого бюджету,</w:t>
      </w:r>
      <w:r w:rsidR="00ED48B7" w:rsidRPr="00C32215">
        <w:rPr>
          <w:rFonts w:ascii="Times New Roman" w:hAnsi="Times New Roman" w:cs="Times New Roman"/>
          <w:sz w:val="28"/>
          <w:szCs w:val="28"/>
        </w:rPr>
        <w:t xml:space="preserve"> </w:t>
      </w:r>
      <w:r w:rsidRPr="00C32215">
        <w:rPr>
          <w:rFonts w:ascii="Times New Roman" w:hAnsi="Times New Roman" w:cs="Times New Roman"/>
          <w:sz w:val="28"/>
          <w:szCs w:val="28"/>
        </w:rPr>
        <w:t>є важливим кроком для</w:t>
      </w:r>
      <w:r w:rsidR="00ED48B7" w:rsidRPr="00C32215">
        <w:rPr>
          <w:rFonts w:ascii="Times New Roman" w:hAnsi="Times New Roman" w:cs="Times New Roman"/>
          <w:sz w:val="28"/>
          <w:szCs w:val="28"/>
        </w:rPr>
        <w:t xml:space="preserve"> досягнення поставлених </w:t>
      </w:r>
      <w:r w:rsidRPr="00C32215">
        <w:rPr>
          <w:rFonts w:ascii="Times New Roman" w:hAnsi="Times New Roman" w:cs="Times New Roman"/>
          <w:sz w:val="28"/>
          <w:szCs w:val="28"/>
        </w:rPr>
        <w:t>фінансових завдань. Адже, складений особистий фінансовий план дає</w:t>
      </w:r>
      <w:r w:rsidR="00ED48B7" w:rsidRPr="00C32215">
        <w:rPr>
          <w:rFonts w:ascii="Times New Roman" w:hAnsi="Times New Roman" w:cs="Times New Roman"/>
          <w:sz w:val="28"/>
          <w:szCs w:val="28"/>
        </w:rPr>
        <w:t xml:space="preserve"> можливість чіткіше визначити власні фінансові цілі, розробити стратегію їх досягнен</w:t>
      </w:r>
      <w:r w:rsidR="00CA6658" w:rsidRPr="00C32215">
        <w:rPr>
          <w:rFonts w:ascii="Times New Roman" w:hAnsi="Times New Roman" w:cs="Times New Roman"/>
          <w:sz w:val="28"/>
          <w:szCs w:val="28"/>
        </w:rPr>
        <w:t>ня та досягти економії с особистого чи сімейного</w:t>
      </w:r>
      <w:r w:rsidR="00ED48B7" w:rsidRPr="00C32215">
        <w:rPr>
          <w:rFonts w:ascii="Times New Roman" w:hAnsi="Times New Roman" w:cs="Times New Roman"/>
          <w:sz w:val="28"/>
          <w:szCs w:val="28"/>
        </w:rPr>
        <w:t xml:space="preserve"> бюджету від 10% до 20% на непотрібних витратах.</w:t>
      </w:r>
    </w:p>
    <w:p w:rsidR="0064030A" w:rsidRPr="00C32215" w:rsidRDefault="0064030A" w:rsidP="008C4565">
      <w:pPr>
        <w:tabs>
          <w:tab w:val="left" w:pos="709"/>
        </w:tabs>
        <w:spacing w:after="0" w:line="360" w:lineRule="auto"/>
        <w:ind w:firstLine="709"/>
        <w:jc w:val="both"/>
        <w:rPr>
          <w:rFonts w:ascii="Times New Roman" w:hAnsi="Times New Roman" w:cs="Times New Roman"/>
          <w:color w:val="222222"/>
          <w:sz w:val="28"/>
          <w:szCs w:val="28"/>
        </w:rPr>
      </w:pPr>
      <w:r w:rsidRPr="00C32215">
        <w:rPr>
          <w:rFonts w:ascii="Times New Roman" w:hAnsi="Times New Roman" w:cs="Times New Roman"/>
          <w:sz w:val="28"/>
          <w:szCs w:val="28"/>
        </w:rPr>
        <w:t>Процес складання о</w:t>
      </w:r>
      <w:r w:rsidRPr="00C32215">
        <w:rPr>
          <w:rFonts w:ascii="Times New Roman" w:hAnsi="Times New Roman" w:cs="Times New Roman"/>
          <w:color w:val="222222"/>
          <w:sz w:val="28"/>
          <w:szCs w:val="28"/>
        </w:rPr>
        <w:t>собистого бюджету потребує часу і дисципліни, однак  допомагає: </w:t>
      </w:r>
    </w:p>
    <w:p w:rsidR="0064030A" w:rsidRPr="00C32215" w:rsidRDefault="0064030A" w:rsidP="008C4565">
      <w:pPr>
        <w:pStyle w:val="a4"/>
        <w:shd w:val="clear" w:color="auto" w:fill="FFFFFF"/>
        <w:tabs>
          <w:tab w:val="left" w:pos="709"/>
        </w:tabs>
        <w:spacing w:before="0" w:beforeAutospacing="0" w:after="0" w:afterAutospacing="0" w:line="360" w:lineRule="auto"/>
        <w:ind w:firstLine="709"/>
        <w:jc w:val="both"/>
        <w:rPr>
          <w:color w:val="222222"/>
          <w:sz w:val="28"/>
          <w:szCs w:val="28"/>
        </w:rPr>
      </w:pPr>
      <w:r w:rsidRPr="00C32215">
        <w:rPr>
          <w:rStyle w:val="ad"/>
          <w:b w:val="0"/>
          <w:color w:val="222222"/>
          <w:sz w:val="28"/>
          <w:szCs w:val="28"/>
        </w:rPr>
        <w:t>1.</w:t>
      </w:r>
      <w:r w:rsidR="00B564BF" w:rsidRPr="00C32215">
        <w:rPr>
          <w:rStyle w:val="ad"/>
          <w:b w:val="0"/>
          <w:color w:val="222222"/>
          <w:sz w:val="28"/>
          <w:szCs w:val="28"/>
        </w:rPr>
        <w:t xml:space="preserve"> Краще</w:t>
      </w:r>
      <w:r w:rsidRPr="00C32215">
        <w:rPr>
          <w:rStyle w:val="ad"/>
          <w:b w:val="0"/>
          <w:color w:val="222222"/>
          <w:sz w:val="28"/>
          <w:szCs w:val="28"/>
        </w:rPr>
        <w:t xml:space="preserve"> </w:t>
      </w:r>
      <w:r w:rsidR="00B564BF" w:rsidRPr="00C32215">
        <w:rPr>
          <w:rStyle w:val="ad"/>
          <w:b w:val="0"/>
          <w:color w:val="222222"/>
          <w:sz w:val="28"/>
          <w:szCs w:val="28"/>
        </w:rPr>
        <w:t>к</w:t>
      </w:r>
      <w:r w:rsidRPr="00C32215">
        <w:rPr>
          <w:rStyle w:val="ad"/>
          <w:b w:val="0"/>
          <w:color w:val="222222"/>
          <w:sz w:val="28"/>
          <w:szCs w:val="28"/>
        </w:rPr>
        <w:t>онтрол</w:t>
      </w:r>
      <w:r w:rsidR="00B564BF" w:rsidRPr="00C32215">
        <w:rPr>
          <w:rStyle w:val="ad"/>
          <w:b w:val="0"/>
          <w:color w:val="222222"/>
          <w:sz w:val="28"/>
          <w:szCs w:val="28"/>
        </w:rPr>
        <w:t>ювати</w:t>
      </w:r>
      <w:r w:rsidRPr="00C32215">
        <w:rPr>
          <w:rStyle w:val="ad"/>
          <w:b w:val="0"/>
          <w:color w:val="222222"/>
          <w:sz w:val="28"/>
          <w:szCs w:val="28"/>
        </w:rPr>
        <w:t xml:space="preserve"> витрат</w:t>
      </w:r>
      <w:r w:rsidR="00B564BF" w:rsidRPr="00C32215">
        <w:rPr>
          <w:rStyle w:val="ad"/>
          <w:b w:val="0"/>
          <w:color w:val="222222"/>
          <w:sz w:val="28"/>
          <w:szCs w:val="28"/>
        </w:rPr>
        <w:t>и, зокрема, р</w:t>
      </w:r>
      <w:r w:rsidRPr="00C32215">
        <w:rPr>
          <w:color w:val="222222"/>
          <w:sz w:val="28"/>
          <w:szCs w:val="28"/>
        </w:rPr>
        <w:t>озписаний особистий бюджет допо</w:t>
      </w:r>
      <w:r w:rsidR="00B564BF" w:rsidRPr="00C32215">
        <w:rPr>
          <w:color w:val="222222"/>
          <w:sz w:val="28"/>
          <w:szCs w:val="28"/>
        </w:rPr>
        <w:t>магає</w:t>
      </w:r>
      <w:r w:rsidRPr="00C32215">
        <w:rPr>
          <w:color w:val="222222"/>
          <w:sz w:val="28"/>
          <w:szCs w:val="28"/>
        </w:rPr>
        <w:t xml:space="preserve"> зрозуміти і задуматись перед купівлею </w:t>
      </w:r>
      <w:r w:rsidR="00B564BF" w:rsidRPr="00C32215">
        <w:rPr>
          <w:color w:val="222222"/>
          <w:sz w:val="28"/>
          <w:szCs w:val="28"/>
        </w:rPr>
        <w:t>тієї чи іншої речі і, таким чином, зменшити кількість</w:t>
      </w:r>
      <w:r w:rsidRPr="00C32215">
        <w:rPr>
          <w:color w:val="222222"/>
          <w:sz w:val="28"/>
          <w:szCs w:val="28"/>
        </w:rPr>
        <w:t xml:space="preserve"> емоційних покупок.</w:t>
      </w:r>
    </w:p>
    <w:p w:rsidR="0064030A" w:rsidRPr="00C32215" w:rsidRDefault="0064030A" w:rsidP="008C4565">
      <w:pPr>
        <w:pStyle w:val="a4"/>
        <w:shd w:val="clear" w:color="auto" w:fill="FFFFFF"/>
        <w:tabs>
          <w:tab w:val="left" w:pos="709"/>
        </w:tabs>
        <w:spacing w:before="0" w:beforeAutospacing="0" w:after="0" w:afterAutospacing="0" w:line="360" w:lineRule="auto"/>
        <w:ind w:firstLine="709"/>
        <w:jc w:val="both"/>
        <w:rPr>
          <w:color w:val="222222"/>
          <w:sz w:val="28"/>
          <w:szCs w:val="28"/>
        </w:rPr>
      </w:pPr>
      <w:r w:rsidRPr="00C32215">
        <w:rPr>
          <w:rStyle w:val="ad"/>
          <w:b w:val="0"/>
          <w:color w:val="222222"/>
          <w:sz w:val="28"/>
          <w:szCs w:val="28"/>
        </w:rPr>
        <w:t xml:space="preserve">2. </w:t>
      </w:r>
      <w:r w:rsidR="00B564BF" w:rsidRPr="00C32215">
        <w:rPr>
          <w:rStyle w:val="ad"/>
          <w:b w:val="0"/>
          <w:color w:val="222222"/>
          <w:sz w:val="28"/>
          <w:szCs w:val="28"/>
        </w:rPr>
        <w:t>З</w:t>
      </w:r>
      <w:r w:rsidRPr="00C32215">
        <w:rPr>
          <w:rStyle w:val="ad"/>
          <w:b w:val="0"/>
          <w:color w:val="222222"/>
          <w:sz w:val="28"/>
          <w:szCs w:val="28"/>
        </w:rPr>
        <w:t>аощаджувати</w:t>
      </w:r>
      <w:r w:rsidR="00B564BF" w:rsidRPr="00C32215">
        <w:rPr>
          <w:rStyle w:val="ad"/>
          <w:b w:val="0"/>
          <w:color w:val="222222"/>
          <w:sz w:val="28"/>
          <w:szCs w:val="28"/>
        </w:rPr>
        <w:t>, адже р</w:t>
      </w:r>
      <w:r w:rsidRPr="00C32215">
        <w:rPr>
          <w:color w:val="222222"/>
          <w:sz w:val="28"/>
          <w:szCs w:val="28"/>
        </w:rPr>
        <w:t xml:space="preserve">азом зі зменшенням </w:t>
      </w:r>
      <w:r w:rsidR="00B564BF" w:rsidRPr="00C32215">
        <w:rPr>
          <w:color w:val="222222"/>
          <w:sz w:val="28"/>
          <w:szCs w:val="28"/>
        </w:rPr>
        <w:t xml:space="preserve">особистих </w:t>
      </w:r>
      <w:r w:rsidRPr="00C32215">
        <w:rPr>
          <w:color w:val="222222"/>
          <w:sz w:val="28"/>
          <w:szCs w:val="28"/>
        </w:rPr>
        <w:t>витрат приходить можливість більше відкладати</w:t>
      </w:r>
      <w:r w:rsidR="00B564BF" w:rsidRPr="00C32215">
        <w:rPr>
          <w:color w:val="222222"/>
          <w:sz w:val="28"/>
          <w:szCs w:val="28"/>
        </w:rPr>
        <w:t xml:space="preserve"> і</w:t>
      </w:r>
      <w:r w:rsidRPr="00C32215">
        <w:rPr>
          <w:color w:val="222222"/>
          <w:sz w:val="28"/>
          <w:szCs w:val="28"/>
        </w:rPr>
        <w:t xml:space="preserve"> прогнозувати великі покупки.</w:t>
      </w:r>
    </w:p>
    <w:p w:rsidR="0064030A" w:rsidRPr="00C32215" w:rsidRDefault="0064030A" w:rsidP="008C4565">
      <w:pPr>
        <w:pStyle w:val="a4"/>
        <w:shd w:val="clear" w:color="auto" w:fill="FFFFFF"/>
        <w:tabs>
          <w:tab w:val="left" w:pos="709"/>
        </w:tabs>
        <w:spacing w:before="0" w:beforeAutospacing="0" w:after="0" w:afterAutospacing="0" w:line="360" w:lineRule="auto"/>
        <w:ind w:firstLine="709"/>
        <w:jc w:val="both"/>
        <w:rPr>
          <w:color w:val="222222"/>
          <w:sz w:val="28"/>
          <w:szCs w:val="28"/>
        </w:rPr>
      </w:pPr>
      <w:r w:rsidRPr="00C32215">
        <w:rPr>
          <w:rStyle w:val="ad"/>
          <w:b w:val="0"/>
          <w:color w:val="222222"/>
          <w:sz w:val="28"/>
          <w:szCs w:val="28"/>
        </w:rPr>
        <w:t>3. Розумі</w:t>
      </w:r>
      <w:r w:rsidR="00B564BF" w:rsidRPr="00C32215">
        <w:rPr>
          <w:rStyle w:val="ad"/>
          <w:b w:val="0"/>
          <w:color w:val="222222"/>
          <w:sz w:val="28"/>
          <w:szCs w:val="28"/>
        </w:rPr>
        <w:t>ти</w:t>
      </w:r>
      <w:r w:rsidRPr="00C32215">
        <w:rPr>
          <w:rStyle w:val="ad"/>
          <w:b w:val="0"/>
          <w:color w:val="222222"/>
          <w:sz w:val="28"/>
          <w:szCs w:val="28"/>
        </w:rPr>
        <w:t xml:space="preserve"> </w:t>
      </w:r>
      <w:r w:rsidR="00B564BF" w:rsidRPr="00C32215">
        <w:rPr>
          <w:rStyle w:val="ad"/>
          <w:b w:val="0"/>
          <w:color w:val="222222"/>
          <w:sz w:val="28"/>
          <w:szCs w:val="28"/>
        </w:rPr>
        <w:t xml:space="preserve">своє </w:t>
      </w:r>
      <w:r w:rsidRPr="00C32215">
        <w:rPr>
          <w:rStyle w:val="ad"/>
          <w:b w:val="0"/>
          <w:color w:val="222222"/>
          <w:sz w:val="28"/>
          <w:szCs w:val="28"/>
        </w:rPr>
        <w:t>фінансов</w:t>
      </w:r>
      <w:r w:rsidR="00B564BF" w:rsidRPr="00C32215">
        <w:rPr>
          <w:rStyle w:val="ad"/>
          <w:b w:val="0"/>
          <w:color w:val="222222"/>
          <w:sz w:val="28"/>
          <w:szCs w:val="28"/>
        </w:rPr>
        <w:t>е</w:t>
      </w:r>
      <w:r w:rsidRPr="00C32215">
        <w:rPr>
          <w:rStyle w:val="ad"/>
          <w:b w:val="0"/>
          <w:color w:val="222222"/>
          <w:sz w:val="28"/>
          <w:szCs w:val="28"/>
        </w:rPr>
        <w:t xml:space="preserve"> становищ</w:t>
      </w:r>
      <w:r w:rsidR="00B564BF" w:rsidRPr="00C32215">
        <w:rPr>
          <w:rStyle w:val="ad"/>
          <w:b w:val="0"/>
          <w:color w:val="222222"/>
          <w:sz w:val="28"/>
          <w:szCs w:val="28"/>
        </w:rPr>
        <w:t>е</w:t>
      </w:r>
      <w:r w:rsidRPr="00C32215">
        <w:rPr>
          <w:rStyle w:val="ad"/>
          <w:b w:val="0"/>
          <w:color w:val="222222"/>
          <w:sz w:val="28"/>
          <w:szCs w:val="28"/>
        </w:rPr>
        <w:t xml:space="preserve"> </w:t>
      </w:r>
      <w:r w:rsidR="00B564BF" w:rsidRPr="00C32215">
        <w:rPr>
          <w:rStyle w:val="ad"/>
          <w:b w:val="0"/>
          <w:color w:val="222222"/>
          <w:sz w:val="28"/>
          <w:szCs w:val="28"/>
        </w:rPr>
        <w:t xml:space="preserve">і </w:t>
      </w:r>
      <w:r w:rsidRPr="00C32215">
        <w:rPr>
          <w:color w:val="222222"/>
          <w:sz w:val="28"/>
          <w:szCs w:val="28"/>
        </w:rPr>
        <w:t xml:space="preserve">чітко формулювати </w:t>
      </w:r>
      <w:r w:rsidR="00B564BF" w:rsidRPr="00C32215">
        <w:rPr>
          <w:color w:val="222222"/>
          <w:sz w:val="28"/>
          <w:szCs w:val="28"/>
        </w:rPr>
        <w:t>особисті</w:t>
      </w:r>
      <w:r w:rsidRPr="00C32215">
        <w:rPr>
          <w:color w:val="222222"/>
          <w:sz w:val="28"/>
          <w:szCs w:val="28"/>
        </w:rPr>
        <w:t xml:space="preserve"> потреби. </w:t>
      </w:r>
      <w:r w:rsidR="00B564BF" w:rsidRPr="00C32215">
        <w:rPr>
          <w:color w:val="222222"/>
          <w:sz w:val="28"/>
          <w:szCs w:val="28"/>
        </w:rPr>
        <w:t>Аналіз особист</w:t>
      </w:r>
      <w:r w:rsidR="002C13CA" w:rsidRPr="00C32215">
        <w:rPr>
          <w:color w:val="222222"/>
          <w:sz w:val="28"/>
          <w:szCs w:val="28"/>
        </w:rPr>
        <w:t xml:space="preserve">ого </w:t>
      </w:r>
      <w:r w:rsidR="00B564BF" w:rsidRPr="00C32215">
        <w:rPr>
          <w:color w:val="222222"/>
          <w:sz w:val="28"/>
          <w:szCs w:val="28"/>
        </w:rPr>
        <w:t>б</w:t>
      </w:r>
      <w:r w:rsidRPr="00C32215">
        <w:rPr>
          <w:color w:val="222222"/>
          <w:sz w:val="28"/>
          <w:szCs w:val="28"/>
        </w:rPr>
        <w:t>юджет</w:t>
      </w:r>
      <w:r w:rsidR="002C13CA" w:rsidRPr="00C32215">
        <w:rPr>
          <w:color w:val="222222"/>
          <w:sz w:val="28"/>
          <w:szCs w:val="28"/>
        </w:rPr>
        <w:t>у</w:t>
      </w:r>
      <w:r w:rsidRPr="00C32215">
        <w:rPr>
          <w:color w:val="222222"/>
          <w:sz w:val="28"/>
          <w:szCs w:val="28"/>
        </w:rPr>
        <w:t xml:space="preserve"> </w:t>
      </w:r>
      <w:r w:rsidR="002C13CA" w:rsidRPr="00C32215">
        <w:rPr>
          <w:color w:val="222222"/>
          <w:sz w:val="28"/>
          <w:szCs w:val="28"/>
        </w:rPr>
        <w:t>показує</w:t>
      </w:r>
      <w:r w:rsidRPr="00C32215">
        <w:rPr>
          <w:color w:val="222222"/>
          <w:sz w:val="28"/>
          <w:szCs w:val="28"/>
        </w:rPr>
        <w:t xml:space="preserve"> що краще</w:t>
      </w:r>
      <w:r w:rsidR="002C13CA" w:rsidRPr="00C32215">
        <w:rPr>
          <w:color w:val="222222"/>
          <w:sz w:val="28"/>
          <w:szCs w:val="28"/>
        </w:rPr>
        <w:t xml:space="preserve"> зробити</w:t>
      </w:r>
      <w:r w:rsidRPr="00C32215">
        <w:rPr>
          <w:color w:val="222222"/>
          <w:sz w:val="28"/>
          <w:szCs w:val="28"/>
        </w:rPr>
        <w:t>: економити чи знайти додатковий прибуток.</w:t>
      </w:r>
    </w:p>
    <w:p w:rsidR="002C13CA" w:rsidRPr="00C32215" w:rsidRDefault="0064030A" w:rsidP="008C4565">
      <w:pPr>
        <w:pStyle w:val="a4"/>
        <w:shd w:val="clear" w:color="auto" w:fill="FFFFFF"/>
        <w:tabs>
          <w:tab w:val="left" w:pos="709"/>
        </w:tabs>
        <w:spacing w:before="0" w:beforeAutospacing="0" w:after="0" w:afterAutospacing="0" w:line="360" w:lineRule="auto"/>
        <w:ind w:firstLine="709"/>
        <w:jc w:val="both"/>
        <w:rPr>
          <w:color w:val="222222"/>
          <w:sz w:val="28"/>
          <w:szCs w:val="28"/>
        </w:rPr>
      </w:pPr>
      <w:r w:rsidRPr="00C32215">
        <w:rPr>
          <w:rStyle w:val="ad"/>
          <w:b w:val="0"/>
          <w:color w:val="222222"/>
          <w:sz w:val="28"/>
          <w:szCs w:val="28"/>
        </w:rPr>
        <w:t xml:space="preserve">4. </w:t>
      </w:r>
      <w:r w:rsidR="00B564BF" w:rsidRPr="00C32215">
        <w:rPr>
          <w:rStyle w:val="ad"/>
          <w:b w:val="0"/>
          <w:color w:val="222222"/>
          <w:sz w:val="28"/>
          <w:szCs w:val="28"/>
        </w:rPr>
        <w:t>Бути в</w:t>
      </w:r>
      <w:r w:rsidRPr="00C32215">
        <w:rPr>
          <w:rStyle w:val="ad"/>
          <w:b w:val="0"/>
          <w:color w:val="222222"/>
          <w:sz w:val="28"/>
          <w:szCs w:val="28"/>
        </w:rPr>
        <w:t>певнен</w:t>
      </w:r>
      <w:r w:rsidR="00B564BF" w:rsidRPr="00C32215">
        <w:rPr>
          <w:rStyle w:val="ad"/>
          <w:b w:val="0"/>
          <w:color w:val="222222"/>
          <w:sz w:val="28"/>
          <w:szCs w:val="28"/>
        </w:rPr>
        <w:t>им</w:t>
      </w:r>
      <w:r w:rsidRPr="00C32215">
        <w:rPr>
          <w:rStyle w:val="ad"/>
          <w:b w:val="0"/>
          <w:color w:val="222222"/>
          <w:sz w:val="28"/>
          <w:szCs w:val="28"/>
        </w:rPr>
        <w:t xml:space="preserve"> у завтрашньому дні</w:t>
      </w:r>
      <w:r w:rsidR="00B564BF" w:rsidRPr="00C32215">
        <w:rPr>
          <w:rStyle w:val="ad"/>
          <w:b w:val="0"/>
          <w:color w:val="222222"/>
          <w:sz w:val="28"/>
          <w:szCs w:val="28"/>
        </w:rPr>
        <w:t xml:space="preserve">, оскільки людина знає скільки в неї коштів і </w:t>
      </w:r>
      <w:r w:rsidR="002C13CA" w:rsidRPr="00C32215">
        <w:rPr>
          <w:rStyle w:val="ad"/>
          <w:b w:val="0"/>
          <w:color w:val="222222"/>
          <w:sz w:val="28"/>
          <w:szCs w:val="28"/>
        </w:rPr>
        <w:t>як</w:t>
      </w:r>
      <w:r w:rsidR="00B564BF" w:rsidRPr="00C32215">
        <w:rPr>
          <w:rStyle w:val="ad"/>
          <w:b w:val="0"/>
          <w:color w:val="222222"/>
          <w:sz w:val="28"/>
          <w:szCs w:val="28"/>
        </w:rPr>
        <w:t xml:space="preserve"> їх раціонально </w:t>
      </w:r>
      <w:r w:rsidRPr="00C32215">
        <w:rPr>
          <w:color w:val="222222"/>
          <w:sz w:val="28"/>
          <w:szCs w:val="28"/>
        </w:rPr>
        <w:t>розподіл</w:t>
      </w:r>
      <w:r w:rsidR="00B564BF" w:rsidRPr="00C32215">
        <w:rPr>
          <w:color w:val="222222"/>
          <w:sz w:val="28"/>
          <w:szCs w:val="28"/>
        </w:rPr>
        <w:t>я</w:t>
      </w:r>
      <w:r w:rsidRPr="00C32215">
        <w:rPr>
          <w:color w:val="222222"/>
          <w:sz w:val="28"/>
          <w:szCs w:val="28"/>
        </w:rPr>
        <w:t>ти.</w:t>
      </w:r>
    </w:p>
    <w:p w:rsidR="002C13CA" w:rsidRPr="00C32215" w:rsidRDefault="0064030A" w:rsidP="008C4565">
      <w:pPr>
        <w:pStyle w:val="a4"/>
        <w:shd w:val="clear" w:color="auto" w:fill="FFFFFF"/>
        <w:tabs>
          <w:tab w:val="left" w:pos="709"/>
        </w:tabs>
        <w:spacing w:before="0" w:beforeAutospacing="0" w:after="0" w:afterAutospacing="0" w:line="360" w:lineRule="auto"/>
        <w:ind w:firstLine="709"/>
        <w:jc w:val="both"/>
        <w:rPr>
          <w:sz w:val="28"/>
          <w:szCs w:val="28"/>
        </w:rPr>
      </w:pPr>
      <w:r w:rsidRPr="00C32215">
        <w:rPr>
          <w:rStyle w:val="ad"/>
          <w:b w:val="0"/>
          <w:color w:val="222222"/>
          <w:sz w:val="28"/>
          <w:szCs w:val="28"/>
        </w:rPr>
        <w:t xml:space="preserve">5. </w:t>
      </w:r>
      <w:r w:rsidR="002C13CA" w:rsidRPr="00C32215">
        <w:rPr>
          <w:rStyle w:val="ad"/>
          <w:b w:val="0"/>
          <w:color w:val="222222"/>
          <w:sz w:val="28"/>
          <w:szCs w:val="28"/>
        </w:rPr>
        <w:t>Зменшити</w:t>
      </w:r>
      <w:r w:rsidR="002C13CA" w:rsidRPr="00C32215">
        <w:rPr>
          <w:sz w:val="28"/>
          <w:szCs w:val="28"/>
        </w:rPr>
        <w:t xml:space="preserve"> борги (за їх наявності), адже складання таблиці особистого чи сімейного бюджету дозволяє не</w:t>
      </w:r>
      <w:r w:rsidR="00CA6658" w:rsidRPr="00C32215">
        <w:rPr>
          <w:sz w:val="28"/>
          <w:szCs w:val="28"/>
        </w:rPr>
        <w:t xml:space="preserve"> брати кредити і не</w:t>
      </w:r>
      <w:r w:rsidR="002C13CA" w:rsidRPr="00C32215">
        <w:rPr>
          <w:sz w:val="28"/>
          <w:szCs w:val="28"/>
        </w:rPr>
        <w:t xml:space="preserve"> позичати кошти “до зарплати”. </w:t>
      </w:r>
    </w:p>
    <w:p w:rsidR="002C13CA" w:rsidRPr="00C32215" w:rsidRDefault="002C13CA" w:rsidP="008C4565">
      <w:pPr>
        <w:pStyle w:val="a4"/>
        <w:shd w:val="clear" w:color="auto" w:fill="FFFFFF"/>
        <w:tabs>
          <w:tab w:val="left" w:pos="709"/>
        </w:tabs>
        <w:spacing w:before="0" w:beforeAutospacing="0" w:after="0" w:afterAutospacing="0" w:line="360" w:lineRule="auto"/>
        <w:ind w:firstLine="709"/>
        <w:jc w:val="both"/>
        <w:rPr>
          <w:sz w:val="28"/>
          <w:szCs w:val="28"/>
        </w:rPr>
      </w:pPr>
      <w:r w:rsidRPr="00C32215">
        <w:rPr>
          <w:sz w:val="28"/>
          <w:szCs w:val="28"/>
        </w:rPr>
        <w:t xml:space="preserve">6. Підвищити фінансову дисципліну у витрачанні особистих коштів. </w:t>
      </w:r>
    </w:p>
    <w:p w:rsidR="00CA6658" w:rsidRPr="00C32215" w:rsidRDefault="002C13CA" w:rsidP="008C4565">
      <w:pPr>
        <w:pStyle w:val="a4"/>
        <w:shd w:val="clear" w:color="auto" w:fill="FFFFFF"/>
        <w:tabs>
          <w:tab w:val="left" w:pos="709"/>
        </w:tabs>
        <w:spacing w:before="0" w:beforeAutospacing="0" w:after="0" w:afterAutospacing="0" w:line="360" w:lineRule="auto"/>
        <w:ind w:firstLine="709"/>
        <w:jc w:val="both"/>
        <w:rPr>
          <w:sz w:val="28"/>
          <w:szCs w:val="28"/>
        </w:rPr>
      </w:pPr>
      <w:r w:rsidRPr="00C32215">
        <w:rPr>
          <w:sz w:val="28"/>
          <w:szCs w:val="28"/>
        </w:rPr>
        <w:t>7. Мати фінансовий резерв – «фінансову подушку» на випадок звільнення, хвороби або інших непередбачених обставин [</w:t>
      </w:r>
      <w:r w:rsidR="00862611" w:rsidRPr="00C32215">
        <w:rPr>
          <w:sz w:val="28"/>
          <w:szCs w:val="28"/>
        </w:rPr>
        <w:t>31</w:t>
      </w:r>
      <w:r w:rsidR="00862611" w:rsidRPr="00C32215">
        <w:rPr>
          <w:sz w:val="28"/>
          <w:szCs w:val="28"/>
          <w:lang w:val="ru-RU"/>
        </w:rPr>
        <w:t>].</w:t>
      </w:r>
      <w:r w:rsidR="00ED48B7" w:rsidRPr="00C32215">
        <w:rPr>
          <w:sz w:val="28"/>
          <w:szCs w:val="28"/>
        </w:rPr>
        <w:t xml:space="preserve"> </w:t>
      </w:r>
    </w:p>
    <w:p w:rsidR="00ED48B7" w:rsidRPr="00C32215" w:rsidRDefault="00ED48B7" w:rsidP="008C4565">
      <w:pPr>
        <w:pStyle w:val="a4"/>
        <w:shd w:val="clear" w:color="auto" w:fill="FFFFFF"/>
        <w:tabs>
          <w:tab w:val="left" w:pos="709"/>
        </w:tabs>
        <w:spacing w:before="0" w:beforeAutospacing="0" w:after="0" w:afterAutospacing="0" w:line="360" w:lineRule="auto"/>
        <w:ind w:firstLine="709"/>
        <w:jc w:val="both"/>
        <w:rPr>
          <w:rFonts w:eastAsia="ArialMT"/>
          <w:sz w:val="28"/>
          <w:szCs w:val="28"/>
        </w:rPr>
      </w:pPr>
      <w:r w:rsidRPr="00C32215">
        <w:rPr>
          <w:sz w:val="28"/>
          <w:szCs w:val="28"/>
        </w:rPr>
        <w:t xml:space="preserve">Як правило, особистий </w:t>
      </w:r>
      <w:r w:rsidR="00B3142A" w:rsidRPr="00C32215">
        <w:rPr>
          <w:sz w:val="28"/>
          <w:szCs w:val="28"/>
        </w:rPr>
        <w:t>бюджет</w:t>
      </w:r>
      <w:r w:rsidRPr="00C32215">
        <w:rPr>
          <w:sz w:val="28"/>
          <w:szCs w:val="28"/>
        </w:rPr>
        <w:t xml:space="preserve"> складається для окремої особи чи сім’ї і представляє собою</w:t>
      </w:r>
      <w:r w:rsidRPr="00C32215">
        <w:rPr>
          <w:rFonts w:eastAsia="ArialMT"/>
          <w:sz w:val="28"/>
          <w:szCs w:val="28"/>
        </w:rPr>
        <w:t xml:space="preserve"> план дій щодо вирішення фінансових проблем і досягнення особистих </w:t>
      </w:r>
      <w:r w:rsidR="00634BC6" w:rsidRPr="00C32215">
        <w:rPr>
          <w:rFonts w:eastAsia="ArialMT"/>
          <w:sz w:val="28"/>
          <w:szCs w:val="28"/>
        </w:rPr>
        <w:t xml:space="preserve">економічних та соціальних </w:t>
      </w:r>
      <w:r w:rsidRPr="00C32215">
        <w:rPr>
          <w:rFonts w:eastAsia="ArialMT"/>
          <w:sz w:val="28"/>
          <w:szCs w:val="28"/>
        </w:rPr>
        <w:t>цілей (одержання доходу, оптимізації витрат, погашення боргу, купівля житла, оплата за навчання тощо)</w:t>
      </w:r>
      <w:r w:rsidR="00634BC6" w:rsidRPr="00C32215">
        <w:rPr>
          <w:rFonts w:eastAsia="ArialMT"/>
          <w:sz w:val="28"/>
          <w:szCs w:val="28"/>
        </w:rPr>
        <w:t>.</w:t>
      </w:r>
    </w:p>
    <w:p w:rsidR="00ED48B7" w:rsidRPr="00C32215" w:rsidRDefault="00B3142A"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lastRenderedPageBreak/>
        <w:t>О</w:t>
      </w:r>
      <w:r w:rsidR="00ED48B7" w:rsidRPr="00C32215">
        <w:rPr>
          <w:rFonts w:ascii="Times New Roman" w:hAnsi="Times New Roman" w:cs="Times New Roman"/>
          <w:sz w:val="28"/>
          <w:szCs w:val="28"/>
        </w:rPr>
        <w:t xml:space="preserve">собистий </w:t>
      </w:r>
      <w:r w:rsidRPr="00C32215">
        <w:rPr>
          <w:rFonts w:ascii="Times New Roman" w:hAnsi="Times New Roman" w:cs="Times New Roman"/>
          <w:sz w:val="28"/>
          <w:szCs w:val="28"/>
        </w:rPr>
        <w:t xml:space="preserve">планується </w:t>
      </w:r>
      <w:r w:rsidR="00ED48B7" w:rsidRPr="00C32215">
        <w:rPr>
          <w:rFonts w:ascii="Times New Roman" w:hAnsi="Times New Roman" w:cs="Times New Roman"/>
          <w:sz w:val="28"/>
          <w:szCs w:val="28"/>
        </w:rPr>
        <w:t>на певний період часу (місяць, квартал, рік)</w:t>
      </w:r>
      <w:r w:rsidR="00CA6658" w:rsidRPr="00C32215">
        <w:rPr>
          <w:rFonts w:ascii="Times New Roman" w:hAnsi="Times New Roman" w:cs="Times New Roman"/>
          <w:sz w:val="28"/>
          <w:szCs w:val="28"/>
        </w:rPr>
        <w:t xml:space="preserve"> і в ньому </w:t>
      </w:r>
      <w:r w:rsidR="00ED48B7" w:rsidRPr="00C32215">
        <w:rPr>
          <w:rFonts w:ascii="Times New Roman" w:hAnsi="Times New Roman" w:cs="Times New Roman"/>
          <w:sz w:val="28"/>
          <w:szCs w:val="28"/>
        </w:rPr>
        <w:t>відображаються джерела та обсяги надходжень (дохідна частина) і напрями розподілу та використання коштів (витратна частина).</w:t>
      </w:r>
    </w:p>
    <w:p w:rsidR="00ED48B7" w:rsidRPr="00C32215" w:rsidRDefault="00B3142A" w:rsidP="008C4565">
      <w:pPr>
        <w:spacing w:after="0" w:line="360" w:lineRule="auto"/>
        <w:ind w:firstLine="709"/>
        <w:jc w:val="both"/>
        <w:rPr>
          <w:rFonts w:ascii="Times New Roman" w:eastAsia="ArialMT" w:hAnsi="Times New Roman" w:cs="Times New Roman"/>
          <w:sz w:val="28"/>
          <w:szCs w:val="28"/>
        </w:rPr>
      </w:pPr>
      <w:r w:rsidRPr="00C32215">
        <w:rPr>
          <w:rFonts w:ascii="Times New Roman" w:hAnsi="Times New Roman" w:cs="Times New Roman"/>
          <w:sz w:val="28"/>
          <w:szCs w:val="28"/>
        </w:rPr>
        <w:t xml:space="preserve">Особистий </w:t>
      </w:r>
      <w:r w:rsidR="00ED48B7" w:rsidRPr="00C32215">
        <w:rPr>
          <w:rFonts w:ascii="Times New Roman" w:hAnsi="Times New Roman" w:cs="Times New Roman"/>
          <w:sz w:val="28"/>
          <w:szCs w:val="28"/>
        </w:rPr>
        <w:t xml:space="preserve">бюджет допомагає </w:t>
      </w:r>
      <w:r w:rsidR="000E4641">
        <w:rPr>
          <w:rFonts w:ascii="Times New Roman" w:hAnsi="Times New Roman" w:cs="Times New Roman"/>
          <w:sz w:val="28"/>
          <w:szCs w:val="28"/>
        </w:rPr>
        <w:t xml:space="preserve">узагальнити </w:t>
      </w:r>
      <w:r w:rsidR="00ED48B7" w:rsidRPr="00C32215">
        <w:rPr>
          <w:rFonts w:ascii="Times New Roman" w:hAnsi="Times New Roman" w:cs="Times New Roman"/>
          <w:sz w:val="28"/>
          <w:szCs w:val="28"/>
        </w:rPr>
        <w:t>інформацію про доходи і витрати</w:t>
      </w:r>
      <w:r w:rsidR="000E4641">
        <w:rPr>
          <w:rFonts w:ascii="Times New Roman" w:hAnsi="Times New Roman" w:cs="Times New Roman"/>
          <w:sz w:val="28"/>
          <w:szCs w:val="28"/>
        </w:rPr>
        <w:t xml:space="preserve"> та структурувати їх</w:t>
      </w:r>
      <w:r w:rsidR="00ED48B7" w:rsidRPr="00C32215">
        <w:rPr>
          <w:rFonts w:ascii="Times New Roman" w:hAnsi="Times New Roman" w:cs="Times New Roman"/>
          <w:sz w:val="28"/>
          <w:szCs w:val="28"/>
        </w:rPr>
        <w:t xml:space="preserve">, </w:t>
      </w:r>
      <w:r w:rsidR="00B27DDD" w:rsidRPr="00C32215">
        <w:rPr>
          <w:rFonts w:ascii="Times New Roman" w:hAnsi="Times New Roman" w:cs="Times New Roman"/>
          <w:sz w:val="28"/>
          <w:szCs w:val="28"/>
        </w:rPr>
        <w:t xml:space="preserve">підводити підсумки за певний період, </w:t>
      </w:r>
      <w:r w:rsidR="00ED48B7" w:rsidRPr="00C32215">
        <w:rPr>
          <w:rFonts w:ascii="Times New Roman" w:hAnsi="Times New Roman" w:cs="Times New Roman"/>
          <w:sz w:val="28"/>
          <w:szCs w:val="28"/>
        </w:rPr>
        <w:t xml:space="preserve">контролювати борги, планувати заощадження тощо. </w:t>
      </w:r>
      <w:r w:rsidR="00ED48B7" w:rsidRPr="00C32215">
        <w:rPr>
          <w:rFonts w:ascii="Times New Roman" w:eastAsia="ArialMT" w:hAnsi="Times New Roman" w:cs="Times New Roman"/>
          <w:sz w:val="28"/>
          <w:szCs w:val="28"/>
        </w:rPr>
        <w:t>Ведення такого балансу доходів і витрат з урахуванням усіх фінансових операцій допомагає виявити резерви для економії витрат, забезпечити стійке фінансове становище індивіда, да</w:t>
      </w:r>
      <w:r w:rsidRPr="00C32215">
        <w:rPr>
          <w:rFonts w:ascii="Times New Roman" w:eastAsia="ArialMT" w:hAnsi="Times New Roman" w:cs="Times New Roman"/>
          <w:sz w:val="28"/>
          <w:szCs w:val="28"/>
        </w:rPr>
        <w:t>є</w:t>
      </w:r>
      <w:r w:rsidR="00ED48B7" w:rsidRPr="00C32215">
        <w:rPr>
          <w:rFonts w:ascii="Times New Roman" w:eastAsia="ArialMT" w:hAnsi="Times New Roman" w:cs="Times New Roman"/>
          <w:sz w:val="28"/>
          <w:szCs w:val="28"/>
        </w:rPr>
        <w:t xml:space="preserve"> можливість грамотно планувати заощаджень та примножувати особисті фінанси.</w:t>
      </w:r>
    </w:p>
    <w:p w:rsidR="00ED48B7" w:rsidRPr="00C32215" w:rsidRDefault="00ED48B7"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На практиці найбільш поширеними є місячні і річні бюджети.</w:t>
      </w:r>
    </w:p>
    <w:p w:rsidR="00ED48B7" w:rsidRPr="00C32215" w:rsidRDefault="00B27DDD"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У м</w:t>
      </w:r>
      <w:r w:rsidR="00ED48B7" w:rsidRPr="00C32215">
        <w:rPr>
          <w:rFonts w:ascii="Times New Roman" w:hAnsi="Times New Roman" w:cs="Times New Roman"/>
          <w:sz w:val="28"/>
          <w:szCs w:val="28"/>
        </w:rPr>
        <w:t>ісячн</w:t>
      </w:r>
      <w:r w:rsidRPr="00C32215">
        <w:rPr>
          <w:rFonts w:ascii="Times New Roman" w:hAnsi="Times New Roman" w:cs="Times New Roman"/>
          <w:sz w:val="28"/>
          <w:szCs w:val="28"/>
        </w:rPr>
        <w:t>их</w:t>
      </w:r>
      <w:r w:rsidR="00ED48B7" w:rsidRPr="00C32215">
        <w:rPr>
          <w:rFonts w:ascii="Times New Roman" w:hAnsi="Times New Roman" w:cs="Times New Roman"/>
          <w:sz w:val="28"/>
          <w:szCs w:val="28"/>
        </w:rPr>
        <w:t xml:space="preserve"> бюджет</w:t>
      </w:r>
      <w:r w:rsidRPr="00C32215">
        <w:rPr>
          <w:rFonts w:ascii="Times New Roman" w:hAnsi="Times New Roman" w:cs="Times New Roman"/>
          <w:sz w:val="28"/>
          <w:szCs w:val="28"/>
        </w:rPr>
        <w:t>ах</w:t>
      </w:r>
      <w:r w:rsidR="00ED48B7" w:rsidRPr="00C32215">
        <w:rPr>
          <w:rFonts w:ascii="Times New Roman" w:hAnsi="Times New Roman" w:cs="Times New Roman"/>
          <w:sz w:val="28"/>
          <w:szCs w:val="28"/>
        </w:rPr>
        <w:t xml:space="preserve"> відображають циклічність поступлень основних доходів (заробітн</w:t>
      </w:r>
      <w:r w:rsidRPr="00C32215">
        <w:rPr>
          <w:rFonts w:ascii="Times New Roman" w:hAnsi="Times New Roman" w:cs="Times New Roman"/>
          <w:sz w:val="28"/>
          <w:szCs w:val="28"/>
        </w:rPr>
        <w:t>ої</w:t>
      </w:r>
      <w:r w:rsidR="00ED48B7" w:rsidRPr="00C32215">
        <w:rPr>
          <w:rFonts w:ascii="Times New Roman" w:hAnsi="Times New Roman" w:cs="Times New Roman"/>
          <w:sz w:val="28"/>
          <w:szCs w:val="28"/>
        </w:rPr>
        <w:t xml:space="preserve"> плат</w:t>
      </w:r>
      <w:r w:rsidRPr="00C32215">
        <w:rPr>
          <w:rFonts w:ascii="Times New Roman" w:hAnsi="Times New Roman" w:cs="Times New Roman"/>
          <w:sz w:val="28"/>
          <w:szCs w:val="28"/>
        </w:rPr>
        <w:t>и</w:t>
      </w:r>
      <w:r w:rsidR="00ED48B7" w:rsidRPr="00C32215">
        <w:rPr>
          <w:rFonts w:ascii="Times New Roman" w:hAnsi="Times New Roman" w:cs="Times New Roman"/>
          <w:sz w:val="28"/>
          <w:szCs w:val="28"/>
        </w:rPr>
        <w:t xml:space="preserve">, пенсії, стипендії тощо) і витрат (оплата за житлово-комунальні послуги, сплата податків тощо). </w:t>
      </w:r>
    </w:p>
    <w:p w:rsidR="00ED48B7" w:rsidRPr="00C32215" w:rsidRDefault="00ED48B7"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Річні бюджети більше </w:t>
      </w:r>
      <w:r w:rsidR="000E4641">
        <w:rPr>
          <w:rFonts w:ascii="Times New Roman" w:hAnsi="Times New Roman" w:cs="Times New Roman"/>
          <w:sz w:val="28"/>
          <w:szCs w:val="28"/>
        </w:rPr>
        <w:t>орієнтуються</w:t>
      </w:r>
      <w:r w:rsidRPr="00C32215">
        <w:rPr>
          <w:rFonts w:ascii="Times New Roman" w:hAnsi="Times New Roman" w:cs="Times New Roman"/>
          <w:sz w:val="28"/>
          <w:szCs w:val="28"/>
        </w:rPr>
        <w:t xml:space="preserve"> на придбання предметів тривалого користування</w:t>
      </w:r>
      <w:r w:rsidR="000E4641">
        <w:rPr>
          <w:rFonts w:ascii="Times New Roman" w:hAnsi="Times New Roman" w:cs="Times New Roman"/>
          <w:sz w:val="28"/>
          <w:szCs w:val="28"/>
        </w:rPr>
        <w:t>;</w:t>
      </w:r>
      <w:r w:rsidRPr="00C32215">
        <w:rPr>
          <w:rFonts w:ascii="Times New Roman" w:hAnsi="Times New Roman" w:cs="Times New Roman"/>
          <w:sz w:val="28"/>
          <w:szCs w:val="28"/>
        </w:rPr>
        <w:t xml:space="preserve"> деякі річні платежі </w:t>
      </w:r>
      <w:r w:rsidR="000E4641">
        <w:rPr>
          <w:rFonts w:ascii="Times New Roman" w:hAnsi="Times New Roman" w:cs="Times New Roman"/>
          <w:sz w:val="28"/>
          <w:szCs w:val="28"/>
        </w:rPr>
        <w:t>та</w:t>
      </w:r>
      <w:r w:rsidRPr="00C32215">
        <w:rPr>
          <w:rFonts w:ascii="Times New Roman" w:hAnsi="Times New Roman" w:cs="Times New Roman"/>
          <w:sz w:val="28"/>
          <w:szCs w:val="28"/>
        </w:rPr>
        <w:t xml:space="preserve"> перерахунки за послуги (сплат</w:t>
      </w:r>
      <w:r w:rsidR="000E4641">
        <w:rPr>
          <w:rFonts w:ascii="Times New Roman" w:hAnsi="Times New Roman" w:cs="Times New Roman"/>
          <w:sz w:val="28"/>
          <w:szCs w:val="28"/>
        </w:rPr>
        <w:t>у</w:t>
      </w:r>
      <w:r w:rsidRPr="00C32215">
        <w:rPr>
          <w:rFonts w:ascii="Times New Roman" w:hAnsi="Times New Roman" w:cs="Times New Roman"/>
          <w:sz w:val="28"/>
          <w:szCs w:val="28"/>
        </w:rPr>
        <w:t xml:space="preserve"> податків, оплат</w:t>
      </w:r>
      <w:r w:rsidR="000E4641">
        <w:rPr>
          <w:rFonts w:ascii="Times New Roman" w:hAnsi="Times New Roman" w:cs="Times New Roman"/>
          <w:sz w:val="28"/>
          <w:szCs w:val="28"/>
        </w:rPr>
        <w:t>у за</w:t>
      </w:r>
      <w:r w:rsidRPr="00C32215">
        <w:rPr>
          <w:rFonts w:ascii="Times New Roman" w:hAnsi="Times New Roman" w:cs="Times New Roman"/>
          <w:sz w:val="28"/>
          <w:szCs w:val="28"/>
        </w:rPr>
        <w:t xml:space="preserve"> навчання тощо).</w:t>
      </w:r>
    </w:p>
    <w:p w:rsidR="00ED48B7" w:rsidRPr="00C32215" w:rsidRDefault="00B3142A"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П</w:t>
      </w:r>
      <w:r w:rsidR="00ED48B7" w:rsidRPr="00C32215">
        <w:rPr>
          <w:rFonts w:ascii="Times New Roman" w:eastAsia="ArialMT" w:hAnsi="Times New Roman" w:cs="Times New Roman"/>
          <w:sz w:val="28"/>
          <w:szCs w:val="28"/>
        </w:rPr>
        <w:t>ланування особистого бюджету</w:t>
      </w:r>
      <w:r w:rsidR="00A22BD1" w:rsidRPr="00C32215">
        <w:rPr>
          <w:rFonts w:ascii="Times New Roman" w:eastAsia="ArialMT" w:hAnsi="Times New Roman" w:cs="Times New Roman"/>
          <w:sz w:val="28"/>
          <w:szCs w:val="28"/>
        </w:rPr>
        <w:t>, як правило,</w:t>
      </w:r>
      <w:r w:rsidR="00ED48B7" w:rsidRPr="00C32215">
        <w:rPr>
          <w:rFonts w:ascii="Times New Roman" w:eastAsia="ArialMT" w:hAnsi="Times New Roman" w:cs="Times New Roman"/>
          <w:sz w:val="28"/>
          <w:szCs w:val="28"/>
        </w:rPr>
        <w:t xml:space="preserve"> </w:t>
      </w:r>
      <w:r w:rsidRPr="00C32215">
        <w:rPr>
          <w:rFonts w:ascii="Times New Roman" w:eastAsia="ArialMT" w:hAnsi="Times New Roman" w:cs="Times New Roman"/>
          <w:sz w:val="28"/>
          <w:szCs w:val="28"/>
        </w:rPr>
        <w:t xml:space="preserve">відбувається </w:t>
      </w:r>
      <w:r w:rsidR="00A22BD1" w:rsidRPr="00C32215">
        <w:rPr>
          <w:rFonts w:ascii="Times New Roman" w:eastAsia="ArialMT" w:hAnsi="Times New Roman" w:cs="Times New Roman"/>
          <w:sz w:val="28"/>
          <w:szCs w:val="28"/>
        </w:rPr>
        <w:t>в три етапи</w:t>
      </w:r>
      <w:r w:rsidR="00ED48B7" w:rsidRPr="00C32215">
        <w:rPr>
          <w:rFonts w:ascii="Times New Roman" w:eastAsia="ArialMT" w:hAnsi="Times New Roman" w:cs="Times New Roman"/>
          <w:sz w:val="28"/>
          <w:szCs w:val="28"/>
        </w:rPr>
        <w:t>:</w:t>
      </w:r>
    </w:p>
    <w:p w:rsidR="00A22BD1" w:rsidRPr="00C32215" w:rsidRDefault="00A22BD1"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Етап 1</w:t>
      </w:r>
      <w:r w:rsidR="00ED48B7" w:rsidRPr="00C32215">
        <w:rPr>
          <w:rFonts w:ascii="Times New Roman" w:eastAsia="ArialMT" w:hAnsi="Times New Roman" w:cs="Times New Roman"/>
          <w:sz w:val="28"/>
          <w:szCs w:val="28"/>
        </w:rPr>
        <w:t xml:space="preserve">. </w:t>
      </w:r>
      <w:r w:rsidR="00EA1A81" w:rsidRPr="00C32215">
        <w:rPr>
          <w:rFonts w:ascii="Times New Roman" w:eastAsia="ArialMT" w:hAnsi="Times New Roman" w:cs="Times New Roman"/>
          <w:sz w:val="28"/>
          <w:szCs w:val="28"/>
        </w:rPr>
        <w:t>А</w:t>
      </w:r>
      <w:r w:rsidR="00B3142A" w:rsidRPr="00C32215">
        <w:rPr>
          <w:rFonts w:ascii="Times New Roman" w:eastAsia="ArialMT" w:hAnsi="Times New Roman" w:cs="Times New Roman"/>
          <w:sz w:val="28"/>
          <w:szCs w:val="28"/>
        </w:rPr>
        <w:t>наліз</w:t>
      </w:r>
      <w:r w:rsidR="00ED48B7" w:rsidRPr="00C32215">
        <w:rPr>
          <w:rFonts w:ascii="Times New Roman" w:eastAsia="ArialMT" w:hAnsi="Times New Roman" w:cs="Times New Roman"/>
          <w:sz w:val="28"/>
          <w:szCs w:val="28"/>
        </w:rPr>
        <w:t xml:space="preserve"> структур</w:t>
      </w:r>
      <w:r w:rsidRPr="00C32215">
        <w:rPr>
          <w:rFonts w:ascii="Times New Roman" w:eastAsia="ArialMT" w:hAnsi="Times New Roman" w:cs="Times New Roman"/>
          <w:sz w:val="28"/>
          <w:szCs w:val="28"/>
        </w:rPr>
        <w:t>и</w:t>
      </w:r>
      <w:r w:rsidR="00ED48B7" w:rsidRPr="00C32215">
        <w:rPr>
          <w:rFonts w:ascii="Times New Roman" w:eastAsia="ArialMT" w:hAnsi="Times New Roman" w:cs="Times New Roman"/>
          <w:sz w:val="28"/>
          <w:szCs w:val="28"/>
        </w:rPr>
        <w:t xml:space="preserve"> особистих доходів впродовж певного </w:t>
      </w:r>
      <w:r w:rsidR="00B3142A" w:rsidRPr="00C32215">
        <w:rPr>
          <w:rFonts w:ascii="Times New Roman" w:eastAsia="ArialMT" w:hAnsi="Times New Roman" w:cs="Times New Roman"/>
          <w:sz w:val="28"/>
          <w:szCs w:val="28"/>
        </w:rPr>
        <w:t>п</w:t>
      </w:r>
      <w:r w:rsidR="00ED48B7" w:rsidRPr="00C32215">
        <w:rPr>
          <w:rFonts w:ascii="Times New Roman" w:eastAsia="ArialMT" w:hAnsi="Times New Roman" w:cs="Times New Roman"/>
          <w:sz w:val="28"/>
          <w:szCs w:val="28"/>
        </w:rPr>
        <w:t>еріоду (</w:t>
      </w:r>
      <w:r w:rsidR="006E5226" w:rsidRPr="00C32215">
        <w:rPr>
          <w:rFonts w:ascii="Times New Roman" w:eastAsia="ArialMT" w:hAnsi="Times New Roman" w:cs="Times New Roman"/>
          <w:sz w:val="28"/>
          <w:szCs w:val="28"/>
        </w:rPr>
        <w:t xml:space="preserve">за </w:t>
      </w:r>
      <w:r w:rsidR="00ED48B7" w:rsidRPr="00C32215">
        <w:rPr>
          <w:rFonts w:ascii="Times New Roman" w:eastAsia="ArialMT" w:hAnsi="Times New Roman" w:cs="Times New Roman"/>
          <w:sz w:val="28"/>
          <w:szCs w:val="28"/>
        </w:rPr>
        <w:t>1-6 місяців).</w:t>
      </w:r>
    </w:p>
    <w:p w:rsidR="00ED48B7" w:rsidRPr="00C32215" w:rsidRDefault="00A22BD1"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 xml:space="preserve">Етап </w:t>
      </w:r>
      <w:r w:rsidR="00ED48B7" w:rsidRPr="00C32215">
        <w:rPr>
          <w:rFonts w:ascii="Times New Roman" w:eastAsia="ArialMT" w:hAnsi="Times New Roman" w:cs="Times New Roman"/>
          <w:sz w:val="28"/>
          <w:szCs w:val="28"/>
        </w:rPr>
        <w:t xml:space="preserve">2. </w:t>
      </w:r>
      <w:r w:rsidRPr="00C32215">
        <w:rPr>
          <w:rFonts w:ascii="Times New Roman" w:eastAsia="ArialMT" w:hAnsi="Times New Roman" w:cs="Times New Roman"/>
          <w:sz w:val="28"/>
          <w:szCs w:val="28"/>
        </w:rPr>
        <w:t>О</w:t>
      </w:r>
      <w:r w:rsidR="00EA1A81" w:rsidRPr="00C32215">
        <w:rPr>
          <w:rFonts w:ascii="Times New Roman" w:eastAsia="ArialMT" w:hAnsi="Times New Roman" w:cs="Times New Roman"/>
          <w:sz w:val="28"/>
          <w:szCs w:val="28"/>
        </w:rPr>
        <w:t>блік</w:t>
      </w:r>
      <w:r w:rsidR="00ED48B7" w:rsidRPr="00C32215">
        <w:rPr>
          <w:rFonts w:ascii="Times New Roman" w:eastAsia="ArialMT" w:hAnsi="Times New Roman" w:cs="Times New Roman"/>
          <w:sz w:val="28"/>
          <w:szCs w:val="28"/>
        </w:rPr>
        <w:t xml:space="preserve"> особист</w:t>
      </w:r>
      <w:r w:rsidRPr="00C32215">
        <w:rPr>
          <w:rFonts w:ascii="Times New Roman" w:eastAsia="ArialMT" w:hAnsi="Times New Roman" w:cs="Times New Roman"/>
          <w:sz w:val="28"/>
          <w:szCs w:val="28"/>
        </w:rPr>
        <w:t>их</w:t>
      </w:r>
      <w:r w:rsidR="00ED48B7" w:rsidRPr="00C32215">
        <w:rPr>
          <w:rFonts w:ascii="Times New Roman" w:eastAsia="ArialMT" w:hAnsi="Times New Roman" w:cs="Times New Roman"/>
          <w:sz w:val="28"/>
          <w:szCs w:val="28"/>
        </w:rPr>
        <w:t xml:space="preserve"> витрат</w:t>
      </w:r>
      <w:r w:rsidRPr="00C32215">
        <w:rPr>
          <w:rFonts w:ascii="Times New Roman" w:eastAsia="ArialMT" w:hAnsi="Times New Roman" w:cs="Times New Roman"/>
          <w:sz w:val="28"/>
          <w:szCs w:val="28"/>
        </w:rPr>
        <w:t xml:space="preserve"> </w:t>
      </w:r>
      <w:r w:rsidR="009F1278" w:rsidRPr="00C32215">
        <w:rPr>
          <w:rFonts w:ascii="Times New Roman" w:eastAsia="ArialMT" w:hAnsi="Times New Roman" w:cs="Times New Roman"/>
          <w:sz w:val="28"/>
          <w:szCs w:val="28"/>
        </w:rPr>
        <w:t>(</w:t>
      </w:r>
      <w:r w:rsidR="00ED48B7" w:rsidRPr="00C32215">
        <w:rPr>
          <w:rFonts w:ascii="Times New Roman" w:eastAsia="ArialMT" w:hAnsi="Times New Roman" w:cs="Times New Roman"/>
          <w:sz w:val="28"/>
          <w:szCs w:val="28"/>
        </w:rPr>
        <w:t>за 1-6 місяців</w:t>
      </w:r>
      <w:r w:rsidR="009F1278" w:rsidRPr="00C32215">
        <w:rPr>
          <w:rFonts w:ascii="Times New Roman" w:eastAsia="ArialMT" w:hAnsi="Times New Roman" w:cs="Times New Roman"/>
          <w:sz w:val="28"/>
          <w:szCs w:val="28"/>
        </w:rPr>
        <w:t>)</w:t>
      </w:r>
      <w:r w:rsidRPr="00C32215">
        <w:rPr>
          <w:rFonts w:ascii="Times New Roman" w:eastAsia="ArialMT" w:hAnsi="Times New Roman" w:cs="Times New Roman"/>
          <w:sz w:val="28"/>
          <w:szCs w:val="28"/>
        </w:rPr>
        <w:t xml:space="preserve"> та визначення їхньої структури</w:t>
      </w:r>
      <w:r w:rsidR="00ED48B7" w:rsidRPr="00C32215">
        <w:rPr>
          <w:rFonts w:ascii="Times New Roman" w:eastAsia="ArialMT" w:hAnsi="Times New Roman" w:cs="Times New Roman"/>
          <w:sz w:val="28"/>
          <w:szCs w:val="28"/>
        </w:rPr>
        <w:t xml:space="preserve">. </w:t>
      </w:r>
    </w:p>
    <w:p w:rsidR="00ED48B7" w:rsidRPr="00C32215" w:rsidRDefault="00A22BD1"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 xml:space="preserve">Етап </w:t>
      </w:r>
      <w:r w:rsidR="00ED48B7" w:rsidRPr="00C32215">
        <w:rPr>
          <w:rFonts w:ascii="Times New Roman" w:eastAsia="ArialMT" w:hAnsi="Times New Roman" w:cs="Times New Roman"/>
          <w:sz w:val="28"/>
          <w:szCs w:val="28"/>
        </w:rPr>
        <w:t xml:space="preserve">3. </w:t>
      </w:r>
      <w:r w:rsidR="00EA1A81" w:rsidRPr="00C32215">
        <w:rPr>
          <w:rFonts w:ascii="Times New Roman" w:eastAsia="ArialMT" w:hAnsi="Times New Roman" w:cs="Times New Roman"/>
          <w:sz w:val="28"/>
          <w:szCs w:val="28"/>
        </w:rPr>
        <w:t>Форму</w:t>
      </w:r>
      <w:r w:rsidRPr="00C32215">
        <w:rPr>
          <w:rFonts w:ascii="Times New Roman" w:eastAsia="ArialMT" w:hAnsi="Times New Roman" w:cs="Times New Roman"/>
          <w:sz w:val="28"/>
          <w:szCs w:val="28"/>
        </w:rPr>
        <w:t>вання</w:t>
      </w:r>
      <w:r w:rsidR="00EA1A81" w:rsidRPr="00C32215">
        <w:rPr>
          <w:rFonts w:ascii="Times New Roman" w:eastAsia="ArialMT" w:hAnsi="Times New Roman" w:cs="Times New Roman"/>
          <w:sz w:val="28"/>
          <w:szCs w:val="28"/>
        </w:rPr>
        <w:t xml:space="preserve"> </w:t>
      </w:r>
      <w:r w:rsidR="00ED48B7" w:rsidRPr="00C32215">
        <w:rPr>
          <w:rFonts w:ascii="Times New Roman" w:eastAsia="ArialMT" w:hAnsi="Times New Roman" w:cs="Times New Roman"/>
          <w:sz w:val="28"/>
          <w:szCs w:val="28"/>
        </w:rPr>
        <w:t>резерв</w:t>
      </w:r>
      <w:r w:rsidRPr="00C32215">
        <w:rPr>
          <w:rFonts w:ascii="Times New Roman" w:eastAsia="ArialMT" w:hAnsi="Times New Roman" w:cs="Times New Roman"/>
          <w:sz w:val="28"/>
          <w:szCs w:val="28"/>
        </w:rPr>
        <w:t>у</w:t>
      </w:r>
      <w:r w:rsidR="00ED48B7" w:rsidRPr="00C32215">
        <w:rPr>
          <w:rFonts w:ascii="Times New Roman" w:eastAsia="ArialMT" w:hAnsi="Times New Roman" w:cs="Times New Roman"/>
          <w:sz w:val="28"/>
          <w:szCs w:val="28"/>
        </w:rPr>
        <w:t xml:space="preserve"> коштів для фінансування непередбачуваних витрат. </w:t>
      </w:r>
    </w:p>
    <w:p w:rsidR="00EA1A81" w:rsidRPr="00C32215" w:rsidRDefault="00A22BD1" w:rsidP="008C4565">
      <w:pPr>
        <w:spacing w:after="0" w:line="360" w:lineRule="auto"/>
        <w:ind w:firstLine="708"/>
        <w:jc w:val="both"/>
        <w:rPr>
          <w:rFonts w:ascii="Times New Roman" w:hAnsi="Times New Roman" w:cs="Times New Roman"/>
          <w:sz w:val="28"/>
          <w:szCs w:val="28"/>
        </w:rPr>
      </w:pPr>
      <w:r w:rsidRPr="00C32215">
        <w:rPr>
          <w:rFonts w:ascii="Times New Roman" w:hAnsi="Times New Roman" w:cs="Times New Roman"/>
          <w:sz w:val="28"/>
          <w:szCs w:val="28"/>
        </w:rPr>
        <w:t>На першому етапі в</w:t>
      </w:r>
      <w:r w:rsidR="00EA1A81" w:rsidRPr="00C32215">
        <w:rPr>
          <w:rFonts w:ascii="Times New Roman" w:hAnsi="Times New Roman" w:cs="Times New Roman"/>
          <w:sz w:val="28"/>
          <w:szCs w:val="28"/>
        </w:rPr>
        <w:t>ирізняють джерела грошових доходів, які</w:t>
      </w:r>
      <w:r w:rsidRPr="00C32215">
        <w:rPr>
          <w:rFonts w:ascii="Times New Roman" w:hAnsi="Times New Roman" w:cs="Times New Roman"/>
          <w:sz w:val="28"/>
          <w:szCs w:val="28"/>
        </w:rPr>
        <w:t xml:space="preserve"> </w:t>
      </w:r>
      <w:r w:rsidR="00EA1A81" w:rsidRPr="00C32215">
        <w:rPr>
          <w:rFonts w:ascii="Times New Roman" w:hAnsi="Times New Roman" w:cs="Times New Roman"/>
          <w:sz w:val="28"/>
          <w:szCs w:val="28"/>
        </w:rPr>
        <w:t>форму</w:t>
      </w:r>
      <w:r w:rsidRPr="00C32215">
        <w:rPr>
          <w:rFonts w:ascii="Times New Roman" w:hAnsi="Times New Roman" w:cs="Times New Roman"/>
          <w:sz w:val="28"/>
          <w:szCs w:val="28"/>
        </w:rPr>
        <w:t>ють</w:t>
      </w:r>
      <w:r w:rsidR="00EA1A81" w:rsidRPr="00C32215">
        <w:rPr>
          <w:rFonts w:ascii="Times New Roman" w:hAnsi="Times New Roman" w:cs="Times New Roman"/>
          <w:sz w:val="28"/>
          <w:szCs w:val="28"/>
        </w:rPr>
        <w:t xml:space="preserve"> особистий бюджет (рис. 1.</w:t>
      </w:r>
      <w:r w:rsidR="00F862F7" w:rsidRPr="00C32215">
        <w:rPr>
          <w:rFonts w:ascii="Times New Roman" w:hAnsi="Times New Roman" w:cs="Times New Roman"/>
          <w:sz w:val="28"/>
          <w:szCs w:val="28"/>
        </w:rPr>
        <w:t>3</w:t>
      </w:r>
      <w:r w:rsidR="00EA1A81" w:rsidRPr="00C32215">
        <w:rPr>
          <w:rFonts w:ascii="Times New Roman" w:hAnsi="Times New Roman" w:cs="Times New Roman"/>
          <w:sz w:val="28"/>
          <w:szCs w:val="28"/>
        </w:rPr>
        <w:t>).</w:t>
      </w:r>
    </w:p>
    <w:p w:rsidR="00CA6658" w:rsidRPr="00C32215" w:rsidRDefault="00CA6658" w:rsidP="008C4565">
      <w:pPr>
        <w:tabs>
          <w:tab w:val="left" w:pos="993"/>
        </w:tabs>
        <w:spacing w:after="0" w:line="360" w:lineRule="auto"/>
        <w:ind w:firstLine="709"/>
        <w:jc w:val="both"/>
        <w:rPr>
          <w:rFonts w:ascii="Times New Roman" w:hAnsi="Times New Roman" w:cs="Times New Roman"/>
          <w:color w:val="000000" w:themeColor="text1"/>
          <w:sz w:val="28"/>
          <w:szCs w:val="28"/>
        </w:rPr>
      </w:pPr>
      <w:r w:rsidRPr="00C32215">
        <w:rPr>
          <w:rFonts w:ascii="Times New Roman" w:hAnsi="Times New Roman" w:cs="Times New Roman"/>
          <w:sz w:val="28"/>
          <w:szCs w:val="28"/>
        </w:rPr>
        <w:t xml:space="preserve">Основним джерелом доходів більшості громадян є оплата праці у різних формах, до якої відносять: нараховану заробітну плату тарифними ставками та посадовими окладами; доплати за понаднормову роботу, роботу в нічний час, у вихідні і святкові дні; виплату за роботу в особливих умовах; премії і </w:t>
      </w:r>
      <w:r w:rsidRPr="00C32215">
        <w:rPr>
          <w:rFonts w:ascii="Times New Roman" w:hAnsi="Times New Roman" w:cs="Times New Roman"/>
          <w:sz w:val="28"/>
          <w:szCs w:val="28"/>
        </w:rPr>
        <w:lastRenderedPageBreak/>
        <w:t xml:space="preserve">одноразові заохочувальні виплати; оплата щорічних і додаткових відпусток; плата за вислугу років; витрати на відрядження, підйомні витрати та ін. </w:t>
      </w:r>
    </w:p>
    <w:p w:rsidR="00EA1A81" w:rsidRPr="00C32215" w:rsidRDefault="00EA1A81" w:rsidP="008C4565">
      <w:pPr>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noProof/>
          <w:sz w:val="28"/>
          <w:szCs w:val="28"/>
          <w:lang w:val="ru-RU" w:eastAsia="ru-RU"/>
        </w:rPr>
        <w:drawing>
          <wp:inline distT="0" distB="0" distL="0" distR="0">
            <wp:extent cx="5270740" cy="3950898"/>
            <wp:effectExtent l="0" t="19050" r="0" b="11502"/>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A1A81" w:rsidRPr="00C32215" w:rsidRDefault="00EA1A81" w:rsidP="008C4565">
      <w:pPr>
        <w:spacing w:after="0" w:line="360" w:lineRule="auto"/>
        <w:ind w:firstLine="709"/>
        <w:jc w:val="both"/>
        <w:rPr>
          <w:rFonts w:ascii="Times New Roman" w:hAnsi="Times New Roman" w:cs="Times New Roman"/>
          <w:b/>
          <w:sz w:val="28"/>
          <w:szCs w:val="28"/>
        </w:rPr>
      </w:pPr>
      <w:r w:rsidRPr="00C32215">
        <w:rPr>
          <w:rFonts w:ascii="Times New Roman" w:hAnsi="Times New Roman" w:cs="Times New Roman"/>
          <w:b/>
          <w:sz w:val="28"/>
          <w:szCs w:val="28"/>
        </w:rPr>
        <w:t>Рис. 1.</w:t>
      </w:r>
      <w:r w:rsidR="00F862F7" w:rsidRPr="00C32215">
        <w:rPr>
          <w:rFonts w:ascii="Times New Roman" w:hAnsi="Times New Roman" w:cs="Times New Roman"/>
          <w:b/>
          <w:sz w:val="28"/>
          <w:szCs w:val="28"/>
        </w:rPr>
        <w:t>3</w:t>
      </w:r>
      <w:r w:rsidRPr="00C32215">
        <w:rPr>
          <w:rFonts w:ascii="Times New Roman" w:hAnsi="Times New Roman" w:cs="Times New Roman"/>
          <w:b/>
          <w:sz w:val="28"/>
          <w:szCs w:val="28"/>
        </w:rPr>
        <w:t xml:space="preserve">. Джерела утворення грошових доходів </w:t>
      </w:r>
      <w:r w:rsidR="00A22BD1" w:rsidRPr="00C32215">
        <w:rPr>
          <w:rFonts w:ascii="Times New Roman" w:hAnsi="Times New Roman" w:cs="Times New Roman"/>
          <w:b/>
          <w:sz w:val="28"/>
          <w:szCs w:val="28"/>
        </w:rPr>
        <w:t>громадян</w:t>
      </w:r>
    </w:p>
    <w:p w:rsidR="00EA1A81" w:rsidRPr="00C32215" w:rsidRDefault="00EA1A81" w:rsidP="008C4565">
      <w:pPr>
        <w:spacing w:after="0" w:line="360" w:lineRule="auto"/>
        <w:ind w:firstLine="709"/>
        <w:jc w:val="both"/>
        <w:rPr>
          <w:rFonts w:ascii="Times New Roman" w:hAnsi="Times New Roman" w:cs="Times New Roman"/>
          <w:color w:val="0000FF"/>
          <w:sz w:val="24"/>
          <w:szCs w:val="24"/>
          <w:u w:val="single"/>
        </w:rPr>
      </w:pPr>
      <w:r w:rsidRPr="00C32215">
        <w:rPr>
          <w:rFonts w:ascii="Times New Roman" w:hAnsi="Times New Roman" w:cs="Times New Roman"/>
          <w:noProof/>
          <w:sz w:val="24"/>
          <w:szCs w:val="24"/>
        </w:rPr>
        <w:t xml:space="preserve">Примітка. Складено автором на основі </w:t>
      </w:r>
      <w:r w:rsidRPr="00C32215">
        <w:rPr>
          <w:rFonts w:ascii="Times New Roman" w:hAnsi="Times New Roman" w:cs="Times New Roman"/>
          <w:sz w:val="24"/>
          <w:szCs w:val="24"/>
        </w:rPr>
        <w:t>[</w:t>
      </w:r>
      <w:r w:rsidR="00862611" w:rsidRPr="00D1602D">
        <w:rPr>
          <w:rFonts w:ascii="Times New Roman" w:hAnsi="Times New Roman" w:cs="Times New Roman"/>
          <w:sz w:val="24"/>
          <w:szCs w:val="24"/>
          <w:lang w:val="ru-RU"/>
        </w:rPr>
        <w:t>2</w:t>
      </w:r>
      <w:r w:rsidR="00634BC6" w:rsidRPr="00C32215">
        <w:rPr>
          <w:rFonts w:ascii="Times New Roman" w:hAnsi="Times New Roman" w:cs="Times New Roman"/>
          <w:sz w:val="24"/>
          <w:szCs w:val="24"/>
        </w:rPr>
        <w:t>8</w:t>
      </w:r>
      <w:r w:rsidRPr="00C32215">
        <w:rPr>
          <w:rFonts w:ascii="Times New Roman" w:hAnsi="Times New Roman" w:cs="Times New Roman"/>
          <w:sz w:val="24"/>
          <w:szCs w:val="24"/>
        </w:rPr>
        <w:t>]</w:t>
      </w:r>
    </w:p>
    <w:p w:rsidR="00EA1A81" w:rsidRPr="00C32215" w:rsidRDefault="00EA1A81" w:rsidP="008C4565">
      <w:pPr>
        <w:tabs>
          <w:tab w:val="left" w:pos="993"/>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Зовсім незначною є частка доходів від власності та від підприємницької діяльності</w:t>
      </w:r>
      <w:r w:rsidR="00A22BD1" w:rsidRPr="00C32215">
        <w:rPr>
          <w:rFonts w:ascii="Times New Roman" w:hAnsi="Times New Roman" w:cs="Times New Roman"/>
          <w:sz w:val="28"/>
          <w:szCs w:val="28"/>
        </w:rPr>
        <w:t>.</w:t>
      </w:r>
      <w:r w:rsidRPr="00C32215">
        <w:rPr>
          <w:rFonts w:ascii="Times New Roman" w:hAnsi="Times New Roman" w:cs="Times New Roman"/>
          <w:sz w:val="28"/>
          <w:szCs w:val="28"/>
        </w:rPr>
        <w:t xml:space="preserve"> Отримання доходів від власності, які утворюються в першу чергу при взаємодії з фінансовим інститутами (відсотки на депозитні внески, доходи по накопичувальним видам страхування тощо) та корпораціями (дивіденди), залежить як від рівня розвитку фінансової системи, так і від обсягів здійснених </w:t>
      </w:r>
      <w:r w:rsidR="00A22BD1" w:rsidRPr="00C32215">
        <w:rPr>
          <w:rFonts w:ascii="Times New Roman" w:hAnsi="Times New Roman" w:cs="Times New Roman"/>
          <w:sz w:val="28"/>
          <w:szCs w:val="28"/>
        </w:rPr>
        <w:t>населенням</w:t>
      </w:r>
      <w:r w:rsidRPr="00C32215">
        <w:rPr>
          <w:rFonts w:ascii="Times New Roman" w:hAnsi="Times New Roman" w:cs="Times New Roman"/>
          <w:sz w:val="28"/>
          <w:szCs w:val="28"/>
        </w:rPr>
        <w:t xml:space="preserve"> інвестиційних операцій.</w:t>
      </w:r>
    </w:p>
    <w:p w:rsidR="00EA1A81" w:rsidRPr="00C32215" w:rsidRDefault="00EA1A81" w:rsidP="008C4565">
      <w:pPr>
        <w:tabs>
          <w:tab w:val="left" w:pos="993"/>
        </w:tabs>
        <w:spacing w:after="0" w:line="360" w:lineRule="auto"/>
        <w:ind w:firstLine="709"/>
        <w:jc w:val="both"/>
        <w:rPr>
          <w:rFonts w:ascii="Times New Roman" w:hAnsi="Times New Roman" w:cs="Times New Roman"/>
          <w:sz w:val="28"/>
          <w:szCs w:val="28"/>
        </w:rPr>
      </w:pPr>
      <w:r w:rsidRPr="00C32215">
        <w:rPr>
          <w:rFonts w:ascii="Times New Roman" w:hAnsi="Times New Roman" w:cs="Times New Roman"/>
          <w:sz w:val="28"/>
          <w:szCs w:val="28"/>
        </w:rPr>
        <w:t xml:space="preserve">Соціальні трансферти </w:t>
      </w:r>
      <w:r w:rsidR="006E5226" w:rsidRPr="00C32215">
        <w:rPr>
          <w:rFonts w:ascii="Times New Roman" w:hAnsi="Times New Roman" w:cs="Times New Roman"/>
          <w:sz w:val="28"/>
          <w:szCs w:val="28"/>
        </w:rPr>
        <w:t>- це</w:t>
      </w:r>
      <w:r w:rsidRPr="00C32215">
        <w:rPr>
          <w:rFonts w:ascii="Times New Roman" w:hAnsi="Times New Roman" w:cs="Times New Roman"/>
          <w:sz w:val="28"/>
          <w:szCs w:val="28"/>
        </w:rPr>
        <w:t xml:space="preserve"> певні грошові кошти, що їх отримує населення від держави при настанні певних подій: вихід на пенсію, хвороба, безробіття тощо. Переважно такі виплати </w:t>
      </w:r>
      <w:r w:rsidR="006E5226" w:rsidRPr="00C32215">
        <w:rPr>
          <w:rFonts w:ascii="Times New Roman" w:hAnsi="Times New Roman" w:cs="Times New Roman"/>
          <w:sz w:val="28"/>
          <w:szCs w:val="28"/>
        </w:rPr>
        <w:t>здійснюють</w:t>
      </w:r>
      <w:r w:rsidRPr="00C32215">
        <w:rPr>
          <w:rFonts w:ascii="Times New Roman" w:hAnsi="Times New Roman" w:cs="Times New Roman"/>
          <w:sz w:val="28"/>
          <w:szCs w:val="28"/>
        </w:rPr>
        <w:t xml:space="preserve"> фонди державного соціального страхування, джерелами формування яких виступають і платежі робітників та роботодавців.</w:t>
      </w:r>
    </w:p>
    <w:p w:rsidR="00947543" w:rsidRPr="00C32215" w:rsidRDefault="00947543"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 xml:space="preserve">На другому етапі складання особистого бюджету </w:t>
      </w:r>
      <w:r w:rsidR="00CA6658" w:rsidRPr="00C32215">
        <w:rPr>
          <w:rFonts w:ascii="Times New Roman" w:eastAsia="ArialMT" w:hAnsi="Times New Roman" w:cs="Times New Roman"/>
          <w:sz w:val="28"/>
          <w:szCs w:val="28"/>
        </w:rPr>
        <w:t>з метою</w:t>
      </w:r>
      <w:r w:rsidR="00EA1A81" w:rsidRPr="00C32215">
        <w:rPr>
          <w:rFonts w:ascii="Times New Roman" w:eastAsia="ArialMT" w:hAnsi="Times New Roman" w:cs="Times New Roman"/>
          <w:sz w:val="28"/>
          <w:szCs w:val="28"/>
        </w:rPr>
        <w:t xml:space="preserve"> оптимального розподілу витрати поділя</w:t>
      </w:r>
      <w:r w:rsidR="00CA6658" w:rsidRPr="00C32215">
        <w:rPr>
          <w:rFonts w:ascii="Times New Roman" w:eastAsia="ArialMT" w:hAnsi="Times New Roman" w:cs="Times New Roman"/>
          <w:sz w:val="28"/>
          <w:szCs w:val="28"/>
        </w:rPr>
        <w:t>ють</w:t>
      </w:r>
      <w:r w:rsidR="00EA1A81" w:rsidRPr="00C32215">
        <w:rPr>
          <w:rFonts w:ascii="Times New Roman" w:eastAsia="ArialMT" w:hAnsi="Times New Roman" w:cs="Times New Roman"/>
          <w:sz w:val="28"/>
          <w:szCs w:val="28"/>
        </w:rPr>
        <w:t xml:space="preserve"> на обов’язкові витрати</w:t>
      </w:r>
      <w:r w:rsidRPr="00C32215">
        <w:rPr>
          <w:rFonts w:ascii="Times New Roman" w:eastAsia="ArialMT" w:hAnsi="Times New Roman" w:cs="Times New Roman"/>
          <w:sz w:val="28"/>
          <w:szCs w:val="28"/>
        </w:rPr>
        <w:t xml:space="preserve"> та особисті витрати.</w:t>
      </w:r>
      <w:r w:rsidR="00CA6658" w:rsidRPr="00C32215">
        <w:rPr>
          <w:rFonts w:ascii="Times New Roman" w:eastAsia="ArialMT" w:hAnsi="Times New Roman" w:cs="Times New Roman"/>
          <w:sz w:val="28"/>
          <w:szCs w:val="28"/>
        </w:rPr>
        <w:t xml:space="preserve"> </w:t>
      </w:r>
      <w:r w:rsidRPr="00C32215">
        <w:rPr>
          <w:rFonts w:ascii="Times New Roman" w:eastAsia="ArialMT" w:hAnsi="Times New Roman" w:cs="Times New Roman"/>
          <w:sz w:val="28"/>
          <w:szCs w:val="28"/>
        </w:rPr>
        <w:lastRenderedPageBreak/>
        <w:t xml:space="preserve">Обов’язковими </w:t>
      </w:r>
      <w:r w:rsidR="00EA1A81" w:rsidRPr="00C32215">
        <w:rPr>
          <w:rFonts w:ascii="Times New Roman" w:eastAsia="ArialMT" w:hAnsi="Times New Roman" w:cs="Times New Roman"/>
          <w:sz w:val="28"/>
          <w:szCs w:val="28"/>
        </w:rPr>
        <w:t>витрат</w:t>
      </w:r>
      <w:r w:rsidRPr="00C32215">
        <w:rPr>
          <w:rFonts w:ascii="Times New Roman" w:eastAsia="ArialMT" w:hAnsi="Times New Roman" w:cs="Times New Roman"/>
          <w:sz w:val="28"/>
          <w:szCs w:val="28"/>
        </w:rPr>
        <w:t>ами слід вважати такі,</w:t>
      </w:r>
      <w:r w:rsidR="00EA1A81" w:rsidRPr="00C32215">
        <w:rPr>
          <w:rFonts w:ascii="Times New Roman" w:eastAsia="ArialMT" w:hAnsi="Times New Roman" w:cs="Times New Roman"/>
          <w:sz w:val="28"/>
          <w:szCs w:val="28"/>
        </w:rPr>
        <w:t xml:space="preserve"> від яких </w:t>
      </w:r>
      <w:r w:rsidRPr="00C32215">
        <w:rPr>
          <w:rFonts w:ascii="Times New Roman" w:eastAsia="ArialMT" w:hAnsi="Times New Roman" w:cs="Times New Roman"/>
          <w:sz w:val="28"/>
          <w:szCs w:val="28"/>
        </w:rPr>
        <w:t>людина</w:t>
      </w:r>
      <w:r w:rsidR="00EA1A81" w:rsidRPr="00C32215">
        <w:rPr>
          <w:rFonts w:ascii="Times New Roman" w:eastAsia="ArialMT" w:hAnsi="Times New Roman" w:cs="Times New Roman"/>
          <w:sz w:val="28"/>
          <w:szCs w:val="28"/>
        </w:rPr>
        <w:t xml:space="preserve"> не може відмовитися</w:t>
      </w:r>
      <w:r w:rsidRPr="00C32215">
        <w:rPr>
          <w:rFonts w:ascii="Times New Roman" w:eastAsia="ArialMT" w:hAnsi="Times New Roman" w:cs="Times New Roman"/>
          <w:sz w:val="28"/>
          <w:szCs w:val="28"/>
        </w:rPr>
        <w:t>, наприклад</w:t>
      </w:r>
      <w:r w:rsidR="00EA1A81" w:rsidRPr="00C32215">
        <w:rPr>
          <w:rFonts w:ascii="Times New Roman" w:eastAsia="ArialMT" w:hAnsi="Times New Roman" w:cs="Times New Roman"/>
          <w:sz w:val="28"/>
          <w:szCs w:val="28"/>
        </w:rPr>
        <w:t xml:space="preserve">: сплата податків та обов’язкових платежів, </w:t>
      </w:r>
      <w:r w:rsidR="00B27DDD" w:rsidRPr="00C32215">
        <w:rPr>
          <w:rFonts w:ascii="Times New Roman" w:eastAsia="ArialMT" w:hAnsi="Times New Roman" w:cs="Times New Roman"/>
          <w:sz w:val="28"/>
          <w:szCs w:val="28"/>
        </w:rPr>
        <w:t xml:space="preserve">купівля продуктів </w:t>
      </w:r>
      <w:r w:rsidR="00EA1A81" w:rsidRPr="00C32215">
        <w:rPr>
          <w:rFonts w:ascii="Times New Roman" w:eastAsia="ArialMT" w:hAnsi="Times New Roman" w:cs="Times New Roman"/>
          <w:sz w:val="28"/>
          <w:szCs w:val="28"/>
        </w:rPr>
        <w:t xml:space="preserve">харчування, комунальні платежі, витрати на проїзд, </w:t>
      </w:r>
      <w:r w:rsidR="00B27DDD" w:rsidRPr="00C32215">
        <w:rPr>
          <w:rFonts w:ascii="Times New Roman" w:eastAsia="ArialMT" w:hAnsi="Times New Roman" w:cs="Times New Roman"/>
          <w:sz w:val="28"/>
          <w:szCs w:val="28"/>
        </w:rPr>
        <w:t xml:space="preserve">плата за </w:t>
      </w:r>
      <w:r w:rsidR="00EA1A81" w:rsidRPr="00C32215">
        <w:rPr>
          <w:rFonts w:ascii="Times New Roman" w:eastAsia="ArialMT" w:hAnsi="Times New Roman" w:cs="Times New Roman"/>
          <w:sz w:val="28"/>
          <w:szCs w:val="28"/>
        </w:rPr>
        <w:t>необхідн</w:t>
      </w:r>
      <w:r w:rsidR="00B27DDD" w:rsidRPr="00C32215">
        <w:rPr>
          <w:rFonts w:ascii="Times New Roman" w:eastAsia="ArialMT" w:hAnsi="Times New Roman" w:cs="Times New Roman"/>
          <w:sz w:val="28"/>
          <w:szCs w:val="28"/>
        </w:rPr>
        <w:t>і</w:t>
      </w:r>
      <w:r w:rsidR="00EA1A81" w:rsidRPr="00C32215">
        <w:rPr>
          <w:rFonts w:ascii="Times New Roman" w:eastAsia="ArialMT" w:hAnsi="Times New Roman" w:cs="Times New Roman"/>
          <w:sz w:val="28"/>
          <w:szCs w:val="28"/>
        </w:rPr>
        <w:t xml:space="preserve"> побутов</w:t>
      </w:r>
      <w:r w:rsidR="00B27DDD" w:rsidRPr="00C32215">
        <w:rPr>
          <w:rFonts w:ascii="Times New Roman" w:eastAsia="ArialMT" w:hAnsi="Times New Roman" w:cs="Times New Roman"/>
          <w:sz w:val="28"/>
          <w:szCs w:val="28"/>
        </w:rPr>
        <w:t>і</w:t>
      </w:r>
      <w:r w:rsidR="00EA1A81" w:rsidRPr="00C32215">
        <w:rPr>
          <w:rFonts w:ascii="Times New Roman" w:eastAsia="ArialMT" w:hAnsi="Times New Roman" w:cs="Times New Roman"/>
          <w:sz w:val="28"/>
          <w:szCs w:val="28"/>
        </w:rPr>
        <w:t xml:space="preserve"> товар</w:t>
      </w:r>
      <w:r w:rsidR="00B27DDD" w:rsidRPr="00C32215">
        <w:rPr>
          <w:rFonts w:ascii="Times New Roman" w:eastAsia="ArialMT" w:hAnsi="Times New Roman" w:cs="Times New Roman"/>
          <w:sz w:val="28"/>
          <w:szCs w:val="28"/>
        </w:rPr>
        <w:t>и</w:t>
      </w:r>
      <w:r w:rsidRPr="00C32215">
        <w:rPr>
          <w:rFonts w:ascii="Times New Roman" w:eastAsia="ArialMT" w:hAnsi="Times New Roman" w:cs="Times New Roman"/>
          <w:sz w:val="28"/>
          <w:szCs w:val="28"/>
        </w:rPr>
        <w:t>.</w:t>
      </w:r>
      <w:r w:rsidR="00CA6658" w:rsidRPr="00C32215">
        <w:rPr>
          <w:rFonts w:ascii="Times New Roman" w:eastAsia="ArialMT" w:hAnsi="Times New Roman" w:cs="Times New Roman"/>
          <w:sz w:val="28"/>
          <w:szCs w:val="28"/>
        </w:rPr>
        <w:t xml:space="preserve"> </w:t>
      </w:r>
      <w:r w:rsidRPr="00C32215">
        <w:rPr>
          <w:rFonts w:ascii="Times New Roman" w:eastAsia="ArialMT" w:hAnsi="Times New Roman" w:cs="Times New Roman"/>
          <w:sz w:val="28"/>
          <w:szCs w:val="28"/>
        </w:rPr>
        <w:t>О</w:t>
      </w:r>
      <w:r w:rsidR="00EA1A81" w:rsidRPr="00C32215">
        <w:rPr>
          <w:rFonts w:ascii="Times New Roman" w:eastAsia="ArialMT" w:hAnsi="Times New Roman" w:cs="Times New Roman"/>
          <w:sz w:val="28"/>
          <w:szCs w:val="28"/>
        </w:rPr>
        <w:t xml:space="preserve">собисті витрати </w:t>
      </w:r>
      <w:r w:rsidRPr="00C32215">
        <w:rPr>
          <w:rFonts w:ascii="Times New Roman" w:eastAsia="ArialMT" w:hAnsi="Times New Roman" w:cs="Times New Roman"/>
          <w:sz w:val="28"/>
          <w:szCs w:val="28"/>
        </w:rPr>
        <w:t xml:space="preserve"> - це витрати на </w:t>
      </w:r>
      <w:r w:rsidR="00EA1A81" w:rsidRPr="00C32215">
        <w:rPr>
          <w:rFonts w:ascii="Times New Roman" w:eastAsia="ArialMT" w:hAnsi="Times New Roman" w:cs="Times New Roman"/>
          <w:sz w:val="28"/>
          <w:szCs w:val="28"/>
        </w:rPr>
        <w:t xml:space="preserve">одяг, мобільний зв’язок, Інтернет, витрати на святкування визначних днів тощо. </w:t>
      </w:r>
    </w:p>
    <w:p w:rsidR="00EA1A81" w:rsidRPr="00C32215" w:rsidRDefault="00504C4C"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Структурування витрат т</w:t>
      </w:r>
      <w:r w:rsidR="00947543" w:rsidRPr="00C32215">
        <w:rPr>
          <w:rFonts w:ascii="Times New Roman" w:eastAsia="ArialMT" w:hAnsi="Times New Roman" w:cs="Times New Roman"/>
          <w:sz w:val="28"/>
          <w:szCs w:val="28"/>
        </w:rPr>
        <w:t xml:space="preserve">аким </w:t>
      </w:r>
      <w:r w:rsidRPr="00C32215">
        <w:rPr>
          <w:rFonts w:ascii="Times New Roman" w:eastAsia="ArialMT" w:hAnsi="Times New Roman" w:cs="Times New Roman"/>
          <w:sz w:val="28"/>
          <w:szCs w:val="28"/>
        </w:rPr>
        <w:t>чином дає можливість визначити</w:t>
      </w:r>
      <w:r w:rsidR="00EA1A81" w:rsidRPr="00C32215">
        <w:rPr>
          <w:rFonts w:ascii="Times New Roman" w:eastAsia="ArialMT" w:hAnsi="Times New Roman" w:cs="Times New Roman"/>
          <w:sz w:val="28"/>
          <w:szCs w:val="28"/>
        </w:rPr>
        <w:t xml:space="preserve"> скільки коштів необхідно</w:t>
      </w:r>
      <w:r w:rsidR="00947543" w:rsidRPr="00C32215">
        <w:rPr>
          <w:rFonts w:ascii="Times New Roman" w:eastAsia="ArialMT" w:hAnsi="Times New Roman" w:cs="Times New Roman"/>
          <w:sz w:val="28"/>
          <w:szCs w:val="28"/>
        </w:rPr>
        <w:t xml:space="preserve"> людині</w:t>
      </w:r>
      <w:r w:rsidR="00EA1A81" w:rsidRPr="00C32215">
        <w:rPr>
          <w:rFonts w:ascii="Times New Roman" w:eastAsia="ArialMT" w:hAnsi="Times New Roman" w:cs="Times New Roman"/>
          <w:sz w:val="28"/>
          <w:szCs w:val="28"/>
        </w:rPr>
        <w:t xml:space="preserve"> для нормальної життєдіяльності та задоволення своїх основних потреб на день. </w:t>
      </w:r>
    </w:p>
    <w:p w:rsidR="00EA1A81" w:rsidRPr="00C32215" w:rsidRDefault="00504C4C"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Формування резерву в структурі витрат особистого бюджету є важливим етапом, оскільки в житті людини постійно існує з</w:t>
      </w:r>
      <w:r w:rsidR="00EA1A81" w:rsidRPr="00C32215">
        <w:rPr>
          <w:rFonts w:ascii="Times New Roman" w:eastAsia="ArialMT" w:hAnsi="Times New Roman" w:cs="Times New Roman"/>
          <w:sz w:val="28"/>
          <w:szCs w:val="28"/>
        </w:rPr>
        <w:t>агроза втрати роботи, валютн</w:t>
      </w:r>
      <w:r w:rsidR="00EE2DC4" w:rsidRPr="00C32215">
        <w:rPr>
          <w:rFonts w:ascii="Times New Roman" w:eastAsia="ArialMT" w:hAnsi="Times New Roman" w:cs="Times New Roman"/>
          <w:sz w:val="28"/>
          <w:szCs w:val="28"/>
        </w:rPr>
        <w:t>их</w:t>
      </w:r>
      <w:r w:rsidR="00EA1A81" w:rsidRPr="00C32215">
        <w:rPr>
          <w:rFonts w:ascii="Times New Roman" w:eastAsia="ArialMT" w:hAnsi="Times New Roman" w:cs="Times New Roman"/>
          <w:sz w:val="28"/>
          <w:szCs w:val="28"/>
        </w:rPr>
        <w:t xml:space="preserve"> ризик</w:t>
      </w:r>
      <w:r w:rsidR="00EE2DC4" w:rsidRPr="00C32215">
        <w:rPr>
          <w:rFonts w:ascii="Times New Roman" w:eastAsia="ArialMT" w:hAnsi="Times New Roman" w:cs="Times New Roman"/>
          <w:sz w:val="28"/>
          <w:szCs w:val="28"/>
        </w:rPr>
        <w:t>ів</w:t>
      </w:r>
      <w:r w:rsidR="00EA1A81" w:rsidRPr="00C32215">
        <w:rPr>
          <w:rFonts w:ascii="Times New Roman" w:eastAsia="ArialMT" w:hAnsi="Times New Roman" w:cs="Times New Roman"/>
          <w:sz w:val="28"/>
          <w:szCs w:val="28"/>
        </w:rPr>
        <w:t xml:space="preserve">, </w:t>
      </w:r>
      <w:r w:rsidRPr="00C32215">
        <w:rPr>
          <w:rFonts w:ascii="Times New Roman" w:eastAsia="ArialMT" w:hAnsi="Times New Roman" w:cs="Times New Roman"/>
          <w:sz w:val="28"/>
          <w:szCs w:val="28"/>
        </w:rPr>
        <w:t xml:space="preserve">настання </w:t>
      </w:r>
      <w:r w:rsidR="00EA1A81" w:rsidRPr="00C32215">
        <w:rPr>
          <w:rFonts w:ascii="Times New Roman" w:eastAsia="ArialMT" w:hAnsi="Times New Roman" w:cs="Times New Roman"/>
          <w:sz w:val="28"/>
          <w:szCs w:val="28"/>
        </w:rPr>
        <w:t>хвороб</w:t>
      </w:r>
      <w:r w:rsidRPr="00C32215">
        <w:rPr>
          <w:rFonts w:ascii="Times New Roman" w:eastAsia="ArialMT" w:hAnsi="Times New Roman" w:cs="Times New Roman"/>
          <w:sz w:val="28"/>
          <w:szCs w:val="28"/>
        </w:rPr>
        <w:t>и</w:t>
      </w:r>
      <w:r w:rsidR="00EA1A81" w:rsidRPr="00C32215">
        <w:rPr>
          <w:rFonts w:ascii="Times New Roman" w:eastAsia="ArialMT" w:hAnsi="Times New Roman" w:cs="Times New Roman"/>
          <w:sz w:val="28"/>
          <w:szCs w:val="28"/>
        </w:rPr>
        <w:t xml:space="preserve"> чи тимчасов</w:t>
      </w:r>
      <w:r w:rsidRPr="00C32215">
        <w:rPr>
          <w:rFonts w:ascii="Times New Roman" w:eastAsia="ArialMT" w:hAnsi="Times New Roman" w:cs="Times New Roman"/>
          <w:sz w:val="28"/>
          <w:szCs w:val="28"/>
        </w:rPr>
        <w:t>ої</w:t>
      </w:r>
      <w:r w:rsidR="00EA1A81" w:rsidRPr="00C32215">
        <w:rPr>
          <w:rFonts w:ascii="Times New Roman" w:eastAsia="ArialMT" w:hAnsi="Times New Roman" w:cs="Times New Roman"/>
          <w:sz w:val="28"/>
          <w:szCs w:val="28"/>
        </w:rPr>
        <w:t xml:space="preserve"> непрацездатн</w:t>
      </w:r>
      <w:r w:rsidRPr="00C32215">
        <w:rPr>
          <w:rFonts w:ascii="Times New Roman" w:eastAsia="ArialMT" w:hAnsi="Times New Roman" w:cs="Times New Roman"/>
          <w:sz w:val="28"/>
          <w:szCs w:val="28"/>
        </w:rPr>
        <w:t xml:space="preserve">ості. </w:t>
      </w:r>
      <w:r w:rsidR="00EE2DC4" w:rsidRPr="00C32215">
        <w:rPr>
          <w:rFonts w:ascii="Times New Roman" w:eastAsia="ArialMT" w:hAnsi="Times New Roman" w:cs="Times New Roman"/>
          <w:sz w:val="28"/>
          <w:szCs w:val="28"/>
        </w:rPr>
        <w:t>При виникненні</w:t>
      </w:r>
      <w:r w:rsidRPr="00C32215">
        <w:rPr>
          <w:rFonts w:ascii="Times New Roman" w:eastAsia="ArialMT" w:hAnsi="Times New Roman" w:cs="Times New Roman"/>
          <w:sz w:val="28"/>
          <w:szCs w:val="28"/>
        </w:rPr>
        <w:t xml:space="preserve"> таких </w:t>
      </w:r>
      <w:r w:rsidR="00EE2DC4" w:rsidRPr="00C32215">
        <w:rPr>
          <w:rFonts w:ascii="Times New Roman" w:eastAsia="ArialMT" w:hAnsi="Times New Roman" w:cs="Times New Roman"/>
          <w:sz w:val="28"/>
          <w:szCs w:val="28"/>
        </w:rPr>
        <w:t>непередбачуваних обставин людина</w:t>
      </w:r>
      <w:r w:rsidRPr="00C32215">
        <w:rPr>
          <w:rFonts w:ascii="Times New Roman" w:eastAsia="ArialMT" w:hAnsi="Times New Roman" w:cs="Times New Roman"/>
          <w:sz w:val="28"/>
          <w:szCs w:val="28"/>
        </w:rPr>
        <w:t xml:space="preserve"> потребує додаткових коштів і у разі їх в</w:t>
      </w:r>
      <w:r w:rsidR="00EA1A81" w:rsidRPr="00C32215">
        <w:rPr>
          <w:rFonts w:ascii="Times New Roman" w:eastAsia="ArialMT" w:hAnsi="Times New Roman" w:cs="Times New Roman"/>
          <w:sz w:val="28"/>
          <w:szCs w:val="28"/>
        </w:rPr>
        <w:t>ідсутн</w:t>
      </w:r>
      <w:r w:rsidRPr="00C32215">
        <w:rPr>
          <w:rFonts w:ascii="Times New Roman" w:eastAsia="ArialMT" w:hAnsi="Times New Roman" w:cs="Times New Roman"/>
          <w:sz w:val="28"/>
          <w:szCs w:val="28"/>
        </w:rPr>
        <w:t>ості</w:t>
      </w:r>
      <w:r w:rsidR="00EA1A81" w:rsidRPr="00C32215">
        <w:rPr>
          <w:rFonts w:ascii="Times New Roman" w:eastAsia="ArialMT" w:hAnsi="Times New Roman" w:cs="Times New Roman"/>
          <w:sz w:val="28"/>
          <w:szCs w:val="28"/>
        </w:rPr>
        <w:t xml:space="preserve"> мож</w:t>
      </w:r>
      <w:r w:rsidR="00EE2DC4" w:rsidRPr="00C32215">
        <w:rPr>
          <w:rFonts w:ascii="Times New Roman" w:eastAsia="ArialMT" w:hAnsi="Times New Roman" w:cs="Times New Roman"/>
          <w:sz w:val="28"/>
          <w:szCs w:val="28"/>
        </w:rPr>
        <w:t>е значно</w:t>
      </w:r>
      <w:r w:rsidRPr="00C32215">
        <w:rPr>
          <w:rFonts w:ascii="Times New Roman" w:eastAsia="ArialMT" w:hAnsi="Times New Roman" w:cs="Times New Roman"/>
          <w:sz w:val="28"/>
          <w:szCs w:val="28"/>
        </w:rPr>
        <w:t xml:space="preserve"> погіршити</w:t>
      </w:r>
      <w:r w:rsidR="00EE2DC4" w:rsidRPr="00C32215">
        <w:rPr>
          <w:rFonts w:ascii="Times New Roman" w:eastAsia="ArialMT" w:hAnsi="Times New Roman" w:cs="Times New Roman"/>
          <w:sz w:val="28"/>
          <w:szCs w:val="28"/>
        </w:rPr>
        <w:t>ся її</w:t>
      </w:r>
      <w:r w:rsidRPr="00C32215">
        <w:rPr>
          <w:rFonts w:ascii="Times New Roman" w:eastAsia="ArialMT" w:hAnsi="Times New Roman" w:cs="Times New Roman"/>
          <w:sz w:val="28"/>
          <w:szCs w:val="28"/>
        </w:rPr>
        <w:t xml:space="preserve"> фінансовий стан</w:t>
      </w:r>
      <w:r w:rsidR="00EA1A81" w:rsidRPr="00C32215">
        <w:rPr>
          <w:rFonts w:ascii="Times New Roman" w:eastAsia="ArialMT" w:hAnsi="Times New Roman" w:cs="Times New Roman"/>
          <w:sz w:val="28"/>
          <w:szCs w:val="28"/>
        </w:rPr>
        <w:t>.</w:t>
      </w:r>
    </w:p>
    <w:p w:rsidR="00EA1A81" w:rsidRPr="00C32215" w:rsidRDefault="00B27DDD"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 xml:space="preserve">Людина </w:t>
      </w:r>
      <w:r w:rsidR="00EA1A81" w:rsidRPr="00C32215">
        <w:rPr>
          <w:rFonts w:ascii="Times New Roman" w:eastAsia="ArialMT" w:hAnsi="Times New Roman" w:cs="Times New Roman"/>
          <w:sz w:val="28"/>
          <w:szCs w:val="28"/>
        </w:rPr>
        <w:t xml:space="preserve">повинна мати заощадження, які </w:t>
      </w:r>
      <w:r w:rsidRPr="00C32215">
        <w:rPr>
          <w:rFonts w:ascii="Times New Roman" w:eastAsia="ArialMT" w:hAnsi="Times New Roman" w:cs="Times New Roman"/>
          <w:sz w:val="28"/>
          <w:szCs w:val="28"/>
        </w:rPr>
        <w:t xml:space="preserve">може </w:t>
      </w:r>
      <w:r w:rsidR="00EA1A81" w:rsidRPr="00C32215">
        <w:rPr>
          <w:rFonts w:ascii="Times New Roman" w:eastAsia="ArialMT" w:hAnsi="Times New Roman" w:cs="Times New Roman"/>
          <w:sz w:val="28"/>
          <w:szCs w:val="28"/>
        </w:rPr>
        <w:t>використову</w:t>
      </w:r>
      <w:r w:rsidRPr="00C32215">
        <w:rPr>
          <w:rFonts w:ascii="Times New Roman" w:eastAsia="ArialMT" w:hAnsi="Times New Roman" w:cs="Times New Roman"/>
          <w:sz w:val="28"/>
          <w:szCs w:val="28"/>
        </w:rPr>
        <w:t>вати</w:t>
      </w:r>
      <w:r w:rsidR="00EA1A81" w:rsidRPr="00C32215">
        <w:rPr>
          <w:rFonts w:ascii="Times New Roman" w:eastAsia="ArialMT" w:hAnsi="Times New Roman" w:cs="Times New Roman"/>
          <w:sz w:val="28"/>
          <w:szCs w:val="28"/>
        </w:rPr>
        <w:t xml:space="preserve"> для здійснення великих покупок, а також як додаткове джерело пасивного доходу для забезпечення у старості. </w:t>
      </w:r>
      <w:r w:rsidRPr="00C32215">
        <w:rPr>
          <w:rFonts w:ascii="Times New Roman" w:eastAsia="ArialMT" w:hAnsi="Times New Roman" w:cs="Times New Roman"/>
          <w:sz w:val="28"/>
          <w:szCs w:val="28"/>
        </w:rPr>
        <w:t>І</w:t>
      </w:r>
      <w:r w:rsidR="00EA1A81" w:rsidRPr="00C32215">
        <w:rPr>
          <w:rFonts w:ascii="Times New Roman" w:eastAsia="ArialMT" w:hAnsi="Times New Roman" w:cs="Times New Roman"/>
          <w:sz w:val="28"/>
          <w:szCs w:val="28"/>
        </w:rPr>
        <w:t>нвест</w:t>
      </w:r>
      <w:r w:rsidRPr="00C32215">
        <w:rPr>
          <w:rFonts w:ascii="Times New Roman" w:eastAsia="ArialMT" w:hAnsi="Times New Roman" w:cs="Times New Roman"/>
          <w:sz w:val="28"/>
          <w:szCs w:val="28"/>
        </w:rPr>
        <w:t>уючи свої заощадження</w:t>
      </w:r>
      <w:r w:rsidR="00EA1A81" w:rsidRPr="00C32215">
        <w:rPr>
          <w:rFonts w:ascii="Times New Roman" w:eastAsia="ArialMT" w:hAnsi="Times New Roman" w:cs="Times New Roman"/>
          <w:sz w:val="28"/>
          <w:szCs w:val="28"/>
        </w:rPr>
        <w:t xml:space="preserve">, </w:t>
      </w:r>
      <w:r w:rsidRPr="00C32215">
        <w:rPr>
          <w:rFonts w:ascii="Times New Roman" w:eastAsia="ArialMT" w:hAnsi="Times New Roman" w:cs="Times New Roman"/>
          <w:sz w:val="28"/>
          <w:szCs w:val="28"/>
        </w:rPr>
        <w:t>людина</w:t>
      </w:r>
      <w:r w:rsidR="00EA1A81" w:rsidRPr="00C32215">
        <w:rPr>
          <w:rFonts w:ascii="Times New Roman" w:eastAsia="ArialMT" w:hAnsi="Times New Roman" w:cs="Times New Roman"/>
          <w:sz w:val="28"/>
          <w:szCs w:val="28"/>
        </w:rPr>
        <w:t xml:space="preserve"> зможе одержувати додатковий дохід </w:t>
      </w:r>
      <w:r w:rsidR="00E05C0C" w:rsidRPr="00C32215">
        <w:rPr>
          <w:rFonts w:ascii="Times New Roman" w:eastAsia="ArialMT" w:hAnsi="Times New Roman" w:cs="Times New Roman"/>
          <w:sz w:val="28"/>
          <w:szCs w:val="28"/>
        </w:rPr>
        <w:t>в майбутньому і</w:t>
      </w:r>
      <w:r w:rsidR="00EA1A81" w:rsidRPr="00C32215">
        <w:rPr>
          <w:rFonts w:ascii="Times New Roman" w:eastAsia="ArialMT" w:hAnsi="Times New Roman" w:cs="Times New Roman"/>
          <w:sz w:val="28"/>
          <w:szCs w:val="28"/>
        </w:rPr>
        <w:t xml:space="preserve"> примножити власні активи, поповнити резервний фонд або витратити кошти на </w:t>
      </w:r>
      <w:r w:rsidR="00E05C0C" w:rsidRPr="00C32215">
        <w:rPr>
          <w:rFonts w:ascii="Times New Roman" w:eastAsia="ArialMT" w:hAnsi="Times New Roman" w:cs="Times New Roman"/>
          <w:sz w:val="28"/>
          <w:szCs w:val="28"/>
        </w:rPr>
        <w:t xml:space="preserve">освіту, </w:t>
      </w:r>
      <w:r w:rsidR="00EA1A81" w:rsidRPr="00C32215">
        <w:rPr>
          <w:rFonts w:ascii="Times New Roman" w:eastAsia="ArialMT" w:hAnsi="Times New Roman" w:cs="Times New Roman"/>
          <w:sz w:val="28"/>
          <w:szCs w:val="28"/>
        </w:rPr>
        <w:t>відпочинок чи лікування.</w:t>
      </w:r>
    </w:p>
    <w:p w:rsidR="00552847" w:rsidRPr="00C32215" w:rsidRDefault="00552847" w:rsidP="008C4565">
      <w:pPr>
        <w:spacing w:after="0" w:line="360" w:lineRule="auto"/>
        <w:ind w:firstLine="709"/>
        <w:jc w:val="both"/>
        <w:rPr>
          <w:rFonts w:ascii="Times New Roman" w:eastAsia="ArialMT" w:hAnsi="Times New Roman" w:cs="Times New Roman"/>
          <w:sz w:val="28"/>
          <w:szCs w:val="28"/>
        </w:rPr>
      </w:pPr>
      <w:r w:rsidRPr="00C32215">
        <w:rPr>
          <w:rFonts w:ascii="Times New Roman" w:eastAsia="ArialMT" w:hAnsi="Times New Roman" w:cs="Times New Roman"/>
          <w:sz w:val="28"/>
          <w:szCs w:val="28"/>
        </w:rPr>
        <w:t>П</w:t>
      </w:r>
      <w:r w:rsidR="00ED48B7" w:rsidRPr="00C32215">
        <w:rPr>
          <w:rFonts w:ascii="Times New Roman" w:eastAsia="ArialMT" w:hAnsi="Times New Roman" w:cs="Times New Roman"/>
          <w:sz w:val="28"/>
          <w:szCs w:val="28"/>
        </w:rPr>
        <w:t xml:space="preserve">риклад </w:t>
      </w:r>
      <w:r w:rsidR="00F93E3B" w:rsidRPr="00C32215">
        <w:rPr>
          <w:rFonts w:ascii="Times New Roman" w:eastAsia="ArialMT" w:hAnsi="Times New Roman" w:cs="Times New Roman"/>
          <w:sz w:val="28"/>
          <w:szCs w:val="28"/>
        </w:rPr>
        <w:t>особистого</w:t>
      </w:r>
      <w:r w:rsidR="00ED48B7" w:rsidRPr="00C32215">
        <w:rPr>
          <w:rFonts w:ascii="Times New Roman" w:eastAsia="ArialMT" w:hAnsi="Times New Roman" w:cs="Times New Roman"/>
          <w:sz w:val="28"/>
          <w:szCs w:val="28"/>
        </w:rPr>
        <w:t xml:space="preserve"> бюджету</w:t>
      </w:r>
      <w:r w:rsidR="00CA6658" w:rsidRPr="00C32215">
        <w:rPr>
          <w:rFonts w:ascii="Times New Roman" w:eastAsia="ArialMT" w:hAnsi="Times New Roman" w:cs="Times New Roman"/>
          <w:sz w:val="28"/>
          <w:szCs w:val="28"/>
        </w:rPr>
        <w:t>, яки</w:t>
      </w:r>
      <w:r w:rsidR="005813A2" w:rsidRPr="00C32215">
        <w:rPr>
          <w:rFonts w:ascii="Times New Roman" w:eastAsia="ArialMT" w:hAnsi="Times New Roman" w:cs="Times New Roman"/>
          <w:sz w:val="28"/>
          <w:szCs w:val="28"/>
        </w:rPr>
        <w:t>й</w:t>
      </w:r>
      <w:r w:rsidR="00CA6658" w:rsidRPr="00C32215">
        <w:rPr>
          <w:rFonts w:ascii="Times New Roman" w:eastAsia="ArialMT" w:hAnsi="Times New Roman" w:cs="Times New Roman"/>
          <w:sz w:val="28"/>
          <w:szCs w:val="28"/>
        </w:rPr>
        <w:t xml:space="preserve"> складено на три місяці, тобто </w:t>
      </w:r>
      <w:r w:rsidR="005813A2" w:rsidRPr="00C32215">
        <w:rPr>
          <w:rFonts w:ascii="Times New Roman" w:eastAsia="ArialMT" w:hAnsi="Times New Roman" w:cs="Times New Roman"/>
          <w:sz w:val="28"/>
          <w:szCs w:val="28"/>
        </w:rPr>
        <w:t xml:space="preserve">один </w:t>
      </w:r>
      <w:r w:rsidR="00CA6658" w:rsidRPr="00C32215">
        <w:rPr>
          <w:rFonts w:ascii="Times New Roman" w:eastAsia="ArialMT" w:hAnsi="Times New Roman" w:cs="Times New Roman"/>
          <w:sz w:val="28"/>
          <w:szCs w:val="28"/>
        </w:rPr>
        <w:t>квартал</w:t>
      </w:r>
      <w:r w:rsidRPr="00C32215">
        <w:rPr>
          <w:rFonts w:ascii="Times New Roman" w:eastAsia="ArialMT" w:hAnsi="Times New Roman" w:cs="Times New Roman"/>
          <w:sz w:val="28"/>
          <w:szCs w:val="28"/>
        </w:rPr>
        <w:t>, показано в</w:t>
      </w:r>
      <w:r w:rsidR="00ED48B7" w:rsidRPr="00C32215">
        <w:rPr>
          <w:rFonts w:ascii="Times New Roman" w:eastAsia="ArialMT" w:hAnsi="Times New Roman" w:cs="Times New Roman"/>
          <w:sz w:val="28"/>
          <w:szCs w:val="28"/>
        </w:rPr>
        <w:t xml:space="preserve"> табл. </w:t>
      </w:r>
      <w:r w:rsidR="00F862F7" w:rsidRPr="00C32215">
        <w:rPr>
          <w:rFonts w:ascii="Times New Roman" w:eastAsia="ArialMT" w:hAnsi="Times New Roman" w:cs="Times New Roman"/>
          <w:sz w:val="28"/>
          <w:szCs w:val="28"/>
        </w:rPr>
        <w:t>1</w:t>
      </w:r>
      <w:r w:rsidR="00ED48B7" w:rsidRPr="00C32215">
        <w:rPr>
          <w:rFonts w:ascii="Times New Roman" w:eastAsia="ArialMT" w:hAnsi="Times New Roman" w:cs="Times New Roman"/>
          <w:sz w:val="28"/>
          <w:szCs w:val="28"/>
        </w:rPr>
        <w:t>.</w:t>
      </w:r>
      <w:r w:rsidR="00F862F7" w:rsidRPr="00C32215">
        <w:rPr>
          <w:rFonts w:ascii="Times New Roman" w:eastAsia="ArialMT" w:hAnsi="Times New Roman" w:cs="Times New Roman"/>
          <w:sz w:val="28"/>
          <w:szCs w:val="28"/>
        </w:rPr>
        <w:t>1</w:t>
      </w:r>
      <w:r w:rsidR="00ED48B7" w:rsidRPr="00C32215">
        <w:rPr>
          <w:rFonts w:ascii="Times New Roman" w:eastAsia="ArialMT" w:hAnsi="Times New Roman" w:cs="Times New Roman"/>
          <w:sz w:val="28"/>
          <w:szCs w:val="28"/>
        </w:rPr>
        <w:t>.</w:t>
      </w:r>
      <w:r w:rsidR="005813A2" w:rsidRPr="00C32215">
        <w:rPr>
          <w:rFonts w:ascii="Times New Roman" w:eastAsia="ArialMT" w:hAnsi="Times New Roman" w:cs="Times New Roman"/>
          <w:sz w:val="28"/>
          <w:szCs w:val="28"/>
        </w:rPr>
        <w:t xml:space="preserve"> </w:t>
      </w:r>
    </w:p>
    <w:p w:rsidR="005813A2" w:rsidRPr="00D1602D" w:rsidRDefault="005813A2" w:rsidP="008C4565">
      <w:pPr>
        <w:spacing w:after="0" w:line="360" w:lineRule="auto"/>
        <w:ind w:firstLine="709"/>
        <w:jc w:val="both"/>
        <w:rPr>
          <w:rFonts w:ascii="Times New Roman" w:eastAsia="ArialMT" w:hAnsi="Times New Roman" w:cs="Times New Roman"/>
          <w:sz w:val="28"/>
          <w:szCs w:val="28"/>
          <w:lang w:val="ru-RU"/>
        </w:rPr>
      </w:pPr>
      <w:r w:rsidRPr="00C32215">
        <w:rPr>
          <w:rFonts w:ascii="Times New Roman" w:eastAsia="ArialMT" w:hAnsi="Times New Roman" w:cs="Times New Roman"/>
          <w:sz w:val="28"/>
          <w:szCs w:val="28"/>
        </w:rPr>
        <w:t xml:space="preserve">Формуючи план особистого бюджету, потрібно детальніше аналізувати кожну статтю витрат, щоб розуміти які витрати замінити або взагалі відмовитись від окремих речей чи послуг на користь заощадження. Наприклад, в даному випадку велику частку витрат займають відпочинок та хобі – майже 30%. Адекватним рішенням цього питання було б скорочення витрат по даній статті на користь заощаджень. </w:t>
      </w:r>
    </w:p>
    <w:p w:rsidR="00862611" w:rsidRPr="00C32215" w:rsidRDefault="00862611" w:rsidP="00862611">
      <w:pPr>
        <w:spacing w:after="0" w:line="360" w:lineRule="auto"/>
        <w:ind w:firstLine="708"/>
        <w:jc w:val="both"/>
        <w:rPr>
          <w:rFonts w:ascii="Times New Roman" w:hAnsi="Times New Roman" w:cs="Times New Roman"/>
          <w:sz w:val="28"/>
          <w:szCs w:val="28"/>
        </w:rPr>
      </w:pPr>
      <w:r w:rsidRPr="00C32215">
        <w:rPr>
          <w:rFonts w:ascii="Times New Roman" w:hAnsi="Times New Roman" w:cs="Times New Roman"/>
          <w:sz w:val="28"/>
          <w:szCs w:val="28"/>
        </w:rPr>
        <w:t xml:space="preserve">Для планування особистого чи сімейного бюджету необхідно вести детальний аудит всіх витрат і доходів членів домогосподарства. Для цього, варто користуватись спеціальними сервісами, які дозволяють аналізувати </w:t>
      </w:r>
      <w:r w:rsidRPr="00C32215">
        <w:rPr>
          <w:rFonts w:ascii="Times New Roman" w:hAnsi="Times New Roman" w:cs="Times New Roman"/>
          <w:sz w:val="28"/>
          <w:szCs w:val="28"/>
        </w:rPr>
        <w:lastRenderedPageBreak/>
        <w:t xml:space="preserve">домашню бухгалтерію. Наприклад, мобільні додатки допомагають ефективно стежити за власними та сімейними грошовими потоками. </w:t>
      </w:r>
    </w:p>
    <w:p w:rsidR="00ED48B7" w:rsidRPr="00C32215" w:rsidRDefault="00ED48B7" w:rsidP="008C4565">
      <w:pPr>
        <w:spacing w:after="0" w:line="360" w:lineRule="auto"/>
        <w:ind w:firstLine="709"/>
        <w:jc w:val="right"/>
        <w:rPr>
          <w:rFonts w:ascii="Times New Roman" w:eastAsia="ArialMT" w:hAnsi="Times New Roman" w:cs="Times New Roman"/>
          <w:b/>
          <w:i/>
          <w:sz w:val="28"/>
          <w:szCs w:val="28"/>
        </w:rPr>
      </w:pPr>
      <w:r w:rsidRPr="00C32215">
        <w:rPr>
          <w:rFonts w:ascii="Times New Roman" w:eastAsia="ArialMT" w:hAnsi="Times New Roman" w:cs="Times New Roman"/>
          <w:b/>
          <w:i/>
          <w:sz w:val="28"/>
          <w:szCs w:val="28"/>
        </w:rPr>
        <w:t xml:space="preserve">Таблиця  </w:t>
      </w:r>
      <w:r w:rsidR="00F862F7" w:rsidRPr="00C32215">
        <w:rPr>
          <w:rFonts w:ascii="Times New Roman" w:eastAsia="ArialMT" w:hAnsi="Times New Roman" w:cs="Times New Roman"/>
          <w:b/>
          <w:i/>
          <w:sz w:val="28"/>
          <w:szCs w:val="28"/>
        </w:rPr>
        <w:t>1.1</w:t>
      </w:r>
    </w:p>
    <w:p w:rsidR="00ED48B7" w:rsidRPr="00C32215" w:rsidRDefault="00F862F7" w:rsidP="008C4565">
      <w:pPr>
        <w:spacing w:after="0" w:line="360" w:lineRule="auto"/>
        <w:ind w:firstLine="709"/>
        <w:jc w:val="center"/>
        <w:rPr>
          <w:rFonts w:ascii="Times New Roman" w:eastAsia="ArialMT" w:hAnsi="Times New Roman" w:cs="Times New Roman"/>
          <w:b/>
          <w:sz w:val="28"/>
          <w:szCs w:val="28"/>
        </w:rPr>
      </w:pPr>
      <w:r w:rsidRPr="00C32215">
        <w:rPr>
          <w:rFonts w:ascii="Times New Roman" w:eastAsia="ArialMT" w:hAnsi="Times New Roman" w:cs="Times New Roman"/>
          <w:b/>
          <w:sz w:val="28"/>
          <w:szCs w:val="28"/>
        </w:rPr>
        <w:t>Приклад особистого бюджету</w:t>
      </w:r>
      <w:bookmarkStart w:id="0" w:name="_GoBack"/>
      <w:bookmarkEnd w:id="0"/>
    </w:p>
    <w:p w:rsidR="00ED48B7" w:rsidRPr="00C32215" w:rsidRDefault="00ED48B7" w:rsidP="008C4565">
      <w:pPr>
        <w:spacing w:after="0" w:line="360" w:lineRule="auto"/>
        <w:ind w:firstLine="709"/>
        <w:jc w:val="right"/>
        <w:rPr>
          <w:rFonts w:ascii="Times New Roman" w:eastAsia="ArialMT" w:hAnsi="Times New Roman" w:cs="Times New Roman"/>
          <w:sz w:val="28"/>
          <w:szCs w:val="28"/>
        </w:rPr>
      </w:pPr>
      <w:r w:rsidRPr="00C32215">
        <w:rPr>
          <w:rFonts w:ascii="Times New Roman" w:eastAsia="ArialMT" w:hAnsi="Times New Roman" w:cs="Times New Roman"/>
          <w:sz w:val="28"/>
          <w:szCs w:val="28"/>
        </w:rPr>
        <w:t>(грн.)</w:t>
      </w:r>
    </w:p>
    <w:tbl>
      <w:tblPr>
        <w:tblStyle w:val="ac"/>
        <w:tblW w:w="0" w:type="auto"/>
        <w:tblInd w:w="108" w:type="dxa"/>
        <w:tblLook w:val="04A0"/>
      </w:tblPr>
      <w:tblGrid>
        <w:gridCol w:w="2782"/>
        <w:gridCol w:w="1221"/>
        <w:gridCol w:w="1117"/>
        <w:gridCol w:w="1221"/>
        <w:gridCol w:w="2202"/>
        <w:gridCol w:w="1203"/>
      </w:tblGrid>
      <w:tr w:rsidR="00ED48B7" w:rsidRPr="00C32215" w:rsidTr="00F862F7">
        <w:tc>
          <w:tcPr>
            <w:tcW w:w="2782" w:type="dxa"/>
          </w:tcPr>
          <w:p w:rsidR="00ED48B7" w:rsidRPr="00C32215" w:rsidRDefault="00ED48B7" w:rsidP="008C4565">
            <w:pPr>
              <w:jc w:val="both"/>
              <w:rPr>
                <w:rFonts w:eastAsia="ArialMT"/>
                <w:b/>
              </w:rPr>
            </w:pPr>
          </w:p>
        </w:tc>
        <w:tc>
          <w:tcPr>
            <w:tcW w:w="1221" w:type="dxa"/>
            <w:vAlign w:val="center"/>
          </w:tcPr>
          <w:p w:rsidR="00ED48B7" w:rsidRPr="00C32215" w:rsidRDefault="00ED48B7" w:rsidP="008C4565">
            <w:pPr>
              <w:jc w:val="center"/>
              <w:rPr>
                <w:rFonts w:eastAsia="ArialMT"/>
                <w:b/>
              </w:rPr>
            </w:pPr>
            <w:r w:rsidRPr="00C32215">
              <w:rPr>
                <w:rFonts w:eastAsia="ArialMT"/>
                <w:b/>
              </w:rPr>
              <w:t>1 місяць</w:t>
            </w:r>
          </w:p>
        </w:tc>
        <w:tc>
          <w:tcPr>
            <w:tcW w:w="1117" w:type="dxa"/>
            <w:vAlign w:val="center"/>
          </w:tcPr>
          <w:p w:rsidR="00ED48B7" w:rsidRPr="00C32215" w:rsidRDefault="00ED48B7" w:rsidP="008C4565">
            <w:pPr>
              <w:jc w:val="center"/>
              <w:rPr>
                <w:rFonts w:eastAsia="ArialMT"/>
                <w:b/>
              </w:rPr>
            </w:pPr>
            <w:r w:rsidRPr="00C32215">
              <w:rPr>
                <w:rFonts w:eastAsia="ArialMT"/>
                <w:b/>
              </w:rPr>
              <w:t>2 місяць</w:t>
            </w:r>
          </w:p>
        </w:tc>
        <w:tc>
          <w:tcPr>
            <w:tcW w:w="1221" w:type="dxa"/>
            <w:vAlign w:val="center"/>
          </w:tcPr>
          <w:p w:rsidR="00ED48B7" w:rsidRPr="00C32215" w:rsidRDefault="00ED48B7" w:rsidP="008C4565">
            <w:pPr>
              <w:jc w:val="center"/>
              <w:rPr>
                <w:rFonts w:eastAsia="ArialMT"/>
                <w:b/>
              </w:rPr>
            </w:pPr>
            <w:r w:rsidRPr="00C32215">
              <w:rPr>
                <w:rFonts w:eastAsia="ArialMT"/>
                <w:b/>
              </w:rPr>
              <w:t>3 місяць</w:t>
            </w:r>
          </w:p>
        </w:tc>
        <w:tc>
          <w:tcPr>
            <w:tcW w:w="2202" w:type="dxa"/>
            <w:vAlign w:val="center"/>
          </w:tcPr>
          <w:p w:rsidR="00ED48B7" w:rsidRPr="00C32215" w:rsidRDefault="00ED48B7" w:rsidP="008C4565">
            <w:pPr>
              <w:jc w:val="center"/>
              <w:rPr>
                <w:rFonts w:eastAsia="ArialMT"/>
                <w:b/>
              </w:rPr>
            </w:pPr>
            <w:r w:rsidRPr="00C32215">
              <w:rPr>
                <w:rFonts w:eastAsia="ArialMT"/>
                <w:b/>
              </w:rPr>
              <w:t>Квартал,всього</w:t>
            </w:r>
          </w:p>
        </w:tc>
        <w:tc>
          <w:tcPr>
            <w:tcW w:w="1203" w:type="dxa"/>
            <w:vAlign w:val="center"/>
          </w:tcPr>
          <w:p w:rsidR="00ED48B7" w:rsidRPr="00C32215" w:rsidRDefault="00ED48B7" w:rsidP="008C4565">
            <w:pPr>
              <w:jc w:val="center"/>
              <w:rPr>
                <w:rFonts w:eastAsia="ArialMT"/>
                <w:b/>
              </w:rPr>
            </w:pPr>
            <w:r w:rsidRPr="00C32215">
              <w:rPr>
                <w:rFonts w:eastAsia="ArialMT"/>
                <w:b/>
              </w:rPr>
              <w:t xml:space="preserve">% </w:t>
            </w:r>
          </w:p>
        </w:tc>
      </w:tr>
      <w:tr w:rsidR="00ED48B7" w:rsidRPr="00C32215" w:rsidTr="00F862F7">
        <w:tc>
          <w:tcPr>
            <w:tcW w:w="9746" w:type="dxa"/>
            <w:gridSpan w:val="6"/>
            <w:vAlign w:val="center"/>
          </w:tcPr>
          <w:p w:rsidR="00ED48B7" w:rsidRPr="00C32215" w:rsidRDefault="00ED48B7" w:rsidP="008C4565">
            <w:pPr>
              <w:jc w:val="center"/>
              <w:rPr>
                <w:rFonts w:eastAsia="ArialMT"/>
                <w:b/>
              </w:rPr>
            </w:pPr>
            <w:r w:rsidRPr="00C32215">
              <w:rPr>
                <w:rFonts w:eastAsia="ArialMT"/>
                <w:b/>
              </w:rPr>
              <w:t>Доходи</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Зар</w:t>
            </w:r>
            <w:r w:rsidR="00F862F7" w:rsidRPr="00C32215">
              <w:rPr>
                <w:rFonts w:eastAsia="ArialMT"/>
              </w:rPr>
              <w:t xml:space="preserve">обітна </w:t>
            </w:r>
            <w:r w:rsidRPr="00C32215">
              <w:rPr>
                <w:rFonts w:eastAsia="ArialMT"/>
              </w:rPr>
              <w:t xml:space="preserve">плата  </w:t>
            </w:r>
          </w:p>
        </w:tc>
        <w:tc>
          <w:tcPr>
            <w:tcW w:w="1221" w:type="dxa"/>
            <w:vAlign w:val="center"/>
          </w:tcPr>
          <w:p w:rsidR="00ED48B7" w:rsidRPr="00C32215" w:rsidRDefault="00ED48B7" w:rsidP="008C4565">
            <w:pPr>
              <w:jc w:val="center"/>
              <w:rPr>
                <w:rFonts w:eastAsia="ArialMT"/>
              </w:rPr>
            </w:pPr>
            <w:r w:rsidRPr="00C32215">
              <w:rPr>
                <w:rFonts w:eastAsia="ArialMT"/>
              </w:rPr>
              <w:t>1</w:t>
            </w:r>
            <w:r w:rsidR="00F862F7" w:rsidRPr="00C32215">
              <w:rPr>
                <w:rFonts w:eastAsia="ArialMT"/>
              </w:rPr>
              <w:t>9</w:t>
            </w:r>
            <w:r w:rsidRPr="00C32215">
              <w:rPr>
                <w:rFonts w:eastAsia="ArialMT"/>
              </w:rPr>
              <w:t xml:space="preserve"> 000</w:t>
            </w:r>
          </w:p>
        </w:tc>
        <w:tc>
          <w:tcPr>
            <w:tcW w:w="1117" w:type="dxa"/>
            <w:vAlign w:val="center"/>
          </w:tcPr>
          <w:p w:rsidR="00ED48B7" w:rsidRPr="00C32215" w:rsidRDefault="00ED48B7" w:rsidP="008C4565">
            <w:pPr>
              <w:jc w:val="center"/>
              <w:rPr>
                <w:rFonts w:eastAsia="ArialMT"/>
              </w:rPr>
            </w:pPr>
            <w:r w:rsidRPr="00C32215">
              <w:rPr>
                <w:rFonts w:eastAsia="ArialMT"/>
              </w:rPr>
              <w:t>1</w:t>
            </w:r>
            <w:r w:rsidR="00F862F7" w:rsidRPr="00C32215">
              <w:rPr>
                <w:rFonts w:eastAsia="ArialMT"/>
              </w:rPr>
              <w:t>9</w:t>
            </w:r>
            <w:r w:rsidRPr="00C32215">
              <w:rPr>
                <w:rFonts w:eastAsia="ArialMT"/>
              </w:rPr>
              <w:t xml:space="preserve"> 000</w:t>
            </w:r>
          </w:p>
        </w:tc>
        <w:tc>
          <w:tcPr>
            <w:tcW w:w="1221" w:type="dxa"/>
            <w:vAlign w:val="center"/>
          </w:tcPr>
          <w:p w:rsidR="00ED48B7" w:rsidRPr="00C32215" w:rsidRDefault="00ED48B7" w:rsidP="008C4565">
            <w:pPr>
              <w:jc w:val="center"/>
              <w:rPr>
                <w:rFonts w:eastAsia="ArialMT"/>
              </w:rPr>
            </w:pPr>
            <w:r w:rsidRPr="00C32215">
              <w:rPr>
                <w:rFonts w:eastAsia="ArialMT"/>
              </w:rPr>
              <w:t>1</w:t>
            </w:r>
            <w:r w:rsidR="00F862F7" w:rsidRPr="00C32215">
              <w:rPr>
                <w:rFonts w:eastAsia="ArialMT"/>
              </w:rPr>
              <w:t>9</w:t>
            </w:r>
            <w:r w:rsidRPr="00C32215">
              <w:rPr>
                <w:rFonts w:eastAsia="ArialMT"/>
              </w:rPr>
              <w:t xml:space="preserve"> 000</w:t>
            </w:r>
          </w:p>
        </w:tc>
        <w:tc>
          <w:tcPr>
            <w:tcW w:w="2202" w:type="dxa"/>
            <w:vAlign w:val="center"/>
          </w:tcPr>
          <w:p w:rsidR="00ED48B7" w:rsidRPr="00C32215" w:rsidRDefault="00F862F7" w:rsidP="008C4565">
            <w:pPr>
              <w:jc w:val="center"/>
              <w:rPr>
                <w:rFonts w:eastAsia="ArialMT"/>
              </w:rPr>
            </w:pPr>
            <w:r w:rsidRPr="00C32215">
              <w:rPr>
                <w:rFonts w:eastAsia="ArialMT"/>
              </w:rPr>
              <w:t>57</w:t>
            </w:r>
            <w:r w:rsidR="00ED48B7" w:rsidRPr="00C32215">
              <w:rPr>
                <w:rFonts w:eastAsia="ArialMT"/>
              </w:rPr>
              <w:t xml:space="preserve"> 000</w:t>
            </w:r>
          </w:p>
        </w:tc>
        <w:tc>
          <w:tcPr>
            <w:tcW w:w="1203" w:type="dxa"/>
            <w:vAlign w:val="center"/>
          </w:tcPr>
          <w:p w:rsidR="00ED48B7" w:rsidRPr="00C32215" w:rsidRDefault="00F862F7" w:rsidP="008C4565">
            <w:pPr>
              <w:jc w:val="center"/>
              <w:rPr>
                <w:rFonts w:eastAsia="ArialMT"/>
              </w:rPr>
            </w:pPr>
            <w:r w:rsidRPr="00C32215">
              <w:rPr>
                <w:rFonts w:eastAsia="ArialMT"/>
              </w:rPr>
              <w:t>77,3</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Доходи від банківського депозиту </w:t>
            </w:r>
          </w:p>
        </w:tc>
        <w:tc>
          <w:tcPr>
            <w:tcW w:w="1221" w:type="dxa"/>
            <w:vAlign w:val="center"/>
          </w:tcPr>
          <w:p w:rsidR="00ED48B7" w:rsidRPr="00C32215" w:rsidRDefault="00ED48B7" w:rsidP="008C4565">
            <w:pPr>
              <w:jc w:val="center"/>
              <w:rPr>
                <w:rFonts w:eastAsia="ArialMT"/>
              </w:rPr>
            </w:pPr>
            <w:r w:rsidRPr="00C32215">
              <w:rPr>
                <w:rFonts w:eastAsia="ArialMT"/>
              </w:rPr>
              <w:t>600</w:t>
            </w:r>
          </w:p>
        </w:tc>
        <w:tc>
          <w:tcPr>
            <w:tcW w:w="1117" w:type="dxa"/>
            <w:vAlign w:val="center"/>
          </w:tcPr>
          <w:p w:rsidR="00ED48B7" w:rsidRPr="00C32215" w:rsidRDefault="00ED48B7" w:rsidP="008C4565">
            <w:pPr>
              <w:jc w:val="center"/>
              <w:rPr>
                <w:rFonts w:eastAsia="ArialMT"/>
              </w:rPr>
            </w:pPr>
            <w:r w:rsidRPr="00C32215">
              <w:rPr>
                <w:rFonts w:eastAsia="ArialMT"/>
              </w:rPr>
              <w:t>600</w:t>
            </w:r>
          </w:p>
        </w:tc>
        <w:tc>
          <w:tcPr>
            <w:tcW w:w="1221" w:type="dxa"/>
            <w:vAlign w:val="center"/>
          </w:tcPr>
          <w:p w:rsidR="00ED48B7" w:rsidRPr="00C32215" w:rsidRDefault="00ED48B7" w:rsidP="008C4565">
            <w:pPr>
              <w:jc w:val="center"/>
              <w:rPr>
                <w:rFonts w:eastAsia="ArialMT"/>
              </w:rPr>
            </w:pPr>
            <w:r w:rsidRPr="00C32215">
              <w:rPr>
                <w:rFonts w:eastAsia="ArialMT"/>
              </w:rPr>
              <w:t>600</w:t>
            </w:r>
          </w:p>
        </w:tc>
        <w:tc>
          <w:tcPr>
            <w:tcW w:w="2202" w:type="dxa"/>
            <w:vAlign w:val="center"/>
          </w:tcPr>
          <w:p w:rsidR="00ED48B7" w:rsidRPr="00C32215" w:rsidRDefault="00ED48B7" w:rsidP="008C4565">
            <w:pPr>
              <w:jc w:val="center"/>
              <w:rPr>
                <w:rFonts w:eastAsia="ArialMT"/>
              </w:rPr>
            </w:pPr>
            <w:r w:rsidRPr="00C32215">
              <w:rPr>
                <w:rFonts w:eastAsia="ArialMT"/>
              </w:rPr>
              <w:t>1800</w:t>
            </w:r>
          </w:p>
        </w:tc>
        <w:tc>
          <w:tcPr>
            <w:tcW w:w="1203" w:type="dxa"/>
            <w:vAlign w:val="center"/>
          </w:tcPr>
          <w:p w:rsidR="00ED48B7" w:rsidRPr="00C32215" w:rsidRDefault="00ED48B7" w:rsidP="008C4565">
            <w:pPr>
              <w:jc w:val="center"/>
              <w:rPr>
                <w:rFonts w:eastAsia="ArialMT"/>
              </w:rPr>
            </w:pPr>
            <w:r w:rsidRPr="00C32215">
              <w:rPr>
                <w:rFonts w:eastAsia="ArialMT"/>
              </w:rPr>
              <w:t>2,4</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Доходи від здачі нерухомості в оренду (квартира, гараж)</w:t>
            </w:r>
          </w:p>
        </w:tc>
        <w:tc>
          <w:tcPr>
            <w:tcW w:w="1221" w:type="dxa"/>
            <w:vAlign w:val="center"/>
          </w:tcPr>
          <w:p w:rsidR="00ED48B7" w:rsidRPr="00C32215" w:rsidRDefault="00ED48B7" w:rsidP="008C4565">
            <w:pPr>
              <w:jc w:val="center"/>
              <w:rPr>
                <w:rFonts w:eastAsia="ArialMT"/>
              </w:rPr>
            </w:pPr>
            <w:r w:rsidRPr="00C32215">
              <w:rPr>
                <w:rFonts w:eastAsia="ArialMT"/>
              </w:rPr>
              <w:t>5000</w:t>
            </w:r>
          </w:p>
        </w:tc>
        <w:tc>
          <w:tcPr>
            <w:tcW w:w="1117" w:type="dxa"/>
            <w:vAlign w:val="center"/>
          </w:tcPr>
          <w:p w:rsidR="00ED48B7" w:rsidRPr="00C32215" w:rsidRDefault="00ED48B7" w:rsidP="008C4565">
            <w:pPr>
              <w:jc w:val="center"/>
              <w:rPr>
                <w:rFonts w:eastAsia="ArialMT"/>
              </w:rPr>
            </w:pPr>
            <w:r w:rsidRPr="00C32215">
              <w:rPr>
                <w:rFonts w:eastAsia="ArialMT"/>
              </w:rPr>
              <w:t>5000</w:t>
            </w:r>
          </w:p>
        </w:tc>
        <w:tc>
          <w:tcPr>
            <w:tcW w:w="1221" w:type="dxa"/>
            <w:vAlign w:val="center"/>
          </w:tcPr>
          <w:p w:rsidR="00ED48B7" w:rsidRPr="00C32215" w:rsidRDefault="00ED48B7" w:rsidP="008C4565">
            <w:pPr>
              <w:jc w:val="center"/>
              <w:rPr>
                <w:rFonts w:eastAsia="ArialMT"/>
              </w:rPr>
            </w:pPr>
            <w:r w:rsidRPr="00C32215">
              <w:rPr>
                <w:rFonts w:eastAsia="ArialMT"/>
              </w:rPr>
              <w:t>4800</w:t>
            </w:r>
          </w:p>
        </w:tc>
        <w:tc>
          <w:tcPr>
            <w:tcW w:w="2202" w:type="dxa"/>
            <w:vAlign w:val="center"/>
          </w:tcPr>
          <w:p w:rsidR="00ED48B7" w:rsidRPr="00C32215" w:rsidRDefault="00ED48B7" w:rsidP="008C4565">
            <w:pPr>
              <w:jc w:val="center"/>
              <w:rPr>
                <w:rFonts w:eastAsia="ArialMT"/>
              </w:rPr>
            </w:pPr>
            <w:r w:rsidRPr="00C32215">
              <w:rPr>
                <w:rFonts w:eastAsia="ArialMT"/>
              </w:rPr>
              <w:t>14 800</w:t>
            </w:r>
          </w:p>
        </w:tc>
        <w:tc>
          <w:tcPr>
            <w:tcW w:w="1203" w:type="dxa"/>
            <w:vAlign w:val="center"/>
          </w:tcPr>
          <w:p w:rsidR="00ED48B7" w:rsidRPr="00C32215" w:rsidRDefault="00ED48B7" w:rsidP="008C4565">
            <w:pPr>
              <w:jc w:val="center"/>
              <w:rPr>
                <w:rFonts w:eastAsia="ArialMT"/>
              </w:rPr>
            </w:pPr>
            <w:r w:rsidRPr="00C32215">
              <w:rPr>
                <w:rFonts w:eastAsia="ArialMT"/>
              </w:rPr>
              <w:t>19,9</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Інші доходи </w:t>
            </w:r>
          </w:p>
        </w:tc>
        <w:tc>
          <w:tcPr>
            <w:tcW w:w="1221" w:type="dxa"/>
            <w:vAlign w:val="center"/>
          </w:tcPr>
          <w:p w:rsidR="00ED48B7" w:rsidRPr="00C32215" w:rsidRDefault="00ED48B7" w:rsidP="008C4565">
            <w:pPr>
              <w:jc w:val="center"/>
              <w:rPr>
                <w:rFonts w:eastAsia="ArialMT"/>
              </w:rPr>
            </w:pPr>
            <w:r w:rsidRPr="00C32215">
              <w:rPr>
                <w:rFonts w:eastAsia="ArialMT"/>
              </w:rPr>
              <w:t>-</w:t>
            </w:r>
          </w:p>
        </w:tc>
        <w:tc>
          <w:tcPr>
            <w:tcW w:w="1117" w:type="dxa"/>
            <w:vAlign w:val="center"/>
          </w:tcPr>
          <w:p w:rsidR="00ED48B7" w:rsidRPr="00C32215" w:rsidRDefault="00ED48B7" w:rsidP="008C4565">
            <w:pPr>
              <w:jc w:val="center"/>
              <w:rPr>
                <w:rFonts w:eastAsia="ArialMT"/>
              </w:rPr>
            </w:pPr>
            <w:r w:rsidRPr="00C32215">
              <w:rPr>
                <w:rFonts w:eastAsia="ArialMT"/>
              </w:rPr>
              <w:t>1500</w:t>
            </w:r>
          </w:p>
        </w:tc>
        <w:tc>
          <w:tcPr>
            <w:tcW w:w="1221" w:type="dxa"/>
            <w:vAlign w:val="center"/>
          </w:tcPr>
          <w:p w:rsidR="00ED48B7" w:rsidRPr="00C32215" w:rsidRDefault="00ED48B7" w:rsidP="008C4565">
            <w:pPr>
              <w:jc w:val="center"/>
              <w:rPr>
                <w:rFonts w:eastAsia="ArialMT"/>
              </w:rPr>
            </w:pPr>
            <w:r w:rsidRPr="00C32215">
              <w:rPr>
                <w:rFonts w:eastAsia="ArialMT"/>
              </w:rPr>
              <w:t>-</w:t>
            </w:r>
          </w:p>
        </w:tc>
        <w:tc>
          <w:tcPr>
            <w:tcW w:w="2202" w:type="dxa"/>
            <w:vAlign w:val="center"/>
          </w:tcPr>
          <w:p w:rsidR="00ED48B7" w:rsidRPr="00C32215" w:rsidRDefault="00ED48B7" w:rsidP="008C4565">
            <w:pPr>
              <w:jc w:val="center"/>
              <w:rPr>
                <w:rFonts w:eastAsia="ArialMT"/>
              </w:rPr>
            </w:pPr>
            <w:r w:rsidRPr="00C32215">
              <w:rPr>
                <w:rFonts w:eastAsia="ArialMT"/>
              </w:rPr>
              <w:t>1500</w:t>
            </w:r>
          </w:p>
        </w:tc>
        <w:tc>
          <w:tcPr>
            <w:tcW w:w="1203" w:type="dxa"/>
            <w:vAlign w:val="center"/>
          </w:tcPr>
          <w:p w:rsidR="00ED48B7" w:rsidRPr="00C32215" w:rsidRDefault="00ED48B7" w:rsidP="008C4565">
            <w:pPr>
              <w:jc w:val="center"/>
              <w:rPr>
                <w:rFonts w:eastAsia="ArialMT"/>
              </w:rPr>
            </w:pPr>
            <w:r w:rsidRPr="00C32215">
              <w:rPr>
                <w:rFonts w:eastAsia="ArialMT"/>
              </w:rPr>
              <w:t>1,9</w:t>
            </w:r>
          </w:p>
        </w:tc>
      </w:tr>
      <w:tr w:rsidR="00ED48B7" w:rsidRPr="00C32215" w:rsidTr="00F862F7">
        <w:tc>
          <w:tcPr>
            <w:tcW w:w="2782" w:type="dxa"/>
          </w:tcPr>
          <w:p w:rsidR="00ED48B7" w:rsidRPr="00C32215" w:rsidRDefault="00ED48B7" w:rsidP="008C4565">
            <w:pPr>
              <w:jc w:val="both"/>
              <w:rPr>
                <w:rFonts w:eastAsia="ArialMT"/>
                <w:b/>
              </w:rPr>
            </w:pPr>
            <w:r w:rsidRPr="00C32215">
              <w:rPr>
                <w:rFonts w:eastAsia="ArialMT"/>
                <w:b/>
              </w:rPr>
              <w:t>Всього доходи</w:t>
            </w:r>
          </w:p>
        </w:tc>
        <w:tc>
          <w:tcPr>
            <w:tcW w:w="1221" w:type="dxa"/>
            <w:vAlign w:val="center"/>
          </w:tcPr>
          <w:p w:rsidR="00ED48B7" w:rsidRPr="00C32215" w:rsidRDefault="00ED48B7" w:rsidP="008C4565">
            <w:pPr>
              <w:jc w:val="center"/>
              <w:rPr>
                <w:rFonts w:eastAsia="ArialMT"/>
                <w:b/>
              </w:rPr>
            </w:pPr>
            <w:r w:rsidRPr="00C32215">
              <w:rPr>
                <w:rFonts w:eastAsia="ArialMT"/>
                <w:b/>
              </w:rPr>
              <w:t>24600</w:t>
            </w:r>
          </w:p>
        </w:tc>
        <w:tc>
          <w:tcPr>
            <w:tcW w:w="1117" w:type="dxa"/>
            <w:vAlign w:val="center"/>
          </w:tcPr>
          <w:p w:rsidR="00ED48B7" w:rsidRPr="00C32215" w:rsidRDefault="00ED48B7" w:rsidP="008C4565">
            <w:pPr>
              <w:jc w:val="center"/>
              <w:rPr>
                <w:rFonts w:eastAsia="ArialMT"/>
                <w:b/>
              </w:rPr>
            </w:pPr>
            <w:r w:rsidRPr="00C32215">
              <w:rPr>
                <w:rFonts w:eastAsia="ArialMT"/>
                <w:b/>
              </w:rPr>
              <w:t>26100</w:t>
            </w:r>
          </w:p>
        </w:tc>
        <w:tc>
          <w:tcPr>
            <w:tcW w:w="1221" w:type="dxa"/>
            <w:vAlign w:val="center"/>
          </w:tcPr>
          <w:p w:rsidR="00ED48B7" w:rsidRPr="00C32215" w:rsidRDefault="00ED48B7" w:rsidP="008C4565">
            <w:pPr>
              <w:jc w:val="center"/>
              <w:rPr>
                <w:rFonts w:eastAsia="ArialMT"/>
                <w:b/>
              </w:rPr>
            </w:pPr>
            <w:r w:rsidRPr="00C32215">
              <w:rPr>
                <w:rFonts w:eastAsia="ArialMT"/>
                <w:b/>
              </w:rPr>
              <w:t>24400</w:t>
            </w:r>
          </w:p>
        </w:tc>
        <w:tc>
          <w:tcPr>
            <w:tcW w:w="2202" w:type="dxa"/>
            <w:vAlign w:val="center"/>
          </w:tcPr>
          <w:p w:rsidR="00ED48B7" w:rsidRPr="00C32215" w:rsidRDefault="00ED48B7" w:rsidP="008C4565">
            <w:pPr>
              <w:jc w:val="center"/>
              <w:rPr>
                <w:rFonts w:eastAsia="ArialMT"/>
                <w:b/>
              </w:rPr>
            </w:pPr>
            <w:r w:rsidRPr="00C32215">
              <w:rPr>
                <w:rFonts w:eastAsia="ArialMT"/>
                <w:b/>
              </w:rPr>
              <w:t>74100</w:t>
            </w:r>
          </w:p>
        </w:tc>
        <w:tc>
          <w:tcPr>
            <w:tcW w:w="1203" w:type="dxa"/>
            <w:vAlign w:val="center"/>
          </w:tcPr>
          <w:p w:rsidR="00ED48B7" w:rsidRPr="00C32215" w:rsidRDefault="00ED48B7" w:rsidP="008C4565">
            <w:pPr>
              <w:jc w:val="center"/>
              <w:rPr>
                <w:rFonts w:eastAsia="ArialMT"/>
                <w:b/>
              </w:rPr>
            </w:pPr>
            <w:r w:rsidRPr="00C32215">
              <w:rPr>
                <w:rFonts w:eastAsia="ArialMT"/>
                <w:b/>
              </w:rPr>
              <w:t>100</w:t>
            </w:r>
          </w:p>
        </w:tc>
      </w:tr>
      <w:tr w:rsidR="00ED48B7" w:rsidRPr="00C32215" w:rsidTr="00F862F7">
        <w:tc>
          <w:tcPr>
            <w:tcW w:w="9746" w:type="dxa"/>
            <w:gridSpan w:val="6"/>
            <w:vAlign w:val="center"/>
          </w:tcPr>
          <w:p w:rsidR="00ED48B7" w:rsidRPr="00C32215" w:rsidRDefault="00ED48B7" w:rsidP="008C4565">
            <w:pPr>
              <w:jc w:val="center"/>
              <w:rPr>
                <w:rFonts w:eastAsia="ArialMT"/>
                <w:b/>
              </w:rPr>
            </w:pPr>
            <w:r w:rsidRPr="00C32215">
              <w:rPr>
                <w:rFonts w:eastAsia="ArialMT"/>
                <w:b/>
              </w:rPr>
              <w:t>Витрати</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Продукти харчування </w:t>
            </w:r>
          </w:p>
        </w:tc>
        <w:tc>
          <w:tcPr>
            <w:tcW w:w="1221" w:type="dxa"/>
            <w:vAlign w:val="center"/>
          </w:tcPr>
          <w:p w:rsidR="00ED48B7" w:rsidRPr="00C32215" w:rsidRDefault="00ED48B7" w:rsidP="008C4565">
            <w:pPr>
              <w:jc w:val="center"/>
              <w:rPr>
                <w:rFonts w:eastAsia="ArialMT"/>
              </w:rPr>
            </w:pPr>
            <w:r w:rsidRPr="00C32215">
              <w:rPr>
                <w:rFonts w:eastAsia="ArialMT"/>
              </w:rPr>
              <w:t>8000</w:t>
            </w:r>
          </w:p>
        </w:tc>
        <w:tc>
          <w:tcPr>
            <w:tcW w:w="1117" w:type="dxa"/>
            <w:vAlign w:val="center"/>
          </w:tcPr>
          <w:p w:rsidR="00ED48B7" w:rsidRPr="00C32215" w:rsidRDefault="00ED48B7" w:rsidP="008C4565">
            <w:pPr>
              <w:jc w:val="center"/>
              <w:rPr>
                <w:rFonts w:eastAsia="ArialMT"/>
              </w:rPr>
            </w:pPr>
            <w:r w:rsidRPr="00C32215">
              <w:rPr>
                <w:rFonts w:eastAsia="ArialMT"/>
              </w:rPr>
              <w:t>7500</w:t>
            </w:r>
          </w:p>
        </w:tc>
        <w:tc>
          <w:tcPr>
            <w:tcW w:w="1221" w:type="dxa"/>
            <w:vAlign w:val="center"/>
          </w:tcPr>
          <w:p w:rsidR="00ED48B7" w:rsidRPr="00C32215" w:rsidRDefault="00ED48B7" w:rsidP="008C4565">
            <w:pPr>
              <w:jc w:val="center"/>
              <w:rPr>
                <w:rFonts w:eastAsia="ArialMT"/>
              </w:rPr>
            </w:pPr>
            <w:r w:rsidRPr="00C32215">
              <w:rPr>
                <w:rFonts w:eastAsia="ArialMT"/>
              </w:rPr>
              <w:t>6800</w:t>
            </w:r>
          </w:p>
        </w:tc>
        <w:tc>
          <w:tcPr>
            <w:tcW w:w="2202" w:type="dxa"/>
            <w:vAlign w:val="center"/>
          </w:tcPr>
          <w:p w:rsidR="00ED48B7" w:rsidRPr="00C32215" w:rsidRDefault="00ED48B7" w:rsidP="008C4565">
            <w:pPr>
              <w:jc w:val="center"/>
              <w:rPr>
                <w:rFonts w:eastAsia="ArialMT"/>
              </w:rPr>
            </w:pPr>
            <w:r w:rsidRPr="00C32215">
              <w:rPr>
                <w:rFonts w:eastAsia="ArialMT"/>
              </w:rPr>
              <w:t>22300</w:t>
            </w:r>
          </w:p>
        </w:tc>
        <w:tc>
          <w:tcPr>
            <w:tcW w:w="1203" w:type="dxa"/>
            <w:vAlign w:val="center"/>
          </w:tcPr>
          <w:p w:rsidR="00ED48B7" w:rsidRPr="00C32215" w:rsidRDefault="00ED48B7" w:rsidP="008C4565">
            <w:pPr>
              <w:jc w:val="center"/>
              <w:rPr>
                <w:rFonts w:eastAsia="ArialMT"/>
              </w:rPr>
            </w:pPr>
            <w:r w:rsidRPr="00C32215">
              <w:rPr>
                <w:rFonts w:eastAsia="ArialMT"/>
              </w:rPr>
              <w:t>31,5</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Комунальні платежі </w:t>
            </w:r>
          </w:p>
        </w:tc>
        <w:tc>
          <w:tcPr>
            <w:tcW w:w="1221" w:type="dxa"/>
            <w:vAlign w:val="center"/>
          </w:tcPr>
          <w:p w:rsidR="00ED48B7" w:rsidRPr="00C32215" w:rsidRDefault="00ED48B7" w:rsidP="008C4565">
            <w:pPr>
              <w:jc w:val="center"/>
              <w:rPr>
                <w:rFonts w:eastAsia="ArialMT"/>
              </w:rPr>
            </w:pPr>
            <w:r w:rsidRPr="00C32215">
              <w:rPr>
                <w:rFonts w:eastAsia="ArialMT"/>
              </w:rPr>
              <w:t>1200</w:t>
            </w:r>
          </w:p>
        </w:tc>
        <w:tc>
          <w:tcPr>
            <w:tcW w:w="1117" w:type="dxa"/>
            <w:vAlign w:val="center"/>
          </w:tcPr>
          <w:p w:rsidR="00ED48B7" w:rsidRPr="00C32215" w:rsidRDefault="00ED48B7" w:rsidP="008C4565">
            <w:pPr>
              <w:jc w:val="center"/>
              <w:rPr>
                <w:rFonts w:eastAsia="ArialMT"/>
              </w:rPr>
            </w:pPr>
            <w:r w:rsidRPr="00C32215">
              <w:rPr>
                <w:rFonts w:eastAsia="ArialMT"/>
              </w:rPr>
              <w:t>900</w:t>
            </w:r>
          </w:p>
        </w:tc>
        <w:tc>
          <w:tcPr>
            <w:tcW w:w="1221" w:type="dxa"/>
            <w:vAlign w:val="center"/>
          </w:tcPr>
          <w:p w:rsidR="00ED48B7" w:rsidRPr="00C32215" w:rsidRDefault="00ED48B7" w:rsidP="008C4565">
            <w:pPr>
              <w:jc w:val="center"/>
              <w:rPr>
                <w:rFonts w:eastAsia="ArialMT"/>
              </w:rPr>
            </w:pPr>
            <w:r w:rsidRPr="00C32215">
              <w:rPr>
                <w:rFonts w:eastAsia="ArialMT"/>
              </w:rPr>
              <w:t>1400</w:t>
            </w:r>
          </w:p>
        </w:tc>
        <w:tc>
          <w:tcPr>
            <w:tcW w:w="2202" w:type="dxa"/>
            <w:vAlign w:val="center"/>
          </w:tcPr>
          <w:p w:rsidR="00ED48B7" w:rsidRPr="00C32215" w:rsidRDefault="00ED48B7" w:rsidP="008C4565">
            <w:pPr>
              <w:jc w:val="center"/>
              <w:rPr>
                <w:rFonts w:eastAsia="ArialMT"/>
              </w:rPr>
            </w:pPr>
            <w:r w:rsidRPr="00C32215">
              <w:rPr>
                <w:rFonts w:eastAsia="ArialMT"/>
              </w:rPr>
              <w:t>3500</w:t>
            </w:r>
          </w:p>
        </w:tc>
        <w:tc>
          <w:tcPr>
            <w:tcW w:w="1203" w:type="dxa"/>
            <w:vAlign w:val="center"/>
          </w:tcPr>
          <w:p w:rsidR="00ED48B7" w:rsidRPr="00C32215" w:rsidRDefault="00ED48B7" w:rsidP="008C4565">
            <w:pPr>
              <w:jc w:val="center"/>
              <w:rPr>
                <w:rFonts w:eastAsia="ArialMT"/>
              </w:rPr>
            </w:pPr>
            <w:r w:rsidRPr="00C32215">
              <w:rPr>
                <w:rFonts w:eastAsia="ArialMT"/>
              </w:rPr>
              <w:t>4,9</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Транспорт</w:t>
            </w:r>
          </w:p>
        </w:tc>
        <w:tc>
          <w:tcPr>
            <w:tcW w:w="1221" w:type="dxa"/>
            <w:vAlign w:val="center"/>
          </w:tcPr>
          <w:p w:rsidR="00ED48B7" w:rsidRPr="00C32215" w:rsidRDefault="00ED48B7" w:rsidP="008C4565">
            <w:pPr>
              <w:jc w:val="center"/>
              <w:rPr>
                <w:rFonts w:eastAsia="ArialMT"/>
              </w:rPr>
            </w:pPr>
            <w:r w:rsidRPr="00C32215">
              <w:rPr>
                <w:rFonts w:eastAsia="ArialMT"/>
              </w:rPr>
              <w:t>1900</w:t>
            </w:r>
          </w:p>
        </w:tc>
        <w:tc>
          <w:tcPr>
            <w:tcW w:w="1117" w:type="dxa"/>
            <w:vAlign w:val="center"/>
          </w:tcPr>
          <w:p w:rsidR="00ED48B7" w:rsidRPr="00C32215" w:rsidRDefault="00ED48B7" w:rsidP="008C4565">
            <w:pPr>
              <w:jc w:val="center"/>
              <w:rPr>
                <w:rFonts w:eastAsia="ArialMT"/>
              </w:rPr>
            </w:pPr>
            <w:r w:rsidRPr="00C32215">
              <w:rPr>
                <w:rFonts w:eastAsia="ArialMT"/>
              </w:rPr>
              <w:t>2500</w:t>
            </w:r>
          </w:p>
        </w:tc>
        <w:tc>
          <w:tcPr>
            <w:tcW w:w="1221" w:type="dxa"/>
            <w:vAlign w:val="center"/>
          </w:tcPr>
          <w:p w:rsidR="00ED48B7" w:rsidRPr="00C32215" w:rsidRDefault="00ED48B7" w:rsidP="008C4565">
            <w:pPr>
              <w:jc w:val="center"/>
              <w:rPr>
                <w:rFonts w:eastAsia="ArialMT"/>
              </w:rPr>
            </w:pPr>
            <w:r w:rsidRPr="00C32215">
              <w:rPr>
                <w:rFonts w:eastAsia="ArialMT"/>
              </w:rPr>
              <w:t>1850</w:t>
            </w:r>
          </w:p>
        </w:tc>
        <w:tc>
          <w:tcPr>
            <w:tcW w:w="2202" w:type="dxa"/>
            <w:vAlign w:val="center"/>
          </w:tcPr>
          <w:p w:rsidR="00ED48B7" w:rsidRPr="00C32215" w:rsidRDefault="00ED48B7" w:rsidP="008C4565">
            <w:pPr>
              <w:jc w:val="center"/>
              <w:rPr>
                <w:rFonts w:eastAsia="ArialMT"/>
              </w:rPr>
            </w:pPr>
            <w:r w:rsidRPr="00C32215">
              <w:rPr>
                <w:rFonts w:eastAsia="ArialMT"/>
              </w:rPr>
              <w:t>6250</w:t>
            </w:r>
          </w:p>
        </w:tc>
        <w:tc>
          <w:tcPr>
            <w:tcW w:w="1203" w:type="dxa"/>
            <w:vAlign w:val="center"/>
          </w:tcPr>
          <w:p w:rsidR="00ED48B7" w:rsidRPr="00C32215" w:rsidRDefault="00ED48B7" w:rsidP="008C4565">
            <w:pPr>
              <w:jc w:val="center"/>
              <w:rPr>
                <w:rFonts w:eastAsia="ArialMT"/>
              </w:rPr>
            </w:pPr>
            <w:r w:rsidRPr="00C32215">
              <w:rPr>
                <w:rFonts w:eastAsia="ArialMT"/>
              </w:rPr>
              <w:t>8,8</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Зв'язок </w:t>
            </w:r>
          </w:p>
        </w:tc>
        <w:tc>
          <w:tcPr>
            <w:tcW w:w="1221" w:type="dxa"/>
            <w:vAlign w:val="center"/>
          </w:tcPr>
          <w:p w:rsidR="00ED48B7" w:rsidRPr="00C32215" w:rsidRDefault="00ED48B7" w:rsidP="008C4565">
            <w:pPr>
              <w:jc w:val="center"/>
              <w:rPr>
                <w:rFonts w:eastAsia="ArialMT"/>
              </w:rPr>
            </w:pPr>
            <w:r w:rsidRPr="00C32215">
              <w:rPr>
                <w:rFonts w:eastAsia="ArialMT"/>
              </w:rPr>
              <w:t>300</w:t>
            </w:r>
          </w:p>
        </w:tc>
        <w:tc>
          <w:tcPr>
            <w:tcW w:w="1117" w:type="dxa"/>
            <w:vAlign w:val="center"/>
          </w:tcPr>
          <w:p w:rsidR="00ED48B7" w:rsidRPr="00C32215" w:rsidRDefault="00ED48B7" w:rsidP="008C4565">
            <w:pPr>
              <w:jc w:val="center"/>
              <w:rPr>
                <w:rFonts w:eastAsia="ArialMT"/>
              </w:rPr>
            </w:pPr>
            <w:r w:rsidRPr="00C32215">
              <w:rPr>
                <w:rFonts w:eastAsia="ArialMT"/>
              </w:rPr>
              <w:t>300</w:t>
            </w:r>
          </w:p>
        </w:tc>
        <w:tc>
          <w:tcPr>
            <w:tcW w:w="1221" w:type="dxa"/>
            <w:vAlign w:val="center"/>
          </w:tcPr>
          <w:p w:rsidR="00ED48B7" w:rsidRPr="00C32215" w:rsidRDefault="00ED48B7" w:rsidP="008C4565">
            <w:pPr>
              <w:jc w:val="center"/>
              <w:rPr>
                <w:rFonts w:eastAsia="ArialMT"/>
              </w:rPr>
            </w:pPr>
            <w:r w:rsidRPr="00C32215">
              <w:rPr>
                <w:rFonts w:eastAsia="ArialMT"/>
              </w:rPr>
              <w:t>300</w:t>
            </w:r>
          </w:p>
        </w:tc>
        <w:tc>
          <w:tcPr>
            <w:tcW w:w="2202" w:type="dxa"/>
            <w:vAlign w:val="center"/>
          </w:tcPr>
          <w:p w:rsidR="00ED48B7" w:rsidRPr="00C32215" w:rsidRDefault="00ED48B7" w:rsidP="008C4565">
            <w:pPr>
              <w:jc w:val="center"/>
              <w:rPr>
                <w:rFonts w:eastAsia="ArialMT"/>
              </w:rPr>
            </w:pPr>
            <w:r w:rsidRPr="00C32215">
              <w:rPr>
                <w:rFonts w:eastAsia="ArialMT"/>
              </w:rPr>
              <w:t>900</w:t>
            </w:r>
          </w:p>
        </w:tc>
        <w:tc>
          <w:tcPr>
            <w:tcW w:w="1203" w:type="dxa"/>
            <w:vAlign w:val="center"/>
          </w:tcPr>
          <w:p w:rsidR="00ED48B7" w:rsidRPr="00C32215" w:rsidRDefault="00ED48B7" w:rsidP="008C4565">
            <w:pPr>
              <w:jc w:val="center"/>
              <w:rPr>
                <w:rFonts w:eastAsia="ArialMT"/>
              </w:rPr>
            </w:pPr>
            <w:r w:rsidRPr="00C32215">
              <w:rPr>
                <w:rFonts w:eastAsia="ArialMT"/>
              </w:rPr>
              <w:t>1,2</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Одяг та взуття </w:t>
            </w:r>
          </w:p>
        </w:tc>
        <w:tc>
          <w:tcPr>
            <w:tcW w:w="1221" w:type="dxa"/>
            <w:vAlign w:val="center"/>
          </w:tcPr>
          <w:p w:rsidR="00ED48B7" w:rsidRPr="00C32215" w:rsidRDefault="00ED48B7" w:rsidP="008C4565">
            <w:pPr>
              <w:jc w:val="center"/>
              <w:rPr>
                <w:rFonts w:eastAsia="ArialMT"/>
              </w:rPr>
            </w:pPr>
            <w:r w:rsidRPr="00C32215">
              <w:rPr>
                <w:rFonts w:eastAsia="ArialMT"/>
              </w:rPr>
              <w:t>3000</w:t>
            </w:r>
          </w:p>
        </w:tc>
        <w:tc>
          <w:tcPr>
            <w:tcW w:w="1117" w:type="dxa"/>
            <w:vAlign w:val="center"/>
          </w:tcPr>
          <w:p w:rsidR="00ED48B7" w:rsidRPr="00C32215" w:rsidRDefault="00ED48B7" w:rsidP="008C4565">
            <w:pPr>
              <w:jc w:val="center"/>
              <w:rPr>
                <w:rFonts w:eastAsia="ArialMT"/>
              </w:rPr>
            </w:pPr>
            <w:r w:rsidRPr="00C32215">
              <w:rPr>
                <w:rFonts w:eastAsia="ArialMT"/>
              </w:rPr>
              <w:t>2300</w:t>
            </w:r>
          </w:p>
        </w:tc>
        <w:tc>
          <w:tcPr>
            <w:tcW w:w="1221" w:type="dxa"/>
            <w:vAlign w:val="center"/>
          </w:tcPr>
          <w:p w:rsidR="00ED48B7" w:rsidRPr="00C32215" w:rsidRDefault="00ED48B7" w:rsidP="008C4565">
            <w:pPr>
              <w:jc w:val="center"/>
              <w:rPr>
                <w:rFonts w:eastAsia="ArialMT"/>
              </w:rPr>
            </w:pPr>
            <w:r w:rsidRPr="00C32215">
              <w:rPr>
                <w:rFonts w:eastAsia="ArialMT"/>
              </w:rPr>
              <w:t>1500</w:t>
            </w:r>
          </w:p>
        </w:tc>
        <w:tc>
          <w:tcPr>
            <w:tcW w:w="2202" w:type="dxa"/>
            <w:vAlign w:val="center"/>
          </w:tcPr>
          <w:p w:rsidR="00ED48B7" w:rsidRPr="00C32215" w:rsidRDefault="00ED48B7" w:rsidP="008C4565">
            <w:pPr>
              <w:jc w:val="center"/>
              <w:rPr>
                <w:rFonts w:eastAsia="ArialMT"/>
              </w:rPr>
            </w:pPr>
            <w:r w:rsidRPr="00C32215">
              <w:rPr>
                <w:rFonts w:eastAsia="ArialMT"/>
              </w:rPr>
              <w:t>6800</w:t>
            </w:r>
          </w:p>
        </w:tc>
        <w:tc>
          <w:tcPr>
            <w:tcW w:w="1203" w:type="dxa"/>
            <w:vAlign w:val="center"/>
          </w:tcPr>
          <w:p w:rsidR="00ED48B7" w:rsidRPr="00C32215" w:rsidRDefault="00ED48B7" w:rsidP="008C4565">
            <w:pPr>
              <w:jc w:val="center"/>
              <w:rPr>
                <w:rFonts w:eastAsia="ArialMT"/>
              </w:rPr>
            </w:pPr>
            <w:r w:rsidRPr="00C32215">
              <w:rPr>
                <w:rFonts w:eastAsia="ArialMT"/>
              </w:rPr>
              <w:t>9,6</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Відпочинок та хобі</w:t>
            </w:r>
          </w:p>
        </w:tc>
        <w:tc>
          <w:tcPr>
            <w:tcW w:w="1221" w:type="dxa"/>
            <w:vAlign w:val="center"/>
          </w:tcPr>
          <w:p w:rsidR="00ED48B7" w:rsidRPr="00C32215" w:rsidRDefault="00ED48B7" w:rsidP="008C4565">
            <w:pPr>
              <w:jc w:val="center"/>
              <w:rPr>
                <w:rFonts w:eastAsia="ArialMT"/>
              </w:rPr>
            </w:pPr>
            <w:r w:rsidRPr="00C32215">
              <w:rPr>
                <w:rFonts w:eastAsia="ArialMT"/>
              </w:rPr>
              <w:t>7000</w:t>
            </w:r>
          </w:p>
        </w:tc>
        <w:tc>
          <w:tcPr>
            <w:tcW w:w="1117" w:type="dxa"/>
            <w:vAlign w:val="center"/>
          </w:tcPr>
          <w:p w:rsidR="00ED48B7" w:rsidRPr="00C32215" w:rsidRDefault="00ED48B7" w:rsidP="008C4565">
            <w:pPr>
              <w:jc w:val="center"/>
              <w:rPr>
                <w:rFonts w:eastAsia="ArialMT"/>
              </w:rPr>
            </w:pPr>
            <w:r w:rsidRPr="00C32215">
              <w:rPr>
                <w:rFonts w:eastAsia="ArialMT"/>
              </w:rPr>
              <w:t>6000</w:t>
            </w:r>
          </w:p>
        </w:tc>
        <w:tc>
          <w:tcPr>
            <w:tcW w:w="1221" w:type="dxa"/>
            <w:vAlign w:val="center"/>
          </w:tcPr>
          <w:p w:rsidR="00ED48B7" w:rsidRPr="00C32215" w:rsidRDefault="00ED48B7" w:rsidP="008C4565">
            <w:pPr>
              <w:jc w:val="center"/>
              <w:rPr>
                <w:rFonts w:eastAsia="ArialMT"/>
              </w:rPr>
            </w:pPr>
            <w:r w:rsidRPr="00C32215">
              <w:rPr>
                <w:rFonts w:eastAsia="ArialMT"/>
              </w:rPr>
              <w:t>8000</w:t>
            </w:r>
          </w:p>
        </w:tc>
        <w:tc>
          <w:tcPr>
            <w:tcW w:w="2202" w:type="dxa"/>
            <w:vAlign w:val="center"/>
          </w:tcPr>
          <w:p w:rsidR="00ED48B7" w:rsidRPr="00C32215" w:rsidRDefault="00ED48B7" w:rsidP="008C4565">
            <w:pPr>
              <w:jc w:val="center"/>
              <w:rPr>
                <w:rFonts w:eastAsia="ArialMT"/>
              </w:rPr>
            </w:pPr>
            <w:r w:rsidRPr="00C32215">
              <w:rPr>
                <w:rFonts w:eastAsia="ArialMT"/>
              </w:rPr>
              <w:t>21000</w:t>
            </w:r>
          </w:p>
        </w:tc>
        <w:tc>
          <w:tcPr>
            <w:tcW w:w="1203" w:type="dxa"/>
            <w:vAlign w:val="center"/>
          </w:tcPr>
          <w:p w:rsidR="00ED48B7" w:rsidRPr="00C32215" w:rsidRDefault="00ED48B7" w:rsidP="008C4565">
            <w:pPr>
              <w:jc w:val="center"/>
              <w:rPr>
                <w:rFonts w:eastAsia="ArialMT"/>
              </w:rPr>
            </w:pPr>
            <w:r w:rsidRPr="00C32215">
              <w:rPr>
                <w:rFonts w:eastAsia="ArialMT"/>
              </w:rPr>
              <w:t>29,7</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Косметика та лікування </w:t>
            </w:r>
          </w:p>
        </w:tc>
        <w:tc>
          <w:tcPr>
            <w:tcW w:w="1221" w:type="dxa"/>
            <w:vAlign w:val="center"/>
          </w:tcPr>
          <w:p w:rsidR="00ED48B7" w:rsidRPr="00C32215" w:rsidRDefault="00ED48B7" w:rsidP="008C4565">
            <w:pPr>
              <w:jc w:val="center"/>
              <w:rPr>
                <w:rFonts w:eastAsia="ArialMT"/>
              </w:rPr>
            </w:pPr>
            <w:r w:rsidRPr="00C32215">
              <w:rPr>
                <w:rFonts w:eastAsia="ArialMT"/>
              </w:rPr>
              <w:t>300</w:t>
            </w:r>
          </w:p>
        </w:tc>
        <w:tc>
          <w:tcPr>
            <w:tcW w:w="1117" w:type="dxa"/>
            <w:vAlign w:val="center"/>
          </w:tcPr>
          <w:p w:rsidR="00ED48B7" w:rsidRPr="00C32215" w:rsidRDefault="00ED48B7" w:rsidP="008C4565">
            <w:pPr>
              <w:jc w:val="center"/>
              <w:rPr>
                <w:rFonts w:eastAsia="ArialMT"/>
              </w:rPr>
            </w:pPr>
            <w:r w:rsidRPr="00C32215">
              <w:rPr>
                <w:rFonts w:eastAsia="ArialMT"/>
              </w:rPr>
              <w:t>150</w:t>
            </w:r>
          </w:p>
        </w:tc>
        <w:tc>
          <w:tcPr>
            <w:tcW w:w="1221" w:type="dxa"/>
            <w:vAlign w:val="center"/>
          </w:tcPr>
          <w:p w:rsidR="00ED48B7" w:rsidRPr="00C32215" w:rsidRDefault="00ED48B7" w:rsidP="008C4565">
            <w:pPr>
              <w:jc w:val="center"/>
              <w:rPr>
                <w:rFonts w:eastAsia="ArialMT"/>
              </w:rPr>
            </w:pPr>
            <w:r w:rsidRPr="00C32215">
              <w:rPr>
                <w:rFonts w:eastAsia="ArialMT"/>
              </w:rPr>
              <w:t>700</w:t>
            </w:r>
          </w:p>
        </w:tc>
        <w:tc>
          <w:tcPr>
            <w:tcW w:w="2202" w:type="dxa"/>
            <w:vAlign w:val="center"/>
          </w:tcPr>
          <w:p w:rsidR="00ED48B7" w:rsidRPr="00C32215" w:rsidRDefault="00ED48B7" w:rsidP="008C4565">
            <w:pPr>
              <w:jc w:val="center"/>
              <w:rPr>
                <w:rFonts w:eastAsia="ArialMT"/>
              </w:rPr>
            </w:pPr>
            <w:r w:rsidRPr="00C32215">
              <w:rPr>
                <w:rFonts w:eastAsia="ArialMT"/>
              </w:rPr>
              <w:t>1150</w:t>
            </w:r>
          </w:p>
        </w:tc>
        <w:tc>
          <w:tcPr>
            <w:tcW w:w="1203" w:type="dxa"/>
            <w:vAlign w:val="center"/>
          </w:tcPr>
          <w:p w:rsidR="00ED48B7" w:rsidRPr="00C32215" w:rsidRDefault="00ED48B7" w:rsidP="008C4565">
            <w:pPr>
              <w:jc w:val="center"/>
              <w:rPr>
                <w:rFonts w:eastAsia="ArialMT"/>
              </w:rPr>
            </w:pPr>
            <w:r w:rsidRPr="00C32215">
              <w:rPr>
                <w:rFonts w:eastAsia="ArialMT"/>
              </w:rPr>
              <w:t>1,6</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Навчання</w:t>
            </w:r>
          </w:p>
        </w:tc>
        <w:tc>
          <w:tcPr>
            <w:tcW w:w="1221" w:type="dxa"/>
            <w:vAlign w:val="center"/>
          </w:tcPr>
          <w:p w:rsidR="00ED48B7" w:rsidRPr="00C32215" w:rsidRDefault="00ED48B7" w:rsidP="008C4565">
            <w:pPr>
              <w:jc w:val="center"/>
              <w:rPr>
                <w:rFonts w:eastAsia="ArialMT"/>
              </w:rPr>
            </w:pPr>
            <w:r w:rsidRPr="00C32215">
              <w:rPr>
                <w:rFonts w:eastAsia="ArialMT"/>
              </w:rPr>
              <w:t>1200</w:t>
            </w:r>
          </w:p>
        </w:tc>
        <w:tc>
          <w:tcPr>
            <w:tcW w:w="1117" w:type="dxa"/>
            <w:vAlign w:val="center"/>
          </w:tcPr>
          <w:p w:rsidR="00ED48B7" w:rsidRPr="00C32215" w:rsidRDefault="00ED48B7" w:rsidP="008C4565">
            <w:pPr>
              <w:jc w:val="center"/>
              <w:rPr>
                <w:rFonts w:eastAsia="ArialMT"/>
              </w:rPr>
            </w:pPr>
            <w:r w:rsidRPr="00C32215">
              <w:rPr>
                <w:rFonts w:eastAsia="ArialMT"/>
              </w:rPr>
              <w:t>300</w:t>
            </w:r>
          </w:p>
        </w:tc>
        <w:tc>
          <w:tcPr>
            <w:tcW w:w="1221" w:type="dxa"/>
            <w:vAlign w:val="center"/>
          </w:tcPr>
          <w:p w:rsidR="00ED48B7" w:rsidRPr="00C32215" w:rsidRDefault="00ED48B7" w:rsidP="008C4565">
            <w:pPr>
              <w:jc w:val="center"/>
              <w:rPr>
                <w:rFonts w:eastAsia="ArialMT"/>
              </w:rPr>
            </w:pPr>
            <w:r w:rsidRPr="00C32215">
              <w:rPr>
                <w:rFonts w:eastAsia="ArialMT"/>
              </w:rPr>
              <w:t>400</w:t>
            </w:r>
          </w:p>
        </w:tc>
        <w:tc>
          <w:tcPr>
            <w:tcW w:w="2202" w:type="dxa"/>
            <w:vAlign w:val="center"/>
          </w:tcPr>
          <w:p w:rsidR="00ED48B7" w:rsidRPr="00C32215" w:rsidRDefault="00ED48B7" w:rsidP="008C4565">
            <w:pPr>
              <w:jc w:val="center"/>
              <w:rPr>
                <w:rFonts w:eastAsia="ArialMT"/>
              </w:rPr>
            </w:pPr>
            <w:r w:rsidRPr="00C32215">
              <w:rPr>
                <w:rFonts w:eastAsia="ArialMT"/>
              </w:rPr>
              <w:t>1900</w:t>
            </w:r>
          </w:p>
        </w:tc>
        <w:tc>
          <w:tcPr>
            <w:tcW w:w="1203" w:type="dxa"/>
            <w:vAlign w:val="center"/>
          </w:tcPr>
          <w:p w:rsidR="00ED48B7" w:rsidRPr="00C32215" w:rsidRDefault="00ED48B7" w:rsidP="008C4565">
            <w:pPr>
              <w:jc w:val="center"/>
              <w:rPr>
                <w:rFonts w:eastAsia="ArialMT"/>
              </w:rPr>
            </w:pPr>
            <w:r w:rsidRPr="00C32215">
              <w:rPr>
                <w:rFonts w:eastAsia="ArialMT"/>
              </w:rPr>
              <w:t>2,6</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Виплата споживчого кредиту</w:t>
            </w:r>
          </w:p>
        </w:tc>
        <w:tc>
          <w:tcPr>
            <w:tcW w:w="1221" w:type="dxa"/>
            <w:vAlign w:val="center"/>
          </w:tcPr>
          <w:p w:rsidR="00ED48B7" w:rsidRPr="00C32215" w:rsidRDefault="00ED48B7" w:rsidP="008C4565">
            <w:pPr>
              <w:jc w:val="center"/>
              <w:rPr>
                <w:rFonts w:eastAsia="ArialMT"/>
              </w:rPr>
            </w:pPr>
            <w:r w:rsidRPr="00C32215">
              <w:rPr>
                <w:rFonts w:eastAsia="ArialMT"/>
              </w:rPr>
              <w:t>300</w:t>
            </w:r>
          </w:p>
        </w:tc>
        <w:tc>
          <w:tcPr>
            <w:tcW w:w="1117" w:type="dxa"/>
            <w:vAlign w:val="center"/>
          </w:tcPr>
          <w:p w:rsidR="00ED48B7" w:rsidRPr="00C32215" w:rsidRDefault="00ED48B7" w:rsidP="008C4565">
            <w:pPr>
              <w:jc w:val="center"/>
              <w:rPr>
                <w:rFonts w:eastAsia="ArialMT"/>
              </w:rPr>
            </w:pPr>
            <w:r w:rsidRPr="00C32215">
              <w:rPr>
                <w:rFonts w:eastAsia="ArialMT"/>
              </w:rPr>
              <w:t>300</w:t>
            </w:r>
          </w:p>
        </w:tc>
        <w:tc>
          <w:tcPr>
            <w:tcW w:w="1221" w:type="dxa"/>
            <w:vAlign w:val="center"/>
          </w:tcPr>
          <w:p w:rsidR="00ED48B7" w:rsidRPr="00C32215" w:rsidRDefault="00ED48B7" w:rsidP="008C4565">
            <w:pPr>
              <w:jc w:val="center"/>
              <w:rPr>
                <w:rFonts w:eastAsia="ArialMT"/>
              </w:rPr>
            </w:pPr>
            <w:r w:rsidRPr="00C32215">
              <w:rPr>
                <w:rFonts w:eastAsia="ArialMT"/>
              </w:rPr>
              <w:t>300</w:t>
            </w:r>
          </w:p>
        </w:tc>
        <w:tc>
          <w:tcPr>
            <w:tcW w:w="2202" w:type="dxa"/>
            <w:vAlign w:val="center"/>
          </w:tcPr>
          <w:p w:rsidR="00ED48B7" w:rsidRPr="00C32215" w:rsidRDefault="00ED48B7" w:rsidP="008C4565">
            <w:pPr>
              <w:jc w:val="center"/>
              <w:rPr>
                <w:rFonts w:eastAsia="ArialMT"/>
              </w:rPr>
            </w:pPr>
            <w:r w:rsidRPr="00C32215">
              <w:rPr>
                <w:rFonts w:eastAsia="ArialMT"/>
              </w:rPr>
              <w:t>900</w:t>
            </w:r>
          </w:p>
        </w:tc>
        <w:tc>
          <w:tcPr>
            <w:tcW w:w="1203" w:type="dxa"/>
            <w:vAlign w:val="center"/>
          </w:tcPr>
          <w:p w:rsidR="00ED48B7" w:rsidRPr="00C32215" w:rsidRDefault="00ED48B7" w:rsidP="008C4565">
            <w:pPr>
              <w:jc w:val="center"/>
              <w:rPr>
                <w:rFonts w:eastAsia="ArialMT"/>
              </w:rPr>
            </w:pPr>
            <w:r w:rsidRPr="00C32215">
              <w:rPr>
                <w:rFonts w:eastAsia="ArialMT"/>
              </w:rPr>
              <w:t>1,2</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Інші витрати</w:t>
            </w:r>
          </w:p>
        </w:tc>
        <w:tc>
          <w:tcPr>
            <w:tcW w:w="1221" w:type="dxa"/>
            <w:vAlign w:val="center"/>
          </w:tcPr>
          <w:p w:rsidR="00ED48B7" w:rsidRPr="00C32215" w:rsidRDefault="00ED48B7" w:rsidP="008C4565">
            <w:pPr>
              <w:jc w:val="center"/>
              <w:rPr>
                <w:rFonts w:eastAsia="ArialMT"/>
              </w:rPr>
            </w:pPr>
            <w:r w:rsidRPr="00C32215">
              <w:rPr>
                <w:rFonts w:eastAsia="ArialMT"/>
              </w:rPr>
              <w:t>-</w:t>
            </w:r>
          </w:p>
        </w:tc>
        <w:tc>
          <w:tcPr>
            <w:tcW w:w="1117" w:type="dxa"/>
            <w:vAlign w:val="center"/>
          </w:tcPr>
          <w:p w:rsidR="00ED48B7" w:rsidRPr="00C32215" w:rsidRDefault="00ED48B7" w:rsidP="008C4565">
            <w:pPr>
              <w:jc w:val="center"/>
              <w:rPr>
                <w:rFonts w:eastAsia="ArialMT"/>
              </w:rPr>
            </w:pPr>
            <w:r w:rsidRPr="00C32215">
              <w:rPr>
                <w:rFonts w:eastAsia="ArialMT"/>
              </w:rPr>
              <w:t>4000</w:t>
            </w:r>
          </w:p>
        </w:tc>
        <w:tc>
          <w:tcPr>
            <w:tcW w:w="1221" w:type="dxa"/>
            <w:vAlign w:val="center"/>
          </w:tcPr>
          <w:p w:rsidR="00ED48B7" w:rsidRPr="00C32215" w:rsidRDefault="00ED48B7" w:rsidP="008C4565">
            <w:pPr>
              <w:jc w:val="center"/>
              <w:rPr>
                <w:rFonts w:eastAsia="ArialMT"/>
              </w:rPr>
            </w:pPr>
            <w:r w:rsidRPr="00C32215">
              <w:rPr>
                <w:rFonts w:eastAsia="ArialMT"/>
              </w:rPr>
              <w:t>2000</w:t>
            </w:r>
          </w:p>
        </w:tc>
        <w:tc>
          <w:tcPr>
            <w:tcW w:w="2202" w:type="dxa"/>
            <w:vAlign w:val="center"/>
          </w:tcPr>
          <w:p w:rsidR="00ED48B7" w:rsidRPr="00C32215" w:rsidRDefault="00ED48B7" w:rsidP="008C4565">
            <w:pPr>
              <w:jc w:val="center"/>
              <w:rPr>
                <w:rFonts w:eastAsia="ArialMT"/>
              </w:rPr>
            </w:pPr>
            <w:r w:rsidRPr="00C32215">
              <w:rPr>
                <w:rFonts w:eastAsia="ArialMT"/>
              </w:rPr>
              <w:t>6000</w:t>
            </w:r>
          </w:p>
        </w:tc>
        <w:tc>
          <w:tcPr>
            <w:tcW w:w="1203" w:type="dxa"/>
            <w:vAlign w:val="center"/>
          </w:tcPr>
          <w:p w:rsidR="00ED48B7" w:rsidRPr="00C32215" w:rsidRDefault="00ED48B7" w:rsidP="008C4565">
            <w:pPr>
              <w:jc w:val="center"/>
              <w:rPr>
                <w:rFonts w:eastAsia="ArialMT"/>
              </w:rPr>
            </w:pPr>
            <w:r w:rsidRPr="00C32215">
              <w:rPr>
                <w:rFonts w:eastAsia="ArialMT"/>
              </w:rPr>
              <w:t>8,4</w:t>
            </w:r>
          </w:p>
        </w:tc>
      </w:tr>
      <w:tr w:rsidR="00ED48B7" w:rsidRPr="00C32215" w:rsidTr="00F862F7">
        <w:tc>
          <w:tcPr>
            <w:tcW w:w="2782" w:type="dxa"/>
          </w:tcPr>
          <w:p w:rsidR="00ED48B7" w:rsidRPr="00C32215" w:rsidRDefault="00ED48B7" w:rsidP="008C4565">
            <w:pPr>
              <w:jc w:val="both"/>
              <w:rPr>
                <w:rFonts w:eastAsia="ArialMT"/>
              </w:rPr>
            </w:pPr>
            <w:r w:rsidRPr="00C32215">
              <w:rPr>
                <w:rFonts w:eastAsia="ArialMT"/>
              </w:rPr>
              <w:t xml:space="preserve">Заощадження </w:t>
            </w:r>
          </w:p>
        </w:tc>
        <w:tc>
          <w:tcPr>
            <w:tcW w:w="1221" w:type="dxa"/>
            <w:vAlign w:val="center"/>
          </w:tcPr>
          <w:p w:rsidR="00ED48B7" w:rsidRPr="00C32215" w:rsidRDefault="00ED48B7" w:rsidP="008C4565">
            <w:pPr>
              <w:jc w:val="center"/>
              <w:rPr>
                <w:rFonts w:eastAsia="ArialMT"/>
              </w:rPr>
            </w:pPr>
            <w:r w:rsidRPr="00C32215">
              <w:rPr>
                <w:rFonts w:eastAsia="ArialMT"/>
              </w:rPr>
              <w:t>1400</w:t>
            </w:r>
          </w:p>
        </w:tc>
        <w:tc>
          <w:tcPr>
            <w:tcW w:w="1117" w:type="dxa"/>
            <w:vAlign w:val="center"/>
          </w:tcPr>
          <w:p w:rsidR="00ED48B7" w:rsidRPr="00C32215" w:rsidRDefault="00ED48B7" w:rsidP="008C4565">
            <w:pPr>
              <w:jc w:val="center"/>
              <w:rPr>
                <w:rFonts w:eastAsia="ArialMT"/>
              </w:rPr>
            </w:pPr>
            <w:r w:rsidRPr="00C32215">
              <w:rPr>
                <w:rFonts w:eastAsia="ArialMT"/>
              </w:rPr>
              <w:t>1850</w:t>
            </w:r>
          </w:p>
        </w:tc>
        <w:tc>
          <w:tcPr>
            <w:tcW w:w="1221" w:type="dxa"/>
            <w:vAlign w:val="center"/>
          </w:tcPr>
          <w:p w:rsidR="00ED48B7" w:rsidRPr="00C32215" w:rsidRDefault="00ED48B7" w:rsidP="008C4565">
            <w:pPr>
              <w:jc w:val="center"/>
              <w:rPr>
                <w:rFonts w:eastAsia="ArialMT"/>
              </w:rPr>
            </w:pPr>
            <w:r w:rsidRPr="00C32215">
              <w:rPr>
                <w:rFonts w:eastAsia="ArialMT"/>
              </w:rPr>
              <w:t>1 150</w:t>
            </w:r>
          </w:p>
        </w:tc>
        <w:tc>
          <w:tcPr>
            <w:tcW w:w="2202" w:type="dxa"/>
            <w:vAlign w:val="center"/>
          </w:tcPr>
          <w:p w:rsidR="00ED48B7" w:rsidRPr="00C32215" w:rsidRDefault="00ED48B7" w:rsidP="008C4565">
            <w:pPr>
              <w:jc w:val="center"/>
              <w:rPr>
                <w:rFonts w:eastAsia="ArialMT"/>
              </w:rPr>
            </w:pPr>
            <w:r w:rsidRPr="00C32215">
              <w:rPr>
                <w:rFonts w:eastAsia="ArialMT"/>
              </w:rPr>
              <w:t>4400</w:t>
            </w:r>
          </w:p>
        </w:tc>
        <w:tc>
          <w:tcPr>
            <w:tcW w:w="1203" w:type="dxa"/>
            <w:vAlign w:val="center"/>
          </w:tcPr>
          <w:p w:rsidR="00ED48B7" w:rsidRPr="00C32215" w:rsidRDefault="00ED48B7" w:rsidP="008C4565">
            <w:pPr>
              <w:jc w:val="center"/>
              <w:rPr>
                <w:rFonts w:eastAsia="ArialMT"/>
              </w:rPr>
            </w:pPr>
            <w:r w:rsidRPr="00C32215">
              <w:rPr>
                <w:rFonts w:eastAsia="ArialMT"/>
              </w:rPr>
              <w:t>6,2</w:t>
            </w:r>
          </w:p>
        </w:tc>
      </w:tr>
      <w:tr w:rsidR="00ED48B7" w:rsidRPr="00C32215" w:rsidTr="00F862F7">
        <w:tc>
          <w:tcPr>
            <w:tcW w:w="2782" w:type="dxa"/>
          </w:tcPr>
          <w:p w:rsidR="00ED48B7" w:rsidRPr="00C32215" w:rsidRDefault="00ED48B7" w:rsidP="008C4565">
            <w:pPr>
              <w:jc w:val="both"/>
              <w:rPr>
                <w:rFonts w:eastAsia="ArialMT"/>
                <w:b/>
                <w:color w:val="auto"/>
              </w:rPr>
            </w:pPr>
            <w:r w:rsidRPr="00C32215">
              <w:rPr>
                <w:rFonts w:eastAsia="ArialMT"/>
                <w:b/>
                <w:color w:val="auto"/>
              </w:rPr>
              <w:t>Всього витрат</w:t>
            </w:r>
          </w:p>
        </w:tc>
        <w:tc>
          <w:tcPr>
            <w:tcW w:w="1221" w:type="dxa"/>
            <w:vAlign w:val="center"/>
          </w:tcPr>
          <w:p w:rsidR="00ED48B7" w:rsidRPr="00C32215" w:rsidRDefault="00ED48B7" w:rsidP="008C4565">
            <w:pPr>
              <w:jc w:val="center"/>
              <w:rPr>
                <w:rFonts w:eastAsia="ArialMT"/>
                <w:b/>
                <w:color w:val="auto"/>
              </w:rPr>
            </w:pPr>
            <w:r w:rsidRPr="00C32215">
              <w:rPr>
                <w:rFonts w:eastAsia="ArialMT"/>
                <w:b/>
                <w:color w:val="auto"/>
              </w:rPr>
              <w:t>23200</w:t>
            </w:r>
          </w:p>
        </w:tc>
        <w:tc>
          <w:tcPr>
            <w:tcW w:w="1117" w:type="dxa"/>
            <w:vAlign w:val="center"/>
          </w:tcPr>
          <w:p w:rsidR="00ED48B7" w:rsidRPr="00C32215" w:rsidRDefault="00ED48B7" w:rsidP="008C4565">
            <w:pPr>
              <w:jc w:val="center"/>
              <w:rPr>
                <w:rFonts w:eastAsia="ArialMT"/>
                <w:b/>
                <w:color w:val="auto"/>
              </w:rPr>
            </w:pPr>
            <w:r w:rsidRPr="00C32215">
              <w:rPr>
                <w:rFonts w:eastAsia="ArialMT"/>
                <w:b/>
                <w:color w:val="auto"/>
              </w:rPr>
              <w:t>24250</w:t>
            </w:r>
          </w:p>
        </w:tc>
        <w:tc>
          <w:tcPr>
            <w:tcW w:w="1221" w:type="dxa"/>
            <w:vAlign w:val="center"/>
          </w:tcPr>
          <w:p w:rsidR="00ED48B7" w:rsidRPr="00C32215" w:rsidRDefault="00ED48B7" w:rsidP="008C4565">
            <w:pPr>
              <w:jc w:val="center"/>
              <w:rPr>
                <w:rFonts w:eastAsia="ArialMT"/>
                <w:b/>
                <w:color w:val="auto"/>
              </w:rPr>
            </w:pPr>
            <w:r w:rsidRPr="00C32215">
              <w:rPr>
                <w:rFonts w:eastAsia="ArialMT"/>
                <w:b/>
                <w:color w:val="auto"/>
              </w:rPr>
              <w:t>23250</w:t>
            </w:r>
          </w:p>
        </w:tc>
        <w:tc>
          <w:tcPr>
            <w:tcW w:w="2202" w:type="dxa"/>
            <w:vAlign w:val="center"/>
          </w:tcPr>
          <w:p w:rsidR="00ED48B7" w:rsidRPr="00C32215" w:rsidRDefault="00ED48B7" w:rsidP="008C4565">
            <w:pPr>
              <w:jc w:val="center"/>
              <w:rPr>
                <w:rFonts w:eastAsia="ArialMT"/>
                <w:b/>
                <w:color w:val="auto"/>
              </w:rPr>
            </w:pPr>
            <w:r w:rsidRPr="00C32215">
              <w:rPr>
                <w:rFonts w:eastAsia="ArialMT"/>
                <w:b/>
                <w:color w:val="auto"/>
              </w:rPr>
              <w:t>70700</w:t>
            </w:r>
          </w:p>
        </w:tc>
        <w:tc>
          <w:tcPr>
            <w:tcW w:w="1203" w:type="dxa"/>
            <w:vAlign w:val="center"/>
          </w:tcPr>
          <w:p w:rsidR="00ED48B7" w:rsidRPr="00C32215" w:rsidRDefault="00ED48B7" w:rsidP="008C4565">
            <w:pPr>
              <w:jc w:val="center"/>
              <w:rPr>
                <w:rFonts w:eastAsia="ArialMT"/>
                <w:b/>
                <w:color w:val="auto"/>
              </w:rPr>
            </w:pPr>
            <w:r w:rsidRPr="00C32215">
              <w:rPr>
                <w:rFonts w:eastAsia="ArialMT"/>
                <w:b/>
                <w:color w:val="auto"/>
              </w:rPr>
              <w:t>100</w:t>
            </w:r>
          </w:p>
        </w:tc>
      </w:tr>
    </w:tbl>
    <w:p w:rsidR="003822FA" w:rsidRPr="00C32215" w:rsidRDefault="00F862F7" w:rsidP="008C4565">
      <w:pPr>
        <w:spacing w:after="0" w:line="360" w:lineRule="auto"/>
        <w:ind w:firstLine="708"/>
        <w:jc w:val="both"/>
        <w:rPr>
          <w:rFonts w:ascii="Times New Roman" w:hAnsi="Times New Roman" w:cs="Times New Roman"/>
          <w:sz w:val="24"/>
          <w:szCs w:val="24"/>
        </w:rPr>
      </w:pPr>
      <w:r w:rsidRPr="00C32215">
        <w:rPr>
          <w:rFonts w:ascii="Times New Roman" w:hAnsi="Times New Roman" w:cs="Times New Roman"/>
          <w:sz w:val="24"/>
          <w:szCs w:val="24"/>
        </w:rPr>
        <w:t>Примітка. С</w:t>
      </w:r>
      <w:r w:rsidR="00ED48B7" w:rsidRPr="00C32215">
        <w:rPr>
          <w:rFonts w:ascii="Times New Roman" w:hAnsi="Times New Roman" w:cs="Times New Roman"/>
          <w:sz w:val="24"/>
          <w:szCs w:val="24"/>
        </w:rPr>
        <w:t>кладено автором самостійно</w:t>
      </w:r>
    </w:p>
    <w:p w:rsidR="003822FA" w:rsidRPr="00C32215" w:rsidRDefault="00597A6C" w:rsidP="008C4565">
      <w:pPr>
        <w:spacing w:after="0" w:line="360" w:lineRule="auto"/>
        <w:ind w:firstLine="708"/>
        <w:jc w:val="both"/>
        <w:rPr>
          <w:rFonts w:ascii="Times New Roman" w:hAnsi="Times New Roman" w:cs="Times New Roman"/>
          <w:sz w:val="28"/>
          <w:szCs w:val="28"/>
        </w:rPr>
      </w:pPr>
      <w:r w:rsidRPr="00C32215">
        <w:rPr>
          <w:rFonts w:ascii="Times New Roman" w:hAnsi="Times New Roman" w:cs="Times New Roman"/>
          <w:sz w:val="28"/>
          <w:szCs w:val="28"/>
        </w:rPr>
        <w:t>Сьогодні і</w:t>
      </w:r>
      <w:r w:rsidR="00393B49" w:rsidRPr="00C32215">
        <w:rPr>
          <w:rFonts w:ascii="Times New Roman" w:hAnsi="Times New Roman" w:cs="Times New Roman"/>
          <w:sz w:val="28"/>
          <w:szCs w:val="28"/>
        </w:rPr>
        <w:t>снує велика кількість</w:t>
      </w:r>
      <w:r w:rsidR="003822FA" w:rsidRPr="00C32215">
        <w:rPr>
          <w:rFonts w:ascii="Times New Roman" w:hAnsi="Times New Roman" w:cs="Times New Roman"/>
          <w:sz w:val="28"/>
          <w:szCs w:val="28"/>
        </w:rPr>
        <w:t xml:space="preserve"> програм для обліку </w:t>
      </w:r>
      <w:r w:rsidR="00393B49" w:rsidRPr="00C32215">
        <w:rPr>
          <w:rFonts w:ascii="Times New Roman" w:hAnsi="Times New Roman" w:cs="Times New Roman"/>
          <w:sz w:val="28"/>
          <w:szCs w:val="28"/>
        </w:rPr>
        <w:t xml:space="preserve">особистих </w:t>
      </w:r>
      <w:r w:rsidR="003822FA" w:rsidRPr="00C32215">
        <w:rPr>
          <w:rFonts w:ascii="Times New Roman" w:hAnsi="Times New Roman" w:cs="Times New Roman"/>
          <w:sz w:val="28"/>
          <w:szCs w:val="28"/>
        </w:rPr>
        <w:t>фінансі</w:t>
      </w:r>
      <w:r w:rsidR="00393B49" w:rsidRPr="00C32215">
        <w:rPr>
          <w:rFonts w:ascii="Times New Roman" w:hAnsi="Times New Roman" w:cs="Times New Roman"/>
          <w:sz w:val="28"/>
          <w:szCs w:val="28"/>
        </w:rPr>
        <w:t xml:space="preserve">в, </w:t>
      </w:r>
      <w:r w:rsidR="003822FA" w:rsidRPr="00C32215">
        <w:rPr>
          <w:rFonts w:ascii="Times New Roman" w:hAnsi="Times New Roman" w:cs="Times New Roman"/>
          <w:sz w:val="28"/>
          <w:szCs w:val="28"/>
        </w:rPr>
        <w:t xml:space="preserve">наприклад, My Budget, BUDGT </w:t>
      </w:r>
      <w:r w:rsidR="00393B49" w:rsidRPr="00C32215">
        <w:rPr>
          <w:rFonts w:ascii="Times New Roman" w:hAnsi="Times New Roman" w:cs="Times New Roman"/>
          <w:sz w:val="28"/>
          <w:szCs w:val="28"/>
        </w:rPr>
        <w:t>та інші</w:t>
      </w:r>
      <w:r w:rsidR="003822FA" w:rsidRPr="00C32215">
        <w:rPr>
          <w:rFonts w:ascii="Times New Roman" w:hAnsi="Times New Roman" w:cs="Times New Roman"/>
          <w:sz w:val="28"/>
          <w:szCs w:val="28"/>
        </w:rPr>
        <w:t>).</w:t>
      </w:r>
      <w:r w:rsidR="00393B49" w:rsidRPr="00C32215">
        <w:rPr>
          <w:rFonts w:ascii="Times New Roman" w:hAnsi="Times New Roman" w:cs="Times New Roman"/>
          <w:sz w:val="28"/>
          <w:szCs w:val="28"/>
        </w:rPr>
        <w:t xml:space="preserve"> </w:t>
      </w:r>
      <w:r w:rsidR="003822FA" w:rsidRPr="00C32215">
        <w:rPr>
          <w:rFonts w:ascii="Times New Roman" w:hAnsi="Times New Roman" w:cs="Times New Roman"/>
          <w:sz w:val="28"/>
          <w:szCs w:val="28"/>
        </w:rPr>
        <w:t>Основним недоліком всіх цих програм є необхідність вводити в ручн</w:t>
      </w:r>
      <w:r w:rsidRPr="00C32215">
        <w:rPr>
          <w:rFonts w:ascii="Times New Roman" w:hAnsi="Times New Roman" w:cs="Times New Roman"/>
          <w:sz w:val="28"/>
          <w:szCs w:val="28"/>
        </w:rPr>
        <w:t>ому режимі</w:t>
      </w:r>
      <w:r w:rsidR="003822FA" w:rsidRPr="00C32215">
        <w:rPr>
          <w:rFonts w:ascii="Times New Roman" w:hAnsi="Times New Roman" w:cs="Times New Roman"/>
          <w:sz w:val="28"/>
          <w:szCs w:val="28"/>
        </w:rPr>
        <w:t xml:space="preserve"> кожну суму витрат</w:t>
      </w:r>
      <w:r w:rsidR="00393B49" w:rsidRPr="00C32215">
        <w:rPr>
          <w:rFonts w:ascii="Times New Roman" w:hAnsi="Times New Roman" w:cs="Times New Roman"/>
          <w:sz w:val="28"/>
          <w:szCs w:val="28"/>
        </w:rPr>
        <w:t>, що потребує</w:t>
      </w:r>
      <w:r w:rsidR="003822FA" w:rsidRPr="00C32215">
        <w:rPr>
          <w:rFonts w:ascii="Times New Roman" w:hAnsi="Times New Roman" w:cs="Times New Roman"/>
          <w:sz w:val="28"/>
          <w:szCs w:val="28"/>
        </w:rPr>
        <w:t xml:space="preserve"> </w:t>
      </w:r>
      <w:r w:rsidR="003822FA" w:rsidRPr="00C32215">
        <w:rPr>
          <w:rFonts w:ascii="Times New Roman" w:hAnsi="Times New Roman" w:cs="Times New Roman"/>
          <w:sz w:val="28"/>
          <w:szCs w:val="28"/>
        </w:rPr>
        <w:lastRenderedPageBreak/>
        <w:t>дос</w:t>
      </w:r>
      <w:r w:rsidR="004A2E05" w:rsidRPr="00C32215">
        <w:rPr>
          <w:rFonts w:ascii="Times New Roman" w:hAnsi="Times New Roman" w:cs="Times New Roman"/>
          <w:sz w:val="28"/>
          <w:szCs w:val="28"/>
        </w:rPr>
        <w:t>татньо</w:t>
      </w:r>
      <w:r w:rsidR="003822FA" w:rsidRPr="00C32215">
        <w:rPr>
          <w:rFonts w:ascii="Times New Roman" w:hAnsi="Times New Roman" w:cs="Times New Roman"/>
          <w:sz w:val="28"/>
          <w:szCs w:val="28"/>
        </w:rPr>
        <w:t xml:space="preserve"> багато часу. Також мож</w:t>
      </w:r>
      <w:r w:rsidR="00351167" w:rsidRPr="00C32215">
        <w:rPr>
          <w:rFonts w:ascii="Times New Roman" w:hAnsi="Times New Roman" w:cs="Times New Roman"/>
          <w:sz w:val="28"/>
          <w:szCs w:val="28"/>
        </w:rPr>
        <w:t>уть бути</w:t>
      </w:r>
      <w:r w:rsidR="003822FA" w:rsidRPr="00C32215">
        <w:rPr>
          <w:rFonts w:ascii="Times New Roman" w:hAnsi="Times New Roman" w:cs="Times New Roman"/>
          <w:sz w:val="28"/>
          <w:szCs w:val="28"/>
        </w:rPr>
        <w:t xml:space="preserve"> непередбачені розрахунки, які </w:t>
      </w:r>
      <w:r w:rsidRPr="00C32215">
        <w:rPr>
          <w:rFonts w:ascii="Times New Roman" w:hAnsi="Times New Roman" w:cs="Times New Roman"/>
          <w:sz w:val="28"/>
          <w:szCs w:val="28"/>
        </w:rPr>
        <w:t>не враховані в системі</w:t>
      </w:r>
      <w:r w:rsidR="003822FA" w:rsidRPr="00C32215">
        <w:rPr>
          <w:rFonts w:ascii="Times New Roman" w:hAnsi="Times New Roman" w:cs="Times New Roman"/>
          <w:sz w:val="28"/>
          <w:szCs w:val="28"/>
        </w:rPr>
        <w:t xml:space="preserve"> прогнозування та фіксування витрат</w:t>
      </w:r>
      <w:r w:rsidR="004A2E05" w:rsidRPr="00C32215">
        <w:rPr>
          <w:rFonts w:ascii="Times New Roman" w:hAnsi="Times New Roman" w:cs="Times New Roman"/>
          <w:sz w:val="28"/>
          <w:szCs w:val="28"/>
        </w:rPr>
        <w:t xml:space="preserve"> в додатку</w:t>
      </w:r>
      <w:r w:rsidR="003822FA" w:rsidRPr="00C32215">
        <w:rPr>
          <w:rFonts w:ascii="Times New Roman" w:hAnsi="Times New Roman" w:cs="Times New Roman"/>
          <w:sz w:val="28"/>
          <w:szCs w:val="28"/>
        </w:rPr>
        <w:t>.</w:t>
      </w:r>
    </w:p>
    <w:p w:rsidR="003822FA" w:rsidRPr="00C32215" w:rsidRDefault="003822FA" w:rsidP="008C4565">
      <w:pPr>
        <w:spacing w:after="0" w:line="360" w:lineRule="auto"/>
        <w:ind w:firstLine="708"/>
        <w:jc w:val="both"/>
        <w:rPr>
          <w:rFonts w:ascii="Times New Roman" w:hAnsi="Times New Roman" w:cs="Times New Roman"/>
          <w:sz w:val="28"/>
          <w:szCs w:val="28"/>
        </w:rPr>
      </w:pPr>
      <w:r w:rsidRPr="00C32215">
        <w:rPr>
          <w:rFonts w:ascii="Times New Roman" w:hAnsi="Times New Roman" w:cs="Times New Roman"/>
          <w:sz w:val="28"/>
          <w:szCs w:val="28"/>
        </w:rPr>
        <w:t>Більшість експертів радять використовувати стандартну програму Microsoft – Excel</w:t>
      </w:r>
      <w:r w:rsidR="00597A6C" w:rsidRPr="00C32215">
        <w:rPr>
          <w:rFonts w:ascii="Times New Roman" w:hAnsi="Times New Roman" w:cs="Times New Roman"/>
          <w:sz w:val="28"/>
          <w:szCs w:val="28"/>
        </w:rPr>
        <w:t>, яка</w:t>
      </w:r>
      <w:r w:rsidRPr="00C32215">
        <w:rPr>
          <w:rFonts w:ascii="Times New Roman" w:hAnsi="Times New Roman" w:cs="Times New Roman"/>
          <w:sz w:val="28"/>
          <w:szCs w:val="28"/>
        </w:rPr>
        <w:t xml:space="preserve"> завдяки вбудованим шаблоном розрахунків. </w:t>
      </w:r>
      <w:r w:rsidR="00597A6C" w:rsidRPr="00C32215">
        <w:rPr>
          <w:rFonts w:ascii="Times New Roman" w:hAnsi="Times New Roman" w:cs="Times New Roman"/>
          <w:sz w:val="28"/>
          <w:szCs w:val="28"/>
        </w:rPr>
        <w:t>Хоча є</w:t>
      </w:r>
      <w:r w:rsidRPr="00C32215">
        <w:rPr>
          <w:rFonts w:ascii="Times New Roman" w:hAnsi="Times New Roman" w:cs="Times New Roman"/>
          <w:sz w:val="28"/>
          <w:szCs w:val="28"/>
        </w:rPr>
        <w:t xml:space="preserve"> досить обмежені функціональні можливості програми.</w:t>
      </w:r>
    </w:p>
    <w:p w:rsidR="003822FA" w:rsidRPr="00C32215" w:rsidRDefault="004A2E05" w:rsidP="008C4565">
      <w:pPr>
        <w:spacing w:after="0" w:line="360" w:lineRule="auto"/>
        <w:ind w:firstLine="708"/>
        <w:jc w:val="both"/>
        <w:rPr>
          <w:rFonts w:ascii="Times New Roman" w:hAnsi="Times New Roman" w:cs="Times New Roman"/>
          <w:sz w:val="28"/>
          <w:szCs w:val="28"/>
        </w:rPr>
      </w:pPr>
      <w:r w:rsidRPr="00C32215">
        <w:rPr>
          <w:rFonts w:ascii="Times New Roman" w:hAnsi="Times New Roman" w:cs="Times New Roman"/>
          <w:sz w:val="28"/>
          <w:szCs w:val="28"/>
        </w:rPr>
        <w:t>П</w:t>
      </w:r>
      <w:r w:rsidR="003822FA" w:rsidRPr="00C32215">
        <w:rPr>
          <w:rFonts w:ascii="Times New Roman" w:hAnsi="Times New Roman" w:cs="Times New Roman"/>
          <w:sz w:val="28"/>
          <w:szCs w:val="28"/>
        </w:rPr>
        <w:t>опулярно</w:t>
      </w:r>
      <w:r w:rsidRPr="00C32215">
        <w:rPr>
          <w:rFonts w:ascii="Times New Roman" w:hAnsi="Times New Roman" w:cs="Times New Roman"/>
          <w:sz w:val="28"/>
          <w:szCs w:val="28"/>
        </w:rPr>
        <w:t>сті набирає</w:t>
      </w:r>
      <w:r w:rsidR="003822FA" w:rsidRPr="00C32215">
        <w:rPr>
          <w:rFonts w:ascii="Times New Roman" w:hAnsi="Times New Roman" w:cs="Times New Roman"/>
          <w:sz w:val="28"/>
          <w:szCs w:val="28"/>
        </w:rPr>
        <w:t xml:space="preserve"> програма «Гроші ОК»</w:t>
      </w:r>
      <w:r w:rsidRPr="00C32215">
        <w:rPr>
          <w:rFonts w:ascii="Times New Roman" w:hAnsi="Times New Roman" w:cs="Times New Roman"/>
          <w:sz w:val="28"/>
          <w:szCs w:val="28"/>
        </w:rPr>
        <w:t xml:space="preserve">, яка вважається </w:t>
      </w:r>
      <w:r w:rsidR="003822FA" w:rsidRPr="00C32215">
        <w:rPr>
          <w:rFonts w:ascii="Times New Roman" w:hAnsi="Times New Roman" w:cs="Times New Roman"/>
          <w:sz w:val="28"/>
          <w:szCs w:val="28"/>
        </w:rPr>
        <w:t>зручни</w:t>
      </w:r>
      <w:r w:rsidRPr="00C32215">
        <w:rPr>
          <w:rFonts w:ascii="Times New Roman" w:hAnsi="Times New Roman" w:cs="Times New Roman"/>
          <w:sz w:val="28"/>
          <w:szCs w:val="28"/>
        </w:rPr>
        <w:t>м</w:t>
      </w:r>
      <w:r w:rsidR="003822FA" w:rsidRPr="00C32215">
        <w:rPr>
          <w:rFonts w:ascii="Times New Roman" w:hAnsi="Times New Roman" w:cs="Times New Roman"/>
          <w:sz w:val="28"/>
          <w:szCs w:val="28"/>
        </w:rPr>
        <w:t xml:space="preserve"> і функціональни</w:t>
      </w:r>
      <w:r w:rsidRPr="00C32215">
        <w:rPr>
          <w:rFonts w:ascii="Times New Roman" w:hAnsi="Times New Roman" w:cs="Times New Roman"/>
          <w:sz w:val="28"/>
          <w:szCs w:val="28"/>
        </w:rPr>
        <w:t>м</w:t>
      </w:r>
      <w:r w:rsidR="003822FA" w:rsidRPr="00C32215">
        <w:rPr>
          <w:rFonts w:ascii="Times New Roman" w:hAnsi="Times New Roman" w:cs="Times New Roman"/>
          <w:sz w:val="28"/>
          <w:szCs w:val="28"/>
        </w:rPr>
        <w:t xml:space="preserve"> інструмент</w:t>
      </w:r>
      <w:r w:rsidR="00815A37" w:rsidRPr="00C32215">
        <w:rPr>
          <w:rFonts w:ascii="Times New Roman" w:hAnsi="Times New Roman" w:cs="Times New Roman"/>
          <w:sz w:val="28"/>
          <w:szCs w:val="28"/>
        </w:rPr>
        <w:t>ом</w:t>
      </w:r>
      <w:r w:rsidR="003822FA" w:rsidRPr="00C32215">
        <w:rPr>
          <w:rFonts w:ascii="Times New Roman" w:hAnsi="Times New Roman" w:cs="Times New Roman"/>
          <w:sz w:val="28"/>
          <w:szCs w:val="28"/>
        </w:rPr>
        <w:t xml:space="preserve">, </w:t>
      </w:r>
      <w:r w:rsidR="00815A37" w:rsidRPr="00C32215">
        <w:rPr>
          <w:rFonts w:ascii="Times New Roman" w:hAnsi="Times New Roman" w:cs="Times New Roman"/>
          <w:sz w:val="28"/>
          <w:szCs w:val="28"/>
        </w:rPr>
        <w:t>котрий</w:t>
      </w:r>
      <w:r w:rsidR="003822FA" w:rsidRPr="00C32215">
        <w:rPr>
          <w:rFonts w:ascii="Times New Roman" w:hAnsi="Times New Roman" w:cs="Times New Roman"/>
          <w:sz w:val="28"/>
          <w:szCs w:val="28"/>
        </w:rPr>
        <w:t xml:space="preserve"> дозволяє синхронізувати витрати і доходи всіх членів сім'ї для спільного обліку.</w:t>
      </w:r>
    </w:p>
    <w:p w:rsidR="00EC7992" w:rsidRPr="00C32215" w:rsidRDefault="003822FA" w:rsidP="008C4565">
      <w:pPr>
        <w:spacing w:after="0" w:line="360" w:lineRule="auto"/>
        <w:ind w:firstLine="708"/>
        <w:jc w:val="both"/>
        <w:rPr>
          <w:rFonts w:ascii="Times New Roman" w:eastAsia="Times New Roman" w:hAnsi="Times New Roman" w:cs="Times New Roman"/>
          <w:sz w:val="28"/>
          <w:szCs w:val="28"/>
        </w:rPr>
      </w:pPr>
      <w:r w:rsidRPr="00C32215">
        <w:rPr>
          <w:rFonts w:ascii="Times New Roman" w:hAnsi="Times New Roman" w:cs="Times New Roman"/>
          <w:sz w:val="28"/>
          <w:szCs w:val="28"/>
        </w:rPr>
        <w:t>Варто відзначити ряд найбільш функціональних у користуванні програм для обліку витрат – Spendee, CoinKeeper або «Дзенмані». Ці програми користуються успіхом завдяки можливості пр</w:t>
      </w:r>
      <w:r w:rsidR="00815A37" w:rsidRPr="00C32215">
        <w:rPr>
          <w:rFonts w:ascii="Times New Roman" w:hAnsi="Times New Roman" w:cs="Times New Roman"/>
          <w:sz w:val="28"/>
          <w:szCs w:val="28"/>
        </w:rPr>
        <w:t xml:space="preserve">огнозованого розрахунку доходів та </w:t>
      </w:r>
      <w:r w:rsidRPr="00C32215">
        <w:rPr>
          <w:rFonts w:ascii="Times New Roman" w:hAnsi="Times New Roman" w:cs="Times New Roman"/>
          <w:sz w:val="28"/>
          <w:szCs w:val="28"/>
        </w:rPr>
        <w:t>контролю різнопланов</w:t>
      </w:r>
      <w:r w:rsidR="00F10471" w:rsidRPr="00C32215">
        <w:rPr>
          <w:rFonts w:ascii="Times New Roman" w:hAnsi="Times New Roman" w:cs="Times New Roman"/>
          <w:sz w:val="28"/>
          <w:szCs w:val="28"/>
        </w:rPr>
        <w:t>их</w:t>
      </w:r>
      <w:r w:rsidRPr="00C32215">
        <w:rPr>
          <w:rFonts w:ascii="Times New Roman" w:hAnsi="Times New Roman" w:cs="Times New Roman"/>
          <w:sz w:val="28"/>
          <w:szCs w:val="28"/>
        </w:rPr>
        <w:t xml:space="preserve"> витрат (</w:t>
      </w:r>
      <w:r w:rsidR="00F10471" w:rsidRPr="00C32215">
        <w:rPr>
          <w:rFonts w:ascii="Times New Roman" w:hAnsi="Times New Roman" w:cs="Times New Roman"/>
          <w:sz w:val="28"/>
          <w:szCs w:val="28"/>
        </w:rPr>
        <w:t xml:space="preserve">на </w:t>
      </w:r>
      <w:r w:rsidRPr="00C32215">
        <w:rPr>
          <w:rFonts w:ascii="Times New Roman" w:hAnsi="Times New Roman" w:cs="Times New Roman"/>
          <w:sz w:val="28"/>
          <w:szCs w:val="28"/>
        </w:rPr>
        <w:t>транспорт, продукти</w:t>
      </w:r>
      <w:r w:rsidR="00F10471" w:rsidRPr="00C32215">
        <w:rPr>
          <w:rFonts w:ascii="Times New Roman" w:hAnsi="Times New Roman" w:cs="Times New Roman"/>
          <w:sz w:val="28"/>
          <w:szCs w:val="28"/>
        </w:rPr>
        <w:t xml:space="preserve"> харчування</w:t>
      </w:r>
      <w:r w:rsidRPr="00C32215">
        <w:rPr>
          <w:rFonts w:ascii="Times New Roman" w:hAnsi="Times New Roman" w:cs="Times New Roman"/>
          <w:sz w:val="28"/>
          <w:szCs w:val="28"/>
        </w:rPr>
        <w:t>, одяг).</w:t>
      </w:r>
      <w:r w:rsidRPr="00C32215">
        <w:rPr>
          <w:rFonts w:ascii="Times New Roman" w:eastAsia="ArialMT" w:hAnsi="Times New Roman" w:cs="Times New Roman"/>
          <w:sz w:val="28"/>
          <w:szCs w:val="28"/>
        </w:rPr>
        <w:t xml:space="preserve"> </w:t>
      </w:r>
    </w:p>
    <w:p w:rsidR="0018578E" w:rsidRPr="00F10471" w:rsidRDefault="0018578E" w:rsidP="008C4565">
      <w:pPr>
        <w:tabs>
          <w:tab w:val="left" w:pos="1134"/>
        </w:tabs>
        <w:spacing w:after="0" w:line="360" w:lineRule="auto"/>
        <w:ind w:firstLine="708"/>
        <w:jc w:val="both"/>
        <w:rPr>
          <w:rFonts w:ascii="Times New Roman" w:hAnsi="Times New Roman" w:cs="Times New Roman"/>
          <w:b/>
          <w:sz w:val="28"/>
          <w:szCs w:val="28"/>
        </w:rPr>
      </w:pPr>
      <w:r w:rsidRPr="00C32215">
        <w:rPr>
          <w:rFonts w:ascii="Times New Roman" w:hAnsi="Times New Roman" w:cs="Times New Roman"/>
          <w:sz w:val="28"/>
          <w:szCs w:val="28"/>
        </w:rPr>
        <w:t xml:space="preserve">Нещодавно Monobank запустив сервіс </w:t>
      </w:r>
      <w:r w:rsidR="000A0560" w:rsidRPr="00C32215">
        <w:rPr>
          <w:rFonts w:ascii="Times New Roman" w:hAnsi="Times New Roman" w:cs="Times New Roman"/>
          <w:sz w:val="28"/>
          <w:szCs w:val="28"/>
        </w:rPr>
        <w:t>під</w:t>
      </w:r>
      <w:r w:rsidRPr="00C32215">
        <w:rPr>
          <w:rFonts w:ascii="Times New Roman" w:hAnsi="Times New Roman" w:cs="Times New Roman"/>
          <w:sz w:val="28"/>
          <w:szCs w:val="28"/>
        </w:rPr>
        <w:t xml:space="preserve"> назвою – </w:t>
      </w:r>
      <w:r w:rsidR="000A0560" w:rsidRPr="00C32215">
        <w:rPr>
          <w:rFonts w:ascii="Times New Roman" w:hAnsi="Times New Roman" w:cs="Times New Roman"/>
          <w:sz w:val="28"/>
          <w:szCs w:val="28"/>
        </w:rPr>
        <w:t>«</w:t>
      </w:r>
      <w:r w:rsidRPr="00C32215">
        <w:rPr>
          <w:rFonts w:ascii="Times New Roman" w:hAnsi="Times New Roman" w:cs="Times New Roman"/>
          <w:sz w:val="28"/>
          <w:szCs w:val="28"/>
        </w:rPr>
        <w:t>банка</w:t>
      </w:r>
      <w:r w:rsidR="000A0560" w:rsidRPr="00C32215">
        <w:rPr>
          <w:rFonts w:ascii="Times New Roman" w:hAnsi="Times New Roman" w:cs="Times New Roman"/>
          <w:sz w:val="28"/>
          <w:szCs w:val="28"/>
        </w:rPr>
        <w:t>»</w:t>
      </w:r>
      <w:r w:rsidR="00260440" w:rsidRPr="00C32215">
        <w:rPr>
          <w:rFonts w:ascii="Times New Roman" w:hAnsi="Times New Roman" w:cs="Times New Roman"/>
          <w:sz w:val="28"/>
          <w:szCs w:val="28"/>
        </w:rPr>
        <w:t>, як</w:t>
      </w:r>
      <w:r w:rsidR="00F10471" w:rsidRPr="00C32215">
        <w:rPr>
          <w:rFonts w:ascii="Times New Roman" w:hAnsi="Times New Roman" w:cs="Times New Roman"/>
          <w:sz w:val="28"/>
          <w:szCs w:val="28"/>
        </w:rPr>
        <w:t>ий</w:t>
      </w:r>
      <w:r w:rsidR="00260440" w:rsidRPr="00C32215">
        <w:rPr>
          <w:rFonts w:ascii="Times New Roman" w:hAnsi="Times New Roman" w:cs="Times New Roman"/>
          <w:sz w:val="28"/>
          <w:szCs w:val="28"/>
        </w:rPr>
        <w:t xml:space="preserve"> дає </w:t>
      </w:r>
      <w:r w:rsidRPr="00C32215">
        <w:rPr>
          <w:rFonts w:ascii="Times New Roman" w:hAnsi="Times New Roman" w:cs="Times New Roman"/>
          <w:sz w:val="28"/>
          <w:szCs w:val="28"/>
        </w:rPr>
        <w:t>можливість відкла</w:t>
      </w:r>
      <w:r w:rsidR="00260440" w:rsidRPr="00C32215">
        <w:rPr>
          <w:rFonts w:ascii="Times New Roman" w:hAnsi="Times New Roman" w:cs="Times New Roman"/>
          <w:sz w:val="28"/>
          <w:szCs w:val="28"/>
        </w:rPr>
        <w:t>да</w:t>
      </w:r>
      <w:r w:rsidRPr="00C32215">
        <w:rPr>
          <w:rFonts w:ascii="Times New Roman" w:hAnsi="Times New Roman" w:cs="Times New Roman"/>
          <w:sz w:val="28"/>
          <w:szCs w:val="28"/>
        </w:rPr>
        <w:t>ти кошти на будь-які потр</w:t>
      </w:r>
      <w:r w:rsidR="009420D1" w:rsidRPr="00C32215">
        <w:rPr>
          <w:rFonts w:ascii="Times New Roman" w:hAnsi="Times New Roman" w:cs="Times New Roman"/>
          <w:sz w:val="28"/>
          <w:szCs w:val="28"/>
        </w:rPr>
        <w:t>еби</w:t>
      </w:r>
      <w:r w:rsidRPr="00C32215">
        <w:rPr>
          <w:rFonts w:ascii="Times New Roman" w:hAnsi="Times New Roman" w:cs="Times New Roman"/>
          <w:sz w:val="28"/>
          <w:szCs w:val="28"/>
        </w:rPr>
        <w:t>. Клієнт</w:t>
      </w:r>
      <w:r w:rsidR="00260440" w:rsidRPr="00C32215">
        <w:rPr>
          <w:rFonts w:ascii="Times New Roman" w:hAnsi="Times New Roman" w:cs="Times New Roman"/>
          <w:sz w:val="28"/>
          <w:szCs w:val="28"/>
        </w:rPr>
        <w:t xml:space="preserve"> </w:t>
      </w:r>
      <w:r w:rsidRPr="00C32215">
        <w:rPr>
          <w:rFonts w:ascii="Times New Roman" w:hAnsi="Times New Roman" w:cs="Times New Roman"/>
          <w:sz w:val="28"/>
          <w:szCs w:val="28"/>
        </w:rPr>
        <w:t>може створювати необмежену кількість банок</w:t>
      </w:r>
      <w:r w:rsidR="00F10471" w:rsidRPr="00C32215">
        <w:rPr>
          <w:rFonts w:ascii="Times New Roman" w:hAnsi="Times New Roman" w:cs="Times New Roman"/>
          <w:sz w:val="28"/>
          <w:szCs w:val="28"/>
        </w:rPr>
        <w:t xml:space="preserve"> з різними </w:t>
      </w:r>
      <w:r w:rsidRPr="00C32215">
        <w:rPr>
          <w:rFonts w:ascii="Times New Roman" w:hAnsi="Times New Roman" w:cs="Times New Roman"/>
          <w:sz w:val="28"/>
          <w:szCs w:val="28"/>
        </w:rPr>
        <w:t>імена</w:t>
      </w:r>
      <w:r w:rsidR="00F10471" w:rsidRPr="00C32215">
        <w:rPr>
          <w:rFonts w:ascii="Times New Roman" w:hAnsi="Times New Roman" w:cs="Times New Roman"/>
          <w:sz w:val="28"/>
          <w:szCs w:val="28"/>
        </w:rPr>
        <w:t>ми</w:t>
      </w:r>
      <w:r w:rsidRPr="00C32215">
        <w:rPr>
          <w:rFonts w:ascii="Times New Roman" w:hAnsi="Times New Roman" w:cs="Times New Roman"/>
          <w:sz w:val="28"/>
          <w:szCs w:val="28"/>
        </w:rPr>
        <w:t xml:space="preserve">, підбирати </w:t>
      </w:r>
      <w:r w:rsidR="00F10471" w:rsidRPr="00C32215">
        <w:rPr>
          <w:rFonts w:ascii="Times New Roman" w:hAnsi="Times New Roman" w:cs="Times New Roman"/>
          <w:sz w:val="28"/>
          <w:szCs w:val="28"/>
        </w:rPr>
        <w:t>для</w:t>
      </w:r>
      <w:r w:rsidRPr="00C32215">
        <w:rPr>
          <w:rFonts w:ascii="Times New Roman" w:hAnsi="Times New Roman" w:cs="Times New Roman"/>
          <w:sz w:val="28"/>
          <w:szCs w:val="28"/>
        </w:rPr>
        <w:t xml:space="preserve"> них зображення, встановлювати суму накопичення. До того ж, у свою </w:t>
      </w:r>
      <w:r w:rsidR="00260440" w:rsidRPr="00C32215">
        <w:rPr>
          <w:rFonts w:ascii="Times New Roman" w:hAnsi="Times New Roman" w:cs="Times New Roman"/>
          <w:sz w:val="28"/>
          <w:szCs w:val="28"/>
        </w:rPr>
        <w:t>«</w:t>
      </w:r>
      <w:r w:rsidRPr="00C32215">
        <w:rPr>
          <w:rFonts w:ascii="Times New Roman" w:hAnsi="Times New Roman" w:cs="Times New Roman"/>
          <w:sz w:val="28"/>
          <w:szCs w:val="28"/>
        </w:rPr>
        <w:t>банку</w:t>
      </w:r>
      <w:r w:rsidR="00260440" w:rsidRPr="00C32215">
        <w:rPr>
          <w:rFonts w:ascii="Times New Roman" w:hAnsi="Times New Roman" w:cs="Times New Roman"/>
          <w:sz w:val="28"/>
          <w:szCs w:val="28"/>
        </w:rPr>
        <w:t>»</w:t>
      </w:r>
      <w:r w:rsidRPr="00C32215">
        <w:rPr>
          <w:rFonts w:ascii="Times New Roman" w:hAnsi="Times New Roman" w:cs="Times New Roman"/>
          <w:sz w:val="28"/>
          <w:szCs w:val="28"/>
        </w:rPr>
        <w:t xml:space="preserve"> можна підключати родичів або друзів, які </w:t>
      </w:r>
      <w:r w:rsidR="00260440" w:rsidRPr="00C32215">
        <w:rPr>
          <w:rFonts w:ascii="Times New Roman" w:hAnsi="Times New Roman" w:cs="Times New Roman"/>
          <w:sz w:val="28"/>
          <w:szCs w:val="28"/>
        </w:rPr>
        <w:t>також</w:t>
      </w:r>
      <w:r w:rsidRPr="00C32215">
        <w:rPr>
          <w:rFonts w:ascii="Times New Roman" w:hAnsi="Times New Roman" w:cs="Times New Roman"/>
          <w:sz w:val="28"/>
          <w:szCs w:val="28"/>
        </w:rPr>
        <w:t xml:space="preserve"> </w:t>
      </w:r>
      <w:r w:rsidR="00F10471" w:rsidRPr="00C32215">
        <w:rPr>
          <w:rFonts w:ascii="Times New Roman" w:hAnsi="Times New Roman" w:cs="Times New Roman"/>
          <w:sz w:val="28"/>
          <w:szCs w:val="28"/>
        </w:rPr>
        <w:t>з</w:t>
      </w:r>
      <w:r w:rsidRPr="00C32215">
        <w:rPr>
          <w:rFonts w:ascii="Times New Roman" w:hAnsi="Times New Roman" w:cs="Times New Roman"/>
          <w:sz w:val="28"/>
          <w:szCs w:val="28"/>
        </w:rPr>
        <w:t xml:space="preserve">можуть поповнювати ощадний рахунок. </w:t>
      </w:r>
      <w:r w:rsidR="00260440" w:rsidRPr="00C32215">
        <w:rPr>
          <w:rFonts w:ascii="Times New Roman" w:hAnsi="Times New Roman" w:cs="Times New Roman"/>
          <w:sz w:val="28"/>
          <w:szCs w:val="28"/>
        </w:rPr>
        <w:t>Щоб робити накопичення в</w:t>
      </w:r>
      <w:r w:rsidRPr="00C32215">
        <w:rPr>
          <w:rFonts w:ascii="Times New Roman" w:hAnsi="Times New Roman" w:cs="Times New Roman"/>
          <w:sz w:val="28"/>
          <w:szCs w:val="28"/>
        </w:rPr>
        <w:t xml:space="preserve"> </w:t>
      </w:r>
      <w:r w:rsidR="00F10471" w:rsidRPr="00C32215">
        <w:rPr>
          <w:rFonts w:ascii="Times New Roman" w:hAnsi="Times New Roman" w:cs="Times New Roman"/>
          <w:sz w:val="28"/>
          <w:szCs w:val="28"/>
        </w:rPr>
        <w:t>«</w:t>
      </w:r>
      <w:r w:rsidRPr="00C32215">
        <w:rPr>
          <w:rFonts w:ascii="Times New Roman" w:hAnsi="Times New Roman" w:cs="Times New Roman"/>
          <w:sz w:val="28"/>
          <w:szCs w:val="28"/>
        </w:rPr>
        <w:t>банку</w:t>
      </w:r>
      <w:r w:rsidR="00F10471" w:rsidRPr="00C32215">
        <w:rPr>
          <w:rFonts w:ascii="Times New Roman" w:hAnsi="Times New Roman" w:cs="Times New Roman"/>
          <w:sz w:val="28"/>
          <w:szCs w:val="28"/>
        </w:rPr>
        <w:t>»</w:t>
      </w:r>
      <w:r w:rsidR="00260440" w:rsidRPr="00C32215">
        <w:rPr>
          <w:rFonts w:ascii="Times New Roman" w:hAnsi="Times New Roman" w:cs="Times New Roman"/>
          <w:sz w:val="28"/>
          <w:szCs w:val="28"/>
        </w:rPr>
        <w:t xml:space="preserve"> можна</w:t>
      </w:r>
      <w:r w:rsidRPr="00C32215">
        <w:rPr>
          <w:rFonts w:ascii="Times New Roman" w:hAnsi="Times New Roman" w:cs="Times New Roman"/>
          <w:sz w:val="28"/>
          <w:szCs w:val="28"/>
        </w:rPr>
        <w:t>: робити перек</w:t>
      </w:r>
      <w:r w:rsidR="00260440" w:rsidRPr="00C32215">
        <w:rPr>
          <w:rFonts w:ascii="Times New Roman" w:hAnsi="Times New Roman" w:cs="Times New Roman"/>
          <w:sz w:val="28"/>
          <w:szCs w:val="28"/>
        </w:rPr>
        <w:t>ази</w:t>
      </w:r>
      <w:r w:rsidRPr="00C32215">
        <w:rPr>
          <w:rFonts w:ascii="Times New Roman" w:hAnsi="Times New Roman" w:cs="Times New Roman"/>
          <w:sz w:val="28"/>
          <w:szCs w:val="28"/>
        </w:rPr>
        <w:t xml:space="preserve"> з особистої карти; підключати друзів і знайомих; встановлювати фіксований платіж, наприклад, </w:t>
      </w:r>
      <w:r w:rsidR="00260440" w:rsidRPr="00C32215">
        <w:rPr>
          <w:rFonts w:ascii="Times New Roman" w:hAnsi="Times New Roman" w:cs="Times New Roman"/>
          <w:sz w:val="28"/>
          <w:szCs w:val="28"/>
        </w:rPr>
        <w:t xml:space="preserve">у </w:t>
      </w:r>
      <w:r w:rsidR="00F10471" w:rsidRPr="00C32215">
        <w:rPr>
          <w:rFonts w:ascii="Times New Roman" w:hAnsi="Times New Roman" w:cs="Times New Roman"/>
          <w:sz w:val="28"/>
          <w:szCs w:val="28"/>
        </w:rPr>
        <w:t>формі</w:t>
      </w:r>
      <w:r w:rsidR="00260440" w:rsidRPr="00C32215">
        <w:rPr>
          <w:rFonts w:ascii="Times New Roman" w:hAnsi="Times New Roman" w:cs="Times New Roman"/>
          <w:sz w:val="28"/>
          <w:szCs w:val="28"/>
        </w:rPr>
        <w:t xml:space="preserve"> </w:t>
      </w:r>
      <w:r w:rsidRPr="00C32215">
        <w:rPr>
          <w:rFonts w:ascii="Times New Roman" w:hAnsi="Times New Roman" w:cs="Times New Roman"/>
          <w:sz w:val="28"/>
          <w:szCs w:val="28"/>
        </w:rPr>
        <w:t xml:space="preserve">округлення суми після покупок </w:t>
      </w:r>
      <w:r w:rsidR="00F10471" w:rsidRPr="00C32215">
        <w:rPr>
          <w:rFonts w:ascii="Times New Roman" w:hAnsi="Times New Roman" w:cs="Times New Roman"/>
          <w:sz w:val="28"/>
          <w:szCs w:val="28"/>
          <w:lang w:val="ru-RU"/>
        </w:rPr>
        <w:t>[</w:t>
      </w:r>
      <w:r w:rsidR="00862611" w:rsidRPr="00C32215">
        <w:rPr>
          <w:rFonts w:ascii="Times New Roman" w:hAnsi="Times New Roman" w:cs="Times New Roman"/>
          <w:sz w:val="28"/>
          <w:szCs w:val="28"/>
          <w:lang w:val="ru-RU"/>
        </w:rPr>
        <w:t>3</w:t>
      </w:r>
      <w:r w:rsidR="00C32215" w:rsidRPr="00C32215">
        <w:rPr>
          <w:rFonts w:ascii="Times New Roman" w:hAnsi="Times New Roman" w:cs="Times New Roman"/>
          <w:sz w:val="28"/>
          <w:szCs w:val="28"/>
          <w:lang w:val="ru-RU"/>
        </w:rPr>
        <w:t>7</w:t>
      </w:r>
      <w:r w:rsidR="00F10471" w:rsidRPr="00C32215">
        <w:rPr>
          <w:rFonts w:ascii="Times New Roman" w:hAnsi="Times New Roman" w:cs="Times New Roman"/>
          <w:sz w:val="28"/>
          <w:szCs w:val="28"/>
          <w:lang w:val="ru-RU"/>
        </w:rPr>
        <w:t>]</w:t>
      </w:r>
      <w:r w:rsidR="00862611" w:rsidRPr="00C32215">
        <w:rPr>
          <w:rFonts w:ascii="Times New Roman" w:hAnsi="Times New Roman" w:cs="Times New Roman"/>
          <w:sz w:val="28"/>
          <w:szCs w:val="28"/>
          <w:lang w:val="ru-RU"/>
        </w:rPr>
        <w:t>.</w:t>
      </w:r>
      <w:r w:rsidRPr="00F10471">
        <w:rPr>
          <w:rFonts w:ascii="Times New Roman" w:hAnsi="Times New Roman" w:cs="Times New Roman"/>
          <w:b/>
          <w:sz w:val="28"/>
          <w:szCs w:val="28"/>
        </w:rPr>
        <w:t xml:space="preserve"> </w:t>
      </w:r>
    </w:p>
    <w:p w:rsidR="00552847" w:rsidRPr="00781982" w:rsidRDefault="00552847" w:rsidP="008C4565">
      <w:pPr>
        <w:tabs>
          <w:tab w:val="left" w:pos="1134"/>
        </w:tabs>
        <w:spacing w:after="0" w:line="360" w:lineRule="auto"/>
        <w:ind w:firstLine="708"/>
        <w:jc w:val="both"/>
        <w:rPr>
          <w:rFonts w:ascii="Times New Roman" w:hAnsi="Times New Roman" w:cs="Times New Roman"/>
          <w:b/>
          <w:sz w:val="28"/>
          <w:szCs w:val="28"/>
        </w:rPr>
      </w:pPr>
    </w:p>
    <w:p w:rsidR="00F862F7" w:rsidRPr="00781982" w:rsidRDefault="00F862F7" w:rsidP="008C4565">
      <w:pPr>
        <w:tabs>
          <w:tab w:val="left" w:pos="1134"/>
        </w:tabs>
        <w:spacing w:after="0" w:line="360" w:lineRule="auto"/>
        <w:ind w:firstLine="708"/>
        <w:jc w:val="both"/>
        <w:rPr>
          <w:rFonts w:ascii="Times New Roman" w:hAnsi="Times New Roman" w:cs="Times New Roman"/>
          <w:b/>
          <w:sz w:val="28"/>
          <w:szCs w:val="28"/>
        </w:rPr>
      </w:pPr>
      <w:r w:rsidRPr="00781982">
        <w:rPr>
          <w:rFonts w:ascii="Times New Roman" w:hAnsi="Times New Roman" w:cs="Times New Roman"/>
          <w:b/>
          <w:sz w:val="28"/>
          <w:szCs w:val="28"/>
        </w:rPr>
        <w:t>Висновок до 1-го розділу</w:t>
      </w:r>
    </w:p>
    <w:p w:rsidR="00FF04A9" w:rsidRPr="00FF04A9" w:rsidRDefault="00F745CF" w:rsidP="00FF04A9">
      <w:pPr>
        <w:tabs>
          <w:tab w:val="left" w:pos="851"/>
        </w:tabs>
        <w:spacing w:after="0" w:line="360" w:lineRule="auto"/>
        <w:ind w:firstLine="709"/>
        <w:jc w:val="both"/>
        <w:rPr>
          <w:rFonts w:ascii="Times New Roman" w:eastAsia="Times New Roman" w:hAnsi="Times New Roman" w:cs="Times New Roman"/>
          <w:sz w:val="28"/>
          <w:szCs w:val="28"/>
        </w:rPr>
      </w:pPr>
      <w:r w:rsidRPr="00781982">
        <w:rPr>
          <w:rFonts w:ascii="Times New Roman" w:eastAsia="Times New Roman" w:hAnsi="Times New Roman" w:cs="Times New Roman"/>
          <w:sz w:val="28"/>
          <w:szCs w:val="28"/>
        </w:rPr>
        <w:t>Ф</w:t>
      </w:r>
      <w:r w:rsidR="00854AE3" w:rsidRPr="00781982">
        <w:rPr>
          <w:rFonts w:ascii="Times New Roman" w:eastAsia="Times New Roman" w:hAnsi="Times New Roman" w:cs="Times New Roman"/>
          <w:sz w:val="28"/>
          <w:szCs w:val="28"/>
        </w:rPr>
        <w:t xml:space="preserve">інансова грамотність </w:t>
      </w:r>
      <w:r w:rsidRPr="00781982">
        <w:rPr>
          <w:rFonts w:ascii="Times New Roman" w:eastAsia="Times New Roman" w:hAnsi="Times New Roman" w:cs="Times New Roman"/>
          <w:sz w:val="28"/>
          <w:szCs w:val="28"/>
        </w:rPr>
        <w:t xml:space="preserve">є </w:t>
      </w:r>
      <w:r w:rsidR="00854AE3" w:rsidRPr="00781982">
        <w:rPr>
          <w:rFonts w:ascii="Times New Roman" w:eastAsia="Times New Roman" w:hAnsi="Times New Roman" w:cs="Times New Roman"/>
          <w:sz w:val="28"/>
          <w:szCs w:val="28"/>
        </w:rPr>
        <w:t>багатокомпонентни</w:t>
      </w:r>
      <w:r w:rsidR="00F10471">
        <w:rPr>
          <w:rFonts w:ascii="Times New Roman" w:eastAsia="Times New Roman" w:hAnsi="Times New Roman" w:cs="Times New Roman"/>
          <w:sz w:val="28"/>
          <w:szCs w:val="28"/>
        </w:rPr>
        <w:t>м і</w:t>
      </w:r>
      <w:r w:rsidR="00854AE3" w:rsidRPr="00781982">
        <w:rPr>
          <w:rFonts w:ascii="Times New Roman" w:eastAsia="Times New Roman" w:hAnsi="Times New Roman" w:cs="Times New Roman"/>
          <w:sz w:val="28"/>
          <w:szCs w:val="28"/>
        </w:rPr>
        <w:t xml:space="preserve"> багатопланови</w:t>
      </w:r>
      <w:r w:rsidR="00F10471">
        <w:rPr>
          <w:rFonts w:ascii="Times New Roman" w:eastAsia="Times New Roman" w:hAnsi="Times New Roman" w:cs="Times New Roman"/>
          <w:sz w:val="28"/>
          <w:szCs w:val="28"/>
        </w:rPr>
        <w:t>м</w:t>
      </w:r>
      <w:r w:rsidR="00854AE3" w:rsidRPr="00781982">
        <w:rPr>
          <w:rFonts w:ascii="Times New Roman" w:eastAsia="Times New Roman" w:hAnsi="Times New Roman" w:cs="Times New Roman"/>
          <w:sz w:val="28"/>
          <w:szCs w:val="28"/>
        </w:rPr>
        <w:t xml:space="preserve"> феномен</w:t>
      </w:r>
      <w:r w:rsidR="00F10471">
        <w:rPr>
          <w:rFonts w:ascii="Times New Roman" w:eastAsia="Times New Roman" w:hAnsi="Times New Roman" w:cs="Times New Roman"/>
          <w:sz w:val="28"/>
          <w:szCs w:val="28"/>
        </w:rPr>
        <w:t>ом</w:t>
      </w:r>
      <w:r w:rsidR="00854AE3" w:rsidRPr="00781982">
        <w:rPr>
          <w:rFonts w:ascii="Times New Roman" w:eastAsia="Times New Roman" w:hAnsi="Times New Roman" w:cs="Times New Roman"/>
          <w:sz w:val="28"/>
          <w:szCs w:val="28"/>
        </w:rPr>
        <w:t xml:space="preserve">, </w:t>
      </w:r>
      <w:r w:rsidRPr="00781982">
        <w:rPr>
          <w:rFonts w:ascii="Times New Roman" w:eastAsia="Times New Roman" w:hAnsi="Times New Roman" w:cs="Times New Roman"/>
          <w:sz w:val="28"/>
          <w:szCs w:val="28"/>
        </w:rPr>
        <w:t xml:space="preserve">при вивченні якого в якості суб'єкта може бути окрема особа, </w:t>
      </w:r>
      <w:r w:rsidRPr="00FF04A9">
        <w:rPr>
          <w:rFonts w:ascii="Times New Roman" w:eastAsia="Times New Roman" w:hAnsi="Times New Roman" w:cs="Times New Roman"/>
          <w:sz w:val="28"/>
          <w:szCs w:val="28"/>
        </w:rPr>
        <w:t>домогосподарство, соціальні групи</w:t>
      </w:r>
      <w:r w:rsidR="00F10471">
        <w:rPr>
          <w:rFonts w:ascii="Times New Roman" w:eastAsia="Times New Roman" w:hAnsi="Times New Roman" w:cs="Times New Roman"/>
          <w:sz w:val="28"/>
          <w:szCs w:val="28"/>
        </w:rPr>
        <w:t xml:space="preserve"> та</w:t>
      </w:r>
      <w:r w:rsidRPr="00FF04A9">
        <w:rPr>
          <w:rFonts w:ascii="Times New Roman" w:eastAsia="Times New Roman" w:hAnsi="Times New Roman" w:cs="Times New Roman"/>
          <w:sz w:val="28"/>
          <w:szCs w:val="28"/>
        </w:rPr>
        <w:t xml:space="preserve"> населення.</w:t>
      </w:r>
    </w:p>
    <w:p w:rsidR="00F10471" w:rsidRDefault="00854AE3" w:rsidP="00FF04A9">
      <w:pPr>
        <w:tabs>
          <w:tab w:val="left" w:pos="851"/>
        </w:tabs>
        <w:spacing w:after="0" w:line="360" w:lineRule="auto"/>
        <w:ind w:firstLine="709"/>
        <w:jc w:val="both"/>
        <w:rPr>
          <w:rFonts w:ascii="Times New Roman" w:hAnsi="Times New Roman" w:cs="Times New Roman"/>
          <w:sz w:val="28"/>
          <w:szCs w:val="28"/>
        </w:rPr>
      </w:pPr>
      <w:r w:rsidRPr="00FF04A9">
        <w:rPr>
          <w:rFonts w:ascii="Times New Roman" w:hAnsi="Times New Roman" w:cs="Times New Roman"/>
          <w:sz w:val="28"/>
          <w:szCs w:val="28"/>
        </w:rPr>
        <w:t>Фінансова грамотність – це знання, навички та досвід людини в сфері управління особистими фінансами з метою прийняття обґрунтованих фінансових рішень та отримання оптимального результату.</w:t>
      </w:r>
      <w:r w:rsidR="00FF04A9" w:rsidRPr="00FF04A9">
        <w:rPr>
          <w:rFonts w:ascii="Times New Roman" w:hAnsi="Times New Roman" w:cs="Times New Roman"/>
          <w:sz w:val="28"/>
          <w:szCs w:val="28"/>
        </w:rPr>
        <w:t xml:space="preserve"> </w:t>
      </w:r>
    </w:p>
    <w:p w:rsidR="00FF04A9" w:rsidRPr="001D2969" w:rsidRDefault="00FF04A9" w:rsidP="00FF04A9">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Фінансово</w:t>
      </w:r>
      <w:r w:rsidRPr="00FF04A9">
        <w:rPr>
          <w:rFonts w:ascii="Times New Roman" w:hAnsi="Times New Roman" w:cs="Times New Roman"/>
          <w:sz w:val="28"/>
          <w:szCs w:val="28"/>
        </w:rPr>
        <w:t xml:space="preserve"> грамотн</w:t>
      </w:r>
      <w:r>
        <w:rPr>
          <w:rFonts w:ascii="Times New Roman" w:hAnsi="Times New Roman" w:cs="Times New Roman"/>
          <w:sz w:val="28"/>
          <w:szCs w:val="28"/>
        </w:rPr>
        <w:t>а людина</w:t>
      </w:r>
      <w:r w:rsidRPr="00FF04A9">
        <w:rPr>
          <w:rFonts w:ascii="Times New Roman" w:hAnsi="Times New Roman" w:cs="Times New Roman"/>
          <w:sz w:val="28"/>
          <w:szCs w:val="28"/>
        </w:rPr>
        <w:t xml:space="preserve"> </w:t>
      </w:r>
      <w:r>
        <w:rPr>
          <w:rFonts w:ascii="Times New Roman" w:hAnsi="Times New Roman" w:cs="Times New Roman"/>
          <w:sz w:val="28"/>
          <w:szCs w:val="28"/>
        </w:rPr>
        <w:t>розуміє зміст</w:t>
      </w:r>
      <w:r w:rsidRPr="00FF04A9">
        <w:rPr>
          <w:rFonts w:ascii="Times New Roman" w:hAnsi="Times New Roman" w:cs="Times New Roman"/>
          <w:sz w:val="28"/>
          <w:szCs w:val="28"/>
        </w:rPr>
        <w:t xml:space="preserve"> </w:t>
      </w:r>
      <w:r w:rsidRPr="001D2969">
        <w:rPr>
          <w:rFonts w:ascii="Times New Roman" w:hAnsi="Times New Roman" w:cs="Times New Roman"/>
          <w:sz w:val="28"/>
          <w:szCs w:val="28"/>
        </w:rPr>
        <w:t>економічних та, передусім, фінансових понять і</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 xml:space="preserve">категорій, що дозволяє їй самостійно аналізувати і </w:t>
      </w:r>
      <w:r w:rsidRPr="001D2969">
        <w:rPr>
          <w:rFonts w:ascii="Times New Roman" w:hAnsi="Times New Roman" w:cs="Times New Roman"/>
          <w:sz w:val="28"/>
          <w:szCs w:val="28"/>
        </w:rPr>
        <w:lastRenderedPageBreak/>
        <w:t>оцінювати основні тенденції економічного життя</w:t>
      </w:r>
      <w:r w:rsidRPr="001D2969">
        <w:rPr>
          <w:rFonts w:ascii="Times New Roman" w:hAnsi="Times New Roman" w:cs="Times New Roman"/>
          <w:spacing w:val="-47"/>
          <w:sz w:val="28"/>
          <w:szCs w:val="28"/>
        </w:rPr>
        <w:t xml:space="preserve"> </w:t>
      </w:r>
      <w:r w:rsidRPr="001D2969">
        <w:rPr>
          <w:rFonts w:ascii="Times New Roman" w:hAnsi="Times New Roman" w:cs="Times New Roman"/>
          <w:sz w:val="28"/>
          <w:szCs w:val="28"/>
        </w:rPr>
        <w:t>держави</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і</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відповідно</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до</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обставин</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визначати</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моделі</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своєї</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фінансової</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поведінки</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та</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фінансової</w:t>
      </w:r>
      <w:r w:rsidRPr="001D2969">
        <w:rPr>
          <w:rFonts w:ascii="Times New Roman" w:hAnsi="Times New Roman" w:cs="Times New Roman"/>
          <w:spacing w:val="1"/>
          <w:sz w:val="28"/>
          <w:szCs w:val="28"/>
        </w:rPr>
        <w:t xml:space="preserve"> </w:t>
      </w:r>
      <w:r w:rsidRPr="001D2969">
        <w:rPr>
          <w:rFonts w:ascii="Times New Roman" w:hAnsi="Times New Roman" w:cs="Times New Roman"/>
          <w:sz w:val="28"/>
          <w:szCs w:val="28"/>
        </w:rPr>
        <w:t>безпеки.</w:t>
      </w:r>
    </w:p>
    <w:p w:rsidR="00DE0432" w:rsidRPr="001D2969" w:rsidRDefault="00F745CF" w:rsidP="008C4565">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За методологією OECD/INFE виділяють три складові фінансової грамотності: фінансові знання, фінансова поведінка, ставлення до фінансів. Однак, у фінансовій науці базовими елементами фінансової грамотності вважають</w:t>
      </w:r>
      <w:r w:rsidR="00DE0432" w:rsidRPr="001D2969">
        <w:rPr>
          <w:rFonts w:ascii="Times New Roman" w:hAnsi="Times New Roman" w:cs="Times New Roman"/>
          <w:sz w:val="28"/>
          <w:szCs w:val="28"/>
        </w:rPr>
        <w:t>:</w:t>
      </w:r>
      <w:r w:rsidRPr="001D2969">
        <w:rPr>
          <w:rFonts w:ascii="Times New Roman" w:hAnsi="Times New Roman" w:cs="Times New Roman"/>
          <w:sz w:val="28"/>
          <w:szCs w:val="28"/>
        </w:rPr>
        <w:t xml:space="preserve"> </w:t>
      </w:r>
    </w:p>
    <w:p w:rsidR="00DE0432" w:rsidRPr="001D2969" w:rsidRDefault="00F745CF" w:rsidP="008C4565">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1) фінансову культуру, що включає в себе фінансові знання і установки</w:t>
      </w:r>
      <w:r w:rsidR="00DE0432" w:rsidRPr="001D2969">
        <w:rPr>
          <w:rFonts w:ascii="Times New Roman" w:hAnsi="Times New Roman" w:cs="Times New Roman"/>
          <w:sz w:val="28"/>
          <w:szCs w:val="28"/>
        </w:rPr>
        <w:t>;</w:t>
      </w:r>
    </w:p>
    <w:p w:rsidR="00F745CF" w:rsidRPr="001D2969" w:rsidRDefault="00F745CF" w:rsidP="008C4565">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2) фінансову поведін</w:t>
      </w:r>
      <w:r w:rsidR="003A7AB0" w:rsidRPr="001D2969">
        <w:rPr>
          <w:rFonts w:ascii="Times New Roman" w:hAnsi="Times New Roman" w:cs="Times New Roman"/>
          <w:sz w:val="28"/>
          <w:szCs w:val="28"/>
        </w:rPr>
        <w:t>ку</w:t>
      </w:r>
      <w:r w:rsidRPr="001D2969">
        <w:rPr>
          <w:rFonts w:ascii="Times New Roman" w:hAnsi="Times New Roman" w:cs="Times New Roman"/>
          <w:sz w:val="28"/>
          <w:szCs w:val="28"/>
        </w:rPr>
        <w:t>, що поєднує фінансові вміння і навички.</w:t>
      </w:r>
    </w:p>
    <w:p w:rsidR="00F745CF" w:rsidRPr="001D2969" w:rsidRDefault="00F745CF" w:rsidP="008C4565">
      <w:pPr>
        <w:tabs>
          <w:tab w:val="left" w:pos="709"/>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Особистий (сімейний) бюджет – це план грошових доходів і витрат особи чи сім'ї, що складається зазвичай на місячний строк у вигляді таблиці, балансу доходів і витрат; це фінансовий план доходів і витрат за певний період часу.</w:t>
      </w:r>
    </w:p>
    <w:p w:rsidR="00854AE3" w:rsidRPr="001D2969" w:rsidRDefault="00854AE3" w:rsidP="008C4565">
      <w:pPr>
        <w:tabs>
          <w:tab w:val="left" w:pos="709"/>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Планування особистих доходів та витрат, тобто складання особистого бюджету, є важливим кроком для досягнення поставлених фінансових завдань. Адже, складений особистий фінансовий план дає можливість чіткіше визначити власні фінансові цілі, розробити стратегію їх досягнення та досягти економії с особистого чи сімейного бюджету від 10% до 20% на непотрібних витратах.</w:t>
      </w:r>
    </w:p>
    <w:p w:rsidR="0078149E" w:rsidRPr="001D2969" w:rsidRDefault="0078149E" w:rsidP="008C4565">
      <w:pPr>
        <w:tabs>
          <w:tab w:val="left" w:pos="709"/>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rPr>
        <w:t>Наявність ключових</w:t>
      </w:r>
      <w:r w:rsidRPr="001D2969">
        <w:rPr>
          <w:rFonts w:ascii="Times New Roman" w:hAnsi="Times New Roman" w:cs="Times New Roman"/>
          <w:spacing w:val="1"/>
          <w:sz w:val="28"/>
        </w:rPr>
        <w:t xml:space="preserve"> </w:t>
      </w:r>
      <w:r w:rsidRPr="001D2969">
        <w:rPr>
          <w:rFonts w:ascii="Times New Roman" w:hAnsi="Times New Roman" w:cs="Times New Roman"/>
          <w:sz w:val="28"/>
        </w:rPr>
        <w:t>компетенцій у сфері управління особистим бюджетом, використання технологій</w:t>
      </w:r>
      <w:r w:rsidRPr="001D2969">
        <w:rPr>
          <w:rFonts w:ascii="Times New Roman" w:hAnsi="Times New Roman" w:cs="Times New Roman"/>
          <w:spacing w:val="1"/>
          <w:sz w:val="28"/>
        </w:rPr>
        <w:t xml:space="preserve"> </w:t>
      </w:r>
      <w:r w:rsidRPr="001D2969">
        <w:rPr>
          <w:rFonts w:ascii="Times New Roman" w:hAnsi="Times New Roman" w:cs="Times New Roman"/>
          <w:sz w:val="28"/>
        </w:rPr>
        <w:t>збереження грошей, кредитування та страхування,</w:t>
      </w:r>
      <w:r w:rsidRPr="001D2969">
        <w:rPr>
          <w:rFonts w:ascii="Times New Roman" w:hAnsi="Times New Roman" w:cs="Times New Roman"/>
          <w:spacing w:val="1"/>
          <w:sz w:val="28"/>
        </w:rPr>
        <w:t xml:space="preserve"> </w:t>
      </w:r>
      <w:r w:rsidRPr="001D2969">
        <w:rPr>
          <w:rFonts w:ascii="Times New Roman" w:hAnsi="Times New Roman" w:cs="Times New Roman"/>
          <w:sz w:val="28"/>
        </w:rPr>
        <w:t>безпечного інвестування, податкової дисципліни забезпечує належний рівень добробуту та життя громадян.</w:t>
      </w:r>
    </w:p>
    <w:p w:rsidR="0018578E" w:rsidRPr="001D2969" w:rsidRDefault="0018578E" w:rsidP="008C4565">
      <w:pPr>
        <w:tabs>
          <w:tab w:val="left" w:pos="1134"/>
        </w:tabs>
        <w:spacing w:after="0" w:line="360" w:lineRule="auto"/>
        <w:ind w:firstLine="708"/>
        <w:jc w:val="both"/>
        <w:rPr>
          <w:rFonts w:ascii="Times New Roman" w:hAnsi="Times New Roman" w:cs="Times New Roman"/>
          <w:b/>
          <w:sz w:val="28"/>
          <w:szCs w:val="28"/>
        </w:rPr>
      </w:pPr>
    </w:p>
    <w:p w:rsidR="00862611" w:rsidRPr="00D1602D" w:rsidRDefault="00862611" w:rsidP="008C4565">
      <w:pPr>
        <w:spacing w:after="0" w:line="360" w:lineRule="auto"/>
        <w:jc w:val="center"/>
        <w:rPr>
          <w:rFonts w:ascii="Times New Roman" w:hAnsi="Times New Roman" w:cs="Times New Roman"/>
          <w:b/>
          <w:caps/>
          <w:sz w:val="28"/>
          <w:szCs w:val="28"/>
        </w:rPr>
      </w:pPr>
    </w:p>
    <w:p w:rsidR="00862611" w:rsidRPr="00D1602D" w:rsidRDefault="00862611" w:rsidP="008C4565">
      <w:pPr>
        <w:spacing w:after="0" w:line="360" w:lineRule="auto"/>
        <w:jc w:val="center"/>
        <w:rPr>
          <w:rFonts w:ascii="Times New Roman" w:hAnsi="Times New Roman" w:cs="Times New Roman"/>
          <w:b/>
          <w:caps/>
          <w:sz w:val="28"/>
          <w:szCs w:val="28"/>
        </w:rPr>
      </w:pPr>
    </w:p>
    <w:p w:rsidR="00862611" w:rsidRPr="00D1602D" w:rsidRDefault="00862611" w:rsidP="008C4565">
      <w:pPr>
        <w:spacing w:after="0" w:line="360" w:lineRule="auto"/>
        <w:jc w:val="center"/>
        <w:rPr>
          <w:rFonts w:ascii="Times New Roman" w:hAnsi="Times New Roman" w:cs="Times New Roman"/>
          <w:b/>
          <w:caps/>
          <w:sz w:val="28"/>
          <w:szCs w:val="28"/>
        </w:rPr>
      </w:pPr>
    </w:p>
    <w:p w:rsidR="00862611" w:rsidRPr="00D1602D" w:rsidRDefault="00862611" w:rsidP="008C4565">
      <w:pPr>
        <w:spacing w:after="0" w:line="360" w:lineRule="auto"/>
        <w:jc w:val="center"/>
        <w:rPr>
          <w:rFonts w:ascii="Times New Roman" w:hAnsi="Times New Roman" w:cs="Times New Roman"/>
          <w:b/>
          <w:caps/>
          <w:sz w:val="28"/>
          <w:szCs w:val="28"/>
        </w:rPr>
      </w:pPr>
    </w:p>
    <w:p w:rsidR="0028223B" w:rsidRPr="001D2969" w:rsidRDefault="0028223B" w:rsidP="008C4565">
      <w:pPr>
        <w:spacing w:after="0" w:line="360" w:lineRule="auto"/>
        <w:jc w:val="center"/>
        <w:rPr>
          <w:rFonts w:ascii="Times New Roman" w:hAnsi="Times New Roman" w:cs="Times New Roman"/>
          <w:b/>
          <w:caps/>
          <w:sz w:val="28"/>
          <w:szCs w:val="28"/>
        </w:rPr>
      </w:pPr>
      <w:r w:rsidRPr="001D2969">
        <w:rPr>
          <w:rFonts w:ascii="Times New Roman" w:hAnsi="Times New Roman" w:cs="Times New Roman"/>
          <w:b/>
          <w:caps/>
          <w:sz w:val="28"/>
          <w:szCs w:val="28"/>
        </w:rPr>
        <w:t xml:space="preserve">Розділ 2. </w:t>
      </w:r>
    </w:p>
    <w:p w:rsidR="0028223B" w:rsidRPr="001D2969" w:rsidRDefault="0028223B" w:rsidP="008C4565">
      <w:pPr>
        <w:spacing w:after="0" w:line="360" w:lineRule="auto"/>
        <w:jc w:val="center"/>
        <w:rPr>
          <w:rFonts w:ascii="Times New Roman" w:hAnsi="Times New Roman" w:cs="Times New Roman"/>
          <w:b/>
          <w:caps/>
          <w:sz w:val="28"/>
          <w:szCs w:val="28"/>
        </w:rPr>
      </w:pPr>
      <w:r w:rsidRPr="001D2969">
        <w:rPr>
          <w:rFonts w:ascii="Times New Roman" w:hAnsi="Times New Roman" w:cs="Times New Roman"/>
          <w:b/>
          <w:caps/>
          <w:sz w:val="28"/>
          <w:szCs w:val="28"/>
        </w:rPr>
        <w:t>Оцінка впливу фінансової грамотності на особистий бюджет</w:t>
      </w:r>
    </w:p>
    <w:p w:rsidR="0028223B" w:rsidRPr="001D2969" w:rsidRDefault="0028223B" w:rsidP="008C4565">
      <w:pPr>
        <w:spacing w:after="0" w:line="360" w:lineRule="auto"/>
        <w:jc w:val="center"/>
        <w:rPr>
          <w:rFonts w:ascii="Times New Roman" w:hAnsi="Times New Roman" w:cs="Times New Roman"/>
          <w:sz w:val="28"/>
          <w:szCs w:val="28"/>
        </w:rPr>
      </w:pPr>
    </w:p>
    <w:p w:rsidR="0028223B" w:rsidRPr="001D2969" w:rsidRDefault="0028223B" w:rsidP="006D1910">
      <w:pPr>
        <w:pStyle w:val="a3"/>
        <w:numPr>
          <w:ilvl w:val="1"/>
          <w:numId w:val="11"/>
        </w:numPr>
        <w:spacing w:after="0" w:line="360" w:lineRule="auto"/>
        <w:ind w:left="0" w:firstLine="0"/>
        <w:jc w:val="center"/>
        <w:rPr>
          <w:rFonts w:ascii="Times New Roman" w:hAnsi="Times New Roman" w:cs="Times New Roman"/>
          <w:b/>
          <w:sz w:val="28"/>
          <w:szCs w:val="28"/>
        </w:rPr>
      </w:pPr>
      <w:r w:rsidRPr="001D2969">
        <w:rPr>
          <w:rFonts w:ascii="Times New Roman" w:hAnsi="Times New Roman" w:cs="Times New Roman"/>
          <w:b/>
          <w:sz w:val="28"/>
          <w:szCs w:val="28"/>
        </w:rPr>
        <w:t>Аналіз рівня фінансової грамотності населення в Україні</w:t>
      </w:r>
    </w:p>
    <w:p w:rsidR="002A0254" w:rsidRPr="001D2969" w:rsidRDefault="001E67F5" w:rsidP="002A0254">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lastRenderedPageBreak/>
        <w:t>Ф</w:t>
      </w:r>
      <w:r w:rsidR="00E122A1" w:rsidRPr="001D2969">
        <w:rPr>
          <w:rFonts w:ascii="Times New Roman" w:hAnsi="Times New Roman" w:cs="Times New Roman"/>
          <w:sz w:val="28"/>
          <w:szCs w:val="28"/>
        </w:rPr>
        <w:t>інансова грамотність</w:t>
      </w:r>
      <w:r w:rsidRPr="001D2969">
        <w:rPr>
          <w:rFonts w:ascii="Times New Roman" w:hAnsi="Times New Roman" w:cs="Times New Roman"/>
          <w:sz w:val="28"/>
          <w:szCs w:val="28"/>
        </w:rPr>
        <w:t xml:space="preserve"> складається з </w:t>
      </w:r>
      <w:r w:rsidR="00E122A1" w:rsidRPr="001D2969">
        <w:rPr>
          <w:rFonts w:ascii="Times New Roman" w:hAnsi="Times New Roman" w:cs="Times New Roman"/>
          <w:sz w:val="28"/>
          <w:szCs w:val="28"/>
        </w:rPr>
        <w:t>фінансов</w:t>
      </w:r>
      <w:r w:rsidRPr="001D2969">
        <w:rPr>
          <w:rFonts w:ascii="Times New Roman" w:hAnsi="Times New Roman" w:cs="Times New Roman"/>
          <w:sz w:val="28"/>
          <w:szCs w:val="28"/>
        </w:rPr>
        <w:t>ої</w:t>
      </w:r>
      <w:r w:rsidR="00E122A1" w:rsidRPr="001D2969">
        <w:rPr>
          <w:rFonts w:ascii="Times New Roman" w:hAnsi="Times New Roman" w:cs="Times New Roman"/>
          <w:sz w:val="28"/>
          <w:szCs w:val="28"/>
        </w:rPr>
        <w:t xml:space="preserve"> культур</w:t>
      </w:r>
      <w:r w:rsidRPr="001D2969">
        <w:rPr>
          <w:rFonts w:ascii="Times New Roman" w:hAnsi="Times New Roman" w:cs="Times New Roman"/>
          <w:sz w:val="28"/>
          <w:szCs w:val="28"/>
        </w:rPr>
        <w:t>и і</w:t>
      </w:r>
      <w:r w:rsidR="00E122A1" w:rsidRPr="001D2969">
        <w:rPr>
          <w:rFonts w:ascii="Times New Roman" w:hAnsi="Times New Roman" w:cs="Times New Roman"/>
          <w:sz w:val="28"/>
          <w:szCs w:val="28"/>
        </w:rPr>
        <w:t xml:space="preserve"> фінансов</w:t>
      </w:r>
      <w:r w:rsidRPr="001D2969">
        <w:rPr>
          <w:rFonts w:ascii="Times New Roman" w:hAnsi="Times New Roman" w:cs="Times New Roman"/>
          <w:sz w:val="28"/>
          <w:szCs w:val="28"/>
        </w:rPr>
        <w:t>ої</w:t>
      </w:r>
      <w:r w:rsidR="00E122A1" w:rsidRPr="001D2969">
        <w:rPr>
          <w:rFonts w:ascii="Times New Roman" w:hAnsi="Times New Roman" w:cs="Times New Roman"/>
          <w:sz w:val="28"/>
          <w:szCs w:val="28"/>
        </w:rPr>
        <w:t xml:space="preserve"> поведінк</w:t>
      </w:r>
      <w:r w:rsidRPr="001D2969">
        <w:rPr>
          <w:rFonts w:ascii="Times New Roman" w:hAnsi="Times New Roman" w:cs="Times New Roman"/>
          <w:sz w:val="28"/>
          <w:szCs w:val="28"/>
        </w:rPr>
        <w:t>и</w:t>
      </w:r>
      <w:r w:rsidR="00E122A1" w:rsidRPr="001D2969">
        <w:rPr>
          <w:rFonts w:ascii="Times New Roman" w:hAnsi="Times New Roman" w:cs="Times New Roman"/>
          <w:sz w:val="28"/>
          <w:szCs w:val="28"/>
        </w:rPr>
        <w:t>.</w:t>
      </w:r>
    </w:p>
    <w:p w:rsidR="00DE0432" w:rsidRPr="001D2969" w:rsidRDefault="00DE0432" w:rsidP="002A0254">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Фінансова культура є базовим елементом фінансової грамотності</w:t>
      </w:r>
      <w:r w:rsidR="001E67F5" w:rsidRPr="001D2969">
        <w:rPr>
          <w:rFonts w:ascii="Times New Roman" w:hAnsi="Times New Roman" w:cs="Times New Roman"/>
          <w:sz w:val="28"/>
          <w:szCs w:val="28"/>
        </w:rPr>
        <w:t xml:space="preserve"> і</w:t>
      </w:r>
      <w:r w:rsidRPr="001D2969">
        <w:rPr>
          <w:rFonts w:ascii="Times New Roman" w:hAnsi="Times New Roman" w:cs="Times New Roman"/>
          <w:sz w:val="28"/>
          <w:szCs w:val="28"/>
        </w:rPr>
        <w:t xml:space="preserve"> формується з фінансових знань і установок.   </w:t>
      </w:r>
    </w:p>
    <w:p w:rsidR="005D290B" w:rsidRPr="001D2969" w:rsidRDefault="00BD34EA"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Ф</w:t>
      </w:r>
      <w:r w:rsidR="005D290B" w:rsidRPr="001D2969">
        <w:rPr>
          <w:rFonts w:ascii="Times New Roman" w:hAnsi="Times New Roman" w:cs="Times New Roman"/>
          <w:sz w:val="28"/>
          <w:szCs w:val="28"/>
        </w:rPr>
        <w:t>інансові знання</w:t>
      </w:r>
      <w:r w:rsidRPr="001D2969">
        <w:rPr>
          <w:rFonts w:ascii="Times New Roman" w:hAnsi="Times New Roman" w:cs="Times New Roman"/>
          <w:sz w:val="28"/>
          <w:szCs w:val="28"/>
        </w:rPr>
        <w:t xml:space="preserve"> –</w:t>
      </w:r>
      <w:r w:rsidR="005D290B" w:rsidRPr="001D2969">
        <w:rPr>
          <w:rFonts w:ascii="Times New Roman" w:hAnsi="Times New Roman" w:cs="Times New Roman"/>
          <w:sz w:val="28"/>
          <w:szCs w:val="28"/>
        </w:rPr>
        <w:t xml:space="preserve"> </w:t>
      </w:r>
      <w:r w:rsidRPr="001D2969">
        <w:rPr>
          <w:rFonts w:ascii="Times New Roman" w:hAnsi="Times New Roman" w:cs="Times New Roman"/>
          <w:sz w:val="28"/>
          <w:szCs w:val="28"/>
        </w:rPr>
        <w:t xml:space="preserve">це </w:t>
      </w:r>
      <w:r w:rsidR="005D290B" w:rsidRPr="001D2969">
        <w:rPr>
          <w:rFonts w:ascii="Times New Roman" w:hAnsi="Times New Roman" w:cs="Times New Roman"/>
          <w:sz w:val="28"/>
          <w:szCs w:val="28"/>
        </w:rPr>
        <w:t xml:space="preserve">сукупність отриманих знань, що дозволяють виконувати </w:t>
      </w:r>
      <w:r w:rsidRPr="001D2969">
        <w:rPr>
          <w:rFonts w:ascii="Times New Roman" w:hAnsi="Times New Roman" w:cs="Times New Roman"/>
          <w:sz w:val="28"/>
          <w:szCs w:val="28"/>
        </w:rPr>
        <w:t>певні функції</w:t>
      </w:r>
      <w:r w:rsidR="005D290B" w:rsidRPr="001D2969">
        <w:rPr>
          <w:rFonts w:ascii="Times New Roman" w:hAnsi="Times New Roman" w:cs="Times New Roman"/>
          <w:sz w:val="28"/>
          <w:szCs w:val="28"/>
        </w:rPr>
        <w:t xml:space="preserve">, і більш-менш вільно орієнтуватися в </w:t>
      </w:r>
      <w:r w:rsidRPr="001D2969">
        <w:rPr>
          <w:rFonts w:ascii="Times New Roman" w:hAnsi="Times New Roman" w:cs="Times New Roman"/>
          <w:sz w:val="28"/>
          <w:szCs w:val="28"/>
        </w:rPr>
        <w:t xml:space="preserve">сфері </w:t>
      </w:r>
      <w:r w:rsidR="005D290B" w:rsidRPr="001D2969">
        <w:rPr>
          <w:rFonts w:ascii="Times New Roman" w:hAnsi="Times New Roman" w:cs="Times New Roman"/>
          <w:sz w:val="28"/>
          <w:szCs w:val="28"/>
        </w:rPr>
        <w:t>фінансів, фінансових законів і концепцій</w:t>
      </w:r>
      <w:r w:rsidRPr="001D2969">
        <w:rPr>
          <w:rFonts w:ascii="Times New Roman" w:hAnsi="Times New Roman" w:cs="Times New Roman"/>
          <w:sz w:val="28"/>
          <w:szCs w:val="28"/>
        </w:rPr>
        <w:t>.</w:t>
      </w:r>
      <w:r w:rsidR="005D290B" w:rsidRPr="001D2969">
        <w:rPr>
          <w:rFonts w:ascii="Times New Roman" w:hAnsi="Times New Roman" w:cs="Times New Roman"/>
          <w:sz w:val="28"/>
          <w:szCs w:val="28"/>
        </w:rPr>
        <w:t xml:space="preserve"> </w:t>
      </w:r>
      <w:r w:rsidRPr="001D2969">
        <w:rPr>
          <w:rFonts w:ascii="Times New Roman" w:hAnsi="Times New Roman" w:cs="Times New Roman"/>
          <w:sz w:val="28"/>
          <w:szCs w:val="28"/>
        </w:rPr>
        <w:t>Фінансові знання можуть бути повсякденними і</w:t>
      </w:r>
      <w:r w:rsidR="005D290B" w:rsidRPr="001D2969">
        <w:rPr>
          <w:rFonts w:ascii="Times New Roman" w:hAnsi="Times New Roman" w:cs="Times New Roman"/>
          <w:sz w:val="28"/>
          <w:szCs w:val="28"/>
        </w:rPr>
        <w:t xml:space="preserve"> спеціальн</w:t>
      </w:r>
      <w:r w:rsidRPr="001D2969">
        <w:rPr>
          <w:rFonts w:ascii="Times New Roman" w:hAnsi="Times New Roman" w:cs="Times New Roman"/>
          <w:sz w:val="28"/>
          <w:szCs w:val="28"/>
        </w:rPr>
        <w:t>ими</w:t>
      </w:r>
      <w:r w:rsidR="005D290B" w:rsidRPr="001D2969">
        <w:rPr>
          <w:rFonts w:ascii="Times New Roman" w:hAnsi="Times New Roman" w:cs="Times New Roman"/>
          <w:sz w:val="28"/>
          <w:szCs w:val="28"/>
        </w:rPr>
        <w:t>.</w:t>
      </w:r>
    </w:p>
    <w:p w:rsidR="00BD34EA" w:rsidRPr="001D2969" w:rsidRDefault="005D290B"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Повсякденн</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фінансов</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знання </w:t>
      </w:r>
      <w:r w:rsidR="00BD34EA" w:rsidRPr="001D2969">
        <w:rPr>
          <w:rFonts w:ascii="Times New Roman" w:hAnsi="Times New Roman" w:cs="Times New Roman"/>
          <w:sz w:val="28"/>
          <w:szCs w:val="28"/>
        </w:rPr>
        <w:t>- це</w:t>
      </w:r>
      <w:r w:rsidRPr="001D2969">
        <w:rPr>
          <w:rFonts w:ascii="Times New Roman" w:hAnsi="Times New Roman" w:cs="Times New Roman"/>
          <w:sz w:val="28"/>
          <w:szCs w:val="28"/>
        </w:rPr>
        <w:t xml:space="preserve"> знання,</w:t>
      </w:r>
      <w:r w:rsidR="00BD34EA" w:rsidRPr="001D2969">
        <w:rPr>
          <w:rFonts w:ascii="Times New Roman" w:hAnsi="Times New Roman" w:cs="Times New Roman"/>
          <w:sz w:val="28"/>
          <w:szCs w:val="28"/>
        </w:rPr>
        <w:t xml:space="preserve"> які</w:t>
      </w:r>
      <w:r w:rsidRPr="001D2969">
        <w:rPr>
          <w:rFonts w:ascii="Times New Roman" w:hAnsi="Times New Roman" w:cs="Times New Roman"/>
          <w:sz w:val="28"/>
          <w:szCs w:val="28"/>
        </w:rPr>
        <w:t xml:space="preserve"> сприйма</w:t>
      </w:r>
      <w:r w:rsidR="00BD34EA" w:rsidRPr="001D2969">
        <w:rPr>
          <w:rFonts w:ascii="Times New Roman" w:hAnsi="Times New Roman" w:cs="Times New Roman"/>
          <w:sz w:val="28"/>
          <w:szCs w:val="28"/>
        </w:rPr>
        <w:t>ю</w:t>
      </w:r>
      <w:r w:rsidRPr="001D2969">
        <w:rPr>
          <w:rFonts w:ascii="Times New Roman" w:hAnsi="Times New Roman" w:cs="Times New Roman"/>
          <w:sz w:val="28"/>
          <w:szCs w:val="28"/>
        </w:rPr>
        <w:t xml:space="preserve">ться людиною в ході соціалізації, тобто це необхідний для виживання мінімум. Наприклад, розуміння, що таке гроші, </w:t>
      </w:r>
      <w:r w:rsidR="00BD34EA" w:rsidRPr="001D2969">
        <w:rPr>
          <w:rFonts w:ascii="Times New Roman" w:hAnsi="Times New Roman" w:cs="Times New Roman"/>
          <w:sz w:val="28"/>
          <w:szCs w:val="28"/>
        </w:rPr>
        <w:t>як їх заробляють</w:t>
      </w:r>
      <w:r w:rsidRPr="001D2969">
        <w:rPr>
          <w:rFonts w:ascii="Times New Roman" w:hAnsi="Times New Roman" w:cs="Times New Roman"/>
          <w:sz w:val="28"/>
          <w:szCs w:val="28"/>
        </w:rPr>
        <w:t xml:space="preserve"> і як витрачають в повсякденному житті. </w:t>
      </w:r>
    </w:p>
    <w:p w:rsidR="005D290B" w:rsidRPr="001D2969" w:rsidRDefault="005D290B"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Спеціальн</w:t>
      </w:r>
      <w:r w:rsidR="00BD34EA" w:rsidRPr="001D2969">
        <w:rPr>
          <w:rFonts w:ascii="Times New Roman" w:hAnsi="Times New Roman" w:cs="Times New Roman"/>
          <w:sz w:val="28"/>
          <w:szCs w:val="28"/>
        </w:rPr>
        <w:t>і фінансові</w:t>
      </w:r>
      <w:r w:rsidRPr="001D2969">
        <w:rPr>
          <w:rFonts w:ascii="Times New Roman" w:hAnsi="Times New Roman" w:cs="Times New Roman"/>
          <w:sz w:val="28"/>
          <w:szCs w:val="28"/>
        </w:rPr>
        <w:t xml:space="preserve"> знання вимага</w:t>
      </w:r>
      <w:r w:rsidR="00BD34EA" w:rsidRPr="001D2969">
        <w:rPr>
          <w:rFonts w:ascii="Times New Roman" w:hAnsi="Times New Roman" w:cs="Times New Roman"/>
          <w:sz w:val="28"/>
          <w:szCs w:val="28"/>
        </w:rPr>
        <w:t>ють</w:t>
      </w:r>
      <w:r w:rsidRPr="001D2969">
        <w:rPr>
          <w:rFonts w:ascii="Times New Roman" w:hAnsi="Times New Roman" w:cs="Times New Roman"/>
          <w:sz w:val="28"/>
          <w:szCs w:val="28"/>
        </w:rPr>
        <w:t xml:space="preserve"> певного рівня освіти (необов'язково професійного) і </w:t>
      </w:r>
      <w:r w:rsidR="00BD34EA" w:rsidRPr="001D2969">
        <w:rPr>
          <w:rFonts w:ascii="Times New Roman" w:hAnsi="Times New Roman" w:cs="Times New Roman"/>
          <w:sz w:val="28"/>
          <w:szCs w:val="28"/>
        </w:rPr>
        <w:t>їх отримують</w:t>
      </w:r>
      <w:r w:rsidRPr="001D2969">
        <w:rPr>
          <w:rFonts w:ascii="Times New Roman" w:hAnsi="Times New Roman" w:cs="Times New Roman"/>
          <w:sz w:val="28"/>
          <w:szCs w:val="28"/>
        </w:rPr>
        <w:t xml:space="preserve"> в ході спеціальної підготовки.</w:t>
      </w:r>
      <w:r w:rsidR="00BD34EA" w:rsidRPr="001D2969">
        <w:rPr>
          <w:rFonts w:ascii="Times New Roman" w:hAnsi="Times New Roman" w:cs="Times New Roman"/>
          <w:sz w:val="28"/>
          <w:szCs w:val="28"/>
        </w:rPr>
        <w:t xml:space="preserve"> Науковими </w:t>
      </w:r>
      <w:r w:rsidRPr="001D2969">
        <w:rPr>
          <w:rFonts w:ascii="Times New Roman" w:hAnsi="Times New Roman" w:cs="Times New Roman"/>
          <w:sz w:val="28"/>
          <w:szCs w:val="28"/>
        </w:rPr>
        <w:t>дослідженн</w:t>
      </w:r>
      <w:r w:rsidR="00BD34EA" w:rsidRPr="001D2969">
        <w:rPr>
          <w:rFonts w:ascii="Times New Roman" w:hAnsi="Times New Roman" w:cs="Times New Roman"/>
          <w:sz w:val="28"/>
          <w:szCs w:val="28"/>
        </w:rPr>
        <w:t>ями</w:t>
      </w:r>
      <w:r w:rsidRPr="001D2969">
        <w:rPr>
          <w:rFonts w:ascii="Times New Roman" w:hAnsi="Times New Roman" w:cs="Times New Roman"/>
          <w:sz w:val="28"/>
          <w:szCs w:val="28"/>
        </w:rPr>
        <w:t xml:space="preserve"> було встановлено </w:t>
      </w:r>
      <w:r w:rsidR="00BD34EA" w:rsidRPr="001D2969">
        <w:rPr>
          <w:rFonts w:ascii="Times New Roman" w:hAnsi="Times New Roman" w:cs="Times New Roman"/>
          <w:sz w:val="28"/>
          <w:szCs w:val="28"/>
        </w:rPr>
        <w:t>певну</w:t>
      </w:r>
      <w:r w:rsidRPr="001D2969">
        <w:rPr>
          <w:rFonts w:ascii="Times New Roman" w:hAnsi="Times New Roman" w:cs="Times New Roman"/>
          <w:sz w:val="28"/>
          <w:szCs w:val="28"/>
        </w:rPr>
        <w:t xml:space="preserve"> залежн</w:t>
      </w:r>
      <w:r w:rsidR="00BD34EA" w:rsidRPr="001D2969">
        <w:rPr>
          <w:rFonts w:ascii="Times New Roman" w:hAnsi="Times New Roman" w:cs="Times New Roman"/>
          <w:sz w:val="28"/>
          <w:szCs w:val="28"/>
        </w:rPr>
        <w:t>ість</w:t>
      </w:r>
      <w:r w:rsidRPr="001D2969">
        <w:rPr>
          <w:rFonts w:ascii="Times New Roman" w:hAnsi="Times New Roman" w:cs="Times New Roman"/>
          <w:sz w:val="28"/>
          <w:szCs w:val="28"/>
        </w:rPr>
        <w:t xml:space="preserve"> між рівнем фінансової грамотності та рівнем володіння математикою і</w:t>
      </w:r>
      <w:r w:rsidR="00BD34EA" w:rsidRPr="001D2969">
        <w:rPr>
          <w:rFonts w:ascii="Times New Roman" w:hAnsi="Times New Roman" w:cs="Times New Roman"/>
          <w:sz w:val="28"/>
          <w:szCs w:val="28"/>
        </w:rPr>
        <w:t xml:space="preserve"> грамотою</w:t>
      </w:r>
      <w:r w:rsidRPr="001D2969">
        <w:rPr>
          <w:rFonts w:ascii="Times New Roman" w:hAnsi="Times New Roman" w:cs="Times New Roman"/>
          <w:sz w:val="28"/>
          <w:szCs w:val="28"/>
        </w:rPr>
        <w:t>. Щоб успішно освоїти і почати застосовувати спеціальн</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фінансов</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знання людина повинна вміти читати, писати, рахувати, аналізувати. Ці вміння закладаються в школі. Без цих елементарних навичок осво</w:t>
      </w:r>
      <w:r w:rsidR="00BD34EA" w:rsidRPr="001D2969">
        <w:rPr>
          <w:rFonts w:ascii="Times New Roman" w:hAnsi="Times New Roman" w:cs="Times New Roman"/>
          <w:sz w:val="28"/>
          <w:szCs w:val="28"/>
        </w:rPr>
        <w:t>їти</w:t>
      </w:r>
      <w:r w:rsidRPr="001D2969">
        <w:rPr>
          <w:rFonts w:ascii="Times New Roman" w:hAnsi="Times New Roman" w:cs="Times New Roman"/>
          <w:sz w:val="28"/>
          <w:szCs w:val="28"/>
        </w:rPr>
        <w:t xml:space="preserve"> спеціальн</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фінансов</w:t>
      </w:r>
      <w:r w:rsidR="00BD34EA" w:rsidRPr="001D2969">
        <w:rPr>
          <w:rFonts w:ascii="Times New Roman" w:hAnsi="Times New Roman" w:cs="Times New Roman"/>
          <w:sz w:val="28"/>
          <w:szCs w:val="28"/>
        </w:rPr>
        <w:t>і</w:t>
      </w:r>
      <w:r w:rsidRPr="001D2969">
        <w:rPr>
          <w:rFonts w:ascii="Times New Roman" w:hAnsi="Times New Roman" w:cs="Times New Roman"/>
          <w:sz w:val="28"/>
          <w:szCs w:val="28"/>
        </w:rPr>
        <w:t xml:space="preserve"> знання неможливо. </w:t>
      </w:r>
      <w:r w:rsidR="00BD34EA" w:rsidRPr="001D2969">
        <w:rPr>
          <w:rFonts w:ascii="Times New Roman" w:hAnsi="Times New Roman" w:cs="Times New Roman"/>
          <w:sz w:val="28"/>
          <w:szCs w:val="28"/>
        </w:rPr>
        <w:t>Тобто,</w:t>
      </w:r>
      <w:r w:rsidRPr="001D2969">
        <w:rPr>
          <w:rFonts w:ascii="Times New Roman" w:hAnsi="Times New Roman" w:cs="Times New Roman"/>
          <w:sz w:val="28"/>
          <w:szCs w:val="28"/>
        </w:rPr>
        <w:t xml:space="preserve"> чим вище рівень освіти, тим вище буде рівень фінансової грамотності, і </w:t>
      </w:r>
      <w:r w:rsidR="00BD34EA" w:rsidRPr="001D2969">
        <w:rPr>
          <w:rFonts w:ascii="Times New Roman" w:hAnsi="Times New Roman" w:cs="Times New Roman"/>
          <w:sz w:val="28"/>
          <w:szCs w:val="28"/>
        </w:rPr>
        <w:t>вища</w:t>
      </w:r>
      <w:r w:rsidRPr="001D2969">
        <w:rPr>
          <w:rFonts w:ascii="Times New Roman" w:hAnsi="Times New Roman" w:cs="Times New Roman"/>
          <w:sz w:val="28"/>
          <w:szCs w:val="28"/>
        </w:rPr>
        <w:t xml:space="preserve"> здатність до освоєння спеціального фінансового знання.</w:t>
      </w:r>
    </w:p>
    <w:p w:rsidR="009C5C27" w:rsidRPr="001D2969" w:rsidRDefault="005D290B"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Фінансові установки включають в себе: норми і цінності, якими керується людина в процесі своєї фінансової діяльності; очікування </w:t>
      </w:r>
      <w:r w:rsidR="002A0254" w:rsidRPr="001D2969">
        <w:rPr>
          <w:rFonts w:ascii="Times New Roman" w:hAnsi="Times New Roman" w:cs="Times New Roman"/>
          <w:sz w:val="28"/>
          <w:szCs w:val="28"/>
        </w:rPr>
        <w:t>щодо особистої</w:t>
      </w:r>
      <w:r w:rsidR="003E7A28" w:rsidRPr="001D2969">
        <w:rPr>
          <w:rFonts w:ascii="Times New Roman" w:hAnsi="Times New Roman" w:cs="Times New Roman"/>
          <w:sz w:val="28"/>
          <w:szCs w:val="28"/>
        </w:rPr>
        <w:t xml:space="preserve"> ролі </w:t>
      </w:r>
      <w:r w:rsidRPr="001D2969">
        <w:rPr>
          <w:rFonts w:ascii="Times New Roman" w:hAnsi="Times New Roman" w:cs="Times New Roman"/>
          <w:sz w:val="28"/>
          <w:szCs w:val="28"/>
        </w:rPr>
        <w:t xml:space="preserve">у фінансовому житті; соціальну мету діяльності людини. </w:t>
      </w:r>
    </w:p>
    <w:p w:rsidR="003567CF" w:rsidRPr="001D2969" w:rsidRDefault="009C5C27" w:rsidP="008C4565">
      <w:pPr>
        <w:tabs>
          <w:tab w:val="left" w:pos="1134"/>
        </w:tabs>
        <w:spacing w:after="0" w:line="360" w:lineRule="auto"/>
        <w:ind w:firstLine="708"/>
        <w:jc w:val="both"/>
        <w:rPr>
          <w:rFonts w:ascii="Times New Roman" w:eastAsia="Times New Roman" w:hAnsi="Times New Roman" w:cs="Times New Roman"/>
          <w:sz w:val="28"/>
          <w:szCs w:val="28"/>
        </w:rPr>
      </w:pPr>
      <w:r w:rsidRPr="001D2969">
        <w:rPr>
          <w:rFonts w:ascii="Times New Roman" w:hAnsi="Times New Roman" w:cs="Times New Roman"/>
          <w:sz w:val="28"/>
          <w:szCs w:val="28"/>
        </w:rPr>
        <w:t>Фінансова поведінка</w:t>
      </w:r>
      <w:r w:rsidR="0026531E" w:rsidRPr="001D2969">
        <w:rPr>
          <w:rFonts w:ascii="Times New Roman" w:hAnsi="Times New Roman" w:cs="Times New Roman"/>
          <w:sz w:val="28"/>
          <w:szCs w:val="28"/>
        </w:rPr>
        <w:t xml:space="preserve"> є</w:t>
      </w:r>
      <w:r w:rsidRPr="001D2969">
        <w:rPr>
          <w:rFonts w:ascii="Times New Roman" w:eastAsia="Times New Roman" w:hAnsi="Times New Roman" w:cs="Times New Roman"/>
          <w:sz w:val="28"/>
          <w:szCs w:val="28"/>
        </w:rPr>
        <w:t xml:space="preserve"> особливи</w:t>
      </w:r>
      <w:r w:rsidR="0026531E" w:rsidRPr="001D2969">
        <w:rPr>
          <w:rFonts w:ascii="Times New Roman" w:eastAsia="Times New Roman" w:hAnsi="Times New Roman" w:cs="Times New Roman"/>
          <w:sz w:val="28"/>
          <w:szCs w:val="28"/>
        </w:rPr>
        <w:t>м</w:t>
      </w:r>
      <w:r w:rsidRPr="001D2969">
        <w:rPr>
          <w:rFonts w:ascii="Times New Roman" w:eastAsia="Times New Roman" w:hAnsi="Times New Roman" w:cs="Times New Roman"/>
          <w:sz w:val="28"/>
          <w:szCs w:val="28"/>
        </w:rPr>
        <w:t xml:space="preserve"> вид</w:t>
      </w:r>
      <w:r w:rsidR="0026531E" w:rsidRPr="001D2969">
        <w:rPr>
          <w:rFonts w:ascii="Times New Roman" w:eastAsia="Times New Roman" w:hAnsi="Times New Roman" w:cs="Times New Roman"/>
          <w:sz w:val="28"/>
          <w:szCs w:val="28"/>
        </w:rPr>
        <w:t>ом</w:t>
      </w:r>
      <w:r w:rsidRPr="001D2969">
        <w:rPr>
          <w:rFonts w:ascii="Times New Roman" w:eastAsia="Times New Roman" w:hAnsi="Times New Roman" w:cs="Times New Roman"/>
          <w:sz w:val="28"/>
          <w:szCs w:val="28"/>
        </w:rPr>
        <w:t xml:space="preserve"> економічної поведінки, </w:t>
      </w:r>
      <w:r w:rsidR="0026531E" w:rsidRPr="001D2969">
        <w:rPr>
          <w:rFonts w:ascii="Times New Roman" w:eastAsia="Times New Roman" w:hAnsi="Times New Roman" w:cs="Times New Roman"/>
          <w:sz w:val="28"/>
          <w:szCs w:val="28"/>
        </w:rPr>
        <w:t xml:space="preserve">яка </w:t>
      </w:r>
      <w:r w:rsidRPr="001D2969">
        <w:rPr>
          <w:rFonts w:ascii="Times New Roman" w:eastAsia="Times New Roman" w:hAnsi="Times New Roman" w:cs="Times New Roman"/>
          <w:sz w:val="28"/>
          <w:szCs w:val="28"/>
        </w:rPr>
        <w:t>пов’язан</w:t>
      </w:r>
      <w:r w:rsidR="0026531E" w:rsidRPr="001D2969">
        <w:rPr>
          <w:rFonts w:ascii="Times New Roman" w:eastAsia="Times New Roman" w:hAnsi="Times New Roman" w:cs="Times New Roman"/>
          <w:sz w:val="28"/>
          <w:szCs w:val="28"/>
        </w:rPr>
        <w:t>а</w:t>
      </w:r>
      <w:r w:rsidRPr="001D2969">
        <w:rPr>
          <w:rFonts w:ascii="Times New Roman" w:eastAsia="Times New Roman" w:hAnsi="Times New Roman" w:cs="Times New Roman"/>
          <w:sz w:val="28"/>
          <w:szCs w:val="28"/>
        </w:rPr>
        <w:t xml:space="preserve"> з діями населення на ринку фінансових послуг, і передбачає мобілізацію,  перерозподіл  та  інвестування грошових ресурсів населення [</w:t>
      </w:r>
      <w:r w:rsidR="00DB1E7B" w:rsidRPr="001D2969">
        <w:rPr>
          <w:rFonts w:ascii="Times New Roman" w:eastAsia="Times New Roman" w:hAnsi="Times New Roman" w:cs="Times New Roman"/>
          <w:sz w:val="28"/>
          <w:szCs w:val="28"/>
        </w:rPr>
        <w:t>1</w:t>
      </w:r>
      <w:r w:rsidR="00C32215" w:rsidRPr="001D2969">
        <w:rPr>
          <w:rFonts w:ascii="Times New Roman" w:eastAsia="Times New Roman" w:hAnsi="Times New Roman" w:cs="Times New Roman"/>
          <w:sz w:val="28"/>
          <w:szCs w:val="28"/>
        </w:rPr>
        <w:t>6</w:t>
      </w:r>
      <w:r w:rsidRPr="001D2969">
        <w:rPr>
          <w:rFonts w:ascii="Times New Roman" w:eastAsia="Times New Roman" w:hAnsi="Times New Roman" w:cs="Times New Roman"/>
          <w:sz w:val="28"/>
          <w:szCs w:val="28"/>
        </w:rPr>
        <w:t>,</w:t>
      </w:r>
      <w:r w:rsidR="00DB1E7B" w:rsidRPr="001D2969">
        <w:rPr>
          <w:rFonts w:ascii="Times New Roman" w:eastAsia="Times New Roman" w:hAnsi="Times New Roman" w:cs="Times New Roman"/>
          <w:sz w:val="28"/>
          <w:szCs w:val="28"/>
        </w:rPr>
        <w:t xml:space="preserve"> </w:t>
      </w:r>
      <w:r w:rsidR="00DB1E7B" w:rsidRPr="001D2969">
        <w:rPr>
          <w:rFonts w:ascii="Times New Roman" w:eastAsia="Times New Roman" w:hAnsi="Times New Roman" w:cs="Times New Roman"/>
          <w:sz w:val="28"/>
          <w:szCs w:val="28"/>
          <w:lang w:val="en-US"/>
        </w:rPr>
        <w:t>c</w:t>
      </w:r>
      <w:r w:rsidR="00DB1E7B" w:rsidRPr="001D2969">
        <w:rPr>
          <w:rFonts w:ascii="Times New Roman" w:eastAsia="Times New Roman" w:hAnsi="Times New Roman" w:cs="Times New Roman"/>
          <w:sz w:val="28"/>
          <w:szCs w:val="28"/>
        </w:rPr>
        <w:t>.</w:t>
      </w:r>
      <w:r w:rsidRPr="001D2969">
        <w:rPr>
          <w:rFonts w:ascii="Times New Roman" w:eastAsia="Times New Roman" w:hAnsi="Times New Roman" w:cs="Times New Roman"/>
          <w:sz w:val="28"/>
          <w:szCs w:val="28"/>
        </w:rPr>
        <w:t xml:space="preserve"> 42].</w:t>
      </w:r>
      <w:r w:rsidR="003E7A28" w:rsidRPr="001D2969">
        <w:rPr>
          <w:rFonts w:ascii="Times New Roman" w:eastAsia="Times New Roman" w:hAnsi="Times New Roman" w:cs="Times New Roman"/>
          <w:sz w:val="28"/>
          <w:szCs w:val="28"/>
        </w:rPr>
        <w:t xml:space="preserve"> </w:t>
      </w:r>
    </w:p>
    <w:p w:rsidR="003567CF" w:rsidRPr="001D2969" w:rsidRDefault="003E7A28" w:rsidP="008C4565">
      <w:pPr>
        <w:tabs>
          <w:tab w:val="left" w:pos="1134"/>
        </w:tabs>
        <w:spacing w:after="0" w:line="360" w:lineRule="auto"/>
        <w:ind w:firstLine="708"/>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Е</w:t>
      </w:r>
      <w:r w:rsidR="009C5C27" w:rsidRPr="001D2969">
        <w:rPr>
          <w:rFonts w:ascii="Times New Roman" w:eastAsia="Times New Roman" w:hAnsi="Times New Roman" w:cs="Times New Roman"/>
          <w:sz w:val="28"/>
          <w:szCs w:val="28"/>
        </w:rPr>
        <w:t>кономічна складова фінансової п</w:t>
      </w:r>
      <w:r w:rsidRPr="001D2969">
        <w:rPr>
          <w:rFonts w:ascii="Times New Roman" w:eastAsia="Times New Roman" w:hAnsi="Times New Roman" w:cs="Times New Roman"/>
          <w:sz w:val="28"/>
          <w:szCs w:val="28"/>
        </w:rPr>
        <w:t>оведінки населення проявляється</w:t>
      </w:r>
      <w:r w:rsidR="009C5C27" w:rsidRPr="001D2969">
        <w:rPr>
          <w:rFonts w:ascii="Times New Roman" w:eastAsia="Times New Roman" w:hAnsi="Times New Roman" w:cs="Times New Roman"/>
          <w:sz w:val="28"/>
          <w:szCs w:val="28"/>
        </w:rPr>
        <w:t xml:space="preserve"> </w:t>
      </w:r>
      <w:r w:rsidRPr="001D2969">
        <w:rPr>
          <w:rFonts w:ascii="Times New Roman" w:eastAsia="Times New Roman" w:hAnsi="Times New Roman" w:cs="Times New Roman"/>
          <w:sz w:val="28"/>
          <w:szCs w:val="28"/>
        </w:rPr>
        <w:t>в</w:t>
      </w:r>
      <w:r w:rsidR="009C5C27" w:rsidRPr="001D2969">
        <w:rPr>
          <w:rFonts w:ascii="Times New Roman" w:eastAsia="Times New Roman" w:hAnsi="Times New Roman" w:cs="Times New Roman"/>
          <w:sz w:val="28"/>
          <w:szCs w:val="28"/>
        </w:rPr>
        <w:t xml:space="preserve"> процесі, формування, розподілу та</w:t>
      </w:r>
      <w:r w:rsidRPr="001D2969">
        <w:rPr>
          <w:rFonts w:ascii="Times New Roman" w:eastAsia="Times New Roman" w:hAnsi="Times New Roman" w:cs="Times New Roman"/>
          <w:sz w:val="28"/>
          <w:szCs w:val="28"/>
        </w:rPr>
        <w:t xml:space="preserve"> акумулювання доходів і витрат.</w:t>
      </w:r>
    </w:p>
    <w:p w:rsidR="003567CF" w:rsidRPr="001D2969" w:rsidRDefault="003E7A28" w:rsidP="008C4565">
      <w:pPr>
        <w:tabs>
          <w:tab w:val="left" w:pos="1134"/>
        </w:tabs>
        <w:spacing w:after="0" w:line="360" w:lineRule="auto"/>
        <w:ind w:firstLine="708"/>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lastRenderedPageBreak/>
        <w:t>С</w:t>
      </w:r>
      <w:r w:rsidR="009C5C27" w:rsidRPr="001D2969">
        <w:rPr>
          <w:rFonts w:ascii="Times New Roman" w:eastAsia="Times New Roman" w:hAnsi="Times New Roman" w:cs="Times New Roman"/>
          <w:sz w:val="28"/>
          <w:szCs w:val="28"/>
        </w:rPr>
        <w:t xml:space="preserve">оціологічна складова </w:t>
      </w:r>
      <w:r w:rsidRPr="001D2969">
        <w:rPr>
          <w:rFonts w:ascii="Times New Roman" w:eastAsia="Times New Roman" w:hAnsi="Times New Roman" w:cs="Times New Roman"/>
          <w:sz w:val="28"/>
          <w:szCs w:val="28"/>
        </w:rPr>
        <w:t>-</w:t>
      </w:r>
      <w:r w:rsidR="009C5C27" w:rsidRPr="001D2969">
        <w:rPr>
          <w:rFonts w:ascii="Times New Roman" w:eastAsia="Times New Roman" w:hAnsi="Times New Roman" w:cs="Times New Roman"/>
          <w:sz w:val="28"/>
          <w:szCs w:val="28"/>
        </w:rPr>
        <w:t xml:space="preserve"> </w:t>
      </w:r>
      <w:r w:rsidRPr="001D2969">
        <w:rPr>
          <w:rFonts w:ascii="Times New Roman" w:eastAsia="Times New Roman" w:hAnsi="Times New Roman" w:cs="Times New Roman"/>
          <w:sz w:val="28"/>
          <w:szCs w:val="28"/>
        </w:rPr>
        <w:t>при</w:t>
      </w:r>
      <w:r w:rsidR="009C5C27" w:rsidRPr="001D2969">
        <w:rPr>
          <w:rFonts w:ascii="Times New Roman" w:eastAsia="Times New Roman" w:hAnsi="Times New Roman" w:cs="Times New Roman"/>
          <w:sz w:val="28"/>
          <w:szCs w:val="28"/>
        </w:rPr>
        <w:t xml:space="preserve"> дослідженні поведінкової складової домогосподарств</w:t>
      </w:r>
      <w:r w:rsidRPr="001D2969">
        <w:rPr>
          <w:rFonts w:ascii="Times New Roman" w:eastAsia="Times New Roman" w:hAnsi="Times New Roman" w:cs="Times New Roman"/>
          <w:sz w:val="28"/>
          <w:szCs w:val="28"/>
        </w:rPr>
        <w:t>.</w:t>
      </w:r>
      <w:r w:rsidR="009C5C27" w:rsidRPr="001D2969">
        <w:rPr>
          <w:rFonts w:ascii="Times New Roman" w:eastAsia="Times New Roman" w:hAnsi="Times New Roman" w:cs="Times New Roman"/>
          <w:sz w:val="28"/>
          <w:szCs w:val="28"/>
        </w:rPr>
        <w:t xml:space="preserve"> </w:t>
      </w:r>
    </w:p>
    <w:p w:rsidR="003567CF" w:rsidRPr="001D2969" w:rsidRDefault="003E7A28" w:rsidP="008C4565">
      <w:pPr>
        <w:tabs>
          <w:tab w:val="left" w:pos="1134"/>
        </w:tabs>
        <w:spacing w:after="0" w:line="360" w:lineRule="auto"/>
        <w:ind w:firstLine="708"/>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П</w:t>
      </w:r>
      <w:r w:rsidR="009C5C27" w:rsidRPr="001D2969">
        <w:rPr>
          <w:rFonts w:ascii="Times New Roman" w:eastAsia="Times New Roman" w:hAnsi="Times New Roman" w:cs="Times New Roman"/>
          <w:sz w:val="28"/>
          <w:szCs w:val="28"/>
        </w:rPr>
        <w:t xml:space="preserve">сихологічна (біхевіористична) </w:t>
      </w:r>
      <w:r w:rsidR="008D01DB" w:rsidRPr="001D2969">
        <w:rPr>
          <w:rFonts w:ascii="Times New Roman" w:eastAsia="Times New Roman" w:hAnsi="Times New Roman" w:cs="Times New Roman"/>
          <w:sz w:val="28"/>
          <w:szCs w:val="28"/>
        </w:rPr>
        <w:t>-</w:t>
      </w:r>
      <w:r w:rsidRPr="001D2969">
        <w:rPr>
          <w:rFonts w:ascii="Times New Roman" w:eastAsia="Times New Roman" w:hAnsi="Times New Roman" w:cs="Times New Roman"/>
          <w:sz w:val="28"/>
          <w:szCs w:val="28"/>
        </w:rPr>
        <w:t xml:space="preserve"> </w:t>
      </w:r>
      <w:r w:rsidR="009C5C27" w:rsidRPr="001D2969">
        <w:rPr>
          <w:rFonts w:ascii="Times New Roman" w:eastAsia="Times New Roman" w:hAnsi="Times New Roman" w:cs="Times New Roman"/>
          <w:sz w:val="28"/>
          <w:szCs w:val="28"/>
        </w:rPr>
        <w:t>досліджує фактори, які змінюють фінансову поведінку особистості та як вона на них вона реагує і адаптується</w:t>
      </w:r>
      <w:r w:rsidRPr="001D2969">
        <w:rPr>
          <w:rFonts w:ascii="Times New Roman" w:eastAsia="Times New Roman" w:hAnsi="Times New Roman" w:cs="Times New Roman"/>
          <w:sz w:val="28"/>
          <w:szCs w:val="28"/>
        </w:rPr>
        <w:t xml:space="preserve">. </w:t>
      </w:r>
    </w:p>
    <w:p w:rsidR="009C5C27" w:rsidRPr="001D2969" w:rsidRDefault="003E7A28" w:rsidP="008C4565">
      <w:pPr>
        <w:tabs>
          <w:tab w:val="left" w:pos="1134"/>
        </w:tabs>
        <w:spacing w:after="0" w:line="360" w:lineRule="auto"/>
        <w:ind w:firstLine="708"/>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Д</w:t>
      </w:r>
      <w:r w:rsidR="009C5C27" w:rsidRPr="001D2969">
        <w:rPr>
          <w:rFonts w:ascii="Times New Roman" w:eastAsia="Times New Roman" w:hAnsi="Times New Roman" w:cs="Times New Roman"/>
          <w:sz w:val="28"/>
          <w:szCs w:val="28"/>
        </w:rPr>
        <w:t>емографічна складова вивчає динаміку фінансової поведінки населення впродовж усього життєвого циклу.</w:t>
      </w:r>
    </w:p>
    <w:p w:rsidR="009C5C27" w:rsidRPr="001D2969" w:rsidRDefault="0026531E" w:rsidP="008C4565">
      <w:pPr>
        <w:spacing w:after="0" w:line="360" w:lineRule="auto"/>
        <w:ind w:firstLine="708"/>
        <w:jc w:val="both"/>
        <w:rPr>
          <w:rFonts w:ascii="Times New Roman" w:hAnsi="Times New Roman" w:cs="Times New Roman"/>
          <w:sz w:val="28"/>
          <w:szCs w:val="28"/>
        </w:rPr>
      </w:pPr>
      <w:r w:rsidRPr="001D2969">
        <w:rPr>
          <w:rFonts w:ascii="Times New Roman" w:eastAsia="Times New Roman" w:hAnsi="Times New Roman" w:cs="Times New Roman"/>
          <w:sz w:val="28"/>
          <w:szCs w:val="28"/>
        </w:rPr>
        <w:t>Ф</w:t>
      </w:r>
      <w:r w:rsidR="009C5C27" w:rsidRPr="001D2969">
        <w:rPr>
          <w:rFonts w:ascii="Times New Roman" w:eastAsia="Times New Roman" w:hAnsi="Times New Roman" w:cs="Times New Roman"/>
          <w:sz w:val="28"/>
          <w:szCs w:val="28"/>
        </w:rPr>
        <w:t>актор</w:t>
      </w:r>
      <w:r w:rsidRPr="001D2969">
        <w:rPr>
          <w:rFonts w:ascii="Times New Roman" w:eastAsia="Times New Roman" w:hAnsi="Times New Roman" w:cs="Times New Roman"/>
          <w:sz w:val="28"/>
          <w:szCs w:val="28"/>
        </w:rPr>
        <w:t>и</w:t>
      </w:r>
      <w:r w:rsidR="009C5C27" w:rsidRPr="001D2969">
        <w:rPr>
          <w:rFonts w:ascii="Times New Roman" w:eastAsia="Times New Roman" w:hAnsi="Times New Roman" w:cs="Times New Roman"/>
          <w:sz w:val="28"/>
          <w:szCs w:val="28"/>
        </w:rPr>
        <w:t xml:space="preserve">, які впливають на фінансову поведінку </w:t>
      </w:r>
      <w:r w:rsidRPr="001D2969">
        <w:rPr>
          <w:rFonts w:ascii="Times New Roman" w:eastAsia="Times New Roman" w:hAnsi="Times New Roman" w:cs="Times New Roman"/>
          <w:sz w:val="28"/>
          <w:szCs w:val="28"/>
        </w:rPr>
        <w:t xml:space="preserve">населення представлені на </w:t>
      </w:r>
      <w:r w:rsidR="009C5C27" w:rsidRPr="001D2969">
        <w:rPr>
          <w:rFonts w:ascii="Times New Roman" w:hAnsi="Times New Roman" w:cs="Times New Roman"/>
          <w:sz w:val="28"/>
          <w:szCs w:val="28"/>
        </w:rPr>
        <w:t xml:space="preserve">рис. </w:t>
      </w:r>
      <w:r w:rsidRPr="001D2969">
        <w:rPr>
          <w:rFonts w:ascii="Times New Roman" w:hAnsi="Times New Roman" w:cs="Times New Roman"/>
          <w:sz w:val="28"/>
          <w:szCs w:val="28"/>
        </w:rPr>
        <w:t>2</w:t>
      </w:r>
      <w:r w:rsidR="009C5C27" w:rsidRPr="001D2969">
        <w:rPr>
          <w:rFonts w:ascii="Times New Roman" w:hAnsi="Times New Roman" w:cs="Times New Roman"/>
          <w:sz w:val="28"/>
          <w:szCs w:val="28"/>
        </w:rPr>
        <w:t>.1).</w:t>
      </w:r>
    </w:p>
    <w:p w:rsidR="009C5C27" w:rsidRPr="001D2969" w:rsidRDefault="009C5C27" w:rsidP="008C4565">
      <w:pPr>
        <w:tabs>
          <w:tab w:val="left" w:pos="6663"/>
        </w:tabs>
        <w:autoSpaceDE w:val="0"/>
        <w:autoSpaceDN w:val="0"/>
        <w:adjustRightInd w:val="0"/>
        <w:spacing w:after="0" w:line="360" w:lineRule="auto"/>
        <w:jc w:val="both"/>
        <w:rPr>
          <w:rFonts w:ascii="Times New Roman" w:hAnsi="Times New Roman" w:cs="Times New Roman"/>
          <w:sz w:val="28"/>
          <w:szCs w:val="28"/>
        </w:rPr>
      </w:pPr>
      <w:r w:rsidRPr="001D2969">
        <w:rPr>
          <w:rFonts w:ascii="Times New Roman" w:hAnsi="Times New Roman" w:cs="Times New Roman"/>
          <w:noProof/>
          <w:sz w:val="28"/>
          <w:szCs w:val="28"/>
          <w:lang w:val="ru-RU" w:eastAsia="ru-RU"/>
        </w:rPr>
        <w:drawing>
          <wp:inline distT="0" distB="0" distL="0" distR="0">
            <wp:extent cx="5550033" cy="4167963"/>
            <wp:effectExtent l="19050" t="0" r="12567" b="3987"/>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C5C27" w:rsidRPr="001D2969" w:rsidRDefault="0026531E" w:rsidP="008C4565">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1D2969">
        <w:rPr>
          <w:rFonts w:ascii="Times New Roman" w:eastAsia="Times New Roman" w:hAnsi="Times New Roman" w:cs="Times New Roman"/>
          <w:b/>
          <w:sz w:val="28"/>
          <w:szCs w:val="28"/>
        </w:rPr>
        <w:t>Рис. 2.</w:t>
      </w:r>
      <w:r w:rsidR="009C5C27" w:rsidRPr="001D2969">
        <w:rPr>
          <w:rFonts w:ascii="Times New Roman" w:eastAsia="Times New Roman" w:hAnsi="Times New Roman" w:cs="Times New Roman"/>
          <w:b/>
          <w:sz w:val="28"/>
          <w:szCs w:val="28"/>
        </w:rPr>
        <w:t xml:space="preserve">1. Фактори, які впливають на фінансову поведінку </w:t>
      </w:r>
      <w:r w:rsidRPr="001D2969">
        <w:rPr>
          <w:rFonts w:ascii="Times New Roman" w:eastAsia="Times New Roman" w:hAnsi="Times New Roman" w:cs="Times New Roman"/>
          <w:b/>
          <w:sz w:val="28"/>
          <w:szCs w:val="28"/>
        </w:rPr>
        <w:t>населення</w:t>
      </w:r>
    </w:p>
    <w:p w:rsidR="009C5C27" w:rsidRPr="001D2969" w:rsidRDefault="009C5C27" w:rsidP="008C4565">
      <w:pPr>
        <w:autoSpaceDE w:val="0"/>
        <w:autoSpaceDN w:val="0"/>
        <w:adjustRightInd w:val="0"/>
        <w:spacing w:after="0" w:line="360" w:lineRule="auto"/>
        <w:ind w:firstLine="709"/>
        <w:jc w:val="both"/>
        <w:rPr>
          <w:rFonts w:ascii="Times New Roman" w:hAnsi="Times New Roman" w:cs="Times New Roman"/>
          <w:sz w:val="24"/>
          <w:szCs w:val="24"/>
        </w:rPr>
      </w:pPr>
      <w:r w:rsidRPr="001D2969">
        <w:rPr>
          <w:rFonts w:ascii="Times New Roman" w:eastAsia="Times New Roman" w:hAnsi="Times New Roman" w:cs="Times New Roman"/>
          <w:sz w:val="24"/>
          <w:szCs w:val="24"/>
        </w:rPr>
        <w:t>Примітка. Розроблено на основі [</w:t>
      </w:r>
      <w:r w:rsidR="00C32215" w:rsidRPr="001D2969">
        <w:rPr>
          <w:rFonts w:ascii="Times New Roman" w:eastAsia="Times New Roman" w:hAnsi="Times New Roman" w:cs="Times New Roman"/>
          <w:sz w:val="24"/>
          <w:szCs w:val="24"/>
        </w:rPr>
        <w:t>21</w:t>
      </w:r>
      <w:r w:rsidRPr="001D2969">
        <w:rPr>
          <w:rFonts w:ascii="Times New Roman" w:eastAsia="Times New Roman" w:hAnsi="Times New Roman" w:cs="Times New Roman"/>
          <w:sz w:val="24"/>
          <w:szCs w:val="24"/>
        </w:rPr>
        <w:t>]</w:t>
      </w:r>
    </w:p>
    <w:p w:rsidR="008D01DB" w:rsidRPr="001D2969" w:rsidRDefault="008D01DB" w:rsidP="008D01DB">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За методикою ОЕСР, загальний індекс фінансової грамотності України становить 11,6 (із 21), у відсотках 55%. </w:t>
      </w:r>
    </w:p>
    <w:p w:rsidR="002A0254" w:rsidRPr="001D2969" w:rsidRDefault="00FB6B7F" w:rsidP="00B07D62">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Як видно з рисунку 2.2</w:t>
      </w:r>
      <w:r w:rsidR="00C64A57" w:rsidRPr="001D2969">
        <w:rPr>
          <w:rFonts w:ascii="Times New Roman" w:hAnsi="Times New Roman" w:cs="Times New Roman"/>
          <w:sz w:val="28"/>
          <w:szCs w:val="28"/>
        </w:rPr>
        <w:t>, ц</w:t>
      </w:r>
      <w:r w:rsidR="001E67F5" w:rsidRPr="001D2969">
        <w:rPr>
          <w:rFonts w:ascii="Times New Roman" w:hAnsi="Times New Roman" w:cs="Times New Roman"/>
          <w:sz w:val="28"/>
          <w:szCs w:val="28"/>
        </w:rPr>
        <w:t>ей індекс базується на балах за фінансові знання</w:t>
      </w:r>
      <w:r w:rsidR="00B07D62" w:rsidRPr="001D2969">
        <w:rPr>
          <w:rFonts w:ascii="Times New Roman" w:hAnsi="Times New Roman" w:cs="Times New Roman"/>
          <w:sz w:val="28"/>
          <w:szCs w:val="28"/>
        </w:rPr>
        <w:t xml:space="preserve"> (наприклад, розуміння суті банківських відсотків, інфляції)</w:t>
      </w:r>
      <w:r w:rsidR="001E67F5" w:rsidRPr="001D2969">
        <w:rPr>
          <w:rFonts w:ascii="Times New Roman" w:hAnsi="Times New Roman" w:cs="Times New Roman"/>
          <w:sz w:val="28"/>
          <w:szCs w:val="28"/>
        </w:rPr>
        <w:t xml:space="preserve">, ставлення </w:t>
      </w:r>
      <w:r w:rsidR="00B07D62" w:rsidRPr="001D2969">
        <w:rPr>
          <w:rFonts w:ascii="Times New Roman" w:hAnsi="Times New Roman" w:cs="Times New Roman"/>
          <w:sz w:val="28"/>
          <w:szCs w:val="28"/>
        </w:rPr>
        <w:t xml:space="preserve">(наприклад, надання переваги витрачанню грошей, а не заощадженням) та </w:t>
      </w:r>
      <w:r w:rsidR="00B07D62" w:rsidRPr="001D2969">
        <w:rPr>
          <w:rFonts w:ascii="Times New Roman" w:hAnsi="Times New Roman" w:cs="Times New Roman"/>
          <w:sz w:val="28"/>
          <w:szCs w:val="28"/>
        </w:rPr>
        <w:lastRenderedPageBreak/>
        <w:t>поведінки (наприклад, планування, заощадження, отримання фінансових поряд).</w:t>
      </w:r>
    </w:p>
    <w:p w:rsidR="002A0254" w:rsidRPr="001D2969" w:rsidRDefault="002A0254"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noProof/>
          <w:sz w:val="28"/>
          <w:szCs w:val="28"/>
          <w:lang w:val="ru-RU"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0254" w:rsidRPr="001D2969" w:rsidRDefault="002A0254" w:rsidP="002A0254">
      <w:pPr>
        <w:tabs>
          <w:tab w:val="left" w:pos="1134"/>
        </w:tabs>
        <w:spacing w:after="0" w:line="360" w:lineRule="auto"/>
        <w:ind w:firstLine="708"/>
        <w:jc w:val="center"/>
        <w:rPr>
          <w:rFonts w:ascii="Times New Roman" w:hAnsi="Times New Roman" w:cs="Times New Roman"/>
          <w:b/>
          <w:sz w:val="28"/>
          <w:szCs w:val="28"/>
        </w:rPr>
      </w:pPr>
      <w:r w:rsidRPr="001D2969">
        <w:rPr>
          <w:rFonts w:ascii="Times New Roman" w:hAnsi="Times New Roman" w:cs="Times New Roman"/>
          <w:b/>
          <w:sz w:val="28"/>
          <w:szCs w:val="28"/>
        </w:rPr>
        <w:t>Рис. 2.2. Загальний індекс фінансової грамотності України за даними ОЄСР, 2018 рік</w:t>
      </w:r>
    </w:p>
    <w:p w:rsidR="002A0254" w:rsidRPr="001D2969" w:rsidRDefault="002A0254" w:rsidP="008C4565">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w:t>
      </w:r>
      <w:r w:rsidR="00DB1E7B" w:rsidRPr="001D2969">
        <w:rPr>
          <w:rFonts w:ascii="Times New Roman" w:hAnsi="Times New Roman" w:cs="Times New Roman"/>
          <w:sz w:val="24"/>
          <w:szCs w:val="24"/>
        </w:rPr>
        <w:t xml:space="preserve">Складено на основі </w:t>
      </w:r>
      <w:r w:rsidRPr="001D2969">
        <w:rPr>
          <w:rFonts w:ascii="Times New Roman" w:eastAsia="Times New Roman" w:hAnsi="Times New Roman" w:cs="Times New Roman"/>
          <w:sz w:val="24"/>
          <w:szCs w:val="24"/>
        </w:rPr>
        <w:t>[</w:t>
      </w:r>
      <w:r w:rsidR="00DB1E7B" w:rsidRPr="00D1602D">
        <w:rPr>
          <w:rFonts w:ascii="Times New Roman" w:eastAsia="Times New Roman" w:hAnsi="Times New Roman" w:cs="Times New Roman"/>
          <w:sz w:val="24"/>
          <w:szCs w:val="24"/>
          <w:lang w:val="ru-RU"/>
        </w:rPr>
        <w:t>4</w:t>
      </w:r>
      <w:r w:rsidR="00C32215" w:rsidRPr="001D2969">
        <w:rPr>
          <w:rFonts w:ascii="Times New Roman" w:eastAsia="Times New Roman" w:hAnsi="Times New Roman" w:cs="Times New Roman"/>
          <w:sz w:val="24"/>
          <w:szCs w:val="24"/>
        </w:rPr>
        <w:t>7</w:t>
      </w:r>
      <w:r w:rsidRPr="001D2969">
        <w:rPr>
          <w:rFonts w:ascii="Times New Roman" w:eastAsia="Times New Roman" w:hAnsi="Times New Roman" w:cs="Times New Roman"/>
          <w:sz w:val="24"/>
          <w:szCs w:val="24"/>
        </w:rPr>
        <w:t>]</w:t>
      </w:r>
    </w:p>
    <w:p w:rsidR="002B0CC0" w:rsidRPr="001D2969" w:rsidRDefault="00681972" w:rsidP="00EE59DC">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Значення і</w:t>
      </w:r>
      <w:r w:rsidR="001E67F5" w:rsidRPr="001D2969">
        <w:rPr>
          <w:rFonts w:ascii="Times New Roman" w:hAnsi="Times New Roman" w:cs="Times New Roman"/>
          <w:sz w:val="28"/>
          <w:szCs w:val="28"/>
        </w:rPr>
        <w:t>ндекс</w:t>
      </w:r>
      <w:r w:rsidRPr="001D2969">
        <w:rPr>
          <w:rFonts w:ascii="Times New Roman" w:hAnsi="Times New Roman" w:cs="Times New Roman"/>
          <w:sz w:val="28"/>
          <w:szCs w:val="28"/>
        </w:rPr>
        <w:t xml:space="preserve">у фінансової грамотності населення </w:t>
      </w:r>
      <w:r w:rsidR="001E67F5" w:rsidRPr="001D2969">
        <w:rPr>
          <w:rFonts w:ascii="Times New Roman" w:hAnsi="Times New Roman" w:cs="Times New Roman"/>
          <w:sz w:val="28"/>
          <w:szCs w:val="28"/>
        </w:rPr>
        <w:t xml:space="preserve">України є </w:t>
      </w:r>
      <w:r w:rsidRPr="001D2969">
        <w:rPr>
          <w:rFonts w:ascii="Times New Roman" w:hAnsi="Times New Roman" w:cs="Times New Roman"/>
          <w:sz w:val="28"/>
          <w:szCs w:val="28"/>
        </w:rPr>
        <w:t>о</w:t>
      </w:r>
      <w:r w:rsidR="001E67F5" w:rsidRPr="001D2969">
        <w:rPr>
          <w:rFonts w:ascii="Times New Roman" w:hAnsi="Times New Roman" w:cs="Times New Roman"/>
          <w:sz w:val="28"/>
          <w:szCs w:val="28"/>
        </w:rPr>
        <w:t>дн</w:t>
      </w:r>
      <w:r w:rsidRPr="001D2969">
        <w:rPr>
          <w:rFonts w:ascii="Times New Roman" w:hAnsi="Times New Roman" w:cs="Times New Roman"/>
          <w:sz w:val="28"/>
          <w:szCs w:val="28"/>
        </w:rPr>
        <w:t>им</w:t>
      </w:r>
      <w:r w:rsidR="001E67F5" w:rsidRPr="001D2969">
        <w:rPr>
          <w:rFonts w:ascii="Times New Roman" w:hAnsi="Times New Roman" w:cs="Times New Roman"/>
          <w:sz w:val="28"/>
          <w:szCs w:val="28"/>
        </w:rPr>
        <w:t xml:space="preserve"> з найнижчи</w:t>
      </w:r>
      <w:r w:rsidRPr="001D2969">
        <w:rPr>
          <w:rFonts w:ascii="Times New Roman" w:hAnsi="Times New Roman" w:cs="Times New Roman"/>
          <w:sz w:val="28"/>
          <w:szCs w:val="28"/>
        </w:rPr>
        <w:t>х</w:t>
      </w:r>
      <w:r w:rsidR="001E67F5" w:rsidRPr="001D2969">
        <w:rPr>
          <w:rFonts w:ascii="Times New Roman" w:hAnsi="Times New Roman" w:cs="Times New Roman"/>
          <w:sz w:val="28"/>
          <w:szCs w:val="28"/>
        </w:rPr>
        <w:t xml:space="preserve"> серед 30 країн.</w:t>
      </w:r>
      <w:r w:rsidR="00892B92" w:rsidRPr="001D2969">
        <w:rPr>
          <w:rFonts w:ascii="Times New Roman" w:hAnsi="Times New Roman" w:cs="Times New Roman"/>
          <w:sz w:val="28"/>
          <w:szCs w:val="28"/>
        </w:rPr>
        <w:t xml:space="preserve"> Особливо низькими в Україні були бали за ставлення та знання. Цей показник </w:t>
      </w:r>
      <w:r w:rsidR="001E67F5" w:rsidRPr="001D2969">
        <w:rPr>
          <w:rFonts w:ascii="Times New Roman" w:hAnsi="Times New Roman" w:cs="Times New Roman"/>
          <w:sz w:val="28"/>
          <w:szCs w:val="28"/>
        </w:rPr>
        <w:t>також</w:t>
      </w:r>
      <w:r w:rsidR="00892B92" w:rsidRPr="001D2969">
        <w:rPr>
          <w:rFonts w:ascii="Times New Roman" w:hAnsi="Times New Roman" w:cs="Times New Roman"/>
          <w:sz w:val="28"/>
          <w:szCs w:val="28"/>
        </w:rPr>
        <w:t xml:space="preserve"> був </w:t>
      </w:r>
      <w:r w:rsidR="001E67F5" w:rsidRPr="001D2969">
        <w:rPr>
          <w:rFonts w:ascii="Times New Roman" w:hAnsi="Times New Roman" w:cs="Times New Roman"/>
          <w:sz w:val="28"/>
          <w:szCs w:val="28"/>
        </w:rPr>
        <w:t>нижчим</w:t>
      </w:r>
      <w:r w:rsidR="00892B92" w:rsidRPr="001D2969">
        <w:rPr>
          <w:rFonts w:ascii="Times New Roman" w:hAnsi="Times New Roman" w:cs="Times New Roman"/>
          <w:sz w:val="28"/>
          <w:szCs w:val="28"/>
        </w:rPr>
        <w:t xml:space="preserve"> в Україні порівняно з</w:t>
      </w:r>
      <w:r w:rsidR="001E67F5" w:rsidRPr="001D2969">
        <w:rPr>
          <w:rFonts w:ascii="Times New Roman" w:hAnsi="Times New Roman" w:cs="Times New Roman"/>
          <w:sz w:val="28"/>
          <w:szCs w:val="28"/>
        </w:rPr>
        <w:t xml:space="preserve"> сусідні</w:t>
      </w:r>
      <w:r w:rsidR="00892B92" w:rsidRPr="001D2969">
        <w:rPr>
          <w:rFonts w:ascii="Times New Roman" w:hAnsi="Times New Roman" w:cs="Times New Roman"/>
          <w:sz w:val="28"/>
          <w:szCs w:val="28"/>
        </w:rPr>
        <w:t>ми</w:t>
      </w:r>
      <w:r w:rsidR="001E67F5" w:rsidRPr="001D2969">
        <w:rPr>
          <w:rFonts w:ascii="Times New Roman" w:hAnsi="Times New Roman" w:cs="Times New Roman"/>
          <w:sz w:val="28"/>
          <w:szCs w:val="28"/>
        </w:rPr>
        <w:t xml:space="preserve"> країн</w:t>
      </w:r>
      <w:r w:rsidR="00892B92" w:rsidRPr="001D2969">
        <w:rPr>
          <w:rFonts w:ascii="Times New Roman" w:hAnsi="Times New Roman" w:cs="Times New Roman"/>
          <w:sz w:val="28"/>
          <w:szCs w:val="28"/>
        </w:rPr>
        <w:t>ами</w:t>
      </w:r>
      <w:r w:rsidR="001E67F5" w:rsidRPr="001D2969">
        <w:rPr>
          <w:rFonts w:ascii="Times New Roman" w:hAnsi="Times New Roman" w:cs="Times New Roman"/>
          <w:sz w:val="28"/>
          <w:szCs w:val="28"/>
        </w:rPr>
        <w:t xml:space="preserve"> </w:t>
      </w:r>
      <w:r w:rsidR="00892B92" w:rsidRPr="001D2969">
        <w:rPr>
          <w:rFonts w:ascii="Times New Roman" w:hAnsi="Times New Roman" w:cs="Times New Roman"/>
          <w:sz w:val="28"/>
          <w:szCs w:val="28"/>
        </w:rPr>
        <w:t xml:space="preserve">- </w:t>
      </w:r>
      <w:r w:rsidR="001E67F5" w:rsidRPr="001D2969">
        <w:rPr>
          <w:rFonts w:ascii="Times New Roman" w:hAnsi="Times New Roman" w:cs="Times New Roman"/>
          <w:sz w:val="28"/>
          <w:szCs w:val="28"/>
        </w:rPr>
        <w:t>Білорусь, Грузія, Угорщина, Польща, Російська Федерація, Туреччина</w:t>
      </w:r>
      <w:r w:rsidR="00892B92" w:rsidRPr="001D2969">
        <w:rPr>
          <w:rFonts w:ascii="Times New Roman" w:hAnsi="Times New Roman" w:cs="Times New Roman"/>
          <w:sz w:val="28"/>
          <w:szCs w:val="28"/>
        </w:rPr>
        <w:t>, де цей його значення дорівнювало 12,1</w:t>
      </w:r>
      <w:r w:rsidR="001E67F5" w:rsidRPr="001D2969">
        <w:rPr>
          <w:rFonts w:ascii="Times New Roman" w:hAnsi="Times New Roman" w:cs="Times New Roman"/>
          <w:sz w:val="28"/>
          <w:szCs w:val="28"/>
        </w:rPr>
        <w:t>.</w:t>
      </w:r>
    </w:p>
    <w:p w:rsidR="00EE59DC" w:rsidRPr="001D2969" w:rsidRDefault="002B0CC0" w:rsidP="00EE59DC">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Бал </w:t>
      </w:r>
      <w:r w:rsidR="00EE59DC" w:rsidRPr="001D2969">
        <w:rPr>
          <w:rFonts w:ascii="Times New Roman" w:hAnsi="Times New Roman" w:cs="Times New Roman"/>
          <w:sz w:val="28"/>
          <w:szCs w:val="28"/>
        </w:rPr>
        <w:t>у</w:t>
      </w:r>
      <w:r w:rsidRPr="001D2969">
        <w:rPr>
          <w:rFonts w:ascii="Times New Roman" w:hAnsi="Times New Roman" w:cs="Times New Roman"/>
          <w:sz w:val="28"/>
          <w:szCs w:val="28"/>
        </w:rPr>
        <w:t>країн</w:t>
      </w:r>
      <w:r w:rsidR="00EE59DC" w:rsidRPr="001D2969">
        <w:rPr>
          <w:rFonts w:ascii="Times New Roman" w:hAnsi="Times New Roman" w:cs="Times New Roman"/>
          <w:sz w:val="28"/>
          <w:szCs w:val="28"/>
        </w:rPr>
        <w:t>цям</w:t>
      </w:r>
      <w:r w:rsidRPr="001D2969">
        <w:rPr>
          <w:rFonts w:ascii="Times New Roman" w:hAnsi="Times New Roman" w:cs="Times New Roman"/>
          <w:sz w:val="28"/>
          <w:szCs w:val="28"/>
        </w:rPr>
        <w:t xml:space="preserve"> за фінансові знання </w:t>
      </w:r>
      <w:r w:rsidR="00EE59DC" w:rsidRPr="001D2969">
        <w:rPr>
          <w:rFonts w:ascii="Times New Roman" w:hAnsi="Times New Roman" w:cs="Times New Roman"/>
          <w:sz w:val="28"/>
          <w:szCs w:val="28"/>
        </w:rPr>
        <w:t xml:space="preserve">був </w:t>
      </w:r>
      <w:r w:rsidRPr="001D2969">
        <w:rPr>
          <w:rFonts w:ascii="Times New Roman" w:hAnsi="Times New Roman" w:cs="Times New Roman"/>
          <w:sz w:val="28"/>
          <w:szCs w:val="28"/>
        </w:rPr>
        <w:t>н</w:t>
      </w:r>
      <w:r w:rsidR="00EE59DC" w:rsidRPr="001D2969">
        <w:rPr>
          <w:rFonts w:ascii="Times New Roman" w:hAnsi="Times New Roman" w:cs="Times New Roman"/>
          <w:sz w:val="28"/>
          <w:szCs w:val="28"/>
        </w:rPr>
        <w:t>айн</w:t>
      </w:r>
      <w:r w:rsidRPr="001D2969">
        <w:rPr>
          <w:rFonts w:ascii="Times New Roman" w:hAnsi="Times New Roman" w:cs="Times New Roman"/>
          <w:sz w:val="28"/>
          <w:szCs w:val="28"/>
        </w:rPr>
        <w:t>ижчи</w:t>
      </w:r>
      <w:r w:rsidR="00EE59DC" w:rsidRPr="001D2969">
        <w:rPr>
          <w:rFonts w:ascii="Times New Roman" w:hAnsi="Times New Roman" w:cs="Times New Roman"/>
          <w:sz w:val="28"/>
          <w:szCs w:val="28"/>
        </w:rPr>
        <w:t>м</w:t>
      </w:r>
      <w:r w:rsidRPr="001D2969">
        <w:rPr>
          <w:rFonts w:ascii="Times New Roman" w:hAnsi="Times New Roman" w:cs="Times New Roman"/>
          <w:sz w:val="28"/>
          <w:szCs w:val="28"/>
        </w:rPr>
        <w:t xml:space="preserve"> за бали </w:t>
      </w:r>
      <w:r w:rsidR="00EE59DC" w:rsidRPr="001D2969">
        <w:rPr>
          <w:rFonts w:ascii="Times New Roman" w:hAnsi="Times New Roman" w:cs="Times New Roman"/>
          <w:sz w:val="28"/>
          <w:szCs w:val="28"/>
        </w:rPr>
        <w:t>інших досліджуваних країн</w:t>
      </w:r>
      <w:r w:rsidR="00FB6B7F" w:rsidRPr="001D2969">
        <w:rPr>
          <w:rFonts w:ascii="Times New Roman" w:hAnsi="Times New Roman" w:cs="Times New Roman"/>
          <w:sz w:val="28"/>
          <w:szCs w:val="28"/>
        </w:rPr>
        <w:t xml:space="preserve"> і становив 4,0 (рис. 2.3)</w:t>
      </w:r>
      <w:r w:rsidRPr="001D2969">
        <w:rPr>
          <w:rFonts w:ascii="Times New Roman" w:hAnsi="Times New Roman" w:cs="Times New Roman"/>
          <w:sz w:val="28"/>
          <w:szCs w:val="28"/>
        </w:rPr>
        <w:t>.</w:t>
      </w:r>
      <w:r w:rsidR="00EE59DC" w:rsidRPr="001D2969">
        <w:rPr>
          <w:rFonts w:ascii="Times New Roman" w:hAnsi="Times New Roman" w:cs="Times New Roman"/>
          <w:sz w:val="28"/>
          <w:szCs w:val="28"/>
        </w:rPr>
        <w:t xml:space="preserve"> Як з’ясувалося, л</w:t>
      </w:r>
      <w:r w:rsidR="008E78C5" w:rsidRPr="001D2969">
        <w:rPr>
          <w:rFonts w:ascii="Times New Roman" w:hAnsi="Times New Roman" w:cs="Times New Roman"/>
          <w:sz w:val="28"/>
          <w:szCs w:val="28"/>
        </w:rPr>
        <w:t xml:space="preserve">ише 43% дорослого населення в Україні </w:t>
      </w:r>
      <w:r w:rsidR="00EE59DC" w:rsidRPr="001D2969">
        <w:rPr>
          <w:rFonts w:ascii="Times New Roman" w:hAnsi="Times New Roman" w:cs="Times New Roman"/>
          <w:sz w:val="28"/>
          <w:szCs w:val="28"/>
        </w:rPr>
        <w:t xml:space="preserve">змогло </w:t>
      </w:r>
      <w:r w:rsidR="008E78C5" w:rsidRPr="001D2969">
        <w:rPr>
          <w:rFonts w:ascii="Times New Roman" w:hAnsi="Times New Roman" w:cs="Times New Roman"/>
          <w:sz w:val="28"/>
          <w:szCs w:val="28"/>
        </w:rPr>
        <w:t>правильно відпові</w:t>
      </w:r>
      <w:r w:rsidR="00EE59DC" w:rsidRPr="001D2969">
        <w:rPr>
          <w:rFonts w:ascii="Times New Roman" w:hAnsi="Times New Roman" w:cs="Times New Roman"/>
          <w:sz w:val="28"/>
          <w:szCs w:val="28"/>
        </w:rPr>
        <w:t>сти</w:t>
      </w:r>
      <w:r w:rsidR="008E78C5" w:rsidRPr="001D2969">
        <w:rPr>
          <w:rFonts w:ascii="Times New Roman" w:hAnsi="Times New Roman" w:cs="Times New Roman"/>
          <w:sz w:val="28"/>
          <w:szCs w:val="28"/>
        </w:rPr>
        <w:t xml:space="preserve"> на п’ять із семи запитань на перевірку знань</w:t>
      </w:r>
      <w:r w:rsidR="00EE59DC" w:rsidRPr="001D2969">
        <w:rPr>
          <w:rFonts w:ascii="Times New Roman" w:hAnsi="Times New Roman" w:cs="Times New Roman"/>
          <w:sz w:val="28"/>
          <w:szCs w:val="28"/>
        </w:rPr>
        <w:t xml:space="preserve">, </w:t>
      </w:r>
      <w:r w:rsidR="008E78C5" w:rsidRPr="001D2969">
        <w:rPr>
          <w:rFonts w:ascii="Times New Roman" w:hAnsi="Times New Roman" w:cs="Times New Roman"/>
          <w:sz w:val="28"/>
          <w:szCs w:val="28"/>
        </w:rPr>
        <w:t>що вважається мінімальним цільовим показником</w:t>
      </w:r>
      <w:r w:rsidR="00EE59DC" w:rsidRPr="001D2969">
        <w:rPr>
          <w:rFonts w:ascii="Times New Roman" w:hAnsi="Times New Roman" w:cs="Times New Roman"/>
          <w:sz w:val="28"/>
          <w:szCs w:val="28"/>
        </w:rPr>
        <w:t>.</w:t>
      </w:r>
    </w:p>
    <w:p w:rsidR="00FB6B7F" w:rsidRPr="001D2969" w:rsidRDefault="00FB6B7F" w:rsidP="00FB6B7F">
      <w:pPr>
        <w:tabs>
          <w:tab w:val="left" w:pos="1134"/>
        </w:tabs>
        <w:spacing w:after="0" w:line="360" w:lineRule="auto"/>
        <w:ind w:firstLine="708"/>
        <w:jc w:val="both"/>
        <w:rPr>
          <w:rFonts w:ascii="Times New Roman" w:hAnsi="Times New Roman" w:cs="Times New Roman"/>
          <w:sz w:val="28"/>
          <w:szCs w:val="28"/>
        </w:rPr>
      </w:pPr>
    </w:p>
    <w:p w:rsidR="00FB6B7F" w:rsidRPr="001D2969" w:rsidRDefault="00FB6B7F" w:rsidP="006101E6">
      <w:pPr>
        <w:tabs>
          <w:tab w:val="left" w:pos="1134"/>
        </w:tabs>
        <w:spacing w:after="0" w:line="360" w:lineRule="auto"/>
        <w:jc w:val="center"/>
        <w:rPr>
          <w:rFonts w:ascii="Times New Roman" w:hAnsi="Times New Roman" w:cs="Times New Roman"/>
          <w:sz w:val="28"/>
          <w:szCs w:val="28"/>
        </w:rPr>
      </w:pPr>
      <w:r w:rsidRPr="001D2969">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6B7F" w:rsidRPr="001D2969" w:rsidRDefault="00FB6B7F" w:rsidP="00FB6B7F">
      <w:pPr>
        <w:tabs>
          <w:tab w:val="left" w:pos="1134"/>
        </w:tabs>
        <w:spacing w:after="0" w:line="360" w:lineRule="auto"/>
        <w:ind w:firstLine="708"/>
        <w:jc w:val="center"/>
        <w:rPr>
          <w:rFonts w:ascii="Times New Roman" w:hAnsi="Times New Roman" w:cs="Times New Roman"/>
          <w:b/>
          <w:sz w:val="28"/>
          <w:szCs w:val="28"/>
        </w:rPr>
      </w:pPr>
      <w:r w:rsidRPr="001D2969">
        <w:rPr>
          <w:rFonts w:ascii="Times New Roman" w:hAnsi="Times New Roman" w:cs="Times New Roman"/>
          <w:b/>
          <w:sz w:val="28"/>
          <w:szCs w:val="28"/>
        </w:rPr>
        <w:t>Рис. 2.3. Оцінка складових фінансової грамотності</w:t>
      </w:r>
    </w:p>
    <w:p w:rsidR="00DB1E7B" w:rsidRPr="001D2969" w:rsidRDefault="00DB1E7B" w:rsidP="00DB1E7B">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Складено на основі </w:t>
      </w:r>
      <w:r w:rsidRPr="001D2969">
        <w:rPr>
          <w:rFonts w:ascii="Times New Roman" w:eastAsia="Times New Roman" w:hAnsi="Times New Roman" w:cs="Times New Roman"/>
          <w:sz w:val="24"/>
          <w:szCs w:val="24"/>
        </w:rPr>
        <w:t>[4</w:t>
      </w:r>
      <w:r w:rsidR="00C32215" w:rsidRPr="001D2969">
        <w:rPr>
          <w:rFonts w:ascii="Times New Roman" w:eastAsia="Times New Roman" w:hAnsi="Times New Roman" w:cs="Times New Roman"/>
          <w:sz w:val="24"/>
          <w:szCs w:val="24"/>
        </w:rPr>
        <w:t>7</w:t>
      </w:r>
      <w:r w:rsidRPr="001D2969">
        <w:rPr>
          <w:rFonts w:ascii="Times New Roman" w:eastAsia="Times New Roman" w:hAnsi="Times New Roman" w:cs="Times New Roman"/>
          <w:sz w:val="24"/>
          <w:szCs w:val="24"/>
        </w:rPr>
        <w:t>]</w:t>
      </w:r>
    </w:p>
    <w:p w:rsidR="00EA1014" w:rsidRPr="001D2969" w:rsidRDefault="00EE59DC" w:rsidP="00EA1014">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Маючи</w:t>
      </w:r>
      <w:r w:rsidR="008E78C5" w:rsidRPr="001D2969">
        <w:rPr>
          <w:rFonts w:ascii="Times New Roman" w:hAnsi="Times New Roman" w:cs="Times New Roman"/>
          <w:sz w:val="28"/>
          <w:szCs w:val="28"/>
        </w:rPr>
        <w:t xml:space="preserve"> </w:t>
      </w:r>
      <w:r w:rsidRPr="001D2969">
        <w:rPr>
          <w:rFonts w:ascii="Times New Roman" w:hAnsi="Times New Roman" w:cs="Times New Roman"/>
          <w:sz w:val="28"/>
          <w:szCs w:val="28"/>
        </w:rPr>
        <w:t>негативний</w:t>
      </w:r>
      <w:r w:rsidR="008E78C5" w:rsidRPr="001D2969">
        <w:rPr>
          <w:rFonts w:ascii="Times New Roman" w:hAnsi="Times New Roman" w:cs="Times New Roman"/>
          <w:sz w:val="28"/>
          <w:szCs w:val="28"/>
        </w:rPr>
        <w:t xml:space="preserve"> досвід</w:t>
      </w:r>
      <w:r w:rsidR="001A2924" w:rsidRPr="001D2969">
        <w:rPr>
          <w:rFonts w:ascii="Times New Roman" w:hAnsi="Times New Roman" w:cs="Times New Roman"/>
          <w:sz w:val="28"/>
          <w:szCs w:val="28"/>
        </w:rPr>
        <w:t xml:space="preserve"> інфляційних процесів </w:t>
      </w:r>
      <w:r w:rsidR="008F2579" w:rsidRPr="001D2969">
        <w:rPr>
          <w:rFonts w:ascii="Times New Roman" w:hAnsi="Times New Roman" w:cs="Times New Roman"/>
          <w:sz w:val="28"/>
          <w:szCs w:val="28"/>
        </w:rPr>
        <w:t>в минулому</w:t>
      </w:r>
      <w:r w:rsidRPr="001D2969">
        <w:rPr>
          <w:rFonts w:ascii="Times New Roman" w:hAnsi="Times New Roman" w:cs="Times New Roman"/>
          <w:sz w:val="28"/>
          <w:szCs w:val="28"/>
        </w:rPr>
        <w:t xml:space="preserve">, </w:t>
      </w:r>
      <w:r w:rsidR="001A2924" w:rsidRPr="001D2969">
        <w:rPr>
          <w:rFonts w:ascii="Times New Roman" w:hAnsi="Times New Roman" w:cs="Times New Roman"/>
          <w:sz w:val="28"/>
          <w:szCs w:val="28"/>
        </w:rPr>
        <w:t xml:space="preserve">84% опитаних </w:t>
      </w:r>
      <w:r w:rsidRPr="001D2969">
        <w:rPr>
          <w:rFonts w:ascii="Times New Roman" w:hAnsi="Times New Roman" w:cs="Times New Roman"/>
          <w:sz w:val="28"/>
          <w:szCs w:val="28"/>
        </w:rPr>
        <w:t>вітчизнян</w:t>
      </w:r>
      <w:r w:rsidR="001A2924" w:rsidRPr="001D2969">
        <w:rPr>
          <w:rFonts w:ascii="Times New Roman" w:hAnsi="Times New Roman" w:cs="Times New Roman"/>
          <w:sz w:val="28"/>
          <w:szCs w:val="28"/>
        </w:rPr>
        <w:t>их</w:t>
      </w:r>
      <w:r w:rsidRPr="001D2969">
        <w:rPr>
          <w:rFonts w:ascii="Times New Roman" w:hAnsi="Times New Roman" w:cs="Times New Roman"/>
          <w:sz w:val="28"/>
          <w:szCs w:val="28"/>
        </w:rPr>
        <w:t xml:space="preserve"> громадян</w:t>
      </w:r>
      <w:r w:rsidR="001A2924" w:rsidRPr="001D2969">
        <w:rPr>
          <w:rFonts w:ascii="Times New Roman" w:hAnsi="Times New Roman" w:cs="Times New Roman"/>
          <w:sz w:val="28"/>
          <w:szCs w:val="28"/>
        </w:rPr>
        <w:t xml:space="preserve"> </w:t>
      </w:r>
      <w:r w:rsidR="008F2579" w:rsidRPr="001D2969">
        <w:rPr>
          <w:rFonts w:ascii="Times New Roman" w:hAnsi="Times New Roman" w:cs="Times New Roman"/>
          <w:sz w:val="28"/>
          <w:szCs w:val="28"/>
        </w:rPr>
        <w:t>розуміють</w:t>
      </w:r>
      <w:r w:rsidR="001A2924" w:rsidRPr="001D2969">
        <w:rPr>
          <w:rFonts w:ascii="Times New Roman" w:hAnsi="Times New Roman" w:cs="Times New Roman"/>
          <w:sz w:val="28"/>
          <w:szCs w:val="28"/>
        </w:rPr>
        <w:t xml:space="preserve"> що т</w:t>
      </w:r>
      <w:r w:rsidR="008E78C5" w:rsidRPr="001D2969">
        <w:rPr>
          <w:rFonts w:ascii="Times New Roman" w:hAnsi="Times New Roman" w:cs="Times New Roman"/>
          <w:sz w:val="28"/>
          <w:szCs w:val="28"/>
        </w:rPr>
        <w:t xml:space="preserve">аке </w:t>
      </w:r>
      <w:r w:rsidRPr="001D2969">
        <w:rPr>
          <w:rFonts w:ascii="Times New Roman" w:hAnsi="Times New Roman" w:cs="Times New Roman"/>
          <w:sz w:val="28"/>
          <w:szCs w:val="28"/>
        </w:rPr>
        <w:t>і</w:t>
      </w:r>
      <w:r w:rsidR="008E78C5" w:rsidRPr="001D2969">
        <w:rPr>
          <w:rFonts w:ascii="Times New Roman" w:hAnsi="Times New Roman" w:cs="Times New Roman"/>
          <w:sz w:val="28"/>
          <w:szCs w:val="28"/>
        </w:rPr>
        <w:t>нфляція</w:t>
      </w:r>
      <w:r w:rsidRPr="001D2969">
        <w:rPr>
          <w:rFonts w:ascii="Times New Roman" w:hAnsi="Times New Roman" w:cs="Times New Roman"/>
          <w:sz w:val="28"/>
          <w:szCs w:val="28"/>
        </w:rPr>
        <w:t xml:space="preserve"> і які її наслідки</w:t>
      </w:r>
      <w:r w:rsidR="001A2924" w:rsidRPr="001D2969">
        <w:rPr>
          <w:rFonts w:ascii="Times New Roman" w:hAnsi="Times New Roman" w:cs="Times New Roman"/>
          <w:sz w:val="28"/>
          <w:szCs w:val="28"/>
        </w:rPr>
        <w:t xml:space="preserve">. Це вищий порівняно з відповідями громадян інших досліджуваних країн  (78%). </w:t>
      </w:r>
      <w:r w:rsidRPr="001D2969">
        <w:rPr>
          <w:rFonts w:ascii="Times New Roman" w:hAnsi="Times New Roman" w:cs="Times New Roman"/>
          <w:sz w:val="28"/>
          <w:szCs w:val="28"/>
        </w:rPr>
        <w:t>Проте, р</w:t>
      </w:r>
      <w:r w:rsidR="008E78C5" w:rsidRPr="001D2969">
        <w:rPr>
          <w:rFonts w:ascii="Times New Roman" w:hAnsi="Times New Roman" w:cs="Times New Roman"/>
          <w:sz w:val="28"/>
          <w:szCs w:val="28"/>
        </w:rPr>
        <w:t xml:space="preserve">івень знань </w:t>
      </w:r>
      <w:r w:rsidR="00EA1014" w:rsidRPr="001D2969">
        <w:rPr>
          <w:rFonts w:ascii="Times New Roman" w:hAnsi="Times New Roman" w:cs="Times New Roman"/>
          <w:sz w:val="28"/>
          <w:szCs w:val="28"/>
        </w:rPr>
        <w:t xml:space="preserve">про </w:t>
      </w:r>
      <w:r w:rsidR="008F2579" w:rsidRPr="001D2969">
        <w:rPr>
          <w:rFonts w:ascii="Times New Roman" w:hAnsi="Times New Roman" w:cs="Times New Roman"/>
          <w:sz w:val="28"/>
          <w:szCs w:val="28"/>
        </w:rPr>
        <w:t>сплат</w:t>
      </w:r>
      <w:r w:rsidR="00EA1014" w:rsidRPr="001D2969">
        <w:rPr>
          <w:rFonts w:ascii="Times New Roman" w:hAnsi="Times New Roman" w:cs="Times New Roman"/>
          <w:sz w:val="28"/>
          <w:szCs w:val="28"/>
        </w:rPr>
        <w:t>у</w:t>
      </w:r>
      <w:r w:rsidR="008F2579" w:rsidRPr="001D2969">
        <w:rPr>
          <w:rFonts w:ascii="Times New Roman" w:hAnsi="Times New Roman" w:cs="Times New Roman"/>
          <w:sz w:val="28"/>
          <w:szCs w:val="28"/>
        </w:rPr>
        <w:t xml:space="preserve"> </w:t>
      </w:r>
      <w:r w:rsidR="008E78C5" w:rsidRPr="001D2969">
        <w:rPr>
          <w:rFonts w:ascii="Times New Roman" w:hAnsi="Times New Roman" w:cs="Times New Roman"/>
          <w:sz w:val="28"/>
          <w:szCs w:val="28"/>
        </w:rPr>
        <w:t>простих відсотків</w:t>
      </w:r>
      <w:r w:rsidR="001A2924" w:rsidRPr="001D2969">
        <w:rPr>
          <w:rFonts w:ascii="Times New Roman" w:hAnsi="Times New Roman" w:cs="Times New Roman"/>
          <w:sz w:val="28"/>
          <w:szCs w:val="28"/>
        </w:rPr>
        <w:t xml:space="preserve"> за кредит</w:t>
      </w:r>
      <w:r w:rsidR="00EA1014" w:rsidRPr="001D2969">
        <w:rPr>
          <w:rFonts w:ascii="Times New Roman" w:hAnsi="Times New Roman" w:cs="Times New Roman"/>
          <w:sz w:val="28"/>
          <w:szCs w:val="28"/>
        </w:rPr>
        <w:t xml:space="preserve"> значно</w:t>
      </w:r>
      <w:r w:rsidR="008E78C5" w:rsidRPr="001D2969">
        <w:rPr>
          <w:rFonts w:ascii="Times New Roman" w:hAnsi="Times New Roman" w:cs="Times New Roman"/>
          <w:sz w:val="28"/>
          <w:szCs w:val="28"/>
        </w:rPr>
        <w:t xml:space="preserve"> нижчий, ніж в інших країнах</w:t>
      </w:r>
      <w:r w:rsidR="00EA1014" w:rsidRPr="001D2969">
        <w:rPr>
          <w:rFonts w:ascii="Times New Roman" w:hAnsi="Times New Roman" w:cs="Times New Roman"/>
          <w:sz w:val="28"/>
          <w:szCs w:val="28"/>
        </w:rPr>
        <w:t xml:space="preserve">, а саме середній показник </w:t>
      </w:r>
      <w:r w:rsidR="008E78C5" w:rsidRPr="001D2969">
        <w:rPr>
          <w:rFonts w:ascii="Times New Roman" w:hAnsi="Times New Roman" w:cs="Times New Roman"/>
          <w:sz w:val="28"/>
          <w:szCs w:val="28"/>
        </w:rPr>
        <w:t xml:space="preserve">55% в Україні проти  показника 65% </w:t>
      </w:r>
      <w:r w:rsidR="00EA1014" w:rsidRPr="001D2969">
        <w:rPr>
          <w:rFonts w:ascii="Times New Roman" w:hAnsi="Times New Roman" w:cs="Times New Roman"/>
          <w:sz w:val="28"/>
          <w:szCs w:val="28"/>
        </w:rPr>
        <w:t>в</w:t>
      </w:r>
      <w:r w:rsidR="008E78C5" w:rsidRPr="001D2969">
        <w:rPr>
          <w:rFonts w:ascii="Times New Roman" w:hAnsi="Times New Roman" w:cs="Times New Roman"/>
          <w:sz w:val="28"/>
          <w:szCs w:val="28"/>
        </w:rPr>
        <w:t xml:space="preserve"> інших країн</w:t>
      </w:r>
      <w:r w:rsidR="00EA1014" w:rsidRPr="001D2969">
        <w:rPr>
          <w:rFonts w:ascii="Times New Roman" w:hAnsi="Times New Roman" w:cs="Times New Roman"/>
          <w:sz w:val="28"/>
          <w:szCs w:val="28"/>
        </w:rPr>
        <w:t>ах</w:t>
      </w:r>
      <w:r w:rsidR="008E78C5" w:rsidRPr="001D2969">
        <w:rPr>
          <w:rFonts w:ascii="Times New Roman" w:hAnsi="Times New Roman" w:cs="Times New Roman"/>
          <w:sz w:val="28"/>
          <w:szCs w:val="28"/>
        </w:rPr>
        <w:t>, які брали участь в опитуванні ОЕСР.</w:t>
      </w:r>
      <w:r w:rsidRPr="001D2969">
        <w:rPr>
          <w:rFonts w:ascii="Times New Roman" w:hAnsi="Times New Roman" w:cs="Times New Roman"/>
          <w:sz w:val="28"/>
          <w:szCs w:val="28"/>
        </w:rPr>
        <w:t xml:space="preserve"> </w:t>
      </w:r>
      <w:r w:rsidR="001A2924" w:rsidRPr="001D2969">
        <w:rPr>
          <w:rFonts w:ascii="Times New Roman" w:hAnsi="Times New Roman" w:cs="Times New Roman"/>
          <w:sz w:val="28"/>
          <w:szCs w:val="28"/>
        </w:rPr>
        <w:t xml:space="preserve">Також </w:t>
      </w:r>
      <w:r w:rsidR="00EA1014" w:rsidRPr="001D2969">
        <w:rPr>
          <w:rFonts w:ascii="Times New Roman" w:hAnsi="Times New Roman" w:cs="Times New Roman"/>
          <w:sz w:val="28"/>
          <w:szCs w:val="28"/>
        </w:rPr>
        <w:t xml:space="preserve">у вітчизняних громадян спостерігається </w:t>
      </w:r>
      <w:r w:rsidR="00AF63BC" w:rsidRPr="001D2969">
        <w:rPr>
          <w:rFonts w:ascii="Times New Roman" w:hAnsi="Times New Roman" w:cs="Times New Roman"/>
          <w:sz w:val="28"/>
          <w:szCs w:val="28"/>
        </w:rPr>
        <w:t xml:space="preserve">низький рівень знань щодо  розрахунку складного банківського відсотку. </w:t>
      </w:r>
      <w:r w:rsidR="00EA1014" w:rsidRPr="001D2969">
        <w:rPr>
          <w:rFonts w:ascii="Times New Roman" w:hAnsi="Times New Roman" w:cs="Times New Roman"/>
          <w:sz w:val="28"/>
          <w:szCs w:val="28"/>
        </w:rPr>
        <w:t xml:space="preserve">Це пояснюється тим, </w:t>
      </w:r>
      <w:r w:rsidR="00AF63BC" w:rsidRPr="001D2969">
        <w:rPr>
          <w:rFonts w:ascii="Times New Roman" w:hAnsi="Times New Roman" w:cs="Times New Roman"/>
          <w:sz w:val="28"/>
          <w:szCs w:val="28"/>
        </w:rPr>
        <w:t xml:space="preserve">мало </w:t>
      </w:r>
      <w:r w:rsidR="00EA1014" w:rsidRPr="001D2969">
        <w:rPr>
          <w:rFonts w:ascii="Times New Roman" w:hAnsi="Times New Roman" w:cs="Times New Roman"/>
          <w:sz w:val="28"/>
          <w:szCs w:val="28"/>
        </w:rPr>
        <w:t>громадян</w:t>
      </w:r>
      <w:r w:rsidR="00AF63BC" w:rsidRPr="001D2969">
        <w:rPr>
          <w:rFonts w:ascii="Times New Roman" w:hAnsi="Times New Roman" w:cs="Times New Roman"/>
          <w:sz w:val="28"/>
          <w:szCs w:val="28"/>
        </w:rPr>
        <w:t xml:space="preserve"> отримують суттєві відсотки за своїми банківськими вкладами. Знання про відсоткові ставки та </w:t>
      </w:r>
      <w:r w:rsidR="00EA1014" w:rsidRPr="001D2969">
        <w:rPr>
          <w:rFonts w:ascii="Times New Roman" w:hAnsi="Times New Roman" w:cs="Times New Roman"/>
          <w:sz w:val="28"/>
          <w:szCs w:val="28"/>
        </w:rPr>
        <w:t xml:space="preserve">їх </w:t>
      </w:r>
      <w:r w:rsidR="00AF63BC" w:rsidRPr="001D2969">
        <w:rPr>
          <w:rFonts w:ascii="Times New Roman" w:hAnsi="Times New Roman" w:cs="Times New Roman"/>
          <w:sz w:val="28"/>
          <w:szCs w:val="28"/>
        </w:rPr>
        <w:t xml:space="preserve">диверсифікацію </w:t>
      </w:r>
      <w:r w:rsidR="00EA1014" w:rsidRPr="001D2969">
        <w:rPr>
          <w:rFonts w:ascii="Times New Roman" w:hAnsi="Times New Roman" w:cs="Times New Roman"/>
          <w:sz w:val="28"/>
          <w:szCs w:val="28"/>
        </w:rPr>
        <w:t xml:space="preserve">є важливим </w:t>
      </w:r>
      <w:r w:rsidR="00AF63BC" w:rsidRPr="001D2969">
        <w:rPr>
          <w:rFonts w:ascii="Times New Roman" w:hAnsi="Times New Roman" w:cs="Times New Roman"/>
          <w:sz w:val="28"/>
          <w:szCs w:val="28"/>
        </w:rPr>
        <w:t xml:space="preserve"> чинником, </w:t>
      </w:r>
      <w:r w:rsidR="00EA1014" w:rsidRPr="001D2969">
        <w:rPr>
          <w:rFonts w:ascii="Times New Roman" w:hAnsi="Times New Roman" w:cs="Times New Roman"/>
          <w:sz w:val="28"/>
          <w:szCs w:val="28"/>
        </w:rPr>
        <w:t>який</w:t>
      </w:r>
      <w:r w:rsidR="00AF63BC" w:rsidRPr="001D2969">
        <w:rPr>
          <w:rFonts w:ascii="Times New Roman" w:hAnsi="Times New Roman" w:cs="Times New Roman"/>
          <w:sz w:val="28"/>
          <w:szCs w:val="28"/>
        </w:rPr>
        <w:t xml:space="preserve"> спонука</w:t>
      </w:r>
      <w:r w:rsidR="00EA1014" w:rsidRPr="001D2969">
        <w:rPr>
          <w:rFonts w:ascii="Times New Roman" w:hAnsi="Times New Roman" w:cs="Times New Roman"/>
          <w:sz w:val="28"/>
          <w:szCs w:val="28"/>
        </w:rPr>
        <w:t>є</w:t>
      </w:r>
      <w:r w:rsidR="00AF63BC" w:rsidRPr="001D2969">
        <w:rPr>
          <w:rFonts w:ascii="Times New Roman" w:hAnsi="Times New Roman" w:cs="Times New Roman"/>
          <w:sz w:val="28"/>
          <w:szCs w:val="28"/>
        </w:rPr>
        <w:t xml:space="preserve"> населення заощаджувати кошти на депозитних рахунках у банках.</w:t>
      </w:r>
    </w:p>
    <w:p w:rsidR="00D3231E" w:rsidRPr="001D2969" w:rsidRDefault="00EA1014" w:rsidP="00D3231E">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Що стосується </w:t>
      </w:r>
      <w:r w:rsidR="008C0FE1" w:rsidRPr="001D2969">
        <w:rPr>
          <w:rFonts w:ascii="Times New Roman" w:hAnsi="Times New Roman" w:cs="Times New Roman"/>
          <w:sz w:val="28"/>
          <w:szCs w:val="28"/>
        </w:rPr>
        <w:t>відмінностей в індексі</w:t>
      </w:r>
      <w:r w:rsidRPr="001D2969">
        <w:rPr>
          <w:rFonts w:ascii="Times New Roman" w:hAnsi="Times New Roman" w:cs="Times New Roman"/>
          <w:sz w:val="28"/>
          <w:szCs w:val="28"/>
        </w:rPr>
        <w:t xml:space="preserve"> фінансової грамотності</w:t>
      </w:r>
      <w:r w:rsidR="008C0FE1" w:rsidRPr="001D2969">
        <w:rPr>
          <w:rFonts w:ascii="Times New Roman" w:hAnsi="Times New Roman" w:cs="Times New Roman"/>
          <w:sz w:val="28"/>
          <w:szCs w:val="28"/>
        </w:rPr>
        <w:t xml:space="preserve"> в Україні за віком та статтю</w:t>
      </w:r>
      <w:r w:rsidRPr="001D2969">
        <w:rPr>
          <w:rFonts w:ascii="Times New Roman" w:hAnsi="Times New Roman" w:cs="Times New Roman"/>
          <w:sz w:val="28"/>
          <w:szCs w:val="28"/>
        </w:rPr>
        <w:t xml:space="preserve">, то </w:t>
      </w:r>
      <w:r w:rsidR="00425603" w:rsidRPr="001D2969">
        <w:rPr>
          <w:rFonts w:ascii="Times New Roman" w:hAnsi="Times New Roman" w:cs="Times New Roman"/>
          <w:sz w:val="28"/>
          <w:szCs w:val="28"/>
        </w:rPr>
        <w:t>р</w:t>
      </w:r>
      <w:r w:rsidR="008C0FE1" w:rsidRPr="001D2969">
        <w:rPr>
          <w:rFonts w:ascii="Times New Roman" w:hAnsi="Times New Roman" w:cs="Times New Roman"/>
          <w:sz w:val="28"/>
          <w:szCs w:val="28"/>
        </w:rPr>
        <w:t xml:space="preserve">озрив між чоловіками та жінками </w:t>
      </w:r>
      <w:r w:rsidR="00425603" w:rsidRPr="001D2969">
        <w:rPr>
          <w:rFonts w:ascii="Times New Roman" w:hAnsi="Times New Roman" w:cs="Times New Roman"/>
          <w:sz w:val="28"/>
          <w:szCs w:val="28"/>
        </w:rPr>
        <w:t>є</w:t>
      </w:r>
      <w:r w:rsidR="008C0FE1" w:rsidRPr="001D2969">
        <w:rPr>
          <w:rFonts w:ascii="Times New Roman" w:hAnsi="Times New Roman" w:cs="Times New Roman"/>
          <w:sz w:val="28"/>
          <w:szCs w:val="28"/>
        </w:rPr>
        <w:t xml:space="preserve"> незначним </w:t>
      </w:r>
      <w:r w:rsidR="00425603" w:rsidRPr="001D2969">
        <w:rPr>
          <w:rFonts w:ascii="Times New Roman" w:hAnsi="Times New Roman" w:cs="Times New Roman"/>
          <w:sz w:val="28"/>
          <w:szCs w:val="28"/>
        </w:rPr>
        <w:t xml:space="preserve"> - </w:t>
      </w:r>
      <w:r w:rsidR="008C0FE1" w:rsidRPr="001D2969">
        <w:rPr>
          <w:rFonts w:ascii="Times New Roman" w:hAnsi="Times New Roman" w:cs="Times New Roman"/>
          <w:sz w:val="28"/>
          <w:szCs w:val="28"/>
        </w:rPr>
        <w:t>11,5 та 11,7</w:t>
      </w:r>
      <w:r w:rsidR="00D3231E" w:rsidRPr="001D2969">
        <w:rPr>
          <w:rFonts w:ascii="Times New Roman" w:hAnsi="Times New Roman" w:cs="Times New Roman"/>
          <w:sz w:val="28"/>
          <w:szCs w:val="28"/>
        </w:rPr>
        <w:t xml:space="preserve"> (табл. 2.1)</w:t>
      </w:r>
      <w:r w:rsidR="008C0FE1" w:rsidRPr="001D2969">
        <w:rPr>
          <w:rFonts w:ascii="Times New Roman" w:hAnsi="Times New Roman" w:cs="Times New Roman"/>
          <w:sz w:val="28"/>
          <w:szCs w:val="28"/>
        </w:rPr>
        <w:t xml:space="preserve">. </w:t>
      </w:r>
      <w:r w:rsidR="00D3231E" w:rsidRPr="001D2969">
        <w:rPr>
          <w:rFonts w:ascii="Times New Roman" w:hAnsi="Times New Roman" w:cs="Times New Roman"/>
          <w:sz w:val="28"/>
          <w:szCs w:val="28"/>
        </w:rPr>
        <w:t>Хоча за</w:t>
      </w:r>
      <w:r w:rsidR="008C0FE1" w:rsidRPr="001D2969">
        <w:rPr>
          <w:rFonts w:ascii="Times New Roman" w:hAnsi="Times New Roman" w:cs="Times New Roman"/>
          <w:sz w:val="28"/>
          <w:szCs w:val="28"/>
        </w:rPr>
        <w:t xml:space="preserve"> результат</w:t>
      </w:r>
      <w:r w:rsidR="00D3231E" w:rsidRPr="001D2969">
        <w:rPr>
          <w:rFonts w:ascii="Times New Roman" w:hAnsi="Times New Roman" w:cs="Times New Roman"/>
          <w:sz w:val="28"/>
          <w:szCs w:val="28"/>
        </w:rPr>
        <w:t>ами</w:t>
      </w:r>
      <w:r w:rsidR="008C0FE1" w:rsidRPr="001D2969">
        <w:rPr>
          <w:rFonts w:ascii="Times New Roman" w:hAnsi="Times New Roman" w:cs="Times New Roman"/>
          <w:sz w:val="28"/>
          <w:szCs w:val="28"/>
        </w:rPr>
        <w:t xml:space="preserve"> більшості країн ОЕСР, чоловіки</w:t>
      </w:r>
      <w:r w:rsidR="00D3231E" w:rsidRPr="001D2969">
        <w:rPr>
          <w:rFonts w:ascii="Times New Roman" w:hAnsi="Times New Roman" w:cs="Times New Roman"/>
          <w:sz w:val="28"/>
          <w:szCs w:val="28"/>
        </w:rPr>
        <w:t xml:space="preserve"> значно</w:t>
      </w:r>
      <w:r w:rsidR="008C0FE1" w:rsidRPr="001D2969">
        <w:rPr>
          <w:rFonts w:ascii="Times New Roman" w:hAnsi="Times New Roman" w:cs="Times New Roman"/>
          <w:sz w:val="28"/>
          <w:szCs w:val="28"/>
        </w:rPr>
        <w:t xml:space="preserve"> випереджають жінок</w:t>
      </w:r>
      <w:r w:rsidR="00D3231E" w:rsidRPr="001D2969">
        <w:rPr>
          <w:rFonts w:ascii="Times New Roman" w:hAnsi="Times New Roman" w:cs="Times New Roman"/>
          <w:sz w:val="28"/>
          <w:szCs w:val="28"/>
        </w:rPr>
        <w:t>.</w:t>
      </w:r>
    </w:p>
    <w:p w:rsidR="00781982" w:rsidRPr="001D2969" w:rsidRDefault="00781982" w:rsidP="008C0FE1">
      <w:pPr>
        <w:tabs>
          <w:tab w:val="left" w:pos="1134"/>
        </w:tabs>
        <w:spacing w:after="0" w:line="360" w:lineRule="auto"/>
        <w:ind w:firstLine="708"/>
        <w:jc w:val="right"/>
        <w:rPr>
          <w:rFonts w:ascii="Times New Roman" w:hAnsi="Times New Roman" w:cs="Times New Roman"/>
          <w:sz w:val="28"/>
          <w:szCs w:val="28"/>
        </w:rPr>
      </w:pPr>
    </w:p>
    <w:p w:rsidR="008C0FE1" w:rsidRPr="001D2969" w:rsidRDefault="008C0FE1" w:rsidP="008C0FE1">
      <w:pPr>
        <w:tabs>
          <w:tab w:val="left" w:pos="1134"/>
        </w:tabs>
        <w:spacing w:after="0" w:line="360" w:lineRule="auto"/>
        <w:ind w:firstLine="708"/>
        <w:jc w:val="right"/>
        <w:rPr>
          <w:rFonts w:ascii="Times New Roman" w:hAnsi="Times New Roman" w:cs="Times New Roman"/>
          <w:sz w:val="28"/>
          <w:szCs w:val="28"/>
        </w:rPr>
      </w:pPr>
      <w:r w:rsidRPr="001D2969">
        <w:rPr>
          <w:rFonts w:ascii="Times New Roman" w:hAnsi="Times New Roman" w:cs="Times New Roman"/>
          <w:sz w:val="28"/>
          <w:szCs w:val="28"/>
        </w:rPr>
        <w:t>Таблиця 2.1.</w:t>
      </w:r>
    </w:p>
    <w:p w:rsidR="008F2579" w:rsidRPr="001D2969" w:rsidRDefault="008C0FE1" w:rsidP="008C0FE1">
      <w:pPr>
        <w:pStyle w:val="a8"/>
        <w:jc w:val="center"/>
        <w:rPr>
          <w:b/>
          <w:sz w:val="28"/>
          <w:szCs w:val="28"/>
        </w:rPr>
      </w:pPr>
      <w:r w:rsidRPr="001D2969">
        <w:rPr>
          <w:b/>
          <w:sz w:val="28"/>
          <w:szCs w:val="28"/>
        </w:rPr>
        <w:lastRenderedPageBreak/>
        <w:t>Індекс фінансової грамотності в Україні за віком і статтю (бал ОЄСР)</w:t>
      </w:r>
    </w:p>
    <w:tbl>
      <w:tblPr>
        <w:tblStyle w:val="TableNorm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436"/>
        <w:gridCol w:w="2353"/>
        <w:gridCol w:w="1528"/>
        <w:gridCol w:w="1373"/>
        <w:gridCol w:w="1467"/>
        <w:gridCol w:w="1624"/>
      </w:tblGrid>
      <w:tr w:rsidR="008C0FE1" w:rsidRPr="001D2969" w:rsidTr="008C0FE1">
        <w:trPr>
          <w:trHeight w:val="793"/>
        </w:trPr>
        <w:tc>
          <w:tcPr>
            <w:tcW w:w="3789" w:type="dxa"/>
            <w:gridSpan w:val="2"/>
            <w:vMerge w:val="restart"/>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Показники</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b/>
                <w:sz w:val="24"/>
                <w:szCs w:val="24"/>
              </w:rPr>
            </w:pPr>
            <w:r w:rsidRPr="001D2969">
              <w:rPr>
                <w:rFonts w:ascii="Times New Roman" w:hAnsi="Times New Roman" w:cs="Times New Roman"/>
                <w:b/>
                <w:sz w:val="24"/>
                <w:szCs w:val="24"/>
              </w:rPr>
              <w:t>Ставлення до фінансових питань</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b/>
                <w:sz w:val="24"/>
                <w:szCs w:val="24"/>
              </w:rPr>
            </w:pPr>
            <w:r w:rsidRPr="001D2969">
              <w:rPr>
                <w:rFonts w:ascii="Times New Roman" w:hAnsi="Times New Roman" w:cs="Times New Roman"/>
                <w:b/>
                <w:sz w:val="24"/>
                <w:szCs w:val="24"/>
              </w:rPr>
              <w:t>Фінансова поведінка</w:t>
            </w:r>
          </w:p>
        </w:tc>
        <w:tc>
          <w:tcPr>
            <w:tcW w:w="1467" w:type="dxa"/>
            <w:shd w:val="clear" w:color="auto" w:fill="FFFFFF" w:themeFill="background1"/>
            <w:vAlign w:val="center"/>
          </w:tcPr>
          <w:p w:rsidR="008C0FE1" w:rsidRPr="001D2969" w:rsidRDefault="008C0FE1" w:rsidP="008C0FE1">
            <w:pPr>
              <w:pStyle w:val="TableParagraph"/>
              <w:ind w:firstLine="3"/>
              <w:jc w:val="center"/>
              <w:rPr>
                <w:rFonts w:ascii="Times New Roman" w:hAnsi="Times New Roman" w:cs="Times New Roman"/>
                <w:b/>
                <w:sz w:val="24"/>
                <w:szCs w:val="24"/>
              </w:rPr>
            </w:pPr>
            <w:r w:rsidRPr="001D2969">
              <w:rPr>
                <w:rFonts w:ascii="Times New Roman" w:hAnsi="Times New Roman" w:cs="Times New Roman"/>
                <w:b/>
                <w:sz w:val="24"/>
                <w:szCs w:val="24"/>
              </w:rPr>
              <w:t>Фінансові знання</w:t>
            </w:r>
          </w:p>
        </w:tc>
        <w:tc>
          <w:tcPr>
            <w:tcW w:w="1624" w:type="dxa"/>
            <w:shd w:val="clear" w:color="auto" w:fill="FFFFFF" w:themeFill="background1"/>
            <w:vAlign w:val="center"/>
          </w:tcPr>
          <w:p w:rsidR="008C0FE1" w:rsidRPr="001D2969" w:rsidRDefault="008C0FE1" w:rsidP="008C0FE1">
            <w:pPr>
              <w:pStyle w:val="TableParagraph"/>
              <w:ind w:firstLine="1"/>
              <w:jc w:val="center"/>
              <w:rPr>
                <w:rFonts w:ascii="Times New Roman" w:hAnsi="Times New Roman" w:cs="Times New Roman"/>
                <w:b/>
                <w:sz w:val="24"/>
                <w:szCs w:val="24"/>
              </w:rPr>
            </w:pPr>
            <w:r w:rsidRPr="001D2969">
              <w:rPr>
                <w:rFonts w:ascii="Times New Roman" w:hAnsi="Times New Roman" w:cs="Times New Roman"/>
                <w:b/>
                <w:sz w:val="24"/>
                <w:szCs w:val="24"/>
              </w:rPr>
              <w:t>Загальна фінансова</w:t>
            </w:r>
          </w:p>
          <w:p w:rsidR="008C0FE1" w:rsidRPr="001D2969" w:rsidRDefault="008C0FE1" w:rsidP="008C0FE1">
            <w:pPr>
              <w:pStyle w:val="TableParagraph"/>
              <w:jc w:val="center"/>
              <w:rPr>
                <w:rFonts w:ascii="Times New Roman" w:hAnsi="Times New Roman" w:cs="Times New Roman"/>
                <w:b/>
                <w:sz w:val="24"/>
                <w:szCs w:val="24"/>
              </w:rPr>
            </w:pPr>
            <w:r w:rsidRPr="001D2969">
              <w:rPr>
                <w:rFonts w:ascii="Times New Roman" w:hAnsi="Times New Roman" w:cs="Times New Roman"/>
                <w:b/>
                <w:sz w:val="24"/>
                <w:szCs w:val="24"/>
              </w:rPr>
              <w:t>грамотність</w:t>
            </w:r>
          </w:p>
        </w:tc>
      </w:tr>
      <w:tr w:rsidR="008C0FE1" w:rsidRPr="001D2969" w:rsidTr="008C0FE1">
        <w:trPr>
          <w:trHeight w:val="421"/>
        </w:trPr>
        <w:tc>
          <w:tcPr>
            <w:tcW w:w="3789" w:type="dxa"/>
            <w:gridSpan w:val="2"/>
            <w:vMerge/>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Середнє</w:t>
            </w:r>
          </w:p>
          <w:p w:rsidR="008C0FE1" w:rsidRPr="001D2969" w:rsidRDefault="008C0FE1" w:rsidP="008C0FE1">
            <w:pPr>
              <w:pStyle w:val="TableParagraph"/>
              <w:ind w:left="44" w:right="67"/>
              <w:jc w:val="center"/>
              <w:rPr>
                <w:rFonts w:ascii="Times New Roman" w:hAnsi="Times New Roman" w:cs="Times New Roman"/>
                <w:i/>
                <w:sz w:val="24"/>
                <w:szCs w:val="24"/>
              </w:rPr>
            </w:pPr>
            <w:r w:rsidRPr="001D2969">
              <w:rPr>
                <w:rFonts w:ascii="Times New Roman" w:hAnsi="Times New Roman" w:cs="Times New Roman"/>
                <w:i/>
                <w:sz w:val="24"/>
                <w:szCs w:val="24"/>
              </w:rPr>
              <w:t>шкала 1-5</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Середнє</w:t>
            </w:r>
          </w:p>
          <w:p w:rsidR="008C0FE1" w:rsidRPr="001D2969" w:rsidRDefault="008C0FE1" w:rsidP="008C0FE1">
            <w:pPr>
              <w:pStyle w:val="TableParagraph"/>
              <w:ind w:left="44" w:right="67"/>
              <w:jc w:val="center"/>
              <w:rPr>
                <w:rFonts w:ascii="Times New Roman" w:hAnsi="Times New Roman" w:cs="Times New Roman"/>
                <w:i/>
                <w:sz w:val="24"/>
                <w:szCs w:val="24"/>
              </w:rPr>
            </w:pPr>
            <w:r w:rsidRPr="001D2969">
              <w:rPr>
                <w:rFonts w:ascii="Times New Roman" w:hAnsi="Times New Roman" w:cs="Times New Roman"/>
                <w:i/>
                <w:sz w:val="24"/>
                <w:szCs w:val="24"/>
              </w:rPr>
              <w:t>шкала 0-9</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Середнє</w:t>
            </w:r>
          </w:p>
          <w:p w:rsidR="008C0FE1" w:rsidRPr="001D2969" w:rsidRDefault="008C0FE1" w:rsidP="008C0FE1">
            <w:pPr>
              <w:pStyle w:val="TableParagraph"/>
              <w:jc w:val="center"/>
              <w:rPr>
                <w:rFonts w:ascii="Times New Roman" w:hAnsi="Times New Roman" w:cs="Times New Roman"/>
                <w:i/>
                <w:sz w:val="24"/>
                <w:szCs w:val="24"/>
              </w:rPr>
            </w:pPr>
            <w:r w:rsidRPr="001D2969">
              <w:rPr>
                <w:rFonts w:ascii="Times New Roman" w:hAnsi="Times New Roman" w:cs="Times New Roman"/>
                <w:i/>
                <w:sz w:val="24"/>
                <w:szCs w:val="24"/>
              </w:rPr>
              <w:t>шкала 0-7</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Середнє</w:t>
            </w:r>
          </w:p>
          <w:p w:rsidR="008C0FE1" w:rsidRPr="001D2969" w:rsidRDefault="008C0FE1" w:rsidP="008C0FE1">
            <w:pPr>
              <w:pStyle w:val="TableParagraph"/>
              <w:jc w:val="center"/>
              <w:rPr>
                <w:rFonts w:ascii="Times New Roman" w:hAnsi="Times New Roman" w:cs="Times New Roman"/>
                <w:i/>
                <w:sz w:val="24"/>
                <w:szCs w:val="24"/>
              </w:rPr>
            </w:pPr>
            <w:r w:rsidRPr="001D2969">
              <w:rPr>
                <w:rFonts w:ascii="Times New Roman" w:hAnsi="Times New Roman" w:cs="Times New Roman"/>
                <w:i/>
                <w:sz w:val="24"/>
                <w:szCs w:val="24"/>
              </w:rPr>
              <w:t>шкала 1-21</w:t>
            </w:r>
          </w:p>
        </w:tc>
      </w:tr>
      <w:tr w:rsidR="008F2579" w:rsidRPr="001D2969" w:rsidTr="008C0FE1">
        <w:trPr>
          <w:trHeight w:val="260"/>
        </w:trPr>
        <w:tc>
          <w:tcPr>
            <w:tcW w:w="1436" w:type="dxa"/>
            <w:vMerge w:val="restart"/>
            <w:shd w:val="clear" w:color="auto" w:fill="FFFFFF" w:themeFill="background1"/>
            <w:vAlign w:val="center"/>
          </w:tcPr>
          <w:p w:rsidR="008F2579" w:rsidRPr="001D2969" w:rsidRDefault="008F2579" w:rsidP="008C0FE1">
            <w:pPr>
              <w:pStyle w:val="TableParagraph"/>
              <w:ind w:left="147" w:right="155"/>
              <w:jc w:val="center"/>
              <w:rPr>
                <w:rFonts w:ascii="Times New Roman" w:hAnsi="Times New Roman" w:cs="Times New Roman"/>
                <w:b/>
                <w:sz w:val="24"/>
                <w:szCs w:val="24"/>
              </w:rPr>
            </w:pPr>
            <w:r w:rsidRPr="001D2969">
              <w:rPr>
                <w:rFonts w:ascii="Times New Roman" w:hAnsi="Times New Roman" w:cs="Times New Roman"/>
                <w:b/>
                <w:sz w:val="24"/>
                <w:szCs w:val="24"/>
              </w:rPr>
              <w:t>Стать</w:t>
            </w:r>
          </w:p>
        </w:tc>
        <w:tc>
          <w:tcPr>
            <w:tcW w:w="2353" w:type="dxa"/>
            <w:shd w:val="clear" w:color="auto" w:fill="FFFFFF" w:themeFill="background1"/>
            <w:vAlign w:val="center"/>
          </w:tcPr>
          <w:p w:rsidR="008F2579" w:rsidRPr="001D2969" w:rsidRDefault="008F2579"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Чоловіки</w:t>
            </w:r>
          </w:p>
        </w:tc>
        <w:tc>
          <w:tcPr>
            <w:tcW w:w="1528" w:type="dxa"/>
            <w:shd w:val="clear" w:color="auto" w:fill="FFFFFF" w:themeFill="background1"/>
            <w:vAlign w:val="center"/>
          </w:tcPr>
          <w:p w:rsidR="008F2579" w:rsidRPr="001D2969" w:rsidRDefault="008F2579"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2,38</w:t>
            </w:r>
          </w:p>
        </w:tc>
        <w:tc>
          <w:tcPr>
            <w:tcW w:w="1373" w:type="dxa"/>
            <w:shd w:val="clear" w:color="auto" w:fill="FFFFFF" w:themeFill="background1"/>
            <w:vAlign w:val="center"/>
          </w:tcPr>
          <w:p w:rsidR="008F2579" w:rsidRPr="001D2969" w:rsidRDefault="008F2579"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5,10</w:t>
            </w:r>
          </w:p>
        </w:tc>
        <w:tc>
          <w:tcPr>
            <w:tcW w:w="1467" w:type="dxa"/>
            <w:shd w:val="clear" w:color="auto" w:fill="FFFFFF" w:themeFill="background1"/>
            <w:vAlign w:val="center"/>
          </w:tcPr>
          <w:p w:rsidR="008F2579" w:rsidRPr="001D2969" w:rsidRDefault="008F2579"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4,06</w:t>
            </w:r>
          </w:p>
        </w:tc>
        <w:tc>
          <w:tcPr>
            <w:tcW w:w="1624" w:type="dxa"/>
            <w:shd w:val="clear" w:color="auto" w:fill="FFFFFF" w:themeFill="background1"/>
            <w:vAlign w:val="center"/>
          </w:tcPr>
          <w:p w:rsidR="008F2579" w:rsidRPr="001D2969" w:rsidRDefault="008F2579"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11,53</w:t>
            </w:r>
          </w:p>
        </w:tc>
      </w:tr>
      <w:tr w:rsidR="008F2579" w:rsidRPr="001D2969" w:rsidTr="008C0FE1">
        <w:trPr>
          <w:trHeight w:val="280"/>
        </w:trPr>
        <w:tc>
          <w:tcPr>
            <w:tcW w:w="1436" w:type="dxa"/>
            <w:vMerge/>
            <w:shd w:val="clear" w:color="auto" w:fill="FFFFFF" w:themeFill="background1"/>
            <w:vAlign w:val="center"/>
          </w:tcPr>
          <w:p w:rsidR="008F2579" w:rsidRPr="001D2969" w:rsidRDefault="008F2579" w:rsidP="008C0FE1">
            <w:pPr>
              <w:ind w:left="147" w:right="155"/>
              <w:jc w:val="center"/>
              <w:rPr>
                <w:rFonts w:ascii="Times New Roman" w:hAnsi="Times New Roman" w:cs="Times New Roman"/>
                <w:sz w:val="24"/>
                <w:szCs w:val="24"/>
              </w:rPr>
            </w:pPr>
          </w:p>
        </w:tc>
        <w:tc>
          <w:tcPr>
            <w:tcW w:w="2353" w:type="dxa"/>
            <w:shd w:val="clear" w:color="auto" w:fill="FFFFFF" w:themeFill="background1"/>
            <w:vAlign w:val="center"/>
          </w:tcPr>
          <w:p w:rsidR="008F2579" w:rsidRPr="001D2969" w:rsidRDefault="008F2579"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Жінки</w:t>
            </w:r>
          </w:p>
        </w:tc>
        <w:tc>
          <w:tcPr>
            <w:tcW w:w="1528" w:type="dxa"/>
            <w:shd w:val="clear" w:color="auto" w:fill="FFFFFF" w:themeFill="background1"/>
            <w:vAlign w:val="center"/>
          </w:tcPr>
          <w:p w:rsidR="008F2579" w:rsidRPr="001D2969" w:rsidRDefault="008F2579"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2,40</w:t>
            </w:r>
          </w:p>
        </w:tc>
        <w:tc>
          <w:tcPr>
            <w:tcW w:w="1373" w:type="dxa"/>
            <w:shd w:val="clear" w:color="auto" w:fill="FFFFFF" w:themeFill="background1"/>
            <w:vAlign w:val="center"/>
          </w:tcPr>
          <w:p w:rsidR="008F2579" w:rsidRPr="00D903E8" w:rsidRDefault="008F2579" w:rsidP="008C0FE1">
            <w:pPr>
              <w:pStyle w:val="TableParagraph"/>
              <w:ind w:left="44" w:right="67"/>
              <w:jc w:val="center"/>
              <w:rPr>
                <w:rFonts w:ascii="Times New Roman" w:hAnsi="Times New Roman" w:cs="Times New Roman"/>
                <w:sz w:val="24"/>
                <w:szCs w:val="24"/>
              </w:rPr>
            </w:pPr>
            <w:r w:rsidRPr="00D903E8">
              <w:rPr>
                <w:rFonts w:ascii="Times New Roman" w:hAnsi="Times New Roman" w:cs="Times New Roman"/>
                <w:sz w:val="24"/>
                <w:szCs w:val="24"/>
              </w:rPr>
              <w:t>5,34</w:t>
            </w:r>
          </w:p>
        </w:tc>
        <w:tc>
          <w:tcPr>
            <w:tcW w:w="1467" w:type="dxa"/>
            <w:shd w:val="clear" w:color="auto" w:fill="FFFFFF" w:themeFill="background1"/>
            <w:vAlign w:val="center"/>
          </w:tcPr>
          <w:p w:rsidR="008F2579" w:rsidRPr="001D2969" w:rsidRDefault="008F2579"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3,98</w:t>
            </w:r>
          </w:p>
        </w:tc>
        <w:tc>
          <w:tcPr>
            <w:tcW w:w="1624" w:type="dxa"/>
            <w:shd w:val="clear" w:color="auto" w:fill="FFFFFF" w:themeFill="background1"/>
            <w:vAlign w:val="center"/>
          </w:tcPr>
          <w:p w:rsidR="008F2579" w:rsidRPr="001D2969" w:rsidRDefault="008F2579"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11,72</w:t>
            </w:r>
          </w:p>
        </w:tc>
      </w:tr>
      <w:tr w:rsidR="008C0FE1" w:rsidRPr="001D2969" w:rsidTr="008C0FE1">
        <w:trPr>
          <w:trHeight w:val="258"/>
        </w:trPr>
        <w:tc>
          <w:tcPr>
            <w:tcW w:w="1436" w:type="dxa"/>
            <w:vMerge w:val="restart"/>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b/>
                <w:sz w:val="24"/>
                <w:szCs w:val="24"/>
              </w:rPr>
            </w:pPr>
            <w:r w:rsidRPr="001D2969">
              <w:rPr>
                <w:rFonts w:ascii="Times New Roman" w:hAnsi="Times New Roman" w:cs="Times New Roman"/>
                <w:b/>
                <w:sz w:val="24"/>
                <w:szCs w:val="24"/>
              </w:rPr>
              <w:t>Вік</w:t>
            </w:r>
          </w:p>
        </w:tc>
        <w:tc>
          <w:tcPr>
            <w:tcW w:w="2353" w:type="dxa"/>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b/>
                <w:sz w:val="24"/>
                <w:szCs w:val="24"/>
              </w:rPr>
            </w:pPr>
            <w:r w:rsidRPr="001D2969">
              <w:rPr>
                <w:rFonts w:ascii="Times New Roman" w:hAnsi="Times New Roman" w:cs="Times New Roman"/>
                <w:b/>
                <w:sz w:val="24"/>
                <w:szCs w:val="24"/>
              </w:rPr>
              <w:t>18-24</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b/>
                <w:sz w:val="24"/>
                <w:szCs w:val="24"/>
              </w:rPr>
            </w:pPr>
            <w:r w:rsidRPr="001D2969">
              <w:rPr>
                <w:rFonts w:ascii="Times New Roman" w:hAnsi="Times New Roman" w:cs="Times New Roman"/>
                <w:b/>
                <w:sz w:val="24"/>
                <w:szCs w:val="24"/>
              </w:rPr>
              <w:t>2,23</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b/>
                <w:sz w:val="24"/>
                <w:szCs w:val="24"/>
              </w:rPr>
            </w:pPr>
            <w:r w:rsidRPr="001D2969">
              <w:rPr>
                <w:rFonts w:ascii="Times New Roman" w:hAnsi="Times New Roman" w:cs="Times New Roman"/>
                <w:b/>
                <w:sz w:val="24"/>
                <w:szCs w:val="24"/>
              </w:rPr>
              <w:t>4,55</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b/>
                <w:sz w:val="24"/>
                <w:szCs w:val="24"/>
              </w:rPr>
            </w:pPr>
            <w:r w:rsidRPr="001D2969">
              <w:rPr>
                <w:rFonts w:ascii="Times New Roman" w:hAnsi="Times New Roman" w:cs="Times New Roman"/>
                <w:b/>
                <w:sz w:val="24"/>
                <w:szCs w:val="24"/>
              </w:rPr>
              <w:t>3,87</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b/>
                <w:sz w:val="24"/>
                <w:szCs w:val="24"/>
              </w:rPr>
            </w:pPr>
            <w:r w:rsidRPr="001D2969">
              <w:rPr>
                <w:rFonts w:ascii="Times New Roman" w:hAnsi="Times New Roman" w:cs="Times New Roman"/>
                <w:b/>
                <w:sz w:val="24"/>
                <w:szCs w:val="24"/>
              </w:rPr>
              <w:t>10,65</w:t>
            </w:r>
          </w:p>
        </w:tc>
      </w:tr>
      <w:tr w:rsidR="008C0FE1" w:rsidRPr="001D2969" w:rsidTr="008C0FE1">
        <w:trPr>
          <w:trHeight w:val="261"/>
        </w:trPr>
        <w:tc>
          <w:tcPr>
            <w:tcW w:w="1436" w:type="dxa"/>
            <w:vMerge/>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p>
        </w:tc>
        <w:tc>
          <w:tcPr>
            <w:tcW w:w="2353" w:type="dxa"/>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25-34</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2,32</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5,49</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4,28</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12,09</w:t>
            </w:r>
          </w:p>
        </w:tc>
      </w:tr>
      <w:tr w:rsidR="008C0FE1" w:rsidRPr="001D2969" w:rsidTr="008C0FE1">
        <w:trPr>
          <w:trHeight w:val="259"/>
        </w:trPr>
        <w:tc>
          <w:tcPr>
            <w:tcW w:w="1436" w:type="dxa"/>
            <w:vMerge/>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b/>
                <w:sz w:val="24"/>
                <w:szCs w:val="24"/>
              </w:rPr>
            </w:pPr>
          </w:p>
        </w:tc>
        <w:tc>
          <w:tcPr>
            <w:tcW w:w="2353" w:type="dxa"/>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35-44</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2,34</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5,49</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4,04</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11,87</w:t>
            </w:r>
          </w:p>
        </w:tc>
      </w:tr>
      <w:tr w:rsidR="008C0FE1" w:rsidRPr="001D2969" w:rsidTr="008C0FE1">
        <w:trPr>
          <w:trHeight w:val="261"/>
        </w:trPr>
        <w:tc>
          <w:tcPr>
            <w:tcW w:w="1436" w:type="dxa"/>
            <w:vMerge/>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p>
        </w:tc>
        <w:tc>
          <w:tcPr>
            <w:tcW w:w="2353" w:type="dxa"/>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45-59</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2,42</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5,40</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4,12</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11,94</w:t>
            </w:r>
          </w:p>
        </w:tc>
      </w:tr>
      <w:tr w:rsidR="008C0FE1" w:rsidRPr="001D2969" w:rsidTr="008C0FE1">
        <w:trPr>
          <w:trHeight w:val="241"/>
        </w:trPr>
        <w:tc>
          <w:tcPr>
            <w:tcW w:w="1436" w:type="dxa"/>
            <w:vMerge/>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p>
        </w:tc>
        <w:tc>
          <w:tcPr>
            <w:tcW w:w="2353" w:type="dxa"/>
            <w:shd w:val="clear" w:color="auto" w:fill="FFFFFF" w:themeFill="background1"/>
            <w:vAlign w:val="center"/>
          </w:tcPr>
          <w:p w:rsidR="008C0FE1" w:rsidRPr="001D2969" w:rsidRDefault="008C0FE1" w:rsidP="008C0FE1">
            <w:pPr>
              <w:pStyle w:val="TableParagraph"/>
              <w:ind w:left="147" w:right="155"/>
              <w:jc w:val="center"/>
              <w:rPr>
                <w:rFonts w:ascii="Times New Roman" w:hAnsi="Times New Roman" w:cs="Times New Roman"/>
                <w:sz w:val="24"/>
                <w:szCs w:val="24"/>
              </w:rPr>
            </w:pPr>
            <w:r w:rsidRPr="001D2969">
              <w:rPr>
                <w:rFonts w:ascii="Times New Roman" w:hAnsi="Times New Roman" w:cs="Times New Roman"/>
                <w:sz w:val="24"/>
                <w:szCs w:val="24"/>
              </w:rPr>
              <w:t>60 та більше</w:t>
            </w:r>
          </w:p>
        </w:tc>
        <w:tc>
          <w:tcPr>
            <w:tcW w:w="1528"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2,49</w:t>
            </w:r>
          </w:p>
        </w:tc>
        <w:tc>
          <w:tcPr>
            <w:tcW w:w="1373" w:type="dxa"/>
            <w:shd w:val="clear" w:color="auto" w:fill="FFFFFF" w:themeFill="background1"/>
            <w:vAlign w:val="center"/>
          </w:tcPr>
          <w:p w:rsidR="008C0FE1" w:rsidRPr="001D2969" w:rsidRDefault="008C0FE1" w:rsidP="008C0FE1">
            <w:pPr>
              <w:pStyle w:val="TableParagraph"/>
              <w:ind w:left="44" w:right="67"/>
              <w:jc w:val="center"/>
              <w:rPr>
                <w:rFonts w:ascii="Times New Roman" w:hAnsi="Times New Roman" w:cs="Times New Roman"/>
                <w:sz w:val="24"/>
                <w:szCs w:val="24"/>
              </w:rPr>
            </w:pPr>
            <w:r w:rsidRPr="001D2969">
              <w:rPr>
                <w:rFonts w:ascii="Times New Roman" w:hAnsi="Times New Roman" w:cs="Times New Roman"/>
                <w:sz w:val="24"/>
                <w:szCs w:val="24"/>
              </w:rPr>
              <w:t>4,96</w:t>
            </w:r>
          </w:p>
        </w:tc>
        <w:tc>
          <w:tcPr>
            <w:tcW w:w="1467"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3,77</w:t>
            </w:r>
          </w:p>
        </w:tc>
        <w:tc>
          <w:tcPr>
            <w:tcW w:w="1624" w:type="dxa"/>
            <w:shd w:val="clear" w:color="auto" w:fill="FFFFFF" w:themeFill="background1"/>
            <w:vAlign w:val="center"/>
          </w:tcPr>
          <w:p w:rsidR="008C0FE1" w:rsidRPr="001D2969" w:rsidRDefault="008C0FE1" w:rsidP="008C0FE1">
            <w:pPr>
              <w:pStyle w:val="TableParagraph"/>
              <w:jc w:val="center"/>
              <w:rPr>
                <w:rFonts w:ascii="Times New Roman" w:hAnsi="Times New Roman" w:cs="Times New Roman"/>
                <w:sz w:val="24"/>
                <w:szCs w:val="24"/>
              </w:rPr>
            </w:pPr>
            <w:r w:rsidRPr="001D2969">
              <w:rPr>
                <w:rFonts w:ascii="Times New Roman" w:hAnsi="Times New Roman" w:cs="Times New Roman"/>
                <w:sz w:val="24"/>
                <w:szCs w:val="24"/>
              </w:rPr>
              <w:t>11,21</w:t>
            </w:r>
          </w:p>
        </w:tc>
      </w:tr>
    </w:tbl>
    <w:p w:rsidR="00DB1E7B" w:rsidRPr="001D2969" w:rsidRDefault="00DB1E7B" w:rsidP="00DB1E7B">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Складено на основі </w:t>
      </w:r>
      <w:r w:rsidRPr="001D2969">
        <w:rPr>
          <w:rFonts w:ascii="Times New Roman" w:eastAsia="Times New Roman" w:hAnsi="Times New Roman" w:cs="Times New Roman"/>
          <w:sz w:val="24"/>
          <w:szCs w:val="24"/>
        </w:rPr>
        <w:t>[</w:t>
      </w:r>
      <w:r w:rsidRPr="001D2969">
        <w:rPr>
          <w:rFonts w:ascii="Times New Roman" w:eastAsia="Times New Roman" w:hAnsi="Times New Roman" w:cs="Times New Roman"/>
          <w:sz w:val="24"/>
          <w:szCs w:val="24"/>
          <w:lang w:val="en-US"/>
        </w:rPr>
        <w:t>4</w:t>
      </w:r>
      <w:r w:rsidR="00C32215" w:rsidRPr="001D2969">
        <w:rPr>
          <w:rFonts w:ascii="Times New Roman" w:eastAsia="Times New Roman" w:hAnsi="Times New Roman" w:cs="Times New Roman"/>
          <w:sz w:val="24"/>
          <w:szCs w:val="24"/>
        </w:rPr>
        <w:t>7</w:t>
      </w:r>
      <w:r w:rsidRPr="001D2969">
        <w:rPr>
          <w:rFonts w:ascii="Times New Roman" w:eastAsia="Times New Roman" w:hAnsi="Times New Roman" w:cs="Times New Roman"/>
          <w:sz w:val="24"/>
          <w:szCs w:val="24"/>
        </w:rPr>
        <w:t>]</w:t>
      </w:r>
    </w:p>
    <w:p w:rsidR="00781982" w:rsidRPr="001D2969" w:rsidRDefault="00781982" w:rsidP="00781982">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Найнижчий рівень фінансової грамотності виявлено у молоді - у віковій групі 18-24 років (бали за фінансові знання, ставлення та поведінку менше серединних). </w:t>
      </w:r>
      <w:r w:rsidR="00C47642" w:rsidRPr="001D2969">
        <w:rPr>
          <w:rFonts w:ascii="Times New Roman" w:hAnsi="Times New Roman" w:cs="Times New Roman"/>
          <w:sz w:val="28"/>
          <w:szCs w:val="28"/>
        </w:rPr>
        <w:t>Д</w:t>
      </w:r>
      <w:r w:rsidRPr="001D2969">
        <w:rPr>
          <w:rFonts w:ascii="Times New Roman" w:hAnsi="Times New Roman" w:cs="Times New Roman"/>
          <w:sz w:val="28"/>
          <w:szCs w:val="28"/>
        </w:rPr>
        <w:t xml:space="preserve">о </w:t>
      </w:r>
      <w:r w:rsidR="00C47642" w:rsidRPr="001D2969">
        <w:rPr>
          <w:rFonts w:ascii="Times New Roman" w:hAnsi="Times New Roman" w:cs="Times New Roman"/>
          <w:sz w:val="28"/>
          <w:szCs w:val="28"/>
        </w:rPr>
        <w:t>цієї групи</w:t>
      </w:r>
      <w:r w:rsidRPr="001D2969">
        <w:rPr>
          <w:rFonts w:ascii="Times New Roman" w:hAnsi="Times New Roman" w:cs="Times New Roman"/>
          <w:sz w:val="28"/>
          <w:szCs w:val="28"/>
        </w:rPr>
        <w:t xml:space="preserve"> належать переважно студенти, які нерідко живуть з батьками і їх фінансовий добробут залежить від сімейного доходу. Тому, вони, як правило, найбільше задоволені своїм фінансовим становищем. </w:t>
      </w:r>
    </w:p>
    <w:p w:rsidR="00803A11" w:rsidRPr="001D2969" w:rsidRDefault="00803A11" w:rsidP="00803A11">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Найвищий індекс фінансової грамотності у групи від 25 до 34 років - 12,1.</w:t>
      </w:r>
      <w:r w:rsidR="005A6BF3" w:rsidRPr="001D2969">
        <w:rPr>
          <w:rFonts w:ascii="Times New Roman" w:hAnsi="Times New Roman" w:cs="Times New Roman"/>
          <w:sz w:val="28"/>
          <w:szCs w:val="28"/>
        </w:rPr>
        <w:t xml:space="preserve"> Це громадяни, які складають 35% населення країни. Як правило, вони працюють, мають дітей, вищий рівень доходу, не беруть кредитів для поточних потреб і вирізняються запасом фінансової міцності. </w:t>
      </w:r>
    </w:p>
    <w:p w:rsidR="00EE59DC" w:rsidRPr="001D2969" w:rsidRDefault="005A6BF3" w:rsidP="00FB6B7F">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Слід зазначити, що у</w:t>
      </w:r>
      <w:r w:rsidR="00EE59DC" w:rsidRPr="001D2969">
        <w:rPr>
          <w:rFonts w:ascii="Times New Roman" w:hAnsi="Times New Roman" w:cs="Times New Roman"/>
          <w:sz w:val="28"/>
          <w:szCs w:val="28"/>
        </w:rPr>
        <w:t xml:space="preserve">країнці </w:t>
      </w:r>
      <w:r w:rsidR="00AF63BC" w:rsidRPr="001D2969">
        <w:rPr>
          <w:rFonts w:ascii="Times New Roman" w:hAnsi="Times New Roman" w:cs="Times New Roman"/>
          <w:sz w:val="28"/>
          <w:szCs w:val="28"/>
        </w:rPr>
        <w:t>надто довірливі і мають низький рівень</w:t>
      </w:r>
      <w:r w:rsidR="008E78C5" w:rsidRPr="001D2969">
        <w:rPr>
          <w:rFonts w:ascii="Times New Roman" w:hAnsi="Times New Roman" w:cs="Times New Roman"/>
          <w:sz w:val="28"/>
          <w:szCs w:val="28"/>
        </w:rPr>
        <w:t xml:space="preserve"> розуміння того, що обіцянка високого доходу, означає високі ризики</w:t>
      </w:r>
      <w:r w:rsidR="00AF63BC" w:rsidRPr="001D2969">
        <w:rPr>
          <w:rFonts w:ascii="Times New Roman" w:hAnsi="Times New Roman" w:cs="Times New Roman"/>
          <w:sz w:val="28"/>
          <w:szCs w:val="28"/>
        </w:rPr>
        <w:t>. Це</w:t>
      </w:r>
      <w:r w:rsidR="00EE59DC" w:rsidRPr="001D2969">
        <w:rPr>
          <w:rFonts w:ascii="Times New Roman" w:hAnsi="Times New Roman" w:cs="Times New Roman"/>
          <w:sz w:val="28"/>
          <w:szCs w:val="28"/>
        </w:rPr>
        <w:t xml:space="preserve">   </w:t>
      </w:r>
      <w:r w:rsidR="008E78C5" w:rsidRPr="001D2969">
        <w:rPr>
          <w:rFonts w:ascii="Times New Roman" w:hAnsi="Times New Roman" w:cs="Times New Roman"/>
          <w:sz w:val="28"/>
          <w:szCs w:val="28"/>
        </w:rPr>
        <w:t xml:space="preserve">робить </w:t>
      </w:r>
      <w:r w:rsidR="00EE59DC" w:rsidRPr="001D2969">
        <w:rPr>
          <w:rFonts w:ascii="Times New Roman" w:hAnsi="Times New Roman" w:cs="Times New Roman"/>
          <w:sz w:val="28"/>
          <w:szCs w:val="28"/>
        </w:rPr>
        <w:t>їх</w:t>
      </w:r>
      <w:r w:rsidR="008E78C5" w:rsidRPr="001D2969">
        <w:rPr>
          <w:rFonts w:ascii="Times New Roman" w:hAnsi="Times New Roman" w:cs="Times New Roman"/>
          <w:sz w:val="28"/>
          <w:szCs w:val="28"/>
        </w:rPr>
        <w:t xml:space="preserve"> вразливими до шахрайських схем і спекулятивного інвестування.</w:t>
      </w:r>
    </w:p>
    <w:p w:rsidR="001A2924" w:rsidRPr="001D2969" w:rsidRDefault="00E05C0C" w:rsidP="001A2924">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w:t>
      </w:r>
      <w:r w:rsidR="008E78C5" w:rsidRPr="001D2969">
        <w:rPr>
          <w:rFonts w:ascii="Times New Roman" w:hAnsi="Times New Roman" w:cs="Times New Roman"/>
          <w:sz w:val="28"/>
          <w:szCs w:val="28"/>
        </w:rPr>
        <w:t xml:space="preserve">Лише 21% опитаних </w:t>
      </w:r>
      <w:r w:rsidR="00EE59DC" w:rsidRPr="001D2969">
        <w:rPr>
          <w:rFonts w:ascii="Times New Roman" w:hAnsi="Times New Roman" w:cs="Times New Roman"/>
          <w:sz w:val="28"/>
          <w:szCs w:val="28"/>
        </w:rPr>
        <w:t xml:space="preserve">вітчизняних  громадян </w:t>
      </w:r>
      <w:r w:rsidR="008E78C5" w:rsidRPr="001D2969">
        <w:rPr>
          <w:rFonts w:ascii="Times New Roman" w:hAnsi="Times New Roman" w:cs="Times New Roman"/>
          <w:sz w:val="28"/>
          <w:szCs w:val="28"/>
        </w:rPr>
        <w:t>змогли правильно вибрати з короткого списку пропонованих варіантів розмір гарантованої державою суми відшкодування за банківським вкладом (200 000 грн</w:t>
      </w:r>
      <w:r w:rsidR="00CB35CD" w:rsidRPr="001D2969">
        <w:rPr>
          <w:rFonts w:ascii="Times New Roman" w:hAnsi="Times New Roman" w:cs="Times New Roman"/>
          <w:sz w:val="28"/>
          <w:szCs w:val="28"/>
        </w:rPr>
        <w:t>.</w:t>
      </w:r>
      <w:r w:rsidR="008E78C5" w:rsidRPr="001D2969">
        <w:rPr>
          <w:rFonts w:ascii="Times New Roman" w:hAnsi="Times New Roman" w:cs="Times New Roman"/>
          <w:sz w:val="28"/>
          <w:szCs w:val="28"/>
        </w:rPr>
        <w:t>).</w:t>
      </w:r>
    </w:p>
    <w:p w:rsidR="001A2924" w:rsidRPr="001D2969" w:rsidRDefault="00AF63BC" w:rsidP="001A2924">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Як було з’ясовано, с</w:t>
      </w:r>
      <w:r w:rsidR="001A2924" w:rsidRPr="001D2969">
        <w:rPr>
          <w:rFonts w:ascii="Times New Roman" w:hAnsi="Times New Roman" w:cs="Times New Roman"/>
          <w:sz w:val="28"/>
          <w:szCs w:val="28"/>
        </w:rPr>
        <w:t>ередні бали за знання в Україні є трохи вищими у тих, хто має більш високий дохід, вищу освіту, та проживає у містах. Значних відмінностей у знаннях залежно від статі не виявлено</w:t>
      </w:r>
      <w:r w:rsidR="000E4641">
        <w:rPr>
          <w:rFonts w:ascii="Times New Roman" w:hAnsi="Times New Roman" w:cs="Times New Roman"/>
          <w:sz w:val="28"/>
          <w:szCs w:val="28"/>
        </w:rPr>
        <w:t xml:space="preserve">» </w:t>
      </w:r>
      <w:r w:rsidR="000E4641" w:rsidRPr="001D2969">
        <w:rPr>
          <w:rFonts w:ascii="Times New Roman" w:eastAsia="Times New Roman" w:hAnsi="Times New Roman" w:cs="Times New Roman"/>
          <w:sz w:val="28"/>
          <w:szCs w:val="28"/>
        </w:rPr>
        <w:t>[47]</w:t>
      </w:r>
      <w:r w:rsidR="000E4641" w:rsidRPr="001D2969">
        <w:rPr>
          <w:rFonts w:ascii="Times New Roman" w:hAnsi="Times New Roman" w:cs="Times New Roman"/>
          <w:sz w:val="28"/>
          <w:szCs w:val="28"/>
        </w:rPr>
        <w:t>.</w:t>
      </w:r>
    </w:p>
    <w:p w:rsidR="001A2924" w:rsidRPr="001D2969" w:rsidRDefault="000E4641" w:rsidP="001A2924">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A2924" w:rsidRPr="001D2969">
        <w:rPr>
          <w:rFonts w:ascii="Times New Roman" w:hAnsi="Times New Roman" w:cs="Times New Roman"/>
          <w:sz w:val="28"/>
          <w:szCs w:val="28"/>
        </w:rPr>
        <w:t>Фінансові знання набагато вищі у тієї частини населення, що за останні два роки користувалась банківським рахунком, порівняно з тими, хто ним не користувався.</w:t>
      </w:r>
    </w:p>
    <w:p w:rsidR="00AF63BC" w:rsidRPr="001D2969" w:rsidRDefault="001A2924" w:rsidP="00AF63BC">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lastRenderedPageBreak/>
        <w:t>Самооцінка фінансових знань досить слабка. Більшість людей вважають, що їхній рівень знань середній, навіть коли це не так. Важливо, що 58% осіб із балом фінансових знань, що є нижчим за середній, вважали, що мають знання як мінімум середнього рівня. З цього випливає, що людям невідомо, як мало вони знають</w:t>
      </w:r>
      <w:r w:rsidR="00E05C0C" w:rsidRPr="001D2969">
        <w:rPr>
          <w:rFonts w:ascii="Times New Roman" w:hAnsi="Times New Roman" w:cs="Times New Roman"/>
          <w:sz w:val="28"/>
          <w:szCs w:val="28"/>
        </w:rPr>
        <w:t xml:space="preserve">» </w:t>
      </w:r>
      <w:r w:rsidR="00E05C0C" w:rsidRPr="001D2969">
        <w:rPr>
          <w:rFonts w:ascii="Times New Roman" w:eastAsia="Times New Roman" w:hAnsi="Times New Roman" w:cs="Times New Roman"/>
          <w:sz w:val="28"/>
          <w:szCs w:val="28"/>
        </w:rPr>
        <w:t>[</w:t>
      </w:r>
      <w:r w:rsidR="00C32215" w:rsidRPr="001D2969">
        <w:rPr>
          <w:rFonts w:ascii="Times New Roman" w:eastAsia="Times New Roman" w:hAnsi="Times New Roman" w:cs="Times New Roman"/>
          <w:sz w:val="28"/>
          <w:szCs w:val="28"/>
        </w:rPr>
        <w:t>47</w:t>
      </w:r>
      <w:r w:rsidR="00E05C0C" w:rsidRPr="001D2969">
        <w:rPr>
          <w:rFonts w:ascii="Times New Roman" w:eastAsia="Times New Roman" w:hAnsi="Times New Roman" w:cs="Times New Roman"/>
          <w:sz w:val="28"/>
          <w:szCs w:val="28"/>
        </w:rPr>
        <w:t>]</w:t>
      </w:r>
      <w:r w:rsidRPr="001D2969">
        <w:rPr>
          <w:rFonts w:ascii="Times New Roman" w:hAnsi="Times New Roman" w:cs="Times New Roman"/>
          <w:sz w:val="28"/>
          <w:szCs w:val="28"/>
        </w:rPr>
        <w:t>.</w:t>
      </w:r>
    </w:p>
    <w:p w:rsidR="00AF63BC" w:rsidRPr="001D2969" w:rsidRDefault="003A53F7" w:rsidP="00AF63BC">
      <w:pPr>
        <w:tabs>
          <w:tab w:val="left" w:pos="1134"/>
        </w:tabs>
        <w:spacing w:after="0" w:line="360" w:lineRule="auto"/>
        <w:ind w:firstLine="708"/>
        <w:jc w:val="both"/>
        <w:rPr>
          <w:rFonts w:ascii="Times New Roman" w:hAnsi="Times New Roman" w:cs="Times New Roman"/>
          <w:sz w:val="28"/>
          <w:szCs w:val="28"/>
        </w:rPr>
      </w:pPr>
      <w:r w:rsidRPr="003A53F7">
        <w:rPr>
          <w:rFonts w:ascii="Times New Roman" w:hAnsi="Times New Roman" w:cs="Times New Roman"/>
          <w:sz w:val="28"/>
          <w:szCs w:val="28"/>
        </w:rPr>
        <w:pict>
          <v:line id="_x0000_s1074" style="position:absolute;left:0;text-align:left;z-index:-251631616;mso-position-horizontal-relative:page" from="445.45pt,72.05pt" to="445.45pt,134.05pt" strokecolor="#d9d9d9">
            <w10:wrap anchorx="page"/>
          </v:line>
        </w:pict>
      </w:r>
      <w:r w:rsidRPr="003A53F7">
        <w:rPr>
          <w:rFonts w:ascii="Times New Roman" w:hAnsi="Times New Roman" w:cs="Times New Roman"/>
          <w:sz w:val="28"/>
          <w:szCs w:val="28"/>
        </w:rPr>
        <w:pict>
          <v:line id="_x0000_s1075" style="position:absolute;left:0;text-align:left;z-index:-251630592;mso-position-horizontal-relative:page" from="499.6pt,72.05pt" to="499.6pt,134.05pt" strokecolor="#d9d9d9">
            <w10:wrap anchorx="page"/>
          </v:line>
        </w:pict>
      </w:r>
      <w:r w:rsidR="00AF63BC" w:rsidRPr="001D2969">
        <w:rPr>
          <w:rFonts w:ascii="Times New Roman" w:hAnsi="Times New Roman" w:cs="Times New Roman"/>
          <w:sz w:val="28"/>
          <w:szCs w:val="28"/>
        </w:rPr>
        <w:t>Середній бал в Україні за ставлення до фінансових питань становив 2,4 (за шкалою від 1 до 5), однак це значно менше порівняно із сусідніми країнами (3,0), та середнім показником серед 30 країн в опитуванні ОЕСР 2016 року (3,3).</w:t>
      </w:r>
    </w:p>
    <w:p w:rsidR="00A52496" w:rsidRPr="001D2969" w:rsidRDefault="00AF63BC" w:rsidP="00A52496">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Результати дослідження показали, що лише 33% українців не живуть сьогоднішнім днем, тоді як в країнах ОЕСР  </w:t>
      </w:r>
      <w:r w:rsidR="009E32C6" w:rsidRPr="001D2969">
        <w:rPr>
          <w:rFonts w:ascii="Times New Roman" w:hAnsi="Times New Roman" w:cs="Times New Roman"/>
          <w:sz w:val="28"/>
          <w:szCs w:val="28"/>
        </w:rPr>
        <w:t>- 54%</w:t>
      </w:r>
      <w:r w:rsidR="00A52496" w:rsidRPr="001D2969">
        <w:rPr>
          <w:rFonts w:ascii="Times New Roman" w:hAnsi="Times New Roman" w:cs="Times New Roman"/>
          <w:sz w:val="28"/>
          <w:szCs w:val="28"/>
        </w:rPr>
        <w:t>.</w:t>
      </w:r>
      <w:r w:rsidRPr="001D2969">
        <w:rPr>
          <w:rFonts w:ascii="Times New Roman" w:hAnsi="Times New Roman" w:cs="Times New Roman"/>
          <w:sz w:val="28"/>
          <w:szCs w:val="28"/>
        </w:rPr>
        <w:t xml:space="preserve"> </w:t>
      </w:r>
      <w:r w:rsidR="00A52496" w:rsidRPr="001D2969">
        <w:rPr>
          <w:rFonts w:ascii="Times New Roman" w:hAnsi="Times New Roman" w:cs="Times New Roman"/>
          <w:sz w:val="28"/>
          <w:szCs w:val="28"/>
        </w:rPr>
        <w:t>Майже 82% опитаних вітчизняних громадян вважає, що краще витрачати зароблені кошти, ніж заощаджувати, тоді як в інших країнах так вважає лише 54%.</w:t>
      </w:r>
    </w:p>
    <w:p w:rsidR="006101E6" w:rsidRPr="001D2969" w:rsidRDefault="00A52496" w:rsidP="006101E6">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Тобто, усе це демонструє </w:t>
      </w:r>
      <w:r w:rsidR="000E4641">
        <w:rPr>
          <w:rFonts w:ascii="Times New Roman" w:hAnsi="Times New Roman" w:cs="Times New Roman"/>
          <w:sz w:val="28"/>
          <w:szCs w:val="28"/>
        </w:rPr>
        <w:t>«</w:t>
      </w:r>
      <w:r w:rsidRPr="001D2969">
        <w:rPr>
          <w:rFonts w:ascii="Times New Roman" w:hAnsi="Times New Roman" w:cs="Times New Roman"/>
          <w:sz w:val="28"/>
          <w:szCs w:val="28"/>
        </w:rPr>
        <w:t>чітко окреслене ставлення на користь короткострокової перспективи, а не довгострокової, та на користь витрачання, а не заощадження. Таке ставлення українських респондентів зумовлене хаотичним характером економічного зростання та двома фінансовими кризами за попередні п’ятнадцять років</w:t>
      </w:r>
      <w:r w:rsidR="000E4641">
        <w:rPr>
          <w:rFonts w:ascii="Times New Roman" w:hAnsi="Times New Roman" w:cs="Times New Roman"/>
          <w:sz w:val="28"/>
          <w:szCs w:val="28"/>
        </w:rPr>
        <w:t xml:space="preserve">» </w:t>
      </w:r>
      <w:r w:rsidR="000E4641" w:rsidRPr="001D2969">
        <w:rPr>
          <w:rFonts w:ascii="Times New Roman" w:eastAsia="Times New Roman" w:hAnsi="Times New Roman" w:cs="Times New Roman"/>
          <w:sz w:val="28"/>
          <w:szCs w:val="28"/>
        </w:rPr>
        <w:t>[47]</w:t>
      </w:r>
      <w:r w:rsidR="000E4641" w:rsidRPr="001D2969">
        <w:rPr>
          <w:rFonts w:ascii="Times New Roman" w:hAnsi="Times New Roman" w:cs="Times New Roman"/>
          <w:sz w:val="28"/>
          <w:szCs w:val="28"/>
        </w:rPr>
        <w:t>.</w:t>
      </w:r>
    </w:p>
    <w:p w:rsidR="00A52496" w:rsidRPr="001D2969" w:rsidRDefault="006101E6" w:rsidP="0032566B">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 xml:space="preserve">Результати опитування свідчать про те, що близько 42% </w:t>
      </w:r>
      <w:r w:rsidR="000E4641">
        <w:rPr>
          <w:rFonts w:ascii="Times New Roman" w:hAnsi="Times New Roman" w:cs="Times New Roman"/>
          <w:sz w:val="28"/>
          <w:szCs w:val="28"/>
        </w:rPr>
        <w:t>«</w:t>
      </w:r>
      <w:r w:rsidRPr="001D2969">
        <w:rPr>
          <w:rFonts w:ascii="Times New Roman" w:hAnsi="Times New Roman" w:cs="Times New Roman"/>
          <w:sz w:val="28"/>
          <w:szCs w:val="28"/>
        </w:rPr>
        <w:t>громадян України не заперечують, щоб ухилитися від сплати податків. Наприклад, поширеним способом ухилення від сплати податків для працівника та роботодавця є виплата частини заробітної плати готівкою («у конвертах»)</w:t>
      </w:r>
      <w:r w:rsidR="000E4641">
        <w:rPr>
          <w:rFonts w:ascii="Times New Roman" w:hAnsi="Times New Roman" w:cs="Times New Roman"/>
          <w:sz w:val="28"/>
          <w:szCs w:val="28"/>
        </w:rPr>
        <w:t xml:space="preserve">» </w:t>
      </w:r>
      <w:r w:rsidR="000E4641" w:rsidRPr="001D2969">
        <w:rPr>
          <w:rFonts w:ascii="Times New Roman" w:eastAsia="Times New Roman" w:hAnsi="Times New Roman" w:cs="Times New Roman"/>
          <w:sz w:val="28"/>
          <w:szCs w:val="28"/>
        </w:rPr>
        <w:t>[47]</w:t>
      </w:r>
      <w:r w:rsidR="000E4641" w:rsidRPr="001D2969">
        <w:rPr>
          <w:rFonts w:ascii="Times New Roman" w:hAnsi="Times New Roman" w:cs="Times New Roman"/>
          <w:sz w:val="28"/>
          <w:szCs w:val="28"/>
        </w:rPr>
        <w:t>.</w:t>
      </w:r>
      <w:r w:rsidRPr="001D2969">
        <w:rPr>
          <w:rFonts w:ascii="Times New Roman" w:hAnsi="Times New Roman" w:cs="Times New Roman"/>
          <w:sz w:val="28"/>
          <w:szCs w:val="28"/>
        </w:rPr>
        <w:t xml:space="preserve"> Майже 48% українців проти 33% громадян ОЕСР погодиться, якщо роботодавець запропонує їм отримати значну частину заробітної плати в конверті. 77% опитаних вітчизняних громадян хочуть бачити, як витрачаються їхні податки. </w:t>
      </w:r>
      <w:r w:rsidR="004D16DA">
        <w:rPr>
          <w:rFonts w:ascii="Times New Roman" w:hAnsi="Times New Roman" w:cs="Times New Roman"/>
          <w:sz w:val="28"/>
          <w:szCs w:val="28"/>
        </w:rPr>
        <w:t>«</w:t>
      </w:r>
      <w:r w:rsidRPr="001D2969">
        <w:rPr>
          <w:rFonts w:ascii="Times New Roman" w:hAnsi="Times New Roman" w:cs="Times New Roman"/>
          <w:sz w:val="28"/>
          <w:szCs w:val="28"/>
        </w:rPr>
        <w:t>Ставлення до сплати податків також може бути пов’язане із загальним низьким рівнем довіри до державних органів і фінансових установ</w:t>
      </w:r>
      <w:r w:rsidR="004D16DA">
        <w:rPr>
          <w:rFonts w:ascii="Times New Roman" w:hAnsi="Times New Roman" w:cs="Times New Roman"/>
          <w:sz w:val="28"/>
          <w:szCs w:val="28"/>
        </w:rPr>
        <w:t xml:space="preserve">» </w:t>
      </w:r>
      <w:r w:rsidR="004D16DA" w:rsidRPr="001D2969">
        <w:rPr>
          <w:rFonts w:ascii="Times New Roman" w:eastAsia="Times New Roman" w:hAnsi="Times New Roman" w:cs="Times New Roman"/>
          <w:sz w:val="28"/>
          <w:szCs w:val="28"/>
        </w:rPr>
        <w:t>[47]</w:t>
      </w:r>
      <w:r w:rsidR="004D16DA" w:rsidRPr="001D2969">
        <w:rPr>
          <w:rFonts w:ascii="Times New Roman" w:hAnsi="Times New Roman" w:cs="Times New Roman"/>
          <w:sz w:val="28"/>
          <w:szCs w:val="28"/>
        </w:rPr>
        <w:t>.</w:t>
      </w:r>
      <w:r w:rsidR="0032566B" w:rsidRPr="001D2969">
        <w:rPr>
          <w:rFonts w:ascii="Times New Roman" w:hAnsi="Times New Roman" w:cs="Times New Roman"/>
          <w:sz w:val="28"/>
          <w:szCs w:val="28"/>
        </w:rPr>
        <w:t xml:space="preserve"> </w:t>
      </w:r>
    </w:p>
    <w:p w:rsidR="002B1DC6" w:rsidRPr="001D2969" w:rsidRDefault="00B07D62" w:rsidP="002B1DC6">
      <w:pPr>
        <w:spacing w:after="0" w:line="360" w:lineRule="auto"/>
        <w:ind w:firstLine="709"/>
        <w:jc w:val="both"/>
        <w:rPr>
          <w:rFonts w:ascii="Times New Roman" w:hAnsi="Times New Roman" w:cs="Times New Roman"/>
          <w:b/>
          <w:sz w:val="28"/>
          <w:szCs w:val="28"/>
        </w:rPr>
      </w:pPr>
      <w:r w:rsidRPr="001D2969">
        <w:rPr>
          <w:rFonts w:ascii="Times New Roman" w:hAnsi="Times New Roman" w:cs="Times New Roman"/>
          <w:b/>
          <w:sz w:val="28"/>
          <w:szCs w:val="28"/>
        </w:rPr>
        <w:t>2.2. Вплив фінансової грамотності на фінансовий добробут населення</w:t>
      </w:r>
    </w:p>
    <w:p w:rsidR="002B1DC6" w:rsidRPr="001D2969" w:rsidRDefault="00700242" w:rsidP="002B1DC6">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Фінансова грамотність є одним із </w:t>
      </w:r>
      <w:r w:rsidR="004D16DA">
        <w:rPr>
          <w:rFonts w:ascii="Times New Roman" w:hAnsi="Times New Roman" w:cs="Times New Roman"/>
          <w:sz w:val="28"/>
          <w:szCs w:val="28"/>
        </w:rPr>
        <w:t>факторів</w:t>
      </w:r>
      <w:r w:rsidRPr="001D2969">
        <w:rPr>
          <w:rFonts w:ascii="Times New Roman" w:hAnsi="Times New Roman" w:cs="Times New Roman"/>
          <w:sz w:val="28"/>
          <w:szCs w:val="28"/>
        </w:rPr>
        <w:t xml:space="preserve">, які </w:t>
      </w:r>
      <w:r w:rsidR="004D16DA">
        <w:rPr>
          <w:rFonts w:ascii="Times New Roman" w:hAnsi="Times New Roman" w:cs="Times New Roman"/>
          <w:sz w:val="28"/>
          <w:szCs w:val="28"/>
        </w:rPr>
        <w:t xml:space="preserve">впливають на </w:t>
      </w:r>
      <w:r w:rsidRPr="001D2969">
        <w:rPr>
          <w:rFonts w:ascii="Times New Roman" w:hAnsi="Times New Roman" w:cs="Times New Roman"/>
          <w:sz w:val="28"/>
          <w:szCs w:val="28"/>
        </w:rPr>
        <w:t>поліпшенн</w:t>
      </w:r>
      <w:r w:rsidR="004D16DA">
        <w:rPr>
          <w:rFonts w:ascii="Times New Roman" w:hAnsi="Times New Roman" w:cs="Times New Roman"/>
          <w:sz w:val="28"/>
          <w:szCs w:val="28"/>
        </w:rPr>
        <w:t>я</w:t>
      </w:r>
      <w:r w:rsidRPr="001D2969">
        <w:rPr>
          <w:rFonts w:ascii="Times New Roman" w:hAnsi="Times New Roman" w:cs="Times New Roman"/>
          <w:sz w:val="28"/>
          <w:szCs w:val="28"/>
        </w:rPr>
        <w:t xml:space="preserve"> фінансового добробуту людини</w:t>
      </w:r>
      <w:r w:rsidR="00FC7ABD" w:rsidRPr="001D2969">
        <w:rPr>
          <w:rFonts w:ascii="Times New Roman" w:hAnsi="Times New Roman" w:cs="Times New Roman"/>
          <w:sz w:val="28"/>
          <w:szCs w:val="28"/>
        </w:rPr>
        <w:t xml:space="preserve">, тому значна кількість </w:t>
      </w:r>
      <w:r w:rsidR="00206859" w:rsidRPr="001D2969">
        <w:rPr>
          <w:rFonts w:ascii="Times New Roman" w:hAnsi="Times New Roman" w:cs="Times New Roman"/>
          <w:sz w:val="28"/>
          <w:szCs w:val="28"/>
        </w:rPr>
        <w:t xml:space="preserve">наукових та </w:t>
      </w:r>
      <w:r w:rsidR="00206859" w:rsidRPr="001D2969">
        <w:rPr>
          <w:rFonts w:ascii="Times New Roman" w:hAnsi="Times New Roman" w:cs="Times New Roman"/>
          <w:sz w:val="28"/>
          <w:szCs w:val="28"/>
        </w:rPr>
        <w:lastRenderedPageBreak/>
        <w:t>статистичних</w:t>
      </w:r>
      <w:r w:rsidR="00FC7ABD" w:rsidRPr="001D2969">
        <w:rPr>
          <w:rFonts w:ascii="Times New Roman" w:hAnsi="Times New Roman" w:cs="Times New Roman"/>
          <w:sz w:val="28"/>
          <w:szCs w:val="28"/>
        </w:rPr>
        <w:t xml:space="preserve"> досліджень стосується саме даного аспекту</w:t>
      </w:r>
      <w:r w:rsidRPr="001D2969">
        <w:rPr>
          <w:rFonts w:ascii="Times New Roman" w:hAnsi="Times New Roman" w:cs="Times New Roman"/>
          <w:sz w:val="28"/>
          <w:szCs w:val="28"/>
        </w:rPr>
        <w:t>.</w:t>
      </w:r>
      <w:r w:rsidR="002B1DC6" w:rsidRPr="001D2969">
        <w:rPr>
          <w:rFonts w:ascii="Times New Roman" w:hAnsi="Times New Roman" w:cs="Times New Roman"/>
          <w:sz w:val="28"/>
          <w:szCs w:val="28"/>
        </w:rPr>
        <w:t xml:space="preserve"> Аналіз фінансового добробуту дає змогу зрозуміти, як фінансові знання, ставлення та поведінка пов’язані з фінансовим становищем і поліпшенням якості життя.</w:t>
      </w:r>
    </w:p>
    <w:p w:rsidR="00781982" w:rsidRPr="001D2969" w:rsidRDefault="009D200B" w:rsidP="002B1DC6">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В сучасному суспільстві значення фінансового добробуту окремих осіб та сімей продовжує зростати, оскільки фінансовий добробут населення є основою для процвітання держави. </w:t>
      </w:r>
    </w:p>
    <w:p w:rsidR="009D200B" w:rsidRPr="001D2969" w:rsidRDefault="009D200B" w:rsidP="002B1DC6">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Фінансовий добробут - це всебічна багатовимірна концепція, що включає фінансове задоволення, об’єктивний стан </w:t>
      </w:r>
      <w:r w:rsidR="00126B3F" w:rsidRPr="001D2969">
        <w:rPr>
          <w:rFonts w:ascii="Times New Roman" w:hAnsi="Times New Roman" w:cs="Times New Roman"/>
          <w:sz w:val="28"/>
          <w:szCs w:val="28"/>
        </w:rPr>
        <w:t xml:space="preserve">особистих </w:t>
      </w:r>
      <w:r w:rsidRPr="001D2969">
        <w:rPr>
          <w:rFonts w:ascii="Times New Roman" w:hAnsi="Times New Roman" w:cs="Times New Roman"/>
          <w:sz w:val="28"/>
          <w:szCs w:val="28"/>
        </w:rPr>
        <w:t>фінанс</w:t>
      </w:r>
      <w:r w:rsidR="00126B3F" w:rsidRPr="001D2969">
        <w:rPr>
          <w:rFonts w:ascii="Times New Roman" w:hAnsi="Times New Roman" w:cs="Times New Roman"/>
          <w:sz w:val="28"/>
          <w:szCs w:val="28"/>
        </w:rPr>
        <w:t>ів</w:t>
      </w:r>
      <w:r w:rsidRPr="001D2969">
        <w:rPr>
          <w:rFonts w:ascii="Times New Roman" w:hAnsi="Times New Roman" w:cs="Times New Roman"/>
          <w:sz w:val="28"/>
          <w:szCs w:val="28"/>
        </w:rPr>
        <w:t xml:space="preserve">, фінансове ставлення та поведінку, які неможливо оцінити за </w:t>
      </w:r>
      <w:r w:rsidR="00126B3F" w:rsidRPr="001D2969">
        <w:rPr>
          <w:rFonts w:ascii="Times New Roman" w:hAnsi="Times New Roman" w:cs="Times New Roman"/>
          <w:sz w:val="28"/>
          <w:szCs w:val="28"/>
        </w:rPr>
        <w:t xml:space="preserve">одни показником. </w:t>
      </w:r>
    </w:p>
    <w:p w:rsidR="001C0147" w:rsidRPr="001D2969" w:rsidRDefault="00126B3F" w:rsidP="009D200B">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Фінансовий добробут є унікальним для кожної особи - для одних – це знання того, що вони можуть впоратися з будь-якою фінансовою надзвичайною ситуацією, а для інших - це досягнення своїх фінансових цілей або наявність фінансової свободи та вибору. </w:t>
      </w:r>
      <w:r w:rsidR="00383D23" w:rsidRPr="001D2969">
        <w:rPr>
          <w:rFonts w:ascii="Times New Roman" w:hAnsi="Times New Roman" w:cs="Times New Roman"/>
          <w:sz w:val="28"/>
          <w:szCs w:val="28"/>
        </w:rPr>
        <w:t>На індивідуальному рівні фінансов</w:t>
      </w:r>
      <w:r w:rsidR="00206859" w:rsidRPr="001D2969">
        <w:rPr>
          <w:rFonts w:ascii="Times New Roman" w:hAnsi="Times New Roman" w:cs="Times New Roman"/>
          <w:sz w:val="28"/>
          <w:szCs w:val="28"/>
        </w:rPr>
        <w:t>ий</w:t>
      </w:r>
      <w:r w:rsidR="00383D23" w:rsidRPr="001D2969">
        <w:rPr>
          <w:rFonts w:ascii="Times New Roman" w:hAnsi="Times New Roman" w:cs="Times New Roman"/>
          <w:sz w:val="28"/>
          <w:szCs w:val="28"/>
        </w:rPr>
        <w:t xml:space="preserve"> </w:t>
      </w:r>
      <w:r w:rsidR="00206859" w:rsidRPr="001D2969">
        <w:rPr>
          <w:rFonts w:ascii="Times New Roman" w:hAnsi="Times New Roman" w:cs="Times New Roman"/>
          <w:sz w:val="28"/>
          <w:szCs w:val="28"/>
        </w:rPr>
        <w:t>добробут</w:t>
      </w:r>
      <w:r w:rsidR="00383D23" w:rsidRPr="001D2969">
        <w:rPr>
          <w:rFonts w:ascii="Times New Roman" w:hAnsi="Times New Roman" w:cs="Times New Roman"/>
          <w:sz w:val="28"/>
          <w:szCs w:val="28"/>
        </w:rPr>
        <w:t xml:space="preserve"> </w:t>
      </w:r>
      <w:r w:rsidR="00206859" w:rsidRPr="001D2969">
        <w:rPr>
          <w:rFonts w:ascii="Times New Roman" w:hAnsi="Times New Roman" w:cs="Times New Roman"/>
          <w:sz w:val="28"/>
          <w:szCs w:val="28"/>
        </w:rPr>
        <w:t xml:space="preserve">можна характеризувати як </w:t>
      </w:r>
      <w:r w:rsidR="00383D23" w:rsidRPr="001D2969">
        <w:rPr>
          <w:rFonts w:ascii="Times New Roman" w:hAnsi="Times New Roman" w:cs="Times New Roman"/>
          <w:sz w:val="28"/>
          <w:szCs w:val="28"/>
        </w:rPr>
        <w:t>здатність розумно витрачати</w:t>
      </w:r>
      <w:r w:rsidR="00206859" w:rsidRPr="001D2969">
        <w:rPr>
          <w:rFonts w:ascii="Times New Roman" w:hAnsi="Times New Roman" w:cs="Times New Roman"/>
          <w:sz w:val="28"/>
          <w:szCs w:val="28"/>
        </w:rPr>
        <w:t xml:space="preserve"> грошові</w:t>
      </w:r>
      <w:r w:rsidR="00383D23" w:rsidRPr="001D2969">
        <w:rPr>
          <w:rFonts w:ascii="Times New Roman" w:hAnsi="Times New Roman" w:cs="Times New Roman"/>
          <w:sz w:val="28"/>
          <w:szCs w:val="28"/>
        </w:rPr>
        <w:t xml:space="preserve"> кошти, накопичувати заощадження на короткостроковий та довгостроковий період, управляти кредитами та боргами, а також в</w:t>
      </w:r>
      <w:r w:rsidR="00206859" w:rsidRPr="001D2969">
        <w:rPr>
          <w:rFonts w:ascii="Times New Roman" w:hAnsi="Times New Roman" w:cs="Times New Roman"/>
          <w:sz w:val="28"/>
          <w:szCs w:val="28"/>
        </w:rPr>
        <w:t>міло планувати особистий бюджет</w:t>
      </w:r>
      <w:r w:rsidR="00383D23" w:rsidRPr="001D2969">
        <w:rPr>
          <w:rFonts w:ascii="Times New Roman" w:hAnsi="Times New Roman" w:cs="Times New Roman"/>
          <w:sz w:val="28"/>
          <w:szCs w:val="28"/>
        </w:rPr>
        <w:t xml:space="preserve">. </w:t>
      </w:r>
    </w:p>
    <w:p w:rsidR="002B7840" w:rsidRPr="001D2969" w:rsidRDefault="00383D23" w:rsidP="00E70A68">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Не існує універсального підходу для досягнення фінансового добробуту, але, існує багато ресурсів, продуктів та інструментів, які допомагають людям покращити своє фінансове</w:t>
      </w:r>
      <w:r w:rsidR="00206859" w:rsidRPr="001D2969">
        <w:rPr>
          <w:rFonts w:ascii="Times New Roman" w:hAnsi="Times New Roman" w:cs="Times New Roman"/>
          <w:sz w:val="28"/>
          <w:szCs w:val="28"/>
        </w:rPr>
        <w:t xml:space="preserve"> становище</w:t>
      </w:r>
      <w:r w:rsidRPr="001D2969">
        <w:rPr>
          <w:rFonts w:ascii="Times New Roman" w:hAnsi="Times New Roman" w:cs="Times New Roman"/>
          <w:sz w:val="28"/>
          <w:szCs w:val="28"/>
        </w:rPr>
        <w:t>.</w:t>
      </w:r>
      <w:r w:rsidR="00206859" w:rsidRPr="001D2969">
        <w:rPr>
          <w:rFonts w:ascii="Times New Roman" w:hAnsi="Times New Roman" w:cs="Times New Roman"/>
          <w:sz w:val="28"/>
          <w:szCs w:val="28"/>
        </w:rPr>
        <w:t xml:space="preserve"> Одним з таких інструментів є фінансова грамотність, адже фінансово грамотні громадяни вміють розробляти фінансові цілі в площині ключових взаємопов'язаних сфер: витрати, заощадження, запозичення та планування</w:t>
      </w:r>
      <w:r w:rsidR="001C0147" w:rsidRPr="001D2969">
        <w:rPr>
          <w:rFonts w:ascii="Times New Roman" w:hAnsi="Times New Roman" w:cs="Times New Roman"/>
          <w:sz w:val="28"/>
          <w:szCs w:val="28"/>
        </w:rPr>
        <w:t>,</w:t>
      </w:r>
      <w:r w:rsidR="00206859" w:rsidRPr="001D2969">
        <w:rPr>
          <w:rFonts w:ascii="Times New Roman" w:hAnsi="Times New Roman" w:cs="Times New Roman"/>
          <w:sz w:val="28"/>
          <w:szCs w:val="28"/>
        </w:rPr>
        <w:t xml:space="preserve"> </w:t>
      </w:r>
      <w:r w:rsidR="001C0147" w:rsidRPr="001D2969">
        <w:rPr>
          <w:rFonts w:ascii="Times New Roman" w:hAnsi="Times New Roman" w:cs="Times New Roman"/>
          <w:sz w:val="28"/>
          <w:szCs w:val="28"/>
        </w:rPr>
        <w:t>щ</w:t>
      </w:r>
      <w:r w:rsidR="00206859" w:rsidRPr="001D2969">
        <w:rPr>
          <w:rFonts w:ascii="Times New Roman" w:hAnsi="Times New Roman" w:cs="Times New Roman"/>
          <w:sz w:val="28"/>
          <w:szCs w:val="28"/>
        </w:rPr>
        <w:t>о допомагає їм досягти фінансового благополуччя, впевненості та добробуту.</w:t>
      </w:r>
      <w:r w:rsidR="00E70A68" w:rsidRPr="001D2969">
        <w:rPr>
          <w:rFonts w:ascii="Times New Roman" w:hAnsi="Times New Roman" w:cs="Times New Roman"/>
          <w:sz w:val="28"/>
          <w:szCs w:val="28"/>
        </w:rPr>
        <w:t xml:space="preserve"> </w:t>
      </w:r>
    </w:p>
    <w:p w:rsidR="00E70A68" w:rsidRPr="001D2969" w:rsidRDefault="00E70A68" w:rsidP="00E70A68">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Фінансова грамотність надає громадянам впевненість при оформленні фінансових документів, допомагає виробити навички спілкування з чиновниками. Прикладом важливості фінансової грамотності для особистого добробуту людини є той факт, що більше 300 тис. осіб похилого віку в Канаді не отримувало належну їм за законом державну допомогу (</w:t>
      </w:r>
      <w:r w:rsidRPr="001D2969">
        <w:rPr>
          <w:rFonts w:ascii="Times New Roman" w:hAnsi="Times New Roman" w:cs="Times New Roman"/>
          <w:sz w:val="28"/>
          <w:szCs w:val="28"/>
          <w:lang w:val="en-US"/>
        </w:rPr>
        <w:t>GIS</w:t>
      </w:r>
      <w:r w:rsidRPr="001D2969">
        <w:rPr>
          <w:rFonts w:ascii="Times New Roman" w:hAnsi="Times New Roman" w:cs="Times New Roman"/>
          <w:sz w:val="28"/>
          <w:szCs w:val="28"/>
        </w:rPr>
        <w:t xml:space="preserve">) через недостатній рівень фінансової грамотності тобто, невміння грамотно заповнювати та подавати декларації з податку на прибуток </w:t>
      </w:r>
      <w:r w:rsidRPr="001D2969">
        <w:rPr>
          <w:rFonts w:ascii="Times New Roman" w:hAnsi="Times New Roman" w:cs="Times New Roman"/>
          <w:sz w:val="28"/>
          <w:szCs w:val="28"/>
          <w:lang w:val="ru-RU"/>
        </w:rPr>
        <w:t>[</w:t>
      </w:r>
      <w:r w:rsidR="00C32215" w:rsidRPr="001D2969">
        <w:rPr>
          <w:rFonts w:ascii="Times New Roman" w:hAnsi="Times New Roman" w:cs="Times New Roman"/>
          <w:sz w:val="28"/>
          <w:szCs w:val="28"/>
          <w:lang w:val="ru-RU"/>
        </w:rPr>
        <w:t>43</w:t>
      </w:r>
      <w:r w:rsidRPr="001D2969">
        <w:rPr>
          <w:rFonts w:ascii="Times New Roman" w:hAnsi="Times New Roman" w:cs="Times New Roman"/>
          <w:sz w:val="28"/>
          <w:szCs w:val="28"/>
          <w:lang w:val="ru-RU"/>
        </w:rPr>
        <w:t>]</w:t>
      </w:r>
      <w:r w:rsidRPr="001D2969">
        <w:rPr>
          <w:rFonts w:ascii="Times New Roman" w:hAnsi="Times New Roman" w:cs="Times New Roman"/>
          <w:sz w:val="28"/>
          <w:szCs w:val="28"/>
        </w:rPr>
        <w:t>.</w:t>
      </w:r>
    </w:p>
    <w:p w:rsidR="001F1C89" w:rsidRPr="001D2969" w:rsidRDefault="009D200B" w:rsidP="001F1C89">
      <w:pPr>
        <w:pStyle w:val="a8"/>
        <w:spacing w:line="360" w:lineRule="auto"/>
        <w:ind w:firstLine="709"/>
        <w:rPr>
          <w:sz w:val="28"/>
          <w:szCs w:val="28"/>
        </w:rPr>
      </w:pPr>
      <w:r w:rsidRPr="001D2969">
        <w:rPr>
          <w:sz w:val="28"/>
          <w:szCs w:val="28"/>
        </w:rPr>
        <w:lastRenderedPageBreak/>
        <w:t>Статистичні д</w:t>
      </w:r>
      <w:r w:rsidR="00383D23" w:rsidRPr="001D2969">
        <w:rPr>
          <w:sz w:val="28"/>
          <w:szCs w:val="28"/>
        </w:rPr>
        <w:t>ослідження показ</w:t>
      </w:r>
      <w:r w:rsidRPr="001D2969">
        <w:rPr>
          <w:sz w:val="28"/>
          <w:szCs w:val="28"/>
        </w:rPr>
        <w:t>ують</w:t>
      </w:r>
      <w:r w:rsidR="00383D23" w:rsidRPr="001D2969">
        <w:rPr>
          <w:sz w:val="28"/>
          <w:szCs w:val="28"/>
        </w:rPr>
        <w:t xml:space="preserve">, </w:t>
      </w:r>
      <w:r w:rsidR="00700242" w:rsidRPr="001D2969">
        <w:rPr>
          <w:sz w:val="28"/>
          <w:szCs w:val="28"/>
        </w:rPr>
        <w:t xml:space="preserve">що понад 60% українців вважають рівень свого </w:t>
      </w:r>
      <w:r w:rsidRPr="001D2969">
        <w:rPr>
          <w:sz w:val="28"/>
          <w:szCs w:val="28"/>
        </w:rPr>
        <w:t xml:space="preserve">фінансового </w:t>
      </w:r>
      <w:r w:rsidR="00700242" w:rsidRPr="001D2969">
        <w:rPr>
          <w:sz w:val="28"/>
          <w:szCs w:val="28"/>
        </w:rPr>
        <w:t>добробуту низьким</w:t>
      </w:r>
      <w:r w:rsidRPr="001D2969">
        <w:rPr>
          <w:sz w:val="28"/>
          <w:szCs w:val="28"/>
        </w:rPr>
        <w:t xml:space="preserve"> або навіть </w:t>
      </w:r>
      <w:r w:rsidR="00700242" w:rsidRPr="001D2969">
        <w:rPr>
          <w:sz w:val="28"/>
          <w:szCs w:val="28"/>
        </w:rPr>
        <w:t xml:space="preserve">дуже низьким. </w:t>
      </w:r>
      <w:r w:rsidR="001F1C89" w:rsidRPr="001D2969">
        <w:rPr>
          <w:sz w:val="28"/>
          <w:szCs w:val="28"/>
        </w:rPr>
        <w:t xml:space="preserve">Рівень добробуту значно нижчий у людей віком старше 60 років. </w:t>
      </w:r>
    </w:p>
    <w:p w:rsidR="00BA1E74" w:rsidRPr="001D2969" w:rsidRDefault="00700242" w:rsidP="00BA1E74">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Наприклад, 67% респондентів від</w:t>
      </w:r>
      <w:r w:rsidR="009D200B" w:rsidRPr="001D2969">
        <w:rPr>
          <w:rFonts w:ascii="Times New Roman" w:hAnsi="Times New Roman" w:cs="Times New Roman"/>
          <w:sz w:val="28"/>
          <w:szCs w:val="28"/>
        </w:rPr>
        <w:t>повіли,</w:t>
      </w:r>
      <w:r w:rsidRPr="001D2969">
        <w:rPr>
          <w:rFonts w:ascii="Times New Roman" w:hAnsi="Times New Roman" w:cs="Times New Roman"/>
          <w:sz w:val="28"/>
          <w:szCs w:val="28"/>
        </w:rPr>
        <w:t xml:space="preserve"> </w:t>
      </w:r>
      <w:r w:rsidR="009D200B" w:rsidRPr="001D2969">
        <w:rPr>
          <w:rFonts w:ascii="Times New Roman" w:hAnsi="Times New Roman" w:cs="Times New Roman"/>
          <w:sz w:val="28"/>
          <w:szCs w:val="28"/>
        </w:rPr>
        <w:t>що вважають свій</w:t>
      </w:r>
      <w:r w:rsidRPr="001D2969">
        <w:rPr>
          <w:rFonts w:ascii="Times New Roman" w:hAnsi="Times New Roman" w:cs="Times New Roman"/>
          <w:sz w:val="28"/>
          <w:szCs w:val="28"/>
        </w:rPr>
        <w:t xml:space="preserve"> фінансовий стан</w:t>
      </w:r>
      <w:r w:rsidR="009D200B" w:rsidRPr="001D2969">
        <w:rPr>
          <w:rFonts w:ascii="Times New Roman" w:hAnsi="Times New Roman" w:cs="Times New Roman"/>
          <w:sz w:val="28"/>
          <w:szCs w:val="28"/>
        </w:rPr>
        <w:t xml:space="preserve"> як такий, що</w:t>
      </w:r>
      <w:r w:rsidRPr="001D2969">
        <w:rPr>
          <w:rFonts w:ascii="Times New Roman" w:hAnsi="Times New Roman" w:cs="Times New Roman"/>
          <w:sz w:val="28"/>
          <w:szCs w:val="28"/>
        </w:rPr>
        <w:t xml:space="preserve"> обмежує </w:t>
      </w:r>
      <w:r w:rsidR="009D200B" w:rsidRPr="001D2969">
        <w:rPr>
          <w:rFonts w:ascii="Times New Roman" w:hAnsi="Times New Roman" w:cs="Times New Roman"/>
          <w:sz w:val="28"/>
          <w:szCs w:val="28"/>
        </w:rPr>
        <w:t xml:space="preserve"> їхню </w:t>
      </w:r>
      <w:r w:rsidRPr="001D2969">
        <w:rPr>
          <w:rFonts w:ascii="Times New Roman" w:hAnsi="Times New Roman" w:cs="Times New Roman"/>
          <w:sz w:val="28"/>
          <w:szCs w:val="28"/>
        </w:rPr>
        <w:t>здатність робити</w:t>
      </w:r>
      <w:r w:rsidR="009D200B" w:rsidRPr="001D2969">
        <w:rPr>
          <w:rFonts w:ascii="Times New Roman" w:hAnsi="Times New Roman" w:cs="Times New Roman"/>
          <w:sz w:val="28"/>
          <w:szCs w:val="28"/>
        </w:rPr>
        <w:t xml:space="preserve"> </w:t>
      </w:r>
      <w:r w:rsidRPr="001D2969">
        <w:rPr>
          <w:rFonts w:ascii="Times New Roman" w:hAnsi="Times New Roman" w:cs="Times New Roman"/>
          <w:sz w:val="28"/>
          <w:szCs w:val="28"/>
        </w:rPr>
        <w:t>важлив</w:t>
      </w:r>
      <w:r w:rsidR="009D200B" w:rsidRPr="001D2969">
        <w:rPr>
          <w:rFonts w:ascii="Times New Roman" w:hAnsi="Times New Roman" w:cs="Times New Roman"/>
          <w:sz w:val="28"/>
          <w:szCs w:val="28"/>
        </w:rPr>
        <w:t>і</w:t>
      </w:r>
      <w:r w:rsidRPr="001D2969">
        <w:rPr>
          <w:rFonts w:ascii="Times New Roman" w:hAnsi="Times New Roman" w:cs="Times New Roman"/>
          <w:sz w:val="28"/>
          <w:szCs w:val="28"/>
        </w:rPr>
        <w:t xml:space="preserve"> для</w:t>
      </w:r>
      <w:r w:rsidR="009D200B" w:rsidRPr="001D2969">
        <w:rPr>
          <w:rFonts w:ascii="Times New Roman" w:hAnsi="Times New Roman" w:cs="Times New Roman"/>
          <w:sz w:val="28"/>
          <w:szCs w:val="28"/>
        </w:rPr>
        <w:t xml:space="preserve"> них</w:t>
      </w:r>
      <w:r w:rsidRPr="001D2969">
        <w:rPr>
          <w:rFonts w:ascii="Times New Roman" w:hAnsi="Times New Roman" w:cs="Times New Roman"/>
          <w:sz w:val="28"/>
          <w:szCs w:val="28"/>
        </w:rPr>
        <w:t xml:space="preserve"> </w:t>
      </w:r>
      <w:r w:rsidR="009D200B" w:rsidRPr="001D2969">
        <w:rPr>
          <w:rFonts w:ascii="Times New Roman" w:hAnsi="Times New Roman" w:cs="Times New Roman"/>
          <w:sz w:val="28"/>
          <w:szCs w:val="28"/>
        </w:rPr>
        <w:t>речі</w:t>
      </w:r>
      <w:r w:rsidRPr="001D2969">
        <w:rPr>
          <w:rFonts w:ascii="Times New Roman" w:hAnsi="Times New Roman" w:cs="Times New Roman"/>
          <w:sz w:val="28"/>
          <w:szCs w:val="28"/>
        </w:rPr>
        <w:t xml:space="preserve">. </w:t>
      </w:r>
      <w:r w:rsidR="00966E22" w:rsidRPr="001D2969">
        <w:rPr>
          <w:rFonts w:ascii="Times New Roman" w:hAnsi="Times New Roman" w:cs="Times New Roman"/>
          <w:sz w:val="28"/>
          <w:szCs w:val="28"/>
        </w:rPr>
        <w:t xml:space="preserve">А </w:t>
      </w:r>
      <w:r w:rsidRPr="001D2969">
        <w:rPr>
          <w:rFonts w:ascii="Times New Roman" w:hAnsi="Times New Roman" w:cs="Times New Roman"/>
          <w:sz w:val="28"/>
          <w:szCs w:val="28"/>
        </w:rPr>
        <w:t xml:space="preserve">58% </w:t>
      </w:r>
      <w:r w:rsidR="00966E22" w:rsidRPr="001D2969">
        <w:rPr>
          <w:rFonts w:ascii="Times New Roman" w:hAnsi="Times New Roman" w:cs="Times New Roman"/>
          <w:sz w:val="28"/>
          <w:szCs w:val="28"/>
        </w:rPr>
        <w:t>опитаних</w:t>
      </w:r>
      <w:r w:rsidRPr="001D2969">
        <w:rPr>
          <w:rFonts w:ascii="Times New Roman" w:hAnsi="Times New Roman" w:cs="Times New Roman"/>
          <w:sz w:val="28"/>
          <w:szCs w:val="28"/>
        </w:rPr>
        <w:t xml:space="preserve"> </w:t>
      </w:r>
      <w:r w:rsidR="00966E22" w:rsidRPr="001D2969">
        <w:rPr>
          <w:rFonts w:ascii="Times New Roman" w:hAnsi="Times New Roman" w:cs="Times New Roman"/>
          <w:sz w:val="28"/>
          <w:szCs w:val="28"/>
        </w:rPr>
        <w:t>вказали</w:t>
      </w:r>
      <w:r w:rsidRPr="001D2969">
        <w:rPr>
          <w:rFonts w:ascii="Times New Roman" w:hAnsi="Times New Roman" w:cs="Times New Roman"/>
          <w:sz w:val="28"/>
          <w:szCs w:val="28"/>
        </w:rPr>
        <w:t>, що їхні</w:t>
      </w:r>
      <w:r w:rsidR="00966E22" w:rsidRPr="001D2969">
        <w:rPr>
          <w:rFonts w:ascii="Times New Roman" w:hAnsi="Times New Roman" w:cs="Times New Roman"/>
          <w:sz w:val="28"/>
          <w:szCs w:val="28"/>
        </w:rPr>
        <w:t>м</w:t>
      </w:r>
      <w:r w:rsidRPr="001D2969">
        <w:rPr>
          <w:rFonts w:ascii="Times New Roman" w:hAnsi="Times New Roman" w:cs="Times New Roman"/>
          <w:sz w:val="28"/>
          <w:szCs w:val="28"/>
        </w:rPr>
        <w:t xml:space="preserve"> сім’</w:t>
      </w:r>
      <w:r w:rsidR="00966E22" w:rsidRPr="001D2969">
        <w:rPr>
          <w:rFonts w:ascii="Times New Roman" w:hAnsi="Times New Roman" w:cs="Times New Roman"/>
          <w:sz w:val="28"/>
          <w:szCs w:val="28"/>
        </w:rPr>
        <w:t>ям</w:t>
      </w:r>
      <w:r w:rsidRPr="001D2969">
        <w:rPr>
          <w:rFonts w:ascii="Times New Roman" w:hAnsi="Times New Roman" w:cs="Times New Roman"/>
          <w:sz w:val="28"/>
          <w:szCs w:val="28"/>
        </w:rPr>
        <w:t xml:space="preserve"> важко дозволити </w:t>
      </w:r>
      <w:r w:rsidR="00966E22" w:rsidRPr="001D2969">
        <w:rPr>
          <w:rFonts w:ascii="Times New Roman" w:hAnsi="Times New Roman" w:cs="Times New Roman"/>
          <w:sz w:val="28"/>
          <w:szCs w:val="28"/>
        </w:rPr>
        <w:t xml:space="preserve">такі </w:t>
      </w:r>
      <w:r w:rsidRPr="001D2969">
        <w:rPr>
          <w:rFonts w:ascii="Times New Roman" w:hAnsi="Times New Roman" w:cs="Times New Roman"/>
          <w:sz w:val="28"/>
          <w:szCs w:val="28"/>
        </w:rPr>
        <w:t xml:space="preserve">базові речі </w:t>
      </w:r>
      <w:r w:rsidR="00966E22" w:rsidRPr="001D2969">
        <w:rPr>
          <w:rFonts w:ascii="Times New Roman" w:hAnsi="Times New Roman" w:cs="Times New Roman"/>
          <w:sz w:val="28"/>
          <w:szCs w:val="28"/>
        </w:rPr>
        <w:t xml:space="preserve">як </w:t>
      </w:r>
      <w:r w:rsidRPr="001D2969">
        <w:rPr>
          <w:rFonts w:ascii="Times New Roman" w:hAnsi="Times New Roman" w:cs="Times New Roman"/>
          <w:sz w:val="28"/>
          <w:szCs w:val="28"/>
        </w:rPr>
        <w:t xml:space="preserve">їжа </w:t>
      </w:r>
      <w:r w:rsidR="00966E22" w:rsidRPr="001D2969">
        <w:rPr>
          <w:rFonts w:ascii="Times New Roman" w:hAnsi="Times New Roman" w:cs="Times New Roman"/>
          <w:sz w:val="28"/>
          <w:szCs w:val="28"/>
        </w:rPr>
        <w:t>чи</w:t>
      </w:r>
      <w:r w:rsidRPr="001D2969">
        <w:rPr>
          <w:rFonts w:ascii="Times New Roman" w:hAnsi="Times New Roman" w:cs="Times New Roman"/>
          <w:sz w:val="28"/>
          <w:szCs w:val="28"/>
        </w:rPr>
        <w:t xml:space="preserve"> одяг.</w:t>
      </w:r>
      <w:r w:rsidR="004A1D99" w:rsidRPr="001D2969">
        <w:rPr>
          <w:rFonts w:ascii="Times New Roman" w:hAnsi="Times New Roman" w:cs="Times New Roman"/>
          <w:sz w:val="28"/>
          <w:szCs w:val="28"/>
        </w:rPr>
        <w:t xml:space="preserve"> </w:t>
      </w:r>
      <w:r w:rsidR="00BA1E74" w:rsidRPr="001D2969">
        <w:rPr>
          <w:rFonts w:ascii="Times New Roman" w:hAnsi="Times New Roman" w:cs="Times New Roman"/>
          <w:sz w:val="28"/>
          <w:szCs w:val="28"/>
        </w:rPr>
        <w:t>Така негативна оцінка фінансового добробуту поширена як серед міського, так і сільського населення в країні. Тобто, значний прошарок   громадян відчуває брак коштів та переживає стрес через базові повсякденні витрати.</w:t>
      </w:r>
    </w:p>
    <w:p w:rsidR="00B50414" w:rsidRPr="001D2969" w:rsidRDefault="004D16DA" w:rsidP="000F1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454A" w:rsidRPr="001D2969">
        <w:rPr>
          <w:rFonts w:ascii="Times New Roman" w:hAnsi="Times New Roman" w:cs="Times New Roman"/>
          <w:sz w:val="28"/>
          <w:szCs w:val="28"/>
        </w:rPr>
        <w:t>Рівень доходів громадян є найважливішим показником їхнього добробуту, оскільки визначає матеріальні та духовні можливості життя людини, її відпочинку, отримання освіти, підтримання здоров’я та задоволення інших потреб</w:t>
      </w:r>
      <w:r>
        <w:rPr>
          <w:rFonts w:ascii="Times New Roman" w:hAnsi="Times New Roman" w:cs="Times New Roman"/>
          <w:sz w:val="28"/>
          <w:szCs w:val="28"/>
        </w:rPr>
        <w:t>»</w:t>
      </w:r>
      <w:r w:rsidRPr="004D16DA">
        <w:rPr>
          <w:rFonts w:ascii="Times New Roman" w:hAnsi="Times New Roman" w:cs="Times New Roman"/>
          <w:sz w:val="28"/>
          <w:szCs w:val="28"/>
        </w:rPr>
        <w:t xml:space="preserve"> </w:t>
      </w:r>
      <w:r w:rsidRPr="001D2969">
        <w:rPr>
          <w:rFonts w:ascii="Times New Roman" w:hAnsi="Times New Roman" w:cs="Times New Roman"/>
          <w:sz w:val="28"/>
          <w:szCs w:val="28"/>
        </w:rPr>
        <w:t>[27, с. 4]</w:t>
      </w:r>
      <w:r w:rsidR="0053454A" w:rsidRPr="001D2969">
        <w:rPr>
          <w:rFonts w:ascii="Times New Roman" w:hAnsi="Times New Roman" w:cs="Times New Roman"/>
          <w:sz w:val="28"/>
          <w:szCs w:val="28"/>
        </w:rPr>
        <w:t>.</w:t>
      </w:r>
      <w:r w:rsidR="00C73A01" w:rsidRPr="001D2969">
        <w:rPr>
          <w:rFonts w:ascii="Times New Roman" w:hAnsi="Times New Roman" w:cs="Times New Roman"/>
          <w:sz w:val="28"/>
          <w:szCs w:val="28"/>
        </w:rPr>
        <w:t xml:space="preserve"> Згідно з офіційною статистикою, яка передається світовому Банку, в Україні починаючи з 2009 року немає громадян з доходами менше 1,9 USD на день (цей рівень визначений як рівень крайньої бідності). Водночас представляє більший інтерес динаміка кількості громадян з доходами 3,20 USD, які визначені як рівень бідності для економік з доходами нижче середньосвітового [</w:t>
      </w:r>
      <w:r w:rsidR="00DB1E7B" w:rsidRPr="001D2969">
        <w:rPr>
          <w:rFonts w:ascii="Times New Roman" w:hAnsi="Times New Roman" w:cs="Times New Roman"/>
          <w:sz w:val="28"/>
          <w:szCs w:val="28"/>
        </w:rPr>
        <w:t>2</w:t>
      </w:r>
      <w:r w:rsidR="00C32215" w:rsidRPr="001D2969">
        <w:rPr>
          <w:rFonts w:ascii="Times New Roman" w:hAnsi="Times New Roman" w:cs="Times New Roman"/>
          <w:sz w:val="28"/>
          <w:szCs w:val="28"/>
        </w:rPr>
        <w:t>7</w:t>
      </w:r>
      <w:r w:rsidR="00C73A01" w:rsidRPr="001D2969">
        <w:rPr>
          <w:rFonts w:ascii="Times New Roman" w:hAnsi="Times New Roman" w:cs="Times New Roman"/>
          <w:sz w:val="28"/>
          <w:szCs w:val="28"/>
        </w:rPr>
        <w:t>, с. 4].</w:t>
      </w:r>
      <w:r w:rsidR="00511965" w:rsidRPr="001D2969">
        <w:rPr>
          <w:rFonts w:ascii="Times New Roman" w:hAnsi="Times New Roman" w:cs="Times New Roman"/>
          <w:sz w:val="28"/>
          <w:szCs w:val="28"/>
        </w:rPr>
        <w:t xml:space="preserve"> В</w:t>
      </w:r>
      <w:r w:rsidR="00C73A01" w:rsidRPr="001D2969">
        <w:rPr>
          <w:rFonts w:ascii="Times New Roman" w:hAnsi="Times New Roman" w:cs="Times New Roman"/>
          <w:sz w:val="28"/>
          <w:szCs w:val="28"/>
        </w:rPr>
        <w:t xml:space="preserve"> 2018 році спостерігалося зростання частки населення України, що перебувало за межею бідності згідно з абсолютним критерієм, встановленого Світовим банком.</w:t>
      </w:r>
    </w:p>
    <w:p w:rsidR="00511965" w:rsidRPr="001D2969" w:rsidRDefault="00511965" w:rsidP="000F1CAF">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Доцільно проаналізувати результати вибіркового опитування домогосподарств щодо самооцінки ними рівня своїх доходів, яке регулярно проводиться Державною службою статистики. Об’єктом опитування є домогосподарства всіх регіонів країни: вибірка включає тих, хто проживає у великих та малих містах, селах, включаючи й мешканців гуртожитків.</w:t>
      </w:r>
    </w:p>
    <w:p w:rsidR="000F1CAF" w:rsidRPr="001D2969" w:rsidRDefault="00B50414" w:rsidP="000F1CAF">
      <w:pPr>
        <w:tabs>
          <w:tab w:val="left" w:pos="1134"/>
        </w:tabs>
        <w:spacing w:after="0" w:line="360" w:lineRule="auto"/>
        <w:ind w:firstLine="851"/>
        <w:jc w:val="both"/>
        <w:rPr>
          <w:rFonts w:ascii="Times New Roman" w:eastAsia="Calibri" w:hAnsi="Times New Roman" w:cs="Times New Roman"/>
          <w:sz w:val="28"/>
          <w:szCs w:val="28"/>
        </w:rPr>
      </w:pPr>
      <w:r w:rsidRPr="001D2969">
        <w:rPr>
          <w:rFonts w:ascii="Times New Roman" w:eastAsia="Calibri" w:hAnsi="Times New Roman" w:cs="Times New Roman"/>
          <w:sz w:val="28"/>
          <w:szCs w:val="28"/>
        </w:rPr>
        <w:t>Самооцінка домогосподарствами рівня своїх доходів містить  інформацію</w:t>
      </w:r>
      <w:r w:rsidR="000F1CAF" w:rsidRPr="001D2969">
        <w:rPr>
          <w:rFonts w:ascii="Times New Roman" w:eastAsia="Calibri" w:hAnsi="Times New Roman" w:cs="Times New Roman"/>
          <w:sz w:val="28"/>
          <w:szCs w:val="28"/>
        </w:rPr>
        <w:t xml:space="preserve"> про </w:t>
      </w:r>
      <w:r w:rsidRPr="001D2969">
        <w:rPr>
          <w:rFonts w:ascii="Times New Roman" w:eastAsia="Calibri" w:hAnsi="Times New Roman" w:cs="Times New Roman"/>
          <w:sz w:val="28"/>
          <w:szCs w:val="28"/>
        </w:rPr>
        <w:t>суб’єктивне визначення рівня достатності річних доходів для задоволення основних потреб</w:t>
      </w:r>
      <w:r w:rsidR="004D16DA">
        <w:rPr>
          <w:rFonts w:ascii="Times New Roman" w:eastAsia="Calibri" w:hAnsi="Times New Roman" w:cs="Times New Roman"/>
          <w:sz w:val="28"/>
          <w:szCs w:val="28"/>
        </w:rPr>
        <w:t xml:space="preserve">. Це стосується витрат на </w:t>
      </w:r>
      <w:r w:rsidRPr="001D2969">
        <w:rPr>
          <w:rFonts w:ascii="Times New Roman" w:eastAsia="Calibri" w:hAnsi="Times New Roman" w:cs="Times New Roman"/>
          <w:sz w:val="28"/>
          <w:szCs w:val="28"/>
        </w:rPr>
        <w:t>харчування</w:t>
      </w:r>
      <w:r w:rsidR="000F1CAF" w:rsidRPr="001D2969">
        <w:rPr>
          <w:rFonts w:ascii="Times New Roman" w:eastAsia="Calibri" w:hAnsi="Times New Roman" w:cs="Times New Roman"/>
          <w:sz w:val="28"/>
          <w:szCs w:val="28"/>
        </w:rPr>
        <w:t>, здійснення заощаджень</w:t>
      </w:r>
      <w:r w:rsidRPr="001D2969">
        <w:rPr>
          <w:rFonts w:ascii="Times New Roman" w:eastAsia="Calibri" w:hAnsi="Times New Roman" w:cs="Times New Roman"/>
          <w:sz w:val="28"/>
          <w:szCs w:val="28"/>
        </w:rPr>
        <w:t>;</w:t>
      </w:r>
      <w:r w:rsidR="000F1CAF" w:rsidRPr="001D2969">
        <w:rPr>
          <w:rFonts w:ascii="Times New Roman" w:eastAsia="Calibri" w:hAnsi="Times New Roman" w:cs="Times New Roman"/>
          <w:sz w:val="28"/>
          <w:szCs w:val="28"/>
        </w:rPr>
        <w:t xml:space="preserve"> </w:t>
      </w:r>
      <w:r w:rsidRPr="001D2969">
        <w:rPr>
          <w:rFonts w:ascii="Times New Roman" w:eastAsia="Calibri" w:hAnsi="Times New Roman" w:cs="Times New Roman"/>
          <w:sz w:val="28"/>
          <w:szCs w:val="28"/>
        </w:rPr>
        <w:t xml:space="preserve">дані </w:t>
      </w:r>
      <w:r w:rsidR="00EC5A0F">
        <w:rPr>
          <w:rFonts w:ascii="Times New Roman" w:eastAsia="Calibri" w:hAnsi="Times New Roman" w:cs="Times New Roman"/>
          <w:sz w:val="28"/>
          <w:szCs w:val="28"/>
        </w:rPr>
        <w:t xml:space="preserve">щодо </w:t>
      </w:r>
      <w:r w:rsidRPr="001D2969">
        <w:rPr>
          <w:rFonts w:ascii="Times New Roman" w:eastAsia="Calibri" w:hAnsi="Times New Roman" w:cs="Times New Roman"/>
          <w:sz w:val="28"/>
          <w:szCs w:val="28"/>
        </w:rPr>
        <w:t>обмежен</w:t>
      </w:r>
      <w:r w:rsidR="00EC5A0F">
        <w:rPr>
          <w:rFonts w:ascii="Times New Roman" w:eastAsia="Calibri" w:hAnsi="Times New Roman" w:cs="Times New Roman"/>
          <w:sz w:val="28"/>
          <w:szCs w:val="28"/>
        </w:rPr>
        <w:t>ь у</w:t>
      </w:r>
      <w:r w:rsidRPr="001D2969">
        <w:rPr>
          <w:rFonts w:ascii="Times New Roman" w:eastAsia="Calibri" w:hAnsi="Times New Roman" w:cs="Times New Roman"/>
          <w:sz w:val="28"/>
          <w:szCs w:val="28"/>
        </w:rPr>
        <w:t xml:space="preserve"> спожив</w:t>
      </w:r>
      <w:r w:rsidR="00EC5A0F">
        <w:rPr>
          <w:rFonts w:ascii="Times New Roman" w:eastAsia="Calibri" w:hAnsi="Times New Roman" w:cs="Times New Roman"/>
          <w:sz w:val="28"/>
          <w:szCs w:val="28"/>
        </w:rPr>
        <w:t>анні для</w:t>
      </w:r>
      <w:r w:rsidRPr="001D2969">
        <w:rPr>
          <w:rFonts w:ascii="Times New Roman" w:eastAsia="Calibri" w:hAnsi="Times New Roman" w:cs="Times New Roman"/>
          <w:sz w:val="28"/>
          <w:szCs w:val="28"/>
        </w:rPr>
        <w:t xml:space="preserve"> окремих груп </w:t>
      </w:r>
      <w:r w:rsidRPr="001D2969">
        <w:rPr>
          <w:rFonts w:ascii="Times New Roman" w:eastAsia="Calibri" w:hAnsi="Times New Roman" w:cs="Times New Roman"/>
          <w:sz w:val="28"/>
          <w:szCs w:val="28"/>
        </w:rPr>
        <w:lastRenderedPageBreak/>
        <w:t xml:space="preserve">домогосподарств через нестачу </w:t>
      </w:r>
      <w:r w:rsidR="000F1CAF" w:rsidRPr="001D2969">
        <w:rPr>
          <w:rFonts w:ascii="Times New Roman" w:eastAsia="Calibri" w:hAnsi="Times New Roman" w:cs="Times New Roman"/>
          <w:sz w:val="28"/>
          <w:szCs w:val="28"/>
        </w:rPr>
        <w:t>коштів, наприклад,</w:t>
      </w:r>
      <w:r w:rsidRPr="001D2969">
        <w:rPr>
          <w:rFonts w:ascii="Times New Roman" w:eastAsia="Calibri" w:hAnsi="Times New Roman" w:cs="Times New Roman"/>
          <w:sz w:val="28"/>
          <w:szCs w:val="28"/>
        </w:rPr>
        <w:t xml:space="preserve"> неможливість забезпечити дітям споживання фруктів</w:t>
      </w:r>
      <w:r w:rsidR="000F1CAF" w:rsidRPr="001D2969">
        <w:rPr>
          <w:rFonts w:ascii="Times New Roman" w:eastAsia="Calibri" w:hAnsi="Times New Roman" w:cs="Times New Roman"/>
          <w:sz w:val="28"/>
          <w:szCs w:val="28"/>
        </w:rPr>
        <w:t xml:space="preserve"> чи </w:t>
      </w:r>
      <w:r w:rsidRPr="001D2969">
        <w:rPr>
          <w:rFonts w:ascii="Times New Roman" w:eastAsia="Calibri" w:hAnsi="Times New Roman" w:cs="Times New Roman"/>
          <w:sz w:val="28"/>
          <w:szCs w:val="28"/>
        </w:rPr>
        <w:t>оплатити перебування дітей у дитсадку</w:t>
      </w:r>
      <w:r w:rsidR="000F1CAF" w:rsidRPr="001D2969">
        <w:rPr>
          <w:rFonts w:ascii="Times New Roman" w:eastAsia="Calibri" w:hAnsi="Times New Roman" w:cs="Times New Roman"/>
          <w:sz w:val="28"/>
          <w:szCs w:val="28"/>
        </w:rPr>
        <w:t xml:space="preserve"> тощо.</w:t>
      </w:r>
    </w:p>
    <w:p w:rsidR="000F1CAF" w:rsidRPr="001D2969" w:rsidRDefault="000F1CAF" w:rsidP="000F1CAF">
      <w:pPr>
        <w:tabs>
          <w:tab w:val="left" w:pos="1134"/>
        </w:tabs>
        <w:spacing w:after="0" w:line="360" w:lineRule="auto"/>
        <w:ind w:firstLine="851"/>
        <w:jc w:val="both"/>
        <w:rPr>
          <w:rFonts w:ascii="Times New Roman" w:hAnsi="Times New Roman" w:cs="Times New Roman"/>
          <w:sz w:val="28"/>
          <w:szCs w:val="28"/>
        </w:rPr>
      </w:pPr>
      <w:r w:rsidRPr="001D2969">
        <w:rPr>
          <w:rFonts w:ascii="Times New Roman" w:hAnsi="Times New Roman" w:cs="Times New Roman"/>
          <w:sz w:val="28"/>
          <w:szCs w:val="28"/>
        </w:rPr>
        <w:t>За даними табл. 2.2, в оцінках домогосподарствами рівня й структури свого добробуту відбулися певні зміни. У 2019 р. суттєво зросла частка тих, хто був здатний робити заощадження (11,2% проти 7,8% у 2017 р. і 8,7% у 2018 р.). Цей момент є позитивним. Решта домогосподарств були не в змозі відкладати на майбутнє і витрачали гроші виключно на споживання. Несуттєво зменшилася питома вага тих, кому доходів було достатньо (з 49,6% до 47,3%).</w:t>
      </w:r>
    </w:p>
    <w:p w:rsidR="00B50414" w:rsidRPr="001D2969" w:rsidRDefault="00511965" w:rsidP="000F1CAF">
      <w:pPr>
        <w:spacing w:after="0" w:line="360" w:lineRule="auto"/>
        <w:jc w:val="right"/>
        <w:rPr>
          <w:rFonts w:ascii="Times New Roman" w:hAnsi="Times New Roman" w:cs="Times New Roman"/>
          <w:sz w:val="28"/>
          <w:szCs w:val="28"/>
        </w:rPr>
      </w:pPr>
      <w:r w:rsidRPr="001D2969">
        <w:rPr>
          <w:rFonts w:ascii="Times New Roman" w:hAnsi="Times New Roman" w:cs="Times New Roman"/>
          <w:sz w:val="28"/>
          <w:szCs w:val="28"/>
        </w:rPr>
        <w:t xml:space="preserve">Таблиця </w:t>
      </w:r>
      <w:r w:rsidR="000F1CAF" w:rsidRPr="001D2969">
        <w:rPr>
          <w:rFonts w:ascii="Times New Roman" w:hAnsi="Times New Roman" w:cs="Times New Roman"/>
          <w:sz w:val="28"/>
          <w:szCs w:val="28"/>
        </w:rPr>
        <w:t>2.2</w:t>
      </w:r>
      <w:r w:rsidRPr="001D2969">
        <w:rPr>
          <w:rFonts w:ascii="Times New Roman" w:hAnsi="Times New Roman" w:cs="Times New Roman"/>
          <w:sz w:val="28"/>
          <w:szCs w:val="28"/>
        </w:rPr>
        <w:t xml:space="preserve"> </w:t>
      </w:r>
    </w:p>
    <w:p w:rsidR="00511965" w:rsidRPr="001D2969" w:rsidRDefault="00B50414" w:rsidP="000F1CAF">
      <w:pPr>
        <w:spacing w:after="0" w:line="360" w:lineRule="auto"/>
        <w:jc w:val="center"/>
        <w:rPr>
          <w:rFonts w:ascii="Times New Roman" w:hAnsi="Times New Roman" w:cs="Times New Roman"/>
          <w:b/>
          <w:sz w:val="28"/>
          <w:szCs w:val="28"/>
        </w:rPr>
      </w:pPr>
      <w:r w:rsidRPr="001D2969">
        <w:rPr>
          <w:rFonts w:ascii="Times New Roman" w:hAnsi="Times New Roman" w:cs="Times New Roman"/>
          <w:b/>
          <w:sz w:val="28"/>
          <w:szCs w:val="28"/>
        </w:rPr>
        <w:t xml:space="preserve">Розподіл домогосподарств за самооцінкою рівня їх доходів </w:t>
      </w:r>
    </w:p>
    <w:p w:rsidR="00B50414" w:rsidRPr="001D2969" w:rsidRDefault="00B50414" w:rsidP="000F1CAF">
      <w:pPr>
        <w:spacing w:after="0" w:line="360" w:lineRule="auto"/>
        <w:jc w:val="right"/>
        <w:rPr>
          <w:rFonts w:ascii="Times New Roman" w:hAnsi="Times New Roman" w:cs="Times New Roman"/>
          <w:sz w:val="28"/>
          <w:szCs w:val="28"/>
        </w:rPr>
      </w:pPr>
      <w:r w:rsidRPr="001D2969">
        <w:rPr>
          <w:rFonts w:ascii="Times New Roman" w:hAnsi="Times New Roman" w:cs="Times New Roman"/>
          <w:b/>
          <w:sz w:val="28"/>
          <w:szCs w:val="28"/>
        </w:rPr>
        <w:t>(%)</w:t>
      </w:r>
    </w:p>
    <w:tbl>
      <w:tblPr>
        <w:tblStyle w:val="TableNormal"/>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2293"/>
        <w:gridCol w:w="1985"/>
        <w:gridCol w:w="1559"/>
      </w:tblGrid>
      <w:tr w:rsidR="00B50414" w:rsidRPr="001D2969" w:rsidTr="00B50414">
        <w:trPr>
          <w:trHeight w:val="220"/>
          <w:jc w:val="center"/>
        </w:trPr>
        <w:tc>
          <w:tcPr>
            <w:tcW w:w="3687" w:type="dxa"/>
          </w:tcPr>
          <w:p w:rsidR="00B50414" w:rsidRPr="001D2969" w:rsidRDefault="00B50414" w:rsidP="000F1CAF">
            <w:pPr>
              <w:spacing w:line="360" w:lineRule="auto"/>
              <w:ind w:left="85"/>
              <w:rPr>
                <w:rFonts w:ascii="Times New Roman" w:hAnsi="Times New Roman" w:cs="Times New Roman"/>
                <w:b/>
                <w:sz w:val="28"/>
                <w:szCs w:val="28"/>
              </w:rPr>
            </w:pPr>
          </w:p>
        </w:tc>
        <w:tc>
          <w:tcPr>
            <w:tcW w:w="2293" w:type="dxa"/>
          </w:tcPr>
          <w:p w:rsidR="00B50414" w:rsidRPr="001D2969" w:rsidRDefault="00B50414" w:rsidP="000F1CAF">
            <w:pPr>
              <w:pStyle w:val="TableParagraph"/>
              <w:spacing w:line="360" w:lineRule="auto"/>
              <w:jc w:val="center"/>
              <w:rPr>
                <w:rFonts w:ascii="Times New Roman" w:hAnsi="Times New Roman" w:cs="Times New Roman"/>
                <w:b/>
                <w:sz w:val="28"/>
                <w:szCs w:val="28"/>
              </w:rPr>
            </w:pPr>
            <w:r w:rsidRPr="001D2969">
              <w:rPr>
                <w:rFonts w:ascii="Times New Roman" w:hAnsi="Times New Roman" w:cs="Times New Roman"/>
                <w:b/>
                <w:sz w:val="28"/>
                <w:szCs w:val="28"/>
              </w:rPr>
              <w:t>2017 р.</w:t>
            </w:r>
          </w:p>
        </w:tc>
        <w:tc>
          <w:tcPr>
            <w:tcW w:w="1985" w:type="dxa"/>
          </w:tcPr>
          <w:p w:rsidR="00B50414" w:rsidRPr="001D2969" w:rsidRDefault="00B50414" w:rsidP="000F1CAF">
            <w:pPr>
              <w:pStyle w:val="TableParagraph"/>
              <w:spacing w:line="360" w:lineRule="auto"/>
              <w:jc w:val="center"/>
              <w:rPr>
                <w:rFonts w:ascii="Times New Roman" w:hAnsi="Times New Roman" w:cs="Times New Roman"/>
                <w:b/>
                <w:sz w:val="28"/>
                <w:szCs w:val="28"/>
              </w:rPr>
            </w:pPr>
            <w:r w:rsidRPr="001D2969">
              <w:rPr>
                <w:rFonts w:ascii="Times New Roman" w:hAnsi="Times New Roman" w:cs="Times New Roman"/>
                <w:b/>
                <w:sz w:val="28"/>
                <w:szCs w:val="28"/>
              </w:rPr>
              <w:t>2018 р.</w:t>
            </w:r>
          </w:p>
        </w:tc>
        <w:tc>
          <w:tcPr>
            <w:tcW w:w="1559" w:type="dxa"/>
          </w:tcPr>
          <w:p w:rsidR="00B50414" w:rsidRPr="001D2969" w:rsidRDefault="00B50414" w:rsidP="000F1CAF">
            <w:pPr>
              <w:pStyle w:val="TableParagraph"/>
              <w:spacing w:line="360" w:lineRule="auto"/>
              <w:jc w:val="center"/>
              <w:rPr>
                <w:rFonts w:ascii="Times New Roman" w:hAnsi="Times New Roman" w:cs="Times New Roman"/>
                <w:b/>
                <w:sz w:val="28"/>
                <w:szCs w:val="28"/>
              </w:rPr>
            </w:pPr>
            <w:r w:rsidRPr="001D2969">
              <w:rPr>
                <w:rFonts w:ascii="Times New Roman" w:hAnsi="Times New Roman" w:cs="Times New Roman"/>
                <w:b/>
                <w:sz w:val="28"/>
                <w:szCs w:val="28"/>
              </w:rPr>
              <w:t>2019 рік</w:t>
            </w:r>
          </w:p>
        </w:tc>
      </w:tr>
      <w:tr w:rsidR="00B50414" w:rsidRPr="001D2969" w:rsidTr="00B50414">
        <w:trPr>
          <w:trHeight w:val="246"/>
          <w:jc w:val="center"/>
        </w:trPr>
        <w:tc>
          <w:tcPr>
            <w:tcW w:w="3687" w:type="dxa"/>
          </w:tcPr>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було достатньо і робили заощадження</w:t>
            </w:r>
          </w:p>
        </w:tc>
        <w:tc>
          <w:tcPr>
            <w:tcW w:w="2293"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7,8</w:t>
            </w:r>
          </w:p>
        </w:tc>
        <w:tc>
          <w:tcPr>
            <w:tcW w:w="1985"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8,7</w:t>
            </w:r>
          </w:p>
        </w:tc>
        <w:tc>
          <w:tcPr>
            <w:tcW w:w="1559"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11,2</w:t>
            </w:r>
          </w:p>
        </w:tc>
      </w:tr>
      <w:tr w:rsidR="00B50414" w:rsidRPr="001D2969" w:rsidTr="00B50414">
        <w:trPr>
          <w:trHeight w:val="220"/>
          <w:jc w:val="center"/>
        </w:trPr>
        <w:tc>
          <w:tcPr>
            <w:tcW w:w="3687" w:type="dxa"/>
          </w:tcPr>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було достатньо, але заощаджень не робили</w:t>
            </w:r>
          </w:p>
        </w:tc>
        <w:tc>
          <w:tcPr>
            <w:tcW w:w="2293"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49,6</w:t>
            </w:r>
          </w:p>
        </w:tc>
        <w:tc>
          <w:tcPr>
            <w:tcW w:w="1985"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47,6</w:t>
            </w:r>
          </w:p>
        </w:tc>
        <w:tc>
          <w:tcPr>
            <w:tcW w:w="1559"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49,3</w:t>
            </w:r>
          </w:p>
        </w:tc>
      </w:tr>
      <w:tr w:rsidR="00B50414" w:rsidRPr="001D2969" w:rsidTr="00B50414">
        <w:trPr>
          <w:trHeight w:val="439"/>
          <w:jc w:val="center"/>
        </w:trPr>
        <w:tc>
          <w:tcPr>
            <w:tcW w:w="3687" w:type="dxa"/>
          </w:tcPr>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постійно відмовляли у найнеобхіднішому,</w:t>
            </w:r>
          </w:p>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крім харчування</w:t>
            </w:r>
          </w:p>
        </w:tc>
        <w:tc>
          <w:tcPr>
            <w:tcW w:w="2293"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38,1</w:t>
            </w:r>
          </w:p>
        </w:tc>
        <w:tc>
          <w:tcPr>
            <w:tcW w:w="1985"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40,2</w:t>
            </w:r>
          </w:p>
        </w:tc>
        <w:tc>
          <w:tcPr>
            <w:tcW w:w="1559"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36,7</w:t>
            </w:r>
          </w:p>
        </w:tc>
      </w:tr>
      <w:tr w:rsidR="00B50414" w:rsidRPr="001D2969" w:rsidTr="00B50414">
        <w:trPr>
          <w:trHeight w:val="438"/>
          <w:jc w:val="center"/>
        </w:trPr>
        <w:tc>
          <w:tcPr>
            <w:tcW w:w="3687" w:type="dxa"/>
          </w:tcPr>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не вдавалося забезпечити навіть достатнє</w:t>
            </w:r>
          </w:p>
          <w:p w:rsidR="00B50414" w:rsidRPr="001D2969" w:rsidRDefault="00B50414" w:rsidP="000F1CAF">
            <w:pPr>
              <w:pStyle w:val="TableParagraph"/>
              <w:spacing w:line="360" w:lineRule="auto"/>
              <w:ind w:left="85"/>
              <w:rPr>
                <w:rFonts w:ascii="Times New Roman" w:hAnsi="Times New Roman" w:cs="Times New Roman"/>
                <w:sz w:val="28"/>
                <w:szCs w:val="28"/>
              </w:rPr>
            </w:pPr>
            <w:r w:rsidRPr="001D2969">
              <w:rPr>
                <w:rFonts w:ascii="Times New Roman" w:hAnsi="Times New Roman" w:cs="Times New Roman"/>
                <w:sz w:val="28"/>
                <w:szCs w:val="28"/>
              </w:rPr>
              <w:t>харчування</w:t>
            </w:r>
          </w:p>
        </w:tc>
        <w:tc>
          <w:tcPr>
            <w:tcW w:w="2293"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4,5</w:t>
            </w:r>
          </w:p>
        </w:tc>
        <w:tc>
          <w:tcPr>
            <w:tcW w:w="1985"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3,5</w:t>
            </w:r>
          </w:p>
        </w:tc>
        <w:tc>
          <w:tcPr>
            <w:tcW w:w="1559" w:type="dxa"/>
          </w:tcPr>
          <w:p w:rsidR="00B50414" w:rsidRPr="001D2969" w:rsidRDefault="00B50414" w:rsidP="000F1CAF">
            <w:pPr>
              <w:pStyle w:val="TableParagraph"/>
              <w:spacing w:line="360" w:lineRule="auto"/>
              <w:jc w:val="center"/>
              <w:rPr>
                <w:rFonts w:ascii="Times New Roman" w:hAnsi="Times New Roman" w:cs="Times New Roman"/>
                <w:sz w:val="28"/>
                <w:szCs w:val="28"/>
              </w:rPr>
            </w:pPr>
            <w:r w:rsidRPr="001D2969">
              <w:rPr>
                <w:rFonts w:ascii="Times New Roman" w:hAnsi="Times New Roman" w:cs="Times New Roman"/>
                <w:sz w:val="28"/>
                <w:szCs w:val="28"/>
              </w:rPr>
              <w:t>2,8</w:t>
            </w:r>
          </w:p>
        </w:tc>
      </w:tr>
    </w:tbl>
    <w:p w:rsidR="009D1016" w:rsidRPr="001D2969" w:rsidRDefault="009D1016" w:rsidP="009D1016">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w:t>
      </w:r>
      <w:r w:rsidR="00C32215" w:rsidRPr="001D2969">
        <w:rPr>
          <w:rFonts w:ascii="Times New Roman" w:hAnsi="Times New Roman" w:cs="Times New Roman"/>
          <w:sz w:val="24"/>
          <w:szCs w:val="24"/>
        </w:rPr>
        <w:t xml:space="preserve">Складено автором на основі </w:t>
      </w:r>
      <w:r w:rsidRPr="001D2969">
        <w:rPr>
          <w:rFonts w:ascii="Times New Roman" w:eastAsia="Times New Roman" w:hAnsi="Times New Roman" w:cs="Times New Roman"/>
          <w:sz w:val="24"/>
          <w:szCs w:val="24"/>
        </w:rPr>
        <w:t>[</w:t>
      </w:r>
      <w:r w:rsidR="00C32215" w:rsidRPr="001D2969">
        <w:rPr>
          <w:rFonts w:ascii="Times New Roman" w:eastAsia="Times New Roman" w:hAnsi="Times New Roman" w:cs="Times New Roman"/>
          <w:sz w:val="24"/>
          <w:szCs w:val="24"/>
        </w:rPr>
        <w:t>36</w:t>
      </w:r>
      <w:r w:rsidRPr="001D2969">
        <w:rPr>
          <w:rFonts w:ascii="Times New Roman" w:eastAsia="Times New Roman" w:hAnsi="Times New Roman" w:cs="Times New Roman"/>
          <w:sz w:val="24"/>
          <w:szCs w:val="24"/>
        </w:rPr>
        <w:t>]</w:t>
      </w:r>
    </w:p>
    <w:p w:rsidR="003831DD" w:rsidRPr="001D2969" w:rsidRDefault="00C6220D" w:rsidP="000F1CAF">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Аналіз складу і структури сукупних витрат населення України показує, що споживчі витрати займають доволі велику част</w:t>
      </w:r>
      <w:r w:rsidR="003831DD" w:rsidRPr="001D2969">
        <w:rPr>
          <w:rFonts w:ascii="Times New Roman" w:hAnsi="Times New Roman" w:cs="Times New Roman"/>
          <w:sz w:val="28"/>
          <w:szCs w:val="28"/>
        </w:rPr>
        <w:t>ку, хоча і можна зауважити позитивну тенденцію до її зменшення</w:t>
      </w:r>
      <w:r w:rsidRPr="001D2969">
        <w:rPr>
          <w:rFonts w:ascii="Times New Roman" w:hAnsi="Times New Roman" w:cs="Times New Roman"/>
          <w:sz w:val="28"/>
          <w:szCs w:val="28"/>
        </w:rPr>
        <w:t>.</w:t>
      </w:r>
      <w:r w:rsidR="003831DD" w:rsidRPr="001D2969">
        <w:rPr>
          <w:rFonts w:ascii="Times New Roman" w:hAnsi="Times New Roman" w:cs="Times New Roman"/>
          <w:sz w:val="28"/>
          <w:szCs w:val="28"/>
        </w:rPr>
        <w:t xml:space="preserve"> В 2016 році питома вага споживчих витрат домогосподарств  становила більше 93%, у 2017 – майже 93%, у 2018</w:t>
      </w:r>
      <w:r w:rsidR="00822B4A" w:rsidRPr="001D2969">
        <w:rPr>
          <w:rFonts w:ascii="Times New Roman" w:hAnsi="Times New Roman" w:cs="Times New Roman"/>
          <w:sz w:val="28"/>
          <w:szCs w:val="28"/>
        </w:rPr>
        <w:t xml:space="preserve"> – 92%, а у 2019 – 91% (рис. 2.4</w:t>
      </w:r>
      <w:r w:rsidR="003831DD" w:rsidRPr="001D2969">
        <w:rPr>
          <w:rFonts w:ascii="Times New Roman" w:hAnsi="Times New Roman" w:cs="Times New Roman"/>
          <w:sz w:val="28"/>
          <w:szCs w:val="28"/>
        </w:rPr>
        <w:t>).</w:t>
      </w:r>
    </w:p>
    <w:p w:rsidR="00C6220D" w:rsidRPr="001D2969" w:rsidRDefault="00C6220D" w:rsidP="006E63E0">
      <w:pPr>
        <w:spacing w:after="0" w:line="360" w:lineRule="auto"/>
        <w:contextualSpacing/>
        <w:jc w:val="center"/>
        <w:rPr>
          <w:rFonts w:ascii="Times New Roman" w:hAnsi="Times New Roman" w:cs="Times New Roman"/>
          <w:sz w:val="28"/>
          <w:szCs w:val="28"/>
        </w:rPr>
      </w:pPr>
      <w:r w:rsidRPr="001D2969">
        <w:rPr>
          <w:rFonts w:ascii="Times New Roman" w:hAnsi="Times New Roman" w:cs="Times New Roman"/>
          <w:noProof/>
          <w:sz w:val="28"/>
          <w:szCs w:val="28"/>
          <w:lang w:val="ru-RU" w:eastAsia="ru-RU"/>
        </w:rPr>
        <w:lastRenderedPageBreak/>
        <w:drawing>
          <wp:inline distT="0" distB="0" distL="0" distR="0">
            <wp:extent cx="5584190" cy="296227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220D" w:rsidRPr="001D2969" w:rsidRDefault="00822B4A" w:rsidP="00C6220D">
      <w:pPr>
        <w:spacing w:after="0" w:line="360" w:lineRule="auto"/>
        <w:contextualSpacing/>
        <w:jc w:val="center"/>
        <w:rPr>
          <w:rFonts w:ascii="Times New Roman" w:hAnsi="Times New Roman" w:cs="Times New Roman"/>
          <w:b/>
          <w:sz w:val="28"/>
          <w:szCs w:val="28"/>
          <w:lang w:val="ru-RU"/>
        </w:rPr>
      </w:pPr>
      <w:r w:rsidRPr="001D2969">
        <w:rPr>
          <w:rFonts w:ascii="Times New Roman" w:hAnsi="Times New Roman" w:cs="Times New Roman"/>
          <w:b/>
          <w:sz w:val="28"/>
          <w:szCs w:val="28"/>
        </w:rPr>
        <w:t>Рис. 2.4</w:t>
      </w:r>
      <w:r w:rsidR="00C6220D" w:rsidRPr="001D2969">
        <w:rPr>
          <w:rFonts w:ascii="Times New Roman" w:hAnsi="Times New Roman" w:cs="Times New Roman"/>
          <w:b/>
          <w:sz w:val="28"/>
          <w:szCs w:val="28"/>
        </w:rPr>
        <w:t xml:space="preserve">. </w:t>
      </w:r>
      <w:r w:rsidR="00553DDE" w:rsidRPr="001D2969">
        <w:rPr>
          <w:rFonts w:ascii="Times New Roman" w:hAnsi="Times New Roman" w:cs="Times New Roman"/>
          <w:b/>
          <w:sz w:val="28"/>
          <w:szCs w:val="28"/>
        </w:rPr>
        <w:t>Частка</w:t>
      </w:r>
      <w:r w:rsidR="00C6220D" w:rsidRPr="001D2969">
        <w:rPr>
          <w:rFonts w:ascii="Times New Roman" w:hAnsi="Times New Roman" w:cs="Times New Roman"/>
          <w:b/>
          <w:sz w:val="28"/>
          <w:szCs w:val="28"/>
        </w:rPr>
        <w:t xml:space="preserve"> споживчих і неспоживчих витрат домогосподарств в Україні</w:t>
      </w:r>
    </w:p>
    <w:p w:rsidR="00C6220D" w:rsidRPr="001D2969" w:rsidRDefault="00C6220D" w:rsidP="00C6220D">
      <w:pPr>
        <w:spacing w:after="0" w:line="360" w:lineRule="auto"/>
        <w:ind w:firstLine="709"/>
        <w:jc w:val="both"/>
        <w:rPr>
          <w:rFonts w:ascii="Times New Roman" w:hAnsi="Times New Roman" w:cs="Times New Roman"/>
          <w:sz w:val="24"/>
          <w:szCs w:val="24"/>
          <w:lang w:val="ru-RU"/>
        </w:rPr>
      </w:pPr>
      <w:r w:rsidRPr="001D2969">
        <w:rPr>
          <w:rFonts w:ascii="Times New Roman" w:hAnsi="Times New Roman" w:cs="Times New Roman"/>
          <w:sz w:val="24"/>
          <w:szCs w:val="24"/>
          <w:lang w:val="ru-RU"/>
        </w:rPr>
        <w:t xml:space="preserve">Примітка. Складено автором </w:t>
      </w:r>
      <w:proofErr w:type="gramStart"/>
      <w:r w:rsidRPr="001D2969">
        <w:rPr>
          <w:rFonts w:ascii="Times New Roman" w:hAnsi="Times New Roman" w:cs="Times New Roman"/>
          <w:sz w:val="24"/>
          <w:szCs w:val="24"/>
          <w:lang w:val="ru-RU"/>
        </w:rPr>
        <w:t>на</w:t>
      </w:r>
      <w:proofErr w:type="gramEnd"/>
      <w:r w:rsidRPr="001D2969">
        <w:rPr>
          <w:rFonts w:ascii="Times New Roman" w:hAnsi="Times New Roman" w:cs="Times New Roman"/>
          <w:sz w:val="24"/>
          <w:szCs w:val="24"/>
          <w:lang w:val="ru-RU"/>
        </w:rPr>
        <w:t xml:space="preserve"> основі [</w:t>
      </w:r>
      <w:r w:rsidR="00C32215" w:rsidRPr="001D2969">
        <w:rPr>
          <w:rFonts w:ascii="Times New Roman" w:hAnsi="Times New Roman" w:cs="Times New Roman"/>
          <w:sz w:val="24"/>
          <w:szCs w:val="24"/>
          <w:lang w:val="ru-RU"/>
        </w:rPr>
        <w:t>7-10</w:t>
      </w:r>
      <w:r w:rsidRPr="001D2969">
        <w:rPr>
          <w:rFonts w:ascii="Times New Roman" w:hAnsi="Times New Roman" w:cs="Times New Roman"/>
          <w:sz w:val="24"/>
          <w:szCs w:val="24"/>
          <w:lang w:val="ru-RU"/>
        </w:rPr>
        <w:t>]</w:t>
      </w:r>
    </w:p>
    <w:p w:rsidR="00781982" w:rsidRPr="001D2969" w:rsidRDefault="00553DDE" w:rsidP="00781982">
      <w:pPr>
        <w:spacing w:after="0" w:line="360" w:lineRule="auto"/>
        <w:ind w:firstLine="709"/>
        <w:contextualSpacing/>
        <w:jc w:val="both"/>
        <w:rPr>
          <w:rFonts w:ascii="Times New Roman" w:hAnsi="Times New Roman" w:cs="Times New Roman"/>
          <w:sz w:val="24"/>
          <w:szCs w:val="24"/>
          <w:lang w:val="ru-RU"/>
        </w:rPr>
      </w:pPr>
      <w:r w:rsidRPr="001D2969">
        <w:rPr>
          <w:rFonts w:ascii="Times New Roman" w:hAnsi="Times New Roman" w:cs="Times New Roman"/>
          <w:sz w:val="28"/>
          <w:szCs w:val="28"/>
        </w:rPr>
        <w:t>Отже</w:t>
      </w:r>
      <w:r w:rsidR="00781982" w:rsidRPr="001D2969">
        <w:rPr>
          <w:rFonts w:ascii="Times New Roman" w:hAnsi="Times New Roman" w:cs="Times New Roman"/>
          <w:sz w:val="28"/>
          <w:szCs w:val="28"/>
        </w:rPr>
        <w:t xml:space="preserve"> частк</w:t>
      </w:r>
      <w:r w:rsidRPr="001D2969">
        <w:rPr>
          <w:rFonts w:ascii="Times New Roman" w:hAnsi="Times New Roman" w:cs="Times New Roman"/>
          <w:sz w:val="28"/>
          <w:szCs w:val="28"/>
        </w:rPr>
        <w:t>а</w:t>
      </w:r>
      <w:r w:rsidR="00781982" w:rsidRPr="001D2969">
        <w:rPr>
          <w:rFonts w:ascii="Times New Roman" w:hAnsi="Times New Roman" w:cs="Times New Roman"/>
          <w:sz w:val="28"/>
          <w:szCs w:val="28"/>
        </w:rPr>
        <w:t xml:space="preserve"> неспоживчих витрат </w:t>
      </w:r>
      <w:r w:rsidRPr="001D2969">
        <w:rPr>
          <w:rFonts w:ascii="Times New Roman" w:hAnsi="Times New Roman" w:cs="Times New Roman"/>
          <w:sz w:val="28"/>
          <w:szCs w:val="28"/>
        </w:rPr>
        <w:t>зросла з</w:t>
      </w:r>
      <w:r w:rsidR="00781982" w:rsidRPr="001D2969">
        <w:rPr>
          <w:rFonts w:ascii="Times New Roman" w:hAnsi="Times New Roman" w:cs="Times New Roman"/>
          <w:sz w:val="28"/>
          <w:szCs w:val="28"/>
        </w:rPr>
        <w:t xml:space="preserve"> 6,8%</w:t>
      </w:r>
      <w:r w:rsidRPr="001D2969">
        <w:rPr>
          <w:rFonts w:ascii="Times New Roman" w:hAnsi="Times New Roman" w:cs="Times New Roman"/>
          <w:sz w:val="28"/>
          <w:szCs w:val="28"/>
        </w:rPr>
        <w:t xml:space="preserve"> до </w:t>
      </w:r>
      <w:r w:rsidR="00781982" w:rsidRPr="001D2969">
        <w:rPr>
          <w:rFonts w:ascii="Times New Roman" w:hAnsi="Times New Roman" w:cs="Times New Roman"/>
          <w:sz w:val="28"/>
          <w:szCs w:val="28"/>
        </w:rPr>
        <w:t>8,7%</w:t>
      </w:r>
      <w:r w:rsidRPr="001D2969">
        <w:rPr>
          <w:rFonts w:ascii="Times New Roman" w:hAnsi="Times New Roman" w:cs="Times New Roman"/>
          <w:sz w:val="28"/>
          <w:szCs w:val="28"/>
        </w:rPr>
        <w:t xml:space="preserve"> і це </w:t>
      </w:r>
      <w:r w:rsidR="00781982" w:rsidRPr="001D2969">
        <w:rPr>
          <w:rFonts w:ascii="Times New Roman" w:hAnsi="Times New Roman" w:cs="Times New Roman"/>
          <w:sz w:val="28"/>
          <w:szCs w:val="28"/>
        </w:rPr>
        <w:t>позитивн</w:t>
      </w:r>
      <w:r w:rsidR="00E05C0C" w:rsidRPr="001D2969">
        <w:rPr>
          <w:rFonts w:ascii="Times New Roman" w:hAnsi="Times New Roman" w:cs="Times New Roman"/>
          <w:sz w:val="28"/>
          <w:szCs w:val="28"/>
        </w:rPr>
        <w:t>і</w:t>
      </w:r>
      <w:r w:rsidR="00781982" w:rsidRPr="001D2969">
        <w:rPr>
          <w:rFonts w:ascii="Times New Roman" w:hAnsi="Times New Roman" w:cs="Times New Roman"/>
          <w:sz w:val="28"/>
          <w:szCs w:val="28"/>
        </w:rPr>
        <w:t xml:space="preserve"> </w:t>
      </w:r>
      <w:r w:rsidR="00E05C0C" w:rsidRPr="001D2969">
        <w:rPr>
          <w:rFonts w:ascii="Times New Roman" w:hAnsi="Times New Roman" w:cs="Times New Roman"/>
          <w:sz w:val="28"/>
          <w:szCs w:val="28"/>
        </w:rPr>
        <w:t>зміни</w:t>
      </w:r>
      <w:r w:rsidR="00781982" w:rsidRPr="001D2969">
        <w:rPr>
          <w:rFonts w:ascii="Times New Roman" w:hAnsi="Times New Roman" w:cs="Times New Roman"/>
          <w:sz w:val="28"/>
          <w:szCs w:val="28"/>
        </w:rPr>
        <w:t xml:space="preserve"> в структурі сукупних витрат.</w:t>
      </w:r>
    </w:p>
    <w:p w:rsidR="00553DDE" w:rsidRPr="001D2969" w:rsidRDefault="00553DDE" w:rsidP="00553DDE">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С</w:t>
      </w:r>
      <w:r w:rsidR="006E63E0" w:rsidRPr="001D2969">
        <w:rPr>
          <w:rFonts w:ascii="Times New Roman" w:hAnsi="Times New Roman" w:cs="Times New Roman"/>
          <w:sz w:val="28"/>
          <w:szCs w:val="28"/>
        </w:rPr>
        <w:t xml:space="preserve">поживчі витрати – це витрати на оплату товарів та послуг, що задовольняють поточні потреби членів домашніх господарств і складовими  споживчих витрат є продовольчі витрати; непродовольчі витрати; оплата послуг. </w:t>
      </w:r>
      <w:r w:rsidRPr="001D2969">
        <w:rPr>
          <w:rFonts w:ascii="Times New Roman" w:hAnsi="Times New Roman" w:cs="Times New Roman"/>
          <w:sz w:val="28"/>
          <w:szCs w:val="28"/>
        </w:rPr>
        <w:t>В Україні ж продовольчі витрати займають більше 54% (табл. 2.3).</w:t>
      </w:r>
    </w:p>
    <w:p w:rsidR="00C6220D" w:rsidRPr="001D2969" w:rsidRDefault="009D1016" w:rsidP="006E63E0">
      <w:pPr>
        <w:spacing w:after="0" w:line="360" w:lineRule="auto"/>
        <w:ind w:firstLine="709"/>
        <w:jc w:val="right"/>
        <w:rPr>
          <w:rFonts w:ascii="Times New Roman" w:hAnsi="Times New Roman" w:cs="Times New Roman"/>
          <w:sz w:val="28"/>
          <w:szCs w:val="28"/>
        </w:rPr>
      </w:pPr>
      <w:r w:rsidRPr="001D2969">
        <w:rPr>
          <w:rFonts w:ascii="Times New Roman" w:hAnsi="Times New Roman" w:cs="Times New Roman"/>
          <w:sz w:val="28"/>
          <w:szCs w:val="28"/>
        </w:rPr>
        <w:t>Таблиця 2.3</w:t>
      </w:r>
    </w:p>
    <w:p w:rsidR="00C6220D" w:rsidRPr="001D2969" w:rsidRDefault="00C6220D" w:rsidP="00C6220D">
      <w:pPr>
        <w:spacing w:after="0" w:line="360" w:lineRule="auto"/>
        <w:contextualSpacing/>
        <w:jc w:val="center"/>
        <w:rPr>
          <w:rFonts w:ascii="Times New Roman" w:hAnsi="Times New Roman" w:cs="Times New Roman"/>
          <w:b/>
          <w:sz w:val="28"/>
          <w:szCs w:val="28"/>
          <w:lang w:val="ru-RU"/>
        </w:rPr>
      </w:pPr>
      <w:r w:rsidRPr="001D2969">
        <w:rPr>
          <w:rFonts w:ascii="Times New Roman" w:hAnsi="Times New Roman" w:cs="Times New Roman"/>
          <w:b/>
          <w:sz w:val="28"/>
          <w:szCs w:val="28"/>
        </w:rPr>
        <w:t xml:space="preserve">Склад </w:t>
      </w:r>
      <w:r w:rsidR="00F80694" w:rsidRPr="001D2969">
        <w:rPr>
          <w:rFonts w:ascii="Times New Roman" w:hAnsi="Times New Roman" w:cs="Times New Roman"/>
          <w:b/>
          <w:sz w:val="28"/>
          <w:szCs w:val="28"/>
        </w:rPr>
        <w:t xml:space="preserve">і структура </w:t>
      </w:r>
      <w:r w:rsidRPr="001D2969">
        <w:rPr>
          <w:rFonts w:ascii="Times New Roman" w:hAnsi="Times New Roman" w:cs="Times New Roman"/>
          <w:b/>
          <w:sz w:val="28"/>
          <w:szCs w:val="28"/>
        </w:rPr>
        <w:t>споживчих витрат домогосподарств в Україні</w:t>
      </w:r>
    </w:p>
    <w:tbl>
      <w:tblPr>
        <w:tblStyle w:val="ac"/>
        <w:tblW w:w="0" w:type="auto"/>
        <w:tblInd w:w="108" w:type="dxa"/>
        <w:tblLook w:val="04A0"/>
      </w:tblPr>
      <w:tblGrid>
        <w:gridCol w:w="2102"/>
        <w:gridCol w:w="987"/>
        <w:gridCol w:w="810"/>
        <w:gridCol w:w="1074"/>
        <w:gridCol w:w="835"/>
        <w:gridCol w:w="1100"/>
        <w:gridCol w:w="866"/>
        <w:gridCol w:w="1026"/>
        <w:gridCol w:w="946"/>
      </w:tblGrid>
      <w:tr w:rsidR="00C6220D" w:rsidRPr="001D2969" w:rsidTr="00553DDE">
        <w:tc>
          <w:tcPr>
            <w:tcW w:w="2102" w:type="dxa"/>
            <w:vMerge w:val="restart"/>
          </w:tcPr>
          <w:p w:rsidR="00C6220D" w:rsidRPr="001D2969" w:rsidRDefault="00C6220D" w:rsidP="00C6220D">
            <w:pPr>
              <w:contextualSpacing/>
              <w:jc w:val="center"/>
            </w:pPr>
            <w:r w:rsidRPr="001D2969">
              <w:t>Витрати</w:t>
            </w:r>
          </w:p>
        </w:tc>
        <w:tc>
          <w:tcPr>
            <w:tcW w:w="1797" w:type="dxa"/>
            <w:gridSpan w:val="2"/>
          </w:tcPr>
          <w:p w:rsidR="00C6220D" w:rsidRPr="001D2969" w:rsidRDefault="00C6220D" w:rsidP="00C6220D">
            <w:pPr>
              <w:contextualSpacing/>
              <w:jc w:val="center"/>
            </w:pPr>
            <w:r w:rsidRPr="001D2969">
              <w:t>2016 р.</w:t>
            </w:r>
          </w:p>
        </w:tc>
        <w:tc>
          <w:tcPr>
            <w:tcW w:w="1909" w:type="dxa"/>
            <w:gridSpan w:val="2"/>
          </w:tcPr>
          <w:p w:rsidR="00C6220D" w:rsidRPr="001D2969" w:rsidRDefault="00C6220D" w:rsidP="00C6220D">
            <w:pPr>
              <w:contextualSpacing/>
              <w:jc w:val="center"/>
            </w:pPr>
            <w:r w:rsidRPr="001D2969">
              <w:t>2017 р.</w:t>
            </w:r>
          </w:p>
        </w:tc>
        <w:tc>
          <w:tcPr>
            <w:tcW w:w="1966" w:type="dxa"/>
            <w:gridSpan w:val="2"/>
          </w:tcPr>
          <w:p w:rsidR="00C6220D" w:rsidRPr="001D2969" w:rsidRDefault="00C6220D" w:rsidP="00C6220D">
            <w:pPr>
              <w:contextualSpacing/>
              <w:jc w:val="center"/>
            </w:pPr>
            <w:r w:rsidRPr="001D2969">
              <w:t>2018 р.</w:t>
            </w:r>
          </w:p>
        </w:tc>
        <w:tc>
          <w:tcPr>
            <w:tcW w:w="1972" w:type="dxa"/>
            <w:gridSpan w:val="2"/>
          </w:tcPr>
          <w:p w:rsidR="00C6220D" w:rsidRPr="001D2969" w:rsidRDefault="00C6220D" w:rsidP="00C6220D">
            <w:pPr>
              <w:contextualSpacing/>
              <w:jc w:val="center"/>
            </w:pPr>
            <w:r w:rsidRPr="001D2969">
              <w:t xml:space="preserve">2019 р. </w:t>
            </w:r>
          </w:p>
        </w:tc>
      </w:tr>
      <w:tr w:rsidR="00C6220D" w:rsidRPr="001D2969" w:rsidTr="00553DDE">
        <w:tc>
          <w:tcPr>
            <w:tcW w:w="2102" w:type="dxa"/>
            <w:vMerge/>
          </w:tcPr>
          <w:p w:rsidR="00C6220D" w:rsidRPr="001D2969" w:rsidRDefault="00C6220D" w:rsidP="00C6220D">
            <w:pPr>
              <w:contextualSpacing/>
              <w:jc w:val="both"/>
            </w:pPr>
          </w:p>
        </w:tc>
        <w:tc>
          <w:tcPr>
            <w:tcW w:w="987" w:type="dxa"/>
          </w:tcPr>
          <w:p w:rsidR="00C6220D" w:rsidRPr="001D2969" w:rsidRDefault="00C6220D" w:rsidP="00C6220D">
            <w:pPr>
              <w:contextualSpacing/>
              <w:jc w:val="center"/>
            </w:pPr>
            <w:r w:rsidRPr="001D2969">
              <w:t>грн.</w:t>
            </w:r>
          </w:p>
        </w:tc>
        <w:tc>
          <w:tcPr>
            <w:tcW w:w="810" w:type="dxa"/>
          </w:tcPr>
          <w:p w:rsidR="00C6220D" w:rsidRPr="001D2969" w:rsidRDefault="00C6220D" w:rsidP="00C6220D">
            <w:pPr>
              <w:contextualSpacing/>
              <w:jc w:val="center"/>
            </w:pPr>
            <w:r w:rsidRPr="001D2969">
              <w:t>%</w:t>
            </w:r>
          </w:p>
        </w:tc>
        <w:tc>
          <w:tcPr>
            <w:tcW w:w="1074" w:type="dxa"/>
          </w:tcPr>
          <w:p w:rsidR="00C6220D" w:rsidRPr="001D2969" w:rsidRDefault="00C6220D" w:rsidP="00C6220D">
            <w:pPr>
              <w:contextualSpacing/>
              <w:jc w:val="center"/>
            </w:pPr>
            <w:r w:rsidRPr="001D2969">
              <w:t xml:space="preserve">грн. </w:t>
            </w:r>
          </w:p>
        </w:tc>
        <w:tc>
          <w:tcPr>
            <w:tcW w:w="835" w:type="dxa"/>
          </w:tcPr>
          <w:p w:rsidR="00C6220D" w:rsidRPr="001D2969" w:rsidRDefault="00C6220D" w:rsidP="00C6220D">
            <w:pPr>
              <w:contextualSpacing/>
              <w:jc w:val="center"/>
            </w:pPr>
            <w:r w:rsidRPr="001D2969">
              <w:t>%</w:t>
            </w:r>
          </w:p>
        </w:tc>
        <w:tc>
          <w:tcPr>
            <w:tcW w:w="1100" w:type="dxa"/>
          </w:tcPr>
          <w:p w:rsidR="00C6220D" w:rsidRPr="001D2969" w:rsidRDefault="00C6220D" w:rsidP="00C6220D">
            <w:pPr>
              <w:contextualSpacing/>
              <w:jc w:val="center"/>
            </w:pPr>
            <w:r w:rsidRPr="001D2969">
              <w:t>грн.</w:t>
            </w:r>
          </w:p>
        </w:tc>
        <w:tc>
          <w:tcPr>
            <w:tcW w:w="866" w:type="dxa"/>
          </w:tcPr>
          <w:p w:rsidR="00C6220D" w:rsidRPr="001D2969" w:rsidRDefault="00C6220D" w:rsidP="00C6220D">
            <w:pPr>
              <w:contextualSpacing/>
              <w:jc w:val="center"/>
            </w:pPr>
            <w:r w:rsidRPr="001D2969">
              <w:t>%</w:t>
            </w:r>
          </w:p>
        </w:tc>
        <w:tc>
          <w:tcPr>
            <w:tcW w:w="1026" w:type="dxa"/>
          </w:tcPr>
          <w:p w:rsidR="00C6220D" w:rsidRPr="001D2969" w:rsidRDefault="00C6220D" w:rsidP="00C6220D">
            <w:pPr>
              <w:contextualSpacing/>
              <w:jc w:val="center"/>
            </w:pPr>
            <w:r w:rsidRPr="001D2969">
              <w:t>грн.</w:t>
            </w:r>
          </w:p>
        </w:tc>
        <w:tc>
          <w:tcPr>
            <w:tcW w:w="946" w:type="dxa"/>
          </w:tcPr>
          <w:p w:rsidR="00C6220D" w:rsidRPr="001D2969" w:rsidRDefault="00C6220D" w:rsidP="00C6220D">
            <w:pPr>
              <w:contextualSpacing/>
              <w:jc w:val="center"/>
            </w:pPr>
            <w:r w:rsidRPr="001D2969">
              <w:t>%</w:t>
            </w:r>
          </w:p>
        </w:tc>
      </w:tr>
      <w:tr w:rsidR="00C6220D" w:rsidRPr="001D2969" w:rsidTr="00553DDE">
        <w:tc>
          <w:tcPr>
            <w:tcW w:w="2102" w:type="dxa"/>
          </w:tcPr>
          <w:p w:rsidR="00C6220D" w:rsidRPr="001D2969" w:rsidRDefault="00C6220D" w:rsidP="00C6220D">
            <w:pPr>
              <w:contextualSpacing/>
              <w:jc w:val="both"/>
            </w:pPr>
            <w:r w:rsidRPr="001D2969">
              <w:t>Продовольчі товари</w:t>
            </w:r>
          </w:p>
        </w:tc>
        <w:tc>
          <w:tcPr>
            <w:tcW w:w="987" w:type="dxa"/>
          </w:tcPr>
          <w:p w:rsidR="00C6220D" w:rsidRPr="001D2969" w:rsidRDefault="00C6220D" w:rsidP="00C6220D">
            <w:pPr>
              <w:contextualSpacing/>
              <w:jc w:val="center"/>
            </w:pPr>
            <w:r w:rsidRPr="001D2969">
              <w:t>3020,8</w:t>
            </w:r>
          </w:p>
        </w:tc>
        <w:tc>
          <w:tcPr>
            <w:tcW w:w="810" w:type="dxa"/>
          </w:tcPr>
          <w:p w:rsidR="00C6220D" w:rsidRPr="001D2969" w:rsidRDefault="00C6220D" w:rsidP="00C6220D">
            <w:pPr>
              <w:contextualSpacing/>
              <w:jc w:val="center"/>
            </w:pPr>
            <w:r w:rsidRPr="001D2969">
              <w:t>56,7</w:t>
            </w:r>
          </w:p>
        </w:tc>
        <w:tc>
          <w:tcPr>
            <w:tcW w:w="1074" w:type="dxa"/>
          </w:tcPr>
          <w:p w:rsidR="00C6220D" w:rsidRPr="001D2969" w:rsidRDefault="00C6220D" w:rsidP="00C6220D">
            <w:pPr>
              <w:contextualSpacing/>
              <w:jc w:val="center"/>
            </w:pPr>
            <w:r w:rsidRPr="001D2969">
              <w:t>3647,5</w:t>
            </w:r>
          </w:p>
        </w:tc>
        <w:tc>
          <w:tcPr>
            <w:tcW w:w="835" w:type="dxa"/>
          </w:tcPr>
          <w:p w:rsidR="00C6220D" w:rsidRPr="001D2969" w:rsidRDefault="00C6220D" w:rsidP="00C6220D">
            <w:pPr>
              <w:contextualSpacing/>
              <w:jc w:val="center"/>
            </w:pPr>
            <w:r w:rsidRPr="001D2969">
              <w:t>55,0</w:t>
            </w:r>
          </w:p>
        </w:tc>
        <w:tc>
          <w:tcPr>
            <w:tcW w:w="1100" w:type="dxa"/>
          </w:tcPr>
          <w:p w:rsidR="00C6220D" w:rsidRPr="001D2969" w:rsidRDefault="00C6220D" w:rsidP="00C6220D">
            <w:pPr>
              <w:contextualSpacing/>
              <w:jc w:val="center"/>
            </w:pPr>
            <w:r w:rsidRPr="001D2969">
              <w:t>4239,4</w:t>
            </w:r>
          </w:p>
        </w:tc>
        <w:tc>
          <w:tcPr>
            <w:tcW w:w="866" w:type="dxa"/>
          </w:tcPr>
          <w:p w:rsidR="00C6220D" w:rsidRPr="001D2969" w:rsidRDefault="00C6220D" w:rsidP="00C6220D">
            <w:pPr>
              <w:contextualSpacing/>
              <w:jc w:val="center"/>
            </w:pPr>
            <w:r w:rsidRPr="001D2969">
              <w:t>55,4</w:t>
            </w:r>
          </w:p>
        </w:tc>
        <w:tc>
          <w:tcPr>
            <w:tcW w:w="1026" w:type="dxa"/>
          </w:tcPr>
          <w:p w:rsidR="00C6220D" w:rsidRPr="001D2969" w:rsidRDefault="00C6220D" w:rsidP="00C6220D">
            <w:pPr>
              <w:contextualSpacing/>
              <w:jc w:val="center"/>
            </w:pPr>
            <w:r w:rsidRPr="001D2969">
              <w:t>4808,7</w:t>
            </w:r>
          </w:p>
        </w:tc>
        <w:tc>
          <w:tcPr>
            <w:tcW w:w="946" w:type="dxa"/>
          </w:tcPr>
          <w:p w:rsidR="00C6220D" w:rsidRPr="001D2969" w:rsidRDefault="00C6220D" w:rsidP="00C6220D">
            <w:pPr>
              <w:contextualSpacing/>
              <w:jc w:val="center"/>
            </w:pPr>
            <w:r w:rsidRPr="001D2969">
              <w:t>54,5</w:t>
            </w:r>
          </w:p>
        </w:tc>
      </w:tr>
      <w:tr w:rsidR="00C6220D" w:rsidRPr="001D2969" w:rsidTr="00553DDE">
        <w:tc>
          <w:tcPr>
            <w:tcW w:w="2102" w:type="dxa"/>
          </w:tcPr>
          <w:p w:rsidR="00C6220D" w:rsidRPr="001D2969" w:rsidRDefault="00C6220D" w:rsidP="00C6220D">
            <w:pPr>
              <w:contextualSpacing/>
              <w:jc w:val="both"/>
            </w:pPr>
            <w:r w:rsidRPr="001D2969">
              <w:t>Непродовольчі товари</w:t>
            </w:r>
          </w:p>
        </w:tc>
        <w:tc>
          <w:tcPr>
            <w:tcW w:w="987" w:type="dxa"/>
          </w:tcPr>
          <w:p w:rsidR="00C6220D" w:rsidRPr="001D2969" w:rsidRDefault="00C6220D" w:rsidP="00C6220D">
            <w:pPr>
              <w:contextualSpacing/>
              <w:jc w:val="center"/>
            </w:pPr>
            <w:r w:rsidRPr="001D2969">
              <w:t>1462,3</w:t>
            </w:r>
          </w:p>
        </w:tc>
        <w:tc>
          <w:tcPr>
            <w:tcW w:w="810" w:type="dxa"/>
          </w:tcPr>
          <w:p w:rsidR="00C6220D" w:rsidRPr="001D2969" w:rsidRDefault="00C6220D" w:rsidP="00C6220D">
            <w:pPr>
              <w:contextualSpacing/>
              <w:jc w:val="center"/>
            </w:pPr>
            <w:r w:rsidRPr="001D2969">
              <w:t>27,4</w:t>
            </w:r>
          </w:p>
        </w:tc>
        <w:tc>
          <w:tcPr>
            <w:tcW w:w="1074" w:type="dxa"/>
          </w:tcPr>
          <w:p w:rsidR="00C6220D" w:rsidRPr="001D2969" w:rsidRDefault="00C6220D" w:rsidP="00C6220D">
            <w:pPr>
              <w:contextualSpacing/>
              <w:jc w:val="center"/>
            </w:pPr>
            <w:r w:rsidRPr="001D2969">
              <w:t>1888,4</w:t>
            </w:r>
          </w:p>
        </w:tc>
        <w:tc>
          <w:tcPr>
            <w:tcW w:w="835" w:type="dxa"/>
          </w:tcPr>
          <w:p w:rsidR="00C6220D" w:rsidRPr="001D2969" w:rsidRDefault="00C6220D" w:rsidP="00C6220D">
            <w:pPr>
              <w:contextualSpacing/>
              <w:jc w:val="center"/>
            </w:pPr>
            <w:r w:rsidRPr="001D2969">
              <w:t>28,5</w:t>
            </w:r>
          </w:p>
        </w:tc>
        <w:tc>
          <w:tcPr>
            <w:tcW w:w="1100" w:type="dxa"/>
          </w:tcPr>
          <w:p w:rsidR="00C6220D" w:rsidRPr="001D2969" w:rsidRDefault="00C6220D" w:rsidP="00C6220D">
            <w:pPr>
              <w:contextualSpacing/>
              <w:jc w:val="center"/>
            </w:pPr>
            <w:r w:rsidRPr="001D2969">
              <w:t>2138,5</w:t>
            </w:r>
          </w:p>
        </w:tc>
        <w:tc>
          <w:tcPr>
            <w:tcW w:w="866" w:type="dxa"/>
          </w:tcPr>
          <w:p w:rsidR="00C6220D" w:rsidRPr="001D2969" w:rsidRDefault="00C6220D" w:rsidP="00C6220D">
            <w:pPr>
              <w:contextualSpacing/>
              <w:jc w:val="center"/>
            </w:pPr>
            <w:r w:rsidRPr="001D2969">
              <w:t>27,9</w:t>
            </w:r>
          </w:p>
        </w:tc>
        <w:tc>
          <w:tcPr>
            <w:tcW w:w="1026" w:type="dxa"/>
          </w:tcPr>
          <w:p w:rsidR="00C6220D" w:rsidRPr="001D2969" w:rsidRDefault="00C6220D" w:rsidP="00C6220D">
            <w:pPr>
              <w:contextualSpacing/>
              <w:jc w:val="center"/>
            </w:pPr>
            <w:r w:rsidRPr="001D2969">
              <w:t>2444,1</w:t>
            </w:r>
          </w:p>
        </w:tc>
        <w:tc>
          <w:tcPr>
            <w:tcW w:w="946" w:type="dxa"/>
          </w:tcPr>
          <w:p w:rsidR="00C6220D" w:rsidRPr="001D2969" w:rsidRDefault="00C6220D" w:rsidP="00C6220D">
            <w:pPr>
              <w:contextualSpacing/>
              <w:jc w:val="center"/>
            </w:pPr>
            <w:r w:rsidRPr="001D2969">
              <w:t>27,7</w:t>
            </w:r>
          </w:p>
        </w:tc>
      </w:tr>
      <w:tr w:rsidR="00C6220D" w:rsidRPr="001D2969" w:rsidTr="00553DDE">
        <w:tc>
          <w:tcPr>
            <w:tcW w:w="2102" w:type="dxa"/>
          </w:tcPr>
          <w:p w:rsidR="00C6220D" w:rsidRPr="001D2969" w:rsidRDefault="00C6220D" w:rsidP="00C6220D">
            <w:pPr>
              <w:contextualSpacing/>
              <w:jc w:val="both"/>
            </w:pPr>
            <w:r w:rsidRPr="001D2969">
              <w:t>Послуги</w:t>
            </w:r>
          </w:p>
        </w:tc>
        <w:tc>
          <w:tcPr>
            <w:tcW w:w="987" w:type="dxa"/>
          </w:tcPr>
          <w:p w:rsidR="00C6220D" w:rsidRPr="001D2969" w:rsidRDefault="00C6220D" w:rsidP="00C6220D">
            <w:pPr>
              <w:contextualSpacing/>
              <w:jc w:val="center"/>
            </w:pPr>
            <w:r w:rsidRPr="001D2969">
              <w:t>848,4</w:t>
            </w:r>
          </w:p>
        </w:tc>
        <w:tc>
          <w:tcPr>
            <w:tcW w:w="810" w:type="dxa"/>
          </w:tcPr>
          <w:p w:rsidR="00C6220D" w:rsidRPr="001D2969" w:rsidRDefault="00C6220D" w:rsidP="00C6220D">
            <w:pPr>
              <w:contextualSpacing/>
              <w:jc w:val="center"/>
            </w:pPr>
            <w:r w:rsidRPr="001D2969">
              <w:t>15,9</w:t>
            </w:r>
          </w:p>
        </w:tc>
        <w:tc>
          <w:tcPr>
            <w:tcW w:w="1074" w:type="dxa"/>
          </w:tcPr>
          <w:p w:rsidR="00C6220D" w:rsidRPr="001D2969" w:rsidRDefault="00C6220D" w:rsidP="00C6220D">
            <w:pPr>
              <w:contextualSpacing/>
              <w:jc w:val="center"/>
            </w:pPr>
            <w:r w:rsidRPr="001D2969">
              <w:t>1098,2</w:t>
            </w:r>
          </w:p>
        </w:tc>
        <w:tc>
          <w:tcPr>
            <w:tcW w:w="835" w:type="dxa"/>
          </w:tcPr>
          <w:p w:rsidR="00C6220D" w:rsidRPr="001D2969" w:rsidRDefault="00C6220D" w:rsidP="00C6220D">
            <w:pPr>
              <w:contextualSpacing/>
              <w:jc w:val="center"/>
            </w:pPr>
            <w:r w:rsidRPr="001D2969">
              <w:t>16,5</w:t>
            </w:r>
          </w:p>
        </w:tc>
        <w:tc>
          <w:tcPr>
            <w:tcW w:w="1100" w:type="dxa"/>
          </w:tcPr>
          <w:p w:rsidR="00C6220D" w:rsidRPr="001D2969" w:rsidRDefault="00C6220D" w:rsidP="00C6220D">
            <w:pPr>
              <w:contextualSpacing/>
              <w:jc w:val="center"/>
            </w:pPr>
            <w:r w:rsidRPr="001D2969">
              <w:t>1277,5</w:t>
            </w:r>
          </w:p>
        </w:tc>
        <w:tc>
          <w:tcPr>
            <w:tcW w:w="866" w:type="dxa"/>
          </w:tcPr>
          <w:p w:rsidR="00C6220D" w:rsidRPr="001D2969" w:rsidRDefault="00C6220D" w:rsidP="00C6220D">
            <w:pPr>
              <w:contextualSpacing/>
              <w:jc w:val="center"/>
            </w:pPr>
            <w:r w:rsidRPr="001D2969">
              <w:t>16,7</w:t>
            </w:r>
          </w:p>
        </w:tc>
        <w:tc>
          <w:tcPr>
            <w:tcW w:w="1026" w:type="dxa"/>
          </w:tcPr>
          <w:p w:rsidR="00C6220D" w:rsidRPr="001D2969" w:rsidRDefault="00C6220D" w:rsidP="00C6220D">
            <w:pPr>
              <w:contextualSpacing/>
              <w:jc w:val="center"/>
            </w:pPr>
            <w:r w:rsidRPr="001D2969">
              <w:t>1573,6</w:t>
            </w:r>
          </w:p>
        </w:tc>
        <w:tc>
          <w:tcPr>
            <w:tcW w:w="946" w:type="dxa"/>
          </w:tcPr>
          <w:p w:rsidR="00C6220D" w:rsidRPr="001D2969" w:rsidRDefault="00C6220D" w:rsidP="00C6220D">
            <w:pPr>
              <w:contextualSpacing/>
              <w:jc w:val="center"/>
            </w:pPr>
            <w:r w:rsidRPr="001D2969">
              <w:t>17,8</w:t>
            </w:r>
          </w:p>
        </w:tc>
      </w:tr>
      <w:tr w:rsidR="00C6220D" w:rsidRPr="001D2969" w:rsidTr="00553DDE">
        <w:tc>
          <w:tcPr>
            <w:tcW w:w="2102" w:type="dxa"/>
          </w:tcPr>
          <w:p w:rsidR="00C6220D" w:rsidRPr="001D2969" w:rsidRDefault="00C6220D" w:rsidP="009D1016">
            <w:pPr>
              <w:contextualSpacing/>
              <w:jc w:val="both"/>
            </w:pPr>
            <w:r w:rsidRPr="001D2969">
              <w:t>Споживчі витрати,</w:t>
            </w:r>
            <w:r w:rsidR="00553DDE" w:rsidRPr="001D2969">
              <w:t xml:space="preserve"> </w:t>
            </w:r>
            <w:r w:rsidRPr="001D2969">
              <w:t>всього</w:t>
            </w:r>
          </w:p>
        </w:tc>
        <w:tc>
          <w:tcPr>
            <w:tcW w:w="987" w:type="dxa"/>
          </w:tcPr>
          <w:p w:rsidR="00C6220D" w:rsidRPr="001D2969" w:rsidRDefault="00C6220D" w:rsidP="00C6220D">
            <w:pPr>
              <w:contextualSpacing/>
              <w:jc w:val="center"/>
            </w:pPr>
            <w:r w:rsidRPr="001D2969">
              <w:t>5331,5</w:t>
            </w:r>
          </w:p>
        </w:tc>
        <w:tc>
          <w:tcPr>
            <w:tcW w:w="810" w:type="dxa"/>
          </w:tcPr>
          <w:p w:rsidR="00C6220D" w:rsidRPr="001D2969" w:rsidRDefault="00C6220D" w:rsidP="00C6220D">
            <w:pPr>
              <w:contextualSpacing/>
              <w:jc w:val="center"/>
            </w:pPr>
            <w:r w:rsidRPr="001D2969">
              <w:t>100</w:t>
            </w:r>
          </w:p>
        </w:tc>
        <w:tc>
          <w:tcPr>
            <w:tcW w:w="1074" w:type="dxa"/>
          </w:tcPr>
          <w:p w:rsidR="00C6220D" w:rsidRPr="001D2969" w:rsidRDefault="00C6220D" w:rsidP="00C6220D">
            <w:pPr>
              <w:contextualSpacing/>
              <w:jc w:val="center"/>
            </w:pPr>
            <w:r w:rsidRPr="001D2969">
              <w:t>6634,1</w:t>
            </w:r>
          </w:p>
        </w:tc>
        <w:tc>
          <w:tcPr>
            <w:tcW w:w="835" w:type="dxa"/>
          </w:tcPr>
          <w:p w:rsidR="00C6220D" w:rsidRPr="001D2969" w:rsidRDefault="00C6220D" w:rsidP="00C6220D">
            <w:pPr>
              <w:contextualSpacing/>
              <w:jc w:val="center"/>
            </w:pPr>
            <w:r w:rsidRPr="001D2969">
              <w:t>100</w:t>
            </w:r>
          </w:p>
        </w:tc>
        <w:tc>
          <w:tcPr>
            <w:tcW w:w="1100" w:type="dxa"/>
          </w:tcPr>
          <w:p w:rsidR="00C6220D" w:rsidRPr="001D2969" w:rsidRDefault="00C6220D" w:rsidP="00C6220D">
            <w:pPr>
              <w:contextualSpacing/>
              <w:jc w:val="center"/>
            </w:pPr>
            <w:r w:rsidRPr="001D2969">
              <w:t>7655,4</w:t>
            </w:r>
          </w:p>
        </w:tc>
        <w:tc>
          <w:tcPr>
            <w:tcW w:w="866" w:type="dxa"/>
          </w:tcPr>
          <w:p w:rsidR="00C6220D" w:rsidRPr="001D2969" w:rsidRDefault="00C6220D" w:rsidP="00C6220D">
            <w:pPr>
              <w:contextualSpacing/>
              <w:jc w:val="center"/>
            </w:pPr>
            <w:r w:rsidRPr="001D2969">
              <w:t>100</w:t>
            </w:r>
          </w:p>
        </w:tc>
        <w:tc>
          <w:tcPr>
            <w:tcW w:w="1026" w:type="dxa"/>
          </w:tcPr>
          <w:p w:rsidR="00C6220D" w:rsidRPr="001D2969" w:rsidRDefault="00C6220D" w:rsidP="00C6220D">
            <w:pPr>
              <w:contextualSpacing/>
              <w:jc w:val="center"/>
            </w:pPr>
            <w:r w:rsidRPr="001D2969">
              <w:t>8826,3</w:t>
            </w:r>
          </w:p>
        </w:tc>
        <w:tc>
          <w:tcPr>
            <w:tcW w:w="946" w:type="dxa"/>
          </w:tcPr>
          <w:p w:rsidR="00C6220D" w:rsidRPr="001D2969" w:rsidRDefault="00C6220D" w:rsidP="00C6220D">
            <w:pPr>
              <w:contextualSpacing/>
              <w:jc w:val="center"/>
            </w:pPr>
            <w:r w:rsidRPr="001D2969">
              <w:t>100</w:t>
            </w:r>
          </w:p>
        </w:tc>
      </w:tr>
    </w:tbl>
    <w:p w:rsidR="00C6220D" w:rsidRPr="001D2969" w:rsidRDefault="00C6220D" w:rsidP="00C6220D">
      <w:pPr>
        <w:spacing w:after="0" w:line="360" w:lineRule="auto"/>
        <w:ind w:firstLine="709"/>
        <w:contextualSpacing/>
        <w:jc w:val="both"/>
        <w:rPr>
          <w:rFonts w:ascii="Times New Roman" w:hAnsi="Times New Roman" w:cs="Times New Roman"/>
          <w:sz w:val="24"/>
          <w:szCs w:val="24"/>
          <w:lang w:val="ru-RU"/>
        </w:rPr>
      </w:pPr>
      <w:r w:rsidRPr="001D2969">
        <w:rPr>
          <w:rFonts w:ascii="Times New Roman" w:hAnsi="Times New Roman" w:cs="Times New Roman"/>
          <w:sz w:val="24"/>
          <w:szCs w:val="24"/>
        </w:rPr>
        <w:t xml:space="preserve">Примітка. Складено автором на основі  </w:t>
      </w:r>
      <w:r w:rsidRPr="001D2969">
        <w:rPr>
          <w:rFonts w:ascii="Times New Roman" w:hAnsi="Times New Roman" w:cs="Times New Roman"/>
          <w:sz w:val="24"/>
          <w:szCs w:val="24"/>
          <w:lang w:val="ru-RU"/>
        </w:rPr>
        <w:t>[</w:t>
      </w:r>
      <w:r w:rsidR="00C32215" w:rsidRPr="001D2969">
        <w:rPr>
          <w:rFonts w:ascii="Times New Roman" w:hAnsi="Times New Roman" w:cs="Times New Roman"/>
          <w:sz w:val="24"/>
          <w:szCs w:val="24"/>
          <w:lang w:val="ru-RU"/>
        </w:rPr>
        <w:t>7-10</w:t>
      </w:r>
      <w:r w:rsidRPr="001D2969">
        <w:rPr>
          <w:rFonts w:ascii="Times New Roman" w:hAnsi="Times New Roman" w:cs="Times New Roman"/>
          <w:sz w:val="24"/>
          <w:szCs w:val="24"/>
          <w:lang w:val="ru-RU"/>
        </w:rPr>
        <w:t>]</w:t>
      </w:r>
    </w:p>
    <w:p w:rsidR="00553DDE" w:rsidRPr="001D2969" w:rsidRDefault="00553DDE" w:rsidP="00553DDE">
      <w:pPr>
        <w:spacing w:after="0" w:line="360" w:lineRule="auto"/>
        <w:ind w:firstLine="709"/>
        <w:contextualSpacing/>
        <w:jc w:val="both"/>
        <w:rPr>
          <w:rFonts w:ascii="Times New Roman" w:hAnsi="Times New Roman" w:cs="Times New Roman"/>
          <w:sz w:val="24"/>
          <w:szCs w:val="24"/>
          <w:lang w:val="ru-RU"/>
        </w:rPr>
      </w:pPr>
      <w:r w:rsidRPr="001D2969">
        <w:rPr>
          <w:rFonts w:ascii="Times New Roman" w:hAnsi="Times New Roman" w:cs="Times New Roman"/>
          <w:sz w:val="28"/>
          <w:szCs w:val="28"/>
        </w:rPr>
        <w:t>У розвинених країнах структура споживчих витрат, яка визнана оптимальною, така: продовольчі товари - 30%, інші - 70%.</w:t>
      </w:r>
    </w:p>
    <w:p w:rsidR="00553DDE" w:rsidRPr="001D2969" w:rsidRDefault="00553DDE" w:rsidP="00553DDE">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lastRenderedPageBreak/>
        <w:t xml:space="preserve">З даних таблиці видно, що непродовольчі витрати коливаються на рівні 27%, оплата послуг займає близько 16%, частка витрат на послуги з 2016 по 2019 рік зросла від показника 15,9% до 17,8%. </w:t>
      </w:r>
    </w:p>
    <w:p w:rsidR="00187847" w:rsidRPr="001D2969" w:rsidRDefault="00F80694" w:rsidP="00F80694">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Детальнішу структуру </w:t>
      </w:r>
      <w:r w:rsidR="00C6220D" w:rsidRPr="001D2969">
        <w:rPr>
          <w:rFonts w:ascii="Times New Roman" w:hAnsi="Times New Roman" w:cs="Times New Roman"/>
          <w:sz w:val="28"/>
          <w:szCs w:val="28"/>
        </w:rPr>
        <w:t>споживчих витрат домогосподарств в Україні</w:t>
      </w:r>
      <w:r w:rsidRPr="001D2969">
        <w:rPr>
          <w:rFonts w:ascii="Times New Roman" w:hAnsi="Times New Roman" w:cs="Times New Roman"/>
          <w:sz w:val="28"/>
          <w:szCs w:val="28"/>
        </w:rPr>
        <w:t xml:space="preserve"> наведено в табл. 2.</w:t>
      </w:r>
      <w:r w:rsidR="00822B4A" w:rsidRPr="001D2969">
        <w:rPr>
          <w:rFonts w:ascii="Times New Roman" w:hAnsi="Times New Roman" w:cs="Times New Roman"/>
          <w:sz w:val="28"/>
          <w:szCs w:val="28"/>
        </w:rPr>
        <w:t>4</w:t>
      </w:r>
      <w:r w:rsidR="00C6220D" w:rsidRPr="001D2969">
        <w:rPr>
          <w:rFonts w:ascii="Times New Roman" w:hAnsi="Times New Roman" w:cs="Times New Roman"/>
          <w:sz w:val="28"/>
          <w:szCs w:val="28"/>
        </w:rPr>
        <w:t>.</w:t>
      </w:r>
      <w:r w:rsidR="00187847" w:rsidRPr="001D2969">
        <w:rPr>
          <w:rFonts w:ascii="Times New Roman" w:hAnsi="Times New Roman" w:cs="Times New Roman"/>
          <w:sz w:val="28"/>
          <w:szCs w:val="28"/>
        </w:rPr>
        <w:t xml:space="preserve"> </w:t>
      </w:r>
    </w:p>
    <w:p w:rsidR="00C6220D" w:rsidRPr="001D2969" w:rsidRDefault="00C6220D" w:rsidP="00C6220D">
      <w:pPr>
        <w:spacing w:after="0" w:line="360" w:lineRule="auto"/>
        <w:ind w:firstLine="709"/>
        <w:contextualSpacing/>
        <w:jc w:val="right"/>
        <w:rPr>
          <w:rFonts w:ascii="Times New Roman" w:hAnsi="Times New Roman" w:cs="Times New Roman"/>
          <w:sz w:val="28"/>
          <w:szCs w:val="28"/>
        </w:rPr>
      </w:pPr>
      <w:r w:rsidRPr="001D2969">
        <w:rPr>
          <w:rFonts w:ascii="Times New Roman" w:hAnsi="Times New Roman" w:cs="Times New Roman"/>
          <w:sz w:val="28"/>
          <w:szCs w:val="28"/>
        </w:rPr>
        <w:t>Таблиця 2.</w:t>
      </w:r>
      <w:r w:rsidR="00822B4A" w:rsidRPr="001D2969">
        <w:rPr>
          <w:rFonts w:ascii="Times New Roman" w:hAnsi="Times New Roman" w:cs="Times New Roman"/>
          <w:sz w:val="28"/>
          <w:szCs w:val="28"/>
        </w:rPr>
        <w:t>4</w:t>
      </w:r>
    </w:p>
    <w:p w:rsidR="00C6220D" w:rsidRPr="001D2969" w:rsidRDefault="00C6220D" w:rsidP="00C6220D">
      <w:pPr>
        <w:spacing w:after="0" w:line="360" w:lineRule="auto"/>
        <w:contextualSpacing/>
        <w:jc w:val="center"/>
        <w:rPr>
          <w:rFonts w:ascii="Times New Roman" w:hAnsi="Times New Roman" w:cs="Times New Roman"/>
          <w:b/>
          <w:sz w:val="28"/>
          <w:szCs w:val="28"/>
          <w:lang w:val="ru-RU"/>
        </w:rPr>
      </w:pPr>
      <w:r w:rsidRPr="001D2969">
        <w:rPr>
          <w:rFonts w:ascii="Times New Roman" w:hAnsi="Times New Roman" w:cs="Times New Roman"/>
          <w:b/>
          <w:sz w:val="28"/>
          <w:szCs w:val="28"/>
        </w:rPr>
        <w:t>Структура споживчих витрат домогосподарства в Україні</w:t>
      </w:r>
    </w:p>
    <w:tbl>
      <w:tblPr>
        <w:tblStyle w:val="ac"/>
        <w:tblW w:w="9668" w:type="dxa"/>
        <w:jc w:val="center"/>
        <w:tblLayout w:type="fixed"/>
        <w:tblLook w:val="04A0"/>
      </w:tblPr>
      <w:tblGrid>
        <w:gridCol w:w="2439"/>
        <w:gridCol w:w="996"/>
        <w:gridCol w:w="756"/>
        <w:gridCol w:w="996"/>
        <w:gridCol w:w="795"/>
        <w:gridCol w:w="996"/>
        <w:gridCol w:w="847"/>
        <w:gridCol w:w="1129"/>
        <w:gridCol w:w="714"/>
      </w:tblGrid>
      <w:tr w:rsidR="00C6220D" w:rsidRPr="001D2969" w:rsidTr="00C6220D">
        <w:trPr>
          <w:jc w:val="center"/>
        </w:trPr>
        <w:tc>
          <w:tcPr>
            <w:tcW w:w="2439" w:type="dxa"/>
            <w:vMerge w:val="restart"/>
          </w:tcPr>
          <w:p w:rsidR="00C6220D" w:rsidRPr="001D2969" w:rsidRDefault="00C6220D" w:rsidP="00C6220D">
            <w:pPr>
              <w:contextualSpacing/>
              <w:jc w:val="center"/>
            </w:pPr>
            <w:r w:rsidRPr="001D2969">
              <w:t xml:space="preserve">Витрати </w:t>
            </w:r>
          </w:p>
          <w:p w:rsidR="00C6220D" w:rsidRPr="001D2969" w:rsidRDefault="00C6220D" w:rsidP="00C6220D">
            <w:pPr>
              <w:contextualSpacing/>
              <w:jc w:val="center"/>
              <w:rPr>
                <w:sz w:val="20"/>
                <w:szCs w:val="20"/>
              </w:rPr>
            </w:pPr>
            <w:r w:rsidRPr="001D2969">
              <w:rPr>
                <w:sz w:val="20"/>
                <w:szCs w:val="20"/>
              </w:rPr>
              <w:t>(у середньому за місяць)</w:t>
            </w:r>
          </w:p>
        </w:tc>
        <w:tc>
          <w:tcPr>
            <w:tcW w:w="1752" w:type="dxa"/>
            <w:gridSpan w:val="2"/>
          </w:tcPr>
          <w:p w:rsidR="00C6220D" w:rsidRPr="001D2969" w:rsidRDefault="00C6220D" w:rsidP="00C6220D">
            <w:pPr>
              <w:contextualSpacing/>
              <w:jc w:val="center"/>
            </w:pPr>
            <w:r w:rsidRPr="001D2969">
              <w:t>2016 р.</w:t>
            </w:r>
          </w:p>
        </w:tc>
        <w:tc>
          <w:tcPr>
            <w:tcW w:w="1791" w:type="dxa"/>
            <w:gridSpan w:val="2"/>
          </w:tcPr>
          <w:p w:rsidR="00C6220D" w:rsidRPr="001D2969" w:rsidRDefault="00C6220D" w:rsidP="00C6220D">
            <w:pPr>
              <w:contextualSpacing/>
              <w:jc w:val="center"/>
            </w:pPr>
            <w:r w:rsidRPr="001D2969">
              <w:t>2017 р.</w:t>
            </w:r>
          </w:p>
        </w:tc>
        <w:tc>
          <w:tcPr>
            <w:tcW w:w="1843" w:type="dxa"/>
            <w:gridSpan w:val="2"/>
          </w:tcPr>
          <w:p w:rsidR="00C6220D" w:rsidRPr="001D2969" w:rsidRDefault="00C6220D" w:rsidP="00C6220D">
            <w:pPr>
              <w:contextualSpacing/>
              <w:jc w:val="center"/>
            </w:pPr>
            <w:r w:rsidRPr="001D2969">
              <w:t>2018 р.</w:t>
            </w:r>
          </w:p>
        </w:tc>
        <w:tc>
          <w:tcPr>
            <w:tcW w:w="1843" w:type="dxa"/>
            <w:gridSpan w:val="2"/>
          </w:tcPr>
          <w:p w:rsidR="00C6220D" w:rsidRPr="001D2969" w:rsidRDefault="00C6220D" w:rsidP="00C6220D">
            <w:pPr>
              <w:contextualSpacing/>
              <w:jc w:val="center"/>
            </w:pPr>
            <w:r w:rsidRPr="001D2969">
              <w:t>2019 р.</w:t>
            </w:r>
          </w:p>
        </w:tc>
      </w:tr>
      <w:tr w:rsidR="00C6220D" w:rsidRPr="001D2969" w:rsidTr="00C6220D">
        <w:trPr>
          <w:jc w:val="center"/>
        </w:trPr>
        <w:tc>
          <w:tcPr>
            <w:tcW w:w="2439" w:type="dxa"/>
            <w:vMerge/>
          </w:tcPr>
          <w:p w:rsidR="00C6220D" w:rsidRPr="001D2969" w:rsidRDefault="00C6220D" w:rsidP="00C6220D">
            <w:pPr>
              <w:contextualSpacing/>
              <w:jc w:val="both"/>
            </w:pPr>
          </w:p>
        </w:tc>
        <w:tc>
          <w:tcPr>
            <w:tcW w:w="996" w:type="dxa"/>
          </w:tcPr>
          <w:p w:rsidR="00C6220D" w:rsidRPr="001D2969" w:rsidRDefault="00C6220D" w:rsidP="00C6220D">
            <w:pPr>
              <w:contextualSpacing/>
              <w:jc w:val="center"/>
              <w:rPr>
                <w:sz w:val="20"/>
                <w:szCs w:val="20"/>
              </w:rPr>
            </w:pPr>
            <w:r w:rsidRPr="001D2969">
              <w:rPr>
                <w:sz w:val="20"/>
                <w:szCs w:val="20"/>
              </w:rPr>
              <w:t>грн</w:t>
            </w:r>
          </w:p>
        </w:tc>
        <w:tc>
          <w:tcPr>
            <w:tcW w:w="756" w:type="dxa"/>
          </w:tcPr>
          <w:p w:rsidR="00C6220D" w:rsidRPr="001D2969" w:rsidRDefault="00C6220D" w:rsidP="00C6220D">
            <w:pPr>
              <w:contextualSpacing/>
              <w:jc w:val="center"/>
              <w:rPr>
                <w:sz w:val="20"/>
                <w:szCs w:val="20"/>
              </w:rPr>
            </w:pPr>
            <w:r w:rsidRPr="001D2969">
              <w:rPr>
                <w:sz w:val="20"/>
                <w:szCs w:val="20"/>
              </w:rPr>
              <w:t>%</w:t>
            </w:r>
          </w:p>
        </w:tc>
        <w:tc>
          <w:tcPr>
            <w:tcW w:w="996" w:type="dxa"/>
          </w:tcPr>
          <w:p w:rsidR="00C6220D" w:rsidRPr="001D2969" w:rsidRDefault="00C6220D" w:rsidP="00C6220D">
            <w:pPr>
              <w:contextualSpacing/>
              <w:jc w:val="center"/>
              <w:rPr>
                <w:sz w:val="20"/>
                <w:szCs w:val="20"/>
              </w:rPr>
            </w:pPr>
            <w:r w:rsidRPr="001D2969">
              <w:rPr>
                <w:sz w:val="20"/>
                <w:szCs w:val="20"/>
              </w:rPr>
              <w:t>грн</w:t>
            </w:r>
          </w:p>
        </w:tc>
        <w:tc>
          <w:tcPr>
            <w:tcW w:w="795" w:type="dxa"/>
          </w:tcPr>
          <w:p w:rsidR="00C6220D" w:rsidRPr="001D2969" w:rsidRDefault="00C6220D" w:rsidP="00C6220D">
            <w:pPr>
              <w:contextualSpacing/>
              <w:jc w:val="center"/>
              <w:rPr>
                <w:sz w:val="20"/>
                <w:szCs w:val="20"/>
              </w:rPr>
            </w:pPr>
            <w:r w:rsidRPr="001D2969">
              <w:rPr>
                <w:sz w:val="20"/>
                <w:szCs w:val="20"/>
              </w:rPr>
              <w:t>%</w:t>
            </w:r>
          </w:p>
        </w:tc>
        <w:tc>
          <w:tcPr>
            <w:tcW w:w="996" w:type="dxa"/>
          </w:tcPr>
          <w:p w:rsidR="00C6220D" w:rsidRPr="001D2969" w:rsidRDefault="00C6220D" w:rsidP="00C6220D">
            <w:pPr>
              <w:contextualSpacing/>
              <w:jc w:val="center"/>
              <w:rPr>
                <w:sz w:val="20"/>
                <w:szCs w:val="20"/>
              </w:rPr>
            </w:pPr>
            <w:r w:rsidRPr="001D2969">
              <w:rPr>
                <w:sz w:val="20"/>
                <w:szCs w:val="20"/>
              </w:rPr>
              <w:t>грн</w:t>
            </w:r>
          </w:p>
        </w:tc>
        <w:tc>
          <w:tcPr>
            <w:tcW w:w="847" w:type="dxa"/>
          </w:tcPr>
          <w:p w:rsidR="00C6220D" w:rsidRPr="001D2969" w:rsidRDefault="00C6220D" w:rsidP="00C6220D">
            <w:pPr>
              <w:contextualSpacing/>
              <w:jc w:val="center"/>
              <w:rPr>
                <w:sz w:val="20"/>
                <w:szCs w:val="20"/>
              </w:rPr>
            </w:pPr>
            <w:r w:rsidRPr="001D2969">
              <w:rPr>
                <w:sz w:val="20"/>
                <w:szCs w:val="20"/>
              </w:rPr>
              <w:t>%</w:t>
            </w:r>
          </w:p>
        </w:tc>
        <w:tc>
          <w:tcPr>
            <w:tcW w:w="1129" w:type="dxa"/>
          </w:tcPr>
          <w:p w:rsidR="00C6220D" w:rsidRPr="001D2969" w:rsidRDefault="00C6220D" w:rsidP="00C6220D">
            <w:pPr>
              <w:contextualSpacing/>
              <w:jc w:val="center"/>
              <w:rPr>
                <w:sz w:val="20"/>
                <w:szCs w:val="20"/>
              </w:rPr>
            </w:pPr>
            <w:r w:rsidRPr="001D2969">
              <w:rPr>
                <w:sz w:val="20"/>
                <w:szCs w:val="20"/>
              </w:rPr>
              <w:t>грн.</w:t>
            </w:r>
          </w:p>
        </w:tc>
        <w:tc>
          <w:tcPr>
            <w:tcW w:w="714" w:type="dxa"/>
          </w:tcPr>
          <w:p w:rsidR="00C6220D" w:rsidRPr="001D2969" w:rsidRDefault="00C6220D" w:rsidP="00C6220D">
            <w:pPr>
              <w:contextualSpacing/>
              <w:jc w:val="center"/>
              <w:rPr>
                <w:sz w:val="20"/>
                <w:szCs w:val="20"/>
              </w:rPr>
            </w:pPr>
            <w:r w:rsidRPr="001D2969">
              <w:rPr>
                <w:sz w:val="20"/>
                <w:szCs w:val="20"/>
              </w:rPr>
              <w:t>%</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Продукти харчування та безалкогольні напої</w:t>
            </w:r>
          </w:p>
        </w:tc>
        <w:tc>
          <w:tcPr>
            <w:tcW w:w="996" w:type="dxa"/>
          </w:tcPr>
          <w:p w:rsidR="00C6220D" w:rsidRPr="001D2969" w:rsidRDefault="00C6220D" w:rsidP="00C6220D">
            <w:pPr>
              <w:contextualSpacing/>
              <w:jc w:val="center"/>
              <w:rPr>
                <w:sz w:val="26"/>
                <w:szCs w:val="26"/>
              </w:rPr>
            </w:pPr>
            <w:r w:rsidRPr="001D2969">
              <w:rPr>
                <w:sz w:val="26"/>
                <w:szCs w:val="26"/>
              </w:rPr>
              <w:t>2852,7</w:t>
            </w:r>
          </w:p>
        </w:tc>
        <w:tc>
          <w:tcPr>
            <w:tcW w:w="756" w:type="dxa"/>
          </w:tcPr>
          <w:p w:rsidR="00C6220D" w:rsidRPr="001D2969" w:rsidRDefault="00553DDE" w:rsidP="00C6220D">
            <w:pPr>
              <w:contextualSpacing/>
              <w:jc w:val="center"/>
              <w:rPr>
                <w:sz w:val="26"/>
                <w:szCs w:val="26"/>
              </w:rPr>
            </w:pPr>
            <w:r w:rsidRPr="001D2969">
              <w:rPr>
                <w:sz w:val="26"/>
                <w:szCs w:val="26"/>
              </w:rPr>
              <w:t>46,</w:t>
            </w:r>
            <w:r w:rsidR="00C6220D" w:rsidRPr="001D2969">
              <w:rPr>
                <w:sz w:val="26"/>
                <w:szCs w:val="26"/>
              </w:rPr>
              <w:t>9</w:t>
            </w:r>
          </w:p>
        </w:tc>
        <w:tc>
          <w:tcPr>
            <w:tcW w:w="996" w:type="dxa"/>
          </w:tcPr>
          <w:p w:rsidR="00C6220D" w:rsidRPr="001D2969" w:rsidRDefault="00C6220D" w:rsidP="00C6220D">
            <w:pPr>
              <w:contextualSpacing/>
              <w:jc w:val="center"/>
              <w:rPr>
                <w:sz w:val="26"/>
                <w:szCs w:val="26"/>
              </w:rPr>
            </w:pPr>
            <w:r w:rsidRPr="001D2969">
              <w:rPr>
                <w:sz w:val="26"/>
                <w:szCs w:val="26"/>
              </w:rPr>
              <w:t>3423,7</w:t>
            </w:r>
          </w:p>
        </w:tc>
        <w:tc>
          <w:tcPr>
            <w:tcW w:w="795" w:type="dxa"/>
          </w:tcPr>
          <w:p w:rsidR="00C6220D" w:rsidRPr="001D2969" w:rsidRDefault="00C6220D" w:rsidP="00C6220D">
            <w:pPr>
              <w:contextualSpacing/>
              <w:jc w:val="center"/>
              <w:rPr>
                <w:sz w:val="26"/>
                <w:szCs w:val="26"/>
              </w:rPr>
            </w:pPr>
            <w:r w:rsidRPr="001D2969">
              <w:rPr>
                <w:sz w:val="26"/>
                <w:szCs w:val="26"/>
              </w:rPr>
              <w:t>47,9</w:t>
            </w:r>
          </w:p>
        </w:tc>
        <w:tc>
          <w:tcPr>
            <w:tcW w:w="996" w:type="dxa"/>
          </w:tcPr>
          <w:p w:rsidR="00C6220D" w:rsidRPr="001D2969" w:rsidRDefault="00C6220D" w:rsidP="00C6220D">
            <w:pPr>
              <w:contextualSpacing/>
              <w:jc w:val="center"/>
              <w:rPr>
                <w:sz w:val="26"/>
                <w:szCs w:val="26"/>
              </w:rPr>
            </w:pPr>
            <w:r w:rsidRPr="001D2969">
              <w:rPr>
                <w:sz w:val="26"/>
                <w:szCs w:val="26"/>
              </w:rPr>
              <w:t>3962,5</w:t>
            </w:r>
          </w:p>
        </w:tc>
        <w:tc>
          <w:tcPr>
            <w:tcW w:w="847" w:type="dxa"/>
          </w:tcPr>
          <w:p w:rsidR="00C6220D" w:rsidRPr="001D2969" w:rsidRDefault="00C6220D" w:rsidP="00C6220D">
            <w:pPr>
              <w:contextualSpacing/>
              <w:jc w:val="center"/>
              <w:rPr>
                <w:sz w:val="26"/>
                <w:szCs w:val="26"/>
              </w:rPr>
            </w:pPr>
            <w:r w:rsidRPr="001D2969">
              <w:rPr>
                <w:sz w:val="26"/>
                <w:szCs w:val="26"/>
              </w:rPr>
              <w:t>47,7</w:t>
            </w:r>
          </w:p>
        </w:tc>
        <w:tc>
          <w:tcPr>
            <w:tcW w:w="1129" w:type="dxa"/>
          </w:tcPr>
          <w:p w:rsidR="00C6220D" w:rsidRPr="001D2969" w:rsidRDefault="00C6220D" w:rsidP="00C6220D">
            <w:pPr>
              <w:contextualSpacing/>
              <w:jc w:val="center"/>
              <w:rPr>
                <w:sz w:val="26"/>
                <w:szCs w:val="26"/>
              </w:rPr>
            </w:pPr>
            <w:r w:rsidRPr="001D2969">
              <w:rPr>
                <w:sz w:val="26"/>
                <w:szCs w:val="26"/>
              </w:rPr>
              <w:t>4501,6</w:t>
            </w:r>
          </w:p>
        </w:tc>
        <w:tc>
          <w:tcPr>
            <w:tcW w:w="714" w:type="dxa"/>
          </w:tcPr>
          <w:p w:rsidR="00C6220D" w:rsidRPr="001D2969" w:rsidRDefault="00C6220D" w:rsidP="00C6220D">
            <w:pPr>
              <w:contextualSpacing/>
              <w:jc w:val="center"/>
              <w:rPr>
                <w:sz w:val="26"/>
                <w:szCs w:val="26"/>
              </w:rPr>
            </w:pPr>
            <w:r w:rsidRPr="001D2969">
              <w:rPr>
                <w:sz w:val="26"/>
                <w:szCs w:val="26"/>
              </w:rPr>
              <w:t>47,7</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Алкогольні напої</w:t>
            </w:r>
          </w:p>
        </w:tc>
        <w:tc>
          <w:tcPr>
            <w:tcW w:w="996" w:type="dxa"/>
          </w:tcPr>
          <w:p w:rsidR="00C6220D" w:rsidRPr="001D2969" w:rsidRDefault="00C6220D" w:rsidP="00C6220D">
            <w:pPr>
              <w:contextualSpacing/>
              <w:jc w:val="center"/>
              <w:rPr>
                <w:sz w:val="26"/>
                <w:szCs w:val="26"/>
              </w:rPr>
            </w:pPr>
            <w:r w:rsidRPr="001D2969">
              <w:rPr>
                <w:sz w:val="26"/>
                <w:szCs w:val="26"/>
              </w:rPr>
              <w:t>66,4</w:t>
            </w:r>
          </w:p>
        </w:tc>
        <w:tc>
          <w:tcPr>
            <w:tcW w:w="756" w:type="dxa"/>
          </w:tcPr>
          <w:p w:rsidR="00C6220D" w:rsidRPr="001D2969" w:rsidRDefault="00C6220D" w:rsidP="00C6220D">
            <w:pPr>
              <w:contextualSpacing/>
              <w:jc w:val="center"/>
              <w:rPr>
                <w:sz w:val="26"/>
                <w:szCs w:val="26"/>
              </w:rPr>
            </w:pPr>
            <w:r w:rsidRPr="001D2969">
              <w:rPr>
                <w:sz w:val="26"/>
                <w:szCs w:val="26"/>
              </w:rPr>
              <w:t>1,2</w:t>
            </w:r>
          </w:p>
        </w:tc>
        <w:tc>
          <w:tcPr>
            <w:tcW w:w="996" w:type="dxa"/>
          </w:tcPr>
          <w:p w:rsidR="00C6220D" w:rsidRPr="001D2969" w:rsidRDefault="00C6220D" w:rsidP="00C6220D">
            <w:pPr>
              <w:contextualSpacing/>
              <w:jc w:val="center"/>
              <w:rPr>
                <w:sz w:val="26"/>
                <w:szCs w:val="26"/>
              </w:rPr>
            </w:pPr>
            <w:r w:rsidRPr="001D2969">
              <w:rPr>
                <w:sz w:val="26"/>
                <w:szCs w:val="26"/>
              </w:rPr>
              <w:t>82,3</w:t>
            </w:r>
          </w:p>
        </w:tc>
        <w:tc>
          <w:tcPr>
            <w:tcW w:w="795" w:type="dxa"/>
          </w:tcPr>
          <w:p w:rsidR="00C6220D" w:rsidRPr="001D2969" w:rsidRDefault="00C6220D" w:rsidP="00C6220D">
            <w:pPr>
              <w:contextualSpacing/>
              <w:jc w:val="center"/>
              <w:rPr>
                <w:sz w:val="26"/>
                <w:szCs w:val="26"/>
              </w:rPr>
            </w:pPr>
            <w:r w:rsidRPr="001D2969">
              <w:rPr>
                <w:sz w:val="26"/>
                <w:szCs w:val="26"/>
              </w:rPr>
              <w:t>1,1</w:t>
            </w:r>
          </w:p>
        </w:tc>
        <w:tc>
          <w:tcPr>
            <w:tcW w:w="996" w:type="dxa"/>
          </w:tcPr>
          <w:p w:rsidR="00C6220D" w:rsidRPr="001D2969" w:rsidRDefault="00C6220D" w:rsidP="00C6220D">
            <w:pPr>
              <w:contextualSpacing/>
              <w:jc w:val="center"/>
              <w:rPr>
                <w:sz w:val="26"/>
                <w:szCs w:val="26"/>
              </w:rPr>
            </w:pPr>
            <w:r w:rsidRPr="001D2969">
              <w:rPr>
                <w:sz w:val="26"/>
                <w:szCs w:val="26"/>
              </w:rPr>
              <w:t>102,4</w:t>
            </w:r>
          </w:p>
        </w:tc>
        <w:tc>
          <w:tcPr>
            <w:tcW w:w="847" w:type="dxa"/>
          </w:tcPr>
          <w:p w:rsidR="00C6220D" w:rsidRPr="001D2969" w:rsidRDefault="00C6220D" w:rsidP="00C6220D">
            <w:pPr>
              <w:contextualSpacing/>
              <w:jc w:val="center"/>
              <w:rPr>
                <w:sz w:val="26"/>
                <w:szCs w:val="26"/>
              </w:rPr>
            </w:pPr>
            <w:r w:rsidRPr="001D2969">
              <w:rPr>
                <w:sz w:val="26"/>
                <w:szCs w:val="26"/>
              </w:rPr>
              <w:t>1,2</w:t>
            </w:r>
          </w:p>
        </w:tc>
        <w:tc>
          <w:tcPr>
            <w:tcW w:w="1129" w:type="dxa"/>
          </w:tcPr>
          <w:p w:rsidR="00C6220D" w:rsidRPr="001D2969" w:rsidRDefault="00C6220D" w:rsidP="00C6220D">
            <w:pPr>
              <w:contextualSpacing/>
              <w:jc w:val="center"/>
              <w:rPr>
                <w:sz w:val="26"/>
                <w:szCs w:val="26"/>
              </w:rPr>
            </w:pPr>
            <w:r w:rsidRPr="001D2969">
              <w:rPr>
                <w:sz w:val="26"/>
                <w:szCs w:val="26"/>
              </w:rPr>
              <w:t>112,7</w:t>
            </w:r>
          </w:p>
        </w:tc>
        <w:tc>
          <w:tcPr>
            <w:tcW w:w="714" w:type="dxa"/>
          </w:tcPr>
          <w:p w:rsidR="00C6220D" w:rsidRPr="001D2969" w:rsidRDefault="00C6220D" w:rsidP="00C6220D">
            <w:pPr>
              <w:contextualSpacing/>
              <w:jc w:val="center"/>
              <w:rPr>
                <w:sz w:val="26"/>
                <w:szCs w:val="26"/>
              </w:rPr>
            </w:pPr>
            <w:r w:rsidRPr="001D2969">
              <w:rPr>
                <w:sz w:val="26"/>
                <w:szCs w:val="26"/>
              </w:rPr>
              <w:t>1,3</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Тютюнові вироби</w:t>
            </w:r>
          </w:p>
        </w:tc>
        <w:tc>
          <w:tcPr>
            <w:tcW w:w="996" w:type="dxa"/>
          </w:tcPr>
          <w:p w:rsidR="00C6220D" w:rsidRPr="001D2969" w:rsidRDefault="00C6220D" w:rsidP="00C6220D">
            <w:pPr>
              <w:contextualSpacing/>
              <w:jc w:val="center"/>
              <w:rPr>
                <w:sz w:val="26"/>
                <w:szCs w:val="26"/>
              </w:rPr>
            </w:pPr>
            <w:r w:rsidRPr="001D2969">
              <w:rPr>
                <w:sz w:val="26"/>
                <w:szCs w:val="26"/>
              </w:rPr>
              <w:t>101,8</w:t>
            </w:r>
          </w:p>
        </w:tc>
        <w:tc>
          <w:tcPr>
            <w:tcW w:w="756" w:type="dxa"/>
          </w:tcPr>
          <w:p w:rsidR="00C6220D" w:rsidRPr="001D2969" w:rsidRDefault="00C6220D" w:rsidP="00C6220D">
            <w:pPr>
              <w:contextualSpacing/>
              <w:jc w:val="center"/>
              <w:rPr>
                <w:sz w:val="26"/>
                <w:szCs w:val="26"/>
              </w:rPr>
            </w:pPr>
            <w:r w:rsidRPr="001D2969">
              <w:rPr>
                <w:sz w:val="26"/>
                <w:szCs w:val="26"/>
              </w:rPr>
              <w:t>1,8</w:t>
            </w:r>
          </w:p>
        </w:tc>
        <w:tc>
          <w:tcPr>
            <w:tcW w:w="996" w:type="dxa"/>
          </w:tcPr>
          <w:p w:rsidR="00C6220D" w:rsidRPr="001D2969" w:rsidRDefault="00C6220D" w:rsidP="00C6220D">
            <w:pPr>
              <w:contextualSpacing/>
              <w:jc w:val="center"/>
              <w:rPr>
                <w:sz w:val="26"/>
                <w:szCs w:val="26"/>
              </w:rPr>
            </w:pPr>
            <w:r w:rsidRPr="001D2969">
              <w:rPr>
                <w:sz w:val="26"/>
                <w:szCs w:val="26"/>
              </w:rPr>
              <w:t>141,4</w:t>
            </w:r>
          </w:p>
        </w:tc>
        <w:tc>
          <w:tcPr>
            <w:tcW w:w="795" w:type="dxa"/>
          </w:tcPr>
          <w:p w:rsidR="00C6220D" w:rsidRPr="001D2969" w:rsidRDefault="00C6220D" w:rsidP="00C6220D">
            <w:pPr>
              <w:contextualSpacing/>
              <w:jc w:val="center"/>
              <w:rPr>
                <w:sz w:val="26"/>
                <w:szCs w:val="26"/>
              </w:rPr>
            </w:pPr>
            <w:r w:rsidRPr="001D2969">
              <w:rPr>
                <w:sz w:val="26"/>
                <w:szCs w:val="26"/>
              </w:rPr>
              <w:t>2,0</w:t>
            </w:r>
          </w:p>
        </w:tc>
        <w:tc>
          <w:tcPr>
            <w:tcW w:w="996" w:type="dxa"/>
          </w:tcPr>
          <w:p w:rsidR="00C6220D" w:rsidRPr="001D2969" w:rsidRDefault="00C6220D" w:rsidP="00C6220D">
            <w:pPr>
              <w:contextualSpacing/>
              <w:jc w:val="center"/>
              <w:rPr>
                <w:sz w:val="26"/>
                <w:szCs w:val="26"/>
              </w:rPr>
            </w:pPr>
            <w:r w:rsidRPr="001D2969">
              <w:rPr>
                <w:sz w:val="26"/>
                <w:szCs w:val="26"/>
              </w:rPr>
              <w:t>174,5</w:t>
            </w:r>
          </w:p>
        </w:tc>
        <w:tc>
          <w:tcPr>
            <w:tcW w:w="847" w:type="dxa"/>
          </w:tcPr>
          <w:p w:rsidR="00C6220D" w:rsidRPr="001D2969" w:rsidRDefault="00C6220D" w:rsidP="00C6220D">
            <w:pPr>
              <w:contextualSpacing/>
              <w:jc w:val="center"/>
              <w:rPr>
                <w:sz w:val="26"/>
                <w:szCs w:val="26"/>
              </w:rPr>
            </w:pPr>
            <w:r w:rsidRPr="001D2969">
              <w:rPr>
                <w:sz w:val="26"/>
                <w:szCs w:val="26"/>
              </w:rPr>
              <w:t>2,1</w:t>
            </w:r>
          </w:p>
        </w:tc>
        <w:tc>
          <w:tcPr>
            <w:tcW w:w="1129" w:type="dxa"/>
          </w:tcPr>
          <w:p w:rsidR="00C6220D" w:rsidRPr="001D2969" w:rsidRDefault="00C6220D" w:rsidP="00C6220D">
            <w:pPr>
              <w:contextualSpacing/>
              <w:jc w:val="center"/>
              <w:rPr>
                <w:sz w:val="26"/>
                <w:szCs w:val="26"/>
              </w:rPr>
            </w:pPr>
            <w:r w:rsidRPr="001D2969">
              <w:rPr>
                <w:sz w:val="26"/>
                <w:szCs w:val="26"/>
              </w:rPr>
              <w:t>194,3</w:t>
            </w:r>
          </w:p>
        </w:tc>
        <w:tc>
          <w:tcPr>
            <w:tcW w:w="714" w:type="dxa"/>
          </w:tcPr>
          <w:p w:rsidR="00C6220D" w:rsidRPr="001D2969" w:rsidRDefault="00C6220D" w:rsidP="00C6220D">
            <w:pPr>
              <w:contextualSpacing/>
              <w:jc w:val="center"/>
              <w:rPr>
                <w:sz w:val="26"/>
                <w:szCs w:val="26"/>
              </w:rPr>
            </w:pPr>
            <w:r w:rsidRPr="001D2969">
              <w:rPr>
                <w:sz w:val="26"/>
                <w:szCs w:val="26"/>
              </w:rPr>
              <w:t>2,1</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Одяг і взуття</w:t>
            </w:r>
          </w:p>
        </w:tc>
        <w:tc>
          <w:tcPr>
            <w:tcW w:w="996" w:type="dxa"/>
          </w:tcPr>
          <w:p w:rsidR="00C6220D" w:rsidRPr="001D2969" w:rsidRDefault="00C6220D" w:rsidP="00C6220D">
            <w:pPr>
              <w:contextualSpacing/>
              <w:jc w:val="center"/>
              <w:rPr>
                <w:sz w:val="26"/>
                <w:szCs w:val="26"/>
              </w:rPr>
            </w:pPr>
            <w:r w:rsidRPr="001D2969">
              <w:rPr>
                <w:sz w:val="26"/>
                <w:szCs w:val="26"/>
              </w:rPr>
              <w:t>314,7</w:t>
            </w:r>
          </w:p>
        </w:tc>
        <w:tc>
          <w:tcPr>
            <w:tcW w:w="756" w:type="dxa"/>
          </w:tcPr>
          <w:p w:rsidR="00C6220D" w:rsidRPr="001D2969" w:rsidRDefault="00C6220D" w:rsidP="00C6220D">
            <w:pPr>
              <w:contextualSpacing/>
              <w:jc w:val="center"/>
              <w:rPr>
                <w:sz w:val="26"/>
                <w:szCs w:val="26"/>
              </w:rPr>
            </w:pPr>
            <w:r w:rsidRPr="001D2969">
              <w:rPr>
                <w:sz w:val="26"/>
                <w:szCs w:val="26"/>
              </w:rPr>
              <w:t>5,5</w:t>
            </w:r>
          </w:p>
        </w:tc>
        <w:tc>
          <w:tcPr>
            <w:tcW w:w="996" w:type="dxa"/>
          </w:tcPr>
          <w:p w:rsidR="00C6220D" w:rsidRPr="001D2969" w:rsidRDefault="00C6220D" w:rsidP="00C6220D">
            <w:pPr>
              <w:contextualSpacing/>
              <w:jc w:val="center"/>
              <w:rPr>
                <w:sz w:val="26"/>
                <w:szCs w:val="26"/>
              </w:rPr>
            </w:pPr>
            <w:r w:rsidRPr="001D2969">
              <w:rPr>
                <w:sz w:val="26"/>
                <w:szCs w:val="26"/>
              </w:rPr>
              <w:t>397,0</w:t>
            </w:r>
          </w:p>
        </w:tc>
        <w:tc>
          <w:tcPr>
            <w:tcW w:w="795" w:type="dxa"/>
          </w:tcPr>
          <w:p w:rsidR="00C6220D" w:rsidRPr="001D2969" w:rsidRDefault="00C6220D" w:rsidP="00C6220D">
            <w:pPr>
              <w:contextualSpacing/>
              <w:jc w:val="center"/>
              <w:rPr>
                <w:sz w:val="26"/>
                <w:szCs w:val="26"/>
              </w:rPr>
            </w:pPr>
            <w:r w:rsidRPr="001D2969">
              <w:rPr>
                <w:sz w:val="26"/>
                <w:szCs w:val="26"/>
              </w:rPr>
              <w:t>5,6</w:t>
            </w:r>
          </w:p>
        </w:tc>
        <w:tc>
          <w:tcPr>
            <w:tcW w:w="996" w:type="dxa"/>
          </w:tcPr>
          <w:p w:rsidR="00C6220D" w:rsidRPr="001D2969" w:rsidRDefault="00C6220D" w:rsidP="00C6220D">
            <w:pPr>
              <w:contextualSpacing/>
              <w:jc w:val="center"/>
              <w:rPr>
                <w:sz w:val="26"/>
                <w:szCs w:val="26"/>
              </w:rPr>
            </w:pPr>
            <w:r w:rsidRPr="001D2969">
              <w:rPr>
                <w:sz w:val="26"/>
                <w:szCs w:val="26"/>
              </w:rPr>
              <w:t>460,4</w:t>
            </w:r>
          </w:p>
        </w:tc>
        <w:tc>
          <w:tcPr>
            <w:tcW w:w="847" w:type="dxa"/>
          </w:tcPr>
          <w:p w:rsidR="00C6220D" w:rsidRPr="001D2969" w:rsidRDefault="00C6220D" w:rsidP="00C6220D">
            <w:pPr>
              <w:contextualSpacing/>
              <w:jc w:val="center"/>
              <w:rPr>
                <w:sz w:val="26"/>
                <w:szCs w:val="26"/>
              </w:rPr>
            </w:pPr>
            <w:r w:rsidRPr="001D2969">
              <w:rPr>
                <w:sz w:val="26"/>
                <w:szCs w:val="26"/>
              </w:rPr>
              <w:t>5,5</w:t>
            </w:r>
          </w:p>
        </w:tc>
        <w:tc>
          <w:tcPr>
            <w:tcW w:w="1129" w:type="dxa"/>
          </w:tcPr>
          <w:p w:rsidR="00C6220D" w:rsidRPr="001D2969" w:rsidRDefault="00C6220D" w:rsidP="00C6220D">
            <w:pPr>
              <w:contextualSpacing/>
              <w:jc w:val="center"/>
              <w:rPr>
                <w:sz w:val="26"/>
                <w:szCs w:val="26"/>
              </w:rPr>
            </w:pPr>
            <w:r w:rsidRPr="001D2969">
              <w:rPr>
                <w:sz w:val="26"/>
                <w:szCs w:val="26"/>
              </w:rPr>
              <w:t>523,9</w:t>
            </w:r>
          </w:p>
        </w:tc>
        <w:tc>
          <w:tcPr>
            <w:tcW w:w="714" w:type="dxa"/>
          </w:tcPr>
          <w:p w:rsidR="00C6220D" w:rsidRPr="001D2969" w:rsidRDefault="00C6220D" w:rsidP="00C6220D">
            <w:pPr>
              <w:contextualSpacing/>
              <w:jc w:val="center"/>
              <w:rPr>
                <w:sz w:val="26"/>
                <w:szCs w:val="26"/>
              </w:rPr>
            </w:pPr>
            <w:r w:rsidRPr="001D2969">
              <w:rPr>
                <w:sz w:val="26"/>
                <w:szCs w:val="26"/>
              </w:rPr>
              <w:t>5,4</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Житло, вода, електроенергія, газ та інші види палива</w:t>
            </w:r>
          </w:p>
        </w:tc>
        <w:tc>
          <w:tcPr>
            <w:tcW w:w="996" w:type="dxa"/>
          </w:tcPr>
          <w:p w:rsidR="00C6220D" w:rsidRPr="001D2969" w:rsidRDefault="00C6220D" w:rsidP="00C6220D">
            <w:pPr>
              <w:contextualSpacing/>
              <w:jc w:val="center"/>
              <w:rPr>
                <w:sz w:val="26"/>
                <w:szCs w:val="26"/>
              </w:rPr>
            </w:pPr>
            <w:r w:rsidRPr="001D2969">
              <w:rPr>
                <w:sz w:val="26"/>
                <w:szCs w:val="26"/>
              </w:rPr>
              <w:t>917,5</w:t>
            </w:r>
          </w:p>
        </w:tc>
        <w:tc>
          <w:tcPr>
            <w:tcW w:w="756" w:type="dxa"/>
          </w:tcPr>
          <w:p w:rsidR="00C6220D" w:rsidRPr="001D2969" w:rsidRDefault="00C6220D" w:rsidP="00C6220D">
            <w:pPr>
              <w:contextualSpacing/>
              <w:jc w:val="center"/>
              <w:rPr>
                <w:sz w:val="26"/>
                <w:szCs w:val="26"/>
              </w:rPr>
            </w:pPr>
            <w:r w:rsidRPr="001D2969">
              <w:rPr>
                <w:sz w:val="26"/>
                <w:szCs w:val="26"/>
              </w:rPr>
              <w:t>16,0</w:t>
            </w:r>
          </w:p>
        </w:tc>
        <w:tc>
          <w:tcPr>
            <w:tcW w:w="996" w:type="dxa"/>
          </w:tcPr>
          <w:p w:rsidR="00C6220D" w:rsidRPr="001D2969" w:rsidRDefault="00C6220D" w:rsidP="00C6220D">
            <w:pPr>
              <w:contextualSpacing/>
              <w:jc w:val="center"/>
              <w:rPr>
                <w:sz w:val="26"/>
                <w:szCs w:val="26"/>
              </w:rPr>
            </w:pPr>
            <w:r w:rsidRPr="001D2969">
              <w:rPr>
                <w:sz w:val="26"/>
                <w:szCs w:val="26"/>
              </w:rPr>
              <w:t>1213,2</w:t>
            </w:r>
          </w:p>
        </w:tc>
        <w:tc>
          <w:tcPr>
            <w:tcW w:w="795" w:type="dxa"/>
          </w:tcPr>
          <w:p w:rsidR="00C6220D" w:rsidRPr="001D2969" w:rsidRDefault="00C6220D" w:rsidP="00C6220D">
            <w:pPr>
              <w:contextualSpacing/>
              <w:jc w:val="center"/>
              <w:rPr>
                <w:sz w:val="26"/>
                <w:szCs w:val="26"/>
              </w:rPr>
            </w:pPr>
            <w:r w:rsidRPr="001D2969">
              <w:rPr>
                <w:sz w:val="26"/>
                <w:szCs w:val="26"/>
              </w:rPr>
              <w:t>17</w:t>
            </w:r>
          </w:p>
        </w:tc>
        <w:tc>
          <w:tcPr>
            <w:tcW w:w="996" w:type="dxa"/>
          </w:tcPr>
          <w:p w:rsidR="00C6220D" w:rsidRPr="001D2969" w:rsidRDefault="00C6220D" w:rsidP="00C6220D">
            <w:pPr>
              <w:contextualSpacing/>
              <w:jc w:val="center"/>
              <w:rPr>
                <w:sz w:val="26"/>
                <w:szCs w:val="26"/>
              </w:rPr>
            </w:pPr>
            <w:r w:rsidRPr="001D2969">
              <w:rPr>
                <w:sz w:val="26"/>
                <w:szCs w:val="26"/>
              </w:rPr>
              <w:t>1276,0</w:t>
            </w:r>
          </w:p>
        </w:tc>
        <w:tc>
          <w:tcPr>
            <w:tcW w:w="847" w:type="dxa"/>
          </w:tcPr>
          <w:p w:rsidR="00C6220D" w:rsidRPr="001D2969" w:rsidRDefault="00C6220D" w:rsidP="00C6220D">
            <w:pPr>
              <w:contextualSpacing/>
              <w:jc w:val="center"/>
              <w:rPr>
                <w:sz w:val="26"/>
                <w:szCs w:val="26"/>
              </w:rPr>
            </w:pPr>
            <w:r w:rsidRPr="001D2969">
              <w:rPr>
                <w:sz w:val="26"/>
                <w:szCs w:val="26"/>
              </w:rPr>
              <w:t>15,3</w:t>
            </w:r>
          </w:p>
        </w:tc>
        <w:tc>
          <w:tcPr>
            <w:tcW w:w="1129" w:type="dxa"/>
          </w:tcPr>
          <w:p w:rsidR="00C6220D" w:rsidRPr="001D2969" w:rsidRDefault="00C6220D" w:rsidP="00C6220D">
            <w:pPr>
              <w:contextualSpacing/>
              <w:jc w:val="center"/>
              <w:rPr>
                <w:sz w:val="26"/>
                <w:szCs w:val="26"/>
              </w:rPr>
            </w:pPr>
            <w:r w:rsidRPr="001D2969">
              <w:rPr>
                <w:sz w:val="26"/>
                <w:szCs w:val="26"/>
              </w:rPr>
              <w:t>1409,1</w:t>
            </w:r>
          </w:p>
        </w:tc>
        <w:tc>
          <w:tcPr>
            <w:tcW w:w="714" w:type="dxa"/>
          </w:tcPr>
          <w:p w:rsidR="00C6220D" w:rsidRPr="001D2969" w:rsidRDefault="00C6220D" w:rsidP="00C6220D">
            <w:pPr>
              <w:contextualSpacing/>
              <w:jc w:val="center"/>
              <w:rPr>
                <w:sz w:val="26"/>
                <w:szCs w:val="26"/>
              </w:rPr>
            </w:pPr>
            <w:r w:rsidRPr="001D2969">
              <w:rPr>
                <w:sz w:val="26"/>
                <w:szCs w:val="26"/>
              </w:rPr>
              <w:t>15,2</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Предмети домашнього вжитку, побутова техніка та поточне утримання житла</w:t>
            </w:r>
          </w:p>
        </w:tc>
        <w:tc>
          <w:tcPr>
            <w:tcW w:w="996" w:type="dxa"/>
          </w:tcPr>
          <w:p w:rsidR="00C6220D" w:rsidRPr="001D2969" w:rsidRDefault="00C6220D" w:rsidP="00C6220D">
            <w:pPr>
              <w:contextualSpacing/>
              <w:jc w:val="center"/>
              <w:rPr>
                <w:sz w:val="26"/>
                <w:szCs w:val="26"/>
              </w:rPr>
            </w:pPr>
            <w:r w:rsidRPr="001D2969">
              <w:rPr>
                <w:sz w:val="26"/>
                <w:szCs w:val="26"/>
              </w:rPr>
              <w:t>97,1</w:t>
            </w:r>
          </w:p>
        </w:tc>
        <w:tc>
          <w:tcPr>
            <w:tcW w:w="756" w:type="dxa"/>
          </w:tcPr>
          <w:p w:rsidR="00C6220D" w:rsidRPr="001D2969" w:rsidRDefault="00C6220D" w:rsidP="00C6220D">
            <w:pPr>
              <w:contextualSpacing/>
              <w:jc w:val="center"/>
              <w:rPr>
                <w:sz w:val="26"/>
                <w:szCs w:val="26"/>
              </w:rPr>
            </w:pPr>
            <w:r w:rsidRPr="001D2969">
              <w:rPr>
                <w:sz w:val="26"/>
                <w:szCs w:val="26"/>
              </w:rPr>
              <w:t>1,7</w:t>
            </w:r>
          </w:p>
        </w:tc>
        <w:tc>
          <w:tcPr>
            <w:tcW w:w="996" w:type="dxa"/>
          </w:tcPr>
          <w:p w:rsidR="00C6220D" w:rsidRPr="001D2969" w:rsidRDefault="00C6220D" w:rsidP="00C6220D">
            <w:pPr>
              <w:contextualSpacing/>
              <w:jc w:val="center"/>
              <w:rPr>
                <w:sz w:val="26"/>
                <w:szCs w:val="26"/>
              </w:rPr>
            </w:pPr>
            <w:r w:rsidRPr="001D2969">
              <w:rPr>
                <w:sz w:val="26"/>
                <w:szCs w:val="26"/>
              </w:rPr>
              <w:t>143,2</w:t>
            </w:r>
          </w:p>
        </w:tc>
        <w:tc>
          <w:tcPr>
            <w:tcW w:w="795" w:type="dxa"/>
          </w:tcPr>
          <w:p w:rsidR="00C6220D" w:rsidRPr="001D2969" w:rsidRDefault="00C6220D" w:rsidP="00C6220D">
            <w:pPr>
              <w:contextualSpacing/>
              <w:jc w:val="center"/>
              <w:rPr>
                <w:sz w:val="26"/>
                <w:szCs w:val="26"/>
              </w:rPr>
            </w:pPr>
            <w:r w:rsidRPr="001D2969">
              <w:rPr>
                <w:sz w:val="26"/>
                <w:szCs w:val="26"/>
              </w:rPr>
              <w:t>2,0</w:t>
            </w:r>
          </w:p>
        </w:tc>
        <w:tc>
          <w:tcPr>
            <w:tcW w:w="996" w:type="dxa"/>
          </w:tcPr>
          <w:p w:rsidR="00C6220D" w:rsidRPr="001D2969" w:rsidRDefault="00C6220D" w:rsidP="00C6220D">
            <w:pPr>
              <w:contextualSpacing/>
              <w:jc w:val="center"/>
              <w:rPr>
                <w:sz w:val="26"/>
                <w:szCs w:val="26"/>
              </w:rPr>
            </w:pPr>
            <w:r w:rsidRPr="001D2969">
              <w:rPr>
                <w:sz w:val="26"/>
                <w:szCs w:val="26"/>
              </w:rPr>
              <w:t>174,8</w:t>
            </w:r>
          </w:p>
        </w:tc>
        <w:tc>
          <w:tcPr>
            <w:tcW w:w="847" w:type="dxa"/>
          </w:tcPr>
          <w:p w:rsidR="00C6220D" w:rsidRPr="001D2969" w:rsidRDefault="00C6220D" w:rsidP="00C6220D">
            <w:pPr>
              <w:contextualSpacing/>
              <w:jc w:val="center"/>
              <w:rPr>
                <w:sz w:val="26"/>
                <w:szCs w:val="26"/>
              </w:rPr>
            </w:pPr>
            <w:r w:rsidRPr="001D2969">
              <w:rPr>
                <w:sz w:val="26"/>
                <w:szCs w:val="26"/>
              </w:rPr>
              <w:t>2,1</w:t>
            </w:r>
          </w:p>
        </w:tc>
        <w:tc>
          <w:tcPr>
            <w:tcW w:w="1129" w:type="dxa"/>
          </w:tcPr>
          <w:p w:rsidR="00C6220D" w:rsidRPr="001D2969" w:rsidRDefault="00C6220D" w:rsidP="00C6220D">
            <w:pPr>
              <w:contextualSpacing/>
              <w:jc w:val="center"/>
              <w:rPr>
                <w:sz w:val="26"/>
                <w:szCs w:val="26"/>
              </w:rPr>
            </w:pPr>
            <w:r w:rsidRPr="001D2969">
              <w:rPr>
                <w:sz w:val="26"/>
                <w:szCs w:val="26"/>
              </w:rPr>
              <w:t>175,6</w:t>
            </w:r>
          </w:p>
        </w:tc>
        <w:tc>
          <w:tcPr>
            <w:tcW w:w="714" w:type="dxa"/>
          </w:tcPr>
          <w:p w:rsidR="00C6220D" w:rsidRPr="001D2969" w:rsidRDefault="00C6220D" w:rsidP="00C6220D">
            <w:pPr>
              <w:contextualSpacing/>
              <w:jc w:val="center"/>
              <w:rPr>
                <w:sz w:val="26"/>
                <w:szCs w:val="26"/>
              </w:rPr>
            </w:pPr>
            <w:r w:rsidRPr="001D2969">
              <w:rPr>
                <w:sz w:val="26"/>
                <w:szCs w:val="26"/>
              </w:rPr>
              <w:t>2,1</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Охорона здоров'я</w:t>
            </w:r>
          </w:p>
        </w:tc>
        <w:tc>
          <w:tcPr>
            <w:tcW w:w="996" w:type="dxa"/>
          </w:tcPr>
          <w:p w:rsidR="00C6220D" w:rsidRPr="001D2969" w:rsidRDefault="00C6220D" w:rsidP="00C6220D">
            <w:pPr>
              <w:contextualSpacing/>
              <w:jc w:val="center"/>
              <w:rPr>
                <w:sz w:val="26"/>
                <w:szCs w:val="26"/>
              </w:rPr>
            </w:pPr>
            <w:r w:rsidRPr="001D2969">
              <w:rPr>
                <w:sz w:val="26"/>
                <w:szCs w:val="26"/>
              </w:rPr>
              <w:t>238,7</w:t>
            </w:r>
          </w:p>
        </w:tc>
        <w:tc>
          <w:tcPr>
            <w:tcW w:w="756" w:type="dxa"/>
          </w:tcPr>
          <w:p w:rsidR="00C6220D" w:rsidRPr="001D2969" w:rsidRDefault="00C6220D" w:rsidP="00C6220D">
            <w:pPr>
              <w:contextualSpacing/>
              <w:jc w:val="center"/>
              <w:rPr>
                <w:sz w:val="26"/>
                <w:szCs w:val="26"/>
              </w:rPr>
            </w:pPr>
            <w:r w:rsidRPr="001D2969">
              <w:rPr>
                <w:sz w:val="26"/>
                <w:szCs w:val="26"/>
              </w:rPr>
              <w:t>4,2</w:t>
            </w:r>
          </w:p>
        </w:tc>
        <w:tc>
          <w:tcPr>
            <w:tcW w:w="996" w:type="dxa"/>
          </w:tcPr>
          <w:p w:rsidR="00C6220D" w:rsidRPr="001D2969" w:rsidRDefault="00C6220D" w:rsidP="00C6220D">
            <w:pPr>
              <w:contextualSpacing/>
              <w:jc w:val="center"/>
              <w:rPr>
                <w:sz w:val="26"/>
                <w:szCs w:val="26"/>
              </w:rPr>
            </w:pPr>
            <w:r w:rsidRPr="001D2969">
              <w:rPr>
                <w:sz w:val="26"/>
                <w:szCs w:val="26"/>
              </w:rPr>
              <w:t>272,0</w:t>
            </w:r>
          </w:p>
        </w:tc>
        <w:tc>
          <w:tcPr>
            <w:tcW w:w="795" w:type="dxa"/>
          </w:tcPr>
          <w:p w:rsidR="00C6220D" w:rsidRPr="001D2969" w:rsidRDefault="00C6220D" w:rsidP="00C6220D">
            <w:pPr>
              <w:contextualSpacing/>
              <w:jc w:val="center"/>
              <w:rPr>
                <w:sz w:val="26"/>
                <w:szCs w:val="26"/>
              </w:rPr>
            </w:pPr>
            <w:r w:rsidRPr="001D2969">
              <w:rPr>
                <w:sz w:val="26"/>
                <w:szCs w:val="26"/>
              </w:rPr>
              <w:t>3,8</w:t>
            </w:r>
          </w:p>
        </w:tc>
        <w:tc>
          <w:tcPr>
            <w:tcW w:w="996" w:type="dxa"/>
          </w:tcPr>
          <w:p w:rsidR="00C6220D" w:rsidRPr="001D2969" w:rsidRDefault="00C6220D" w:rsidP="00C6220D">
            <w:pPr>
              <w:contextualSpacing/>
              <w:jc w:val="center"/>
              <w:rPr>
                <w:sz w:val="26"/>
                <w:szCs w:val="26"/>
              </w:rPr>
            </w:pPr>
            <w:r w:rsidRPr="001D2969">
              <w:rPr>
                <w:sz w:val="26"/>
                <w:szCs w:val="26"/>
              </w:rPr>
              <w:t>334,4</w:t>
            </w:r>
          </w:p>
        </w:tc>
        <w:tc>
          <w:tcPr>
            <w:tcW w:w="847" w:type="dxa"/>
          </w:tcPr>
          <w:p w:rsidR="00C6220D" w:rsidRPr="001D2969" w:rsidRDefault="00C6220D" w:rsidP="00C6220D">
            <w:pPr>
              <w:contextualSpacing/>
              <w:jc w:val="center"/>
              <w:rPr>
                <w:sz w:val="26"/>
                <w:szCs w:val="26"/>
              </w:rPr>
            </w:pPr>
            <w:r w:rsidRPr="001D2969">
              <w:rPr>
                <w:sz w:val="26"/>
                <w:szCs w:val="26"/>
              </w:rPr>
              <w:t>4,0</w:t>
            </w:r>
          </w:p>
        </w:tc>
        <w:tc>
          <w:tcPr>
            <w:tcW w:w="1129" w:type="dxa"/>
          </w:tcPr>
          <w:p w:rsidR="00C6220D" w:rsidRPr="001D2969" w:rsidRDefault="00C6220D" w:rsidP="00C6220D">
            <w:pPr>
              <w:contextualSpacing/>
              <w:jc w:val="center"/>
              <w:rPr>
                <w:sz w:val="26"/>
                <w:szCs w:val="26"/>
              </w:rPr>
            </w:pPr>
            <w:r w:rsidRPr="001D2969">
              <w:rPr>
                <w:sz w:val="26"/>
                <w:szCs w:val="26"/>
              </w:rPr>
              <w:t>400,6</w:t>
            </w:r>
          </w:p>
        </w:tc>
        <w:tc>
          <w:tcPr>
            <w:tcW w:w="714" w:type="dxa"/>
          </w:tcPr>
          <w:p w:rsidR="00C6220D" w:rsidRPr="001D2969" w:rsidRDefault="00C6220D" w:rsidP="00C6220D">
            <w:pPr>
              <w:contextualSpacing/>
              <w:jc w:val="center"/>
              <w:rPr>
                <w:sz w:val="26"/>
                <w:szCs w:val="26"/>
              </w:rPr>
            </w:pPr>
            <w:r w:rsidRPr="001D2969">
              <w:rPr>
                <w:sz w:val="26"/>
                <w:szCs w:val="26"/>
              </w:rPr>
              <w:t>4,0</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Транспорт</w:t>
            </w:r>
          </w:p>
        </w:tc>
        <w:tc>
          <w:tcPr>
            <w:tcW w:w="996" w:type="dxa"/>
          </w:tcPr>
          <w:p w:rsidR="00C6220D" w:rsidRPr="001D2969" w:rsidRDefault="00C6220D" w:rsidP="00C6220D">
            <w:pPr>
              <w:contextualSpacing/>
              <w:jc w:val="center"/>
              <w:rPr>
                <w:sz w:val="26"/>
                <w:szCs w:val="26"/>
              </w:rPr>
            </w:pPr>
            <w:r w:rsidRPr="001D2969">
              <w:rPr>
                <w:sz w:val="26"/>
                <w:szCs w:val="26"/>
              </w:rPr>
              <w:t>205,3</w:t>
            </w:r>
          </w:p>
        </w:tc>
        <w:tc>
          <w:tcPr>
            <w:tcW w:w="756" w:type="dxa"/>
          </w:tcPr>
          <w:p w:rsidR="00C6220D" w:rsidRPr="001D2969" w:rsidRDefault="00C6220D" w:rsidP="00C6220D">
            <w:pPr>
              <w:contextualSpacing/>
              <w:jc w:val="center"/>
              <w:rPr>
                <w:sz w:val="26"/>
                <w:szCs w:val="26"/>
              </w:rPr>
            </w:pPr>
            <w:r w:rsidRPr="001D2969">
              <w:rPr>
                <w:sz w:val="26"/>
                <w:szCs w:val="26"/>
              </w:rPr>
              <w:t>3,6</w:t>
            </w:r>
          </w:p>
        </w:tc>
        <w:tc>
          <w:tcPr>
            <w:tcW w:w="996" w:type="dxa"/>
          </w:tcPr>
          <w:p w:rsidR="00C6220D" w:rsidRPr="001D2969" w:rsidRDefault="00C6220D" w:rsidP="00C6220D">
            <w:pPr>
              <w:contextualSpacing/>
              <w:jc w:val="center"/>
              <w:rPr>
                <w:sz w:val="26"/>
                <w:szCs w:val="26"/>
              </w:rPr>
            </w:pPr>
            <w:r w:rsidRPr="001D2969">
              <w:rPr>
                <w:sz w:val="26"/>
                <w:szCs w:val="26"/>
              </w:rPr>
              <w:t>246,7</w:t>
            </w:r>
          </w:p>
        </w:tc>
        <w:tc>
          <w:tcPr>
            <w:tcW w:w="795" w:type="dxa"/>
          </w:tcPr>
          <w:p w:rsidR="00C6220D" w:rsidRPr="001D2969" w:rsidRDefault="00C6220D" w:rsidP="00C6220D">
            <w:pPr>
              <w:contextualSpacing/>
              <w:jc w:val="center"/>
              <w:rPr>
                <w:sz w:val="26"/>
                <w:szCs w:val="26"/>
              </w:rPr>
            </w:pPr>
            <w:r w:rsidRPr="001D2969">
              <w:rPr>
                <w:sz w:val="26"/>
                <w:szCs w:val="26"/>
              </w:rPr>
              <w:t>3,5</w:t>
            </w:r>
          </w:p>
        </w:tc>
        <w:tc>
          <w:tcPr>
            <w:tcW w:w="996" w:type="dxa"/>
          </w:tcPr>
          <w:p w:rsidR="00C6220D" w:rsidRPr="001D2969" w:rsidRDefault="00C6220D" w:rsidP="00C6220D">
            <w:pPr>
              <w:contextualSpacing/>
              <w:jc w:val="center"/>
              <w:rPr>
                <w:sz w:val="26"/>
                <w:szCs w:val="26"/>
              </w:rPr>
            </w:pPr>
            <w:r w:rsidRPr="001D2969">
              <w:rPr>
                <w:sz w:val="26"/>
                <w:szCs w:val="26"/>
              </w:rPr>
              <w:t>306,1</w:t>
            </w:r>
          </w:p>
        </w:tc>
        <w:tc>
          <w:tcPr>
            <w:tcW w:w="847" w:type="dxa"/>
          </w:tcPr>
          <w:p w:rsidR="00C6220D" w:rsidRPr="001D2969" w:rsidRDefault="00C6220D" w:rsidP="00C6220D">
            <w:pPr>
              <w:contextualSpacing/>
              <w:jc w:val="center"/>
              <w:rPr>
                <w:sz w:val="26"/>
                <w:szCs w:val="26"/>
              </w:rPr>
            </w:pPr>
            <w:r w:rsidRPr="001D2969">
              <w:rPr>
                <w:sz w:val="26"/>
                <w:szCs w:val="26"/>
              </w:rPr>
              <w:t>3,7</w:t>
            </w:r>
          </w:p>
        </w:tc>
        <w:tc>
          <w:tcPr>
            <w:tcW w:w="1129" w:type="dxa"/>
          </w:tcPr>
          <w:p w:rsidR="00C6220D" w:rsidRPr="001D2969" w:rsidRDefault="00C6220D" w:rsidP="00C6220D">
            <w:pPr>
              <w:contextualSpacing/>
              <w:jc w:val="center"/>
              <w:rPr>
                <w:sz w:val="26"/>
                <w:szCs w:val="26"/>
              </w:rPr>
            </w:pPr>
            <w:r w:rsidRPr="001D2969">
              <w:rPr>
                <w:sz w:val="26"/>
                <w:szCs w:val="26"/>
              </w:rPr>
              <w:t>465,3</w:t>
            </w:r>
          </w:p>
        </w:tc>
        <w:tc>
          <w:tcPr>
            <w:tcW w:w="714" w:type="dxa"/>
          </w:tcPr>
          <w:p w:rsidR="00C6220D" w:rsidRPr="001D2969" w:rsidRDefault="00C6220D" w:rsidP="00C6220D">
            <w:pPr>
              <w:contextualSpacing/>
              <w:jc w:val="center"/>
              <w:rPr>
                <w:sz w:val="26"/>
                <w:szCs w:val="26"/>
              </w:rPr>
            </w:pPr>
            <w:r w:rsidRPr="001D2969">
              <w:rPr>
                <w:sz w:val="26"/>
                <w:szCs w:val="26"/>
              </w:rPr>
              <w:t>3,7</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Зв'язок</w:t>
            </w:r>
          </w:p>
        </w:tc>
        <w:tc>
          <w:tcPr>
            <w:tcW w:w="996" w:type="dxa"/>
          </w:tcPr>
          <w:p w:rsidR="00C6220D" w:rsidRPr="001D2969" w:rsidRDefault="00C6220D" w:rsidP="00C6220D">
            <w:pPr>
              <w:contextualSpacing/>
              <w:jc w:val="center"/>
              <w:rPr>
                <w:sz w:val="26"/>
                <w:szCs w:val="26"/>
              </w:rPr>
            </w:pPr>
            <w:r w:rsidRPr="001D2969">
              <w:rPr>
                <w:sz w:val="26"/>
                <w:szCs w:val="26"/>
              </w:rPr>
              <w:t>133,1</w:t>
            </w:r>
          </w:p>
        </w:tc>
        <w:tc>
          <w:tcPr>
            <w:tcW w:w="756" w:type="dxa"/>
          </w:tcPr>
          <w:p w:rsidR="00C6220D" w:rsidRPr="001D2969" w:rsidRDefault="00C6220D" w:rsidP="00C6220D">
            <w:pPr>
              <w:contextualSpacing/>
              <w:jc w:val="center"/>
              <w:rPr>
                <w:sz w:val="26"/>
                <w:szCs w:val="26"/>
              </w:rPr>
            </w:pPr>
            <w:r w:rsidRPr="001D2969">
              <w:rPr>
                <w:sz w:val="26"/>
                <w:szCs w:val="26"/>
              </w:rPr>
              <w:t>2,3</w:t>
            </w:r>
          </w:p>
        </w:tc>
        <w:tc>
          <w:tcPr>
            <w:tcW w:w="996" w:type="dxa"/>
          </w:tcPr>
          <w:p w:rsidR="00C6220D" w:rsidRPr="001D2969" w:rsidRDefault="00C6220D" w:rsidP="00C6220D">
            <w:pPr>
              <w:contextualSpacing/>
              <w:jc w:val="center"/>
              <w:rPr>
                <w:sz w:val="26"/>
                <w:szCs w:val="26"/>
              </w:rPr>
            </w:pPr>
            <w:r w:rsidRPr="001D2969">
              <w:rPr>
                <w:sz w:val="26"/>
                <w:szCs w:val="26"/>
              </w:rPr>
              <w:t>168,8</w:t>
            </w:r>
          </w:p>
        </w:tc>
        <w:tc>
          <w:tcPr>
            <w:tcW w:w="795" w:type="dxa"/>
          </w:tcPr>
          <w:p w:rsidR="00C6220D" w:rsidRPr="001D2969" w:rsidRDefault="00C6220D" w:rsidP="00C6220D">
            <w:pPr>
              <w:contextualSpacing/>
              <w:jc w:val="center"/>
              <w:rPr>
                <w:sz w:val="26"/>
                <w:szCs w:val="26"/>
              </w:rPr>
            </w:pPr>
            <w:r w:rsidRPr="001D2969">
              <w:rPr>
                <w:sz w:val="26"/>
                <w:szCs w:val="26"/>
              </w:rPr>
              <w:t>2,4</w:t>
            </w:r>
          </w:p>
        </w:tc>
        <w:tc>
          <w:tcPr>
            <w:tcW w:w="996" w:type="dxa"/>
          </w:tcPr>
          <w:p w:rsidR="00C6220D" w:rsidRPr="001D2969" w:rsidRDefault="00C6220D" w:rsidP="00C6220D">
            <w:pPr>
              <w:contextualSpacing/>
              <w:jc w:val="center"/>
              <w:rPr>
                <w:sz w:val="26"/>
                <w:szCs w:val="26"/>
              </w:rPr>
            </w:pPr>
            <w:r w:rsidRPr="001D2969">
              <w:rPr>
                <w:sz w:val="26"/>
                <w:szCs w:val="26"/>
              </w:rPr>
              <w:t>212,2</w:t>
            </w:r>
          </w:p>
        </w:tc>
        <w:tc>
          <w:tcPr>
            <w:tcW w:w="847" w:type="dxa"/>
          </w:tcPr>
          <w:p w:rsidR="00C6220D" w:rsidRPr="001D2969" w:rsidRDefault="00C6220D" w:rsidP="00C6220D">
            <w:pPr>
              <w:contextualSpacing/>
              <w:jc w:val="center"/>
              <w:rPr>
                <w:sz w:val="26"/>
                <w:szCs w:val="26"/>
              </w:rPr>
            </w:pPr>
            <w:r w:rsidRPr="001D2969">
              <w:rPr>
                <w:sz w:val="26"/>
                <w:szCs w:val="26"/>
              </w:rPr>
              <w:t>2,6</w:t>
            </w:r>
          </w:p>
        </w:tc>
        <w:tc>
          <w:tcPr>
            <w:tcW w:w="1129" w:type="dxa"/>
          </w:tcPr>
          <w:p w:rsidR="00C6220D" w:rsidRPr="001D2969" w:rsidRDefault="00C6220D" w:rsidP="00C6220D">
            <w:pPr>
              <w:contextualSpacing/>
              <w:jc w:val="center"/>
              <w:rPr>
                <w:sz w:val="26"/>
                <w:szCs w:val="26"/>
              </w:rPr>
            </w:pPr>
            <w:r w:rsidRPr="001D2969">
              <w:rPr>
                <w:sz w:val="26"/>
                <w:szCs w:val="26"/>
              </w:rPr>
              <w:t>272,0</w:t>
            </w:r>
          </w:p>
        </w:tc>
        <w:tc>
          <w:tcPr>
            <w:tcW w:w="714" w:type="dxa"/>
          </w:tcPr>
          <w:p w:rsidR="00C6220D" w:rsidRPr="001D2969" w:rsidRDefault="00C6220D" w:rsidP="00C6220D">
            <w:pPr>
              <w:contextualSpacing/>
              <w:jc w:val="center"/>
              <w:rPr>
                <w:sz w:val="26"/>
                <w:szCs w:val="26"/>
              </w:rPr>
            </w:pPr>
            <w:r w:rsidRPr="001D2969">
              <w:rPr>
                <w:sz w:val="26"/>
                <w:szCs w:val="26"/>
              </w:rPr>
              <w:t>2,6</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Відпочинок і культура</w:t>
            </w:r>
          </w:p>
        </w:tc>
        <w:tc>
          <w:tcPr>
            <w:tcW w:w="996" w:type="dxa"/>
          </w:tcPr>
          <w:p w:rsidR="00C6220D" w:rsidRPr="001D2969" w:rsidRDefault="00C6220D" w:rsidP="00C6220D">
            <w:pPr>
              <w:contextualSpacing/>
              <w:jc w:val="center"/>
              <w:rPr>
                <w:sz w:val="26"/>
                <w:szCs w:val="26"/>
              </w:rPr>
            </w:pPr>
            <w:r w:rsidRPr="001D2969">
              <w:rPr>
                <w:sz w:val="26"/>
                <w:szCs w:val="26"/>
              </w:rPr>
              <w:t>80,6</w:t>
            </w:r>
          </w:p>
        </w:tc>
        <w:tc>
          <w:tcPr>
            <w:tcW w:w="756" w:type="dxa"/>
          </w:tcPr>
          <w:p w:rsidR="00C6220D" w:rsidRPr="001D2969" w:rsidRDefault="00C6220D" w:rsidP="00C6220D">
            <w:pPr>
              <w:contextualSpacing/>
              <w:jc w:val="center"/>
              <w:rPr>
                <w:sz w:val="26"/>
                <w:szCs w:val="26"/>
              </w:rPr>
            </w:pPr>
            <w:r w:rsidRPr="001D2969">
              <w:rPr>
                <w:sz w:val="26"/>
                <w:szCs w:val="26"/>
              </w:rPr>
              <w:t>1,4</w:t>
            </w:r>
          </w:p>
        </w:tc>
        <w:tc>
          <w:tcPr>
            <w:tcW w:w="996" w:type="dxa"/>
          </w:tcPr>
          <w:p w:rsidR="00C6220D" w:rsidRPr="001D2969" w:rsidRDefault="00C6220D" w:rsidP="00C6220D">
            <w:pPr>
              <w:contextualSpacing/>
              <w:jc w:val="center"/>
              <w:rPr>
                <w:sz w:val="26"/>
                <w:szCs w:val="26"/>
              </w:rPr>
            </w:pPr>
            <w:r w:rsidRPr="001D2969">
              <w:rPr>
                <w:sz w:val="26"/>
                <w:szCs w:val="26"/>
              </w:rPr>
              <w:t>117,7</w:t>
            </w:r>
          </w:p>
        </w:tc>
        <w:tc>
          <w:tcPr>
            <w:tcW w:w="795" w:type="dxa"/>
          </w:tcPr>
          <w:p w:rsidR="00C6220D" w:rsidRPr="001D2969" w:rsidRDefault="00C6220D" w:rsidP="00C6220D">
            <w:pPr>
              <w:contextualSpacing/>
              <w:jc w:val="center"/>
              <w:rPr>
                <w:sz w:val="26"/>
                <w:szCs w:val="26"/>
              </w:rPr>
            </w:pPr>
            <w:r w:rsidRPr="001D2969">
              <w:rPr>
                <w:sz w:val="26"/>
                <w:szCs w:val="26"/>
              </w:rPr>
              <w:t>1,7</w:t>
            </w:r>
          </w:p>
        </w:tc>
        <w:tc>
          <w:tcPr>
            <w:tcW w:w="996" w:type="dxa"/>
          </w:tcPr>
          <w:p w:rsidR="00C6220D" w:rsidRPr="001D2969" w:rsidRDefault="00C6220D" w:rsidP="00C6220D">
            <w:pPr>
              <w:contextualSpacing/>
              <w:jc w:val="center"/>
              <w:rPr>
                <w:sz w:val="26"/>
                <w:szCs w:val="26"/>
              </w:rPr>
            </w:pPr>
            <w:r w:rsidRPr="001D2969">
              <w:rPr>
                <w:sz w:val="26"/>
                <w:szCs w:val="26"/>
              </w:rPr>
              <w:t>145,9</w:t>
            </w:r>
          </w:p>
        </w:tc>
        <w:tc>
          <w:tcPr>
            <w:tcW w:w="847" w:type="dxa"/>
          </w:tcPr>
          <w:p w:rsidR="00C6220D" w:rsidRPr="001D2969" w:rsidRDefault="00C6220D" w:rsidP="00C6220D">
            <w:pPr>
              <w:contextualSpacing/>
              <w:jc w:val="center"/>
              <w:rPr>
                <w:sz w:val="26"/>
                <w:szCs w:val="26"/>
              </w:rPr>
            </w:pPr>
            <w:r w:rsidRPr="001D2969">
              <w:rPr>
                <w:sz w:val="26"/>
                <w:szCs w:val="26"/>
              </w:rPr>
              <w:t>1,8</w:t>
            </w:r>
          </w:p>
        </w:tc>
        <w:tc>
          <w:tcPr>
            <w:tcW w:w="1129" w:type="dxa"/>
          </w:tcPr>
          <w:p w:rsidR="00C6220D" w:rsidRPr="001D2969" w:rsidRDefault="00C6220D" w:rsidP="00C6220D">
            <w:pPr>
              <w:contextualSpacing/>
              <w:jc w:val="center"/>
              <w:rPr>
                <w:sz w:val="26"/>
                <w:szCs w:val="26"/>
              </w:rPr>
            </w:pPr>
            <w:r w:rsidRPr="001D2969">
              <w:rPr>
                <w:sz w:val="26"/>
                <w:szCs w:val="26"/>
              </w:rPr>
              <w:t>159,5</w:t>
            </w:r>
          </w:p>
        </w:tc>
        <w:tc>
          <w:tcPr>
            <w:tcW w:w="714" w:type="dxa"/>
          </w:tcPr>
          <w:p w:rsidR="00C6220D" w:rsidRPr="001D2969" w:rsidRDefault="00C6220D" w:rsidP="00C6220D">
            <w:pPr>
              <w:contextualSpacing/>
              <w:jc w:val="center"/>
              <w:rPr>
                <w:sz w:val="26"/>
                <w:szCs w:val="26"/>
              </w:rPr>
            </w:pPr>
            <w:r w:rsidRPr="001D2969">
              <w:rPr>
                <w:sz w:val="26"/>
                <w:szCs w:val="26"/>
              </w:rPr>
              <w:t>1,8</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Освіта</w:t>
            </w:r>
          </w:p>
        </w:tc>
        <w:tc>
          <w:tcPr>
            <w:tcW w:w="996" w:type="dxa"/>
          </w:tcPr>
          <w:p w:rsidR="00C6220D" w:rsidRPr="001D2969" w:rsidRDefault="00C6220D" w:rsidP="00C6220D">
            <w:pPr>
              <w:contextualSpacing/>
              <w:jc w:val="center"/>
              <w:rPr>
                <w:sz w:val="26"/>
                <w:szCs w:val="26"/>
              </w:rPr>
            </w:pPr>
            <w:r w:rsidRPr="001D2969">
              <w:rPr>
                <w:sz w:val="26"/>
                <w:szCs w:val="26"/>
              </w:rPr>
              <w:t>56,5</w:t>
            </w:r>
          </w:p>
        </w:tc>
        <w:tc>
          <w:tcPr>
            <w:tcW w:w="756" w:type="dxa"/>
          </w:tcPr>
          <w:p w:rsidR="00C6220D" w:rsidRPr="001D2969" w:rsidRDefault="00C6220D" w:rsidP="00C6220D">
            <w:pPr>
              <w:contextualSpacing/>
              <w:jc w:val="center"/>
              <w:rPr>
                <w:sz w:val="26"/>
                <w:szCs w:val="26"/>
              </w:rPr>
            </w:pPr>
            <w:r w:rsidRPr="001D2969">
              <w:rPr>
                <w:sz w:val="26"/>
                <w:szCs w:val="26"/>
              </w:rPr>
              <w:t>1,0</w:t>
            </w:r>
          </w:p>
        </w:tc>
        <w:tc>
          <w:tcPr>
            <w:tcW w:w="996" w:type="dxa"/>
          </w:tcPr>
          <w:p w:rsidR="00C6220D" w:rsidRPr="001D2969" w:rsidRDefault="00C6220D" w:rsidP="00C6220D">
            <w:pPr>
              <w:contextualSpacing/>
              <w:jc w:val="center"/>
              <w:rPr>
                <w:sz w:val="26"/>
                <w:szCs w:val="26"/>
              </w:rPr>
            </w:pPr>
            <w:r w:rsidRPr="001D2969">
              <w:rPr>
                <w:sz w:val="26"/>
                <w:szCs w:val="26"/>
              </w:rPr>
              <w:t>76,0</w:t>
            </w:r>
          </w:p>
        </w:tc>
        <w:tc>
          <w:tcPr>
            <w:tcW w:w="795" w:type="dxa"/>
          </w:tcPr>
          <w:p w:rsidR="00C6220D" w:rsidRPr="001D2969" w:rsidRDefault="00C6220D" w:rsidP="00C6220D">
            <w:pPr>
              <w:contextualSpacing/>
              <w:jc w:val="center"/>
              <w:rPr>
                <w:sz w:val="26"/>
                <w:szCs w:val="26"/>
              </w:rPr>
            </w:pPr>
            <w:r w:rsidRPr="001D2969">
              <w:rPr>
                <w:sz w:val="26"/>
                <w:szCs w:val="26"/>
              </w:rPr>
              <w:t>1,1</w:t>
            </w:r>
          </w:p>
        </w:tc>
        <w:tc>
          <w:tcPr>
            <w:tcW w:w="996" w:type="dxa"/>
          </w:tcPr>
          <w:p w:rsidR="00C6220D" w:rsidRPr="001D2969" w:rsidRDefault="00C6220D" w:rsidP="00C6220D">
            <w:pPr>
              <w:contextualSpacing/>
              <w:jc w:val="center"/>
              <w:rPr>
                <w:sz w:val="26"/>
                <w:szCs w:val="26"/>
              </w:rPr>
            </w:pPr>
            <w:r w:rsidRPr="001D2969">
              <w:rPr>
                <w:sz w:val="26"/>
                <w:szCs w:val="26"/>
              </w:rPr>
              <w:t>73,5</w:t>
            </w:r>
          </w:p>
        </w:tc>
        <w:tc>
          <w:tcPr>
            <w:tcW w:w="847" w:type="dxa"/>
          </w:tcPr>
          <w:p w:rsidR="00C6220D" w:rsidRPr="001D2969" w:rsidRDefault="00C6220D" w:rsidP="00C6220D">
            <w:pPr>
              <w:contextualSpacing/>
              <w:jc w:val="center"/>
              <w:rPr>
                <w:sz w:val="26"/>
                <w:szCs w:val="26"/>
              </w:rPr>
            </w:pPr>
            <w:r w:rsidRPr="001D2969">
              <w:rPr>
                <w:sz w:val="26"/>
                <w:szCs w:val="26"/>
              </w:rPr>
              <w:t>0,9</w:t>
            </w:r>
          </w:p>
        </w:tc>
        <w:tc>
          <w:tcPr>
            <w:tcW w:w="1129" w:type="dxa"/>
          </w:tcPr>
          <w:p w:rsidR="00C6220D" w:rsidRPr="001D2969" w:rsidRDefault="00C6220D" w:rsidP="00C6220D">
            <w:pPr>
              <w:contextualSpacing/>
              <w:jc w:val="center"/>
              <w:rPr>
                <w:sz w:val="26"/>
                <w:szCs w:val="26"/>
              </w:rPr>
            </w:pPr>
            <w:r w:rsidRPr="001D2969">
              <w:rPr>
                <w:sz w:val="26"/>
                <w:szCs w:val="26"/>
              </w:rPr>
              <w:t>105,0</w:t>
            </w:r>
          </w:p>
        </w:tc>
        <w:tc>
          <w:tcPr>
            <w:tcW w:w="714" w:type="dxa"/>
          </w:tcPr>
          <w:p w:rsidR="00C6220D" w:rsidRPr="001D2969" w:rsidRDefault="00C6220D" w:rsidP="00C6220D">
            <w:pPr>
              <w:contextualSpacing/>
              <w:jc w:val="center"/>
              <w:rPr>
                <w:sz w:val="26"/>
                <w:szCs w:val="26"/>
              </w:rPr>
            </w:pPr>
            <w:r w:rsidRPr="001D2969">
              <w:rPr>
                <w:sz w:val="26"/>
                <w:szCs w:val="26"/>
              </w:rPr>
              <w:t>1,8</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Ресторани та готелі</w:t>
            </w:r>
          </w:p>
        </w:tc>
        <w:tc>
          <w:tcPr>
            <w:tcW w:w="996" w:type="dxa"/>
          </w:tcPr>
          <w:p w:rsidR="00C6220D" w:rsidRPr="001D2969" w:rsidRDefault="00C6220D" w:rsidP="00C6220D">
            <w:pPr>
              <w:contextualSpacing/>
              <w:jc w:val="center"/>
              <w:rPr>
                <w:sz w:val="26"/>
                <w:szCs w:val="26"/>
              </w:rPr>
            </w:pPr>
            <w:r w:rsidRPr="001D2969">
              <w:rPr>
                <w:sz w:val="26"/>
                <w:szCs w:val="26"/>
              </w:rPr>
              <w:t>125,0</w:t>
            </w:r>
          </w:p>
        </w:tc>
        <w:tc>
          <w:tcPr>
            <w:tcW w:w="756" w:type="dxa"/>
          </w:tcPr>
          <w:p w:rsidR="00C6220D" w:rsidRPr="001D2969" w:rsidRDefault="00C6220D" w:rsidP="00C6220D">
            <w:pPr>
              <w:contextualSpacing/>
              <w:jc w:val="center"/>
              <w:rPr>
                <w:sz w:val="26"/>
                <w:szCs w:val="26"/>
              </w:rPr>
            </w:pPr>
            <w:r w:rsidRPr="001D2969">
              <w:rPr>
                <w:sz w:val="26"/>
                <w:szCs w:val="26"/>
              </w:rPr>
              <w:t>2,2</w:t>
            </w:r>
          </w:p>
        </w:tc>
        <w:tc>
          <w:tcPr>
            <w:tcW w:w="996" w:type="dxa"/>
          </w:tcPr>
          <w:p w:rsidR="00C6220D" w:rsidRPr="001D2969" w:rsidRDefault="00C6220D" w:rsidP="00C6220D">
            <w:pPr>
              <w:contextualSpacing/>
              <w:jc w:val="center"/>
              <w:rPr>
                <w:sz w:val="26"/>
                <w:szCs w:val="26"/>
              </w:rPr>
            </w:pPr>
            <w:r w:rsidRPr="001D2969">
              <w:rPr>
                <w:sz w:val="26"/>
                <w:szCs w:val="26"/>
              </w:rPr>
              <w:t>162,4</w:t>
            </w:r>
          </w:p>
        </w:tc>
        <w:tc>
          <w:tcPr>
            <w:tcW w:w="795" w:type="dxa"/>
          </w:tcPr>
          <w:p w:rsidR="00C6220D" w:rsidRPr="001D2969" w:rsidRDefault="00C6220D" w:rsidP="00C6220D">
            <w:pPr>
              <w:contextualSpacing/>
              <w:jc w:val="center"/>
              <w:rPr>
                <w:sz w:val="26"/>
                <w:szCs w:val="26"/>
              </w:rPr>
            </w:pPr>
            <w:r w:rsidRPr="001D2969">
              <w:rPr>
                <w:sz w:val="26"/>
                <w:szCs w:val="26"/>
              </w:rPr>
              <w:t>2,3</w:t>
            </w:r>
          </w:p>
        </w:tc>
        <w:tc>
          <w:tcPr>
            <w:tcW w:w="996" w:type="dxa"/>
          </w:tcPr>
          <w:p w:rsidR="00C6220D" w:rsidRPr="001D2969" w:rsidRDefault="00C6220D" w:rsidP="00C6220D">
            <w:pPr>
              <w:contextualSpacing/>
              <w:jc w:val="center"/>
              <w:rPr>
                <w:sz w:val="26"/>
                <w:szCs w:val="26"/>
              </w:rPr>
            </w:pPr>
            <w:r w:rsidRPr="001D2969">
              <w:rPr>
                <w:sz w:val="26"/>
                <w:szCs w:val="26"/>
              </w:rPr>
              <w:t>201,2</w:t>
            </w:r>
          </w:p>
        </w:tc>
        <w:tc>
          <w:tcPr>
            <w:tcW w:w="847" w:type="dxa"/>
          </w:tcPr>
          <w:p w:rsidR="00C6220D" w:rsidRPr="001D2969" w:rsidRDefault="00C6220D" w:rsidP="00C6220D">
            <w:pPr>
              <w:contextualSpacing/>
              <w:jc w:val="center"/>
              <w:rPr>
                <w:sz w:val="26"/>
                <w:szCs w:val="26"/>
              </w:rPr>
            </w:pPr>
            <w:r w:rsidRPr="001D2969">
              <w:rPr>
                <w:sz w:val="26"/>
                <w:szCs w:val="26"/>
              </w:rPr>
              <w:t>2,4</w:t>
            </w:r>
          </w:p>
        </w:tc>
        <w:tc>
          <w:tcPr>
            <w:tcW w:w="1129" w:type="dxa"/>
          </w:tcPr>
          <w:p w:rsidR="00C6220D" w:rsidRPr="001D2969" w:rsidRDefault="00C6220D" w:rsidP="00C6220D">
            <w:pPr>
              <w:contextualSpacing/>
              <w:jc w:val="center"/>
              <w:rPr>
                <w:sz w:val="26"/>
                <w:szCs w:val="26"/>
              </w:rPr>
            </w:pPr>
            <w:r w:rsidRPr="001D2969">
              <w:rPr>
                <w:sz w:val="26"/>
                <w:szCs w:val="26"/>
              </w:rPr>
              <w:t>256,1</w:t>
            </w:r>
          </w:p>
        </w:tc>
        <w:tc>
          <w:tcPr>
            <w:tcW w:w="714" w:type="dxa"/>
          </w:tcPr>
          <w:p w:rsidR="00C6220D" w:rsidRPr="001D2969" w:rsidRDefault="00C6220D" w:rsidP="00C6220D">
            <w:pPr>
              <w:contextualSpacing/>
              <w:jc w:val="center"/>
              <w:rPr>
                <w:sz w:val="26"/>
                <w:szCs w:val="26"/>
              </w:rPr>
            </w:pPr>
            <w:r w:rsidRPr="001D2969">
              <w:rPr>
                <w:sz w:val="26"/>
                <w:szCs w:val="26"/>
              </w:rPr>
              <w:t>1,7</w:t>
            </w:r>
          </w:p>
        </w:tc>
      </w:tr>
      <w:tr w:rsidR="00C6220D" w:rsidRPr="001D2969" w:rsidTr="00C6220D">
        <w:trPr>
          <w:jc w:val="center"/>
        </w:trPr>
        <w:tc>
          <w:tcPr>
            <w:tcW w:w="2439" w:type="dxa"/>
          </w:tcPr>
          <w:p w:rsidR="00C6220D" w:rsidRPr="001D2969" w:rsidRDefault="00C6220D" w:rsidP="00C6220D">
            <w:pPr>
              <w:contextualSpacing/>
              <w:jc w:val="both"/>
              <w:rPr>
                <w:sz w:val="26"/>
                <w:szCs w:val="26"/>
              </w:rPr>
            </w:pPr>
            <w:r w:rsidRPr="001D2969">
              <w:rPr>
                <w:sz w:val="26"/>
                <w:szCs w:val="26"/>
              </w:rPr>
              <w:t>Різні товари та послуги</w:t>
            </w:r>
          </w:p>
        </w:tc>
        <w:tc>
          <w:tcPr>
            <w:tcW w:w="996" w:type="dxa"/>
          </w:tcPr>
          <w:p w:rsidR="00C6220D" w:rsidRPr="001D2969" w:rsidRDefault="00C6220D" w:rsidP="00C6220D">
            <w:pPr>
              <w:contextualSpacing/>
              <w:jc w:val="center"/>
              <w:rPr>
                <w:sz w:val="26"/>
                <w:szCs w:val="26"/>
              </w:rPr>
            </w:pPr>
            <w:r w:rsidRPr="001D2969">
              <w:rPr>
                <w:sz w:val="26"/>
                <w:szCs w:val="26"/>
              </w:rPr>
              <w:t>142,1</w:t>
            </w:r>
          </w:p>
        </w:tc>
        <w:tc>
          <w:tcPr>
            <w:tcW w:w="756" w:type="dxa"/>
          </w:tcPr>
          <w:p w:rsidR="00C6220D" w:rsidRPr="001D2969" w:rsidRDefault="00C6220D" w:rsidP="00C6220D">
            <w:pPr>
              <w:contextualSpacing/>
              <w:jc w:val="center"/>
              <w:rPr>
                <w:sz w:val="26"/>
                <w:szCs w:val="26"/>
              </w:rPr>
            </w:pPr>
            <w:r w:rsidRPr="001D2969">
              <w:rPr>
                <w:sz w:val="26"/>
                <w:szCs w:val="26"/>
              </w:rPr>
              <w:t>2,5</w:t>
            </w:r>
          </w:p>
        </w:tc>
        <w:tc>
          <w:tcPr>
            <w:tcW w:w="996" w:type="dxa"/>
          </w:tcPr>
          <w:p w:rsidR="00C6220D" w:rsidRPr="001D2969" w:rsidRDefault="00C6220D" w:rsidP="00C6220D">
            <w:pPr>
              <w:contextualSpacing/>
              <w:jc w:val="center"/>
              <w:rPr>
                <w:sz w:val="26"/>
                <w:szCs w:val="26"/>
              </w:rPr>
            </w:pPr>
            <w:r w:rsidRPr="001D2969">
              <w:rPr>
                <w:sz w:val="26"/>
                <w:szCs w:val="26"/>
              </w:rPr>
              <w:t>175,7</w:t>
            </w:r>
          </w:p>
        </w:tc>
        <w:tc>
          <w:tcPr>
            <w:tcW w:w="795" w:type="dxa"/>
          </w:tcPr>
          <w:p w:rsidR="00C6220D" w:rsidRPr="001D2969" w:rsidRDefault="00C6220D" w:rsidP="00C6220D">
            <w:pPr>
              <w:contextualSpacing/>
              <w:jc w:val="center"/>
              <w:rPr>
                <w:sz w:val="26"/>
                <w:szCs w:val="26"/>
              </w:rPr>
            </w:pPr>
            <w:r w:rsidRPr="001D2969">
              <w:rPr>
                <w:sz w:val="26"/>
                <w:szCs w:val="26"/>
              </w:rPr>
              <w:t>2,4</w:t>
            </w:r>
          </w:p>
        </w:tc>
        <w:tc>
          <w:tcPr>
            <w:tcW w:w="996" w:type="dxa"/>
          </w:tcPr>
          <w:p w:rsidR="00C6220D" w:rsidRPr="001D2969" w:rsidRDefault="00C6220D" w:rsidP="00C6220D">
            <w:pPr>
              <w:contextualSpacing/>
              <w:jc w:val="center"/>
              <w:rPr>
                <w:sz w:val="26"/>
                <w:szCs w:val="26"/>
              </w:rPr>
            </w:pPr>
            <w:r w:rsidRPr="001D2969">
              <w:rPr>
                <w:sz w:val="26"/>
                <w:szCs w:val="26"/>
              </w:rPr>
              <w:t>221,6</w:t>
            </w:r>
          </w:p>
        </w:tc>
        <w:tc>
          <w:tcPr>
            <w:tcW w:w="847" w:type="dxa"/>
          </w:tcPr>
          <w:p w:rsidR="00C6220D" w:rsidRPr="001D2969" w:rsidRDefault="00C6220D" w:rsidP="00C6220D">
            <w:pPr>
              <w:contextualSpacing/>
              <w:jc w:val="center"/>
              <w:rPr>
                <w:sz w:val="26"/>
                <w:szCs w:val="26"/>
              </w:rPr>
            </w:pPr>
            <w:r w:rsidRPr="001D2969">
              <w:rPr>
                <w:sz w:val="26"/>
                <w:szCs w:val="26"/>
              </w:rPr>
              <w:t>2,7</w:t>
            </w:r>
          </w:p>
        </w:tc>
        <w:tc>
          <w:tcPr>
            <w:tcW w:w="1129" w:type="dxa"/>
          </w:tcPr>
          <w:p w:rsidR="00C6220D" w:rsidRPr="001D2969" w:rsidRDefault="00C6220D" w:rsidP="00C6220D">
            <w:pPr>
              <w:contextualSpacing/>
              <w:jc w:val="center"/>
              <w:rPr>
                <w:sz w:val="26"/>
                <w:szCs w:val="26"/>
              </w:rPr>
            </w:pPr>
            <w:r w:rsidRPr="001D2969">
              <w:rPr>
                <w:sz w:val="26"/>
                <w:szCs w:val="26"/>
              </w:rPr>
              <w:t>250,5</w:t>
            </w:r>
          </w:p>
        </w:tc>
        <w:tc>
          <w:tcPr>
            <w:tcW w:w="714" w:type="dxa"/>
          </w:tcPr>
          <w:p w:rsidR="00C6220D" w:rsidRPr="001D2969" w:rsidRDefault="00C6220D" w:rsidP="00C6220D">
            <w:pPr>
              <w:contextualSpacing/>
              <w:jc w:val="center"/>
              <w:rPr>
                <w:sz w:val="26"/>
                <w:szCs w:val="26"/>
              </w:rPr>
            </w:pPr>
            <w:r w:rsidRPr="001D2969">
              <w:rPr>
                <w:sz w:val="26"/>
                <w:szCs w:val="26"/>
              </w:rPr>
              <w:t>2,7</w:t>
            </w:r>
          </w:p>
        </w:tc>
      </w:tr>
      <w:tr w:rsidR="00C6220D" w:rsidRPr="001D2969" w:rsidTr="00C6220D">
        <w:trPr>
          <w:jc w:val="center"/>
        </w:trPr>
        <w:tc>
          <w:tcPr>
            <w:tcW w:w="2439" w:type="dxa"/>
          </w:tcPr>
          <w:p w:rsidR="00C6220D" w:rsidRPr="001D2969" w:rsidRDefault="00C6220D" w:rsidP="00C6220D">
            <w:pPr>
              <w:contextualSpacing/>
              <w:jc w:val="both"/>
              <w:rPr>
                <w:b/>
                <w:sz w:val="26"/>
                <w:szCs w:val="26"/>
              </w:rPr>
            </w:pPr>
            <w:r w:rsidRPr="001D2969">
              <w:rPr>
                <w:b/>
                <w:sz w:val="26"/>
                <w:szCs w:val="26"/>
              </w:rPr>
              <w:t>Споживчі витрати</w:t>
            </w:r>
          </w:p>
        </w:tc>
        <w:tc>
          <w:tcPr>
            <w:tcW w:w="996" w:type="dxa"/>
          </w:tcPr>
          <w:p w:rsidR="00C6220D" w:rsidRPr="001D2969" w:rsidRDefault="00C6220D" w:rsidP="00C6220D">
            <w:pPr>
              <w:contextualSpacing/>
              <w:jc w:val="center"/>
              <w:rPr>
                <w:b/>
                <w:sz w:val="26"/>
                <w:szCs w:val="26"/>
              </w:rPr>
            </w:pPr>
            <w:r w:rsidRPr="001D2969">
              <w:rPr>
                <w:b/>
                <w:sz w:val="26"/>
                <w:szCs w:val="26"/>
              </w:rPr>
              <w:t>5331,5</w:t>
            </w:r>
          </w:p>
        </w:tc>
        <w:tc>
          <w:tcPr>
            <w:tcW w:w="756" w:type="dxa"/>
          </w:tcPr>
          <w:p w:rsidR="00C6220D" w:rsidRPr="001D2969" w:rsidRDefault="00C6220D" w:rsidP="00C6220D">
            <w:pPr>
              <w:contextualSpacing/>
              <w:jc w:val="center"/>
              <w:rPr>
                <w:b/>
                <w:sz w:val="26"/>
                <w:szCs w:val="26"/>
              </w:rPr>
            </w:pPr>
            <w:r w:rsidRPr="001D2969">
              <w:rPr>
                <w:b/>
                <w:sz w:val="26"/>
                <w:szCs w:val="26"/>
              </w:rPr>
              <w:t>93,2</w:t>
            </w:r>
          </w:p>
        </w:tc>
        <w:tc>
          <w:tcPr>
            <w:tcW w:w="996" w:type="dxa"/>
          </w:tcPr>
          <w:p w:rsidR="00C6220D" w:rsidRPr="001D2969" w:rsidRDefault="00C6220D" w:rsidP="00C6220D">
            <w:pPr>
              <w:contextualSpacing/>
              <w:jc w:val="center"/>
              <w:rPr>
                <w:b/>
                <w:sz w:val="26"/>
                <w:szCs w:val="26"/>
              </w:rPr>
            </w:pPr>
            <w:r w:rsidRPr="001D2969">
              <w:rPr>
                <w:b/>
                <w:sz w:val="26"/>
                <w:szCs w:val="26"/>
              </w:rPr>
              <w:t>6634,1</w:t>
            </w:r>
          </w:p>
        </w:tc>
        <w:tc>
          <w:tcPr>
            <w:tcW w:w="795" w:type="dxa"/>
          </w:tcPr>
          <w:p w:rsidR="00C6220D" w:rsidRPr="001D2969" w:rsidRDefault="00C6220D" w:rsidP="00C6220D">
            <w:pPr>
              <w:contextualSpacing/>
              <w:jc w:val="center"/>
              <w:rPr>
                <w:b/>
                <w:sz w:val="26"/>
                <w:szCs w:val="26"/>
              </w:rPr>
            </w:pPr>
            <w:r w:rsidRPr="001D2969">
              <w:rPr>
                <w:b/>
                <w:sz w:val="26"/>
                <w:szCs w:val="26"/>
              </w:rPr>
              <w:t>92,9</w:t>
            </w:r>
          </w:p>
        </w:tc>
        <w:tc>
          <w:tcPr>
            <w:tcW w:w="996" w:type="dxa"/>
          </w:tcPr>
          <w:p w:rsidR="00C6220D" w:rsidRPr="001D2969" w:rsidRDefault="00C6220D" w:rsidP="00C6220D">
            <w:pPr>
              <w:contextualSpacing/>
              <w:jc w:val="center"/>
              <w:rPr>
                <w:b/>
                <w:sz w:val="26"/>
                <w:szCs w:val="26"/>
              </w:rPr>
            </w:pPr>
            <w:r w:rsidRPr="001D2969">
              <w:rPr>
                <w:b/>
                <w:sz w:val="26"/>
                <w:szCs w:val="26"/>
              </w:rPr>
              <w:t>7655,4</w:t>
            </w:r>
          </w:p>
        </w:tc>
        <w:tc>
          <w:tcPr>
            <w:tcW w:w="847" w:type="dxa"/>
          </w:tcPr>
          <w:p w:rsidR="00C6220D" w:rsidRPr="001D2969" w:rsidRDefault="00C6220D" w:rsidP="00C6220D">
            <w:pPr>
              <w:contextualSpacing/>
              <w:jc w:val="center"/>
              <w:rPr>
                <w:b/>
                <w:sz w:val="26"/>
                <w:szCs w:val="26"/>
              </w:rPr>
            </w:pPr>
            <w:r w:rsidRPr="001D2969">
              <w:rPr>
                <w:b/>
                <w:sz w:val="26"/>
                <w:szCs w:val="26"/>
              </w:rPr>
              <w:t>92,1</w:t>
            </w:r>
          </w:p>
        </w:tc>
        <w:tc>
          <w:tcPr>
            <w:tcW w:w="1129" w:type="dxa"/>
          </w:tcPr>
          <w:p w:rsidR="00C6220D" w:rsidRPr="001D2969" w:rsidRDefault="00C6220D" w:rsidP="00C6220D">
            <w:pPr>
              <w:contextualSpacing/>
              <w:jc w:val="center"/>
              <w:rPr>
                <w:b/>
                <w:sz w:val="26"/>
                <w:szCs w:val="26"/>
              </w:rPr>
            </w:pPr>
            <w:r w:rsidRPr="001D2969">
              <w:rPr>
                <w:b/>
                <w:sz w:val="26"/>
                <w:szCs w:val="26"/>
              </w:rPr>
              <w:t>8826,3</w:t>
            </w:r>
          </w:p>
        </w:tc>
        <w:tc>
          <w:tcPr>
            <w:tcW w:w="714" w:type="dxa"/>
          </w:tcPr>
          <w:p w:rsidR="00C6220D" w:rsidRPr="001D2969" w:rsidRDefault="00C6220D" w:rsidP="00C6220D">
            <w:pPr>
              <w:contextualSpacing/>
              <w:jc w:val="center"/>
              <w:rPr>
                <w:b/>
                <w:sz w:val="26"/>
                <w:szCs w:val="26"/>
              </w:rPr>
            </w:pPr>
            <w:r w:rsidRPr="001D2969">
              <w:rPr>
                <w:b/>
                <w:sz w:val="26"/>
                <w:szCs w:val="26"/>
              </w:rPr>
              <w:t>92</w:t>
            </w:r>
          </w:p>
        </w:tc>
      </w:tr>
      <w:tr w:rsidR="00C6220D" w:rsidRPr="001D2969" w:rsidTr="00C6220D">
        <w:trPr>
          <w:jc w:val="center"/>
        </w:trPr>
        <w:tc>
          <w:tcPr>
            <w:tcW w:w="2439" w:type="dxa"/>
          </w:tcPr>
          <w:p w:rsidR="00C6220D" w:rsidRPr="001D2969" w:rsidRDefault="00C6220D" w:rsidP="00C6220D">
            <w:pPr>
              <w:contextualSpacing/>
              <w:jc w:val="both"/>
              <w:rPr>
                <w:b/>
                <w:sz w:val="26"/>
                <w:szCs w:val="26"/>
              </w:rPr>
            </w:pPr>
            <w:r w:rsidRPr="001D2969">
              <w:rPr>
                <w:b/>
                <w:sz w:val="26"/>
                <w:szCs w:val="26"/>
              </w:rPr>
              <w:t>Сукупні витрати</w:t>
            </w:r>
          </w:p>
        </w:tc>
        <w:tc>
          <w:tcPr>
            <w:tcW w:w="996" w:type="dxa"/>
          </w:tcPr>
          <w:p w:rsidR="00C6220D" w:rsidRPr="001D2969" w:rsidRDefault="00C6220D" w:rsidP="00C6220D">
            <w:pPr>
              <w:contextualSpacing/>
              <w:jc w:val="center"/>
              <w:rPr>
                <w:b/>
                <w:sz w:val="26"/>
                <w:szCs w:val="26"/>
              </w:rPr>
            </w:pPr>
            <w:r w:rsidRPr="001D2969">
              <w:rPr>
                <w:b/>
                <w:sz w:val="26"/>
                <w:szCs w:val="26"/>
              </w:rPr>
              <w:t>5720,4</w:t>
            </w:r>
          </w:p>
        </w:tc>
        <w:tc>
          <w:tcPr>
            <w:tcW w:w="756" w:type="dxa"/>
          </w:tcPr>
          <w:p w:rsidR="00C6220D" w:rsidRPr="001D2969" w:rsidRDefault="00C6220D" w:rsidP="00C6220D">
            <w:pPr>
              <w:contextualSpacing/>
              <w:jc w:val="center"/>
              <w:rPr>
                <w:b/>
                <w:sz w:val="26"/>
                <w:szCs w:val="26"/>
              </w:rPr>
            </w:pPr>
            <w:r w:rsidRPr="001D2969">
              <w:rPr>
                <w:b/>
                <w:sz w:val="26"/>
                <w:szCs w:val="26"/>
              </w:rPr>
              <w:t>100</w:t>
            </w:r>
          </w:p>
        </w:tc>
        <w:tc>
          <w:tcPr>
            <w:tcW w:w="996" w:type="dxa"/>
          </w:tcPr>
          <w:p w:rsidR="00C6220D" w:rsidRPr="001D2969" w:rsidRDefault="00C6220D" w:rsidP="00C6220D">
            <w:pPr>
              <w:contextualSpacing/>
              <w:jc w:val="center"/>
              <w:rPr>
                <w:b/>
                <w:sz w:val="26"/>
                <w:szCs w:val="26"/>
              </w:rPr>
            </w:pPr>
            <w:r w:rsidRPr="001D2969">
              <w:rPr>
                <w:b/>
                <w:sz w:val="26"/>
                <w:szCs w:val="26"/>
              </w:rPr>
              <w:t>7139,4</w:t>
            </w:r>
          </w:p>
        </w:tc>
        <w:tc>
          <w:tcPr>
            <w:tcW w:w="795" w:type="dxa"/>
          </w:tcPr>
          <w:p w:rsidR="00C6220D" w:rsidRPr="001D2969" w:rsidRDefault="00C6220D" w:rsidP="00C6220D">
            <w:pPr>
              <w:contextualSpacing/>
              <w:jc w:val="center"/>
              <w:rPr>
                <w:b/>
                <w:sz w:val="26"/>
                <w:szCs w:val="26"/>
              </w:rPr>
            </w:pPr>
            <w:r w:rsidRPr="001D2969">
              <w:rPr>
                <w:b/>
                <w:sz w:val="26"/>
                <w:szCs w:val="26"/>
              </w:rPr>
              <w:t>100</w:t>
            </w:r>
          </w:p>
        </w:tc>
        <w:tc>
          <w:tcPr>
            <w:tcW w:w="996" w:type="dxa"/>
          </w:tcPr>
          <w:p w:rsidR="00C6220D" w:rsidRPr="001D2969" w:rsidRDefault="00C6220D" w:rsidP="00C6220D">
            <w:pPr>
              <w:contextualSpacing/>
              <w:jc w:val="center"/>
              <w:rPr>
                <w:b/>
                <w:sz w:val="26"/>
                <w:szCs w:val="26"/>
              </w:rPr>
            </w:pPr>
            <w:r w:rsidRPr="001D2969">
              <w:rPr>
                <w:b/>
                <w:sz w:val="26"/>
                <w:szCs w:val="26"/>
              </w:rPr>
              <w:t>8308,6</w:t>
            </w:r>
          </w:p>
        </w:tc>
        <w:tc>
          <w:tcPr>
            <w:tcW w:w="847" w:type="dxa"/>
          </w:tcPr>
          <w:p w:rsidR="00C6220D" w:rsidRPr="001D2969" w:rsidRDefault="00C6220D" w:rsidP="00C6220D">
            <w:pPr>
              <w:contextualSpacing/>
              <w:jc w:val="center"/>
              <w:rPr>
                <w:b/>
                <w:sz w:val="26"/>
                <w:szCs w:val="26"/>
              </w:rPr>
            </w:pPr>
            <w:r w:rsidRPr="001D2969">
              <w:rPr>
                <w:b/>
                <w:sz w:val="26"/>
                <w:szCs w:val="26"/>
              </w:rPr>
              <w:t>100</w:t>
            </w:r>
          </w:p>
        </w:tc>
        <w:tc>
          <w:tcPr>
            <w:tcW w:w="1129" w:type="dxa"/>
          </w:tcPr>
          <w:p w:rsidR="00C6220D" w:rsidRPr="001D2969" w:rsidRDefault="00C6220D" w:rsidP="00C6220D">
            <w:pPr>
              <w:contextualSpacing/>
              <w:jc w:val="center"/>
              <w:rPr>
                <w:b/>
                <w:sz w:val="26"/>
                <w:szCs w:val="26"/>
              </w:rPr>
            </w:pPr>
            <w:r w:rsidRPr="001D2969">
              <w:rPr>
                <w:b/>
                <w:sz w:val="26"/>
                <w:szCs w:val="26"/>
              </w:rPr>
              <w:t>9670,2</w:t>
            </w:r>
          </w:p>
        </w:tc>
        <w:tc>
          <w:tcPr>
            <w:tcW w:w="714" w:type="dxa"/>
          </w:tcPr>
          <w:p w:rsidR="00C6220D" w:rsidRPr="001D2969" w:rsidRDefault="00C6220D" w:rsidP="00C6220D">
            <w:pPr>
              <w:contextualSpacing/>
              <w:jc w:val="center"/>
              <w:rPr>
                <w:b/>
                <w:sz w:val="26"/>
                <w:szCs w:val="26"/>
              </w:rPr>
            </w:pPr>
            <w:r w:rsidRPr="001D2969">
              <w:rPr>
                <w:b/>
                <w:sz w:val="26"/>
                <w:szCs w:val="26"/>
              </w:rPr>
              <w:t>100</w:t>
            </w:r>
          </w:p>
        </w:tc>
      </w:tr>
    </w:tbl>
    <w:p w:rsidR="00C6220D" w:rsidRPr="001D2969" w:rsidRDefault="00C6220D" w:rsidP="00C6220D">
      <w:pPr>
        <w:spacing w:after="0" w:line="360" w:lineRule="auto"/>
        <w:ind w:firstLine="709"/>
        <w:jc w:val="both"/>
        <w:rPr>
          <w:rFonts w:ascii="Times New Roman" w:hAnsi="Times New Roman" w:cs="Times New Roman"/>
          <w:sz w:val="24"/>
          <w:szCs w:val="24"/>
          <w:lang w:val="ru-RU"/>
        </w:rPr>
      </w:pPr>
      <w:r w:rsidRPr="001D2969">
        <w:rPr>
          <w:rFonts w:ascii="Times New Roman" w:hAnsi="Times New Roman" w:cs="Times New Roman"/>
          <w:sz w:val="24"/>
          <w:szCs w:val="24"/>
        </w:rPr>
        <w:t>Примітка. Складено автором на основі</w:t>
      </w:r>
      <w:r w:rsidRPr="001D2969">
        <w:rPr>
          <w:rFonts w:ascii="Times New Roman" w:hAnsi="Times New Roman" w:cs="Times New Roman"/>
          <w:sz w:val="24"/>
          <w:szCs w:val="24"/>
          <w:lang w:val="ru-RU"/>
        </w:rPr>
        <w:t xml:space="preserve"> [</w:t>
      </w:r>
      <w:r w:rsidR="00C32215" w:rsidRPr="001D2969">
        <w:rPr>
          <w:rFonts w:ascii="Times New Roman" w:hAnsi="Times New Roman" w:cs="Times New Roman"/>
          <w:sz w:val="24"/>
          <w:szCs w:val="24"/>
          <w:lang w:val="ru-RU"/>
        </w:rPr>
        <w:t>7-10</w:t>
      </w:r>
      <w:r w:rsidRPr="001D2969">
        <w:rPr>
          <w:rFonts w:ascii="Times New Roman" w:hAnsi="Times New Roman" w:cs="Times New Roman"/>
          <w:sz w:val="24"/>
          <w:szCs w:val="24"/>
          <w:lang w:val="ru-RU"/>
        </w:rPr>
        <w:t>]</w:t>
      </w:r>
    </w:p>
    <w:p w:rsidR="00553DDE" w:rsidRPr="001D2969" w:rsidRDefault="00553DDE" w:rsidP="00553DDE">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З аналізу даних таблиці видно, що найбільшу частку в сукупних витратах займає стаття витрат - «продукти харчування та безалкогольні напої» - більше 46%. Витрати на житло, воду, електроенергію, газ тощо займали в середньому 16%, інші витрати були доволі незначними. </w:t>
      </w:r>
    </w:p>
    <w:p w:rsidR="00553DDE" w:rsidRPr="001D2969" w:rsidRDefault="00553DDE" w:rsidP="00553DDE">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lastRenderedPageBreak/>
        <w:t>У 2019 році надалі низькою залишилась питома вага витрат на охорону здоров’я – 4,0%, на освіту - 1,8% та на відпочинок та культуру - 1,8%. Ці витрати впливають на фізичний і духовних розвиток громадян, тому економія коштів на зазначені потреби негативно впливає на якість життя людей.</w:t>
      </w:r>
    </w:p>
    <w:p w:rsidR="00EE59DC" w:rsidRPr="001D2969" w:rsidRDefault="00553DDE" w:rsidP="00553DDE">
      <w:pPr>
        <w:pStyle w:val="a8"/>
        <w:spacing w:line="360" w:lineRule="auto"/>
        <w:ind w:firstLine="709"/>
        <w:rPr>
          <w:sz w:val="28"/>
          <w:szCs w:val="28"/>
        </w:rPr>
      </w:pPr>
      <w:r w:rsidRPr="001D2969">
        <w:rPr>
          <w:sz w:val="28"/>
          <w:szCs w:val="28"/>
        </w:rPr>
        <w:t>Між рівнем фінансового добробуту і рівнем особистого або сімейного доходу існує взаємозв’язок, і чим вищим є дохід, тим краще фінансове становище.</w:t>
      </w:r>
      <w:r w:rsidR="001E56A5" w:rsidRPr="001D2969">
        <w:rPr>
          <w:sz w:val="28"/>
          <w:szCs w:val="28"/>
        </w:rPr>
        <w:t>Я</w:t>
      </w:r>
      <w:r w:rsidR="00FC2031" w:rsidRPr="001D2969">
        <w:rPr>
          <w:sz w:val="28"/>
          <w:szCs w:val="28"/>
        </w:rPr>
        <w:t xml:space="preserve">к показують дані табл. </w:t>
      </w:r>
      <w:r w:rsidR="00BA1E74" w:rsidRPr="001D2969">
        <w:rPr>
          <w:sz w:val="28"/>
          <w:szCs w:val="28"/>
        </w:rPr>
        <w:t>2.</w:t>
      </w:r>
      <w:r w:rsidR="00822B4A" w:rsidRPr="001D2969">
        <w:rPr>
          <w:sz w:val="28"/>
          <w:szCs w:val="28"/>
        </w:rPr>
        <w:t>5</w:t>
      </w:r>
      <w:r w:rsidR="00BA1E74" w:rsidRPr="001D2969">
        <w:rPr>
          <w:sz w:val="28"/>
          <w:szCs w:val="28"/>
        </w:rPr>
        <w:t>, б</w:t>
      </w:r>
      <w:r w:rsidR="00EE59DC" w:rsidRPr="001D2969">
        <w:rPr>
          <w:sz w:val="28"/>
          <w:szCs w:val="28"/>
        </w:rPr>
        <w:t xml:space="preserve">ільш високий бал із фінансової грамотності </w:t>
      </w:r>
      <w:r w:rsidR="00BA1E74" w:rsidRPr="001D2969">
        <w:rPr>
          <w:sz w:val="28"/>
          <w:szCs w:val="28"/>
        </w:rPr>
        <w:t xml:space="preserve">також </w:t>
      </w:r>
      <w:r w:rsidR="00EE59DC" w:rsidRPr="001D2969">
        <w:rPr>
          <w:sz w:val="28"/>
          <w:szCs w:val="28"/>
        </w:rPr>
        <w:t>пов’язаний із більш високим фінансовим доходом.</w:t>
      </w:r>
      <w:r w:rsidR="00BA1E74" w:rsidRPr="001D2969">
        <w:rPr>
          <w:sz w:val="28"/>
          <w:szCs w:val="28"/>
        </w:rPr>
        <w:t xml:space="preserve"> Щодо компонентів фінансової грамотності, с</w:t>
      </w:r>
      <w:r w:rsidR="00EE59DC" w:rsidRPr="001D2969">
        <w:rPr>
          <w:sz w:val="28"/>
          <w:szCs w:val="28"/>
        </w:rPr>
        <w:t>тавлення</w:t>
      </w:r>
      <w:r w:rsidR="00BA1E74" w:rsidRPr="001D2969">
        <w:rPr>
          <w:sz w:val="28"/>
          <w:szCs w:val="28"/>
        </w:rPr>
        <w:t xml:space="preserve"> до фінансових питань </w:t>
      </w:r>
      <w:r w:rsidR="00EE59DC" w:rsidRPr="001D2969">
        <w:rPr>
          <w:sz w:val="28"/>
          <w:szCs w:val="28"/>
        </w:rPr>
        <w:t>в усіх групах за рівнем доходу однакове, а</w:t>
      </w:r>
      <w:r w:rsidR="00BA1E74" w:rsidRPr="001D2969">
        <w:rPr>
          <w:sz w:val="28"/>
          <w:szCs w:val="28"/>
        </w:rPr>
        <w:t xml:space="preserve"> ось фінансова </w:t>
      </w:r>
      <w:r w:rsidR="00EE59DC" w:rsidRPr="001D2969">
        <w:rPr>
          <w:sz w:val="28"/>
          <w:szCs w:val="28"/>
        </w:rPr>
        <w:t xml:space="preserve">поведінка та </w:t>
      </w:r>
      <w:r w:rsidR="00BA1E74" w:rsidRPr="001D2969">
        <w:rPr>
          <w:sz w:val="28"/>
          <w:szCs w:val="28"/>
        </w:rPr>
        <w:t xml:space="preserve">фінансові </w:t>
      </w:r>
      <w:r w:rsidR="00EE59DC" w:rsidRPr="001D2969">
        <w:rPr>
          <w:sz w:val="28"/>
          <w:szCs w:val="28"/>
        </w:rPr>
        <w:t>знання значно відрізняються</w:t>
      </w:r>
      <w:r w:rsidR="00BA1E74" w:rsidRPr="001D2969">
        <w:rPr>
          <w:sz w:val="28"/>
          <w:szCs w:val="28"/>
        </w:rPr>
        <w:t xml:space="preserve"> в сторону збільшення</w:t>
      </w:r>
      <w:r w:rsidR="00EE59DC" w:rsidRPr="001D2969">
        <w:rPr>
          <w:sz w:val="28"/>
          <w:szCs w:val="28"/>
        </w:rPr>
        <w:t>.</w:t>
      </w:r>
    </w:p>
    <w:p w:rsidR="00700242" w:rsidRPr="001D2969" w:rsidRDefault="00700242" w:rsidP="00700242">
      <w:pPr>
        <w:pStyle w:val="a8"/>
        <w:spacing w:line="360" w:lineRule="auto"/>
        <w:ind w:firstLine="708"/>
        <w:jc w:val="right"/>
        <w:rPr>
          <w:sz w:val="28"/>
          <w:szCs w:val="28"/>
        </w:rPr>
      </w:pPr>
      <w:r w:rsidRPr="001D2969">
        <w:rPr>
          <w:sz w:val="28"/>
          <w:szCs w:val="28"/>
        </w:rPr>
        <w:t>Таблиця 2.</w:t>
      </w:r>
      <w:r w:rsidR="00822B4A" w:rsidRPr="001D2969">
        <w:rPr>
          <w:sz w:val="28"/>
          <w:szCs w:val="28"/>
        </w:rPr>
        <w:t>5</w:t>
      </w:r>
      <w:r w:rsidRPr="001D2969">
        <w:rPr>
          <w:sz w:val="28"/>
          <w:szCs w:val="28"/>
        </w:rPr>
        <w:t>.</w:t>
      </w:r>
    </w:p>
    <w:p w:rsidR="00583B6F" w:rsidRPr="001D2969" w:rsidRDefault="00700242" w:rsidP="00700242">
      <w:pPr>
        <w:pStyle w:val="a8"/>
        <w:spacing w:line="360" w:lineRule="auto"/>
        <w:ind w:firstLine="708"/>
        <w:jc w:val="center"/>
        <w:rPr>
          <w:b/>
          <w:sz w:val="28"/>
          <w:szCs w:val="28"/>
        </w:rPr>
      </w:pPr>
      <w:r w:rsidRPr="001D2969">
        <w:rPr>
          <w:b/>
          <w:sz w:val="28"/>
          <w:szCs w:val="28"/>
        </w:rPr>
        <w:t xml:space="preserve">Індекс фінансової грамотності </w:t>
      </w:r>
      <w:r w:rsidR="00583B6F" w:rsidRPr="001D2969">
        <w:rPr>
          <w:b/>
          <w:sz w:val="28"/>
          <w:szCs w:val="28"/>
        </w:rPr>
        <w:t xml:space="preserve">в Україні </w:t>
      </w:r>
      <w:r w:rsidRPr="001D2969">
        <w:rPr>
          <w:b/>
          <w:sz w:val="28"/>
          <w:szCs w:val="28"/>
        </w:rPr>
        <w:t>за особистим доходом</w:t>
      </w:r>
      <w:r w:rsidR="00583B6F" w:rsidRPr="001D2969">
        <w:rPr>
          <w:b/>
          <w:sz w:val="28"/>
          <w:szCs w:val="28"/>
        </w:rPr>
        <w:t xml:space="preserve"> </w:t>
      </w:r>
    </w:p>
    <w:p w:rsidR="00700242" w:rsidRPr="001D2969" w:rsidRDefault="00583B6F" w:rsidP="00700242">
      <w:pPr>
        <w:pStyle w:val="a8"/>
        <w:spacing w:line="360" w:lineRule="auto"/>
        <w:ind w:firstLine="708"/>
        <w:jc w:val="center"/>
        <w:rPr>
          <w:b/>
          <w:sz w:val="28"/>
          <w:szCs w:val="28"/>
        </w:rPr>
      </w:pPr>
      <w:r w:rsidRPr="001D2969">
        <w:rPr>
          <w:b/>
          <w:sz w:val="28"/>
          <w:szCs w:val="28"/>
        </w:rPr>
        <w:t>(</w:t>
      </w:r>
      <w:r w:rsidR="003E7AA2" w:rsidRPr="001D2969">
        <w:rPr>
          <w:b/>
          <w:sz w:val="28"/>
          <w:szCs w:val="28"/>
        </w:rPr>
        <w:t xml:space="preserve">за оцінкою </w:t>
      </w:r>
      <w:r w:rsidRPr="001D2969">
        <w:rPr>
          <w:b/>
          <w:sz w:val="28"/>
          <w:szCs w:val="28"/>
        </w:rPr>
        <w:t>ОЄСР)</w:t>
      </w: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969"/>
        <w:gridCol w:w="1843"/>
        <w:gridCol w:w="1701"/>
        <w:gridCol w:w="2126"/>
      </w:tblGrid>
      <w:tr w:rsidR="00EE59DC" w:rsidRPr="001D2969" w:rsidTr="001F2C35">
        <w:trPr>
          <w:trHeight w:val="282"/>
        </w:trPr>
        <w:tc>
          <w:tcPr>
            <w:tcW w:w="3969" w:type="dxa"/>
            <w:vMerge w:val="restart"/>
            <w:shd w:val="clear" w:color="auto" w:fill="FFFFFF" w:themeFill="background1"/>
            <w:vAlign w:val="center"/>
          </w:tcPr>
          <w:p w:rsidR="00EE59DC" w:rsidRPr="001D2969" w:rsidRDefault="00EE59DC" w:rsidP="00000291">
            <w:pPr>
              <w:pStyle w:val="TableParagraph"/>
              <w:spacing w:line="360" w:lineRule="auto"/>
              <w:ind w:left="142" w:right="141"/>
              <w:jc w:val="center"/>
              <w:rPr>
                <w:rFonts w:ascii="Times New Roman" w:hAnsi="Times New Roman" w:cs="Times New Roman"/>
                <w:b/>
                <w:sz w:val="28"/>
                <w:szCs w:val="28"/>
              </w:rPr>
            </w:pPr>
            <w:r w:rsidRPr="001D2969">
              <w:rPr>
                <w:rFonts w:ascii="Times New Roman" w:hAnsi="Times New Roman" w:cs="Times New Roman"/>
                <w:b/>
                <w:sz w:val="28"/>
                <w:szCs w:val="28"/>
              </w:rPr>
              <w:t>Компонент індексу</w:t>
            </w:r>
            <w:r w:rsidR="00583B6F" w:rsidRPr="001D2969">
              <w:rPr>
                <w:rFonts w:ascii="Times New Roman" w:hAnsi="Times New Roman" w:cs="Times New Roman"/>
                <w:b/>
                <w:sz w:val="28"/>
                <w:szCs w:val="28"/>
              </w:rPr>
              <w:t xml:space="preserve"> фінансової грамотності</w:t>
            </w:r>
          </w:p>
        </w:tc>
        <w:tc>
          <w:tcPr>
            <w:tcW w:w="5670" w:type="dxa"/>
            <w:gridSpan w:val="3"/>
            <w:shd w:val="clear" w:color="auto" w:fill="FFFFFF" w:themeFill="background1"/>
            <w:vAlign w:val="center"/>
          </w:tcPr>
          <w:p w:rsidR="00EE59DC" w:rsidRPr="001D2969" w:rsidRDefault="00EE59DC" w:rsidP="00000291">
            <w:pPr>
              <w:pStyle w:val="TableParagraph"/>
              <w:spacing w:line="360" w:lineRule="auto"/>
              <w:ind w:left="105" w:right="283"/>
              <w:jc w:val="center"/>
              <w:rPr>
                <w:rFonts w:ascii="Times New Roman" w:hAnsi="Times New Roman" w:cs="Times New Roman"/>
                <w:b/>
                <w:sz w:val="28"/>
                <w:szCs w:val="28"/>
              </w:rPr>
            </w:pPr>
            <w:r w:rsidRPr="001D2969">
              <w:rPr>
                <w:rFonts w:ascii="Times New Roman" w:hAnsi="Times New Roman" w:cs="Times New Roman"/>
                <w:b/>
                <w:sz w:val="28"/>
                <w:szCs w:val="28"/>
              </w:rPr>
              <w:t xml:space="preserve">Особистий місячний дохід </w:t>
            </w:r>
          </w:p>
        </w:tc>
      </w:tr>
      <w:tr w:rsidR="00EE59DC" w:rsidRPr="001D2969" w:rsidTr="001F2C35">
        <w:trPr>
          <w:trHeight w:val="285"/>
        </w:trPr>
        <w:tc>
          <w:tcPr>
            <w:tcW w:w="3969" w:type="dxa"/>
            <w:vMerge/>
            <w:shd w:val="clear" w:color="auto" w:fill="FFFFFF" w:themeFill="background1"/>
            <w:vAlign w:val="center"/>
          </w:tcPr>
          <w:p w:rsidR="00EE59DC" w:rsidRPr="001D2969" w:rsidRDefault="00EE59DC" w:rsidP="00000291">
            <w:pPr>
              <w:spacing w:line="360" w:lineRule="auto"/>
              <w:ind w:left="142" w:right="141"/>
              <w:rPr>
                <w:rFonts w:ascii="Times New Roman" w:hAnsi="Times New Roman" w:cs="Times New Roman"/>
                <w:sz w:val="28"/>
                <w:szCs w:val="28"/>
              </w:rPr>
            </w:pPr>
          </w:p>
        </w:tc>
        <w:tc>
          <w:tcPr>
            <w:tcW w:w="1843" w:type="dxa"/>
            <w:shd w:val="clear" w:color="auto" w:fill="FFFFFF" w:themeFill="background1"/>
            <w:vAlign w:val="center"/>
          </w:tcPr>
          <w:p w:rsidR="00EE59DC" w:rsidRPr="001D2969" w:rsidRDefault="00EE59DC" w:rsidP="00000291">
            <w:pPr>
              <w:pStyle w:val="TableParagraph"/>
              <w:spacing w:line="360" w:lineRule="auto"/>
              <w:ind w:left="105" w:right="283"/>
              <w:jc w:val="center"/>
              <w:rPr>
                <w:rFonts w:ascii="Times New Roman" w:hAnsi="Times New Roman" w:cs="Times New Roman"/>
                <w:sz w:val="24"/>
                <w:szCs w:val="24"/>
              </w:rPr>
            </w:pPr>
            <w:r w:rsidRPr="001D2969">
              <w:rPr>
                <w:rFonts w:ascii="Times New Roman" w:hAnsi="Times New Roman" w:cs="Times New Roman"/>
                <w:sz w:val="24"/>
                <w:szCs w:val="24"/>
              </w:rPr>
              <w:t xml:space="preserve">до 3 </w:t>
            </w:r>
            <w:r w:rsidR="00000291" w:rsidRPr="001D2969">
              <w:rPr>
                <w:rFonts w:ascii="Times New Roman" w:hAnsi="Times New Roman" w:cs="Times New Roman"/>
                <w:sz w:val="24"/>
                <w:szCs w:val="24"/>
              </w:rPr>
              <w:t>тис. грн.</w:t>
            </w:r>
          </w:p>
        </w:tc>
        <w:tc>
          <w:tcPr>
            <w:tcW w:w="1701" w:type="dxa"/>
            <w:shd w:val="clear" w:color="auto" w:fill="FFFFFF" w:themeFill="background1"/>
            <w:vAlign w:val="center"/>
          </w:tcPr>
          <w:p w:rsidR="00EE59DC" w:rsidRPr="001D2969" w:rsidRDefault="00EE59DC" w:rsidP="00000291">
            <w:pPr>
              <w:pStyle w:val="TableParagraph"/>
              <w:spacing w:line="360" w:lineRule="auto"/>
              <w:ind w:left="105" w:right="283"/>
              <w:jc w:val="center"/>
              <w:rPr>
                <w:rFonts w:ascii="Times New Roman" w:hAnsi="Times New Roman" w:cs="Times New Roman"/>
                <w:sz w:val="24"/>
                <w:szCs w:val="24"/>
              </w:rPr>
            </w:pPr>
            <w:r w:rsidRPr="001D2969">
              <w:rPr>
                <w:rFonts w:ascii="Times New Roman" w:hAnsi="Times New Roman" w:cs="Times New Roman"/>
                <w:sz w:val="24"/>
                <w:szCs w:val="24"/>
              </w:rPr>
              <w:t>3</w:t>
            </w:r>
            <w:r w:rsidR="00000291" w:rsidRPr="001D2969">
              <w:rPr>
                <w:rFonts w:ascii="Times New Roman" w:hAnsi="Times New Roman" w:cs="Times New Roman"/>
                <w:sz w:val="24"/>
                <w:szCs w:val="24"/>
              </w:rPr>
              <w:t>-</w:t>
            </w:r>
            <w:r w:rsidRPr="001D2969">
              <w:rPr>
                <w:rFonts w:ascii="Times New Roman" w:hAnsi="Times New Roman" w:cs="Times New Roman"/>
                <w:sz w:val="24"/>
                <w:szCs w:val="24"/>
              </w:rPr>
              <w:t>5</w:t>
            </w:r>
            <w:r w:rsidR="00000291" w:rsidRPr="001D2969">
              <w:rPr>
                <w:rFonts w:ascii="Times New Roman" w:hAnsi="Times New Roman" w:cs="Times New Roman"/>
                <w:sz w:val="24"/>
                <w:szCs w:val="24"/>
              </w:rPr>
              <w:t xml:space="preserve"> тис. грн. </w:t>
            </w:r>
          </w:p>
        </w:tc>
        <w:tc>
          <w:tcPr>
            <w:tcW w:w="2126"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4"/>
                <w:szCs w:val="24"/>
              </w:rPr>
            </w:pPr>
            <w:r w:rsidRPr="001D2969">
              <w:rPr>
                <w:rFonts w:ascii="Times New Roman" w:hAnsi="Times New Roman" w:cs="Times New Roman"/>
                <w:sz w:val="24"/>
                <w:szCs w:val="24"/>
              </w:rPr>
              <w:t>понад 5</w:t>
            </w:r>
            <w:r w:rsidR="00000291" w:rsidRPr="001D2969">
              <w:rPr>
                <w:rFonts w:ascii="Times New Roman" w:hAnsi="Times New Roman" w:cs="Times New Roman"/>
                <w:sz w:val="24"/>
                <w:szCs w:val="24"/>
              </w:rPr>
              <w:t xml:space="preserve"> тис. грн.</w:t>
            </w:r>
          </w:p>
        </w:tc>
      </w:tr>
      <w:tr w:rsidR="00EE59DC" w:rsidRPr="001D2969" w:rsidTr="001F2C35">
        <w:trPr>
          <w:trHeight w:val="412"/>
        </w:trPr>
        <w:tc>
          <w:tcPr>
            <w:tcW w:w="3969" w:type="dxa"/>
            <w:shd w:val="clear" w:color="auto" w:fill="FFFFFF" w:themeFill="background1"/>
            <w:vAlign w:val="center"/>
          </w:tcPr>
          <w:p w:rsidR="00EE59DC" w:rsidRPr="001D2969" w:rsidRDefault="00EE59DC" w:rsidP="00000291">
            <w:pPr>
              <w:pStyle w:val="TableParagraph"/>
              <w:spacing w:line="360" w:lineRule="auto"/>
              <w:ind w:left="142" w:right="141"/>
              <w:rPr>
                <w:rFonts w:ascii="Times New Roman" w:hAnsi="Times New Roman" w:cs="Times New Roman"/>
                <w:i/>
                <w:sz w:val="28"/>
                <w:szCs w:val="28"/>
              </w:rPr>
            </w:pPr>
            <w:r w:rsidRPr="001D2969">
              <w:rPr>
                <w:rFonts w:ascii="Times New Roman" w:hAnsi="Times New Roman" w:cs="Times New Roman"/>
                <w:sz w:val="28"/>
                <w:szCs w:val="28"/>
              </w:rPr>
              <w:t>Ставлення до фінансових питань</w:t>
            </w:r>
            <w:r w:rsidR="00000291" w:rsidRPr="001D2969">
              <w:rPr>
                <w:rFonts w:ascii="Times New Roman" w:hAnsi="Times New Roman" w:cs="Times New Roman"/>
                <w:sz w:val="28"/>
                <w:szCs w:val="28"/>
              </w:rPr>
              <w:t xml:space="preserve"> </w:t>
            </w:r>
            <w:r w:rsidR="00700242" w:rsidRPr="001D2969">
              <w:rPr>
                <w:rFonts w:ascii="Times New Roman" w:hAnsi="Times New Roman" w:cs="Times New Roman"/>
                <w:i/>
                <w:sz w:val="28"/>
                <w:szCs w:val="28"/>
              </w:rPr>
              <w:t>(шкала 1-</w:t>
            </w:r>
            <w:r w:rsidRPr="001D2969">
              <w:rPr>
                <w:rFonts w:ascii="Times New Roman" w:hAnsi="Times New Roman" w:cs="Times New Roman"/>
                <w:i/>
                <w:sz w:val="28"/>
                <w:szCs w:val="28"/>
              </w:rPr>
              <w:t xml:space="preserve"> 5)</w:t>
            </w:r>
          </w:p>
        </w:tc>
        <w:tc>
          <w:tcPr>
            <w:tcW w:w="1843"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2,4</w:t>
            </w:r>
          </w:p>
        </w:tc>
        <w:tc>
          <w:tcPr>
            <w:tcW w:w="1701"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2,4</w:t>
            </w:r>
          </w:p>
        </w:tc>
        <w:tc>
          <w:tcPr>
            <w:tcW w:w="2126"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2,4</w:t>
            </w:r>
          </w:p>
        </w:tc>
      </w:tr>
      <w:tr w:rsidR="00EE59DC" w:rsidRPr="001D2969" w:rsidTr="001F2C35">
        <w:trPr>
          <w:trHeight w:val="282"/>
        </w:trPr>
        <w:tc>
          <w:tcPr>
            <w:tcW w:w="3969" w:type="dxa"/>
            <w:shd w:val="clear" w:color="auto" w:fill="FFFFFF" w:themeFill="background1"/>
            <w:vAlign w:val="center"/>
          </w:tcPr>
          <w:p w:rsidR="00EE59DC" w:rsidRPr="001D2969" w:rsidRDefault="00EE59DC" w:rsidP="00000291">
            <w:pPr>
              <w:pStyle w:val="TableParagraph"/>
              <w:spacing w:line="360" w:lineRule="auto"/>
              <w:ind w:left="142" w:right="141"/>
              <w:rPr>
                <w:rFonts w:ascii="Times New Roman" w:hAnsi="Times New Roman" w:cs="Times New Roman"/>
                <w:i/>
                <w:sz w:val="28"/>
                <w:szCs w:val="28"/>
              </w:rPr>
            </w:pPr>
            <w:r w:rsidRPr="001D2969">
              <w:rPr>
                <w:rFonts w:ascii="Times New Roman" w:hAnsi="Times New Roman" w:cs="Times New Roman"/>
                <w:sz w:val="28"/>
                <w:szCs w:val="28"/>
              </w:rPr>
              <w:t xml:space="preserve">Фінансова поведінка </w:t>
            </w:r>
            <w:r w:rsidRPr="001D2969">
              <w:rPr>
                <w:rFonts w:ascii="Times New Roman" w:hAnsi="Times New Roman" w:cs="Times New Roman"/>
                <w:i/>
                <w:sz w:val="28"/>
                <w:szCs w:val="28"/>
              </w:rPr>
              <w:t>(</w:t>
            </w:r>
            <w:r w:rsidR="00700242" w:rsidRPr="001D2969">
              <w:rPr>
                <w:rFonts w:ascii="Times New Roman" w:hAnsi="Times New Roman" w:cs="Times New Roman"/>
                <w:i/>
                <w:sz w:val="28"/>
                <w:szCs w:val="28"/>
              </w:rPr>
              <w:t>шкала 0-</w:t>
            </w:r>
            <w:r w:rsidRPr="001D2969">
              <w:rPr>
                <w:rFonts w:ascii="Times New Roman" w:hAnsi="Times New Roman" w:cs="Times New Roman"/>
                <w:i/>
                <w:sz w:val="28"/>
                <w:szCs w:val="28"/>
              </w:rPr>
              <w:t xml:space="preserve"> 9)</w:t>
            </w:r>
          </w:p>
        </w:tc>
        <w:tc>
          <w:tcPr>
            <w:tcW w:w="1843"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4,9</w:t>
            </w:r>
          </w:p>
        </w:tc>
        <w:tc>
          <w:tcPr>
            <w:tcW w:w="1701"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5,2</w:t>
            </w:r>
          </w:p>
        </w:tc>
        <w:tc>
          <w:tcPr>
            <w:tcW w:w="2126"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5,8</w:t>
            </w:r>
          </w:p>
        </w:tc>
      </w:tr>
      <w:tr w:rsidR="00EE59DC" w:rsidRPr="001D2969" w:rsidTr="001F2C35">
        <w:trPr>
          <w:trHeight w:val="282"/>
        </w:trPr>
        <w:tc>
          <w:tcPr>
            <w:tcW w:w="3969" w:type="dxa"/>
            <w:shd w:val="clear" w:color="auto" w:fill="FFFFFF" w:themeFill="background1"/>
            <w:vAlign w:val="center"/>
          </w:tcPr>
          <w:p w:rsidR="00EE59DC" w:rsidRPr="001D2969" w:rsidRDefault="00EE59DC" w:rsidP="00000291">
            <w:pPr>
              <w:pStyle w:val="TableParagraph"/>
              <w:spacing w:line="360" w:lineRule="auto"/>
              <w:ind w:left="142" w:right="141"/>
              <w:rPr>
                <w:rFonts w:ascii="Times New Roman" w:hAnsi="Times New Roman" w:cs="Times New Roman"/>
                <w:i/>
                <w:sz w:val="28"/>
                <w:szCs w:val="28"/>
              </w:rPr>
            </w:pPr>
            <w:r w:rsidRPr="001D2969">
              <w:rPr>
                <w:rFonts w:ascii="Times New Roman" w:hAnsi="Times New Roman" w:cs="Times New Roman"/>
                <w:sz w:val="28"/>
                <w:szCs w:val="28"/>
              </w:rPr>
              <w:t xml:space="preserve">Фінансові знання </w:t>
            </w:r>
            <w:r w:rsidRPr="001D2969">
              <w:rPr>
                <w:rFonts w:ascii="Times New Roman" w:hAnsi="Times New Roman" w:cs="Times New Roman"/>
                <w:i/>
                <w:sz w:val="28"/>
                <w:szCs w:val="28"/>
              </w:rPr>
              <w:t>(</w:t>
            </w:r>
            <w:r w:rsidR="00700242" w:rsidRPr="001D2969">
              <w:rPr>
                <w:rFonts w:ascii="Times New Roman" w:hAnsi="Times New Roman" w:cs="Times New Roman"/>
                <w:i/>
                <w:sz w:val="28"/>
                <w:szCs w:val="28"/>
              </w:rPr>
              <w:t>шкала 0-</w:t>
            </w:r>
            <w:r w:rsidRPr="001D2969">
              <w:rPr>
                <w:rFonts w:ascii="Times New Roman" w:hAnsi="Times New Roman" w:cs="Times New Roman"/>
                <w:i/>
                <w:sz w:val="28"/>
                <w:szCs w:val="28"/>
              </w:rPr>
              <w:t>7)</w:t>
            </w:r>
          </w:p>
        </w:tc>
        <w:tc>
          <w:tcPr>
            <w:tcW w:w="1843"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3,8</w:t>
            </w:r>
          </w:p>
        </w:tc>
        <w:tc>
          <w:tcPr>
            <w:tcW w:w="1701"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4,1</w:t>
            </w:r>
          </w:p>
        </w:tc>
        <w:tc>
          <w:tcPr>
            <w:tcW w:w="2126"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4,5</w:t>
            </w:r>
          </w:p>
        </w:tc>
      </w:tr>
      <w:tr w:rsidR="00EE59DC" w:rsidRPr="001D2969" w:rsidTr="001F2C35">
        <w:trPr>
          <w:trHeight w:val="414"/>
        </w:trPr>
        <w:tc>
          <w:tcPr>
            <w:tcW w:w="3969" w:type="dxa"/>
            <w:shd w:val="clear" w:color="auto" w:fill="FFFFFF" w:themeFill="background1"/>
            <w:vAlign w:val="center"/>
          </w:tcPr>
          <w:p w:rsidR="00EE59DC" w:rsidRPr="001D2969" w:rsidRDefault="00EE59DC" w:rsidP="00000291">
            <w:pPr>
              <w:pStyle w:val="TableParagraph"/>
              <w:spacing w:line="360" w:lineRule="auto"/>
              <w:ind w:left="142" w:right="141"/>
              <w:rPr>
                <w:rFonts w:ascii="Times New Roman" w:hAnsi="Times New Roman" w:cs="Times New Roman"/>
                <w:sz w:val="28"/>
                <w:szCs w:val="28"/>
              </w:rPr>
            </w:pPr>
            <w:r w:rsidRPr="001D2969">
              <w:rPr>
                <w:rFonts w:ascii="Times New Roman" w:hAnsi="Times New Roman" w:cs="Times New Roman"/>
                <w:sz w:val="28"/>
                <w:szCs w:val="28"/>
              </w:rPr>
              <w:t>Індекс фінансової грамотності</w:t>
            </w:r>
          </w:p>
          <w:p w:rsidR="00EE59DC" w:rsidRPr="001D2969" w:rsidRDefault="00700242" w:rsidP="00000291">
            <w:pPr>
              <w:pStyle w:val="TableParagraph"/>
              <w:spacing w:line="360" w:lineRule="auto"/>
              <w:ind w:left="142" w:right="141"/>
              <w:rPr>
                <w:rFonts w:ascii="Times New Roman" w:hAnsi="Times New Roman" w:cs="Times New Roman"/>
                <w:i/>
                <w:sz w:val="28"/>
                <w:szCs w:val="28"/>
              </w:rPr>
            </w:pPr>
            <w:r w:rsidRPr="001D2969">
              <w:rPr>
                <w:rFonts w:ascii="Times New Roman" w:hAnsi="Times New Roman" w:cs="Times New Roman"/>
                <w:i/>
                <w:sz w:val="28"/>
                <w:szCs w:val="28"/>
              </w:rPr>
              <w:t>(шкала 1-</w:t>
            </w:r>
            <w:r w:rsidR="00EE59DC" w:rsidRPr="001D2969">
              <w:rPr>
                <w:rFonts w:ascii="Times New Roman" w:hAnsi="Times New Roman" w:cs="Times New Roman"/>
                <w:i/>
                <w:sz w:val="28"/>
                <w:szCs w:val="28"/>
              </w:rPr>
              <w:t>21)</w:t>
            </w:r>
          </w:p>
        </w:tc>
        <w:tc>
          <w:tcPr>
            <w:tcW w:w="1843"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11,1</w:t>
            </w:r>
          </w:p>
        </w:tc>
        <w:tc>
          <w:tcPr>
            <w:tcW w:w="1701"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11,6</w:t>
            </w:r>
          </w:p>
        </w:tc>
        <w:tc>
          <w:tcPr>
            <w:tcW w:w="2126" w:type="dxa"/>
            <w:shd w:val="clear" w:color="auto" w:fill="FFFFFF" w:themeFill="background1"/>
            <w:vAlign w:val="center"/>
          </w:tcPr>
          <w:p w:rsidR="00EE59DC" w:rsidRPr="001D2969" w:rsidRDefault="00EE59DC" w:rsidP="00700242">
            <w:pPr>
              <w:pStyle w:val="TableParagraph"/>
              <w:spacing w:line="360" w:lineRule="auto"/>
              <w:ind w:left="105" w:right="283"/>
              <w:jc w:val="center"/>
              <w:rPr>
                <w:rFonts w:ascii="Times New Roman" w:hAnsi="Times New Roman" w:cs="Times New Roman"/>
                <w:sz w:val="28"/>
                <w:szCs w:val="28"/>
              </w:rPr>
            </w:pPr>
            <w:r w:rsidRPr="001D2969">
              <w:rPr>
                <w:rFonts w:ascii="Times New Roman" w:hAnsi="Times New Roman" w:cs="Times New Roman"/>
                <w:sz w:val="28"/>
                <w:szCs w:val="28"/>
              </w:rPr>
              <w:t>12,7</w:t>
            </w:r>
          </w:p>
        </w:tc>
      </w:tr>
    </w:tbl>
    <w:p w:rsidR="00DB1E7B" w:rsidRPr="001D2969" w:rsidRDefault="00DB1E7B" w:rsidP="00DB1E7B">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Складено на основі </w:t>
      </w:r>
      <w:r w:rsidRPr="001D2969">
        <w:rPr>
          <w:rFonts w:ascii="Times New Roman" w:eastAsia="Times New Roman" w:hAnsi="Times New Roman" w:cs="Times New Roman"/>
          <w:sz w:val="24"/>
          <w:szCs w:val="24"/>
        </w:rPr>
        <w:t>[</w:t>
      </w:r>
      <w:r w:rsidR="00C32215" w:rsidRPr="001D2969">
        <w:rPr>
          <w:rFonts w:ascii="Times New Roman" w:eastAsia="Times New Roman" w:hAnsi="Times New Roman" w:cs="Times New Roman"/>
          <w:sz w:val="24"/>
          <w:szCs w:val="24"/>
          <w:lang w:val="en-US"/>
        </w:rPr>
        <w:t>47</w:t>
      </w:r>
      <w:r w:rsidRPr="001D2969">
        <w:rPr>
          <w:rFonts w:ascii="Times New Roman" w:eastAsia="Times New Roman" w:hAnsi="Times New Roman" w:cs="Times New Roman"/>
          <w:sz w:val="24"/>
          <w:szCs w:val="24"/>
        </w:rPr>
        <w:t>]</w:t>
      </w:r>
    </w:p>
    <w:p w:rsidR="001C07BC" w:rsidRPr="001D2969" w:rsidRDefault="00BA1E74" w:rsidP="001C07BC">
      <w:pPr>
        <w:pStyle w:val="a8"/>
        <w:spacing w:line="360" w:lineRule="auto"/>
        <w:ind w:firstLine="709"/>
        <w:rPr>
          <w:sz w:val="28"/>
          <w:szCs w:val="28"/>
        </w:rPr>
      </w:pPr>
      <w:r w:rsidRPr="001D2969">
        <w:rPr>
          <w:sz w:val="28"/>
          <w:szCs w:val="28"/>
        </w:rPr>
        <w:t xml:space="preserve">За результатами кластерного аналізу було виділено 5 груп </w:t>
      </w:r>
      <w:r w:rsidR="001C07BC" w:rsidRPr="001D2969">
        <w:rPr>
          <w:sz w:val="28"/>
          <w:szCs w:val="28"/>
        </w:rPr>
        <w:t>в структурі населення України (рис. 2.</w:t>
      </w:r>
      <w:r w:rsidR="00822B4A" w:rsidRPr="001D2969">
        <w:rPr>
          <w:sz w:val="28"/>
          <w:szCs w:val="28"/>
        </w:rPr>
        <w:t>5</w:t>
      </w:r>
      <w:r w:rsidR="001C07BC" w:rsidRPr="001D2969">
        <w:rPr>
          <w:sz w:val="28"/>
          <w:szCs w:val="28"/>
        </w:rPr>
        <w:t xml:space="preserve">). </w:t>
      </w:r>
    </w:p>
    <w:p w:rsidR="00BA1E74" w:rsidRPr="001D2969" w:rsidRDefault="00BA1E74" w:rsidP="00BA1E74">
      <w:pPr>
        <w:pStyle w:val="a8"/>
        <w:spacing w:line="360" w:lineRule="auto"/>
        <w:ind w:firstLine="709"/>
        <w:rPr>
          <w:sz w:val="28"/>
          <w:szCs w:val="28"/>
        </w:rPr>
      </w:pPr>
      <w:r w:rsidRPr="001D2969">
        <w:rPr>
          <w:noProof/>
          <w:sz w:val="28"/>
          <w:szCs w:val="28"/>
          <w:lang w:val="ru-RU" w:eastAsia="ru-RU"/>
        </w:rPr>
        <w:lastRenderedPageBreak/>
        <w:drawing>
          <wp:inline distT="0" distB="0" distL="0" distR="0">
            <wp:extent cx="5497816" cy="7006856"/>
            <wp:effectExtent l="95250" t="19050" r="26684" b="22594"/>
            <wp:docPr id="9"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1D2969">
        <w:rPr>
          <w:sz w:val="28"/>
          <w:szCs w:val="28"/>
        </w:rPr>
        <w:t xml:space="preserve">  </w:t>
      </w:r>
    </w:p>
    <w:p w:rsidR="002B1DC6" w:rsidRPr="001D2969" w:rsidRDefault="00822B4A" w:rsidP="00DB1E7B">
      <w:pPr>
        <w:pStyle w:val="a8"/>
        <w:spacing w:line="360" w:lineRule="auto"/>
        <w:ind w:firstLine="708"/>
        <w:jc w:val="center"/>
        <w:rPr>
          <w:b/>
          <w:sz w:val="28"/>
          <w:szCs w:val="28"/>
        </w:rPr>
      </w:pPr>
      <w:r w:rsidRPr="001D2969">
        <w:rPr>
          <w:b/>
          <w:sz w:val="28"/>
          <w:szCs w:val="28"/>
        </w:rPr>
        <w:t>Рис. 2.5</w:t>
      </w:r>
      <w:r w:rsidR="001C07BC" w:rsidRPr="001D2969">
        <w:rPr>
          <w:b/>
          <w:sz w:val="28"/>
          <w:szCs w:val="28"/>
        </w:rPr>
        <w:t>. Поділ населення України за результатами кластерного аналізу</w:t>
      </w:r>
    </w:p>
    <w:p w:rsidR="00DB1E7B" w:rsidRPr="001D2969" w:rsidRDefault="00DB1E7B" w:rsidP="00DB1E7B">
      <w:pPr>
        <w:tabs>
          <w:tab w:val="left" w:pos="1134"/>
        </w:tabs>
        <w:spacing w:after="0" w:line="360" w:lineRule="auto"/>
        <w:ind w:firstLine="708"/>
        <w:jc w:val="both"/>
        <w:rPr>
          <w:rFonts w:ascii="Times New Roman" w:hAnsi="Times New Roman" w:cs="Times New Roman"/>
          <w:sz w:val="24"/>
          <w:szCs w:val="24"/>
        </w:rPr>
      </w:pPr>
      <w:r w:rsidRPr="001D2969">
        <w:rPr>
          <w:rFonts w:ascii="Times New Roman" w:hAnsi="Times New Roman" w:cs="Times New Roman"/>
          <w:sz w:val="24"/>
          <w:szCs w:val="24"/>
        </w:rPr>
        <w:t xml:space="preserve">Примітка. Складено на основі </w:t>
      </w:r>
      <w:r w:rsidRPr="001D2969">
        <w:rPr>
          <w:rFonts w:ascii="Times New Roman" w:eastAsia="Times New Roman" w:hAnsi="Times New Roman" w:cs="Times New Roman"/>
          <w:sz w:val="24"/>
          <w:szCs w:val="24"/>
        </w:rPr>
        <w:t>[4</w:t>
      </w:r>
      <w:r w:rsidR="00C32215" w:rsidRPr="001D2969">
        <w:rPr>
          <w:rFonts w:ascii="Times New Roman" w:eastAsia="Times New Roman" w:hAnsi="Times New Roman" w:cs="Times New Roman"/>
          <w:sz w:val="24"/>
          <w:szCs w:val="24"/>
        </w:rPr>
        <w:t>7</w:t>
      </w:r>
      <w:r w:rsidRPr="001D2969">
        <w:rPr>
          <w:rFonts w:ascii="Times New Roman" w:eastAsia="Times New Roman" w:hAnsi="Times New Roman" w:cs="Times New Roman"/>
          <w:sz w:val="24"/>
          <w:szCs w:val="24"/>
        </w:rPr>
        <w:t>]</w:t>
      </w:r>
    </w:p>
    <w:p w:rsidR="00553DDE" w:rsidRPr="001D2969" w:rsidRDefault="00553DDE" w:rsidP="00553DDE">
      <w:pPr>
        <w:pStyle w:val="a8"/>
        <w:spacing w:line="360" w:lineRule="auto"/>
        <w:ind w:firstLine="709"/>
        <w:rPr>
          <w:sz w:val="28"/>
          <w:szCs w:val="28"/>
        </w:rPr>
      </w:pPr>
      <w:r w:rsidRPr="001D2969">
        <w:rPr>
          <w:sz w:val="28"/>
          <w:szCs w:val="28"/>
        </w:rPr>
        <w:t>Двоетапний кластерний аналіз застосовувався до 72 змінних п’яти основних категорій:</w:t>
      </w:r>
    </w:p>
    <w:p w:rsidR="00553DDE" w:rsidRPr="001D2969" w:rsidRDefault="00553DDE" w:rsidP="00553DDE">
      <w:pPr>
        <w:pStyle w:val="a3"/>
        <w:widowControl w:val="0"/>
        <w:numPr>
          <w:ilvl w:val="2"/>
          <w:numId w:val="17"/>
        </w:numPr>
        <w:tabs>
          <w:tab w:val="left" w:pos="853"/>
          <w:tab w:val="left" w:pos="854"/>
        </w:tabs>
        <w:autoSpaceDE w:val="0"/>
        <w:autoSpaceDN w:val="0"/>
        <w:spacing w:after="0" w:line="360" w:lineRule="auto"/>
        <w:ind w:left="0" w:firstLine="709"/>
        <w:contextualSpacing w:val="0"/>
        <w:rPr>
          <w:rFonts w:ascii="Times New Roman" w:hAnsi="Times New Roman" w:cs="Times New Roman"/>
          <w:sz w:val="28"/>
          <w:szCs w:val="28"/>
        </w:rPr>
      </w:pPr>
      <w:r w:rsidRPr="001D2969">
        <w:rPr>
          <w:rFonts w:ascii="Times New Roman" w:hAnsi="Times New Roman" w:cs="Times New Roman"/>
          <w:sz w:val="28"/>
          <w:szCs w:val="28"/>
        </w:rPr>
        <w:t>фінансова поведінка (наприклад, чи сплачувались рахунки вчасно);</w:t>
      </w:r>
    </w:p>
    <w:p w:rsidR="00553DDE" w:rsidRPr="001D2969" w:rsidRDefault="00553DDE" w:rsidP="00553DDE">
      <w:pPr>
        <w:pStyle w:val="a3"/>
        <w:widowControl w:val="0"/>
        <w:numPr>
          <w:ilvl w:val="2"/>
          <w:numId w:val="17"/>
        </w:numPr>
        <w:tabs>
          <w:tab w:val="left" w:pos="853"/>
          <w:tab w:val="left" w:pos="854"/>
        </w:tabs>
        <w:autoSpaceDE w:val="0"/>
        <w:autoSpaceDN w:val="0"/>
        <w:spacing w:after="0" w:line="360" w:lineRule="auto"/>
        <w:ind w:left="0" w:firstLine="709"/>
        <w:contextualSpacing w:val="0"/>
        <w:rPr>
          <w:rFonts w:ascii="Times New Roman" w:hAnsi="Times New Roman" w:cs="Times New Roman"/>
          <w:sz w:val="28"/>
          <w:szCs w:val="28"/>
        </w:rPr>
      </w:pPr>
      <w:r w:rsidRPr="001D2969">
        <w:rPr>
          <w:rFonts w:ascii="Times New Roman" w:hAnsi="Times New Roman" w:cs="Times New Roman"/>
          <w:sz w:val="28"/>
          <w:szCs w:val="28"/>
        </w:rPr>
        <w:t>фінансові знання (наприклад, розуміння складного відсотка);</w:t>
      </w:r>
    </w:p>
    <w:p w:rsidR="00553DDE" w:rsidRPr="001D2969" w:rsidRDefault="00EC5A0F" w:rsidP="00553DDE">
      <w:pPr>
        <w:pStyle w:val="a3"/>
        <w:widowControl w:val="0"/>
        <w:numPr>
          <w:ilvl w:val="2"/>
          <w:numId w:val="17"/>
        </w:numPr>
        <w:tabs>
          <w:tab w:val="left" w:pos="853"/>
          <w:tab w:val="left" w:pos="854"/>
        </w:tabs>
        <w:autoSpaceDE w:val="0"/>
        <w:autoSpaceDN w:val="0"/>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lastRenderedPageBreak/>
        <w:t>демографія (</w:t>
      </w:r>
      <w:r w:rsidR="00553DDE" w:rsidRPr="001D2969">
        <w:rPr>
          <w:rFonts w:ascii="Times New Roman" w:hAnsi="Times New Roman" w:cs="Times New Roman"/>
          <w:sz w:val="28"/>
          <w:szCs w:val="28"/>
        </w:rPr>
        <w:t xml:space="preserve">вік) </w:t>
      </w:r>
      <w:r>
        <w:rPr>
          <w:rFonts w:ascii="Times New Roman" w:hAnsi="Times New Roman" w:cs="Times New Roman"/>
          <w:sz w:val="28"/>
          <w:szCs w:val="28"/>
        </w:rPr>
        <w:t>і</w:t>
      </w:r>
      <w:r w:rsidR="00553DDE" w:rsidRPr="001D2969">
        <w:rPr>
          <w:rFonts w:ascii="Times New Roman" w:hAnsi="Times New Roman" w:cs="Times New Roman"/>
          <w:sz w:val="28"/>
          <w:szCs w:val="28"/>
        </w:rPr>
        <w:t xml:space="preserve"> соціальний статус;</w:t>
      </w:r>
    </w:p>
    <w:p w:rsidR="00553DDE" w:rsidRPr="001D2969" w:rsidRDefault="00553DDE" w:rsidP="00553DDE">
      <w:pPr>
        <w:pStyle w:val="a3"/>
        <w:widowControl w:val="0"/>
        <w:numPr>
          <w:ilvl w:val="2"/>
          <w:numId w:val="17"/>
        </w:numPr>
        <w:tabs>
          <w:tab w:val="left" w:pos="853"/>
          <w:tab w:val="left" w:pos="854"/>
        </w:tabs>
        <w:autoSpaceDE w:val="0"/>
        <w:autoSpaceDN w:val="0"/>
        <w:spacing w:after="0" w:line="360" w:lineRule="auto"/>
        <w:ind w:left="0" w:firstLine="709"/>
        <w:contextualSpacing w:val="0"/>
        <w:rPr>
          <w:rFonts w:ascii="Times New Roman" w:hAnsi="Times New Roman" w:cs="Times New Roman"/>
          <w:sz w:val="28"/>
          <w:szCs w:val="28"/>
        </w:rPr>
      </w:pPr>
      <w:r w:rsidRPr="001D2969">
        <w:rPr>
          <w:rFonts w:ascii="Times New Roman" w:hAnsi="Times New Roman" w:cs="Times New Roman"/>
          <w:sz w:val="28"/>
          <w:szCs w:val="28"/>
        </w:rPr>
        <w:t>фінансовий добробут;</w:t>
      </w:r>
    </w:p>
    <w:p w:rsidR="00553DDE" w:rsidRPr="001D2969" w:rsidRDefault="00EC5A0F" w:rsidP="00553DDE">
      <w:pPr>
        <w:pStyle w:val="a8"/>
        <w:spacing w:line="360" w:lineRule="auto"/>
        <w:ind w:firstLine="709"/>
        <w:rPr>
          <w:sz w:val="28"/>
          <w:szCs w:val="28"/>
        </w:rPr>
      </w:pPr>
      <w:r>
        <w:rPr>
          <w:sz w:val="28"/>
          <w:szCs w:val="28"/>
        </w:rPr>
        <w:t xml:space="preserve">- </w:t>
      </w:r>
      <w:r w:rsidR="00553DDE" w:rsidRPr="001D2969">
        <w:rPr>
          <w:sz w:val="28"/>
          <w:szCs w:val="28"/>
        </w:rPr>
        <w:t>ставлення до фінансових питань.</w:t>
      </w:r>
    </w:p>
    <w:p w:rsidR="00553DDE" w:rsidRPr="001D2969" w:rsidRDefault="00553DDE" w:rsidP="00553DDE">
      <w:pPr>
        <w:pStyle w:val="a8"/>
        <w:spacing w:line="360" w:lineRule="auto"/>
        <w:ind w:firstLine="709"/>
        <w:rPr>
          <w:sz w:val="28"/>
          <w:szCs w:val="28"/>
        </w:rPr>
      </w:pPr>
      <w:r w:rsidRPr="001D2969">
        <w:rPr>
          <w:sz w:val="28"/>
          <w:szCs w:val="28"/>
        </w:rPr>
        <w:t xml:space="preserve">Такий поділ дає можливість розуміти проблеми і потреби кожної групи у контексті планування заходів для підвищення фінансової грамотності. Найбільш перспективними сегментами для заходів із фінансової грамотності є студенти та молоді сім’ї. </w:t>
      </w:r>
    </w:p>
    <w:p w:rsidR="00553DDE" w:rsidRPr="001D2969" w:rsidRDefault="00553DDE" w:rsidP="00553DDE">
      <w:pPr>
        <w:pStyle w:val="a8"/>
        <w:spacing w:line="360" w:lineRule="auto"/>
        <w:ind w:firstLine="709"/>
        <w:rPr>
          <w:sz w:val="28"/>
          <w:szCs w:val="28"/>
        </w:rPr>
      </w:pPr>
      <w:r w:rsidRPr="001D2969">
        <w:rPr>
          <w:sz w:val="28"/>
          <w:szCs w:val="28"/>
        </w:rPr>
        <w:t xml:space="preserve">Таким чином, дохід є важливим чинником фінансового добробуту, однак як показують дослідження, ставлення до фінансових питань, фінансові знання і поведінка людей також серйозно впливають на рівень добробуту та якість життя громадян. </w:t>
      </w:r>
    </w:p>
    <w:p w:rsidR="00EE59DC" w:rsidRPr="001D2969" w:rsidRDefault="002B1DC6" w:rsidP="009D1016">
      <w:pPr>
        <w:pStyle w:val="a8"/>
        <w:spacing w:line="360" w:lineRule="auto"/>
        <w:ind w:firstLine="709"/>
        <w:rPr>
          <w:sz w:val="28"/>
          <w:szCs w:val="28"/>
        </w:rPr>
      </w:pPr>
      <w:r w:rsidRPr="001D2969">
        <w:rPr>
          <w:sz w:val="28"/>
          <w:szCs w:val="28"/>
        </w:rPr>
        <w:t>Фінансова грамотність вн</w:t>
      </w:r>
      <w:r w:rsidR="00DB1E7B" w:rsidRPr="001D2969">
        <w:rPr>
          <w:sz w:val="28"/>
          <w:szCs w:val="28"/>
        </w:rPr>
        <w:t>осить</w:t>
      </w:r>
      <w:r w:rsidRPr="001D2969">
        <w:rPr>
          <w:sz w:val="28"/>
          <w:szCs w:val="28"/>
        </w:rPr>
        <w:t xml:space="preserve"> значні корективи і зміни в фінансову поведінку населення, підвищ</w:t>
      </w:r>
      <w:r w:rsidR="00DB1E7B" w:rsidRPr="001D2969">
        <w:rPr>
          <w:sz w:val="28"/>
          <w:szCs w:val="28"/>
        </w:rPr>
        <w:t>ує</w:t>
      </w:r>
      <w:r w:rsidRPr="001D2969">
        <w:rPr>
          <w:sz w:val="28"/>
          <w:szCs w:val="28"/>
        </w:rPr>
        <w:t xml:space="preserve"> його інвестиційну активність та ефективність управління особистими фінансами. </w:t>
      </w:r>
    </w:p>
    <w:p w:rsidR="00DB1E7B" w:rsidRPr="001D2969" w:rsidRDefault="00DB1E7B" w:rsidP="009D1016">
      <w:pPr>
        <w:pStyle w:val="a8"/>
        <w:spacing w:line="360" w:lineRule="auto"/>
        <w:ind w:firstLine="709"/>
        <w:rPr>
          <w:sz w:val="28"/>
          <w:szCs w:val="28"/>
        </w:rPr>
      </w:pPr>
    </w:p>
    <w:p w:rsidR="00B07D62" w:rsidRPr="001D2969" w:rsidRDefault="00B07D62" w:rsidP="00E30B98">
      <w:pPr>
        <w:pStyle w:val="a3"/>
        <w:numPr>
          <w:ilvl w:val="1"/>
          <w:numId w:val="33"/>
        </w:numPr>
        <w:spacing w:after="0" w:line="360" w:lineRule="auto"/>
        <w:ind w:left="0" w:firstLine="709"/>
        <w:jc w:val="both"/>
        <w:rPr>
          <w:rFonts w:ascii="Times New Roman" w:hAnsi="Times New Roman" w:cs="Times New Roman"/>
          <w:b/>
          <w:sz w:val="28"/>
          <w:szCs w:val="28"/>
        </w:rPr>
      </w:pPr>
      <w:r w:rsidRPr="001D2969">
        <w:rPr>
          <w:rFonts w:ascii="Times New Roman" w:hAnsi="Times New Roman" w:cs="Times New Roman"/>
          <w:b/>
          <w:sz w:val="28"/>
          <w:szCs w:val="28"/>
        </w:rPr>
        <w:t xml:space="preserve">Фінансова поведінка у сфері управління особистим бюджетом </w:t>
      </w:r>
    </w:p>
    <w:p w:rsidR="001677D0" w:rsidRPr="001D2969" w:rsidRDefault="001677D0" w:rsidP="00BB4B22">
      <w:pPr>
        <w:spacing w:after="0" w:line="360" w:lineRule="auto"/>
        <w:ind w:firstLine="709"/>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 xml:space="preserve">Щоб визначити тип фінансової поведінки слід проаналізувати склад і структуру доходів, </w:t>
      </w:r>
      <w:r w:rsidR="00BB4B22" w:rsidRPr="001D2969">
        <w:rPr>
          <w:rFonts w:ascii="Times New Roman" w:eastAsia="Times New Roman" w:hAnsi="Times New Roman" w:cs="Times New Roman"/>
          <w:sz w:val="28"/>
          <w:szCs w:val="28"/>
        </w:rPr>
        <w:t xml:space="preserve">рівня </w:t>
      </w:r>
      <w:r w:rsidRPr="001D2969">
        <w:rPr>
          <w:rFonts w:ascii="Times New Roman" w:eastAsia="Times New Roman" w:hAnsi="Times New Roman" w:cs="Times New Roman"/>
          <w:sz w:val="28"/>
          <w:szCs w:val="28"/>
        </w:rPr>
        <w:t xml:space="preserve">споживання і напрямки використання </w:t>
      </w:r>
      <w:r w:rsidR="00BB4B22" w:rsidRPr="001D2969">
        <w:rPr>
          <w:rFonts w:ascii="Times New Roman" w:eastAsia="Times New Roman" w:hAnsi="Times New Roman" w:cs="Times New Roman"/>
          <w:sz w:val="28"/>
          <w:szCs w:val="28"/>
        </w:rPr>
        <w:t xml:space="preserve">особистих </w:t>
      </w:r>
      <w:r w:rsidRPr="001D2969">
        <w:rPr>
          <w:rFonts w:ascii="Times New Roman" w:eastAsia="Times New Roman" w:hAnsi="Times New Roman" w:cs="Times New Roman"/>
          <w:sz w:val="28"/>
          <w:szCs w:val="28"/>
        </w:rPr>
        <w:t xml:space="preserve">коштів. </w:t>
      </w:r>
    </w:p>
    <w:p w:rsidR="001677D0" w:rsidRDefault="001677D0" w:rsidP="001677D0">
      <w:pPr>
        <w:spacing w:after="0" w:line="360" w:lineRule="auto"/>
        <w:ind w:firstLine="708"/>
        <w:jc w:val="both"/>
        <w:rPr>
          <w:rFonts w:ascii="Times New Roman" w:eastAsia="Times New Roman" w:hAnsi="Times New Roman" w:cs="Times New Roman"/>
          <w:sz w:val="28"/>
        </w:rPr>
      </w:pPr>
      <w:r w:rsidRPr="001D2969">
        <w:rPr>
          <w:rFonts w:ascii="Times New Roman" w:eastAsia="Times New Roman" w:hAnsi="Times New Roman" w:cs="Times New Roman"/>
          <w:sz w:val="28"/>
          <w:szCs w:val="28"/>
        </w:rPr>
        <w:t>Показник сукупних ресурсів домогосподарств є відображенням дохідної фінансової поведінки, адже ці доходи характеризують</w:t>
      </w:r>
      <w:bookmarkStart w:id="1" w:name="page4"/>
      <w:bookmarkEnd w:id="1"/>
      <w:r w:rsidRPr="001D2969">
        <w:rPr>
          <w:rFonts w:ascii="Times New Roman" w:eastAsia="Times New Roman" w:hAnsi="Times New Roman" w:cs="Times New Roman"/>
          <w:sz w:val="28"/>
          <w:szCs w:val="28"/>
        </w:rPr>
        <w:t xml:space="preserve"> обсяг благ, які</w:t>
      </w:r>
      <w:r w:rsidRPr="001D2969">
        <w:rPr>
          <w:rFonts w:ascii="Times New Roman" w:eastAsia="Times New Roman" w:hAnsi="Times New Roman" w:cs="Times New Roman"/>
          <w:sz w:val="28"/>
        </w:rPr>
        <w:t xml:space="preserve"> надходять у </w:t>
      </w:r>
      <w:r w:rsidR="00EC5A0F">
        <w:rPr>
          <w:rFonts w:ascii="Times New Roman" w:eastAsia="Times New Roman" w:hAnsi="Times New Roman" w:cs="Times New Roman"/>
          <w:sz w:val="28"/>
        </w:rPr>
        <w:t xml:space="preserve">їхнє </w:t>
      </w:r>
      <w:r w:rsidRPr="001D2969">
        <w:rPr>
          <w:rFonts w:ascii="Times New Roman" w:eastAsia="Times New Roman" w:hAnsi="Times New Roman" w:cs="Times New Roman"/>
          <w:sz w:val="28"/>
        </w:rPr>
        <w:t>розпорядження у результаті розподілу та перерозподілу валового внутрішнього продукту (табл. 2.</w:t>
      </w:r>
      <w:r w:rsidR="00822B4A" w:rsidRPr="001D2969">
        <w:rPr>
          <w:rFonts w:ascii="Times New Roman" w:eastAsia="Times New Roman" w:hAnsi="Times New Roman" w:cs="Times New Roman"/>
          <w:sz w:val="28"/>
        </w:rPr>
        <w:t>6</w:t>
      </w:r>
      <w:r w:rsidRPr="001D2969">
        <w:rPr>
          <w:rFonts w:ascii="Times New Roman" w:eastAsia="Times New Roman" w:hAnsi="Times New Roman" w:cs="Times New Roman"/>
          <w:sz w:val="28"/>
        </w:rPr>
        <w:t>).</w:t>
      </w:r>
    </w:p>
    <w:p w:rsidR="00EC5A0F" w:rsidRPr="001D2969" w:rsidRDefault="00EC5A0F" w:rsidP="00EC5A0F">
      <w:pPr>
        <w:spacing w:after="0" w:line="360" w:lineRule="auto"/>
        <w:ind w:firstLine="709"/>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 xml:space="preserve">Як видно із показників, сукупні доходи домогосподарств зросли упродовж 2015-2020 рр. </w:t>
      </w:r>
      <w:r w:rsidRPr="001D2969">
        <w:rPr>
          <w:rFonts w:ascii="Times New Roman" w:hAnsi="Times New Roman" w:cs="Times New Roman"/>
          <w:sz w:val="28"/>
          <w:szCs w:val="28"/>
        </w:rPr>
        <w:t>більше ніж у 2 рази. Хоча, відомо, що ще у</w:t>
      </w:r>
      <w:r w:rsidRPr="001D2969">
        <w:rPr>
          <w:rFonts w:ascii="Times New Roman" w:eastAsia="Times New Roman" w:hAnsi="Times New Roman" w:cs="Times New Roman"/>
          <w:sz w:val="28"/>
          <w:szCs w:val="28"/>
        </w:rPr>
        <w:t xml:space="preserve"> 2014 р. спостерігалося зменшення обсягу доходів отриманих домогосподарствами, що пояснюється кризовими явищами в економіці, політичною нестабільністю, військовими діями на сході держави.</w:t>
      </w:r>
    </w:p>
    <w:p w:rsidR="00EC5A0F" w:rsidRPr="001D2969" w:rsidRDefault="00EC5A0F" w:rsidP="00EC5A0F">
      <w:pPr>
        <w:tabs>
          <w:tab w:val="left" w:pos="993"/>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Позитивним аспектом є те, що частка негрошових доходів у сукупних ресурсах домогосподарств суттєво знизилась.</w:t>
      </w:r>
    </w:p>
    <w:p w:rsidR="001677D0" w:rsidRPr="001D2969" w:rsidRDefault="00822B4A" w:rsidP="001677D0">
      <w:pPr>
        <w:spacing w:after="0" w:line="360" w:lineRule="auto"/>
        <w:ind w:firstLine="709"/>
        <w:jc w:val="right"/>
        <w:rPr>
          <w:rFonts w:ascii="Times New Roman" w:hAnsi="Times New Roman" w:cs="Times New Roman"/>
          <w:sz w:val="28"/>
          <w:szCs w:val="28"/>
        </w:rPr>
      </w:pPr>
      <w:r w:rsidRPr="001D2969">
        <w:rPr>
          <w:rFonts w:ascii="Times New Roman" w:hAnsi="Times New Roman" w:cs="Times New Roman"/>
          <w:sz w:val="28"/>
          <w:szCs w:val="28"/>
        </w:rPr>
        <w:lastRenderedPageBreak/>
        <w:t>Таблиця 2.6</w:t>
      </w:r>
    </w:p>
    <w:p w:rsidR="001677D0" w:rsidRPr="001D2969" w:rsidRDefault="001677D0" w:rsidP="001677D0">
      <w:pPr>
        <w:spacing w:after="0" w:line="360" w:lineRule="auto"/>
        <w:ind w:firstLine="709"/>
        <w:jc w:val="center"/>
        <w:rPr>
          <w:rFonts w:ascii="Times New Roman" w:hAnsi="Times New Roman" w:cs="Times New Roman"/>
          <w:b/>
          <w:sz w:val="28"/>
          <w:szCs w:val="28"/>
        </w:rPr>
      </w:pPr>
      <w:r w:rsidRPr="001D2969">
        <w:rPr>
          <w:rFonts w:ascii="Times New Roman" w:hAnsi="Times New Roman" w:cs="Times New Roman"/>
          <w:b/>
          <w:sz w:val="28"/>
          <w:szCs w:val="28"/>
        </w:rPr>
        <w:t xml:space="preserve">Динаміка і структура сукупних ресурсів домогосподарств України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3"/>
        <w:gridCol w:w="992"/>
        <w:gridCol w:w="1134"/>
        <w:gridCol w:w="1134"/>
        <w:gridCol w:w="1134"/>
        <w:gridCol w:w="1134"/>
      </w:tblGrid>
      <w:tr w:rsidR="001677D0" w:rsidRPr="001D2969" w:rsidTr="00BB4B22">
        <w:tc>
          <w:tcPr>
            <w:tcW w:w="3402" w:type="dxa"/>
            <w:tcBorders>
              <w:top w:val="single" w:sz="4" w:space="0" w:color="auto"/>
              <w:left w:val="single" w:sz="4" w:space="0" w:color="auto"/>
              <w:bottom w:val="single" w:sz="4" w:space="0" w:color="auto"/>
              <w:right w:val="single" w:sz="4" w:space="0" w:color="auto"/>
            </w:tcBorders>
            <w:hideMark/>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Доходи</w:t>
            </w:r>
          </w:p>
        </w:tc>
        <w:tc>
          <w:tcPr>
            <w:tcW w:w="993" w:type="dxa"/>
            <w:tcBorders>
              <w:top w:val="single" w:sz="4" w:space="0" w:color="auto"/>
              <w:left w:val="single" w:sz="4" w:space="0" w:color="auto"/>
              <w:bottom w:val="single" w:sz="4" w:space="0" w:color="auto"/>
              <w:right w:val="single" w:sz="4" w:space="0" w:color="auto"/>
            </w:tcBorders>
            <w:hideMark/>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2015</w:t>
            </w:r>
          </w:p>
        </w:tc>
        <w:tc>
          <w:tcPr>
            <w:tcW w:w="992" w:type="dxa"/>
            <w:tcBorders>
              <w:top w:val="single" w:sz="4" w:space="0" w:color="auto"/>
              <w:left w:val="single" w:sz="4" w:space="0" w:color="auto"/>
              <w:bottom w:val="single" w:sz="4" w:space="0" w:color="auto"/>
              <w:right w:val="single" w:sz="4" w:space="0" w:color="auto"/>
            </w:tcBorders>
            <w:hideMark/>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2016</w:t>
            </w:r>
          </w:p>
        </w:tc>
        <w:tc>
          <w:tcPr>
            <w:tcW w:w="1134" w:type="dxa"/>
            <w:tcBorders>
              <w:top w:val="single" w:sz="4" w:space="0" w:color="auto"/>
              <w:left w:val="single" w:sz="4" w:space="0" w:color="auto"/>
              <w:bottom w:val="single" w:sz="4" w:space="0" w:color="auto"/>
              <w:right w:val="single" w:sz="4" w:space="0" w:color="auto"/>
            </w:tcBorders>
            <w:hideMark/>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b/>
                <w:sz w:val="28"/>
                <w:szCs w:val="28"/>
              </w:rPr>
            </w:pPr>
            <w:r w:rsidRPr="001D2969">
              <w:rPr>
                <w:rFonts w:ascii="Times New Roman" w:hAnsi="Times New Roman" w:cs="Times New Roman"/>
                <w:b/>
                <w:sz w:val="28"/>
                <w:szCs w:val="28"/>
              </w:rPr>
              <w:t>2020</w:t>
            </w:r>
          </w:p>
        </w:tc>
      </w:tr>
      <w:tr w:rsidR="001677D0" w:rsidRPr="001D2969" w:rsidTr="00BB4B22">
        <w:tc>
          <w:tcPr>
            <w:tcW w:w="3402" w:type="dxa"/>
            <w:tcBorders>
              <w:top w:val="single" w:sz="4" w:space="0" w:color="auto"/>
              <w:left w:val="single" w:sz="4" w:space="0" w:color="auto"/>
              <w:bottom w:val="single" w:sz="4" w:space="0" w:color="auto"/>
              <w:right w:val="single" w:sz="4" w:space="0" w:color="auto"/>
            </w:tcBorders>
            <w:hideMark/>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Сукупні ресурси в середньому за місяць у розрахунку на одне домогосподарство, грн.</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5231,7</w:t>
            </w: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6238,8</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8165,2</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9904,1</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12118,5</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12432,3</w:t>
            </w:r>
          </w:p>
        </w:tc>
      </w:tr>
      <w:tr w:rsidR="001677D0" w:rsidRPr="001D2969" w:rsidTr="00BB4B22">
        <w:trPr>
          <w:trHeight w:val="349"/>
        </w:trPr>
        <w:tc>
          <w:tcPr>
            <w:tcW w:w="3402" w:type="dxa"/>
            <w:tcBorders>
              <w:top w:val="single" w:sz="4" w:space="0" w:color="auto"/>
              <w:left w:val="single" w:sz="4" w:space="0" w:color="auto"/>
              <w:bottom w:val="single" w:sz="4" w:space="0" w:color="auto"/>
              <w:right w:val="single" w:sz="4" w:space="0" w:color="auto"/>
            </w:tcBorders>
            <w:hideMark/>
          </w:tcPr>
          <w:p w:rsidR="001677D0" w:rsidRPr="001D2969" w:rsidRDefault="001677D0" w:rsidP="00BB4B22">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Грошові доходи, %</w:t>
            </w:r>
            <w:r w:rsidR="00BB4B22" w:rsidRPr="001D2969">
              <w:rPr>
                <w:rFonts w:ascii="Times New Roman" w:hAnsi="Times New Roman" w:cs="Times New Roman"/>
                <w:sz w:val="28"/>
                <w:szCs w:val="28"/>
              </w:rPr>
              <w:t xml:space="preserve"> </w:t>
            </w:r>
            <w:r w:rsidRPr="001D2969">
              <w:rPr>
                <w:rFonts w:ascii="Times New Roman" w:hAnsi="Times New Roman" w:cs="Times New Roman"/>
                <w:sz w:val="28"/>
                <w:szCs w:val="28"/>
              </w:rPr>
              <w:t>у т. ч.:</w:t>
            </w:r>
          </w:p>
        </w:tc>
        <w:tc>
          <w:tcPr>
            <w:tcW w:w="993" w:type="dxa"/>
            <w:tcBorders>
              <w:top w:val="single" w:sz="4" w:space="0" w:color="auto"/>
              <w:left w:val="single" w:sz="4" w:space="0" w:color="auto"/>
              <w:bottom w:val="single" w:sz="4" w:space="0" w:color="auto"/>
              <w:right w:val="single" w:sz="4" w:space="0" w:color="auto"/>
            </w:tcBorders>
          </w:tcPr>
          <w:p w:rsidR="001677D0" w:rsidRPr="001D2969" w:rsidRDefault="001677D0" w:rsidP="00BB4B22">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89,4</w:t>
            </w:r>
          </w:p>
        </w:tc>
        <w:tc>
          <w:tcPr>
            <w:tcW w:w="992" w:type="dxa"/>
            <w:tcBorders>
              <w:top w:val="single" w:sz="4" w:space="0" w:color="auto"/>
              <w:left w:val="single" w:sz="4" w:space="0" w:color="auto"/>
              <w:bottom w:val="single" w:sz="4" w:space="0" w:color="auto"/>
              <w:right w:val="single" w:sz="4" w:space="0" w:color="auto"/>
            </w:tcBorders>
          </w:tcPr>
          <w:p w:rsidR="001677D0" w:rsidRPr="001D2969" w:rsidRDefault="001677D0" w:rsidP="00BB4B22">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86,0</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BB4B22">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87,5</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BB4B22">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89,9</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93,9</w:t>
            </w:r>
          </w:p>
        </w:tc>
      </w:tr>
      <w:tr w:rsidR="001677D0" w:rsidRPr="001D2969" w:rsidTr="00BB4B22">
        <w:trPr>
          <w:trHeight w:val="413"/>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 оплата праці</w:t>
            </w:r>
          </w:p>
        </w:tc>
        <w:tc>
          <w:tcPr>
            <w:tcW w:w="993"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47,2</w:t>
            </w:r>
          </w:p>
        </w:tc>
        <w:tc>
          <w:tcPr>
            <w:tcW w:w="99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46,7</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52,4</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54,5</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57,3</w:t>
            </w:r>
          </w:p>
        </w:tc>
        <w:tc>
          <w:tcPr>
            <w:tcW w:w="1134"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58,3</w:t>
            </w:r>
          </w:p>
        </w:tc>
      </w:tr>
      <w:tr w:rsidR="001677D0" w:rsidRPr="001D2969" w:rsidTr="00BB4B22">
        <w:trPr>
          <w:trHeight w:val="999"/>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 доходи від підприємницької діяльності та само зайнятості</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p>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5,5</w:t>
            </w:r>
          </w:p>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p>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5,2</w:t>
            </w:r>
          </w:p>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p>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4,4</w:t>
            </w:r>
          </w:p>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6,0</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6,5</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5,8</w:t>
            </w:r>
          </w:p>
        </w:tc>
      </w:tr>
      <w:tr w:rsidR="001677D0" w:rsidRPr="001D2969" w:rsidTr="00BB4B22">
        <w:trPr>
          <w:trHeight w:val="1050"/>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 доходи від продажу сільськогосподарської продукції</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2,4</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shd w:val="clear" w:color="auto" w:fill="FFFFFF"/>
              </w:rPr>
            </w:pPr>
            <w:r w:rsidRPr="001D2969">
              <w:rPr>
                <w:rFonts w:ascii="Times New Roman" w:hAnsi="Times New Roman" w:cs="Times New Roman"/>
                <w:sz w:val="28"/>
                <w:szCs w:val="28"/>
                <w:shd w:val="clear" w:color="auto" w:fill="FFFFFF"/>
              </w:rPr>
              <w:t>2,2</w:t>
            </w:r>
          </w:p>
        </w:tc>
      </w:tr>
      <w:tr w:rsidR="001677D0" w:rsidRPr="001D2969" w:rsidTr="00BB4B22">
        <w:trPr>
          <w:trHeight w:val="661"/>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 пенсії, стипендії, соціальні допомоги, надані готівкою</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25,2</w:t>
            </w: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23,1</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20,2</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19,9</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20,8</w:t>
            </w:r>
          </w:p>
        </w:tc>
      </w:tr>
      <w:tr w:rsidR="001677D0" w:rsidRPr="001D2969" w:rsidTr="00BB4B22">
        <w:trPr>
          <w:trHeight w:val="1033"/>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 грошова допомога від родичів, інших осіб та інші грошові доходи</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6,8</w:t>
            </w:r>
          </w:p>
        </w:tc>
      </w:tr>
      <w:tr w:rsidR="001677D0" w:rsidRPr="001D2969" w:rsidTr="00BB4B22">
        <w:trPr>
          <w:trHeight w:val="468"/>
        </w:trPr>
        <w:tc>
          <w:tcPr>
            <w:tcW w:w="3402" w:type="dxa"/>
            <w:tcBorders>
              <w:top w:val="single" w:sz="4" w:space="0" w:color="auto"/>
              <w:left w:val="single" w:sz="4" w:space="0" w:color="auto"/>
              <w:bottom w:val="single" w:sz="4" w:space="0" w:color="auto"/>
              <w:right w:val="single" w:sz="4" w:space="0" w:color="auto"/>
            </w:tcBorders>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Негрошові доходи,%</w:t>
            </w:r>
          </w:p>
        </w:tc>
        <w:tc>
          <w:tcPr>
            <w:tcW w:w="993"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12,5</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vAlign w:val="center"/>
          </w:tcPr>
          <w:p w:rsidR="001677D0" w:rsidRPr="001D2969" w:rsidRDefault="001677D0" w:rsidP="00893A3F">
            <w:pPr>
              <w:spacing w:after="0" w:line="240" w:lineRule="auto"/>
              <w:jc w:val="center"/>
              <w:rPr>
                <w:rFonts w:ascii="Times New Roman" w:hAnsi="Times New Roman" w:cs="Times New Roman"/>
                <w:sz w:val="28"/>
                <w:szCs w:val="28"/>
              </w:rPr>
            </w:pPr>
            <w:r w:rsidRPr="001D2969">
              <w:rPr>
                <w:rFonts w:ascii="Times New Roman" w:hAnsi="Times New Roman" w:cs="Times New Roman"/>
                <w:sz w:val="28"/>
                <w:szCs w:val="28"/>
              </w:rPr>
              <w:t>6,1</w:t>
            </w:r>
          </w:p>
        </w:tc>
      </w:tr>
    </w:tbl>
    <w:p w:rsidR="001677D0" w:rsidRPr="001D2969" w:rsidRDefault="001677D0" w:rsidP="001677D0">
      <w:pPr>
        <w:spacing w:after="0" w:line="360" w:lineRule="auto"/>
        <w:jc w:val="both"/>
        <w:rPr>
          <w:rFonts w:ascii="Times New Roman" w:hAnsi="Times New Roman" w:cs="Times New Roman"/>
          <w:noProof/>
          <w:sz w:val="24"/>
          <w:szCs w:val="24"/>
        </w:rPr>
      </w:pPr>
      <w:r w:rsidRPr="001D2969">
        <w:rPr>
          <w:rFonts w:ascii="Times New Roman" w:hAnsi="Times New Roman" w:cs="Times New Roman"/>
          <w:noProof/>
          <w:sz w:val="24"/>
          <w:szCs w:val="24"/>
        </w:rPr>
        <w:t xml:space="preserve"> Примітка. Складено автором на основі [</w:t>
      </w:r>
      <w:r w:rsidR="00C32215" w:rsidRPr="001D2969">
        <w:rPr>
          <w:rFonts w:ascii="Times New Roman" w:hAnsi="Times New Roman" w:cs="Times New Roman"/>
          <w:noProof/>
          <w:sz w:val="24"/>
          <w:szCs w:val="24"/>
        </w:rPr>
        <w:t>28</w:t>
      </w:r>
      <w:r w:rsidRPr="001D2969">
        <w:rPr>
          <w:rFonts w:ascii="Times New Roman" w:hAnsi="Times New Roman" w:cs="Times New Roman"/>
          <w:noProof/>
          <w:sz w:val="24"/>
          <w:szCs w:val="24"/>
        </w:rPr>
        <w:t>].</w:t>
      </w:r>
    </w:p>
    <w:p w:rsidR="001677D0" w:rsidRPr="001D2969" w:rsidRDefault="00EC5A0F" w:rsidP="00EC5A0F">
      <w:pPr>
        <w:spacing w:after="0" w:line="360" w:lineRule="auto"/>
        <w:ind w:firstLine="708"/>
        <w:jc w:val="both"/>
        <w:rPr>
          <w:rFonts w:ascii="Times New Roman" w:eastAsia="Times New Roman" w:hAnsi="Times New Roman" w:cs="Times New Roman"/>
          <w:sz w:val="28"/>
        </w:rPr>
      </w:pPr>
      <w:r w:rsidRPr="001D2969">
        <w:rPr>
          <w:rFonts w:ascii="Times New Roman" w:eastAsia="Times New Roman" w:hAnsi="Times New Roman" w:cs="Times New Roman"/>
          <w:sz w:val="28"/>
          <w:szCs w:val="28"/>
        </w:rPr>
        <w:t>Основним джерелом сукупних доходів домогосподарств є</w:t>
      </w:r>
      <w:r w:rsidRPr="001D2969">
        <w:rPr>
          <w:rFonts w:ascii="Times New Roman" w:eastAsia="Times New Roman" w:hAnsi="Times New Roman" w:cs="Times New Roman"/>
          <w:sz w:val="28"/>
        </w:rPr>
        <w:t xml:space="preserve"> заробітна плата, </w:t>
      </w:r>
      <w:r w:rsidRPr="001D2969">
        <w:rPr>
          <w:rFonts w:ascii="Times New Roman" w:hAnsi="Times New Roman" w:cs="Times New Roman"/>
          <w:sz w:val="28"/>
          <w:szCs w:val="28"/>
        </w:rPr>
        <w:t>абсолютний розмір якої зріс із 2469,4 грн. у 2015 р. до 7210,6 грн. у 2020 р. тобто більше ніж у 3  рази. З</w:t>
      </w:r>
      <w:r w:rsidRPr="001D2969">
        <w:rPr>
          <w:rFonts w:ascii="Times New Roman" w:eastAsia="Times New Roman" w:hAnsi="Times New Roman" w:cs="Times New Roman"/>
          <w:sz w:val="28"/>
        </w:rPr>
        <w:t>начна частина доходів домогосподарств формується за рахунок соціальних допомог та трансфертів (пенсій, допомог, стипендій, субсидій), частка яких упродовж аналізованого періоду дещо зменшилась і становила 20,8%.</w:t>
      </w:r>
      <w:r>
        <w:rPr>
          <w:rFonts w:ascii="Times New Roman" w:eastAsia="Times New Roman" w:hAnsi="Times New Roman" w:cs="Times New Roman"/>
          <w:sz w:val="28"/>
        </w:rPr>
        <w:t xml:space="preserve"> </w:t>
      </w:r>
      <w:r w:rsidR="001677D0" w:rsidRPr="001D2969">
        <w:rPr>
          <w:rFonts w:ascii="Times New Roman" w:eastAsia="Times New Roman" w:hAnsi="Times New Roman" w:cs="Times New Roman"/>
          <w:sz w:val="28"/>
        </w:rPr>
        <w:t xml:space="preserve">З одного боку, це </w:t>
      </w:r>
      <w:r>
        <w:rPr>
          <w:rFonts w:ascii="Times New Roman" w:eastAsia="Times New Roman" w:hAnsi="Times New Roman" w:cs="Times New Roman"/>
          <w:sz w:val="28"/>
        </w:rPr>
        <w:t>свідчить</w:t>
      </w:r>
      <w:r w:rsidR="001677D0" w:rsidRPr="001D2969">
        <w:rPr>
          <w:rFonts w:ascii="Times New Roman" w:eastAsia="Times New Roman" w:hAnsi="Times New Roman" w:cs="Times New Roman"/>
          <w:sz w:val="28"/>
        </w:rPr>
        <w:t xml:space="preserve"> соціальн</w:t>
      </w:r>
      <w:r>
        <w:rPr>
          <w:rFonts w:ascii="Times New Roman" w:eastAsia="Times New Roman" w:hAnsi="Times New Roman" w:cs="Times New Roman"/>
          <w:sz w:val="28"/>
        </w:rPr>
        <w:t>е</w:t>
      </w:r>
      <w:r w:rsidR="001677D0" w:rsidRPr="001D2969">
        <w:rPr>
          <w:rFonts w:ascii="Times New Roman" w:eastAsia="Times New Roman" w:hAnsi="Times New Roman" w:cs="Times New Roman"/>
          <w:sz w:val="28"/>
        </w:rPr>
        <w:t xml:space="preserve"> спрям</w:t>
      </w:r>
      <w:r>
        <w:rPr>
          <w:rFonts w:ascii="Times New Roman" w:eastAsia="Times New Roman" w:hAnsi="Times New Roman" w:cs="Times New Roman"/>
          <w:sz w:val="28"/>
        </w:rPr>
        <w:t>ування</w:t>
      </w:r>
      <w:r w:rsidR="001677D0" w:rsidRPr="001D2969">
        <w:rPr>
          <w:rFonts w:ascii="Times New Roman" w:eastAsia="Times New Roman" w:hAnsi="Times New Roman" w:cs="Times New Roman"/>
          <w:sz w:val="28"/>
        </w:rPr>
        <w:t xml:space="preserve"> державної політики, а з іншого – на </w:t>
      </w:r>
      <w:r>
        <w:rPr>
          <w:rFonts w:ascii="Times New Roman" w:eastAsia="Times New Roman" w:hAnsi="Times New Roman" w:cs="Times New Roman"/>
          <w:sz w:val="28"/>
        </w:rPr>
        <w:t>недостатньо активну</w:t>
      </w:r>
      <w:r w:rsidR="001677D0" w:rsidRPr="001D2969">
        <w:rPr>
          <w:rFonts w:ascii="Times New Roman" w:eastAsia="Times New Roman" w:hAnsi="Times New Roman" w:cs="Times New Roman"/>
          <w:sz w:val="28"/>
        </w:rPr>
        <w:t xml:space="preserve"> дохідну політику частини населення та стимулювання психології утриманства. </w:t>
      </w:r>
    </w:p>
    <w:p w:rsidR="001677D0" w:rsidRPr="001D2969" w:rsidRDefault="001677D0" w:rsidP="001677D0">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Вагому частку в сукупних доходах домогосподарств (майже на рівні частки доходів від підприємницької діяльності та самозайнятості) займає грошова допомога від родичів, інших осіб та інші грошові доходи, яка у 2015 р. становила 8,1% у 2015 р., а в 2020 р. – 6,8%.</w:t>
      </w:r>
    </w:p>
    <w:p w:rsidR="001677D0" w:rsidRPr="001D2969" w:rsidRDefault="001677D0" w:rsidP="001677D0">
      <w:pPr>
        <w:tabs>
          <w:tab w:val="left" w:pos="993"/>
        </w:tabs>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lastRenderedPageBreak/>
        <w:t>Домогосподарства при недостатності власних фінансових ресурсів можуть залучати кредити та позики і формувати кредитну поведінку (рис.</w:t>
      </w:r>
      <w:r w:rsidR="00BB4B22" w:rsidRPr="001D2969">
        <w:rPr>
          <w:rFonts w:ascii="Times New Roman" w:eastAsia="Times New Roman" w:hAnsi="Times New Roman" w:cs="Times New Roman"/>
          <w:sz w:val="28"/>
        </w:rPr>
        <w:t xml:space="preserve"> 2.</w:t>
      </w:r>
      <w:r w:rsidR="00822B4A" w:rsidRPr="001D2969">
        <w:rPr>
          <w:rFonts w:ascii="Times New Roman" w:eastAsia="Times New Roman" w:hAnsi="Times New Roman" w:cs="Times New Roman"/>
          <w:sz w:val="28"/>
        </w:rPr>
        <w:t>6</w:t>
      </w:r>
      <w:r w:rsidRPr="001D2969">
        <w:rPr>
          <w:rFonts w:ascii="Times New Roman" w:eastAsia="Times New Roman" w:hAnsi="Times New Roman" w:cs="Times New Roman"/>
          <w:sz w:val="28"/>
        </w:rPr>
        <w:t>).</w:t>
      </w:r>
    </w:p>
    <w:p w:rsidR="00BB4B22" w:rsidRPr="001D2969" w:rsidRDefault="00BB4B22" w:rsidP="00BB4B22">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szCs w:val="28"/>
        </w:rPr>
        <w:t xml:space="preserve">Починаючи з </w:t>
      </w:r>
      <w:r w:rsidRPr="001D2969">
        <w:rPr>
          <w:rFonts w:ascii="Times New Roman" w:eastAsia="Times New Roman" w:hAnsi="Times New Roman" w:cs="Times New Roman"/>
          <w:sz w:val="28"/>
        </w:rPr>
        <w:t xml:space="preserve">2014 р. обсяг кредитів наданих домогосподарствам вітчизняними банками почав знижуватися і у 2016 р. становив 163,3 млрд. грн. Таку ситуацію можна пояснити складною політичної і економічною ситуацією, яка вплинула на зниження рівня доходів населення в країні в ці роки. Однак, з 2016 р. і до 2019 р. кредитна політика громадян активізувалась і рівень кредитної заборгованості населення зріс. </w:t>
      </w:r>
    </w:p>
    <w:p w:rsidR="00BB4B22" w:rsidRPr="001D2969" w:rsidRDefault="00BB4B22" w:rsidP="00BB4B22">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t>Кредитна поведінка домогосподарств України характеризується спрямованістю на переважне отримання споживчих кредитів, тобто громадяни позичають грошові кошти на придбання товарів для задоволення власних потреб і, які не пов’язані із підприємницькою діяльністю. Такі кредити також можуть залучатися для оплати навчання, лікування, відпочинку, весілля тощо. Питома вага споживчих кредитів порівняно з 2014 р. зросла і становила у 2019 р. 80% у кредитному портфелі домогосподарств.</w:t>
      </w:r>
    </w:p>
    <w:p w:rsidR="001677D0" w:rsidRPr="001D2969" w:rsidRDefault="001677D0" w:rsidP="001677D0">
      <w:pPr>
        <w:tabs>
          <w:tab w:val="left" w:pos="993"/>
        </w:tabs>
        <w:spacing w:after="0" w:line="360" w:lineRule="auto"/>
        <w:jc w:val="center"/>
        <w:rPr>
          <w:rFonts w:ascii="Times New Roman" w:eastAsia="Times New Roman" w:hAnsi="Times New Roman" w:cs="Times New Roman"/>
          <w:sz w:val="28"/>
        </w:rPr>
      </w:pPr>
      <w:r w:rsidRPr="001D2969">
        <w:rPr>
          <w:rFonts w:ascii="Times New Roman" w:eastAsia="Times New Roman" w:hAnsi="Times New Roman" w:cs="Times New Roman"/>
          <w:noProof/>
          <w:sz w:val="28"/>
          <w:lang w:val="ru-RU" w:eastAsia="ru-RU"/>
        </w:rPr>
        <w:drawing>
          <wp:inline distT="0" distB="0" distL="0" distR="0">
            <wp:extent cx="5195570" cy="29051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77D0" w:rsidRPr="001D2969" w:rsidRDefault="001677D0" w:rsidP="001677D0">
      <w:pPr>
        <w:spacing w:line="0" w:lineRule="atLeast"/>
        <w:jc w:val="center"/>
        <w:rPr>
          <w:rFonts w:ascii="Times New Roman" w:eastAsia="Times New Roman" w:hAnsi="Times New Roman" w:cs="Times New Roman"/>
          <w:b/>
          <w:sz w:val="28"/>
        </w:rPr>
      </w:pPr>
      <w:r w:rsidRPr="001D2969">
        <w:rPr>
          <w:rFonts w:ascii="Times New Roman" w:eastAsia="Times New Roman" w:hAnsi="Times New Roman" w:cs="Times New Roman"/>
          <w:b/>
          <w:sz w:val="28"/>
        </w:rPr>
        <w:t>Рис.</w:t>
      </w:r>
      <w:r w:rsidR="00822B4A" w:rsidRPr="001D2969">
        <w:rPr>
          <w:rFonts w:ascii="Times New Roman" w:eastAsia="Times New Roman" w:hAnsi="Times New Roman" w:cs="Times New Roman"/>
          <w:b/>
          <w:sz w:val="28"/>
        </w:rPr>
        <w:t xml:space="preserve"> 2.6</w:t>
      </w:r>
      <w:r w:rsidR="00BB4B22" w:rsidRPr="001D2969">
        <w:rPr>
          <w:rFonts w:ascii="Times New Roman" w:eastAsia="Times New Roman" w:hAnsi="Times New Roman" w:cs="Times New Roman"/>
          <w:b/>
          <w:sz w:val="28"/>
        </w:rPr>
        <w:t>.</w:t>
      </w:r>
      <w:r w:rsidRPr="001D2969">
        <w:rPr>
          <w:rFonts w:ascii="Times New Roman" w:eastAsia="Times New Roman" w:hAnsi="Times New Roman" w:cs="Times New Roman"/>
          <w:b/>
          <w:sz w:val="28"/>
        </w:rPr>
        <w:t xml:space="preserve"> Динаміка обсягів та частки кредитів, наданих домогосподарствам</w:t>
      </w:r>
    </w:p>
    <w:p w:rsidR="001677D0" w:rsidRPr="001D2969" w:rsidRDefault="001677D0" w:rsidP="001677D0">
      <w:pPr>
        <w:spacing w:line="0" w:lineRule="atLeast"/>
        <w:jc w:val="center"/>
        <w:rPr>
          <w:rFonts w:ascii="Times New Roman" w:eastAsia="Times New Roman" w:hAnsi="Times New Roman" w:cs="Times New Roman"/>
          <w:b/>
          <w:sz w:val="28"/>
        </w:rPr>
      </w:pPr>
      <w:r w:rsidRPr="001D2969">
        <w:rPr>
          <w:rFonts w:ascii="Times New Roman" w:eastAsia="Times New Roman" w:hAnsi="Times New Roman" w:cs="Times New Roman"/>
          <w:b/>
          <w:sz w:val="28"/>
        </w:rPr>
        <w:t>банками України</w:t>
      </w:r>
    </w:p>
    <w:p w:rsidR="001677D0" w:rsidRPr="001D2969" w:rsidRDefault="001677D0" w:rsidP="001677D0">
      <w:pPr>
        <w:tabs>
          <w:tab w:val="left" w:pos="220"/>
        </w:tabs>
        <w:spacing w:after="0" w:line="360" w:lineRule="auto"/>
        <w:jc w:val="both"/>
        <w:rPr>
          <w:rFonts w:ascii="Times New Roman" w:eastAsia="Times New Roman" w:hAnsi="Times New Roman" w:cs="Times New Roman"/>
          <w:sz w:val="24"/>
          <w:szCs w:val="24"/>
        </w:rPr>
      </w:pPr>
      <w:r w:rsidRPr="001D2969">
        <w:rPr>
          <w:rFonts w:ascii="Times New Roman" w:eastAsia="Times New Roman" w:hAnsi="Times New Roman" w:cs="Times New Roman"/>
          <w:sz w:val="24"/>
          <w:szCs w:val="24"/>
        </w:rPr>
        <w:tab/>
      </w:r>
      <w:r w:rsidRPr="001D2969">
        <w:rPr>
          <w:rFonts w:ascii="Times New Roman" w:eastAsia="Times New Roman" w:hAnsi="Times New Roman" w:cs="Times New Roman"/>
          <w:sz w:val="24"/>
          <w:szCs w:val="24"/>
        </w:rPr>
        <w:tab/>
        <w:t>Примітка. Складено та розраховано за даними [</w:t>
      </w:r>
      <w:r w:rsidR="00C32215" w:rsidRPr="001D2969">
        <w:rPr>
          <w:rFonts w:ascii="Times New Roman" w:eastAsia="Times New Roman" w:hAnsi="Times New Roman" w:cs="Times New Roman"/>
          <w:sz w:val="24"/>
          <w:szCs w:val="24"/>
        </w:rPr>
        <w:t>29</w:t>
      </w:r>
      <w:r w:rsidRPr="001D2969">
        <w:rPr>
          <w:rFonts w:ascii="Times New Roman" w:eastAsia="Times New Roman" w:hAnsi="Times New Roman" w:cs="Times New Roman"/>
          <w:sz w:val="24"/>
          <w:szCs w:val="24"/>
        </w:rPr>
        <w:t>]</w:t>
      </w:r>
    </w:p>
    <w:p w:rsidR="001677D0" w:rsidRPr="001D2969" w:rsidRDefault="001677D0" w:rsidP="001677D0">
      <w:pPr>
        <w:spacing w:after="0" w:line="360" w:lineRule="auto"/>
        <w:ind w:firstLine="709"/>
        <w:jc w:val="both"/>
        <w:rPr>
          <w:rFonts w:ascii="Times New Roman" w:eastAsia="Times New Roman" w:hAnsi="Times New Roman" w:cs="Times New Roman"/>
          <w:sz w:val="28"/>
        </w:rPr>
      </w:pPr>
      <w:bookmarkStart w:id="2" w:name="page7"/>
      <w:bookmarkEnd w:id="2"/>
      <w:r w:rsidRPr="001D2969">
        <w:rPr>
          <w:rFonts w:ascii="Times New Roman" w:eastAsia="Times New Roman" w:hAnsi="Times New Roman" w:cs="Times New Roman"/>
          <w:sz w:val="28"/>
        </w:rPr>
        <w:t xml:space="preserve">Таке зростання споживчих кредитів можна пояснити: </w:t>
      </w:r>
    </w:p>
    <w:p w:rsidR="001677D0" w:rsidRPr="001D2969" w:rsidRDefault="001677D0" w:rsidP="001677D0">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lastRenderedPageBreak/>
        <w:t xml:space="preserve">- зручністю оформлення та швидкістю отримання цих кредитів для домогосподарств; </w:t>
      </w:r>
    </w:p>
    <w:p w:rsidR="001677D0" w:rsidRPr="001D2969" w:rsidRDefault="001677D0" w:rsidP="001677D0">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t xml:space="preserve">- впровадженням новітніх процедур кредитування; </w:t>
      </w:r>
    </w:p>
    <w:p w:rsidR="001677D0" w:rsidRPr="001D2969" w:rsidRDefault="001677D0" w:rsidP="001677D0">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t>- поліпшенням якості надання споживчих кредитів;</w:t>
      </w:r>
    </w:p>
    <w:p w:rsidR="001677D0" w:rsidRPr="001D2969" w:rsidRDefault="001677D0" w:rsidP="001677D0">
      <w:pPr>
        <w:spacing w:after="0" w:line="360" w:lineRule="auto"/>
        <w:ind w:firstLine="709"/>
        <w:jc w:val="both"/>
        <w:rPr>
          <w:rFonts w:ascii="Times New Roman" w:eastAsia="Times New Roman" w:hAnsi="Times New Roman" w:cs="Times New Roman"/>
          <w:sz w:val="28"/>
        </w:rPr>
      </w:pPr>
      <w:r w:rsidRPr="001D2969">
        <w:rPr>
          <w:rFonts w:ascii="Times New Roman" w:eastAsia="Times New Roman" w:hAnsi="Times New Roman" w:cs="Times New Roman"/>
          <w:sz w:val="28"/>
        </w:rPr>
        <w:t xml:space="preserve">- прийняттям до розрахунків неофіційних доходів домогосподарств (без офіційного оформлення); </w:t>
      </w:r>
    </w:p>
    <w:p w:rsidR="001677D0" w:rsidRPr="001D2969" w:rsidRDefault="001677D0" w:rsidP="001677D0">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Кредитна поведінка українських громадян різнопланова. Одні - охоче беруть гроші в борг для вирішення своїх поточних проблем; позитивно ставляться до боргових зобов’язань, мають високу схильність до ризику і прагнуть до швидкого покращення рівня свого добробуту. Інші – мають бажання взяти в кредит, однак побоюються, що не зможуть повернути вчасно або принципово не беруть гроші у борг через те що це погано і боргові зобов’язання призводять до економічної нестабільності  і тривоги. </w:t>
      </w:r>
    </w:p>
    <w:p w:rsidR="001677D0" w:rsidRPr="001D2969" w:rsidRDefault="001677D0" w:rsidP="001677D0">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Для більшості українців ідея жити в борг є непопулярною. Особливо різко негативне ставлення до отримання кредиту мають люди похилого віку. Молоді особи більш толерантно відносяться до запозичень. </w:t>
      </w:r>
    </w:p>
    <w:p w:rsidR="001677D0" w:rsidRPr="001D2969" w:rsidRDefault="001677D0" w:rsidP="001677D0">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За даними USAID 85% українців поклада</w:t>
      </w:r>
      <w:r w:rsidR="00EC5A0F">
        <w:rPr>
          <w:rFonts w:ascii="Times New Roman" w:hAnsi="Times New Roman" w:cs="Times New Roman"/>
          <w:sz w:val="28"/>
          <w:szCs w:val="28"/>
        </w:rPr>
        <w:t>ють</w:t>
      </w:r>
      <w:r w:rsidRPr="001D2969">
        <w:rPr>
          <w:rFonts w:ascii="Times New Roman" w:hAnsi="Times New Roman" w:cs="Times New Roman"/>
          <w:sz w:val="28"/>
          <w:szCs w:val="28"/>
        </w:rPr>
        <w:t>ся на власні сили і не беруть у борг, а 15% - є боржниками, однак, не обслуговують борги, або не можуть сказати, яка частина сімейного бюджету на них витрачається.</w:t>
      </w:r>
    </w:p>
    <w:p w:rsidR="001677D0" w:rsidRPr="001D2969" w:rsidRDefault="001677D0" w:rsidP="001677D0">
      <w:pPr>
        <w:spacing w:after="0" w:line="360" w:lineRule="auto"/>
        <w:ind w:firstLine="709"/>
        <w:jc w:val="both"/>
        <w:rPr>
          <w:rFonts w:ascii="Times New Roman" w:eastAsia="Times New Roman" w:hAnsi="Times New Roman" w:cs="Times New Roman"/>
          <w:b/>
          <w:sz w:val="28"/>
        </w:rPr>
      </w:pPr>
      <w:r w:rsidRPr="001D2969">
        <w:rPr>
          <w:rFonts w:ascii="Times New Roman" w:hAnsi="Times New Roman" w:cs="Times New Roman"/>
          <w:sz w:val="28"/>
          <w:szCs w:val="28"/>
        </w:rPr>
        <w:t>Життя в борг через втрату доходів, для покриття вже існуючого боргу  та позика за умов відсутності чітких фінансових цілей є безвідповідальною фінансовою поведінкою. Борг може бути прийнятним джерелом доходів для осіб, які не мають фінансових труднощів.</w:t>
      </w:r>
    </w:p>
    <w:p w:rsidR="001677D0" w:rsidRPr="001D2969" w:rsidRDefault="001677D0" w:rsidP="001677D0">
      <w:pPr>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xml:space="preserve">Споживча поведінки громадян відображає загальний рівень життя і добробуту країни, показує зміни і нерівність у розподілі доходів, характеризує життєдіяльність цілого домогосподарства та міру задоволення потреб кожним його представником. </w:t>
      </w:r>
    </w:p>
    <w:p w:rsidR="001677D0" w:rsidRPr="001D2969" w:rsidRDefault="001677D0" w:rsidP="001677D0">
      <w:pPr>
        <w:tabs>
          <w:tab w:val="left" w:pos="605"/>
          <w:tab w:val="left" w:pos="851"/>
        </w:tabs>
        <w:spacing w:after="0" w:line="360" w:lineRule="auto"/>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ab/>
        <w:t>В сучасному суспільстві споживач повинен володіти такими характеристика:</w:t>
      </w:r>
    </w:p>
    <w:p w:rsidR="001677D0" w:rsidRPr="001D2969" w:rsidRDefault="001677D0" w:rsidP="001677D0">
      <w:pPr>
        <w:pStyle w:val="a3"/>
        <w:numPr>
          <w:ilvl w:val="0"/>
          <w:numId w:val="22"/>
        </w:numPr>
        <w:tabs>
          <w:tab w:val="left" w:pos="851"/>
        </w:tabs>
        <w:spacing w:after="0" w:line="360" w:lineRule="auto"/>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знати свої права і бути раціональнішим щодо пропозицій ринку;</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lastRenderedPageBreak/>
        <w:t>– проявляти уміння до нав’язування соціальних зв’язків для того, щоб задовольнити потребу в позиціонуванні себе в навколишньому світі;</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уміти управляти власним бюджетом;</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бути мобільним, динамічним у просторі і соціальному житті;</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проявляти багатокультурність, що виходить з глобалізації, а також із життя в полікультурному середовищі;</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бути активним суб’єктом у різних формах міжлюдської інтеграції [</w:t>
      </w:r>
      <w:r w:rsidR="00C32215" w:rsidRPr="001D2969">
        <w:rPr>
          <w:rFonts w:ascii="Times New Roman" w:eastAsia="Palatino Linotype" w:hAnsi="Times New Roman" w:cs="Times New Roman"/>
          <w:sz w:val="28"/>
          <w:szCs w:val="28"/>
        </w:rPr>
        <w:t>41</w:t>
      </w:r>
      <w:r w:rsidRPr="001D2969">
        <w:rPr>
          <w:rFonts w:ascii="Times New Roman" w:eastAsia="Palatino Linotype" w:hAnsi="Times New Roman" w:cs="Times New Roman"/>
          <w:sz w:val="28"/>
          <w:szCs w:val="28"/>
        </w:rPr>
        <w:t>, 184]</w:t>
      </w:r>
    </w:p>
    <w:p w:rsidR="001677D0" w:rsidRPr="001D2969" w:rsidRDefault="001677D0" w:rsidP="001677D0">
      <w:pPr>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На процес споживання впливають різні чинники, які класифікують на внутрішні та зовнішні: культура, демографія, соціальний статус, референтні групи, сім’я; навчання, пам’ять, мотиви, емоції тощо.</w:t>
      </w:r>
    </w:p>
    <w:p w:rsidR="00677260" w:rsidRPr="001D2969" w:rsidRDefault="001677D0" w:rsidP="0067726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Споживча поведінка у вітчизняних домогосподарств буває 5 видів [4</w:t>
      </w:r>
      <w:r w:rsidR="00C32215" w:rsidRPr="001D2969">
        <w:rPr>
          <w:rFonts w:ascii="Times New Roman" w:eastAsia="Palatino Linotype" w:hAnsi="Times New Roman" w:cs="Times New Roman"/>
          <w:sz w:val="28"/>
          <w:szCs w:val="28"/>
        </w:rPr>
        <w:t>1</w:t>
      </w:r>
      <w:r w:rsidRPr="001D2969">
        <w:rPr>
          <w:rFonts w:ascii="Times New Roman" w:eastAsia="Palatino Linotype" w:hAnsi="Times New Roman" w:cs="Times New Roman"/>
          <w:sz w:val="28"/>
          <w:szCs w:val="28"/>
        </w:rPr>
        <w:t>, 184]:</w:t>
      </w:r>
      <w:r w:rsidR="001E5139" w:rsidRPr="001D2969">
        <w:rPr>
          <w:rFonts w:ascii="Times New Roman" w:eastAsia="Palatino Linotype" w:hAnsi="Times New Roman" w:cs="Times New Roman"/>
          <w:sz w:val="28"/>
          <w:szCs w:val="28"/>
        </w:rPr>
        <w:tab/>
      </w:r>
      <w:r w:rsidR="001E5139" w:rsidRPr="001D2969">
        <w:rPr>
          <w:rFonts w:ascii="Times New Roman" w:eastAsia="Palatino Linotype" w:hAnsi="Times New Roman" w:cs="Times New Roman"/>
          <w:sz w:val="28"/>
          <w:szCs w:val="28"/>
        </w:rPr>
        <w:tab/>
      </w:r>
      <w:r w:rsidR="001E5139" w:rsidRPr="001D2969">
        <w:rPr>
          <w:rFonts w:ascii="Times New Roman" w:eastAsia="Palatino Linotype" w:hAnsi="Times New Roman" w:cs="Times New Roman"/>
          <w:sz w:val="28"/>
          <w:szCs w:val="28"/>
        </w:rPr>
        <w:tab/>
      </w:r>
    </w:p>
    <w:p w:rsidR="001677D0" w:rsidRPr="001D2969" w:rsidRDefault="001677D0" w:rsidP="0067726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xml:space="preserve">Консервативна поведінка. Близько 45,1% опитаних домогосподарств  віддають перевагу загальновідомим, перевіреним особисто  чи членами сім’ї товарам та не прагнуть кардинально змінювати свої звички та вподобання. Це найпоширеніший тип поведінки для осіб середнього віку (35–54 років), які перебувають у шлюбі, мають неповнолітніх дітей. </w:t>
      </w:r>
    </w:p>
    <w:p w:rsidR="001677D0" w:rsidRPr="001D2969" w:rsidRDefault="001677D0" w:rsidP="001677D0">
      <w:pPr>
        <w:pStyle w:val="a3"/>
        <w:numPr>
          <w:ilvl w:val="0"/>
          <w:numId w:val="21"/>
        </w:numPr>
        <w:tabs>
          <w:tab w:val="num" w:pos="360"/>
          <w:tab w:val="left" w:pos="581"/>
          <w:tab w:val="left" w:pos="993"/>
        </w:tabs>
        <w:spacing w:after="0" w:line="360" w:lineRule="auto"/>
        <w:ind w:left="0" w:firstLine="709"/>
        <w:contextualSpacing w:val="0"/>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Ощадлива поведінка - 30,6%</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опитуваних домогосподарств зазначили,</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що члени їхнього домогосподарства в більшості випадків прагнуть заощаджувати при купівлі товарів, зважають на ціну, тоді як торгова марка чи бренд для них є неважливими. Така поведінка властива для подружніх пар від 55 років і старше, що проживають без дітей.</w:t>
      </w:r>
    </w:p>
    <w:p w:rsidR="001677D0" w:rsidRPr="001D2969" w:rsidRDefault="001677D0" w:rsidP="001677D0">
      <w:pPr>
        <w:pStyle w:val="a3"/>
        <w:numPr>
          <w:ilvl w:val="0"/>
          <w:numId w:val="21"/>
        </w:numPr>
        <w:tabs>
          <w:tab w:val="left" w:pos="993"/>
        </w:tabs>
        <w:spacing w:after="0" w:line="360" w:lineRule="auto"/>
        <w:ind w:left="0" w:firstLine="709"/>
        <w:contextualSpacing w:val="0"/>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Естетична поведінка – 12% опитаних домогосподарств купують товари,</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які</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є</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 xml:space="preserve">привабливими та естетичними, звертають увагу передусім на їхній зовнішній вигляд та дизайн.  </w:t>
      </w:r>
    </w:p>
    <w:p w:rsidR="001677D0" w:rsidRPr="001D2969" w:rsidRDefault="001677D0" w:rsidP="001677D0">
      <w:pPr>
        <w:pStyle w:val="a3"/>
        <w:numPr>
          <w:ilvl w:val="0"/>
          <w:numId w:val="21"/>
        </w:numPr>
        <w:tabs>
          <w:tab w:val="num" w:pos="360"/>
          <w:tab w:val="left" w:pos="993"/>
        </w:tabs>
        <w:spacing w:after="0" w:line="360" w:lineRule="auto"/>
        <w:ind w:left="0" w:firstLine="709"/>
        <w:contextualSpacing w:val="0"/>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Новаторська поведінка - 9,6% респондентів використовують новітні технології для пошуку та купівлі товарів і віддають перевагу новинкам.</w:t>
      </w:r>
    </w:p>
    <w:p w:rsidR="001677D0" w:rsidRPr="001D2969" w:rsidRDefault="001677D0" w:rsidP="001677D0">
      <w:pPr>
        <w:pStyle w:val="a3"/>
        <w:numPr>
          <w:ilvl w:val="0"/>
          <w:numId w:val="21"/>
        </w:numPr>
        <w:tabs>
          <w:tab w:val="num" w:pos="360"/>
          <w:tab w:val="left" w:pos="993"/>
        </w:tabs>
        <w:spacing w:after="0" w:line="360" w:lineRule="auto"/>
        <w:ind w:left="0" w:firstLine="709"/>
        <w:contextualSpacing w:val="0"/>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lastRenderedPageBreak/>
        <w:t>Демонстративна поведінка - 2,7%</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осіб</w:t>
      </w:r>
      <w:r w:rsidRPr="001D2969">
        <w:rPr>
          <w:rFonts w:ascii="Times New Roman" w:eastAsia="Palatino Linotype" w:hAnsi="Times New Roman" w:cs="Times New Roman"/>
          <w:i/>
          <w:sz w:val="28"/>
          <w:szCs w:val="28"/>
        </w:rPr>
        <w:t xml:space="preserve"> </w:t>
      </w:r>
      <w:r w:rsidRPr="001D2969">
        <w:rPr>
          <w:rFonts w:ascii="Times New Roman" w:eastAsia="Palatino Linotype" w:hAnsi="Times New Roman" w:cs="Times New Roman"/>
          <w:sz w:val="28"/>
          <w:szCs w:val="28"/>
        </w:rPr>
        <w:t>оцінили свою поведінку як “демонстративну” і зазначили, що вони купують здебільшого товари відомих брендів та торгових марок і при цьому не завжди зважають на ціну тощо.</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xml:space="preserve">Особи у віці від 18 до 34 років у шлюбі без дітей та одружені з дітьми </w:t>
      </w:r>
      <w:r w:rsidR="005A6464">
        <w:rPr>
          <w:rFonts w:ascii="Times New Roman" w:eastAsia="Palatino Linotype" w:hAnsi="Times New Roman" w:cs="Times New Roman"/>
          <w:sz w:val="28"/>
          <w:szCs w:val="28"/>
        </w:rPr>
        <w:t>в більшості випадків</w:t>
      </w:r>
      <w:r w:rsidRPr="001D2969">
        <w:rPr>
          <w:rFonts w:ascii="Times New Roman" w:eastAsia="Palatino Linotype" w:hAnsi="Times New Roman" w:cs="Times New Roman"/>
          <w:sz w:val="28"/>
          <w:szCs w:val="28"/>
        </w:rPr>
        <w:t xml:space="preserve"> характеризували свою поведінку як «естетичну» і «новаторську». </w:t>
      </w:r>
    </w:p>
    <w:p w:rsidR="001677D0" w:rsidRPr="001D2969" w:rsidRDefault="001677D0" w:rsidP="001677D0">
      <w:pPr>
        <w:spacing w:after="0" w:line="360" w:lineRule="auto"/>
        <w:ind w:firstLine="708"/>
        <w:jc w:val="both"/>
        <w:rPr>
          <w:rFonts w:ascii="Times New Roman" w:eastAsia="Palatino Linotype" w:hAnsi="Times New Roman" w:cs="Times New Roman"/>
          <w:sz w:val="28"/>
          <w:szCs w:val="28"/>
        </w:rPr>
      </w:pPr>
      <w:r w:rsidRPr="001D2969">
        <w:rPr>
          <w:rFonts w:ascii="Times New Roman" w:hAnsi="Times New Roman" w:cs="Times New Roman"/>
          <w:sz w:val="28"/>
          <w:szCs w:val="28"/>
        </w:rPr>
        <w:t>Щодо прийняття домогосподарства купівельних рішень, то к</w:t>
      </w:r>
      <w:r w:rsidRPr="001D2969">
        <w:rPr>
          <w:rFonts w:ascii="Times New Roman" w:eastAsia="Palatino Linotype" w:hAnsi="Times New Roman" w:cs="Times New Roman"/>
          <w:sz w:val="28"/>
          <w:szCs w:val="28"/>
        </w:rPr>
        <w:t>ожен його член має свої потреби, вподобання щодо продуктів і певних брендів. Існує три чинники, які керують купівельними мотивами членів сім’ї (домогосподарства):</w:t>
      </w:r>
    </w:p>
    <w:p w:rsidR="001677D0" w:rsidRPr="001D2969" w:rsidRDefault="001677D0" w:rsidP="001677D0">
      <w:pPr>
        <w:spacing w:after="0" w:line="360" w:lineRule="auto"/>
        <w:ind w:firstLine="708"/>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екзогенні чинники, до яких належать життєвий стиль, індивідуальні (персональні) характеристики, усвідомлення свого соціального класу, рольові орієнтації у межах родини та референтні групи;</w:t>
      </w:r>
    </w:p>
    <w:p w:rsidR="001677D0" w:rsidRPr="001D2969" w:rsidRDefault="001677D0" w:rsidP="001677D0">
      <w:pPr>
        <w:spacing w:after="0" w:line="360" w:lineRule="auto"/>
        <w:ind w:firstLine="708"/>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індивідуальний когнітивний світ особистості</w:t>
      </w:r>
    </w:p>
    <w:p w:rsidR="001677D0" w:rsidRPr="001D2969" w:rsidRDefault="001677D0" w:rsidP="001677D0">
      <w:pPr>
        <w:spacing w:after="0" w:line="360" w:lineRule="auto"/>
        <w:ind w:firstLine="708"/>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 сама сім’я. Члени сім’ї взаємодіють між собою, впливають один на одного протягом усього її життєвого циклу.</w:t>
      </w:r>
    </w:p>
    <w:p w:rsidR="001677D0" w:rsidRPr="001D2969" w:rsidRDefault="001677D0" w:rsidP="001677D0">
      <w:pPr>
        <w:tabs>
          <w:tab w:val="left" w:pos="851"/>
        </w:tabs>
        <w:spacing w:after="0" w:line="360" w:lineRule="auto"/>
        <w:ind w:firstLine="709"/>
        <w:jc w:val="both"/>
        <w:rPr>
          <w:rFonts w:ascii="Times New Roman" w:eastAsia="Palatino Linotype" w:hAnsi="Times New Roman" w:cs="Times New Roman"/>
          <w:sz w:val="28"/>
          <w:szCs w:val="28"/>
        </w:rPr>
      </w:pPr>
      <w:r w:rsidRPr="001D2969">
        <w:rPr>
          <w:rFonts w:ascii="Times New Roman" w:eastAsia="Palatino Linotype" w:hAnsi="Times New Roman" w:cs="Times New Roman"/>
          <w:sz w:val="28"/>
          <w:szCs w:val="28"/>
        </w:rPr>
        <w:t>Вітчизняними науковцями було проведено дослідження, щоб визначити, хто в українських сім’ях ухвалює рішення про купівлю продуктів харчування, товарів особистої гігієни, предметів домашнього побуту, побутової хімії, взуття, одягу, дитячих речей, медичних засобів, ліків, меблів, автомобіля, нерухомості тощо. Ними було з’ясовано, що частіше рішення про купівлю продуктів харчування приймає жінка (мати) – 63,9% опитаних; 0,4% зазначили, що це виконує невістка, дочка; 4,1% – чоловік (батько); 24,1% респондентів висловились про те, що у їхніх сім’ях рішення приймають спільно або частина членів сім’ї, а 7,5% опитаних стверджувала, що кожен самостійно приймає рішення про купівлю продуктів харчування</w:t>
      </w:r>
      <w:r w:rsidR="00C32215" w:rsidRPr="001D2969">
        <w:rPr>
          <w:rFonts w:ascii="Times New Roman" w:eastAsia="Palatino Linotype" w:hAnsi="Times New Roman" w:cs="Times New Roman"/>
          <w:sz w:val="28"/>
          <w:szCs w:val="28"/>
        </w:rPr>
        <w:t xml:space="preserve"> </w:t>
      </w:r>
      <w:r w:rsidRPr="001D2969">
        <w:rPr>
          <w:rFonts w:ascii="Times New Roman" w:eastAsia="Palatino Linotype" w:hAnsi="Times New Roman" w:cs="Times New Roman"/>
          <w:sz w:val="28"/>
          <w:szCs w:val="28"/>
        </w:rPr>
        <w:t>[</w:t>
      </w:r>
      <w:r w:rsidR="00C32215" w:rsidRPr="001D2969">
        <w:rPr>
          <w:rFonts w:ascii="Times New Roman" w:eastAsia="Palatino Linotype" w:hAnsi="Times New Roman" w:cs="Times New Roman"/>
          <w:sz w:val="28"/>
          <w:szCs w:val="28"/>
        </w:rPr>
        <w:t>41</w:t>
      </w:r>
      <w:r w:rsidRPr="001D2969">
        <w:rPr>
          <w:rFonts w:ascii="Times New Roman" w:eastAsia="Palatino Linotype" w:hAnsi="Times New Roman" w:cs="Times New Roman"/>
          <w:sz w:val="28"/>
          <w:szCs w:val="28"/>
        </w:rPr>
        <w:t>,</w:t>
      </w:r>
      <w:r w:rsidR="00DB1E7B" w:rsidRPr="001D2969">
        <w:rPr>
          <w:rFonts w:ascii="Times New Roman" w:eastAsia="Palatino Linotype" w:hAnsi="Times New Roman" w:cs="Times New Roman"/>
          <w:sz w:val="28"/>
          <w:szCs w:val="28"/>
        </w:rPr>
        <w:t xml:space="preserve"> с.</w:t>
      </w:r>
      <w:r w:rsidRPr="001D2969">
        <w:rPr>
          <w:rFonts w:ascii="Times New Roman" w:eastAsia="Palatino Linotype" w:hAnsi="Times New Roman" w:cs="Times New Roman"/>
          <w:sz w:val="28"/>
          <w:szCs w:val="28"/>
        </w:rPr>
        <w:t xml:space="preserve"> 172].</w:t>
      </w:r>
    </w:p>
    <w:p w:rsidR="00BB4B22" w:rsidRPr="001D2969" w:rsidRDefault="00BB4B22" w:rsidP="00BB4B22">
      <w:pPr>
        <w:tabs>
          <w:tab w:val="left" w:pos="0"/>
        </w:tabs>
        <w:spacing w:after="0" w:line="360" w:lineRule="auto"/>
        <w:jc w:val="both"/>
        <w:rPr>
          <w:rFonts w:ascii="Times New Roman" w:eastAsia="Times New Roman" w:hAnsi="Times New Roman" w:cs="Times New Roman"/>
          <w:sz w:val="28"/>
          <w:szCs w:val="28"/>
        </w:rPr>
      </w:pPr>
      <w:r w:rsidRPr="001D2969">
        <w:rPr>
          <w:rFonts w:ascii="Times New Roman" w:eastAsia="Times New Roman" w:hAnsi="Times New Roman" w:cs="Times New Roman"/>
          <w:sz w:val="28"/>
          <w:szCs w:val="28"/>
        </w:rPr>
        <w:tab/>
        <w:t xml:space="preserve">Ще один вид фінансової поведінки – заощаджувальна, спрямований на формування в населення організованих або неорганізованих заощаджень. Заощадження – це частина грошових доходів, яка залишається після того, як  людина покриє усі споживчі витрати. </w:t>
      </w:r>
    </w:p>
    <w:p w:rsidR="00BB4B22" w:rsidRPr="001D2969" w:rsidRDefault="00BB4B22" w:rsidP="00BB4B22">
      <w:pPr>
        <w:tabs>
          <w:tab w:val="left" w:pos="0"/>
        </w:tabs>
        <w:spacing w:after="0" w:line="360" w:lineRule="auto"/>
        <w:jc w:val="both"/>
        <w:rPr>
          <w:rStyle w:val="apple-style-span"/>
          <w:rFonts w:ascii="Times New Roman" w:hAnsi="Times New Roman" w:cs="Times New Roman"/>
          <w:sz w:val="28"/>
          <w:szCs w:val="28"/>
        </w:rPr>
      </w:pPr>
      <w:r w:rsidRPr="001D2969">
        <w:rPr>
          <w:rFonts w:ascii="Times New Roman" w:eastAsia="Times New Roman" w:hAnsi="Times New Roman" w:cs="Times New Roman"/>
          <w:sz w:val="28"/>
          <w:szCs w:val="28"/>
        </w:rPr>
        <w:lastRenderedPageBreak/>
        <w:tab/>
      </w:r>
      <w:r w:rsidRPr="001D2969">
        <w:rPr>
          <w:rStyle w:val="apple-style-span"/>
          <w:rFonts w:ascii="Times New Roman" w:hAnsi="Times New Roman" w:cs="Times New Roman"/>
          <w:sz w:val="28"/>
          <w:szCs w:val="28"/>
        </w:rPr>
        <w:t xml:space="preserve">Наявність організованих заощаджень в населення є важливим показником розвитку економіки країни. Цей показник відображає рівень довіри населення до фінансових інститутів (банків, страхових компаній, фондових бірж тощо) щодо збереження або примноження особистих коштів. </w:t>
      </w:r>
    </w:p>
    <w:p w:rsidR="00BB4B22" w:rsidRPr="001D2969" w:rsidRDefault="00BB4B22" w:rsidP="00BB4B22">
      <w:pPr>
        <w:shd w:val="clear" w:color="auto" w:fill="FFFFFF"/>
        <w:spacing w:after="0" w:line="360" w:lineRule="auto"/>
        <w:ind w:firstLine="708"/>
        <w:jc w:val="both"/>
        <w:rPr>
          <w:rFonts w:ascii="Times New Roman" w:eastAsia="Times New Roman" w:hAnsi="Times New Roman" w:cs="Times New Roman"/>
          <w:sz w:val="28"/>
        </w:rPr>
      </w:pPr>
      <w:r w:rsidRPr="001D2969">
        <w:rPr>
          <w:rStyle w:val="apple-style-span"/>
          <w:rFonts w:ascii="Times New Roman" w:hAnsi="Times New Roman" w:cs="Times New Roman"/>
          <w:sz w:val="28"/>
          <w:szCs w:val="28"/>
        </w:rPr>
        <w:t>Організовані заощадження - це кошти, вкладені в продукти фінансових установ: банківські депозити, страхові поліси, цінні папери тощо з метою отримання додаткового доходу, а н</w:t>
      </w:r>
      <w:r w:rsidRPr="001D2969">
        <w:rPr>
          <w:rFonts w:ascii="Times New Roman" w:eastAsia="Times New Roman" w:hAnsi="Times New Roman" w:cs="Times New Roman"/>
          <w:sz w:val="28"/>
        </w:rPr>
        <w:t>еорганізовані - готівкові кошти у національній чи іноземній валюті, дорогоцінних металах, які знаходяться на руках у населення і обсяг яких складно оцінити.</w:t>
      </w:r>
    </w:p>
    <w:p w:rsidR="00BB4B22" w:rsidRPr="001D2969" w:rsidRDefault="00BB4B22" w:rsidP="00BB4B22">
      <w:pPr>
        <w:spacing w:after="0" w:line="360" w:lineRule="auto"/>
        <w:ind w:firstLine="708"/>
        <w:jc w:val="both"/>
        <w:rPr>
          <w:rFonts w:ascii="Times New Roman" w:hAnsi="Times New Roman" w:cs="Times New Roman"/>
          <w:sz w:val="28"/>
          <w:szCs w:val="28"/>
        </w:rPr>
      </w:pPr>
      <w:r w:rsidRPr="001D2969">
        <w:rPr>
          <w:rFonts w:ascii="Times New Roman" w:eastAsia="Times New Roman" w:hAnsi="Times New Roman" w:cs="Times New Roman"/>
          <w:sz w:val="28"/>
        </w:rPr>
        <w:t xml:space="preserve">За даними соціологічного дослідження, </w:t>
      </w:r>
      <w:bookmarkStart w:id="3" w:name="page10"/>
      <w:bookmarkEnd w:id="3"/>
      <w:r w:rsidRPr="001D2969">
        <w:rPr>
          <w:rFonts w:ascii="Times New Roman" w:eastAsia="Times New Roman" w:hAnsi="Times New Roman" w:cs="Times New Roman"/>
          <w:sz w:val="28"/>
        </w:rPr>
        <w:t>п</w:t>
      </w:r>
      <w:r w:rsidRPr="001D2969">
        <w:rPr>
          <w:rFonts w:ascii="Times New Roman" w:hAnsi="Times New Roman" w:cs="Times New Roman"/>
          <w:sz w:val="28"/>
          <w:szCs w:val="28"/>
        </w:rPr>
        <w:t xml:space="preserve">онад 75% українців роблять заощадження, а 24% не заощаджує взагалі через низькі доходи </w:t>
      </w:r>
      <w:r w:rsidR="003A53F7" w:rsidRPr="003A53F7">
        <w:rPr>
          <w:rFonts w:ascii="Times New Roman" w:hAnsi="Times New Roman" w:cs="Times New Roman"/>
          <w:noProof/>
          <w:sz w:val="28"/>
          <w:szCs w:val="28"/>
          <w:lang w:eastAsia="ru-RU"/>
        </w:rPr>
        <w:pict>
          <v:line id="Пряма сполучна лінія 39" o:spid="_x0000_s1081" style="position:absolute;left:0;text-align:left;flip:y;z-index:251692032;visibility:visible;mso-position-horizontal-relative:text;mso-position-vertical-relative:text;mso-width-relative:margin;mso-height-relative:margin" from="9.85pt,187.15pt" to="106.6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" strokecolor="white [3212]"/>
        </w:pict>
      </w:r>
      <w:r w:rsidR="003A53F7" w:rsidRPr="003A53F7">
        <w:rPr>
          <w:rFonts w:ascii="Times New Roman" w:hAnsi="Times New Roman" w:cs="Times New Roman"/>
          <w:noProof/>
          <w:sz w:val="28"/>
          <w:szCs w:val="28"/>
          <w:lang w:eastAsia="ru-RU"/>
        </w:rPr>
        <w:pict>
          <v:line id="Пряма сполучна лінія 38" o:spid="_x0000_s1080" style="position:absolute;left:0;text-align:left;flip:y;z-index:251691008;visibility:visible;mso-position-horizontal-relative:text;mso-position-vertical-relative:text;mso-width-relative:margin;mso-height-relative:margin" from="9.85pt,166.1pt" to="106.6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" strokecolor="white [3212]"/>
        </w:pict>
      </w:r>
      <w:r w:rsidR="003A53F7" w:rsidRPr="003A53F7">
        <w:rPr>
          <w:rFonts w:ascii="Times New Roman" w:hAnsi="Times New Roman" w:cs="Times New Roman"/>
          <w:noProof/>
          <w:sz w:val="28"/>
          <w:szCs w:val="28"/>
          <w:lang w:eastAsia="ru-RU"/>
        </w:rPr>
        <w:pict>
          <v:line id="Пряма сполучна лінія 37" o:spid="_x0000_s1079" style="position:absolute;left:0;text-align:left;flip:y;z-index:251689984;visibility:visible;mso-position-horizontal-relative:text;mso-position-vertical-relative:text;mso-width-relative:margin;mso-height-relative:margin" from="9.85pt,140.3pt" to="106.6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" strokecolor="white [3212]"/>
        </w:pict>
      </w:r>
      <w:r w:rsidR="003A53F7" w:rsidRPr="003A53F7">
        <w:rPr>
          <w:rFonts w:ascii="Times New Roman" w:hAnsi="Times New Roman" w:cs="Times New Roman"/>
          <w:noProof/>
          <w:sz w:val="28"/>
          <w:szCs w:val="28"/>
          <w:lang w:eastAsia="ru-RU"/>
        </w:rPr>
        <w:pict>
          <v:line id="Пряма сполучна лінія 36" o:spid="_x0000_s1078" style="position:absolute;left:0;text-align:left;flip:y;z-index:251688960;visibility:visible;mso-position-horizontal-relative:text;mso-position-vertical-relative:text;mso-width-relative:margin;mso-height-relative:margin" from="9.85pt,109.7pt" to="106.6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" strokecolor="white [3212]"/>
        </w:pict>
      </w:r>
      <w:r w:rsidR="003A53F7" w:rsidRPr="003A53F7">
        <w:rPr>
          <w:rFonts w:ascii="Times New Roman" w:hAnsi="Times New Roman" w:cs="Times New Roman"/>
          <w:noProof/>
          <w:sz w:val="28"/>
          <w:szCs w:val="28"/>
          <w:lang w:eastAsia="ru-RU"/>
        </w:rPr>
        <w:pict>
          <v:line id="Пряма сполучна лінія 34" o:spid="_x0000_s1077" style="position:absolute;left:0;text-align:left;flip:y;z-index:251687936;visibility:visible;mso-position-horizontal-relative:text;mso-position-vertical-relative:text;mso-width-relative:margin;mso-height-relative:margin" from="9.85pt,65.55pt" to="106.6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" strokecolor="white [3212]"/>
        </w:pict>
      </w:r>
      <w:r w:rsidR="00DB1E7B" w:rsidRPr="001D2969">
        <w:rPr>
          <w:rFonts w:ascii="Times New Roman" w:hAnsi="Times New Roman" w:cs="Times New Roman"/>
          <w:sz w:val="28"/>
          <w:szCs w:val="28"/>
        </w:rPr>
        <w:t>[4</w:t>
      </w:r>
      <w:r w:rsidR="001D2969" w:rsidRPr="001D2969">
        <w:rPr>
          <w:rFonts w:ascii="Times New Roman" w:hAnsi="Times New Roman" w:cs="Times New Roman"/>
          <w:sz w:val="28"/>
          <w:szCs w:val="28"/>
        </w:rPr>
        <w:t>9</w:t>
      </w:r>
      <w:r w:rsidRPr="001D2969">
        <w:rPr>
          <w:rFonts w:ascii="Times New Roman" w:hAnsi="Times New Roman" w:cs="Times New Roman"/>
          <w:sz w:val="28"/>
          <w:szCs w:val="28"/>
        </w:rPr>
        <w:t xml:space="preserve">]. Особи старшого віку здійснюють заощадження переважно на «чорний день», а молоді особи – прагнуть бути незалежними і мати більший вибір. Окремі особи накопичували заощадження на чітко визначену потребу: на придбання нерухомості, авто, святкування весілля, плату за навчання тощо. </w:t>
      </w:r>
    </w:p>
    <w:p w:rsidR="001D2969" w:rsidRPr="001D2969" w:rsidRDefault="00BB4B22" w:rsidP="00BB4B22">
      <w:pPr>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Негативним є той факт, що майже 60% українців віддає перевагу зберіганню готівки вдома, а більше 1</w:t>
      </w:r>
      <w:r w:rsidR="005B186A" w:rsidRPr="001D2969">
        <w:rPr>
          <w:rFonts w:ascii="Times New Roman" w:hAnsi="Times New Roman" w:cs="Times New Roman"/>
          <w:sz w:val="28"/>
          <w:szCs w:val="28"/>
        </w:rPr>
        <w:t>4,2</w:t>
      </w:r>
      <w:r w:rsidRPr="001D2969">
        <w:rPr>
          <w:rFonts w:ascii="Times New Roman" w:hAnsi="Times New Roman" w:cs="Times New Roman"/>
          <w:sz w:val="28"/>
          <w:szCs w:val="28"/>
        </w:rPr>
        <w:t xml:space="preserve">% респондентів вкладають кошти в купівлю валюти </w:t>
      </w:r>
      <w:r w:rsidR="005B186A" w:rsidRPr="001D2969">
        <w:rPr>
          <w:rFonts w:ascii="Times New Roman" w:hAnsi="Times New Roman" w:cs="Times New Roman"/>
          <w:sz w:val="28"/>
          <w:szCs w:val="28"/>
        </w:rPr>
        <w:t>і 1,2 - в</w:t>
      </w:r>
      <w:r w:rsidRPr="001D2969">
        <w:rPr>
          <w:rFonts w:ascii="Times New Roman" w:hAnsi="Times New Roman" w:cs="Times New Roman"/>
          <w:sz w:val="28"/>
          <w:szCs w:val="28"/>
        </w:rPr>
        <w:t xml:space="preserve"> коштовност</w:t>
      </w:r>
      <w:r w:rsidR="005B186A" w:rsidRPr="001D2969">
        <w:rPr>
          <w:rFonts w:ascii="Times New Roman" w:hAnsi="Times New Roman" w:cs="Times New Roman"/>
          <w:sz w:val="28"/>
          <w:szCs w:val="28"/>
        </w:rPr>
        <w:t>і</w:t>
      </w:r>
      <w:r w:rsidRPr="001D2969">
        <w:rPr>
          <w:rFonts w:ascii="Times New Roman" w:hAnsi="Times New Roman" w:cs="Times New Roman"/>
          <w:sz w:val="28"/>
          <w:szCs w:val="28"/>
        </w:rPr>
        <w:t xml:space="preserve">. Лише </w:t>
      </w:r>
      <w:r w:rsidR="005B186A" w:rsidRPr="001D2969">
        <w:rPr>
          <w:rFonts w:ascii="Times New Roman" w:hAnsi="Times New Roman" w:cs="Times New Roman"/>
          <w:sz w:val="28"/>
          <w:szCs w:val="28"/>
        </w:rPr>
        <w:t>5,4</w:t>
      </w:r>
      <w:r w:rsidRPr="001D2969">
        <w:rPr>
          <w:rFonts w:ascii="Times New Roman" w:hAnsi="Times New Roman" w:cs="Times New Roman"/>
          <w:sz w:val="28"/>
          <w:szCs w:val="28"/>
        </w:rPr>
        <w:t xml:space="preserve">% населення заощаджує в формі депозитів </w:t>
      </w:r>
      <w:r w:rsidR="005B186A" w:rsidRPr="001D2969">
        <w:rPr>
          <w:rFonts w:ascii="Times New Roman" w:hAnsi="Times New Roman" w:cs="Times New Roman"/>
          <w:sz w:val="28"/>
          <w:szCs w:val="28"/>
        </w:rPr>
        <w:t>і 0,5% -</w:t>
      </w:r>
      <w:r w:rsidRPr="001D2969">
        <w:rPr>
          <w:rFonts w:ascii="Times New Roman" w:hAnsi="Times New Roman" w:cs="Times New Roman"/>
          <w:sz w:val="28"/>
          <w:szCs w:val="28"/>
        </w:rPr>
        <w:t xml:space="preserve"> інвестицій</w:t>
      </w:r>
      <w:r w:rsidR="005B186A" w:rsidRPr="001D2969">
        <w:rPr>
          <w:rFonts w:ascii="Times New Roman" w:hAnsi="Times New Roman" w:cs="Times New Roman"/>
          <w:sz w:val="28"/>
          <w:szCs w:val="28"/>
        </w:rPr>
        <w:t xml:space="preserve"> (рис. 2.</w:t>
      </w:r>
      <w:r w:rsidR="00822B4A" w:rsidRPr="001D2969">
        <w:rPr>
          <w:rFonts w:ascii="Times New Roman" w:hAnsi="Times New Roman" w:cs="Times New Roman"/>
          <w:sz w:val="28"/>
          <w:szCs w:val="28"/>
        </w:rPr>
        <w:t>7</w:t>
      </w:r>
      <w:r w:rsidR="005B186A" w:rsidRPr="001D2969">
        <w:rPr>
          <w:rFonts w:ascii="Times New Roman" w:hAnsi="Times New Roman" w:cs="Times New Roman"/>
          <w:sz w:val="28"/>
          <w:szCs w:val="28"/>
        </w:rPr>
        <w:t>)</w:t>
      </w:r>
      <w:r w:rsidRPr="001D2969">
        <w:rPr>
          <w:rFonts w:ascii="Times New Roman" w:hAnsi="Times New Roman" w:cs="Times New Roman"/>
          <w:sz w:val="28"/>
          <w:szCs w:val="28"/>
        </w:rPr>
        <w:t>.</w:t>
      </w:r>
    </w:p>
    <w:p w:rsidR="005A6464" w:rsidRDefault="001D2969" w:rsidP="001D2969">
      <w:pPr>
        <w:tabs>
          <w:tab w:val="left" w:pos="220"/>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Така тенденція зумовлена тим, що населення немає довіри до фінансових інститутів, причому, якщо у 2015 році лише 15% населення не довіряло фінансовим установам, то вже у 2017 році – 53%. Що пояснюється наслідками фінансової кризи та масовим банкрутством і закриттям великої кількості банків в Україні у 2014–2017 рр. [34]. </w:t>
      </w:r>
    </w:p>
    <w:p w:rsidR="001D2969" w:rsidRPr="001D2969" w:rsidRDefault="001D2969" w:rsidP="001D2969">
      <w:pPr>
        <w:tabs>
          <w:tab w:val="left" w:pos="220"/>
          <w:tab w:val="left" w:pos="851"/>
        </w:tabs>
        <w:spacing w:after="0" w:line="360" w:lineRule="auto"/>
        <w:ind w:firstLine="709"/>
        <w:jc w:val="both"/>
        <w:rPr>
          <w:rFonts w:ascii="Times New Roman" w:eastAsia="Times New Roman" w:hAnsi="Times New Roman"/>
          <w:sz w:val="28"/>
          <w:szCs w:val="28"/>
        </w:rPr>
      </w:pPr>
      <w:r w:rsidRPr="001D2969">
        <w:rPr>
          <w:rFonts w:ascii="Times New Roman" w:eastAsia="Times New Roman" w:hAnsi="Times New Roman"/>
          <w:sz w:val="28"/>
          <w:szCs w:val="28"/>
        </w:rPr>
        <w:t>Для порівняння, якщо у 2008 році налічувалося близько 175 банків, у тому числі 47 – за участю іноземного капіталу, то «в 2017 році їх кількість вже становила лише 88, у тому числі 38 – з іноземним капіталом). Усе це відобразилось на захищеності вкладів домогосподарств і викликало недовіру до фінансово-кредитної системи» [5].</w:t>
      </w:r>
    </w:p>
    <w:p w:rsidR="00BB4B22" w:rsidRPr="001D2969" w:rsidRDefault="00BB4B22" w:rsidP="001D2969">
      <w:pPr>
        <w:spacing w:after="0" w:line="360" w:lineRule="auto"/>
        <w:ind w:firstLine="709"/>
        <w:jc w:val="both"/>
        <w:rPr>
          <w:rFonts w:ascii="Times New Roman" w:hAnsi="Times New Roman" w:cs="Times New Roman"/>
        </w:rPr>
      </w:pPr>
      <w:r w:rsidRPr="001D2969">
        <w:rPr>
          <w:rFonts w:ascii="Times New Roman" w:hAnsi="Times New Roman" w:cs="Times New Roman"/>
          <w:noProof/>
          <w:lang w:val="ru-RU" w:eastAsia="ru-RU"/>
        </w:rPr>
        <w:lastRenderedPageBreak/>
        <w:drawing>
          <wp:inline distT="0" distB="0" distL="0" distR="0">
            <wp:extent cx="5646229" cy="4140679"/>
            <wp:effectExtent l="19050" t="0" r="11621"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4B22" w:rsidRPr="001D2969" w:rsidRDefault="00BB4B22" w:rsidP="001D2969">
      <w:pPr>
        <w:spacing w:after="0" w:line="360" w:lineRule="auto"/>
        <w:jc w:val="center"/>
        <w:rPr>
          <w:rFonts w:ascii="Times New Roman" w:hAnsi="Times New Roman" w:cs="Times New Roman"/>
          <w:sz w:val="28"/>
          <w:szCs w:val="28"/>
        </w:rPr>
      </w:pPr>
      <w:r w:rsidRPr="001D2969">
        <w:rPr>
          <w:rFonts w:ascii="Times New Roman" w:hAnsi="Times New Roman" w:cs="Times New Roman"/>
          <w:b/>
          <w:sz w:val="28"/>
          <w:szCs w:val="28"/>
        </w:rPr>
        <w:t>Рис. 2.</w:t>
      </w:r>
      <w:r w:rsidR="00822B4A" w:rsidRPr="001D2969">
        <w:rPr>
          <w:rFonts w:ascii="Times New Roman" w:hAnsi="Times New Roman" w:cs="Times New Roman"/>
          <w:b/>
          <w:sz w:val="28"/>
          <w:szCs w:val="28"/>
        </w:rPr>
        <w:t>7</w:t>
      </w:r>
      <w:r w:rsidRPr="001D2969">
        <w:rPr>
          <w:rFonts w:ascii="Times New Roman" w:hAnsi="Times New Roman" w:cs="Times New Roman"/>
          <w:b/>
          <w:sz w:val="28"/>
          <w:szCs w:val="28"/>
        </w:rPr>
        <w:t>.</w:t>
      </w:r>
      <w:r w:rsidRPr="001D2969">
        <w:rPr>
          <w:rFonts w:ascii="Times New Roman" w:hAnsi="Times New Roman" w:cs="Times New Roman"/>
          <w:b/>
          <w:bCs/>
          <w:sz w:val="28"/>
          <w:szCs w:val="28"/>
        </w:rPr>
        <w:t xml:space="preserve"> Моделі управління профіцитом бюджету домогосподарств </w:t>
      </w:r>
      <w:r w:rsidRPr="001D2969">
        <w:rPr>
          <w:rFonts w:ascii="Times New Roman" w:hAnsi="Times New Roman" w:cs="Times New Roman"/>
          <w:b/>
          <w:sz w:val="28"/>
          <w:szCs w:val="28"/>
        </w:rPr>
        <w:t>[</w:t>
      </w:r>
      <w:r w:rsidR="001D2969" w:rsidRPr="001D2969">
        <w:rPr>
          <w:rFonts w:ascii="Times New Roman" w:hAnsi="Times New Roman" w:cs="Times New Roman"/>
          <w:b/>
          <w:sz w:val="28"/>
          <w:szCs w:val="28"/>
        </w:rPr>
        <w:t>49</w:t>
      </w:r>
      <w:r w:rsidRPr="001D2969">
        <w:rPr>
          <w:rFonts w:ascii="Times New Roman" w:hAnsi="Times New Roman" w:cs="Times New Roman"/>
          <w:b/>
          <w:sz w:val="28"/>
          <w:szCs w:val="28"/>
        </w:rPr>
        <w:t>]</w:t>
      </w:r>
    </w:p>
    <w:p w:rsidR="005B186A" w:rsidRPr="001D2969" w:rsidRDefault="005B186A" w:rsidP="005B186A">
      <w:pPr>
        <w:spacing w:after="0" w:line="360" w:lineRule="auto"/>
        <w:ind w:firstLine="709"/>
        <w:jc w:val="both"/>
        <w:rPr>
          <w:rFonts w:ascii="Times New Roman" w:eastAsia="Times New Roman" w:hAnsi="Times New Roman"/>
          <w:sz w:val="28"/>
          <w:szCs w:val="28"/>
        </w:rPr>
      </w:pPr>
      <w:r w:rsidRPr="001D2969">
        <w:rPr>
          <w:rFonts w:ascii="Times New Roman" w:hAnsi="Times New Roman" w:cs="Times New Roman"/>
          <w:sz w:val="28"/>
          <w:szCs w:val="28"/>
        </w:rPr>
        <w:t xml:space="preserve">Таким чином, скорочення </w:t>
      </w:r>
      <w:r w:rsidR="00BB4B22" w:rsidRPr="001D2969">
        <w:rPr>
          <w:rFonts w:ascii="Times New Roman" w:eastAsia="Times New Roman" w:hAnsi="Times New Roman" w:cs="Times New Roman"/>
          <w:sz w:val="28"/>
          <w:szCs w:val="28"/>
        </w:rPr>
        <w:t>частк</w:t>
      </w:r>
      <w:r w:rsidRPr="001D2969">
        <w:rPr>
          <w:rFonts w:ascii="Times New Roman" w:eastAsia="Times New Roman" w:hAnsi="Times New Roman" w:cs="Times New Roman"/>
          <w:sz w:val="28"/>
          <w:szCs w:val="28"/>
        </w:rPr>
        <w:t>и</w:t>
      </w:r>
      <w:r w:rsidR="00BB4B22" w:rsidRPr="001D2969">
        <w:rPr>
          <w:rFonts w:ascii="Times New Roman" w:eastAsia="Times New Roman" w:hAnsi="Times New Roman" w:cs="Times New Roman"/>
          <w:sz w:val="28"/>
          <w:szCs w:val="28"/>
        </w:rPr>
        <w:t xml:space="preserve"> заощаджень у доходах домогосподарств </w:t>
      </w:r>
      <w:r w:rsidRPr="001D2969">
        <w:rPr>
          <w:rFonts w:ascii="Times New Roman" w:eastAsia="Times New Roman" w:hAnsi="Times New Roman" w:cs="Times New Roman"/>
          <w:sz w:val="28"/>
          <w:szCs w:val="28"/>
        </w:rPr>
        <w:t>зумовлено зменшенням реальних доходів населення, збільшенням споживання для відновлення втраченого майна, вимушеного переселення, потребою у лікуванні та реабілітації постраждалих у військовому конфлікті, необхідністю надання матеріальної допомоги громадянам, які опинилися у скрутному становищі, а також – переміщення</w:t>
      </w:r>
      <w:r w:rsidR="00BE254D" w:rsidRPr="001D2969">
        <w:rPr>
          <w:rFonts w:ascii="Times New Roman" w:eastAsia="Times New Roman" w:hAnsi="Times New Roman" w:cs="Times New Roman"/>
          <w:sz w:val="28"/>
          <w:szCs w:val="28"/>
        </w:rPr>
        <w:t>м</w:t>
      </w:r>
      <w:r w:rsidRPr="001D2969">
        <w:rPr>
          <w:rFonts w:ascii="Times New Roman" w:eastAsia="Times New Roman" w:hAnsi="Times New Roman" w:cs="Times New Roman"/>
          <w:sz w:val="28"/>
          <w:szCs w:val="28"/>
        </w:rPr>
        <w:t xml:space="preserve"> активів </w:t>
      </w:r>
      <w:r w:rsidR="00BE254D" w:rsidRPr="001D2969">
        <w:rPr>
          <w:rFonts w:ascii="Times New Roman" w:eastAsia="Times New Roman" w:hAnsi="Times New Roman" w:cs="Times New Roman"/>
          <w:sz w:val="28"/>
          <w:szCs w:val="28"/>
        </w:rPr>
        <w:t xml:space="preserve">окремих домогосподарств </w:t>
      </w:r>
      <w:r w:rsidRPr="001D2969">
        <w:rPr>
          <w:rFonts w:ascii="Times New Roman" w:eastAsia="Times New Roman" w:hAnsi="Times New Roman" w:cs="Times New Roman"/>
          <w:sz w:val="28"/>
          <w:szCs w:val="28"/>
        </w:rPr>
        <w:t>у зарубіжні країни</w:t>
      </w:r>
      <w:r w:rsidR="00A00EA3" w:rsidRPr="001D2969">
        <w:rPr>
          <w:rFonts w:ascii="Times New Roman" w:eastAsia="Times New Roman" w:hAnsi="Times New Roman" w:cs="Times New Roman"/>
          <w:sz w:val="28"/>
          <w:szCs w:val="28"/>
        </w:rPr>
        <w:t xml:space="preserve">. </w:t>
      </w:r>
      <w:r w:rsidRPr="001D2969">
        <w:rPr>
          <w:rFonts w:ascii="Times New Roman" w:eastAsia="Times New Roman" w:hAnsi="Times New Roman"/>
          <w:sz w:val="28"/>
          <w:szCs w:val="28"/>
        </w:rPr>
        <w:t>Щоб населення країни перетворювало заощадження в інвестиції потрібні різні фактори: сприятлива законодавча база, постійна активна робота,  спрямована на підвищення рівня фінансової освіти населення та навчання щодо ефективного формування та використання особистих заощаджень.</w:t>
      </w:r>
    </w:p>
    <w:p w:rsidR="001677D0" w:rsidRPr="001D2969" w:rsidRDefault="001677D0" w:rsidP="00BB4B22">
      <w:pPr>
        <w:pStyle w:val="a3"/>
        <w:spacing w:after="0" w:line="360" w:lineRule="auto"/>
        <w:ind w:left="0" w:firstLine="709"/>
        <w:jc w:val="both"/>
        <w:rPr>
          <w:rFonts w:ascii="Times New Roman" w:hAnsi="Times New Roman" w:cs="Times New Roman"/>
          <w:b/>
          <w:sz w:val="28"/>
          <w:szCs w:val="28"/>
        </w:rPr>
      </w:pPr>
    </w:p>
    <w:p w:rsidR="001D2969" w:rsidRPr="001D2969" w:rsidRDefault="001D2969" w:rsidP="008C4565">
      <w:pPr>
        <w:tabs>
          <w:tab w:val="left" w:pos="1134"/>
        </w:tabs>
        <w:spacing w:after="0" w:line="360" w:lineRule="auto"/>
        <w:ind w:firstLine="708"/>
        <w:jc w:val="both"/>
        <w:rPr>
          <w:rFonts w:ascii="Times New Roman" w:hAnsi="Times New Roman" w:cs="Times New Roman"/>
          <w:b/>
          <w:sz w:val="28"/>
          <w:szCs w:val="28"/>
        </w:rPr>
      </w:pPr>
    </w:p>
    <w:p w:rsidR="00B03BFF" w:rsidRDefault="00B03BFF" w:rsidP="008C4565">
      <w:pPr>
        <w:tabs>
          <w:tab w:val="left" w:pos="1134"/>
        </w:tabs>
        <w:spacing w:after="0" w:line="360" w:lineRule="auto"/>
        <w:ind w:firstLine="708"/>
        <w:jc w:val="both"/>
        <w:rPr>
          <w:rFonts w:ascii="Times New Roman" w:hAnsi="Times New Roman" w:cs="Times New Roman"/>
          <w:b/>
          <w:sz w:val="28"/>
          <w:szCs w:val="28"/>
        </w:rPr>
      </w:pPr>
    </w:p>
    <w:p w:rsidR="00B03BFF" w:rsidRDefault="00B03BFF" w:rsidP="008C4565">
      <w:pPr>
        <w:tabs>
          <w:tab w:val="left" w:pos="1134"/>
        </w:tabs>
        <w:spacing w:after="0" w:line="360" w:lineRule="auto"/>
        <w:ind w:firstLine="708"/>
        <w:jc w:val="both"/>
        <w:rPr>
          <w:rFonts w:ascii="Times New Roman" w:hAnsi="Times New Roman" w:cs="Times New Roman"/>
          <w:b/>
          <w:sz w:val="28"/>
          <w:szCs w:val="28"/>
        </w:rPr>
      </w:pPr>
    </w:p>
    <w:p w:rsidR="00B07D62" w:rsidRPr="001D2969" w:rsidRDefault="002C23A6" w:rsidP="008C4565">
      <w:pPr>
        <w:tabs>
          <w:tab w:val="left" w:pos="1134"/>
        </w:tabs>
        <w:spacing w:after="0" w:line="360" w:lineRule="auto"/>
        <w:ind w:firstLine="708"/>
        <w:jc w:val="both"/>
        <w:rPr>
          <w:rFonts w:ascii="Times New Roman" w:hAnsi="Times New Roman" w:cs="Times New Roman"/>
          <w:b/>
          <w:sz w:val="28"/>
          <w:szCs w:val="28"/>
        </w:rPr>
      </w:pPr>
      <w:r w:rsidRPr="001D2969">
        <w:rPr>
          <w:rFonts w:ascii="Times New Roman" w:hAnsi="Times New Roman" w:cs="Times New Roman"/>
          <w:b/>
          <w:sz w:val="28"/>
          <w:szCs w:val="28"/>
        </w:rPr>
        <w:lastRenderedPageBreak/>
        <w:t>Висновки до 2-го розділу</w:t>
      </w:r>
    </w:p>
    <w:p w:rsidR="008C1D57" w:rsidRPr="001D2969" w:rsidRDefault="008D01DB" w:rsidP="008C1D57">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 xml:space="preserve">Загальний індекс фінансової грамотності України, який </w:t>
      </w:r>
      <w:r w:rsidR="001F50A6" w:rsidRPr="001D2969">
        <w:rPr>
          <w:rFonts w:ascii="Times New Roman" w:hAnsi="Times New Roman" w:cs="Times New Roman"/>
          <w:sz w:val="28"/>
          <w:szCs w:val="28"/>
        </w:rPr>
        <w:t>складається з балів за фінансові знання, ставлення до фінансових питань</w:t>
      </w:r>
      <w:r w:rsidR="00AC290E" w:rsidRPr="001D2969">
        <w:rPr>
          <w:rFonts w:ascii="Times New Roman" w:hAnsi="Times New Roman" w:cs="Times New Roman"/>
          <w:sz w:val="28"/>
          <w:szCs w:val="28"/>
        </w:rPr>
        <w:t xml:space="preserve"> </w:t>
      </w:r>
      <w:r w:rsidR="001F50A6" w:rsidRPr="001D2969">
        <w:rPr>
          <w:rFonts w:ascii="Times New Roman" w:hAnsi="Times New Roman" w:cs="Times New Roman"/>
          <w:sz w:val="28"/>
          <w:szCs w:val="28"/>
        </w:rPr>
        <w:t>та</w:t>
      </w:r>
      <w:r w:rsidR="00AC290E" w:rsidRPr="001D2969">
        <w:rPr>
          <w:rFonts w:ascii="Times New Roman" w:hAnsi="Times New Roman" w:cs="Times New Roman"/>
          <w:sz w:val="28"/>
          <w:szCs w:val="28"/>
        </w:rPr>
        <w:t xml:space="preserve"> фінансов</w:t>
      </w:r>
      <w:r w:rsidR="001F50A6" w:rsidRPr="001D2969">
        <w:rPr>
          <w:rFonts w:ascii="Times New Roman" w:hAnsi="Times New Roman" w:cs="Times New Roman"/>
          <w:sz w:val="28"/>
          <w:szCs w:val="28"/>
        </w:rPr>
        <w:t>у</w:t>
      </w:r>
      <w:r w:rsidR="00AC290E" w:rsidRPr="001D2969">
        <w:rPr>
          <w:rFonts w:ascii="Times New Roman" w:hAnsi="Times New Roman" w:cs="Times New Roman"/>
          <w:sz w:val="28"/>
          <w:szCs w:val="28"/>
        </w:rPr>
        <w:t xml:space="preserve"> поведінк</w:t>
      </w:r>
      <w:r w:rsidR="001F50A6" w:rsidRPr="001D2969">
        <w:rPr>
          <w:rFonts w:ascii="Times New Roman" w:hAnsi="Times New Roman" w:cs="Times New Roman"/>
          <w:sz w:val="28"/>
          <w:szCs w:val="28"/>
        </w:rPr>
        <w:t>у</w:t>
      </w:r>
      <w:r w:rsidR="00AC290E" w:rsidRPr="001D2969">
        <w:rPr>
          <w:rFonts w:ascii="Times New Roman" w:hAnsi="Times New Roman" w:cs="Times New Roman"/>
          <w:sz w:val="28"/>
          <w:szCs w:val="28"/>
        </w:rPr>
        <w:t xml:space="preserve">, </w:t>
      </w:r>
      <w:r w:rsidRPr="001D2969">
        <w:rPr>
          <w:rFonts w:ascii="Times New Roman" w:hAnsi="Times New Roman" w:cs="Times New Roman"/>
          <w:sz w:val="28"/>
          <w:szCs w:val="28"/>
        </w:rPr>
        <w:t xml:space="preserve"> становить 11,6</w:t>
      </w:r>
      <w:r w:rsidR="001F50A6" w:rsidRPr="001D2969">
        <w:rPr>
          <w:rFonts w:ascii="Times New Roman" w:hAnsi="Times New Roman" w:cs="Times New Roman"/>
          <w:sz w:val="28"/>
          <w:szCs w:val="28"/>
        </w:rPr>
        <w:t xml:space="preserve"> (із 21)</w:t>
      </w:r>
      <w:r w:rsidRPr="001D2969">
        <w:rPr>
          <w:rFonts w:ascii="Times New Roman" w:hAnsi="Times New Roman" w:cs="Times New Roman"/>
          <w:sz w:val="28"/>
          <w:szCs w:val="28"/>
        </w:rPr>
        <w:t xml:space="preserve"> </w:t>
      </w:r>
      <w:r w:rsidR="00AC290E" w:rsidRPr="001D2969">
        <w:rPr>
          <w:rFonts w:ascii="Times New Roman" w:hAnsi="Times New Roman" w:cs="Times New Roman"/>
          <w:sz w:val="28"/>
          <w:szCs w:val="28"/>
        </w:rPr>
        <w:t>або</w:t>
      </w:r>
      <w:r w:rsidRPr="001D2969">
        <w:rPr>
          <w:rFonts w:ascii="Times New Roman" w:hAnsi="Times New Roman" w:cs="Times New Roman"/>
          <w:sz w:val="28"/>
          <w:szCs w:val="28"/>
        </w:rPr>
        <w:t xml:space="preserve"> 55%.</w:t>
      </w:r>
      <w:r w:rsidR="00AC290E" w:rsidRPr="001D2969">
        <w:rPr>
          <w:rFonts w:ascii="Times New Roman" w:hAnsi="Times New Roman" w:cs="Times New Roman"/>
          <w:sz w:val="28"/>
          <w:szCs w:val="28"/>
        </w:rPr>
        <w:t xml:space="preserve"> Це з</w:t>
      </w:r>
      <w:r w:rsidRPr="001D2969">
        <w:rPr>
          <w:rFonts w:ascii="Times New Roman" w:hAnsi="Times New Roman" w:cs="Times New Roman"/>
          <w:sz w:val="28"/>
          <w:szCs w:val="28"/>
        </w:rPr>
        <w:t>начення є одним з найнижчих серед 30 країн</w:t>
      </w:r>
      <w:r w:rsidR="00AC290E" w:rsidRPr="001D2969">
        <w:rPr>
          <w:rFonts w:ascii="Times New Roman" w:hAnsi="Times New Roman" w:cs="Times New Roman"/>
          <w:sz w:val="28"/>
          <w:szCs w:val="28"/>
        </w:rPr>
        <w:t xml:space="preserve"> Західної і  Східної Європи</w:t>
      </w:r>
      <w:r w:rsidR="001F50A6" w:rsidRPr="001D2969">
        <w:rPr>
          <w:rFonts w:ascii="Times New Roman" w:hAnsi="Times New Roman" w:cs="Times New Roman"/>
          <w:sz w:val="28"/>
          <w:szCs w:val="28"/>
        </w:rPr>
        <w:t>, досліджуваних ОЄСР</w:t>
      </w:r>
      <w:r w:rsidRPr="001D2969">
        <w:rPr>
          <w:rFonts w:ascii="Times New Roman" w:hAnsi="Times New Roman" w:cs="Times New Roman"/>
          <w:sz w:val="28"/>
          <w:szCs w:val="28"/>
        </w:rPr>
        <w:t>. Особливо низькими в Україні були бали за ставлення</w:t>
      </w:r>
      <w:r w:rsidR="001F50A6" w:rsidRPr="001D2969">
        <w:rPr>
          <w:rFonts w:ascii="Times New Roman" w:hAnsi="Times New Roman" w:cs="Times New Roman"/>
          <w:sz w:val="28"/>
          <w:szCs w:val="28"/>
        </w:rPr>
        <w:t xml:space="preserve"> фінансових питань</w:t>
      </w:r>
      <w:r w:rsidRPr="001D2969">
        <w:rPr>
          <w:rFonts w:ascii="Times New Roman" w:hAnsi="Times New Roman" w:cs="Times New Roman"/>
          <w:sz w:val="28"/>
          <w:szCs w:val="28"/>
        </w:rPr>
        <w:t xml:space="preserve"> та </w:t>
      </w:r>
      <w:r w:rsidR="001F50A6" w:rsidRPr="001D2969">
        <w:rPr>
          <w:rFonts w:ascii="Times New Roman" w:hAnsi="Times New Roman" w:cs="Times New Roman"/>
          <w:sz w:val="28"/>
          <w:szCs w:val="28"/>
        </w:rPr>
        <w:t xml:space="preserve">фінансові </w:t>
      </w:r>
      <w:r w:rsidRPr="001D2969">
        <w:rPr>
          <w:rFonts w:ascii="Times New Roman" w:hAnsi="Times New Roman" w:cs="Times New Roman"/>
          <w:sz w:val="28"/>
          <w:szCs w:val="28"/>
        </w:rPr>
        <w:t xml:space="preserve">знання. </w:t>
      </w:r>
    </w:p>
    <w:p w:rsidR="002C23A6" w:rsidRPr="001D2969" w:rsidRDefault="002C23A6" w:rsidP="008C1D57">
      <w:pPr>
        <w:tabs>
          <w:tab w:val="left" w:pos="851"/>
        </w:tabs>
        <w:spacing w:after="0" w:line="360" w:lineRule="auto"/>
        <w:ind w:firstLine="709"/>
        <w:jc w:val="both"/>
        <w:rPr>
          <w:rFonts w:ascii="Times New Roman" w:hAnsi="Times New Roman" w:cs="Times New Roman"/>
          <w:sz w:val="28"/>
          <w:szCs w:val="28"/>
        </w:rPr>
      </w:pPr>
      <w:r w:rsidRPr="001D2969">
        <w:rPr>
          <w:rFonts w:ascii="Times New Roman" w:hAnsi="Times New Roman" w:cs="Times New Roman"/>
          <w:sz w:val="28"/>
          <w:szCs w:val="28"/>
        </w:rPr>
        <w:t>Найнижчий рівень фінансової грамотності</w:t>
      </w:r>
      <w:r w:rsidR="008C1D57" w:rsidRPr="001D2969">
        <w:rPr>
          <w:rFonts w:ascii="Times New Roman" w:hAnsi="Times New Roman" w:cs="Times New Roman"/>
          <w:sz w:val="28"/>
          <w:szCs w:val="28"/>
        </w:rPr>
        <w:t xml:space="preserve"> було</w:t>
      </w:r>
      <w:r w:rsidRPr="001D2969">
        <w:rPr>
          <w:rFonts w:ascii="Times New Roman" w:hAnsi="Times New Roman" w:cs="Times New Roman"/>
          <w:sz w:val="28"/>
          <w:szCs w:val="28"/>
        </w:rPr>
        <w:t xml:space="preserve"> виявлено у молоді </w:t>
      </w:r>
      <w:r w:rsidR="008C1D57" w:rsidRPr="001D2969">
        <w:rPr>
          <w:rFonts w:ascii="Times New Roman" w:hAnsi="Times New Roman" w:cs="Times New Roman"/>
          <w:sz w:val="28"/>
          <w:szCs w:val="28"/>
        </w:rPr>
        <w:t xml:space="preserve">віком від </w:t>
      </w:r>
      <w:r w:rsidRPr="001D2969">
        <w:rPr>
          <w:rFonts w:ascii="Times New Roman" w:hAnsi="Times New Roman" w:cs="Times New Roman"/>
          <w:sz w:val="28"/>
          <w:szCs w:val="28"/>
        </w:rPr>
        <w:t>18-24 років, тобто студент</w:t>
      </w:r>
      <w:r w:rsidR="008C1D57" w:rsidRPr="001D2969">
        <w:rPr>
          <w:rFonts w:ascii="Times New Roman" w:hAnsi="Times New Roman" w:cs="Times New Roman"/>
          <w:sz w:val="28"/>
          <w:szCs w:val="28"/>
        </w:rPr>
        <w:t>ів</w:t>
      </w:r>
      <w:r w:rsidRPr="001D2969">
        <w:rPr>
          <w:rFonts w:ascii="Times New Roman" w:hAnsi="Times New Roman" w:cs="Times New Roman"/>
          <w:sz w:val="28"/>
          <w:szCs w:val="28"/>
        </w:rPr>
        <w:t xml:space="preserve">. Це свідчить про необхідність </w:t>
      </w:r>
      <w:r w:rsidR="008C1D57" w:rsidRPr="001D2969">
        <w:rPr>
          <w:rFonts w:ascii="Times New Roman" w:hAnsi="Times New Roman" w:cs="Times New Roman"/>
          <w:sz w:val="28"/>
          <w:szCs w:val="28"/>
        </w:rPr>
        <w:t>визначення пріоритетності заходів щодо</w:t>
      </w:r>
      <w:r w:rsidRPr="001D2969">
        <w:rPr>
          <w:rFonts w:ascii="Times New Roman" w:hAnsi="Times New Roman" w:cs="Times New Roman"/>
          <w:sz w:val="28"/>
          <w:szCs w:val="28"/>
        </w:rPr>
        <w:t xml:space="preserve"> підвищення фінансової грамотності підлітків і молоді</w:t>
      </w:r>
      <w:r w:rsidR="008C1D57" w:rsidRPr="001D2969">
        <w:rPr>
          <w:rFonts w:ascii="Times New Roman" w:hAnsi="Times New Roman" w:cs="Times New Roman"/>
          <w:sz w:val="28"/>
          <w:szCs w:val="28"/>
        </w:rPr>
        <w:t>, зокрема,</w:t>
      </w:r>
      <w:r w:rsidRPr="001D2969">
        <w:rPr>
          <w:rFonts w:ascii="Times New Roman" w:hAnsi="Times New Roman" w:cs="Times New Roman"/>
          <w:sz w:val="28"/>
          <w:szCs w:val="28"/>
        </w:rPr>
        <w:t xml:space="preserve"> викладання фінансової грамотності у школах.</w:t>
      </w:r>
    </w:p>
    <w:p w:rsidR="002C23A6" w:rsidRPr="001D2969" w:rsidRDefault="00D42291" w:rsidP="008C4565">
      <w:pPr>
        <w:tabs>
          <w:tab w:val="left" w:pos="1134"/>
        </w:tabs>
        <w:spacing w:after="0" w:line="360" w:lineRule="auto"/>
        <w:ind w:firstLine="708"/>
        <w:jc w:val="both"/>
        <w:rPr>
          <w:rFonts w:ascii="Times New Roman" w:hAnsi="Times New Roman" w:cs="Times New Roman"/>
          <w:sz w:val="28"/>
          <w:szCs w:val="28"/>
        </w:rPr>
      </w:pPr>
      <w:r w:rsidRPr="001D2969">
        <w:rPr>
          <w:rFonts w:ascii="Times New Roman" w:hAnsi="Times New Roman" w:cs="Times New Roman"/>
          <w:sz w:val="28"/>
          <w:szCs w:val="28"/>
        </w:rPr>
        <w:t>Фінансова грамотність є важливим чинником, який сприяє поліпшенню фінансового добробуту людини, тому, зважаючи на низький рівень фінансової грамотності, закономірним є той факт, що п</w:t>
      </w:r>
      <w:r w:rsidR="001F1C89" w:rsidRPr="001D2969">
        <w:rPr>
          <w:rFonts w:ascii="Times New Roman" w:hAnsi="Times New Roman" w:cs="Times New Roman"/>
          <w:sz w:val="28"/>
          <w:szCs w:val="28"/>
        </w:rPr>
        <w:t>онад 60% українців вважають рівень свого</w:t>
      </w:r>
      <w:r w:rsidR="008C1D57" w:rsidRPr="001D2969">
        <w:rPr>
          <w:rFonts w:ascii="Times New Roman" w:hAnsi="Times New Roman" w:cs="Times New Roman"/>
          <w:sz w:val="28"/>
          <w:szCs w:val="28"/>
        </w:rPr>
        <w:t xml:space="preserve"> фінансового </w:t>
      </w:r>
      <w:r w:rsidR="001F1C89" w:rsidRPr="001D2969">
        <w:rPr>
          <w:rFonts w:ascii="Times New Roman" w:hAnsi="Times New Roman" w:cs="Times New Roman"/>
          <w:sz w:val="28"/>
          <w:szCs w:val="28"/>
        </w:rPr>
        <w:t>добробуту</w:t>
      </w:r>
      <w:r w:rsidR="008C1D57" w:rsidRPr="001D2969">
        <w:rPr>
          <w:rFonts w:ascii="Times New Roman" w:hAnsi="Times New Roman" w:cs="Times New Roman"/>
          <w:sz w:val="28"/>
          <w:szCs w:val="28"/>
        </w:rPr>
        <w:t xml:space="preserve"> низьким</w:t>
      </w:r>
      <w:r w:rsidRPr="001D2969">
        <w:rPr>
          <w:rFonts w:ascii="Times New Roman" w:hAnsi="Times New Roman" w:cs="Times New Roman"/>
          <w:sz w:val="28"/>
          <w:szCs w:val="28"/>
        </w:rPr>
        <w:t>.</w:t>
      </w:r>
      <w:r w:rsidR="001F1C89" w:rsidRPr="001D2969">
        <w:rPr>
          <w:rFonts w:ascii="Times New Roman" w:hAnsi="Times New Roman" w:cs="Times New Roman"/>
          <w:sz w:val="28"/>
          <w:szCs w:val="28"/>
        </w:rPr>
        <w:t xml:space="preserve"> </w:t>
      </w:r>
    </w:p>
    <w:p w:rsidR="000832CB" w:rsidRPr="00781982" w:rsidRDefault="00D42291" w:rsidP="00D5292A">
      <w:pPr>
        <w:tabs>
          <w:tab w:val="left" w:pos="1134"/>
        </w:tabs>
        <w:spacing w:after="0" w:line="360" w:lineRule="auto"/>
        <w:ind w:firstLine="708"/>
        <w:jc w:val="both"/>
        <w:rPr>
          <w:rFonts w:ascii="Times New Roman" w:hAnsi="Times New Roman" w:cs="Times New Roman"/>
          <w:b/>
          <w:sz w:val="28"/>
          <w:szCs w:val="28"/>
        </w:rPr>
      </w:pPr>
      <w:r w:rsidRPr="001D2969">
        <w:rPr>
          <w:rFonts w:ascii="Times New Roman" w:hAnsi="Times New Roman" w:cs="Times New Roman"/>
          <w:sz w:val="28"/>
          <w:szCs w:val="28"/>
        </w:rPr>
        <w:t>Соціологічне дослідження показало, що 67% опитаних вважають, що їхній фінансовий стан як обмежує  здатність робити важливі для них речі, а 58% вказали, що їхнім сім’ям важко дозволити такі базові</w:t>
      </w:r>
      <w:r w:rsidRPr="00781982">
        <w:rPr>
          <w:rFonts w:ascii="Times New Roman" w:hAnsi="Times New Roman" w:cs="Times New Roman"/>
          <w:sz w:val="28"/>
          <w:szCs w:val="28"/>
        </w:rPr>
        <w:t xml:space="preserve"> речі як їжа чи одяг. Така негативна оцінка фінансового добробуту поширена як серед міського, так і сільського населення в Україні.</w:t>
      </w:r>
      <w:r w:rsidR="00017D75" w:rsidRPr="00781982">
        <w:rPr>
          <w:rFonts w:ascii="Times New Roman" w:hAnsi="Times New Roman" w:cs="Times New Roman"/>
          <w:sz w:val="28"/>
          <w:szCs w:val="28"/>
        </w:rPr>
        <w:t xml:space="preserve"> Про це свідчить і структура сукупних витрат домогосподарств</w:t>
      </w:r>
      <w:r w:rsidR="00497126" w:rsidRPr="00781982">
        <w:rPr>
          <w:rFonts w:ascii="Times New Roman" w:hAnsi="Times New Roman" w:cs="Times New Roman"/>
          <w:sz w:val="28"/>
          <w:szCs w:val="28"/>
        </w:rPr>
        <w:t xml:space="preserve"> у 2019 р.</w:t>
      </w:r>
      <w:r w:rsidR="00017D75" w:rsidRPr="00781982">
        <w:rPr>
          <w:rFonts w:ascii="Times New Roman" w:hAnsi="Times New Roman" w:cs="Times New Roman"/>
          <w:sz w:val="28"/>
          <w:szCs w:val="28"/>
        </w:rPr>
        <w:t>, де споживчі витрати займають більше 91%</w:t>
      </w:r>
      <w:r w:rsidR="00497126" w:rsidRPr="00781982">
        <w:rPr>
          <w:rFonts w:ascii="Times New Roman" w:hAnsi="Times New Roman" w:cs="Times New Roman"/>
          <w:sz w:val="28"/>
          <w:szCs w:val="28"/>
        </w:rPr>
        <w:t>,</w:t>
      </w:r>
      <w:r w:rsidR="00591BFC" w:rsidRPr="00781982">
        <w:rPr>
          <w:rFonts w:ascii="Times New Roman" w:hAnsi="Times New Roman" w:cs="Times New Roman"/>
          <w:sz w:val="28"/>
          <w:szCs w:val="28"/>
        </w:rPr>
        <w:t xml:space="preserve"> 46% - це витрати на купівлю продукт</w:t>
      </w:r>
      <w:r w:rsidR="00497126" w:rsidRPr="00781982">
        <w:rPr>
          <w:rFonts w:ascii="Times New Roman" w:hAnsi="Times New Roman" w:cs="Times New Roman"/>
          <w:sz w:val="28"/>
          <w:szCs w:val="28"/>
        </w:rPr>
        <w:t>ів</w:t>
      </w:r>
      <w:r w:rsidR="00591BFC" w:rsidRPr="00781982">
        <w:rPr>
          <w:rFonts w:ascii="Times New Roman" w:hAnsi="Times New Roman" w:cs="Times New Roman"/>
          <w:sz w:val="28"/>
          <w:szCs w:val="28"/>
        </w:rPr>
        <w:t xml:space="preserve"> харчування</w:t>
      </w:r>
      <w:r w:rsidR="00497126" w:rsidRPr="00781982">
        <w:rPr>
          <w:rFonts w:ascii="Times New Roman" w:hAnsi="Times New Roman" w:cs="Times New Roman"/>
          <w:sz w:val="28"/>
          <w:szCs w:val="28"/>
        </w:rPr>
        <w:t xml:space="preserve"> і 16% - в</w:t>
      </w:r>
      <w:r w:rsidR="00591BFC" w:rsidRPr="00781982">
        <w:rPr>
          <w:rFonts w:ascii="Times New Roman" w:hAnsi="Times New Roman" w:cs="Times New Roman"/>
          <w:sz w:val="28"/>
          <w:szCs w:val="28"/>
        </w:rPr>
        <w:t>итрати на житло, воду, електроенергію, газ</w:t>
      </w:r>
      <w:r w:rsidR="00497126" w:rsidRPr="00781982">
        <w:rPr>
          <w:rFonts w:ascii="Times New Roman" w:hAnsi="Times New Roman" w:cs="Times New Roman"/>
          <w:sz w:val="28"/>
          <w:szCs w:val="28"/>
        </w:rPr>
        <w:t xml:space="preserve">. </w:t>
      </w:r>
      <w:r w:rsidR="00591BFC" w:rsidRPr="00781982">
        <w:rPr>
          <w:rFonts w:ascii="Times New Roman" w:hAnsi="Times New Roman" w:cs="Times New Roman"/>
          <w:sz w:val="28"/>
          <w:szCs w:val="28"/>
        </w:rPr>
        <w:t xml:space="preserve"> </w:t>
      </w:r>
      <w:r w:rsidR="00497126" w:rsidRPr="00781982">
        <w:rPr>
          <w:rFonts w:ascii="Times New Roman" w:hAnsi="Times New Roman" w:cs="Times New Roman"/>
          <w:sz w:val="28"/>
          <w:szCs w:val="28"/>
        </w:rPr>
        <w:t xml:space="preserve">Таким чином, </w:t>
      </w:r>
      <w:r w:rsidR="00591BFC" w:rsidRPr="00781982">
        <w:rPr>
          <w:rFonts w:ascii="Times New Roman" w:hAnsi="Times New Roman" w:cs="Times New Roman"/>
          <w:sz w:val="28"/>
          <w:szCs w:val="28"/>
        </w:rPr>
        <w:t>більше половини своїх доходів громадяни України витрачають на найнеобхідніші товари і послуги,</w:t>
      </w:r>
      <w:r w:rsidR="00497126" w:rsidRPr="00781982">
        <w:rPr>
          <w:rFonts w:ascii="Times New Roman" w:hAnsi="Times New Roman" w:cs="Times New Roman"/>
          <w:sz w:val="28"/>
          <w:szCs w:val="28"/>
        </w:rPr>
        <w:t xml:space="preserve"> що свідчить про бідність населення і </w:t>
      </w:r>
      <w:r w:rsidR="007B53C0" w:rsidRPr="00781982">
        <w:rPr>
          <w:rFonts w:ascii="Times New Roman" w:hAnsi="Times New Roman" w:cs="Times New Roman"/>
          <w:sz w:val="28"/>
          <w:szCs w:val="28"/>
        </w:rPr>
        <w:t>країни</w:t>
      </w:r>
      <w:r w:rsidR="00591BFC" w:rsidRPr="00781982">
        <w:rPr>
          <w:rFonts w:ascii="Times New Roman" w:hAnsi="Times New Roman" w:cs="Times New Roman"/>
          <w:sz w:val="28"/>
          <w:szCs w:val="28"/>
        </w:rPr>
        <w:t>.</w:t>
      </w:r>
    </w:p>
    <w:p w:rsidR="007B53C0" w:rsidRPr="00781982" w:rsidRDefault="007B53C0" w:rsidP="00D5292A">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Фінансову поведінку населення в Україні можна характеризувати таким чином:</w:t>
      </w:r>
    </w:p>
    <w:p w:rsidR="00AE0B44" w:rsidRPr="00781982" w:rsidRDefault="007B53C0" w:rsidP="0055289E">
      <w:pPr>
        <w:pStyle w:val="a3"/>
        <w:numPr>
          <w:ilvl w:val="2"/>
          <w:numId w:val="17"/>
        </w:numPr>
        <w:tabs>
          <w:tab w:val="left" w:pos="1134"/>
        </w:tabs>
        <w:spacing w:after="0" w:line="360" w:lineRule="auto"/>
        <w:ind w:left="0" w:firstLine="577"/>
        <w:contextualSpacing w:val="0"/>
        <w:jc w:val="both"/>
        <w:rPr>
          <w:rFonts w:ascii="Times New Roman" w:hAnsi="Times New Roman" w:cs="Times New Roman"/>
          <w:b/>
          <w:sz w:val="28"/>
          <w:szCs w:val="28"/>
        </w:rPr>
      </w:pPr>
      <w:r w:rsidRPr="00781982">
        <w:rPr>
          <w:rFonts w:ascii="Times New Roman" w:hAnsi="Times New Roman" w:cs="Times New Roman"/>
          <w:sz w:val="28"/>
          <w:szCs w:val="28"/>
        </w:rPr>
        <w:t>дохідн</w:t>
      </w:r>
      <w:r w:rsidR="00944C08" w:rsidRPr="00781982">
        <w:rPr>
          <w:rFonts w:ascii="Times New Roman" w:hAnsi="Times New Roman" w:cs="Times New Roman"/>
          <w:sz w:val="28"/>
          <w:szCs w:val="28"/>
        </w:rPr>
        <w:t>а</w:t>
      </w:r>
      <w:r w:rsidRPr="00781982">
        <w:rPr>
          <w:rFonts w:ascii="Times New Roman" w:hAnsi="Times New Roman" w:cs="Times New Roman"/>
          <w:sz w:val="28"/>
          <w:szCs w:val="28"/>
        </w:rPr>
        <w:t xml:space="preserve"> поведінка </w:t>
      </w:r>
      <w:r w:rsidR="00944C08" w:rsidRPr="00781982">
        <w:rPr>
          <w:rFonts w:ascii="Times New Roman" w:hAnsi="Times New Roman" w:cs="Times New Roman"/>
          <w:sz w:val="28"/>
          <w:szCs w:val="28"/>
        </w:rPr>
        <w:t xml:space="preserve">громадян є пасивною, оскільки основними джерелами особистих доходів є заробітна плата (більше 58%) і соціальні допомоги </w:t>
      </w:r>
      <w:r w:rsidR="00D5292A" w:rsidRPr="00781982">
        <w:rPr>
          <w:rFonts w:ascii="Times New Roman" w:hAnsi="Times New Roman" w:cs="Times New Roman"/>
          <w:sz w:val="28"/>
          <w:szCs w:val="28"/>
        </w:rPr>
        <w:t>(пенсії, стипендії) - майже 21%. Також, майже 7% доходів українці</w:t>
      </w:r>
      <w:r w:rsidR="00AE0B44" w:rsidRPr="00781982">
        <w:rPr>
          <w:rFonts w:ascii="Times New Roman" w:hAnsi="Times New Roman" w:cs="Times New Roman"/>
          <w:sz w:val="28"/>
          <w:szCs w:val="28"/>
        </w:rPr>
        <w:t xml:space="preserve">в </w:t>
      </w:r>
      <w:r w:rsidR="00AE0B44" w:rsidRPr="00781982">
        <w:rPr>
          <w:rFonts w:ascii="Times New Roman" w:hAnsi="Times New Roman" w:cs="Times New Roman"/>
          <w:sz w:val="28"/>
          <w:szCs w:val="28"/>
        </w:rPr>
        <w:lastRenderedPageBreak/>
        <w:t>складає грошова допомога від родичів, в більшості випадків від тих, які працюють за кордоном, що нерідко стає проблемою утриманстві і соціального сирітства. Д</w:t>
      </w:r>
      <w:r w:rsidR="00944C08" w:rsidRPr="00781982">
        <w:rPr>
          <w:rFonts w:ascii="Times New Roman" w:hAnsi="Times New Roman" w:cs="Times New Roman"/>
          <w:sz w:val="28"/>
          <w:szCs w:val="28"/>
        </w:rPr>
        <w:t>оходи</w:t>
      </w:r>
      <w:r w:rsidR="00AE0B44" w:rsidRPr="00781982">
        <w:rPr>
          <w:rFonts w:ascii="Times New Roman" w:hAnsi="Times New Roman" w:cs="Times New Roman"/>
          <w:sz w:val="28"/>
          <w:szCs w:val="28"/>
        </w:rPr>
        <w:t xml:space="preserve"> ж</w:t>
      </w:r>
      <w:r w:rsidR="00944C08" w:rsidRPr="00781982">
        <w:rPr>
          <w:rFonts w:ascii="Times New Roman" w:hAnsi="Times New Roman" w:cs="Times New Roman"/>
          <w:sz w:val="28"/>
          <w:szCs w:val="28"/>
        </w:rPr>
        <w:t xml:space="preserve"> </w:t>
      </w:r>
      <w:r w:rsidR="00AE0B44" w:rsidRPr="00781982">
        <w:rPr>
          <w:rFonts w:ascii="Times New Roman" w:hAnsi="Times New Roman" w:cs="Times New Roman"/>
          <w:sz w:val="28"/>
          <w:szCs w:val="28"/>
        </w:rPr>
        <w:t xml:space="preserve">українців </w:t>
      </w:r>
      <w:r w:rsidR="00944C08" w:rsidRPr="00781982">
        <w:rPr>
          <w:rFonts w:ascii="Times New Roman" w:hAnsi="Times New Roman" w:cs="Times New Roman"/>
          <w:sz w:val="28"/>
          <w:szCs w:val="28"/>
        </w:rPr>
        <w:t xml:space="preserve">від підприємницької діяльності та самозайнятості </w:t>
      </w:r>
      <w:r w:rsidR="00D5292A" w:rsidRPr="00781982">
        <w:rPr>
          <w:rFonts w:ascii="Times New Roman" w:hAnsi="Times New Roman" w:cs="Times New Roman"/>
          <w:sz w:val="28"/>
          <w:szCs w:val="28"/>
        </w:rPr>
        <w:t>становили</w:t>
      </w:r>
      <w:r w:rsidR="00944C08" w:rsidRPr="00781982">
        <w:rPr>
          <w:rFonts w:ascii="Times New Roman" w:hAnsi="Times New Roman" w:cs="Times New Roman"/>
          <w:sz w:val="28"/>
          <w:szCs w:val="28"/>
        </w:rPr>
        <w:t xml:space="preserve"> </w:t>
      </w:r>
      <w:r w:rsidR="00AE0B44" w:rsidRPr="00781982">
        <w:rPr>
          <w:rFonts w:ascii="Times New Roman" w:hAnsi="Times New Roman" w:cs="Times New Roman"/>
          <w:sz w:val="28"/>
          <w:szCs w:val="28"/>
        </w:rPr>
        <w:t xml:space="preserve">лише </w:t>
      </w:r>
      <w:r w:rsidR="00944C08" w:rsidRPr="00781982">
        <w:rPr>
          <w:rFonts w:ascii="Times New Roman" w:hAnsi="Times New Roman" w:cs="Times New Roman"/>
          <w:sz w:val="28"/>
          <w:szCs w:val="28"/>
        </w:rPr>
        <w:t>менше 6%</w:t>
      </w:r>
      <w:r w:rsidR="00AE0B44" w:rsidRPr="00781982">
        <w:rPr>
          <w:rFonts w:ascii="Times New Roman" w:hAnsi="Times New Roman" w:cs="Times New Roman"/>
          <w:sz w:val="28"/>
          <w:szCs w:val="28"/>
        </w:rPr>
        <w:t>;</w:t>
      </w:r>
    </w:p>
    <w:p w:rsidR="00AE0B44" w:rsidRPr="00781982" w:rsidRDefault="00AE0B44" w:rsidP="00AE0B44">
      <w:pPr>
        <w:spacing w:after="0" w:line="360" w:lineRule="auto"/>
        <w:ind w:firstLine="709"/>
        <w:jc w:val="both"/>
        <w:rPr>
          <w:rFonts w:ascii="Times New Roman" w:hAnsi="Times New Roman" w:cs="Times New Roman"/>
          <w:sz w:val="28"/>
          <w:szCs w:val="28"/>
        </w:rPr>
      </w:pPr>
      <w:r w:rsidRPr="00781982">
        <w:rPr>
          <w:rFonts w:ascii="Times New Roman" w:eastAsia="Times New Roman" w:hAnsi="Times New Roman" w:cs="Times New Roman"/>
          <w:sz w:val="28"/>
        </w:rPr>
        <w:t>- кредитна поведінка населення характеризується переважним отриманням споживчих кредитів (80% в загальній структурі наданих кредитів), які витрачаються на придбання товарів для задоволення власних потреб і не пов’язані із підприємницькою діяльністю.</w:t>
      </w:r>
      <w:r w:rsidRPr="00781982">
        <w:rPr>
          <w:rFonts w:ascii="Times New Roman" w:hAnsi="Times New Roman" w:cs="Times New Roman"/>
          <w:sz w:val="28"/>
          <w:szCs w:val="28"/>
        </w:rPr>
        <w:t xml:space="preserve"> Хоча більшість українців негативно ставляться до отримання кредитів, особливо люди похилого віку. 85% громадян покладаються на власні сили, тобто не беруть у борг;</w:t>
      </w:r>
    </w:p>
    <w:p w:rsidR="007A6A3E" w:rsidRPr="00781982" w:rsidRDefault="007A6A3E" w:rsidP="00A00EA3">
      <w:pPr>
        <w:tabs>
          <w:tab w:val="left" w:pos="851"/>
        </w:tabs>
        <w:spacing w:after="0" w:line="360" w:lineRule="auto"/>
        <w:ind w:firstLine="709"/>
        <w:jc w:val="both"/>
        <w:rPr>
          <w:rFonts w:ascii="Times New Roman" w:eastAsia="Palatino Linotype" w:hAnsi="Times New Roman" w:cs="Times New Roman"/>
          <w:sz w:val="28"/>
          <w:szCs w:val="28"/>
        </w:rPr>
      </w:pPr>
      <w:r w:rsidRPr="00781982">
        <w:rPr>
          <w:rFonts w:ascii="Times New Roman" w:eastAsia="Palatino Linotype" w:hAnsi="Times New Roman" w:cs="Times New Roman"/>
          <w:sz w:val="28"/>
          <w:szCs w:val="28"/>
        </w:rPr>
        <w:t>- споживчу поведінку населення можна назвати консервативно-ощадливою, оскільки 45,1% не прагнуть кардинально змінювати свої звички та вподобанн</w:t>
      </w:r>
      <w:r w:rsidR="00A00EA3" w:rsidRPr="00781982">
        <w:rPr>
          <w:rFonts w:ascii="Times New Roman" w:eastAsia="Palatino Linotype" w:hAnsi="Times New Roman" w:cs="Times New Roman"/>
          <w:sz w:val="28"/>
          <w:szCs w:val="28"/>
        </w:rPr>
        <w:t xml:space="preserve">я, а </w:t>
      </w:r>
      <w:r w:rsidRPr="00781982">
        <w:rPr>
          <w:rFonts w:ascii="Times New Roman" w:eastAsia="Palatino Linotype" w:hAnsi="Times New Roman" w:cs="Times New Roman"/>
          <w:sz w:val="28"/>
          <w:szCs w:val="28"/>
        </w:rPr>
        <w:t>30,6%</w:t>
      </w:r>
      <w:r w:rsidRPr="00781982">
        <w:rPr>
          <w:rFonts w:ascii="Times New Roman" w:eastAsia="Palatino Linotype" w:hAnsi="Times New Roman" w:cs="Times New Roman"/>
          <w:i/>
          <w:sz w:val="28"/>
          <w:szCs w:val="28"/>
        </w:rPr>
        <w:t xml:space="preserve"> </w:t>
      </w:r>
      <w:r w:rsidR="00A00EA3" w:rsidRPr="00781982">
        <w:rPr>
          <w:rFonts w:ascii="Times New Roman" w:eastAsia="Palatino Linotype" w:hAnsi="Times New Roman" w:cs="Times New Roman"/>
          <w:i/>
          <w:sz w:val="28"/>
          <w:szCs w:val="28"/>
        </w:rPr>
        <w:t xml:space="preserve">- </w:t>
      </w:r>
      <w:r w:rsidRPr="00781982">
        <w:rPr>
          <w:rFonts w:ascii="Times New Roman" w:eastAsia="Palatino Linotype" w:hAnsi="Times New Roman" w:cs="Times New Roman"/>
          <w:sz w:val="28"/>
          <w:szCs w:val="28"/>
        </w:rPr>
        <w:t>заощаджу</w:t>
      </w:r>
      <w:r w:rsidR="00A00EA3" w:rsidRPr="00781982">
        <w:rPr>
          <w:rFonts w:ascii="Times New Roman" w:eastAsia="Palatino Linotype" w:hAnsi="Times New Roman" w:cs="Times New Roman"/>
          <w:sz w:val="28"/>
          <w:szCs w:val="28"/>
        </w:rPr>
        <w:t>ють</w:t>
      </w:r>
      <w:r w:rsidRPr="00781982">
        <w:rPr>
          <w:rFonts w:ascii="Times New Roman" w:eastAsia="Palatino Linotype" w:hAnsi="Times New Roman" w:cs="Times New Roman"/>
          <w:sz w:val="28"/>
          <w:szCs w:val="28"/>
        </w:rPr>
        <w:t xml:space="preserve"> при купівлі товарів</w:t>
      </w:r>
      <w:r w:rsidR="00A00EA3" w:rsidRPr="00781982">
        <w:rPr>
          <w:rFonts w:ascii="Times New Roman" w:eastAsia="Palatino Linotype" w:hAnsi="Times New Roman" w:cs="Times New Roman"/>
          <w:sz w:val="28"/>
          <w:szCs w:val="28"/>
        </w:rPr>
        <w:t xml:space="preserve"> і</w:t>
      </w:r>
      <w:r w:rsidRPr="00781982">
        <w:rPr>
          <w:rFonts w:ascii="Times New Roman" w:eastAsia="Palatino Linotype" w:hAnsi="Times New Roman" w:cs="Times New Roman"/>
          <w:sz w:val="28"/>
          <w:szCs w:val="28"/>
        </w:rPr>
        <w:t xml:space="preserve"> зважають на ціну</w:t>
      </w:r>
      <w:r w:rsidR="00A00EA3" w:rsidRPr="00781982">
        <w:rPr>
          <w:rFonts w:ascii="Times New Roman" w:eastAsia="Palatino Linotype" w:hAnsi="Times New Roman" w:cs="Times New Roman"/>
          <w:sz w:val="28"/>
          <w:szCs w:val="28"/>
        </w:rPr>
        <w:t>;</w:t>
      </w:r>
    </w:p>
    <w:p w:rsidR="00A00EA3" w:rsidRPr="00781982" w:rsidRDefault="00A00EA3" w:rsidP="00A00EA3">
      <w:pPr>
        <w:tabs>
          <w:tab w:val="left" w:pos="851"/>
        </w:tabs>
        <w:spacing w:after="0" w:line="360" w:lineRule="auto"/>
        <w:ind w:firstLine="709"/>
        <w:jc w:val="both"/>
        <w:rPr>
          <w:rFonts w:ascii="Times New Roman" w:eastAsia="Palatino Linotype" w:hAnsi="Times New Roman" w:cs="Times New Roman"/>
          <w:sz w:val="28"/>
          <w:szCs w:val="28"/>
        </w:rPr>
      </w:pPr>
      <w:r w:rsidRPr="00781982">
        <w:rPr>
          <w:rFonts w:ascii="Times New Roman" w:eastAsia="Palatino Linotype" w:hAnsi="Times New Roman" w:cs="Times New Roman"/>
          <w:sz w:val="28"/>
          <w:szCs w:val="28"/>
        </w:rPr>
        <w:t>- заощаджувальна поведінка характеризується переважанням неорганізованої форми заощаджень,  тобто зберіганням готівкових коштів на руках через недовіру до фінансово-кредитних інституцій. Крім того, майже чверть населення  не робить заощаджень взагалі.</w:t>
      </w:r>
    </w:p>
    <w:p w:rsidR="001409D4" w:rsidRDefault="001409D4" w:rsidP="00F457E3">
      <w:pPr>
        <w:spacing w:after="0" w:line="360" w:lineRule="auto"/>
        <w:jc w:val="center"/>
        <w:rPr>
          <w:rFonts w:ascii="Times New Roman" w:hAnsi="Times New Roman" w:cs="Times New Roman"/>
          <w:b/>
          <w:caps/>
          <w:sz w:val="28"/>
          <w:szCs w:val="28"/>
        </w:rPr>
      </w:pPr>
    </w:p>
    <w:p w:rsidR="00553DDE" w:rsidRDefault="00553DDE" w:rsidP="00F457E3">
      <w:pPr>
        <w:spacing w:after="0" w:line="360" w:lineRule="auto"/>
        <w:jc w:val="center"/>
        <w:rPr>
          <w:rFonts w:ascii="Times New Roman" w:hAnsi="Times New Roman" w:cs="Times New Roman"/>
          <w:b/>
          <w:caps/>
          <w:sz w:val="28"/>
          <w:szCs w:val="28"/>
        </w:rPr>
      </w:pPr>
    </w:p>
    <w:p w:rsidR="00553DDE" w:rsidRDefault="00553DDE" w:rsidP="00F457E3">
      <w:pPr>
        <w:spacing w:after="0" w:line="360" w:lineRule="auto"/>
        <w:jc w:val="center"/>
        <w:rPr>
          <w:rFonts w:ascii="Times New Roman" w:hAnsi="Times New Roman" w:cs="Times New Roman"/>
          <w:b/>
          <w:caps/>
          <w:sz w:val="28"/>
          <w:szCs w:val="28"/>
        </w:rPr>
      </w:pPr>
    </w:p>
    <w:p w:rsidR="00553DDE" w:rsidRDefault="00553DDE" w:rsidP="00F457E3">
      <w:pPr>
        <w:spacing w:after="0" w:line="360" w:lineRule="auto"/>
        <w:jc w:val="center"/>
        <w:rPr>
          <w:rFonts w:ascii="Times New Roman" w:hAnsi="Times New Roman" w:cs="Times New Roman"/>
          <w:b/>
          <w:caps/>
          <w:sz w:val="28"/>
          <w:szCs w:val="28"/>
        </w:rPr>
      </w:pPr>
    </w:p>
    <w:p w:rsidR="00553DDE" w:rsidRDefault="00553DDE" w:rsidP="00F457E3">
      <w:pPr>
        <w:spacing w:after="0" w:line="360" w:lineRule="auto"/>
        <w:jc w:val="center"/>
        <w:rPr>
          <w:rFonts w:ascii="Times New Roman" w:hAnsi="Times New Roman" w:cs="Times New Roman"/>
          <w:b/>
          <w:caps/>
          <w:sz w:val="28"/>
          <w:szCs w:val="28"/>
        </w:rPr>
      </w:pPr>
    </w:p>
    <w:p w:rsidR="00553DDE" w:rsidRDefault="00553DDE"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1D2969" w:rsidRDefault="001D2969" w:rsidP="00F457E3">
      <w:pPr>
        <w:spacing w:after="0" w:line="360" w:lineRule="auto"/>
        <w:jc w:val="center"/>
        <w:rPr>
          <w:rFonts w:ascii="Times New Roman" w:hAnsi="Times New Roman" w:cs="Times New Roman"/>
          <w:b/>
          <w:caps/>
          <w:sz w:val="28"/>
          <w:szCs w:val="28"/>
        </w:rPr>
      </w:pPr>
    </w:p>
    <w:p w:rsidR="00F457E3" w:rsidRPr="00781982" w:rsidRDefault="009552B7" w:rsidP="00F457E3">
      <w:pPr>
        <w:spacing w:after="0" w:line="360" w:lineRule="auto"/>
        <w:jc w:val="center"/>
        <w:rPr>
          <w:rFonts w:ascii="Times New Roman" w:hAnsi="Times New Roman" w:cs="Times New Roman"/>
          <w:b/>
          <w:caps/>
          <w:sz w:val="28"/>
          <w:szCs w:val="28"/>
        </w:rPr>
      </w:pPr>
      <w:r w:rsidRPr="00781982">
        <w:rPr>
          <w:rFonts w:ascii="Times New Roman" w:hAnsi="Times New Roman" w:cs="Times New Roman"/>
          <w:b/>
          <w:caps/>
          <w:sz w:val="28"/>
          <w:szCs w:val="28"/>
        </w:rPr>
        <w:lastRenderedPageBreak/>
        <w:t>Розділ 3.</w:t>
      </w:r>
    </w:p>
    <w:p w:rsidR="009552B7" w:rsidRPr="00781982" w:rsidRDefault="001410B6" w:rsidP="00F457E3">
      <w:pPr>
        <w:spacing w:after="0" w:line="360" w:lineRule="auto"/>
        <w:jc w:val="center"/>
        <w:rPr>
          <w:rFonts w:ascii="Times New Roman" w:hAnsi="Times New Roman" w:cs="Times New Roman"/>
          <w:b/>
          <w:caps/>
          <w:sz w:val="28"/>
          <w:szCs w:val="28"/>
        </w:rPr>
      </w:pPr>
      <w:r w:rsidRPr="00781982">
        <w:rPr>
          <w:rFonts w:ascii="Times New Roman" w:hAnsi="Times New Roman" w:cs="Times New Roman"/>
          <w:b/>
          <w:caps/>
          <w:sz w:val="28"/>
          <w:szCs w:val="28"/>
        </w:rPr>
        <w:t>шлях</w:t>
      </w:r>
      <w:r w:rsidR="009552B7" w:rsidRPr="00781982">
        <w:rPr>
          <w:rFonts w:ascii="Times New Roman" w:hAnsi="Times New Roman" w:cs="Times New Roman"/>
          <w:b/>
          <w:caps/>
          <w:sz w:val="28"/>
          <w:szCs w:val="28"/>
        </w:rPr>
        <w:t>и підвищення фінансової грамотності</w:t>
      </w:r>
      <w:r w:rsidRPr="00781982">
        <w:rPr>
          <w:rFonts w:ascii="Times New Roman" w:hAnsi="Times New Roman" w:cs="Times New Roman"/>
          <w:b/>
          <w:caps/>
          <w:sz w:val="28"/>
          <w:szCs w:val="28"/>
        </w:rPr>
        <w:t>в україні</w:t>
      </w:r>
    </w:p>
    <w:p w:rsidR="00F457E3" w:rsidRPr="00781982" w:rsidRDefault="00F457E3" w:rsidP="009552B7">
      <w:pPr>
        <w:spacing w:after="0" w:line="360" w:lineRule="auto"/>
        <w:jc w:val="both"/>
        <w:rPr>
          <w:rFonts w:ascii="Times New Roman" w:hAnsi="Times New Roman" w:cs="Times New Roman"/>
          <w:sz w:val="28"/>
          <w:szCs w:val="28"/>
        </w:rPr>
      </w:pPr>
    </w:p>
    <w:p w:rsidR="009552B7" w:rsidRPr="00781982" w:rsidRDefault="009552B7" w:rsidP="001410B6">
      <w:pPr>
        <w:spacing w:after="0" w:line="360" w:lineRule="auto"/>
        <w:ind w:firstLine="708"/>
        <w:jc w:val="both"/>
        <w:rPr>
          <w:rFonts w:ascii="Times New Roman" w:hAnsi="Times New Roman" w:cs="Times New Roman"/>
          <w:b/>
          <w:sz w:val="28"/>
          <w:szCs w:val="28"/>
        </w:rPr>
      </w:pPr>
      <w:r w:rsidRPr="00781982">
        <w:rPr>
          <w:rFonts w:ascii="Times New Roman" w:hAnsi="Times New Roman" w:cs="Times New Roman"/>
          <w:b/>
          <w:sz w:val="28"/>
          <w:szCs w:val="28"/>
        </w:rPr>
        <w:t xml:space="preserve">3.1. Розвиток фінансової освіти населення як запорука успішного управління особистим </w:t>
      </w:r>
      <w:r w:rsidR="001410B6" w:rsidRPr="00781982">
        <w:rPr>
          <w:rFonts w:ascii="Times New Roman" w:hAnsi="Times New Roman" w:cs="Times New Roman"/>
          <w:b/>
          <w:sz w:val="28"/>
          <w:szCs w:val="28"/>
        </w:rPr>
        <w:t>бюджетом</w:t>
      </w:r>
      <w:r w:rsidRPr="00781982">
        <w:rPr>
          <w:rFonts w:ascii="Times New Roman" w:hAnsi="Times New Roman" w:cs="Times New Roman"/>
          <w:b/>
          <w:sz w:val="28"/>
          <w:szCs w:val="28"/>
        </w:rPr>
        <w:t xml:space="preserve">   </w:t>
      </w:r>
    </w:p>
    <w:p w:rsidR="009552B7" w:rsidRPr="00781982" w:rsidRDefault="001410B6"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w:t>
      </w:r>
      <w:r w:rsidR="009552B7" w:rsidRPr="00781982">
        <w:rPr>
          <w:rFonts w:ascii="Times New Roman" w:hAnsi="Times New Roman" w:cs="Times New Roman"/>
          <w:sz w:val="28"/>
          <w:szCs w:val="28"/>
        </w:rPr>
        <w:t xml:space="preserve"> сучасному суспільстві існує гостра потреба у формуванні культури пі</w:t>
      </w:r>
      <w:r w:rsidRPr="00781982">
        <w:rPr>
          <w:rFonts w:ascii="Times New Roman" w:hAnsi="Times New Roman" w:cs="Times New Roman"/>
          <w:sz w:val="28"/>
          <w:szCs w:val="28"/>
        </w:rPr>
        <w:t>дприємництва, розвитку навичок грамотної фінансової</w:t>
      </w:r>
      <w:r w:rsidR="009552B7" w:rsidRPr="00781982">
        <w:rPr>
          <w:rFonts w:ascii="Times New Roman" w:hAnsi="Times New Roman" w:cs="Times New Roman"/>
          <w:sz w:val="28"/>
          <w:szCs w:val="28"/>
        </w:rPr>
        <w:t xml:space="preserve"> поведінки </w:t>
      </w:r>
      <w:r w:rsidRPr="00781982">
        <w:rPr>
          <w:rFonts w:ascii="Times New Roman" w:hAnsi="Times New Roman" w:cs="Times New Roman"/>
          <w:sz w:val="28"/>
          <w:szCs w:val="28"/>
        </w:rPr>
        <w:t>населення</w:t>
      </w:r>
      <w:r w:rsidR="009552B7" w:rsidRPr="00781982">
        <w:rPr>
          <w:rFonts w:ascii="Times New Roman" w:hAnsi="Times New Roman" w:cs="Times New Roman"/>
          <w:sz w:val="28"/>
          <w:szCs w:val="28"/>
        </w:rPr>
        <w:t xml:space="preserve">. </w:t>
      </w:r>
      <w:r w:rsidRPr="00781982">
        <w:rPr>
          <w:rFonts w:ascii="Times New Roman" w:hAnsi="Times New Roman" w:cs="Times New Roman"/>
          <w:sz w:val="28"/>
          <w:szCs w:val="28"/>
        </w:rPr>
        <w:t>Більшість успішно діючих програм підвищення фінансової грамотності, які реалізовані в зарубіжних країнах</w:t>
      </w:r>
      <w:r w:rsidR="008652FC" w:rsidRPr="00781982">
        <w:rPr>
          <w:rFonts w:ascii="Times New Roman" w:hAnsi="Times New Roman" w:cs="Times New Roman"/>
          <w:sz w:val="28"/>
          <w:szCs w:val="28"/>
        </w:rPr>
        <w:t>,</w:t>
      </w:r>
      <w:r w:rsidRPr="00781982">
        <w:rPr>
          <w:rFonts w:ascii="Times New Roman" w:hAnsi="Times New Roman" w:cs="Times New Roman"/>
          <w:sz w:val="28"/>
          <w:szCs w:val="28"/>
        </w:rPr>
        <w:t xml:space="preserve"> спрямовані на </w:t>
      </w:r>
      <w:r w:rsidR="009552B7" w:rsidRPr="00781982">
        <w:rPr>
          <w:rFonts w:ascii="Times New Roman" w:hAnsi="Times New Roman" w:cs="Times New Roman"/>
          <w:sz w:val="28"/>
          <w:szCs w:val="28"/>
        </w:rPr>
        <w:t>розкриття необхідних для приватного підприємництва особистих якостей</w:t>
      </w:r>
      <w:r w:rsidR="008652FC" w:rsidRPr="00781982">
        <w:rPr>
          <w:rFonts w:ascii="Times New Roman" w:hAnsi="Times New Roman" w:cs="Times New Roman"/>
          <w:sz w:val="28"/>
          <w:szCs w:val="28"/>
        </w:rPr>
        <w:t>,</w:t>
      </w:r>
      <w:r w:rsidRPr="00781982">
        <w:rPr>
          <w:rFonts w:ascii="Times New Roman" w:hAnsi="Times New Roman" w:cs="Times New Roman"/>
          <w:sz w:val="28"/>
          <w:szCs w:val="28"/>
        </w:rPr>
        <w:t xml:space="preserve"> навчання основам ведення власного бізнесу та е</w:t>
      </w:r>
      <w:r w:rsidR="008652FC" w:rsidRPr="00781982">
        <w:rPr>
          <w:rFonts w:ascii="Times New Roman" w:hAnsi="Times New Roman" w:cs="Times New Roman"/>
          <w:sz w:val="28"/>
          <w:szCs w:val="28"/>
        </w:rPr>
        <w:t>ф</w:t>
      </w:r>
      <w:r w:rsidRPr="00781982">
        <w:rPr>
          <w:rFonts w:ascii="Times New Roman" w:hAnsi="Times New Roman" w:cs="Times New Roman"/>
          <w:sz w:val="28"/>
          <w:szCs w:val="28"/>
        </w:rPr>
        <w:t>е</w:t>
      </w:r>
      <w:r w:rsidR="008652FC" w:rsidRPr="00781982">
        <w:rPr>
          <w:rFonts w:ascii="Times New Roman" w:hAnsi="Times New Roman" w:cs="Times New Roman"/>
          <w:sz w:val="28"/>
          <w:szCs w:val="28"/>
        </w:rPr>
        <w:t>к</w:t>
      </w:r>
      <w:r w:rsidRPr="00781982">
        <w:rPr>
          <w:rFonts w:ascii="Times New Roman" w:hAnsi="Times New Roman" w:cs="Times New Roman"/>
          <w:sz w:val="28"/>
          <w:szCs w:val="28"/>
        </w:rPr>
        <w:t>тивного управління особистим бюджетом</w:t>
      </w:r>
      <w:r w:rsidR="009552B7" w:rsidRPr="00781982">
        <w:rPr>
          <w:rFonts w:ascii="Times New Roman" w:hAnsi="Times New Roman" w:cs="Times New Roman"/>
          <w:sz w:val="28"/>
          <w:szCs w:val="28"/>
        </w:rPr>
        <w:t>.</w:t>
      </w:r>
    </w:p>
    <w:p w:rsidR="009552B7" w:rsidRPr="00781982" w:rsidRDefault="008652FC"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П</w:t>
      </w:r>
      <w:r w:rsidR="009552B7" w:rsidRPr="00781982">
        <w:rPr>
          <w:rFonts w:ascii="Times New Roman" w:hAnsi="Times New Roman" w:cs="Times New Roman"/>
          <w:sz w:val="28"/>
          <w:szCs w:val="28"/>
        </w:rPr>
        <w:t xml:space="preserve">оінформовані і грамотні споживачі </w:t>
      </w:r>
      <w:r w:rsidRPr="00781982">
        <w:rPr>
          <w:rFonts w:ascii="Times New Roman" w:hAnsi="Times New Roman" w:cs="Times New Roman"/>
          <w:sz w:val="28"/>
          <w:szCs w:val="28"/>
        </w:rPr>
        <w:t>ставлять</w:t>
      </w:r>
      <w:r w:rsidR="009552B7" w:rsidRPr="00781982">
        <w:rPr>
          <w:rFonts w:ascii="Times New Roman" w:hAnsi="Times New Roman" w:cs="Times New Roman"/>
          <w:sz w:val="28"/>
          <w:szCs w:val="28"/>
        </w:rPr>
        <w:t xml:space="preserve"> високі вимоги до якості товарів і послуг, </w:t>
      </w:r>
      <w:r w:rsidRPr="00781982">
        <w:rPr>
          <w:rFonts w:ascii="Times New Roman" w:hAnsi="Times New Roman" w:cs="Times New Roman"/>
          <w:sz w:val="28"/>
          <w:szCs w:val="28"/>
        </w:rPr>
        <w:t>чим</w:t>
      </w:r>
      <w:r w:rsidR="009552B7" w:rsidRPr="00781982">
        <w:rPr>
          <w:rFonts w:ascii="Times New Roman" w:hAnsi="Times New Roman" w:cs="Times New Roman"/>
          <w:sz w:val="28"/>
          <w:szCs w:val="28"/>
        </w:rPr>
        <w:t xml:space="preserve"> не тільки сприяють підвищенню їх якості, а й стимулюють здорову конкуренцію серед їх постачальників</w:t>
      </w:r>
      <w:r w:rsidRPr="00781982">
        <w:rPr>
          <w:rFonts w:ascii="Times New Roman" w:hAnsi="Times New Roman" w:cs="Times New Roman"/>
          <w:sz w:val="28"/>
          <w:szCs w:val="28"/>
        </w:rPr>
        <w:t>. Така поведінка</w:t>
      </w:r>
      <w:r w:rsidR="009552B7" w:rsidRPr="00781982">
        <w:rPr>
          <w:rFonts w:ascii="Times New Roman" w:hAnsi="Times New Roman" w:cs="Times New Roman"/>
          <w:sz w:val="28"/>
          <w:szCs w:val="28"/>
        </w:rPr>
        <w:t xml:space="preserve"> сприятливо вплива</w:t>
      </w:r>
      <w:r w:rsidRPr="00781982">
        <w:rPr>
          <w:rFonts w:ascii="Times New Roman" w:hAnsi="Times New Roman" w:cs="Times New Roman"/>
          <w:sz w:val="28"/>
          <w:szCs w:val="28"/>
        </w:rPr>
        <w:t>є</w:t>
      </w:r>
      <w:r w:rsidR="009552B7" w:rsidRPr="00781982">
        <w:rPr>
          <w:rFonts w:ascii="Times New Roman" w:hAnsi="Times New Roman" w:cs="Times New Roman"/>
          <w:sz w:val="28"/>
          <w:szCs w:val="28"/>
        </w:rPr>
        <w:t xml:space="preserve"> на політику цін, умови ефективного регулювання ринку, зростанн</w:t>
      </w:r>
      <w:r w:rsidRPr="00781982">
        <w:rPr>
          <w:rFonts w:ascii="Times New Roman" w:hAnsi="Times New Roman" w:cs="Times New Roman"/>
          <w:sz w:val="28"/>
          <w:szCs w:val="28"/>
        </w:rPr>
        <w:t>я</w:t>
      </w:r>
      <w:r w:rsidR="009552B7" w:rsidRPr="00781982">
        <w:rPr>
          <w:rFonts w:ascii="Times New Roman" w:hAnsi="Times New Roman" w:cs="Times New Roman"/>
          <w:sz w:val="28"/>
          <w:szCs w:val="28"/>
        </w:rPr>
        <w:t xml:space="preserve"> здорової конкуренції серед продавців фінансових продуктів і послуг</w:t>
      </w:r>
      <w:r w:rsidRPr="00781982">
        <w:rPr>
          <w:rFonts w:ascii="Times New Roman" w:hAnsi="Times New Roman" w:cs="Times New Roman"/>
          <w:sz w:val="28"/>
          <w:szCs w:val="28"/>
        </w:rPr>
        <w:t xml:space="preserve"> і в</w:t>
      </w:r>
      <w:r w:rsidR="009552B7" w:rsidRPr="00781982">
        <w:rPr>
          <w:rFonts w:ascii="Times New Roman" w:hAnsi="Times New Roman" w:cs="Times New Roman"/>
          <w:sz w:val="28"/>
          <w:szCs w:val="28"/>
        </w:rPr>
        <w:t xml:space="preserve"> перспективі </w:t>
      </w: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до зниження цін і контролю над рівнем інфляції.</w:t>
      </w:r>
    </w:p>
    <w:p w:rsidR="008652FC" w:rsidRPr="00781982" w:rsidRDefault="0075508C"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В Україні ще не можна </w:t>
      </w:r>
      <w:r w:rsidR="009552B7" w:rsidRPr="00781982">
        <w:rPr>
          <w:rFonts w:ascii="Times New Roman" w:hAnsi="Times New Roman" w:cs="Times New Roman"/>
          <w:sz w:val="28"/>
          <w:szCs w:val="28"/>
        </w:rPr>
        <w:t xml:space="preserve">стверджувати про масове впровадження фінансової грамотності в освіту, однак більшість як міжнародних, так і вітчизняних експертів вважає: чим раніше </w:t>
      </w:r>
      <w:r w:rsidRPr="00781982">
        <w:rPr>
          <w:rFonts w:ascii="Times New Roman" w:hAnsi="Times New Roman" w:cs="Times New Roman"/>
          <w:sz w:val="28"/>
          <w:szCs w:val="28"/>
        </w:rPr>
        <w:t xml:space="preserve">громадяни </w:t>
      </w:r>
      <w:r w:rsidR="009552B7" w:rsidRPr="00781982">
        <w:rPr>
          <w:rFonts w:ascii="Times New Roman" w:hAnsi="Times New Roman" w:cs="Times New Roman"/>
          <w:sz w:val="28"/>
          <w:szCs w:val="28"/>
        </w:rPr>
        <w:t>дізна</w:t>
      </w:r>
      <w:r w:rsidRPr="00781982">
        <w:rPr>
          <w:rFonts w:ascii="Times New Roman" w:hAnsi="Times New Roman" w:cs="Times New Roman"/>
          <w:sz w:val="28"/>
          <w:szCs w:val="28"/>
        </w:rPr>
        <w:t>ю</w:t>
      </w:r>
      <w:r w:rsidR="009552B7" w:rsidRPr="00781982">
        <w:rPr>
          <w:rFonts w:ascii="Times New Roman" w:hAnsi="Times New Roman" w:cs="Times New Roman"/>
          <w:sz w:val="28"/>
          <w:szCs w:val="28"/>
        </w:rPr>
        <w:t xml:space="preserve">ться про роль грошей в </w:t>
      </w:r>
      <w:r w:rsidRPr="00781982">
        <w:rPr>
          <w:rFonts w:ascii="Times New Roman" w:hAnsi="Times New Roman" w:cs="Times New Roman"/>
          <w:sz w:val="28"/>
          <w:szCs w:val="28"/>
        </w:rPr>
        <w:t>особистому</w:t>
      </w:r>
      <w:r w:rsidR="009552B7" w:rsidRPr="00781982">
        <w:rPr>
          <w:rFonts w:ascii="Times New Roman" w:hAnsi="Times New Roman" w:cs="Times New Roman"/>
          <w:sz w:val="28"/>
          <w:szCs w:val="28"/>
        </w:rPr>
        <w:t>, сімейно</w:t>
      </w:r>
      <w:r w:rsidRPr="00781982">
        <w:rPr>
          <w:rFonts w:ascii="Times New Roman" w:hAnsi="Times New Roman" w:cs="Times New Roman"/>
          <w:sz w:val="28"/>
          <w:szCs w:val="28"/>
        </w:rPr>
        <w:t>му</w:t>
      </w:r>
      <w:r w:rsidR="009552B7" w:rsidRPr="00781982">
        <w:rPr>
          <w:rFonts w:ascii="Times New Roman" w:hAnsi="Times New Roman" w:cs="Times New Roman"/>
          <w:sz w:val="28"/>
          <w:szCs w:val="28"/>
        </w:rPr>
        <w:t xml:space="preserve"> </w:t>
      </w:r>
      <w:r w:rsidRPr="00781982">
        <w:rPr>
          <w:rFonts w:ascii="Times New Roman" w:hAnsi="Times New Roman" w:cs="Times New Roman"/>
          <w:sz w:val="28"/>
          <w:szCs w:val="28"/>
        </w:rPr>
        <w:t>та</w:t>
      </w:r>
      <w:r w:rsidR="009552B7" w:rsidRPr="00781982">
        <w:rPr>
          <w:rFonts w:ascii="Times New Roman" w:hAnsi="Times New Roman" w:cs="Times New Roman"/>
          <w:sz w:val="28"/>
          <w:szCs w:val="28"/>
        </w:rPr>
        <w:t xml:space="preserve"> суспільно</w:t>
      </w:r>
      <w:r w:rsidRPr="00781982">
        <w:rPr>
          <w:rFonts w:ascii="Times New Roman" w:hAnsi="Times New Roman" w:cs="Times New Roman"/>
          <w:sz w:val="28"/>
          <w:szCs w:val="28"/>
        </w:rPr>
        <w:t>му</w:t>
      </w:r>
      <w:r w:rsidR="009552B7" w:rsidRPr="00781982">
        <w:rPr>
          <w:rFonts w:ascii="Times New Roman" w:hAnsi="Times New Roman" w:cs="Times New Roman"/>
          <w:sz w:val="28"/>
          <w:szCs w:val="28"/>
        </w:rPr>
        <w:t xml:space="preserve"> житт</w:t>
      </w:r>
      <w:r w:rsidRPr="00781982">
        <w:rPr>
          <w:rFonts w:ascii="Times New Roman" w:hAnsi="Times New Roman" w:cs="Times New Roman"/>
          <w:sz w:val="28"/>
          <w:szCs w:val="28"/>
        </w:rPr>
        <w:t>і</w:t>
      </w:r>
      <w:r w:rsidR="009552B7" w:rsidRPr="00781982">
        <w:rPr>
          <w:rFonts w:ascii="Times New Roman" w:hAnsi="Times New Roman" w:cs="Times New Roman"/>
          <w:sz w:val="28"/>
          <w:szCs w:val="28"/>
        </w:rPr>
        <w:t xml:space="preserve">, тим швидше </w:t>
      </w:r>
      <w:r w:rsidRPr="00781982">
        <w:rPr>
          <w:rFonts w:ascii="Times New Roman" w:hAnsi="Times New Roman" w:cs="Times New Roman"/>
          <w:sz w:val="28"/>
          <w:szCs w:val="28"/>
        </w:rPr>
        <w:t xml:space="preserve">в них </w:t>
      </w:r>
      <w:r w:rsidR="009552B7" w:rsidRPr="00781982">
        <w:rPr>
          <w:rFonts w:ascii="Times New Roman" w:hAnsi="Times New Roman" w:cs="Times New Roman"/>
          <w:sz w:val="28"/>
          <w:szCs w:val="28"/>
        </w:rPr>
        <w:t xml:space="preserve">сформуються корисні фінансові звички, які допоможуть уникнути багатьох помилок </w:t>
      </w:r>
      <w:r w:rsidRPr="00781982">
        <w:rPr>
          <w:rFonts w:ascii="Times New Roman" w:hAnsi="Times New Roman" w:cs="Times New Roman"/>
          <w:sz w:val="28"/>
          <w:szCs w:val="28"/>
        </w:rPr>
        <w:t>на шляху до</w:t>
      </w:r>
      <w:r w:rsidR="009552B7" w:rsidRPr="00781982">
        <w:rPr>
          <w:rFonts w:ascii="Times New Roman" w:hAnsi="Times New Roman" w:cs="Times New Roman"/>
          <w:sz w:val="28"/>
          <w:szCs w:val="28"/>
        </w:rPr>
        <w:t xml:space="preserve"> набут</w:t>
      </w:r>
      <w:r w:rsidRPr="00781982">
        <w:rPr>
          <w:rFonts w:ascii="Times New Roman" w:hAnsi="Times New Roman" w:cs="Times New Roman"/>
          <w:sz w:val="28"/>
          <w:szCs w:val="28"/>
        </w:rPr>
        <w:t>тя</w:t>
      </w:r>
      <w:r w:rsidR="009552B7" w:rsidRPr="00781982">
        <w:rPr>
          <w:rFonts w:ascii="Times New Roman" w:hAnsi="Times New Roman" w:cs="Times New Roman"/>
          <w:sz w:val="28"/>
          <w:szCs w:val="28"/>
        </w:rPr>
        <w:t xml:space="preserve"> фінансової самостійності. </w:t>
      </w:r>
    </w:p>
    <w:p w:rsidR="009E0CC8" w:rsidRPr="00781982" w:rsidRDefault="009552B7" w:rsidP="009E0CC8">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Фінансова грамотність </w:t>
      </w:r>
      <w:r w:rsidR="009E0CC8" w:rsidRPr="00781982">
        <w:rPr>
          <w:rFonts w:ascii="Times New Roman" w:hAnsi="Times New Roman" w:cs="Times New Roman"/>
          <w:sz w:val="28"/>
          <w:szCs w:val="28"/>
        </w:rPr>
        <w:t>набувається в процесі</w:t>
      </w:r>
      <w:r w:rsidRPr="00781982">
        <w:rPr>
          <w:rFonts w:ascii="Times New Roman" w:hAnsi="Times New Roman" w:cs="Times New Roman"/>
          <w:sz w:val="28"/>
          <w:szCs w:val="28"/>
        </w:rPr>
        <w:t xml:space="preserve"> тривал</w:t>
      </w:r>
      <w:r w:rsidR="009E0CC8" w:rsidRPr="00781982">
        <w:rPr>
          <w:rFonts w:ascii="Times New Roman" w:hAnsi="Times New Roman" w:cs="Times New Roman"/>
          <w:sz w:val="28"/>
          <w:szCs w:val="28"/>
        </w:rPr>
        <w:t>ого</w:t>
      </w:r>
      <w:r w:rsidRPr="00781982">
        <w:rPr>
          <w:rFonts w:ascii="Times New Roman" w:hAnsi="Times New Roman" w:cs="Times New Roman"/>
          <w:sz w:val="28"/>
          <w:szCs w:val="28"/>
        </w:rPr>
        <w:t xml:space="preserve"> період</w:t>
      </w:r>
      <w:r w:rsidR="009E0CC8" w:rsidRPr="00781982">
        <w:rPr>
          <w:rFonts w:ascii="Times New Roman" w:hAnsi="Times New Roman" w:cs="Times New Roman"/>
          <w:sz w:val="28"/>
          <w:szCs w:val="28"/>
        </w:rPr>
        <w:t>у</w:t>
      </w:r>
      <w:r w:rsidRPr="00781982">
        <w:rPr>
          <w:rFonts w:ascii="Times New Roman" w:hAnsi="Times New Roman" w:cs="Times New Roman"/>
          <w:sz w:val="28"/>
          <w:szCs w:val="28"/>
        </w:rPr>
        <w:t xml:space="preserve"> часу  </w:t>
      </w:r>
      <w:r w:rsidR="009E0CC8" w:rsidRPr="00781982">
        <w:rPr>
          <w:rFonts w:ascii="Times New Roman" w:hAnsi="Times New Roman" w:cs="Times New Roman"/>
          <w:sz w:val="28"/>
          <w:szCs w:val="28"/>
        </w:rPr>
        <w:t xml:space="preserve">- на </w:t>
      </w:r>
      <w:r w:rsidRPr="00781982">
        <w:rPr>
          <w:rFonts w:ascii="Times New Roman" w:hAnsi="Times New Roman" w:cs="Times New Roman"/>
          <w:sz w:val="28"/>
          <w:szCs w:val="28"/>
        </w:rPr>
        <w:t>основі принципу «від простого до складного»</w:t>
      </w:r>
      <w:r w:rsidR="009E0CC8" w:rsidRPr="00781982">
        <w:rPr>
          <w:rFonts w:ascii="Times New Roman" w:hAnsi="Times New Roman" w:cs="Times New Roman"/>
          <w:sz w:val="28"/>
          <w:szCs w:val="28"/>
        </w:rPr>
        <w:t>.</w:t>
      </w:r>
      <w:r w:rsidRPr="00781982">
        <w:rPr>
          <w:rFonts w:ascii="Times New Roman" w:hAnsi="Times New Roman" w:cs="Times New Roman"/>
          <w:sz w:val="28"/>
          <w:szCs w:val="28"/>
        </w:rPr>
        <w:t xml:space="preserve"> </w:t>
      </w:r>
      <w:r w:rsidR="009E0CC8" w:rsidRPr="00781982">
        <w:rPr>
          <w:rFonts w:ascii="Times New Roman" w:hAnsi="Times New Roman" w:cs="Times New Roman"/>
          <w:sz w:val="28"/>
          <w:szCs w:val="28"/>
        </w:rPr>
        <w:t xml:space="preserve">Це </w:t>
      </w:r>
      <w:r w:rsidRPr="00781982">
        <w:rPr>
          <w:rFonts w:ascii="Times New Roman" w:hAnsi="Times New Roman" w:cs="Times New Roman"/>
          <w:sz w:val="28"/>
          <w:szCs w:val="28"/>
        </w:rPr>
        <w:t>процес багаторазового повторення</w:t>
      </w:r>
      <w:r w:rsidR="009E0CC8" w:rsidRPr="00781982">
        <w:rPr>
          <w:rFonts w:ascii="Times New Roman" w:hAnsi="Times New Roman" w:cs="Times New Roman"/>
          <w:sz w:val="28"/>
          <w:szCs w:val="28"/>
        </w:rPr>
        <w:t>,</w:t>
      </w:r>
      <w:r w:rsidRPr="00781982">
        <w:rPr>
          <w:rFonts w:ascii="Times New Roman" w:hAnsi="Times New Roman" w:cs="Times New Roman"/>
          <w:sz w:val="28"/>
          <w:szCs w:val="28"/>
        </w:rPr>
        <w:t xml:space="preserve"> закріплення</w:t>
      </w:r>
      <w:r w:rsidR="009E0CC8" w:rsidRPr="00781982">
        <w:rPr>
          <w:rFonts w:ascii="Times New Roman" w:hAnsi="Times New Roman" w:cs="Times New Roman"/>
          <w:sz w:val="28"/>
          <w:szCs w:val="28"/>
        </w:rPr>
        <w:t xml:space="preserve"> та </w:t>
      </w:r>
      <w:r w:rsidRPr="00781982">
        <w:rPr>
          <w:rFonts w:ascii="Times New Roman" w:hAnsi="Times New Roman" w:cs="Times New Roman"/>
          <w:sz w:val="28"/>
          <w:szCs w:val="28"/>
        </w:rPr>
        <w:t>практичн</w:t>
      </w:r>
      <w:r w:rsidR="009E0CC8" w:rsidRPr="00781982">
        <w:rPr>
          <w:rFonts w:ascii="Times New Roman" w:hAnsi="Times New Roman" w:cs="Times New Roman"/>
          <w:sz w:val="28"/>
          <w:szCs w:val="28"/>
        </w:rPr>
        <w:t>ого</w:t>
      </w:r>
      <w:r w:rsidRPr="00781982">
        <w:rPr>
          <w:rFonts w:ascii="Times New Roman" w:hAnsi="Times New Roman" w:cs="Times New Roman"/>
          <w:sz w:val="28"/>
          <w:szCs w:val="28"/>
        </w:rPr>
        <w:t xml:space="preserve"> застосування </w:t>
      </w:r>
      <w:r w:rsidR="009E0CC8" w:rsidRPr="00781982">
        <w:rPr>
          <w:rFonts w:ascii="Times New Roman" w:hAnsi="Times New Roman" w:cs="Times New Roman"/>
          <w:sz w:val="28"/>
          <w:szCs w:val="28"/>
        </w:rPr>
        <w:t>фінансових знань</w:t>
      </w:r>
      <w:r w:rsidRPr="00781982">
        <w:rPr>
          <w:rFonts w:ascii="Times New Roman" w:hAnsi="Times New Roman" w:cs="Times New Roman"/>
          <w:sz w:val="28"/>
          <w:szCs w:val="28"/>
        </w:rPr>
        <w:t xml:space="preserve"> і навичок, а фінансові навички </w:t>
      </w:r>
      <w:r w:rsidR="009E0CC8" w:rsidRPr="00781982">
        <w:rPr>
          <w:rFonts w:ascii="Times New Roman" w:hAnsi="Times New Roman" w:cs="Times New Roman"/>
          <w:sz w:val="28"/>
          <w:szCs w:val="28"/>
        </w:rPr>
        <w:t>здобуваються</w:t>
      </w:r>
      <w:r w:rsidRPr="00781982">
        <w:rPr>
          <w:rFonts w:ascii="Times New Roman" w:hAnsi="Times New Roman" w:cs="Times New Roman"/>
          <w:sz w:val="28"/>
          <w:szCs w:val="28"/>
        </w:rPr>
        <w:t xml:space="preserve"> так само, як і правила етикету.</w:t>
      </w:r>
    </w:p>
    <w:p w:rsidR="009E0CC8" w:rsidRPr="00781982" w:rsidRDefault="009E0CC8" w:rsidP="009E0CC8">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xml:space="preserve">Фінансова освіта - це здатність розуміти, як працюють гроші. Це мистецтво інвестування та управління грошима і вміння приймати обґрунтовані фінансові рішення. Людина, яка має фінансову освіту, вміло користується </w:t>
      </w:r>
      <w:r w:rsidRPr="00781982">
        <w:rPr>
          <w:rFonts w:ascii="Times New Roman" w:eastAsia="Times New Roman" w:hAnsi="Times New Roman" w:cs="Times New Roman"/>
          <w:sz w:val="28"/>
          <w:szCs w:val="28"/>
          <w:lang w:eastAsia="uk-UA"/>
        </w:rPr>
        <w:lastRenderedPageBreak/>
        <w:t>перевагами страхування життя, страхування від нещасних випадків, вміє економити, інвестувати, брати позики та витрачати розумно особисті ресурси. Якщо ж громадяни фінансово неграмотні, то недобросовісні агенти, які займаються фінансовими послугами, можуть легко обманювати їх, рекомендуючи неякісні фінансові продукти або приховуючи відповідну фінансову інформацію. В результаті, громадяни, приймають неправильні фінансові рішення і втрачають накопичені роками гроші.</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Фінансова освіта і рівень фінансової грамотності громадян на наступні аспекти їхнього життя:</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особисту фінансову безпеку;</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особистий добробут;</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впевненість, відповідальність, самооцінк</w:t>
      </w:r>
      <w:r w:rsidR="00E17C42" w:rsidRPr="00781982">
        <w:rPr>
          <w:rFonts w:ascii="Times New Roman" w:eastAsia="Times New Roman" w:hAnsi="Times New Roman" w:cs="Times New Roman"/>
          <w:sz w:val="28"/>
          <w:szCs w:val="28"/>
          <w:lang w:eastAsia="uk-UA"/>
        </w:rPr>
        <w:t>у та</w:t>
      </w:r>
      <w:r w:rsidRPr="00781982">
        <w:rPr>
          <w:rFonts w:ascii="Times New Roman" w:eastAsia="Times New Roman" w:hAnsi="Times New Roman" w:cs="Times New Roman"/>
          <w:sz w:val="28"/>
          <w:szCs w:val="28"/>
          <w:lang w:eastAsia="uk-UA"/>
        </w:rPr>
        <w:t xml:space="preserve"> цілеспрямованість;</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розумне споживання, купівельн</w:t>
      </w:r>
      <w:r w:rsidR="00E17C42" w:rsidRPr="00781982">
        <w:rPr>
          <w:rFonts w:ascii="Times New Roman" w:eastAsia="Times New Roman" w:hAnsi="Times New Roman" w:cs="Times New Roman"/>
          <w:sz w:val="28"/>
          <w:szCs w:val="28"/>
          <w:lang w:eastAsia="uk-UA"/>
        </w:rPr>
        <w:t>у</w:t>
      </w:r>
      <w:r w:rsidRPr="00781982">
        <w:rPr>
          <w:rFonts w:ascii="Times New Roman" w:eastAsia="Times New Roman" w:hAnsi="Times New Roman" w:cs="Times New Roman"/>
          <w:sz w:val="28"/>
          <w:szCs w:val="28"/>
          <w:lang w:eastAsia="uk-UA"/>
        </w:rPr>
        <w:t xml:space="preserve"> спроможність;</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незалежність;</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конкурентоспроможність;</w:t>
      </w:r>
    </w:p>
    <w:p w:rsidR="00A80871"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xml:space="preserve">- рівень соціальної і економічної </w:t>
      </w:r>
      <w:r w:rsidR="00E17C42" w:rsidRPr="00781982">
        <w:rPr>
          <w:rFonts w:ascii="Times New Roman" w:eastAsia="Times New Roman" w:hAnsi="Times New Roman" w:cs="Times New Roman"/>
          <w:sz w:val="28"/>
          <w:szCs w:val="28"/>
          <w:lang w:eastAsia="uk-UA"/>
        </w:rPr>
        <w:t>інклюзії</w:t>
      </w:r>
      <w:r w:rsidRPr="00781982">
        <w:rPr>
          <w:rFonts w:ascii="Times New Roman" w:eastAsia="Times New Roman" w:hAnsi="Times New Roman" w:cs="Times New Roman"/>
          <w:sz w:val="28"/>
          <w:szCs w:val="28"/>
          <w:lang w:eastAsia="uk-UA"/>
        </w:rPr>
        <w:t>;</w:t>
      </w:r>
    </w:p>
    <w:p w:rsidR="00E17C42" w:rsidRPr="00781982" w:rsidRDefault="00A80871" w:rsidP="00A80871">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інвестиційна активність.</w:t>
      </w:r>
    </w:p>
    <w:p w:rsidR="00A07DE0" w:rsidRPr="00781982" w:rsidRDefault="00A07DE0" w:rsidP="00A07DE0">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xml:space="preserve">Фінансова освіта </w:t>
      </w:r>
      <w:r w:rsidR="00986CFA" w:rsidRPr="00781982">
        <w:rPr>
          <w:rFonts w:ascii="Times New Roman" w:eastAsia="Times New Roman" w:hAnsi="Times New Roman" w:cs="Times New Roman"/>
          <w:sz w:val="28"/>
          <w:szCs w:val="28"/>
          <w:lang w:eastAsia="uk-UA"/>
        </w:rPr>
        <w:t>допомагає</w:t>
      </w:r>
      <w:r w:rsidRPr="00781982">
        <w:rPr>
          <w:rFonts w:ascii="Times New Roman" w:eastAsia="Times New Roman" w:hAnsi="Times New Roman" w:cs="Times New Roman"/>
          <w:sz w:val="28"/>
          <w:szCs w:val="28"/>
          <w:lang w:eastAsia="uk-UA"/>
        </w:rPr>
        <w:t xml:space="preserve"> прий</w:t>
      </w:r>
      <w:r w:rsidR="00986CFA" w:rsidRPr="00781982">
        <w:rPr>
          <w:rFonts w:ascii="Times New Roman" w:eastAsia="Times New Roman" w:hAnsi="Times New Roman" w:cs="Times New Roman"/>
          <w:sz w:val="28"/>
          <w:szCs w:val="28"/>
          <w:lang w:eastAsia="uk-UA"/>
        </w:rPr>
        <w:t xml:space="preserve">мати </w:t>
      </w:r>
      <w:r w:rsidRPr="00781982">
        <w:rPr>
          <w:rFonts w:ascii="Times New Roman" w:eastAsia="Times New Roman" w:hAnsi="Times New Roman" w:cs="Times New Roman"/>
          <w:sz w:val="28"/>
          <w:szCs w:val="28"/>
          <w:lang w:eastAsia="uk-UA"/>
        </w:rPr>
        <w:t>грамотн</w:t>
      </w:r>
      <w:r w:rsidR="00986CFA"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xml:space="preserve"> рішен</w:t>
      </w:r>
      <w:r w:rsidR="00986CFA" w:rsidRPr="00781982">
        <w:rPr>
          <w:rFonts w:ascii="Times New Roman" w:eastAsia="Times New Roman" w:hAnsi="Times New Roman" w:cs="Times New Roman"/>
          <w:sz w:val="28"/>
          <w:szCs w:val="28"/>
          <w:lang w:eastAsia="uk-UA"/>
        </w:rPr>
        <w:t>ня</w:t>
      </w:r>
      <w:r w:rsidRPr="00781982">
        <w:rPr>
          <w:rFonts w:ascii="Times New Roman" w:eastAsia="Times New Roman" w:hAnsi="Times New Roman" w:cs="Times New Roman"/>
          <w:sz w:val="28"/>
          <w:szCs w:val="28"/>
          <w:lang w:eastAsia="uk-UA"/>
        </w:rPr>
        <w:t>, мінімізу</w:t>
      </w:r>
      <w:r w:rsidR="00986CFA" w:rsidRPr="00781982">
        <w:rPr>
          <w:rFonts w:ascii="Times New Roman" w:eastAsia="Times New Roman" w:hAnsi="Times New Roman" w:cs="Times New Roman"/>
          <w:sz w:val="28"/>
          <w:szCs w:val="28"/>
          <w:lang w:eastAsia="uk-UA"/>
        </w:rPr>
        <w:t>вати</w:t>
      </w:r>
      <w:r w:rsidRPr="00781982">
        <w:rPr>
          <w:rFonts w:ascii="Times New Roman" w:eastAsia="Times New Roman" w:hAnsi="Times New Roman" w:cs="Times New Roman"/>
          <w:sz w:val="28"/>
          <w:szCs w:val="28"/>
          <w:lang w:eastAsia="uk-UA"/>
        </w:rPr>
        <w:t xml:space="preserve"> ризики і тим самим підвищити фінансову безпеку </w:t>
      </w:r>
      <w:r w:rsidR="00986CFA" w:rsidRPr="00781982">
        <w:rPr>
          <w:rFonts w:ascii="Times New Roman" w:eastAsia="Times New Roman" w:hAnsi="Times New Roman" w:cs="Times New Roman"/>
          <w:sz w:val="28"/>
          <w:szCs w:val="28"/>
          <w:lang w:eastAsia="uk-UA"/>
        </w:rPr>
        <w:t xml:space="preserve">як </w:t>
      </w:r>
      <w:r w:rsidRPr="00781982">
        <w:rPr>
          <w:rFonts w:ascii="Times New Roman" w:eastAsia="Times New Roman" w:hAnsi="Times New Roman" w:cs="Times New Roman"/>
          <w:sz w:val="28"/>
          <w:szCs w:val="28"/>
          <w:lang w:eastAsia="uk-UA"/>
        </w:rPr>
        <w:t>окрем</w:t>
      </w:r>
      <w:r w:rsidR="00986CFA" w:rsidRPr="00781982">
        <w:rPr>
          <w:rFonts w:ascii="Times New Roman" w:eastAsia="Times New Roman" w:hAnsi="Times New Roman" w:cs="Times New Roman"/>
          <w:sz w:val="28"/>
          <w:szCs w:val="28"/>
          <w:lang w:eastAsia="uk-UA"/>
        </w:rPr>
        <w:t>ої</w:t>
      </w:r>
      <w:r w:rsidRPr="00781982">
        <w:rPr>
          <w:rFonts w:ascii="Times New Roman" w:eastAsia="Times New Roman" w:hAnsi="Times New Roman" w:cs="Times New Roman"/>
          <w:sz w:val="28"/>
          <w:szCs w:val="28"/>
          <w:lang w:eastAsia="uk-UA"/>
        </w:rPr>
        <w:t xml:space="preserve"> ос</w:t>
      </w:r>
      <w:r w:rsidR="00986CFA" w:rsidRPr="00781982">
        <w:rPr>
          <w:rFonts w:ascii="Times New Roman" w:eastAsia="Times New Roman" w:hAnsi="Times New Roman" w:cs="Times New Roman"/>
          <w:sz w:val="28"/>
          <w:szCs w:val="28"/>
          <w:lang w:eastAsia="uk-UA"/>
        </w:rPr>
        <w:t>о</w:t>
      </w:r>
      <w:r w:rsidRPr="00781982">
        <w:rPr>
          <w:rFonts w:ascii="Times New Roman" w:eastAsia="Times New Roman" w:hAnsi="Times New Roman" w:cs="Times New Roman"/>
          <w:sz w:val="28"/>
          <w:szCs w:val="28"/>
          <w:lang w:eastAsia="uk-UA"/>
        </w:rPr>
        <w:t>б</w:t>
      </w:r>
      <w:r w:rsidR="00986CFA" w:rsidRPr="00781982">
        <w:rPr>
          <w:rFonts w:ascii="Times New Roman" w:eastAsia="Times New Roman" w:hAnsi="Times New Roman" w:cs="Times New Roman"/>
          <w:sz w:val="28"/>
          <w:szCs w:val="28"/>
          <w:lang w:eastAsia="uk-UA"/>
        </w:rPr>
        <w:t xml:space="preserve">и так </w:t>
      </w:r>
      <w:r w:rsidRPr="00781982">
        <w:rPr>
          <w:rFonts w:ascii="Times New Roman" w:eastAsia="Times New Roman" w:hAnsi="Times New Roman" w:cs="Times New Roman"/>
          <w:sz w:val="28"/>
          <w:szCs w:val="28"/>
          <w:lang w:eastAsia="uk-UA"/>
        </w:rPr>
        <w:t xml:space="preserve"> і сім</w:t>
      </w:r>
      <w:r w:rsidR="00986CFA" w:rsidRPr="00781982">
        <w:rPr>
          <w:rFonts w:ascii="Times New Roman" w:eastAsia="Times New Roman" w:hAnsi="Times New Roman" w:cs="Times New Roman"/>
          <w:sz w:val="28"/>
          <w:szCs w:val="28"/>
          <w:lang w:eastAsia="uk-UA"/>
        </w:rPr>
        <w:t xml:space="preserve">’ї. </w:t>
      </w:r>
      <w:r w:rsidR="00D176D8" w:rsidRPr="00781982">
        <w:rPr>
          <w:rFonts w:ascii="Times New Roman" w:eastAsia="Times New Roman" w:hAnsi="Times New Roman" w:cs="Times New Roman"/>
          <w:sz w:val="28"/>
          <w:szCs w:val="28"/>
          <w:lang w:eastAsia="uk-UA"/>
        </w:rPr>
        <w:t>Ф</w:t>
      </w:r>
      <w:r w:rsidRPr="00781982">
        <w:rPr>
          <w:rFonts w:ascii="Times New Roman" w:eastAsia="Times New Roman" w:hAnsi="Times New Roman" w:cs="Times New Roman"/>
          <w:sz w:val="28"/>
          <w:szCs w:val="28"/>
          <w:lang w:eastAsia="uk-UA"/>
        </w:rPr>
        <w:t>інансова безпека</w:t>
      </w:r>
      <w:r w:rsidR="00D176D8" w:rsidRPr="00781982">
        <w:rPr>
          <w:rFonts w:ascii="Times New Roman" w:eastAsia="Times New Roman" w:hAnsi="Times New Roman" w:cs="Times New Roman"/>
          <w:sz w:val="28"/>
          <w:szCs w:val="28"/>
          <w:lang w:eastAsia="uk-UA"/>
        </w:rPr>
        <w:t xml:space="preserve"> особливо</w:t>
      </w:r>
      <w:r w:rsidRPr="00781982">
        <w:rPr>
          <w:rFonts w:ascii="Times New Roman" w:eastAsia="Times New Roman" w:hAnsi="Times New Roman" w:cs="Times New Roman"/>
          <w:sz w:val="28"/>
          <w:szCs w:val="28"/>
          <w:lang w:eastAsia="uk-UA"/>
        </w:rPr>
        <w:t xml:space="preserve"> по</w:t>
      </w:r>
      <w:r w:rsidR="00986CFA" w:rsidRPr="00781982">
        <w:rPr>
          <w:rFonts w:ascii="Times New Roman" w:eastAsia="Times New Roman" w:hAnsi="Times New Roman" w:cs="Times New Roman"/>
          <w:sz w:val="28"/>
          <w:szCs w:val="28"/>
          <w:lang w:eastAsia="uk-UA"/>
        </w:rPr>
        <w:t xml:space="preserve">в'язана з управлінням особистої </w:t>
      </w:r>
      <w:r w:rsidRPr="00781982">
        <w:rPr>
          <w:rFonts w:ascii="Times New Roman" w:eastAsia="Times New Roman" w:hAnsi="Times New Roman" w:cs="Times New Roman"/>
          <w:sz w:val="28"/>
          <w:szCs w:val="28"/>
          <w:lang w:eastAsia="uk-UA"/>
        </w:rPr>
        <w:t>заборгованістю, як</w:t>
      </w:r>
      <w:r w:rsidR="00D176D8" w:rsidRPr="00781982">
        <w:rPr>
          <w:rFonts w:ascii="Times New Roman" w:eastAsia="Times New Roman" w:hAnsi="Times New Roman" w:cs="Times New Roman"/>
          <w:sz w:val="28"/>
          <w:szCs w:val="28"/>
          <w:lang w:eastAsia="uk-UA"/>
        </w:rPr>
        <w:t>а</w:t>
      </w:r>
      <w:r w:rsidRPr="00781982">
        <w:rPr>
          <w:rFonts w:ascii="Times New Roman" w:eastAsia="Times New Roman" w:hAnsi="Times New Roman" w:cs="Times New Roman"/>
          <w:sz w:val="28"/>
          <w:szCs w:val="28"/>
          <w:lang w:eastAsia="uk-UA"/>
        </w:rPr>
        <w:t xml:space="preserve"> в останні десятиліт</w:t>
      </w:r>
      <w:r w:rsidR="00D176D8" w:rsidRPr="00781982">
        <w:rPr>
          <w:rFonts w:ascii="Times New Roman" w:eastAsia="Times New Roman" w:hAnsi="Times New Roman" w:cs="Times New Roman"/>
          <w:sz w:val="28"/>
          <w:szCs w:val="28"/>
          <w:lang w:eastAsia="uk-UA"/>
        </w:rPr>
        <w:t>тя</w:t>
      </w:r>
      <w:r w:rsidRPr="00781982">
        <w:rPr>
          <w:rFonts w:ascii="Times New Roman" w:eastAsia="Times New Roman" w:hAnsi="Times New Roman" w:cs="Times New Roman"/>
          <w:sz w:val="28"/>
          <w:szCs w:val="28"/>
          <w:lang w:eastAsia="uk-UA"/>
        </w:rPr>
        <w:t xml:space="preserve"> значно </w:t>
      </w:r>
      <w:r w:rsidR="00D176D8" w:rsidRPr="00781982">
        <w:rPr>
          <w:rFonts w:ascii="Times New Roman" w:eastAsia="Times New Roman" w:hAnsi="Times New Roman" w:cs="Times New Roman"/>
          <w:sz w:val="28"/>
          <w:szCs w:val="28"/>
          <w:lang w:eastAsia="uk-UA"/>
        </w:rPr>
        <w:t>зросла</w:t>
      </w:r>
      <w:r w:rsidRPr="00781982">
        <w:rPr>
          <w:rFonts w:ascii="Times New Roman" w:eastAsia="Times New Roman" w:hAnsi="Times New Roman" w:cs="Times New Roman"/>
          <w:sz w:val="28"/>
          <w:szCs w:val="28"/>
          <w:lang w:eastAsia="uk-UA"/>
        </w:rPr>
        <w:t xml:space="preserve">. За даними досліджень, більшість працюючих, </w:t>
      </w:r>
      <w:r w:rsidR="00D176D8" w:rsidRPr="00781982">
        <w:rPr>
          <w:rFonts w:ascii="Times New Roman" w:eastAsia="Times New Roman" w:hAnsi="Times New Roman" w:cs="Times New Roman"/>
          <w:sz w:val="28"/>
          <w:szCs w:val="28"/>
          <w:lang w:eastAsia="uk-UA"/>
        </w:rPr>
        <w:t>в основному</w:t>
      </w:r>
      <w:r w:rsidRPr="00781982">
        <w:rPr>
          <w:rFonts w:ascii="Times New Roman" w:eastAsia="Times New Roman" w:hAnsi="Times New Roman" w:cs="Times New Roman"/>
          <w:sz w:val="28"/>
          <w:szCs w:val="28"/>
          <w:lang w:eastAsia="uk-UA"/>
        </w:rPr>
        <w:t xml:space="preserve"> молодих</w:t>
      </w:r>
      <w:r w:rsidR="00D176D8" w:rsidRPr="00781982">
        <w:rPr>
          <w:rFonts w:ascii="Times New Roman" w:eastAsia="Times New Roman" w:hAnsi="Times New Roman" w:cs="Times New Roman"/>
          <w:sz w:val="28"/>
          <w:szCs w:val="28"/>
          <w:lang w:eastAsia="uk-UA"/>
        </w:rPr>
        <w:t xml:space="preserve"> осіб</w:t>
      </w:r>
      <w:r w:rsidRPr="00781982">
        <w:rPr>
          <w:rFonts w:ascii="Times New Roman" w:eastAsia="Times New Roman" w:hAnsi="Times New Roman" w:cs="Times New Roman"/>
          <w:sz w:val="28"/>
          <w:szCs w:val="28"/>
          <w:lang w:eastAsia="uk-UA"/>
        </w:rPr>
        <w:t>,</w:t>
      </w:r>
      <w:r w:rsidR="00D176D8" w:rsidRPr="00781982">
        <w:rPr>
          <w:rFonts w:ascii="Times New Roman" w:eastAsia="Times New Roman" w:hAnsi="Times New Roman" w:cs="Times New Roman"/>
          <w:sz w:val="28"/>
          <w:szCs w:val="28"/>
          <w:lang w:eastAsia="uk-UA"/>
        </w:rPr>
        <w:t xml:space="preserve"> які</w:t>
      </w:r>
      <w:r w:rsidRPr="00781982">
        <w:rPr>
          <w:rFonts w:ascii="Times New Roman" w:eastAsia="Times New Roman" w:hAnsi="Times New Roman" w:cs="Times New Roman"/>
          <w:sz w:val="28"/>
          <w:szCs w:val="28"/>
          <w:lang w:eastAsia="uk-UA"/>
        </w:rPr>
        <w:t xml:space="preserve"> зазнають фінансов</w:t>
      </w:r>
      <w:r w:rsidR="00D176D8"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xml:space="preserve"> труднощі, </w:t>
      </w:r>
      <w:r w:rsidR="00D176D8" w:rsidRPr="00781982">
        <w:rPr>
          <w:rFonts w:ascii="Times New Roman" w:eastAsia="Times New Roman" w:hAnsi="Times New Roman" w:cs="Times New Roman"/>
          <w:sz w:val="28"/>
          <w:szCs w:val="28"/>
          <w:lang w:eastAsia="uk-UA"/>
        </w:rPr>
        <w:t>нерідко накопичують великі борги і</w:t>
      </w:r>
      <w:r w:rsidRPr="00781982">
        <w:rPr>
          <w:rFonts w:ascii="Times New Roman" w:eastAsia="Times New Roman" w:hAnsi="Times New Roman" w:cs="Times New Roman"/>
          <w:sz w:val="28"/>
          <w:szCs w:val="28"/>
          <w:lang w:eastAsia="uk-UA"/>
        </w:rPr>
        <w:t>з серйозними наслідками. Так, наприклад, в Німеччині прострочені борги мають більш 2,8 млн</w:t>
      </w:r>
      <w:r w:rsidR="005A36F9"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 xml:space="preserve"> домо</w:t>
      </w:r>
      <w:r w:rsidR="005A36F9" w:rsidRPr="00781982">
        <w:rPr>
          <w:rFonts w:ascii="Times New Roman" w:eastAsia="Times New Roman" w:hAnsi="Times New Roman" w:cs="Times New Roman"/>
          <w:sz w:val="28"/>
          <w:szCs w:val="28"/>
          <w:lang w:eastAsia="uk-UA"/>
        </w:rPr>
        <w:t>господарств [</w:t>
      </w:r>
      <w:r w:rsidR="001D2969">
        <w:rPr>
          <w:rFonts w:ascii="Times New Roman" w:eastAsia="Times New Roman" w:hAnsi="Times New Roman" w:cs="Times New Roman"/>
          <w:sz w:val="28"/>
          <w:szCs w:val="28"/>
          <w:lang w:eastAsia="uk-UA"/>
        </w:rPr>
        <w:t>43</w:t>
      </w:r>
      <w:r w:rsidR="005A36F9"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 xml:space="preserve">. </w:t>
      </w:r>
      <w:r w:rsidR="005A36F9" w:rsidRPr="00781982">
        <w:rPr>
          <w:rFonts w:ascii="Times New Roman" w:eastAsia="Times New Roman" w:hAnsi="Times New Roman" w:cs="Times New Roman"/>
          <w:sz w:val="28"/>
          <w:szCs w:val="28"/>
          <w:lang w:eastAsia="uk-UA"/>
        </w:rPr>
        <w:t>Н</w:t>
      </w:r>
      <w:r w:rsidRPr="00781982">
        <w:rPr>
          <w:rFonts w:ascii="Times New Roman" w:eastAsia="Times New Roman" w:hAnsi="Times New Roman" w:cs="Times New Roman"/>
          <w:sz w:val="28"/>
          <w:szCs w:val="28"/>
          <w:lang w:eastAsia="uk-UA"/>
        </w:rPr>
        <w:t>епогашені борги стають важким тягарем, позбавляють їх економічної незалежності</w:t>
      </w:r>
      <w:r w:rsidR="005A36F9" w:rsidRPr="00781982">
        <w:rPr>
          <w:rFonts w:ascii="Times New Roman" w:eastAsia="Times New Roman" w:hAnsi="Times New Roman" w:cs="Times New Roman"/>
          <w:sz w:val="28"/>
          <w:szCs w:val="28"/>
          <w:lang w:eastAsia="uk-UA"/>
        </w:rPr>
        <w:t xml:space="preserve"> багатьох людей, і особливо молоді</w:t>
      </w:r>
      <w:r w:rsidRPr="00781982">
        <w:rPr>
          <w:rFonts w:ascii="Times New Roman" w:eastAsia="Times New Roman" w:hAnsi="Times New Roman" w:cs="Times New Roman"/>
          <w:sz w:val="28"/>
          <w:szCs w:val="28"/>
          <w:lang w:eastAsia="uk-UA"/>
        </w:rPr>
        <w:t xml:space="preserve">. </w:t>
      </w:r>
      <w:r w:rsidR="005A36F9" w:rsidRPr="00781982">
        <w:rPr>
          <w:rFonts w:ascii="Times New Roman" w:eastAsia="Times New Roman" w:hAnsi="Times New Roman" w:cs="Times New Roman"/>
          <w:sz w:val="28"/>
          <w:szCs w:val="28"/>
          <w:lang w:eastAsia="uk-UA"/>
        </w:rPr>
        <w:t>Кредитні</w:t>
      </w:r>
      <w:r w:rsidRPr="00781982">
        <w:rPr>
          <w:rFonts w:ascii="Times New Roman" w:eastAsia="Times New Roman" w:hAnsi="Times New Roman" w:cs="Times New Roman"/>
          <w:sz w:val="28"/>
          <w:szCs w:val="28"/>
          <w:lang w:eastAsia="uk-UA"/>
        </w:rPr>
        <w:t xml:space="preserve"> проблеми громадян, набуваючи масового характеру, негативно позначаються на </w:t>
      </w:r>
      <w:r w:rsidR="005A36F9" w:rsidRPr="00781982">
        <w:rPr>
          <w:rFonts w:ascii="Times New Roman" w:eastAsia="Times New Roman" w:hAnsi="Times New Roman" w:cs="Times New Roman"/>
          <w:sz w:val="28"/>
          <w:szCs w:val="28"/>
          <w:lang w:eastAsia="uk-UA"/>
        </w:rPr>
        <w:t>фінансово</w:t>
      </w:r>
      <w:r w:rsidRPr="00781982">
        <w:rPr>
          <w:rFonts w:ascii="Times New Roman" w:eastAsia="Times New Roman" w:hAnsi="Times New Roman" w:cs="Times New Roman"/>
          <w:sz w:val="28"/>
          <w:szCs w:val="28"/>
          <w:lang w:eastAsia="uk-UA"/>
        </w:rPr>
        <w:t>-банківській системі країни</w:t>
      </w:r>
      <w:r w:rsidR="005A36F9" w:rsidRPr="00781982">
        <w:rPr>
          <w:rFonts w:ascii="Times New Roman" w:eastAsia="Times New Roman" w:hAnsi="Times New Roman" w:cs="Times New Roman"/>
          <w:sz w:val="28"/>
          <w:szCs w:val="28"/>
          <w:lang w:eastAsia="uk-UA"/>
        </w:rPr>
        <w:t xml:space="preserve"> і</w:t>
      </w:r>
      <w:r w:rsidRPr="00781982">
        <w:rPr>
          <w:rFonts w:ascii="Times New Roman" w:eastAsia="Times New Roman" w:hAnsi="Times New Roman" w:cs="Times New Roman"/>
          <w:sz w:val="28"/>
          <w:szCs w:val="28"/>
          <w:lang w:eastAsia="uk-UA"/>
        </w:rPr>
        <w:t xml:space="preserve"> уповільнюють реальне економічне зростання.</w:t>
      </w:r>
    </w:p>
    <w:p w:rsidR="00A07DE0" w:rsidRPr="00781982" w:rsidRDefault="00A07DE0" w:rsidP="00A07DE0">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Для розумного використання банківських кредитів важлив</w:t>
      </w:r>
      <w:r w:rsidR="005A36F9" w:rsidRPr="00781982">
        <w:rPr>
          <w:rFonts w:ascii="Times New Roman" w:eastAsia="Times New Roman" w:hAnsi="Times New Roman" w:cs="Times New Roman"/>
          <w:sz w:val="28"/>
          <w:szCs w:val="28"/>
          <w:lang w:eastAsia="uk-UA"/>
        </w:rPr>
        <w:t>о</w:t>
      </w:r>
      <w:r w:rsidRPr="00781982">
        <w:rPr>
          <w:rFonts w:ascii="Times New Roman" w:eastAsia="Times New Roman" w:hAnsi="Times New Roman" w:cs="Times New Roman"/>
          <w:sz w:val="28"/>
          <w:szCs w:val="28"/>
          <w:lang w:eastAsia="uk-UA"/>
        </w:rPr>
        <w:t xml:space="preserve"> </w:t>
      </w:r>
      <w:r w:rsidR="005A36F9" w:rsidRPr="00781982">
        <w:rPr>
          <w:rFonts w:ascii="Times New Roman" w:eastAsia="Times New Roman" w:hAnsi="Times New Roman" w:cs="Times New Roman"/>
          <w:sz w:val="28"/>
          <w:szCs w:val="28"/>
          <w:lang w:eastAsia="uk-UA"/>
        </w:rPr>
        <w:t>розуміти такі</w:t>
      </w:r>
      <w:r w:rsidRPr="00781982">
        <w:rPr>
          <w:rFonts w:ascii="Times New Roman" w:eastAsia="Times New Roman" w:hAnsi="Times New Roman" w:cs="Times New Roman"/>
          <w:sz w:val="28"/>
          <w:szCs w:val="28"/>
          <w:lang w:eastAsia="uk-UA"/>
        </w:rPr>
        <w:t xml:space="preserve"> понят</w:t>
      </w:r>
      <w:r w:rsidR="005A36F9" w:rsidRPr="00781982">
        <w:rPr>
          <w:rFonts w:ascii="Times New Roman" w:eastAsia="Times New Roman" w:hAnsi="Times New Roman" w:cs="Times New Roman"/>
          <w:sz w:val="28"/>
          <w:szCs w:val="28"/>
          <w:lang w:eastAsia="uk-UA"/>
        </w:rPr>
        <w:t>тя</w:t>
      </w:r>
      <w:r w:rsidRPr="00781982">
        <w:rPr>
          <w:rFonts w:ascii="Times New Roman" w:eastAsia="Times New Roman" w:hAnsi="Times New Roman" w:cs="Times New Roman"/>
          <w:sz w:val="28"/>
          <w:szCs w:val="28"/>
          <w:lang w:eastAsia="uk-UA"/>
        </w:rPr>
        <w:t>, як вартість кредиту, права та обов'яз</w:t>
      </w:r>
      <w:r w:rsidR="005A36F9" w:rsidRPr="00781982">
        <w:rPr>
          <w:rFonts w:ascii="Times New Roman" w:eastAsia="Times New Roman" w:hAnsi="Times New Roman" w:cs="Times New Roman"/>
          <w:sz w:val="28"/>
          <w:szCs w:val="28"/>
          <w:lang w:eastAsia="uk-UA"/>
        </w:rPr>
        <w:t xml:space="preserve">ки позичальника, </w:t>
      </w:r>
      <w:r w:rsidRPr="00781982">
        <w:rPr>
          <w:rFonts w:ascii="Times New Roman" w:eastAsia="Times New Roman" w:hAnsi="Times New Roman" w:cs="Times New Roman"/>
          <w:sz w:val="28"/>
          <w:szCs w:val="28"/>
          <w:lang w:eastAsia="uk-UA"/>
        </w:rPr>
        <w:t xml:space="preserve">можливість </w:t>
      </w:r>
      <w:r w:rsidRPr="00781982">
        <w:rPr>
          <w:rFonts w:ascii="Times New Roman" w:eastAsia="Times New Roman" w:hAnsi="Times New Roman" w:cs="Times New Roman"/>
          <w:sz w:val="28"/>
          <w:szCs w:val="28"/>
          <w:lang w:eastAsia="uk-UA"/>
        </w:rPr>
        <w:lastRenderedPageBreak/>
        <w:t>дострокового погаше</w:t>
      </w:r>
      <w:r w:rsidR="005A36F9" w:rsidRPr="00781982">
        <w:rPr>
          <w:rFonts w:ascii="Times New Roman" w:eastAsia="Times New Roman" w:hAnsi="Times New Roman" w:cs="Times New Roman"/>
          <w:sz w:val="28"/>
          <w:szCs w:val="28"/>
          <w:lang w:eastAsia="uk-UA"/>
        </w:rPr>
        <w:t>нн</w:t>
      </w:r>
      <w:r w:rsidRPr="00781982">
        <w:rPr>
          <w:rFonts w:ascii="Times New Roman" w:eastAsia="Times New Roman" w:hAnsi="Times New Roman" w:cs="Times New Roman"/>
          <w:sz w:val="28"/>
          <w:szCs w:val="28"/>
          <w:lang w:eastAsia="uk-UA"/>
        </w:rPr>
        <w:t>я</w:t>
      </w:r>
      <w:r w:rsidR="005A36F9" w:rsidRPr="00781982">
        <w:rPr>
          <w:rFonts w:ascii="Times New Roman" w:eastAsia="Times New Roman" w:hAnsi="Times New Roman" w:cs="Times New Roman"/>
          <w:sz w:val="28"/>
          <w:szCs w:val="28"/>
          <w:lang w:eastAsia="uk-UA"/>
        </w:rPr>
        <w:t xml:space="preserve"> кредиту</w:t>
      </w:r>
      <w:r w:rsidRPr="00781982">
        <w:rPr>
          <w:rFonts w:ascii="Times New Roman" w:eastAsia="Times New Roman" w:hAnsi="Times New Roman" w:cs="Times New Roman"/>
          <w:sz w:val="28"/>
          <w:szCs w:val="28"/>
          <w:lang w:eastAsia="uk-UA"/>
        </w:rPr>
        <w:t xml:space="preserve"> без штрафних санкцій, терміни кредитування. Здатність управляти заборгованістю, реальна оцінка проблемних сторін боргів перед банками мінімізує ризики кредитного договору та можливість попадання в боргові пастки. У </w:t>
      </w:r>
      <w:r w:rsidR="00543DF5" w:rsidRPr="00781982">
        <w:rPr>
          <w:rFonts w:ascii="Times New Roman" w:eastAsia="Times New Roman" w:hAnsi="Times New Roman" w:cs="Times New Roman"/>
          <w:sz w:val="28"/>
          <w:szCs w:val="28"/>
          <w:lang w:eastAsia="uk-UA"/>
        </w:rPr>
        <w:t>світовій</w:t>
      </w:r>
      <w:r w:rsidRPr="00781982">
        <w:rPr>
          <w:rFonts w:ascii="Times New Roman" w:eastAsia="Times New Roman" w:hAnsi="Times New Roman" w:cs="Times New Roman"/>
          <w:sz w:val="28"/>
          <w:szCs w:val="28"/>
          <w:lang w:eastAsia="uk-UA"/>
        </w:rPr>
        <w:t xml:space="preserve"> практиці </w:t>
      </w:r>
      <w:r w:rsidR="00543DF5" w:rsidRPr="00781982">
        <w:rPr>
          <w:rFonts w:ascii="Times New Roman" w:eastAsia="Times New Roman" w:hAnsi="Times New Roman" w:cs="Times New Roman"/>
          <w:sz w:val="28"/>
          <w:szCs w:val="28"/>
          <w:lang w:eastAsia="uk-UA"/>
        </w:rPr>
        <w:t>відомі</w:t>
      </w:r>
      <w:r w:rsidRPr="00781982">
        <w:rPr>
          <w:rFonts w:ascii="Times New Roman" w:eastAsia="Times New Roman" w:hAnsi="Times New Roman" w:cs="Times New Roman"/>
          <w:sz w:val="28"/>
          <w:szCs w:val="28"/>
          <w:lang w:eastAsia="uk-UA"/>
        </w:rPr>
        <w:t xml:space="preserve"> безліч прикладів, які свідчать про позитивні зміни у позичальників в результаті фінансової просвіти. Так, дослідження ефективності попереднього консультування потенційних позичальників при купівлі житла в США показало, що позичальники, які отримали консультацію до </w:t>
      </w:r>
      <w:r w:rsidR="00543DF5" w:rsidRPr="00781982">
        <w:rPr>
          <w:rFonts w:ascii="Times New Roman" w:eastAsia="Times New Roman" w:hAnsi="Times New Roman" w:cs="Times New Roman"/>
          <w:sz w:val="28"/>
          <w:szCs w:val="28"/>
          <w:lang w:eastAsia="uk-UA"/>
        </w:rPr>
        <w:t xml:space="preserve">купівлі </w:t>
      </w:r>
      <w:r w:rsidRPr="00781982">
        <w:rPr>
          <w:rFonts w:ascii="Times New Roman" w:eastAsia="Times New Roman" w:hAnsi="Times New Roman" w:cs="Times New Roman"/>
          <w:sz w:val="28"/>
          <w:szCs w:val="28"/>
          <w:lang w:eastAsia="uk-UA"/>
        </w:rPr>
        <w:t>будинку, порушували умови договорів в середньому на 13% менше, ніж інші г</w:t>
      </w:r>
      <w:r w:rsidR="00543DF5" w:rsidRPr="00781982">
        <w:rPr>
          <w:rFonts w:ascii="Times New Roman" w:eastAsia="Times New Roman" w:hAnsi="Times New Roman" w:cs="Times New Roman"/>
          <w:sz w:val="28"/>
          <w:szCs w:val="28"/>
          <w:lang w:eastAsia="uk-UA"/>
        </w:rPr>
        <w:t>ромадяни [</w:t>
      </w:r>
      <w:r w:rsidR="001D2969">
        <w:rPr>
          <w:rFonts w:ascii="Times New Roman" w:eastAsia="Times New Roman" w:hAnsi="Times New Roman" w:cs="Times New Roman"/>
          <w:sz w:val="28"/>
          <w:szCs w:val="28"/>
          <w:lang w:eastAsia="uk-UA"/>
        </w:rPr>
        <w:t>43</w:t>
      </w:r>
      <w:r w:rsidR="00543DF5"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w:t>
      </w:r>
    </w:p>
    <w:p w:rsidR="00DF3350" w:rsidRPr="00781982" w:rsidRDefault="00DF3350" w:rsidP="00DF3350">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В результаті фінансової освіти відбувається розвиток особистісних навичок, які допомагають діяти незалежно, і з'являється впевненість у собі. Фінансові знання та навички допомагаючи молодим людям стати цілеспрямованими і відповідальними особами, здатними відкрити свою справу і успішно вести бізнес, або висококваліфікованими працівниками, які працюють на прибутковість своєї організації, економічного розвитку і процвітанню міста, регіону, країни.</w:t>
      </w:r>
    </w:p>
    <w:p w:rsidR="00D074C5" w:rsidRPr="00781982" w:rsidRDefault="00DF3350" w:rsidP="00DF3350">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781982">
        <w:rPr>
          <w:rFonts w:ascii="Times New Roman" w:eastAsia="Times New Roman" w:hAnsi="Times New Roman" w:cs="Times New Roman"/>
          <w:sz w:val="28"/>
          <w:szCs w:val="28"/>
          <w:lang w:eastAsia="uk-UA"/>
        </w:rPr>
        <w:t xml:space="preserve">Фінансові знання </w:t>
      </w:r>
      <w:r w:rsidR="00DC6464" w:rsidRPr="00781982">
        <w:rPr>
          <w:rFonts w:ascii="Times New Roman" w:eastAsia="Times New Roman" w:hAnsi="Times New Roman" w:cs="Times New Roman"/>
          <w:sz w:val="28"/>
          <w:szCs w:val="28"/>
          <w:lang w:eastAsia="uk-UA"/>
        </w:rPr>
        <w:t>також</w:t>
      </w:r>
      <w:r w:rsidRPr="00781982">
        <w:rPr>
          <w:rFonts w:ascii="Times New Roman" w:eastAsia="Times New Roman" w:hAnsi="Times New Roman" w:cs="Times New Roman"/>
          <w:sz w:val="28"/>
          <w:szCs w:val="28"/>
          <w:lang w:eastAsia="uk-UA"/>
        </w:rPr>
        <w:t xml:space="preserve"> необхідні споживачам фінансових продуктів і послуг, щоб правильно користуватися інформацією </w:t>
      </w:r>
      <w:r w:rsidR="00D074C5" w:rsidRPr="00781982">
        <w:rPr>
          <w:rFonts w:ascii="Times New Roman" w:eastAsia="Times New Roman" w:hAnsi="Times New Roman" w:cs="Times New Roman"/>
          <w:sz w:val="28"/>
          <w:szCs w:val="28"/>
          <w:lang w:eastAsia="uk-UA"/>
        </w:rPr>
        <w:t>при</w:t>
      </w:r>
      <w:r w:rsidRPr="00781982">
        <w:rPr>
          <w:rFonts w:ascii="Times New Roman" w:eastAsia="Times New Roman" w:hAnsi="Times New Roman" w:cs="Times New Roman"/>
          <w:sz w:val="28"/>
          <w:szCs w:val="28"/>
          <w:lang w:eastAsia="uk-UA"/>
        </w:rPr>
        <w:t xml:space="preserve"> вибор</w:t>
      </w:r>
      <w:r w:rsidR="00D074C5"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xml:space="preserve"> тих продуктів і послуг, які задовольняють їхні потре</w:t>
      </w:r>
      <w:r w:rsidR="00D074C5" w:rsidRPr="00781982">
        <w:rPr>
          <w:rFonts w:ascii="Times New Roman" w:eastAsia="Times New Roman" w:hAnsi="Times New Roman" w:cs="Times New Roman"/>
          <w:sz w:val="28"/>
          <w:szCs w:val="28"/>
          <w:lang w:eastAsia="uk-UA"/>
        </w:rPr>
        <w:t>би. Вміння аналізувати інформацію про бан</w:t>
      </w:r>
      <w:r w:rsidRPr="00781982">
        <w:rPr>
          <w:rFonts w:ascii="Times New Roman" w:eastAsia="Times New Roman" w:hAnsi="Times New Roman" w:cs="Times New Roman"/>
          <w:sz w:val="28"/>
          <w:szCs w:val="28"/>
          <w:lang w:eastAsia="uk-UA"/>
        </w:rPr>
        <w:t>ківськ</w:t>
      </w:r>
      <w:r w:rsidR="00D074C5"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страхов</w:t>
      </w:r>
      <w:r w:rsidR="00D074C5"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пенсійн</w:t>
      </w:r>
      <w:r w:rsidR="00D074C5"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фондов</w:t>
      </w:r>
      <w:r w:rsidR="00D074C5" w:rsidRPr="00781982">
        <w:rPr>
          <w:rFonts w:ascii="Times New Roman" w:eastAsia="Times New Roman" w:hAnsi="Times New Roman" w:cs="Times New Roman"/>
          <w:sz w:val="28"/>
          <w:szCs w:val="28"/>
          <w:lang w:eastAsia="uk-UA"/>
        </w:rPr>
        <w:t>і</w:t>
      </w:r>
      <w:r w:rsidRPr="00781982">
        <w:rPr>
          <w:rFonts w:ascii="Times New Roman" w:eastAsia="Times New Roman" w:hAnsi="Times New Roman" w:cs="Times New Roman"/>
          <w:sz w:val="28"/>
          <w:szCs w:val="28"/>
          <w:lang w:eastAsia="uk-UA"/>
        </w:rPr>
        <w:t xml:space="preserve"> продукт</w:t>
      </w:r>
      <w:r w:rsidR="00D074C5" w:rsidRPr="00781982">
        <w:rPr>
          <w:rFonts w:ascii="Times New Roman" w:eastAsia="Times New Roman" w:hAnsi="Times New Roman" w:cs="Times New Roman"/>
          <w:sz w:val="28"/>
          <w:szCs w:val="28"/>
          <w:lang w:eastAsia="uk-UA"/>
        </w:rPr>
        <w:t>и</w:t>
      </w:r>
      <w:r w:rsidRPr="00781982">
        <w:rPr>
          <w:rFonts w:ascii="Times New Roman" w:eastAsia="Times New Roman" w:hAnsi="Times New Roman" w:cs="Times New Roman"/>
          <w:sz w:val="28"/>
          <w:szCs w:val="28"/>
          <w:lang w:eastAsia="uk-UA"/>
        </w:rPr>
        <w:t xml:space="preserve"> дозволяє зробити оптимальний вибір в співвідношенні </w:t>
      </w:r>
      <w:r w:rsidR="00D074C5"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 xml:space="preserve">ризик </w:t>
      </w:r>
      <w:r w:rsidR="00D074C5"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 xml:space="preserve"> прибутковість</w:t>
      </w:r>
      <w:r w:rsidR="00D074C5" w:rsidRPr="00781982">
        <w:rPr>
          <w:rFonts w:ascii="Times New Roman" w:eastAsia="Times New Roman" w:hAnsi="Times New Roman" w:cs="Times New Roman"/>
          <w:sz w:val="28"/>
          <w:szCs w:val="28"/>
          <w:lang w:eastAsia="uk-UA"/>
        </w:rPr>
        <w:t>»</w:t>
      </w:r>
      <w:r w:rsidRPr="00781982">
        <w:rPr>
          <w:rFonts w:ascii="Times New Roman" w:eastAsia="Times New Roman" w:hAnsi="Times New Roman" w:cs="Times New Roman"/>
          <w:sz w:val="28"/>
          <w:szCs w:val="28"/>
          <w:lang w:eastAsia="uk-UA"/>
        </w:rPr>
        <w:t>. Інформаційна грамотність споживачів дозволяє їм вибрати продукти за розумними цінами і відповідної якості</w:t>
      </w:r>
      <w:r w:rsidR="00D074C5" w:rsidRPr="00781982">
        <w:rPr>
          <w:rFonts w:ascii="Times New Roman" w:eastAsia="Times New Roman" w:hAnsi="Times New Roman" w:cs="Times New Roman"/>
          <w:sz w:val="28"/>
          <w:szCs w:val="28"/>
          <w:lang w:eastAsia="uk-UA"/>
        </w:rPr>
        <w:t>.</w:t>
      </w:r>
    </w:p>
    <w:p w:rsidR="00022E5F" w:rsidRPr="00781982" w:rsidRDefault="009E0CC8" w:rsidP="00DF3350">
      <w:pPr>
        <w:tabs>
          <w:tab w:val="left" w:pos="1134"/>
        </w:tabs>
        <w:spacing w:after="0" w:line="360" w:lineRule="auto"/>
        <w:ind w:firstLine="709"/>
        <w:jc w:val="both"/>
        <w:rPr>
          <w:rFonts w:ascii="Times New Roman" w:hAnsi="Times New Roman" w:cs="Times New Roman"/>
          <w:sz w:val="28"/>
          <w:szCs w:val="28"/>
        </w:rPr>
      </w:pPr>
      <w:r w:rsidRPr="00781982">
        <w:rPr>
          <w:rFonts w:ascii="Times New Roman" w:eastAsia="Times New Roman" w:hAnsi="Times New Roman" w:cs="Times New Roman"/>
          <w:sz w:val="28"/>
          <w:szCs w:val="28"/>
          <w:lang w:eastAsia="uk-UA"/>
        </w:rPr>
        <w:t xml:space="preserve">Відсутність фінансової освіти є важким тягарем для нації, оскільки витрати на фінансову безпеку зростають. </w:t>
      </w:r>
      <w:r w:rsidRPr="00781982">
        <w:rPr>
          <w:rFonts w:ascii="Times New Roman" w:hAnsi="Times New Roman" w:cs="Times New Roman"/>
          <w:sz w:val="28"/>
          <w:szCs w:val="28"/>
        </w:rPr>
        <w:t>Тому</w:t>
      </w:r>
      <w:r w:rsidR="009552B7" w:rsidRPr="00781982">
        <w:rPr>
          <w:rFonts w:ascii="Times New Roman" w:hAnsi="Times New Roman" w:cs="Times New Roman"/>
          <w:sz w:val="28"/>
          <w:szCs w:val="28"/>
        </w:rPr>
        <w:t xml:space="preserve"> проблема впровадження концепції фінансового освіти в навчальні програми</w:t>
      </w:r>
      <w:r w:rsidR="00A0400F" w:rsidRPr="00781982">
        <w:rPr>
          <w:rFonts w:ascii="Times New Roman" w:hAnsi="Times New Roman" w:cs="Times New Roman"/>
          <w:sz w:val="28"/>
          <w:szCs w:val="28"/>
        </w:rPr>
        <w:t xml:space="preserve"> загальноосвітніх шкіл та вищих навчальних закладів є</w:t>
      </w:r>
      <w:r w:rsidR="009552B7" w:rsidRPr="00781982">
        <w:rPr>
          <w:rFonts w:ascii="Times New Roman" w:hAnsi="Times New Roman" w:cs="Times New Roman"/>
          <w:sz w:val="28"/>
          <w:szCs w:val="28"/>
        </w:rPr>
        <w:t xml:space="preserve"> актуальн</w:t>
      </w:r>
      <w:r w:rsidR="00022E5F" w:rsidRPr="00781982">
        <w:rPr>
          <w:rFonts w:ascii="Times New Roman" w:hAnsi="Times New Roman" w:cs="Times New Roman"/>
          <w:sz w:val="28"/>
          <w:szCs w:val="28"/>
        </w:rPr>
        <w:t>ою</w:t>
      </w:r>
      <w:r w:rsidR="009552B7" w:rsidRPr="00781982">
        <w:rPr>
          <w:rFonts w:ascii="Times New Roman" w:hAnsi="Times New Roman" w:cs="Times New Roman"/>
          <w:sz w:val="28"/>
          <w:szCs w:val="28"/>
        </w:rPr>
        <w:t xml:space="preserve"> для всіх країн. </w:t>
      </w:r>
    </w:p>
    <w:p w:rsidR="008A3C08" w:rsidRPr="00781982" w:rsidRDefault="00A62517" w:rsidP="008A3C08">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Дослідження фінансової поведінки молоді показало, що вона в багатьох випадках демонструє пасивну поведінку, тому навчати основам фінансової грамотності необхідно не в вузі, а в школі.  </w:t>
      </w:r>
      <w:r w:rsidR="00022E5F" w:rsidRPr="00781982">
        <w:rPr>
          <w:rFonts w:ascii="Times New Roman" w:hAnsi="Times New Roman" w:cs="Times New Roman"/>
          <w:sz w:val="28"/>
          <w:szCs w:val="28"/>
        </w:rPr>
        <w:t xml:space="preserve">Таким чином, основною проблемою </w:t>
      </w:r>
      <w:r w:rsidR="002B3D47" w:rsidRPr="00781982">
        <w:rPr>
          <w:rFonts w:ascii="Times New Roman" w:hAnsi="Times New Roman" w:cs="Times New Roman"/>
          <w:sz w:val="28"/>
          <w:szCs w:val="28"/>
        </w:rPr>
        <w:t xml:space="preserve"> </w:t>
      </w:r>
      <w:r w:rsidR="002B3D47" w:rsidRPr="00781982">
        <w:rPr>
          <w:rFonts w:ascii="Times New Roman" w:hAnsi="Times New Roman" w:cs="Times New Roman"/>
          <w:sz w:val="28"/>
          <w:szCs w:val="28"/>
        </w:rPr>
        <w:lastRenderedPageBreak/>
        <w:t xml:space="preserve">в сфері </w:t>
      </w:r>
      <w:r w:rsidR="00713A6E" w:rsidRPr="00781982">
        <w:rPr>
          <w:rFonts w:ascii="Times New Roman" w:hAnsi="Times New Roman" w:cs="Times New Roman"/>
          <w:sz w:val="28"/>
          <w:szCs w:val="28"/>
        </w:rPr>
        <w:t>підвищення рівня</w:t>
      </w:r>
      <w:r w:rsidR="00022E5F" w:rsidRPr="00781982">
        <w:rPr>
          <w:rFonts w:ascii="Times New Roman" w:hAnsi="Times New Roman" w:cs="Times New Roman"/>
          <w:sz w:val="28"/>
          <w:szCs w:val="28"/>
        </w:rPr>
        <w:t xml:space="preserve"> фінансової грамотності є низька мотивація</w:t>
      </w:r>
      <w:r w:rsidR="002B3D47" w:rsidRPr="00781982">
        <w:rPr>
          <w:rFonts w:ascii="Times New Roman" w:hAnsi="Times New Roman" w:cs="Times New Roman"/>
          <w:sz w:val="28"/>
          <w:szCs w:val="28"/>
        </w:rPr>
        <w:t xml:space="preserve"> </w:t>
      </w:r>
      <w:r w:rsidR="00022E5F" w:rsidRPr="00781982">
        <w:rPr>
          <w:rFonts w:ascii="Times New Roman" w:hAnsi="Times New Roman" w:cs="Times New Roman"/>
          <w:sz w:val="28"/>
          <w:szCs w:val="28"/>
        </w:rPr>
        <w:t>до</w:t>
      </w:r>
      <w:r w:rsidR="002B3D47" w:rsidRPr="00781982">
        <w:rPr>
          <w:rFonts w:ascii="Times New Roman" w:hAnsi="Times New Roman" w:cs="Times New Roman"/>
          <w:sz w:val="28"/>
          <w:szCs w:val="28"/>
        </w:rPr>
        <w:t xml:space="preserve"> вивчення</w:t>
      </w:r>
      <w:r w:rsidR="00022E5F" w:rsidRPr="00781982">
        <w:rPr>
          <w:rFonts w:ascii="Times New Roman" w:hAnsi="Times New Roman" w:cs="Times New Roman"/>
          <w:sz w:val="28"/>
          <w:szCs w:val="28"/>
        </w:rPr>
        <w:t xml:space="preserve"> фінансової грамотності</w:t>
      </w:r>
      <w:r w:rsidR="002B3D47" w:rsidRPr="00781982">
        <w:rPr>
          <w:rFonts w:ascii="Times New Roman" w:hAnsi="Times New Roman" w:cs="Times New Roman"/>
          <w:sz w:val="28"/>
          <w:szCs w:val="28"/>
        </w:rPr>
        <w:t xml:space="preserve">. Також існує </w:t>
      </w:r>
      <w:r w:rsidR="00022E5F" w:rsidRPr="00781982">
        <w:rPr>
          <w:rFonts w:ascii="Times New Roman" w:hAnsi="Times New Roman" w:cs="Times New Roman"/>
          <w:sz w:val="28"/>
          <w:szCs w:val="28"/>
        </w:rPr>
        <w:t xml:space="preserve">проблема </w:t>
      </w:r>
      <w:r w:rsidR="002B3D47" w:rsidRPr="00781982">
        <w:rPr>
          <w:rFonts w:ascii="Times New Roman" w:hAnsi="Times New Roman" w:cs="Times New Roman"/>
          <w:sz w:val="28"/>
          <w:szCs w:val="28"/>
        </w:rPr>
        <w:t xml:space="preserve"> низької</w:t>
      </w:r>
      <w:r w:rsidR="00022E5F" w:rsidRPr="00781982">
        <w:rPr>
          <w:rFonts w:ascii="Times New Roman" w:hAnsi="Times New Roman" w:cs="Times New Roman"/>
          <w:sz w:val="28"/>
          <w:szCs w:val="28"/>
        </w:rPr>
        <w:t xml:space="preserve"> мотиваці</w:t>
      </w:r>
      <w:r w:rsidR="002B3D47" w:rsidRPr="00781982">
        <w:rPr>
          <w:rFonts w:ascii="Times New Roman" w:hAnsi="Times New Roman" w:cs="Times New Roman"/>
          <w:sz w:val="28"/>
          <w:szCs w:val="28"/>
        </w:rPr>
        <w:t>ї</w:t>
      </w:r>
      <w:r w:rsidR="00022E5F" w:rsidRPr="00781982">
        <w:rPr>
          <w:rFonts w:ascii="Times New Roman" w:hAnsi="Times New Roman" w:cs="Times New Roman"/>
          <w:sz w:val="28"/>
          <w:szCs w:val="28"/>
        </w:rPr>
        <w:t xml:space="preserve"> д</w:t>
      </w:r>
      <w:r w:rsidR="002B3D47" w:rsidRPr="00781982">
        <w:rPr>
          <w:rFonts w:ascii="Times New Roman" w:hAnsi="Times New Roman" w:cs="Times New Roman"/>
          <w:sz w:val="28"/>
          <w:szCs w:val="28"/>
        </w:rPr>
        <w:t>о викладання у педагогів, які нерідко не забезпечені якісними навчально-методичними матеріалами і нерідко самі допускають серйозні помилки через брак знань і необхідність підвищення кваліфікації з основ фінансів.</w:t>
      </w:r>
    </w:p>
    <w:p w:rsidR="001D2969" w:rsidRDefault="008A3C08"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Впровадження фінансової освіти</w:t>
      </w:r>
      <w:r w:rsidR="00306474" w:rsidRPr="00306474">
        <w:rPr>
          <w:rFonts w:ascii="Times New Roman" w:hAnsi="Times New Roman" w:cs="Times New Roman"/>
          <w:sz w:val="28"/>
          <w:szCs w:val="28"/>
        </w:rPr>
        <w:t xml:space="preserve"> </w:t>
      </w:r>
      <w:r w:rsidR="00306474">
        <w:rPr>
          <w:rFonts w:ascii="Times New Roman" w:hAnsi="Times New Roman" w:cs="Times New Roman"/>
          <w:sz w:val="28"/>
          <w:szCs w:val="28"/>
        </w:rPr>
        <w:t>в школі</w:t>
      </w:r>
      <w:r w:rsidRPr="00781982">
        <w:rPr>
          <w:rFonts w:ascii="Times New Roman" w:hAnsi="Times New Roman" w:cs="Times New Roman"/>
          <w:sz w:val="28"/>
          <w:szCs w:val="28"/>
        </w:rPr>
        <w:t xml:space="preserve"> дозволяє формувати фінансові компетенції, </w:t>
      </w:r>
      <w:r w:rsidR="00306474">
        <w:rPr>
          <w:rFonts w:ascii="Times New Roman" w:hAnsi="Times New Roman" w:cs="Times New Roman"/>
          <w:sz w:val="28"/>
          <w:szCs w:val="28"/>
        </w:rPr>
        <w:t xml:space="preserve">які </w:t>
      </w:r>
      <w:r w:rsidRPr="00781982">
        <w:rPr>
          <w:rFonts w:ascii="Times New Roman" w:hAnsi="Times New Roman" w:cs="Times New Roman"/>
          <w:sz w:val="28"/>
          <w:szCs w:val="28"/>
        </w:rPr>
        <w:t xml:space="preserve">необхідні </w:t>
      </w:r>
      <w:r w:rsidR="00306474">
        <w:rPr>
          <w:rFonts w:ascii="Times New Roman" w:hAnsi="Times New Roman" w:cs="Times New Roman"/>
          <w:sz w:val="28"/>
          <w:szCs w:val="28"/>
        </w:rPr>
        <w:t xml:space="preserve">школярам як </w:t>
      </w:r>
      <w:r w:rsidRPr="00781982">
        <w:rPr>
          <w:rFonts w:ascii="Times New Roman" w:hAnsi="Times New Roman" w:cs="Times New Roman"/>
          <w:sz w:val="28"/>
          <w:szCs w:val="28"/>
        </w:rPr>
        <w:t>у повсякденному економічному житті</w:t>
      </w:r>
      <w:r w:rsidR="00306474">
        <w:rPr>
          <w:rFonts w:ascii="Times New Roman" w:hAnsi="Times New Roman" w:cs="Times New Roman"/>
          <w:sz w:val="28"/>
          <w:szCs w:val="28"/>
        </w:rPr>
        <w:t xml:space="preserve"> так і майбутньому дорослому</w:t>
      </w:r>
      <w:r w:rsidRPr="00781982">
        <w:rPr>
          <w:rFonts w:ascii="Times New Roman" w:hAnsi="Times New Roman" w:cs="Times New Roman"/>
          <w:sz w:val="28"/>
          <w:szCs w:val="28"/>
        </w:rPr>
        <w:t xml:space="preserve">. У </w:t>
      </w:r>
      <w:r w:rsidR="00306474">
        <w:rPr>
          <w:rFonts w:ascii="Times New Roman" w:hAnsi="Times New Roman" w:cs="Times New Roman"/>
          <w:sz w:val="28"/>
          <w:szCs w:val="28"/>
        </w:rPr>
        <w:t>«</w:t>
      </w:r>
      <w:r w:rsidRPr="00781982">
        <w:rPr>
          <w:rFonts w:ascii="Times New Roman"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w:t>
      </w:r>
      <w:r w:rsidR="005A6464">
        <w:rPr>
          <w:rFonts w:ascii="Times New Roman" w:hAnsi="Times New Roman" w:cs="Times New Roman"/>
          <w:sz w:val="28"/>
          <w:szCs w:val="28"/>
        </w:rPr>
        <w:t>»</w:t>
      </w:r>
      <w:r w:rsidRPr="00781982">
        <w:rPr>
          <w:rFonts w:ascii="Times New Roman" w:hAnsi="Times New Roman" w:cs="Times New Roman"/>
          <w:sz w:val="28"/>
          <w:szCs w:val="28"/>
        </w:rPr>
        <w:t xml:space="preserve"> </w:t>
      </w:r>
      <w:r w:rsidR="00306474" w:rsidRPr="00306474">
        <w:rPr>
          <w:rFonts w:ascii="Times New Roman" w:hAnsi="Times New Roman" w:cs="Times New Roman"/>
          <w:sz w:val="28"/>
          <w:szCs w:val="28"/>
        </w:rPr>
        <w:t>[</w:t>
      </w:r>
      <w:r w:rsidR="00306474">
        <w:rPr>
          <w:rFonts w:ascii="Times New Roman" w:hAnsi="Times New Roman" w:cs="Times New Roman"/>
          <w:sz w:val="28"/>
          <w:szCs w:val="28"/>
        </w:rPr>
        <w:t>32</w:t>
      </w:r>
      <w:r w:rsidR="00306474" w:rsidRPr="00306474">
        <w:rPr>
          <w:rFonts w:ascii="Times New Roman" w:hAnsi="Times New Roman" w:cs="Times New Roman"/>
          <w:sz w:val="28"/>
          <w:szCs w:val="28"/>
        </w:rPr>
        <w:t>]</w:t>
      </w:r>
      <w:r w:rsidRPr="00781982">
        <w:rPr>
          <w:rFonts w:ascii="Times New Roman" w:hAnsi="Times New Roman" w:cs="Times New Roman"/>
          <w:sz w:val="28"/>
          <w:szCs w:val="28"/>
        </w:rPr>
        <w:t xml:space="preserve"> зазначено, що  ключовими компетентностями є підприємливість та фінансова грамотність</w:t>
      </w:r>
      <w:r w:rsidRPr="00781982">
        <w:rPr>
          <w:rFonts w:ascii="Times New Roman" w:hAnsi="Times New Roman" w:cs="Times New Roman"/>
          <w:i/>
          <w:sz w:val="28"/>
          <w:szCs w:val="28"/>
        </w:rPr>
        <w:t>.</w:t>
      </w:r>
      <w:r w:rsidRPr="00781982">
        <w:rPr>
          <w:rFonts w:ascii="Times New Roman" w:hAnsi="Times New Roman" w:cs="Times New Roman"/>
          <w:sz w:val="28"/>
          <w:szCs w:val="28"/>
        </w:rPr>
        <w:t xml:space="preserve"> </w:t>
      </w:r>
    </w:p>
    <w:p w:rsidR="004E5342" w:rsidRPr="00781982" w:rsidRDefault="008A3C08"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У проекті </w:t>
      </w:r>
      <w:r w:rsidR="005A6464">
        <w:rPr>
          <w:rFonts w:ascii="Times New Roman" w:hAnsi="Times New Roman" w:cs="Times New Roman"/>
          <w:sz w:val="28"/>
          <w:szCs w:val="28"/>
        </w:rPr>
        <w:t>«</w:t>
      </w:r>
      <w:r w:rsidRPr="00781982">
        <w:rPr>
          <w:rFonts w:ascii="Times New Roman" w:hAnsi="Times New Roman" w:cs="Times New Roman"/>
          <w:sz w:val="28"/>
          <w:szCs w:val="28"/>
        </w:rPr>
        <w:t>Концепції формування фінансової грамотності у загальноосвітніх навчальних закладах зазначається, що метою фінансової освіти є формування економічного мислення, створення умов для ефективної соціалізації, зміцнення психологічного, духовного і соціального здоров’я; особистісної зрілості та компетентності учнів загальноосвітніх навчальних закладів, а результат – економічно обґрунтована діяльність</w:t>
      </w:r>
      <w:r w:rsidR="001D2969">
        <w:rPr>
          <w:rFonts w:ascii="Times New Roman" w:hAnsi="Times New Roman" w:cs="Times New Roman"/>
          <w:sz w:val="28"/>
          <w:szCs w:val="28"/>
        </w:rPr>
        <w:t>»</w:t>
      </w:r>
      <w:r w:rsidR="005A6464">
        <w:rPr>
          <w:rFonts w:ascii="Times New Roman" w:hAnsi="Times New Roman" w:cs="Times New Roman"/>
          <w:sz w:val="28"/>
          <w:szCs w:val="28"/>
        </w:rPr>
        <w:t xml:space="preserve"> </w:t>
      </w:r>
      <w:r w:rsidR="00306474" w:rsidRPr="00306474">
        <w:rPr>
          <w:rFonts w:ascii="Times New Roman" w:hAnsi="Times New Roman" w:cs="Times New Roman"/>
          <w:sz w:val="28"/>
          <w:szCs w:val="28"/>
        </w:rPr>
        <w:t>[</w:t>
      </w:r>
      <w:r w:rsidR="00306474">
        <w:rPr>
          <w:rFonts w:ascii="Times New Roman" w:hAnsi="Times New Roman" w:cs="Times New Roman"/>
          <w:sz w:val="28"/>
          <w:szCs w:val="28"/>
        </w:rPr>
        <w:t>29</w:t>
      </w:r>
      <w:r w:rsidR="00306474" w:rsidRPr="00306474">
        <w:rPr>
          <w:rFonts w:ascii="Times New Roman" w:hAnsi="Times New Roman" w:cs="Times New Roman"/>
          <w:sz w:val="28"/>
          <w:szCs w:val="28"/>
        </w:rPr>
        <w:t>]</w:t>
      </w:r>
      <w:r w:rsidR="001D2969" w:rsidRPr="00781982">
        <w:rPr>
          <w:rFonts w:ascii="Times New Roman" w:hAnsi="Times New Roman" w:cs="Times New Roman"/>
          <w:sz w:val="28"/>
          <w:szCs w:val="28"/>
        </w:rPr>
        <w:t>.</w:t>
      </w:r>
    </w:p>
    <w:p w:rsidR="004E5342" w:rsidRPr="00781982" w:rsidRDefault="003A4EA0"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 Україні п</w:t>
      </w:r>
      <w:r w:rsidR="008A3C08" w:rsidRPr="00781982">
        <w:rPr>
          <w:rFonts w:ascii="Times New Roman" w:hAnsi="Times New Roman" w:cs="Times New Roman"/>
          <w:sz w:val="28"/>
          <w:szCs w:val="28"/>
        </w:rPr>
        <w:t xml:space="preserve">ідвищення фінансової грамотності учнівської молоді </w:t>
      </w:r>
      <w:r w:rsidRPr="00781982">
        <w:rPr>
          <w:rFonts w:ascii="Times New Roman" w:hAnsi="Times New Roman" w:cs="Times New Roman"/>
          <w:sz w:val="28"/>
          <w:szCs w:val="28"/>
        </w:rPr>
        <w:t>розпочалось із</w:t>
      </w:r>
      <w:r w:rsidR="008A3C08" w:rsidRPr="00781982">
        <w:rPr>
          <w:rFonts w:ascii="Times New Roman" w:hAnsi="Times New Roman" w:cs="Times New Roman"/>
          <w:sz w:val="28"/>
          <w:szCs w:val="28"/>
        </w:rPr>
        <w:t xml:space="preserve"> вивчення курсу «Фінансова грамотність»</w:t>
      </w:r>
      <w:r w:rsidRPr="00781982">
        <w:rPr>
          <w:rFonts w:ascii="Times New Roman" w:hAnsi="Times New Roman" w:cs="Times New Roman"/>
          <w:sz w:val="28"/>
          <w:szCs w:val="28"/>
        </w:rPr>
        <w:t xml:space="preserve"> впродовж</w:t>
      </w:r>
      <w:r w:rsidR="008A3C08" w:rsidRPr="00781982">
        <w:rPr>
          <w:rFonts w:ascii="Times New Roman" w:hAnsi="Times New Roman" w:cs="Times New Roman"/>
          <w:sz w:val="28"/>
          <w:szCs w:val="28"/>
        </w:rPr>
        <w:t xml:space="preserve"> 2011-2012 н</w:t>
      </w:r>
      <w:r w:rsidRPr="00781982">
        <w:rPr>
          <w:rFonts w:ascii="Times New Roman" w:hAnsi="Times New Roman" w:cs="Times New Roman"/>
          <w:sz w:val="28"/>
          <w:szCs w:val="28"/>
        </w:rPr>
        <w:t xml:space="preserve">авчального року, який став результатом </w:t>
      </w:r>
      <w:r w:rsidR="008A3C08" w:rsidRPr="00781982">
        <w:rPr>
          <w:rFonts w:ascii="Times New Roman" w:hAnsi="Times New Roman" w:cs="Times New Roman"/>
          <w:sz w:val="28"/>
          <w:szCs w:val="28"/>
        </w:rPr>
        <w:t xml:space="preserve"> дослідно-експериментальної роботи за темою «Науково-методичні засади впровадження фінансової грамотності в навчально-виховний процес навчальних закладів»</w:t>
      </w:r>
      <w:r w:rsidR="00306474">
        <w:rPr>
          <w:rFonts w:ascii="Times New Roman" w:hAnsi="Times New Roman" w:cs="Times New Roman"/>
          <w:sz w:val="28"/>
          <w:szCs w:val="28"/>
        </w:rPr>
        <w:t xml:space="preserve"> </w:t>
      </w:r>
      <w:r w:rsidR="00306474" w:rsidRPr="00781982">
        <w:rPr>
          <w:rFonts w:ascii="Times New Roman" w:hAnsi="Times New Roman" w:cs="Times New Roman"/>
          <w:sz w:val="28"/>
          <w:szCs w:val="28"/>
          <w:lang w:val="ru-RU"/>
        </w:rPr>
        <w:t>[</w:t>
      </w:r>
      <w:r w:rsidR="00306474">
        <w:rPr>
          <w:rFonts w:ascii="Times New Roman" w:hAnsi="Times New Roman" w:cs="Times New Roman"/>
          <w:sz w:val="28"/>
          <w:szCs w:val="28"/>
          <w:lang w:val="ru-RU"/>
        </w:rPr>
        <w:t>46</w:t>
      </w:r>
      <w:r w:rsidR="00306474" w:rsidRPr="00781982">
        <w:rPr>
          <w:rFonts w:ascii="Times New Roman" w:hAnsi="Times New Roman" w:cs="Times New Roman"/>
          <w:sz w:val="28"/>
          <w:szCs w:val="28"/>
          <w:lang w:val="ru-RU"/>
        </w:rPr>
        <w:t>]</w:t>
      </w:r>
      <w:r w:rsidR="008A3C08" w:rsidRPr="00781982">
        <w:rPr>
          <w:rFonts w:ascii="Times New Roman" w:hAnsi="Times New Roman" w:cs="Times New Roman"/>
          <w:sz w:val="28"/>
          <w:szCs w:val="28"/>
        </w:rPr>
        <w:t>. Цю роботу</w:t>
      </w:r>
      <w:r w:rsidRPr="00781982">
        <w:rPr>
          <w:rFonts w:ascii="Times New Roman" w:hAnsi="Times New Roman" w:cs="Times New Roman"/>
          <w:sz w:val="28"/>
          <w:szCs w:val="28"/>
        </w:rPr>
        <w:t xml:space="preserve"> було</w:t>
      </w:r>
      <w:r w:rsidR="008A3C08" w:rsidRPr="00781982">
        <w:rPr>
          <w:rFonts w:ascii="Times New Roman" w:hAnsi="Times New Roman" w:cs="Times New Roman"/>
          <w:sz w:val="28"/>
          <w:szCs w:val="28"/>
        </w:rPr>
        <w:t xml:space="preserve"> </w:t>
      </w:r>
      <w:r w:rsidRPr="00781982">
        <w:rPr>
          <w:rFonts w:ascii="Times New Roman" w:hAnsi="Times New Roman" w:cs="Times New Roman"/>
          <w:sz w:val="28"/>
          <w:szCs w:val="28"/>
        </w:rPr>
        <w:t>проведено</w:t>
      </w:r>
      <w:r w:rsidR="008A3C08" w:rsidRPr="00781982">
        <w:rPr>
          <w:rFonts w:ascii="Times New Roman" w:hAnsi="Times New Roman" w:cs="Times New Roman"/>
          <w:sz w:val="28"/>
          <w:szCs w:val="28"/>
        </w:rPr>
        <w:t xml:space="preserve"> на базі </w:t>
      </w:r>
      <w:r w:rsidR="008E1F92" w:rsidRPr="00781982">
        <w:rPr>
          <w:rFonts w:ascii="Times New Roman" w:hAnsi="Times New Roman" w:cs="Times New Roman"/>
          <w:sz w:val="28"/>
          <w:szCs w:val="28"/>
        </w:rPr>
        <w:t>шкіл ВНЗ</w:t>
      </w:r>
      <w:r w:rsidR="008A3C08" w:rsidRPr="00781982">
        <w:rPr>
          <w:rFonts w:ascii="Times New Roman" w:hAnsi="Times New Roman" w:cs="Times New Roman"/>
          <w:sz w:val="28"/>
          <w:szCs w:val="28"/>
        </w:rPr>
        <w:t xml:space="preserve"> I-II рівнів акредитації України </w:t>
      </w:r>
      <w:r w:rsidR="008E1F92" w:rsidRPr="00781982">
        <w:rPr>
          <w:rFonts w:ascii="Times New Roman" w:hAnsi="Times New Roman" w:cs="Times New Roman"/>
          <w:sz w:val="28"/>
          <w:szCs w:val="28"/>
        </w:rPr>
        <w:t>впродовж</w:t>
      </w:r>
      <w:r w:rsidR="008A3C08" w:rsidRPr="00781982">
        <w:rPr>
          <w:rFonts w:ascii="Times New Roman" w:hAnsi="Times New Roman" w:cs="Times New Roman"/>
          <w:sz w:val="28"/>
          <w:szCs w:val="28"/>
        </w:rPr>
        <w:t xml:space="preserve"> 2012</w:t>
      </w:r>
      <w:r w:rsidR="008E1F92" w:rsidRPr="00781982">
        <w:rPr>
          <w:rFonts w:ascii="Times New Roman" w:hAnsi="Times New Roman" w:cs="Times New Roman"/>
          <w:sz w:val="28"/>
          <w:szCs w:val="28"/>
        </w:rPr>
        <w:t>-</w:t>
      </w:r>
      <w:r w:rsidR="008A3C08" w:rsidRPr="00781982">
        <w:rPr>
          <w:rFonts w:ascii="Times New Roman" w:hAnsi="Times New Roman" w:cs="Times New Roman"/>
          <w:sz w:val="28"/>
          <w:szCs w:val="28"/>
        </w:rPr>
        <w:t>2019 р</w:t>
      </w:r>
      <w:r w:rsidR="008E1F92" w:rsidRPr="00781982">
        <w:rPr>
          <w:rFonts w:ascii="Times New Roman" w:hAnsi="Times New Roman" w:cs="Times New Roman"/>
          <w:sz w:val="28"/>
          <w:szCs w:val="28"/>
        </w:rPr>
        <w:t>р.</w:t>
      </w:r>
      <w:r w:rsidR="008A3C08" w:rsidRPr="00781982">
        <w:rPr>
          <w:rFonts w:ascii="Times New Roman" w:hAnsi="Times New Roman" w:cs="Times New Roman"/>
          <w:sz w:val="28"/>
          <w:szCs w:val="28"/>
        </w:rPr>
        <w:t xml:space="preserve"> </w:t>
      </w:r>
      <w:r w:rsidR="00306474">
        <w:rPr>
          <w:rFonts w:ascii="Times New Roman" w:hAnsi="Times New Roman" w:cs="Times New Roman"/>
          <w:sz w:val="28"/>
          <w:szCs w:val="28"/>
        </w:rPr>
        <w:t>«</w:t>
      </w:r>
      <w:r w:rsidR="008E1F92" w:rsidRPr="00781982">
        <w:rPr>
          <w:rFonts w:ascii="Times New Roman" w:hAnsi="Times New Roman" w:cs="Times New Roman"/>
          <w:sz w:val="28"/>
          <w:szCs w:val="28"/>
        </w:rPr>
        <w:t>У</w:t>
      </w:r>
      <w:r w:rsidR="008A3C08" w:rsidRPr="00781982">
        <w:rPr>
          <w:rFonts w:ascii="Times New Roman" w:hAnsi="Times New Roman" w:cs="Times New Roman"/>
          <w:sz w:val="28"/>
          <w:szCs w:val="28"/>
        </w:rPr>
        <w:t xml:space="preserve"> верес</w:t>
      </w:r>
      <w:r w:rsidR="008E1F92" w:rsidRPr="00781982">
        <w:rPr>
          <w:rFonts w:ascii="Times New Roman" w:hAnsi="Times New Roman" w:cs="Times New Roman"/>
          <w:sz w:val="28"/>
          <w:szCs w:val="28"/>
        </w:rPr>
        <w:t>ні</w:t>
      </w:r>
      <w:r w:rsidR="008A3C08" w:rsidRPr="00781982">
        <w:rPr>
          <w:rFonts w:ascii="Times New Roman" w:hAnsi="Times New Roman" w:cs="Times New Roman"/>
          <w:sz w:val="28"/>
          <w:szCs w:val="28"/>
        </w:rPr>
        <w:t xml:space="preserve"> 2016 року курс охопив 651 навчальний заклад, 700 викладачів та близько 20 тисяч учнів</w:t>
      </w:r>
      <w:r w:rsidR="00306474">
        <w:rPr>
          <w:rFonts w:ascii="Times New Roman" w:hAnsi="Times New Roman" w:cs="Times New Roman"/>
          <w:sz w:val="28"/>
          <w:szCs w:val="28"/>
        </w:rPr>
        <w:t>»</w:t>
      </w:r>
      <w:r w:rsidR="008E1F92" w:rsidRPr="00781982">
        <w:rPr>
          <w:rFonts w:ascii="Times New Roman" w:hAnsi="Times New Roman" w:cs="Times New Roman"/>
          <w:sz w:val="28"/>
          <w:szCs w:val="28"/>
        </w:rPr>
        <w:t xml:space="preserve"> </w:t>
      </w:r>
      <w:r w:rsidR="008E1F92" w:rsidRPr="00781982">
        <w:rPr>
          <w:rFonts w:ascii="Times New Roman" w:hAnsi="Times New Roman" w:cs="Times New Roman"/>
          <w:sz w:val="28"/>
          <w:szCs w:val="28"/>
          <w:lang w:val="ru-RU"/>
        </w:rPr>
        <w:t>[</w:t>
      </w:r>
      <w:r w:rsidR="001D2969">
        <w:rPr>
          <w:rFonts w:ascii="Times New Roman" w:hAnsi="Times New Roman" w:cs="Times New Roman"/>
          <w:sz w:val="28"/>
          <w:szCs w:val="28"/>
          <w:lang w:val="ru-RU"/>
        </w:rPr>
        <w:t>46</w:t>
      </w:r>
      <w:r w:rsidR="008E1F92" w:rsidRPr="00781982">
        <w:rPr>
          <w:rFonts w:ascii="Times New Roman" w:hAnsi="Times New Roman" w:cs="Times New Roman"/>
          <w:sz w:val="28"/>
          <w:szCs w:val="28"/>
          <w:lang w:val="ru-RU"/>
        </w:rPr>
        <w:t>]</w:t>
      </w:r>
      <w:r w:rsidR="008A3C08" w:rsidRPr="00781982">
        <w:rPr>
          <w:rFonts w:ascii="Times New Roman" w:hAnsi="Times New Roman" w:cs="Times New Roman"/>
          <w:sz w:val="28"/>
          <w:szCs w:val="28"/>
        </w:rPr>
        <w:t>.</w:t>
      </w:r>
    </w:p>
    <w:p w:rsidR="008E1F92" w:rsidRPr="00781982" w:rsidRDefault="008E1F92"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З</w:t>
      </w:r>
      <w:r w:rsidR="008A3C08" w:rsidRPr="00781982">
        <w:rPr>
          <w:rFonts w:ascii="Times New Roman" w:hAnsi="Times New Roman" w:cs="Times New Roman"/>
          <w:sz w:val="28"/>
          <w:szCs w:val="28"/>
        </w:rPr>
        <w:t xml:space="preserve">а </w:t>
      </w:r>
      <w:r w:rsidRPr="00781982">
        <w:rPr>
          <w:rFonts w:ascii="Times New Roman" w:hAnsi="Times New Roman" w:cs="Times New Roman"/>
          <w:sz w:val="28"/>
          <w:szCs w:val="28"/>
        </w:rPr>
        <w:t>цей період в Україні було розроблено:</w:t>
      </w:r>
    </w:p>
    <w:p w:rsidR="008E1F92" w:rsidRPr="00781982" w:rsidRDefault="008E1F92"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8A3C08" w:rsidRPr="00781982">
        <w:rPr>
          <w:rFonts w:ascii="Times New Roman" w:hAnsi="Times New Roman" w:cs="Times New Roman"/>
          <w:sz w:val="28"/>
          <w:szCs w:val="28"/>
        </w:rPr>
        <w:t>навчально</w:t>
      </w:r>
      <w:r w:rsidRPr="00781982">
        <w:rPr>
          <w:rFonts w:ascii="Times New Roman" w:hAnsi="Times New Roman" w:cs="Times New Roman"/>
          <w:sz w:val="28"/>
          <w:szCs w:val="28"/>
        </w:rPr>
        <w:t>-</w:t>
      </w:r>
      <w:r w:rsidR="008A3C08" w:rsidRPr="00781982">
        <w:rPr>
          <w:rFonts w:ascii="Times New Roman" w:hAnsi="Times New Roman" w:cs="Times New Roman"/>
          <w:sz w:val="28"/>
          <w:szCs w:val="28"/>
        </w:rPr>
        <w:t>методичн</w:t>
      </w:r>
      <w:r w:rsidRPr="00781982">
        <w:rPr>
          <w:rFonts w:ascii="Times New Roman" w:hAnsi="Times New Roman" w:cs="Times New Roman"/>
          <w:sz w:val="28"/>
          <w:szCs w:val="28"/>
        </w:rPr>
        <w:t>і</w:t>
      </w:r>
      <w:r w:rsidR="008A3C08" w:rsidRPr="00781982">
        <w:rPr>
          <w:rFonts w:ascii="Times New Roman" w:hAnsi="Times New Roman" w:cs="Times New Roman"/>
          <w:sz w:val="28"/>
          <w:szCs w:val="28"/>
        </w:rPr>
        <w:t xml:space="preserve"> комплект</w:t>
      </w:r>
      <w:r w:rsidRPr="00781982">
        <w:rPr>
          <w:rFonts w:ascii="Times New Roman" w:hAnsi="Times New Roman" w:cs="Times New Roman"/>
          <w:sz w:val="28"/>
          <w:szCs w:val="28"/>
        </w:rPr>
        <w:t>и</w:t>
      </w:r>
      <w:r w:rsidR="008A3C08" w:rsidRPr="00781982">
        <w:rPr>
          <w:rFonts w:ascii="Times New Roman" w:hAnsi="Times New Roman" w:cs="Times New Roman"/>
          <w:sz w:val="28"/>
          <w:szCs w:val="28"/>
        </w:rPr>
        <w:t xml:space="preserve"> для учнів початкової та основної школи</w:t>
      </w:r>
      <w:r w:rsidRPr="00781982">
        <w:rPr>
          <w:rFonts w:ascii="Times New Roman" w:hAnsi="Times New Roman" w:cs="Times New Roman"/>
          <w:sz w:val="28"/>
          <w:szCs w:val="28"/>
        </w:rPr>
        <w:t>;</w:t>
      </w:r>
      <w:r w:rsidR="008A3C08" w:rsidRPr="00781982">
        <w:rPr>
          <w:rFonts w:ascii="Times New Roman" w:hAnsi="Times New Roman" w:cs="Times New Roman"/>
          <w:sz w:val="28"/>
          <w:szCs w:val="28"/>
        </w:rPr>
        <w:t xml:space="preserve"> учнів 10-го класу;</w:t>
      </w:r>
    </w:p>
    <w:p w:rsidR="008E1F92" w:rsidRPr="00781982" w:rsidRDefault="008E1F92"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8A3C08" w:rsidRPr="00781982">
        <w:rPr>
          <w:rFonts w:ascii="Times New Roman" w:hAnsi="Times New Roman" w:cs="Times New Roman"/>
          <w:sz w:val="28"/>
          <w:szCs w:val="28"/>
        </w:rPr>
        <w:t xml:space="preserve"> електронн</w:t>
      </w:r>
      <w:r w:rsidRPr="00781982">
        <w:rPr>
          <w:rFonts w:ascii="Times New Roman" w:hAnsi="Times New Roman" w:cs="Times New Roman"/>
          <w:sz w:val="28"/>
          <w:szCs w:val="28"/>
        </w:rPr>
        <w:t>ий</w:t>
      </w:r>
      <w:r w:rsidR="008A3C08" w:rsidRPr="00781982">
        <w:rPr>
          <w:rFonts w:ascii="Times New Roman" w:hAnsi="Times New Roman" w:cs="Times New Roman"/>
          <w:sz w:val="28"/>
          <w:szCs w:val="28"/>
        </w:rPr>
        <w:t xml:space="preserve"> інтерактивн</w:t>
      </w:r>
      <w:r w:rsidRPr="00781982">
        <w:rPr>
          <w:rFonts w:ascii="Times New Roman" w:hAnsi="Times New Roman" w:cs="Times New Roman"/>
          <w:sz w:val="28"/>
          <w:szCs w:val="28"/>
        </w:rPr>
        <w:t>ий</w:t>
      </w:r>
      <w:r w:rsidR="008A3C08" w:rsidRPr="00781982">
        <w:rPr>
          <w:rFonts w:ascii="Times New Roman" w:hAnsi="Times New Roman" w:cs="Times New Roman"/>
          <w:sz w:val="28"/>
          <w:szCs w:val="28"/>
        </w:rPr>
        <w:t xml:space="preserve"> підручник «Фінансова грамотність» для учнів 10-го класу; </w:t>
      </w:r>
    </w:p>
    <w:p w:rsidR="008E1F92" w:rsidRPr="00781982" w:rsidRDefault="008E1F92"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lastRenderedPageBreak/>
        <w:t xml:space="preserve">- </w:t>
      </w:r>
      <w:r w:rsidR="008A3C08" w:rsidRPr="00781982">
        <w:rPr>
          <w:rFonts w:ascii="Times New Roman" w:hAnsi="Times New Roman" w:cs="Times New Roman"/>
          <w:sz w:val="28"/>
          <w:szCs w:val="28"/>
        </w:rPr>
        <w:t>навчально-методичн</w:t>
      </w:r>
      <w:r w:rsidRPr="00781982">
        <w:rPr>
          <w:rFonts w:ascii="Times New Roman" w:hAnsi="Times New Roman" w:cs="Times New Roman"/>
          <w:sz w:val="28"/>
          <w:szCs w:val="28"/>
        </w:rPr>
        <w:t>ий</w:t>
      </w:r>
      <w:r w:rsidR="008A3C08" w:rsidRPr="00781982">
        <w:rPr>
          <w:rFonts w:ascii="Times New Roman" w:hAnsi="Times New Roman" w:cs="Times New Roman"/>
          <w:sz w:val="28"/>
          <w:szCs w:val="28"/>
        </w:rPr>
        <w:t xml:space="preserve"> комплект для підвищення кваліфікації вчителів, які викладають курс «Фінансова грамотність»; </w:t>
      </w:r>
    </w:p>
    <w:p w:rsidR="008E1F92" w:rsidRPr="00781982" w:rsidRDefault="008E1F92"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8A3C08" w:rsidRPr="00781982">
        <w:rPr>
          <w:rFonts w:ascii="Times New Roman" w:hAnsi="Times New Roman" w:cs="Times New Roman"/>
          <w:sz w:val="28"/>
          <w:szCs w:val="28"/>
        </w:rPr>
        <w:t>навчально-методичн</w:t>
      </w:r>
      <w:r w:rsidRPr="00781982">
        <w:rPr>
          <w:rFonts w:ascii="Times New Roman" w:hAnsi="Times New Roman" w:cs="Times New Roman"/>
          <w:sz w:val="28"/>
          <w:szCs w:val="28"/>
        </w:rPr>
        <w:t>ий</w:t>
      </w:r>
      <w:r w:rsidR="008A3C08" w:rsidRPr="00781982">
        <w:rPr>
          <w:rFonts w:ascii="Times New Roman" w:hAnsi="Times New Roman" w:cs="Times New Roman"/>
          <w:sz w:val="28"/>
          <w:szCs w:val="28"/>
        </w:rPr>
        <w:t xml:space="preserve"> комплект для батьків «Відкриті родинні студії. Фінансова Мудрість родинної педагогіки»;</w:t>
      </w:r>
    </w:p>
    <w:p w:rsidR="00EA450A" w:rsidRPr="00781982" w:rsidRDefault="00EA450A"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автоматизовану систему тестування для проведення моніторингу знань учнів тощо.</w:t>
      </w:r>
    </w:p>
    <w:p w:rsidR="004E5342" w:rsidRPr="00781982" w:rsidRDefault="00EA450A" w:rsidP="004E5342">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Крім цього,  було о</w:t>
      </w:r>
      <w:r w:rsidR="008A3C08" w:rsidRPr="00781982">
        <w:rPr>
          <w:rFonts w:ascii="Times New Roman" w:hAnsi="Times New Roman" w:cs="Times New Roman"/>
          <w:sz w:val="28"/>
          <w:szCs w:val="28"/>
        </w:rPr>
        <w:t>рганіз</w:t>
      </w:r>
      <w:r w:rsidRPr="00781982">
        <w:rPr>
          <w:rFonts w:ascii="Times New Roman" w:hAnsi="Times New Roman" w:cs="Times New Roman"/>
          <w:sz w:val="28"/>
          <w:szCs w:val="28"/>
        </w:rPr>
        <w:t>овано</w:t>
      </w:r>
      <w:r w:rsidR="008A3C08" w:rsidRPr="00781982">
        <w:rPr>
          <w:rFonts w:ascii="Times New Roman" w:hAnsi="Times New Roman" w:cs="Times New Roman"/>
          <w:sz w:val="28"/>
          <w:szCs w:val="28"/>
        </w:rPr>
        <w:t xml:space="preserve"> та проведен</w:t>
      </w:r>
      <w:r w:rsidRPr="00781982">
        <w:rPr>
          <w:rFonts w:ascii="Times New Roman" w:hAnsi="Times New Roman" w:cs="Times New Roman"/>
          <w:sz w:val="28"/>
          <w:szCs w:val="28"/>
        </w:rPr>
        <w:t>о</w:t>
      </w:r>
      <w:r w:rsidR="008A3C08" w:rsidRPr="00781982">
        <w:rPr>
          <w:rFonts w:ascii="Times New Roman" w:hAnsi="Times New Roman" w:cs="Times New Roman"/>
          <w:sz w:val="28"/>
          <w:szCs w:val="28"/>
        </w:rPr>
        <w:t xml:space="preserve"> регіональн</w:t>
      </w:r>
      <w:r w:rsidRPr="00781982">
        <w:rPr>
          <w:rFonts w:ascii="Times New Roman" w:hAnsi="Times New Roman" w:cs="Times New Roman"/>
          <w:sz w:val="28"/>
          <w:szCs w:val="28"/>
        </w:rPr>
        <w:t>і</w:t>
      </w:r>
      <w:r w:rsidR="008A3C08" w:rsidRPr="00781982">
        <w:rPr>
          <w:rFonts w:ascii="Times New Roman" w:hAnsi="Times New Roman" w:cs="Times New Roman"/>
          <w:sz w:val="28"/>
          <w:szCs w:val="28"/>
        </w:rPr>
        <w:t xml:space="preserve"> турнір</w:t>
      </w:r>
      <w:r w:rsidRPr="00781982">
        <w:rPr>
          <w:rFonts w:ascii="Times New Roman" w:hAnsi="Times New Roman" w:cs="Times New Roman"/>
          <w:sz w:val="28"/>
          <w:szCs w:val="28"/>
        </w:rPr>
        <w:t>и</w:t>
      </w:r>
      <w:r w:rsidR="008A3C08" w:rsidRPr="00781982">
        <w:rPr>
          <w:rFonts w:ascii="Times New Roman" w:hAnsi="Times New Roman" w:cs="Times New Roman"/>
          <w:sz w:val="28"/>
          <w:szCs w:val="28"/>
        </w:rPr>
        <w:t xml:space="preserve"> знавців фінансової грамотності. </w:t>
      </w:r>
    </w:p>
    <w:p w:rsidR="004E5342" w:rsidRPr="00781982" w:rsidRDefault="001D2969" w:rsidP="004E5342">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55D7" w:rsidRPr="00781982">
        <w:rPr>
          <w:rFonts w:ascii="Times New Roman" w:hAnsi="Times New Roman" w:cs="Times New Roman"/>
          <w:sz w:val="28"/>
          <w:szCs w:val="28"/>
        </w:rPr>
        <w:t>У 2015 році в</w:t>
      </w:r>
      <w:r w:rsidR="008A3C08" w:rsidRPr="00781982">
        <w:rPr>
          <w:rFonts w:ascii="Times New Roman" w:hAnsi="Times New Roman" w:cs="Times New Roman"/>
          <w:sz w:val="28"/>
          <w:szCs w:val="28"/>
        </w:rPr>
        <w:t>ажливим етапом дослідно-експериментальної роботи стало створення навчальних програм для початкової школи</w:t>
      </w:r>
      <w:r w:rsidR="00EA450A" w:rsidRPr="00781982">
        <w:rPr>
          <w:rFonts w:ascii="Times New Roman" w:hAnsi="Times New Roman" w:cs="Times New Roman"/>
          <w:sz w:val="28"/>
          <w:szCs w:val="28"/>
        </w:rPr>
        <w:t>, які отримали гриф «Схвалено для використання у загальноосвітніх навчальних закладах»</w:t>
      </w:r>
      <w:r>
        <w:rPr>
          <w:rFonts w:ascii="Times New Roman" w:hAnsi="Times New Roman" w:cs="Times New Roman"/>
          <w:sz w:val="28"/>
          <w:szCs w:val="28"/>
        </w:rPr>
        <w:t xml:space="preserve"> </w:t>
      </w:r>
      <w:r w:rsidRPr="00781982">
        <w:rPr>
          <w:rFonts w:ascii="Times New Roman" w:hAnsi="Times New Roman" w:cs="Times New Roman"/>
          <w:sz w:val="28"/>
          <w:szCs w:val="28"/>
          <w:lang w:val="ru-RU"/>
        </w:rPr>
        <w:t>[</w:t>
      </w:r>
      <w:r>
        <w:rPr>
          <w:rFonts w:ascii="Times New Roman" w:hAnsi="Times New Roman" w:cs="Times New Roman"/>
          <w:sz w:val="28"/>
          <w:szCs w:val="28"/>
          <w:lang w:val="ru-RU"/>
        </w:rPr>
        <w:t>46</w:t>
      </w:r>
      <w:r w:rsidRPr="00781982">
        <w:rPr>
          <w:rFonts w:ascii="Times New Roman" w:hAnsi="Times New Roman" w:cs="Times New Roman"/>
          <w:sz w:val="28"/>
          <w:szCs w:val="28"/>
          <w:lang w:val="ru-RU"/>
        </w:rPr>
        <w:t>]</w:t>
      </w:r>
      <w:r w:rsidRPr="00781982">
        <w:rPr>
          <w:rFonts w:ascii="Times New Roman" w:hAnsi="Times New Roman" w:cs="Times New Roman"/>
          <w:sz w:val="28"/>
          <w:szCs w:val="28"/>
        </w:rPr>
        <w:t>.</w:t>
      </w:r>
    </w:p>
    <w:p w:rsidR="00AF18EB" w:rsidRPr="00781982" w:rsidRDefault="006755D7" w:rsidP="00AF18EB">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Впродовж навчання в учнів </w:t>
      </w:r>
      <w:r w:rsidR="008A3C08" w:rsidRPr="00781982">
        <w:rPr>
          <w:rFonts w:ascii="Times New Roman" w:hAnsi="Times New Roman" w:cs="Times New Roman"/>
          <w:sz w:val="28"/>
          <w:szCs w:val="28"/>
        </w:rPr>
        <w:t>форму</w:t>
      </w:r>
      <w:r w:rsidRPr="00781982">
        <w:rPr>
          <w:rFonts w:ascii="Times New Roman" w:hAnsi="Times New Roman" w:cs="Times New Roman"/>
          <w:sz w:val="28"/>
          <w:szCs w:val="28"/>
        </w:rPr>
        <w:t xml:space="preserve">ються основні </w:t>
      </w:r>
      <w:r w:rsidR="008A3C08" w:rsidRPr="00781982">
        <w:rPr>
          <w:rFonts w:ascii="Times New Roman" w:hAnsi="Times New Roman" w:cs="Times New Roman"/>
          <w:sz w:val="28"/>
          <w:szCs w:val="28"/>
        </w:rPr>
        <w:t>фінансов</w:t>
      </w:r>
      <w:r w:rsidRPr="00781982">
        <w:rPr>
          <w:rFonts w:ascii="Times New Roman" w:hAnsi="Times New Roman" w:cs="Times New Roman"/>
          <w:sz w:val="28"/>
          <w:szCs w:val="28"/>
        </w:rPr>
        <w:t>і</w:t>
      </w:r>
      <w:r w:rsidR="008A3C08" w:rsidRPr="00781982">
        <w:rPr>
          <w:rFonts w:ascii="Times New Roman" w:hAnsi="Times New Roman" w:cs="Times New Roman"/>
          <w:sz w:val="28"/>
          <w:szCs w:val="28"/>
        </w:rPr>
        <w:t xml:space="preserve"> компетенці</w:t>
      </w:r>
      <w:r w:rsidRPr="00781982">
        <w:rPr>
          <w:rFonts w:ascii="Times New Roman" w:hAnsi="Times New Roman" w:cs="Times New Roman"/>
          <w:sz w:val="28"/>
          <w:szCs w:val="28"/>
        </w:rPr>
        <w:t>ї:</w:t>
      </w:r>
      <w:r w:rsidR="008A3C08" w:rsidRPr="00781982">
        <w:rPr>
          <w:rFonts w:ascii="Times New Roman" w:hAnsi="Times New Roman" w:cs="Times New Roman"/>
          <w:sz w:val="28"/>
          <w:szCs w:val="28"/>
        </w:rPr>
        <w:t xml:space="preserve"> споживача</w:t>
      </w:r>
      <w:r w:rsidRPr="00781982">
        <w:rPr>
          <w:rFonts w:ascii="Times New Roman" w:hAnsi="Times New Roman" w:cs="Times New Roman"/>
          <w:sz w:val="28"/>
          <w:szCs w:val="28"/>
        </w:rPr>
        <w:t xml:space="preserve">;платника податків; </w:t>
      </w:r>
      <w:r w:rsidR="00AF18EB" w:rsidRPr="00781982">
        <w:rPr>
          <w:rFonts w:ascii="Times New Roman" w:hAnsi="Times New Roman" w:cs="Times New Roman"/>
          <w:sz w:val="28"/>
          <w:szCs w:val="28"/>
        </w:rPr>
        <w:t>клієнта банку</w:t>
      </w:r>
      <w:r w:rsidRPr="00781982">
        <w:rPr>
          <w:rFonts w:ascii="Times New Roman" w:hAnsi="Times New Roman" w:cs="Times New Roman"/>
          <w:sz w:val="28"/>
          <w:szCs w:val="28"/>
        </w:rPr>
        <w:t xml:space="preserve"> і підприємця</w:t>
      </w:r>
      <w:r w:rsidR="00AF18EB" w:rsidRPr="00781982">
        <w:rPr>
          <w:rFonts w:ascii="Times New Roman" w:hAnsi="Times New Roman" w:cs="Times New Roman"/>
          <w:sz w:val="28"/>
          <w:szCs w:val="28"/>
        </w:rPr>
        <w:t>.</w:t>
      </w:r>
    </w:p>
    <w:p w:rsidR="009552B7" w:rsidRPr="00781982" w:rsidRDefault="002B3D47" w:rsidP="00022E5F">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О</w:t>
      </w:r>
      <w:r w:rsidR="009552B7" w:rsidRPr="00781982">
        <w:rPr>
          <w:rFonts w:ascii="Times New Roman" w:hAnsi="Times New Roman" w:cs="Times New Roman"/>
          <w:sz w:val="28"/>
          <w:szCs w:val="28"/>
        </w:rPr>
        <w:t>сновн</w:t>
      </w:r>
      <w:r w:rsidRPr="00781982">
        <w:rPr>
          <w:rFonts w:ascii="Times New Roman" w:hAnsi="Times New Roman" w:cs="Times New Roman"/>
          <w:sz w:val="28"/>
          <w:szCs w:val="28"/>
        </w:rPr>
        <w:t>ими</w:t>
      </w:r>
      <w:r w:rsidR="009552B7" w:rsidRPr="00781982">
        <w:rPr>
          <w:rFonts w:ascii="Times New Roman" w:hAnsi="Times New Roman" w:cs="Times New Roman"/>
          <w:sz w:val="28"/>
          <w:szCs w:val="28"/>
        </w:rPr>
        <w:t xml:space="preserve"> причин</w:t>
      </w:r>
      <w:r w:rsidRPr="00781982">
        <w:rPr>
          <w:rFonts w:ascii="Times New Roman" w:hAnsi="Times New Roman" w:cs="Times New Roman"/>
          <w:sz w:val="28"/>
          <w:szCs w:val="28"/>
        </w:rPr>
        <w:t>ами</w:t>
      </w:r>
      <w:r w:rsidR="009552B7" w:rsidRPr="00781982">
        <w:rPr>
          <w:rFonts w:ascii="Times New Roman" w:hAnsi="Times New Roman" w:cs="Times New Roman"/>
          <w:sz w:val="28"/>
          <w:szCs w:val="28"/>
        </w:rPr>
        <w:t xml:space="preserve"> необхідності </w:t>
      </w:r>
      <w:r w:rsidRPr="00781982">
        <w:rPr>
          <w:rFonts w:ascii="Times New Roman" w:hAnsi="Times New Roman" w:cs="Times New Roman"/>
          <w:sz w:val="28"/>
          <w:szCs w:val="28"/>
        </w:rPr>
        <w:t>для розвитку фінансової освіти є</w:t>
      </w:r>
      <w:r w:rsidR="009552B7" w:rsidRPr="00781982">
        <w:rPr>
          <w:rFonts w:ascii="Times New Roman" w:hAnsi="Times New Roman" w:cs="Times New Roman"/>
          <w:sz w:val="28"/>
          <w:szCs w:val="28"/>
        </w:rPr>
        <w:t>:</w:t>
      </w:r>
    </w:p>
    <w:p w:rsidR="00A0400F" w:rsidRPr="00781982" w:rsidRDefault="00A0400F"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це дозвол</w:t>
      </w:r>
      <w:r w:rsidRPr="00781982">
        <w:rPr>
          <w:rFonts w:ascii="Times New Roman" w:hAnsi="Times New Roman" w:cs="Times New Roman"/>
          <w:sz w:val="28"/>
          <w:szCs w:val="28"/>
        </w:rPr>
        <w:t>ить</w:t>
      </w:r>
      <w:r w:rsidR="009552B7" w:rsidRPr="00781982">
        <w:rPr>
          <w:rFonts w:ascii="Times New Roman" w:hAnsi="Times New Roman" w:cs="Times New Roman"/>
          <w:sz w:val="28"/>
          <w:szCs w:val="28"/>
        </w:rPr>
        <w:t xml:space="preserve"> охопити навчанням всі верств</w:t>
      </w:r>
      <w:r w:rsidRPr="00781982">
        <w:rPr>
          <w:rFonts w:ascii="Times New Roman" w:hAnsi="Times New Roman" w:cs="Times New Roman"/>
          <w:sz w:val="28"/>
          <w:szCs w:val="28"/>
        </w:rPr>
        <w:t>и</w:t>
      </w:r>
      <w:r w:rsidR="009552B7" w:rsidRPr="00781982">
        <w:rPr>
          <w:rFonts w:ascii="Times New Roman" w:hAnsi="Times New Roman" w:cs="Times New Roman"/>
          <w:sz w:val="28"/>
          <w:szCs w:val="28"/>
        </w:rPr>
        <w:t xml:space="preserve"> населення, незалежно від соціального </w:t>
      </w:r>
      <w:r w:rsidRPr="00781982">
        <w:rPr>
          <w:rFonts w:ascii="Times New Roman" w:hAnsi="Times New Roman" w:cs="Times New Roman"/>
          <w:sz w:val="28"/>
          <w:szCs w:val="28"/>
        </w:rPr>
        <w:t>та</w:t>
      </w:r>
      <w:r w:rsidR="009552B7" w:rsidRPr="00781982">
        <w:rPr>
          <w:rFonts w:ascii="Times New Roman" w:hAnsi="Times New Roman" w:cs="Times New Roman"/>
          <w:sz w:val="28"/>
          <w:szCs w:val="28"/>
        </w:rPr>
        <w:t xml:space="preserve"> матеріального стан</w:t>
      </w:r>
      <w:r w:rsidRPr="00781982">
        <w:rPr>
          <w:rFonts w:ascii="Times New Roman" w:hAnsi="Times New Roman" w:cs="Times New Roman"/>
          <w:sz w:val="28"/>
          <w:szCs w:val="28"/>
        </w:rPr>
        <w:t>овища і</w:t>
      </w:r>
      <w:r w:rsidR="009552B7" w:rsidRPr="00781982">
        <w:rPr>
          <w:rFonts w:ascii="Times New Roman" w:hAnsi="Times New Roman" w:cs="Times New Roman"/>
          <w:sz w:val="28"/>
          <w:szCs w:val="28"/>
        </w:rPr>
        <w:t xml:space="preserve"> </w:t>
      </w:r>
      <w:r w:rsidRPr="00781982">
        <w:rPr>
          <w:rFonts w:ascii="Times New Roman" w:hAnsi="Times New Roman" w:cs="Times New Roman"/>
          <w:sz w:val="28"/>
          <w:szCs w:val="28"/>
        </w:rPr>
        <w:t xml:space="preserve">закласти </w:t>
      </w:r>
      <w:r w:rsidR="009552B7" w:rsidRPr="00781982">
        <w:rPr>
          <w:rFonts w:ascii="Times New Roman" w:hAnsi="Times New Roman" w:cs="Times New Roman"/>
          <w:sz w:val="28"/>
          <w:szCs w:val="28"/>
        </w:rPr>
        <w:t>основи знань і навичок у цілого покоління;</w:t>
      </w:r>
    </w:p>
    <w:p w:rsidR="001A5C9C" w:rsidRPr="00781982" w:rsidRDefault="00A0400F" w:rsidP="001A5C9C">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1A5C9C" w:rsidRPr="00781982">
        <w:rPr>
          <w:rFonts w:ascii="Times New Roman" w:hAnsi="Times New Roman" w:cs="Times New Roman"/>
          <w:sz w:val="28"/>
          <w:szCs w:val="28"/>
        </w:rPr>
        <w:t>с</w:t>
      </w:r>
      <w:r w:rsidR="009552B7" w:rsidRPr="00781982">
        <w:rPr>
          <w:rFonts w:ascii="Times New Roman" w:hAnsi="Times New Roman" w:cs="Times New Roman"/>
          <w:sz w:val="28"/>
          <w:szCs w:val="28"/>
        </w:rPr>
        <w:t xml:space="preserve">трімко зростає </w:t>
      </w:r>
      <w:r w:rsidR="001A5C9C" w:rsidRPr="00781982">
        <w:rPr>
          <w:rFonts w:ascii="Times New Roman" w:hAnsi="Times New Roman" w:cs="Times New Roman"/>
          <w:sz w:val="28"/>
          <w:szCs w:val="28"/>
        </w:rPr>
        <w:t>кількість</w:t>
      </w:r>
      <w:r w:rsidR="009552B7" w:rsidRPr="00781982">
        <w:rPr>
          <w:rFonts w:ascii="Times New Roman" w:hAnsi="Times New Roman" w:cs="Times New Roman"/>
          <w:sz w:val="28"/>
          <w:szCs w:val="28"/>
        </w:rPr>
        <w:t xml:space="preserve"> </w:t>
      </w:r>
      <w:r w:rsidR="001A5C9C" w:rsidRPr="00781982">
        <w:rPr>
          <w:rFonts w:ascii="Times New Roman" w:hAnsi="Times New Roman" w:cs="Times New Roman"/>
          <w:sz w:val="28"/>
          <w:szCs w:val="28"/>
        </w:rPr>
        <w:t xml:space="preserve">дітей, яким необхідно вміти грамотно </w:t>
      </w:r>
      <w:r w:rsidR="009552B7" w:rsidRPr="00781982">
        <w:rPr>
          <w:rFonts w:ascii="Times New Roman" w:hAnsi="Times New Roman" w:cs="Times New Roman"/>
          <w:sz w:val="28"/>
          <w:szCs w:val="28"/>
        </w:rPr>
        <w:t xml:space="preserve">приймати фінансові рішення </w:t>
      </w:r>
      <w:r w:rsidR="001A5C9C" w:rsidRPr="00781982">
        <w:rPr>
          <w:rFonts w:ascii="Times New Roman" w:hAnsi="Times New Roman" w:cs="Times New Roman"/>
          <w:sz w:val="28"/>
          <w:szCs w:val="28"/>
        </w:rPr>
        <w:t xml:space="preserve">(про </w:t>
      </w:r>
      <w:r w:rsidR="009552B7" w:rsidRPr="00781982">
        <w:rPr>
          <w:rFonts w:ascii="Times New Roman" w:hAnsi="Times New Roman" w:cs="Times New Roman"/>
          <w:sz w:val="28"/>
          <w:szCs w:val="28"/>
        </w:rPr>
        <w:t>кишенькові гроші, витрати на мобільний телефон, Інтернет</w:t>
      </w:r>
      <w:r w:rsidR="001A5C9C" w:rsidRPr="00781982">
        <w:rPr>
          <w:rFonts w:ascii="Times New Roman" w:hAnsi="Times New Roman" w:cs="Times New Roman"/>
          <w:sz w:val="28"/>
          <w:szCs w:val="28"/>
        </w:rPr>
        <w:t xml:space="preserve"> тощо</w:t>
      </w:r>
      <w:r w:rsidR="009552B7" w:rsidRPr="00781982">
        <w:rPr>
          <w:rFonts w:ascii="Times New Roman" w:hAnsi="Times New Roman" w:cs="Times New Roman"/>
          <w:sz w:val="28"/>
          <w:szCs w:val="28"/>
        </w:rPr>
        <w:t>.);</w:t>
      </w:r>
    </w:p>
    <w:p w:rsidR="009552B7" w:rsidRPr="00781982" w:rsidRDefault="001A5C9C" w:rsidP="001A5C9C">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в ранньому віці закладаються не тільки основи</w:t>
      </w:r>
      <w:r w:rsidR="00B229EC" w:rsidRPr="00781982">
        <w:rPr>
          <w:rFonts w:ascii="Times New Roman" w:hAnsi="Times New Roman" w:cs="Times New Roman"/>
          <w:sz w:val="28"/>
          <w:szCs w:val="28"/>
        </w:rPr>
        <w:t xml:space="preserve"> фінансової</w:t>
      </w:r>
      <w:r w:rsidR="009552B7" w:rsidRPr="00781982">
        <w:rPr>
          <w:rFonts w:ascii="Times New Roman" w:hAnsi="Times New Roman" w:cs="Times New Roman"/>
          <w:sz w:val="28"/>
          <w:szCs w:val="28"/>
        </w:rPr>
        <w:t xml:space="preserve"> культури, а й стимули до пізнання</w:t>
      </w:r>
      <w:r w:rsidR="00B229EC" w:rsidRPr="00781982">
        <w:rPr>
          <w:rFonts w:ascii="Times New Roman" w:hAnsi="Times New Roman" w:cs="Times New Roman"/>
          <w:sz w:val="28"/>
          <w:szCs w:val="28"/>
        </w:rPr>
        <w:t xml:space="preserve"> фінансової </w:t>
      </w:r>
      <w:r w:rsidR="00007C76" w:rsidRPr="00781982">
        <w:rPr>
          <w:rFonts w:ascii="Times New Roman" w:hAnsi="Times New Roman" w:cs="Times New Roman"/>
          <w:sz w:val="28"/>
          <w:szCs w:val="28"/>
        </w:rPr>
        <w:t>поведінки впродовж</w:t>
      </w:r>
      <w:r w:rsidR="00B229EC"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всього життя.</w:t>
      </w:r>
    </w:p>
    <w:p w:rsidR="009552B7" w:rsidRPr="00781982" w:rsidRDefault="004371CB" w:rsidP="00A62517">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Розвиток </w:t>
      </w:r>
      <w:r w:rsidR="009552B7" w:rsidRPr="00781982">
        <w:rPr>
          <w:rFonts w:ascii="Times New Roman" w:hAnsi="Times New Roman" w:cs="Times New Roman"/>
          <w:sz w:val="28"/>
          <w:szCs w:val="28"/>
        </w:rPr>
        <w:t xml:space="preserve">фінансової </w:t>
      </w:r>
      <w:r w:rsidR="008D3A90" w:rsidRPr="00781982">
        <w:rPr>
          <w:rFonts w:ascii="Times New Roman" w:hAnsi="Times New Roman" w:cs="Times New Roman"/>
          <w:sz w:val="28"/>
          <w:szCs w:val="28"/>
        </w:rPr>
        <w:t>про</w:t>
      </w:r>
      <w:r w:rsidR="009552B7" w:rsidRPr="00781982">
        <w:rPr>
          <w:rFonts w:ascii="Times New Roman" w:hAnsi="Times New Roman" w:cs="Times New Roman"/>
          <w:sz w:val="28"/>
          <w:szCs w:val="28"/>
        </w:rPr>
        <w:t>світи</w:t>
      </w:r>
      <w:r w:rsidR="008D3A90" w:rsidRPr="00781982">
        <w:rPr>
          <w:rFonts w:ascii="Times New Roman" w:hAnsi="Times New Roman" w:cs="Times New Roman"/>
          <w:sz w:val="28"/>
          <w:szCs w:val="28"/>
        </w:rPr>
        <w:t xml:space="preserve"> молоді</w:t>
      </w:r>
      <w:r w:rsidR="00007C76" w:rsidRPr="00781982">
        <w:rPr>
          <w:rFonts w:ascii="Times New Roman" w:hAnsi="Times New Roman" w:cs="Times New Roman"/>
          <w:sz w:val="28"/>
          <w:szCs w:val="28"/>
        </w:rPr>
        <w:t xml:space="preserve"> </w:t>
      </w:r>
      <w:r w:rsidR="008D3A90" w:rsidRPr="00781982">
        <w:rPr>
          <w:rFonts w:ascii="Times New Roman" w:hAnsi="Times New Roman" w:cs="Times New Roman"/>
          <w:sz w:val="28"/>
          <w:szCs w:val="28"/>
        </w:rPr>
        <w:t xml:space="preserve">необхідний, оскільки: </w:t>
      </w:r>
    </w:p>
    <w:p w:rsidR="004371CB"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w:t>
      </w:r>
      <w:r w:rsidR="008D3A90" w:rsidRPr="00781982">
        <w:rPr>
          <w:rFonts w:ascii="Times New Roman" w:hAnsi="Times New Roman" w:cs="Times New Roman"/>
          <w:sz w:val="28"/>
          <w:szCs w:val="28"/>
        </w:rPr>
        <w:t xml:space="preserve">існує </w:t>
      </w:r>
      <w:r w:rsidRPr="00781982">
        <w:rPr>
          <w:rFonts w:ascii="Times New Roman" w:hAnsi="Times New Roman" w:cs="Times New Roman"/>
          <w:sz w:val="28"/>
          <w:szCs w:val="28"/>
        </w:rPr>
        <w:t>певн</w:t>
      </w:r>
      <w:r w:rsidR="008D3A90" w:rsidRPr="00781982">
        <w:rPr>
          <w:rFonts w:ascii="Times New Roman" w:hAnsi="Times New Roman" w:cs="Times New Roman"/>
          <w:sz w:val="28"/>
          <w:szCs w:val="28"/>
        </w:rPr>
        <w:t>а</w:t>
      </w:r>
      <w:r w:rsidRPr="00781982">
        <w:rPr>
          <w:rFonts w:ascii="Times New Roman" w:hAnsi="Times New Roman" w:cs="Times New Roman"/>
          <w:sz w:val="28"/>
          <w:szCs w:val="28"/>
        </w:rPr>
        <w:t xml:space="preserve"> </w:t>
      </w:r>
      <w:r w:rsidR="008D3A90" w:rsidRPr="00781982">
        <w:rPr>
          <w:rFonts w:ascii="Times New Roman" w:hAnsi="Times New Roman" w:cs="Times New Roman"/>
          <w:sz w:val="28"/>
          <w:szCs w:val="28"/>
        </w:rPr>
        <w:t>фінансова вразливі</w:t>
      </w:r>
      <w:r w:rsidRPr="00781982">
        <w:rPr>
          <w:rFonts w:ascii="Times New Roman" w:hAnsi="Times New Roman" w:cs="Times New Roman"/>
          <w:sz w:val="28"/>
          <w:szCs w:val="28"/>
        </w:rPr>
        <w:t>ст</w:t>
      </w:r>
      <w:r w:rsidR="008D3A90" w:rsidRPr="00781982">
        <w:rPr>
          <w:rFonts w:ascii="Times New Roman" w:hAnsi="Times New Roman" w:cs="Times New Roman"/>
          <w:sz w:val="28"/>
          <w:szCs w:val="28"/>
        </w:rPr>
        <w:t>ь</w:t>
      </w:r>
      <w:r w:rsidRPr="00781982">
        <w:rPr>
          <w:rFonts w:ascii="Times New Roman" w:hAnsi="Times New Roman" w:cs="Times New Roman"/>
          <w:sz w:val="28"/>
          <w:szCs w:val="28"/>
        </w:rPr>
        <w:t xml:space="preserve"> підростаючого покол</w:t>
      </w:r>
      <w:r w:rsidR="008D3A90" w:rsidRPr="00781982">
        <w:rPr>
          <w:rFonts w:ascii="Times New Roman" w:hAnsi="Times New Roman" w:cs="Times New Roman"/>
          <w:sz w:val="28"/>
          <w:szCs w:val="28"/>
        </w:rPr>
        <w:t xml:space="preserve">іння через невідповідність наявних </w:t>
      </w:r>
      <w:r w:rsidR="00372623" w:rsidRPr="00781982">
        <w:rPr>
          <w:rFonts w:ascii="Times New Roman" w:hAnsi="Times New Roman" w:cs="Times New Roman"/>
          <w:sz w:val="28"/>
          <w:szCs w:val="28"/>
        </w:rPr>
        <w:t xml:space="preserve">матеріальних </w:t>
      </w:r>
      <w:r w:rsidR="008D3A90" w:rsidRPr="00781982">
        <w:rPr>
          <w:rFonts w:ascii="Times New Roman" w:hAnsi="Times New Roman" w:cs="Times New Roman"/>
          <w:sz w:val="28"/>
          <w:szCs w:val="28"/>
        </w:rPr>
        <w:t>ресурсів існуючим</w:t>
      </w:r>
      <w:r w:rsidR="00372623" w:rsidRPr="00781982">
        <w:rPr>
          <w:rFonts w:ascii="Times New Roman" w:hAnsi="Times New Roman" w:cs="Times New Roman"/>
          <w:sz w:val="28"/>
          <w:szCs w:val="28"/>
        </w:rPr>
        <w:t xml:space="preserve"> </w:t>
      </w:r>
      <w:r w:rsidR="008D3A90" w:rsidRPr="00781982">
        <w:rPr>
          <w:rFonts w:ascii="Times New Roman" w:hAnsi="Times New Roman" w:cs="Times New Roman"/>
          <w:sz w:val="28"/>
          <w:szCs w:val="28"/>
        </w:rPr>
        <w:t xml:space="preserve">потребам; </w:t>
      </w:r>
    </w:p>
    <w:p w:rsidR="009552B7"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підвищ</w:t>
      </w:r>
      <w:r w:rsidR="00372623" w:rsidRPr="00781982">
        <w:rPr>
          <w:rFonts w:ascii="Times New Roman" w:hAnsi="Times New Roman" w:cs="Times New Roman"/>
          <w:sz w:val="28"/>
          <w:szCs w:val="28"/>
        </w:rPr>
        <w:t>ується</w:t>
      </w:r>
      <w:r w:rsidRPr="00781982">
        <w:rPr>
          <w:rFonts w:ascii="Times New Roman" w:hAnsi="Times New Roman" w:cs="Times New Roman"/>
          <w:sz w:val="28"/>
          <w:szCs w:val="28"/>
        </w:rPr>
        <w:t xml:space="preserve"> </w:t>
      </w:r>
      <w:r w:rsidR="008D3A90" w:rsidRPr="00781982">
        <w:rPr>
          <w:rFonts w:ascii="Times New Roman" w:hAnsi="Times New Roman" w:cs="Times New Roman"/>
          <w:sz w:val="28"/>
          <w:szCs w:val="28"/>
        </w:rPr>
        <w:t>рол</w:t>
      </w:r>
      <w:r w:rsidR="00372623" w:rsidRPr="00781982">
        <w:rPr>
          <w:rFonts w:ascii="Times New Roman" w:hAnsi="Times New Roman" w:cs="Times New Roman"/>
          <w:sz w:val="28"/>
          <w:szCs w:val="28"/>
        </w:rPr>
        <w:t>ь</w:t>
      </w: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фінансо</w:t>
      </w:r>
      <w:r w:rsidRPr="00781982">
        <w:rPr>
          <w:rFonts w:ascii="Times New Roman" w:hAnsi="Times New Roman" w:cs="Times New Roman"/>
          <w:sz w:val="28"/>
          <w:szCs w:val="28"/>
        </w:rPr>
        <w:t>во грамотно</w:t>
      </w:r>
      <w:r w:rsidR="008D3A90" w:rsidRPr="00781982">
        <w:rPr>
          <w:rFonts w:ascii="Times New Roman" w:hAnsi="Times New Roman" w:cs="Times New Roman"/>
          <w:sz w:val="28"/>
          <w:szCs w:val="28"/>
        </w:rPr>
        <w:t>ї</w:t>
      </w:r>
      <w:r w:rsidR="009552B7" w:rsidRPr="00781982">
        <w:rPr>
          <w:rFonts w:ascii="Times New Roman" w:hAnsi="Times New Roman" w:cs="Times New Roman"/>
          <w:sz w:val="28"/>
          <w:szCs w:val="28"/>
        </w:rPr>
        <w:t xml:space="preserve"> поведінки батьків </w:t>
      </w:r>
      <w:r w:rsidR="00372623" w:rsidRPr="00781982">
        <w:rPr>
          <w:rFonts w:ascii="Times New Roman" w:hAnsi="Times New Roman" w:cs="Times New Roman"/>
          <w:sz w:val="28"/>
          <w:szCs w:val="28"/>
        </w:rPr>
        <w:t>у</w:t>
      </w:r>
      <w:r w:rsidR="008D3A90"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вихованн</w:t>
      </w:r>
      <w:r w:rsidR="008D3A90" w:rsidRPr="00781982">
        <w:rPr>
          <w:rFonts w:ascii="Times New Roman" w:hAnsi="Times New Roman" w:cs="Times New Roman"/>
          <w:sz w:val="28"/>
          <w:szCs w:val="28"/>
        </w:rPr>
        <w:t>і</w:t>
      </w:r>
      <w:r w:rsidR="009552B7" w:rsidRPr="00781982">
        <w:rPr>
          <w:rFonts w:ascii="Times New Roman" w:hAnsi="Times New Roman" w:cs="Times New Roman"/>
          <w:sz w:val="28"/>
          <w:szCs w:val="28"/>
        </w:rPr>
        <w:t xml:space="preserve"> дітей;</w:t>
      </w:r>
    </w:p>
    <w:p w:rsidR="009552B7"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w:t>
      </w:r>
      <w:r w:rsidR="00372623" w:rsidRPr="00781982">
        <w:rPr>
          <w:rFonts w:ascii="Times New Roman" w:hAnsi="Times New Roman" w:cs="Times New Roman"/>
          <w:sz w:val="28"/>
          <w:szCs w:val="28"/>
        </w:rPr>
        <w:t>зростає</w:t>
      </w:r>
      <w:r w:rsidR="009552B7" w:rsidRPr="00781982">
        <w:rPr>
          <w:rFonts w:ascii="Times New Roman" w:hAnsi="Times New Roman" w:cs="Times New Roman"/>
          <w:sz w:val="28"/>
          <w:szCs w:val="28"/>
        </w:rPr>
        <w:t xml:space="preserve"> споживання молоддю фінансових продуктів і послуг, пов'язаних з підвищеним ризиком;</w:t>
      </w:r>
    </w:p>
    <w:p w:rsidR="009552B7"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lastRenderedPageBreak/>
        <w:t>-</w:t>
      </w:r>
      <w:r w:rsidR="00372623" w:rsidRPr="00781982">
        <w:rPr>
          <w:rFonts w:ascii="Times New Roman" w:hAnsi="Times New Roman" w:cs="Times New Roman"/>
          <w:sz w:val="28"/>
          <w:szCs w:val="28"/>
        </w:rPr>
        <w:t xml:space="preserve"> існує</w:t>
      </w:r>
      <w:r w:rsidR="009552B7" w:rsidRPr="00781982">
        <w:rPr>
          <w:rFonts w:ascii="Times New Roman" w:hAnsi="Times New Roman" w:cs="Times New Roman"/>
          <w:sz w:val="28"/>
          <w:szCs w:val="28"/>
        </w:rPr>
        <w:t xml:space="preserve"> необхідність розуміння</w:t>
      </w:r>
      <w:r w:rsidR="00007C76" w:rsidRPr="00781982">
        <w:rPr>
          <w:rFonts w:ascii="Times New Roman" w:hAnsi="Times New Roman" w:cs="Times New Roman"/>
          <w:sz w:val="28"/>
          <w:szCs w:val="28"/>
        </w:rPr>
        <w:t xml:space="preserve"> змісту</w:t>
      </w:r>
      <w:r w:rsidR="009552B7" w:rsidRPr="00781982">
        <w:rPr>
          <w:rFonts w:ascii="Times New Roman" w:hAnsi="Times New Roman" w:cs="Times New Roman"/>
          <w:sz w:val="28"/>
          <w:szCs w:val="28"/>
        </w:rPr>
        <w:t xml:space="preserve"> </w:t>
      </w:r>
      <w:r w:rsidR="00007C76" w:rsidRPr="00781982">
        <w:rPr>
          <w:rFonts w:ascii="Times New Roman" w:hAnsi="Times New Roman" w:cs="Times New Roman"/>
          <w:sz w:val="28"/>
          <w:szCs w:val="28"/>
        </w:rPr>
        <w:t>та</w:t>
      </w:r>
      <w:r w:rsidR="009552B7" w:rsidRPr="00781982">
        <w:rPr>
          <w:rFonts w:ascii="Times New Roman" w:hAnsi="Times New Roman" w:cs="Times New Roman"/>
          <w:sz w:val="28"/>
          <w:szCs w:val="28"/>
        </w:rPr>
        <w:t xml:space="preserve"> </w:t>
      </w:r>
      <w:r w:rsidR="00372623" w:rsidRPr="00781982">
        <w:rPr>
          <w:rFonts w:ascii="Times New Roman" w:hAnsi="Times New Roman" w:cs="Times New Roman"/>
          <w:sz w:val="28"/>
          <w:szCs w:val="28"/>
        </w:rPr>
        <w:t>навиків</w:t>
      </w:r>
      <w:r w:rsidR="009552B7" w:rsidRPr="00781982">
        <w:rPr>
          <w:rFonts w:ascii="Times New Roman" w:hAnsi="Times New Roman" w:cs="Times New Roman"/>
          <w:sz w:val="28"/>
          <w:szCs w:val="28"/>
        </w:rPr>
        <w:t xml:space="preserve"> формування </w:t>
      </w:r>
      <w:r w:rsidRPr="00781982">
        <w:rPr>
          <w:rFonts w:ascii="Times New Roman" w:hAnsi="Times New Roman" w:cs="Times New Roman"/>
          <w:sz w:val="28"/>
          <w:szCs w:val="28"/>
        </w:rPr>
        <w:t>особистих</w:t>
      </w:r>
      <w:r w:rsidR="009552B7" w:rsidRPr="00781982">
        <w:rPr>
          <w:rFonts w:ascii="Times New Roman" w:hAnsi="Times New Roman" w:cs="Times New Roman"/>
          <w:sz w:val="28"/>
          <w:szCs w:val="28"/>
        </w:rPr>
        <w:t xml:space="preserve"> пенсійних накопичень;</w:t>
      </w:r>
    </w:p>
    <w:p w:rsidR="009552B7"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w:t>
      </w:r>
      <w:r w:rsidR="00372623" w:rsidRPr="00781982">
        <w:rPr>
          <w:rFonts w:ascii="Times New Roman" w:hAnsi="Times New Roman" w:cs="Times New Roman"/>
          <w:sz w:val="28"/>
          <w:szCs w:val="28"/>
        </w:rPr>
        <w:t>зростає розуміння</w:t>
      </w:r>
      <w:r w:rsidR="009552B7" w:rsidRPr="00781982">
        <w:rPr>
          <w:rFonts w:ascii="Times New Roman" w:hAnsi="Times New Roman" w:cs="Times New Roman"/>
          <w:sz w:val="28"/>
          <w:szCs w:val="28"/>
        </w:rPr>
        <w:t xml:space="preserve"> грамотно</w:t>
      </w:r>
      <w:r w:rsidR="00007C76" w:rsidRPr="00781982">
        <w:rPr>
          <w:rFonts w:ascii="Times New Roman" w:hAnsi="Times New Roman" w:cs="Times New Roman"/>
          <w:sz w:val="28"/>
          <w:szCs w:val="28"/>
        </w:rPr>
        <w:t>ї</w:t>
      </w:r>
      <w:r w:rsidR="009552B7" w:rsidRPr="00781982">
        <w:rPr>
          <w:rFonts w:ascii="Times New Roman" w:hAnsi="Times New Roman" w:cs="Times New Roman"/>
          <w:sz w:val="28"/>
          <w:szCs w:val="28"/>
        </w:rPr>
        <w:t xml:space="preserve"> інвестиційно</w:t>
      </w:r>
      <w:r w:rsidR="00007C76" w:rsidRPr="00781982">
        <w:rPr>
          <w:rFonts w:ascii="Times New Roman" w:hAnsi="Times New Roman" w:cs="Times New Roman"/>
          <w:sz w:val="28"/>
          <w:szCs w:val="28"/>
        </w:rPr>
        <w:t>ї</w:t>
      </w:r>
      <w:r w:rsidR="009552B7" w:rsidRPr="00781982">
        <w:rPr>
          <w:rFonts w:ascii="Times New Roman" w:hAnsi="Times New Roman" w:cs="Times New Roman"/>
          <w:sz w:val="28"/>
          <w:szCs w:val="28"/>
        </w:rPr>
        <w:t xml:space="preserve"> поведінки, як для</w:t>
      </w:r>
      <w:r w:rsidR="00007C76" w:rsidRPr="00781982">
        <w:rPr>
          <w:rFonts w:ascii="Times New Roman" w:hAnsi="Times New Roman" w:cs="Times New Roman"/>
          <w:sz w:val="28"/>
          <w:szCs w:val="28"/>
        </w:rPr>
        <w:t xml:space="preserve"> особистого добробуту так і</w:t>
      </w:r>
      <w:r w:rsidR="009552B7" w:rsidRPr="00781982">
        <w:rPr>
          <w:rFonts w:ascii="Times New Roman" w:hAnsi="Times New Roman" w:cs="Times New Roman"/>
          <w:sz w:val="28"/>
          <w:szCs w:val="28"/>
        </w:rPr>
        <w:t xml:space="preserve"> національної економіки в цілому.</w:t>
      </w:r>
    </w:p>
    <w:p w:rsidR="00B72B06" w:rsidRPr="00781982" w:rsidRDefault="004371CB"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Важливо </w:t>
      </w:r>
      <w:r w:rsidR="009552B7" w:rsidRPr="00781982">
        <w:rPr>
          <w:rFonts w:ascii="Times New Roman" w:hAnsi="Times New Roman" w:cs="Times New Roman"/>
          <w:sz w:val="28"/>
          <w:szCs w:val="28"/>
        </w:rPr>
        <w:t xml:space="preserve">знайти оптимальний варіант </w:t>
      </w:r>
      <w:r w:rsidR="00372623" w:rsidRPr="00781982">
        <w:rPr>
          <w:rFonts w:ascii="Times New Roman" w:hAnsi="Times New Roman" w:cs="Times New Roman"/>
          <w:sz w:val="28"/>
          <w:szCs w:val="28"/>
        </w:rPr>
        <w:t>впровадження</w:t>
      </w:r>
      <w:r w:rsidR="009552B7" w:rsidRPr="00781982">
        <w:rPr>
          <w:rFonts w:ascii="Times New Roman" w:hAnsi="Times New Roman" w:cs="Times New Roman"/>
          <w:sz w:val="28"/>
          <w:szCs w:val="28"/>
        </w:rPr>
        <w:t xml:space="preserve"> фінансової освіти в </w:t>
      </w:r>
      <w:r w:rsidRPr="00781982">
        <w:rPr>
          <w:rFonts w:ascii="Times New Roman" w:hAnsi="Times New Roman" w:cs="Times New Roman"/>
          <w:sz w:val="28"/>
          <w:szCs w:val="28"/>
        </w:rPr>
        <w:t>діючу</w:t>
      </w:r>
      <w:r w:rsidR="009552B7" w:rsidRPr="00781982">
        <w:rPr>
          <w:rFonts w:ascii="Times New Roman" w:hAnsi="Times New Roman" w:cs="Times New Roman"/>
          <w:sz w:val="28"/>
          <w:szCs w:val="28"/>
        </w:rPr>
        <w:t xml:space="preserve"> національну освітню програму. Для цього необхідно</w:t>
      </w:r>
      <w:r w:rsidR="00B72B06" w:rsidRPr="00781982">
        <w:rPr>
          <w:rFonts w:ascii="Times New Roman" w:hAnsi="Times New Roman" w:cs="Times New Roman"/>
          <w:sz w:val="28"/>
          <w:szCs w:val="28"/>
        </w:rPr>
        <w:t xml:space="preserve"> не лише</w:t>
      </w:r>
      <w:r w:rsidR="009552B7" w:rsidRPr="00781982">
        <w:rPr>
          <w:rFonts w:ascii="Times New Roman" w:hAnsi="Times New Roman" w:cs="Times New Roman"/>
          <w:sz w:val="28"/>
          <w:szCs w:val="28"/>
        </w:rPr>
        <w:t xml:space="preserve"> довести важливість і необхідність фінансово</w:t>
      </w:r>
      <w:r w:rsidR="00B72B06" w:rsidRPr="00781982">
        <w:rPr>
          <w:rFonts w:ascii="Times New Roman" w:hAnsi="Times New Roman" w:cs="Times New Roman"/>
          <w:sz w:val="28"/>
          <w:szCs w:val="28"/>
        </w:rPr>
        <w:t>ї</w:t>
      </w:r>
      <w:r w:rsidR="009552B7" w:rsidRPr="00781982">
        <w:rPr>
          <w:rFonts w:ascii="Times New Roman" w:hAnsi="Times New Roman" w:cs="Times New Roman"/>
          <w:sz w:val="28"/>
          <w:szCs w:val="28"/>
        </w:rPr>
        <w:t xml:space="preserve"> освіти</w:t>
      </w:r>
      <w:r w:rsidR="00B72B06" w:rsidRPr="00781982">
        <w:rPr>
          <w:rFonts w:ascii="Times New Roman" w:hAnsi="Times New Roman" w:cs="Times New Roman"/>
          <w:sz w:val="28"/>
          <w:szCs w:val="28"/>
        </w:rPr>
        <w:t xml:space="preserve"> </w:t>
      </w:r>
      <w:r w:rsidR="00A62517" w:rsidRPr="00781982">
        <w:rPr>
          <w:rFonts w:ascii="Times New Roman" w:hAnsi="Times New Roman" w:cs="Times New Roman"/>
          <w:sz w:val="28"/>
          <w:szCs w:val="28"/>
        </w:rPr>
        <w:t>та</w:t>
      </w:r>
      <w:r w:rsidR="00B72B06" w:rsidRPr="00781982">
        <w:rPr>
          <w:rFonts w:ascii="Times New Roman" w:hAnsi="Times New Roman" w:cs="Times New Roman"/>
          <w:sz w:val="28"/>
          <w:szCs w:val="28"/>
        </w:rPr>
        <w:t xml:space="preserve"> її в</w:t>
      </w:r>
      <w:r w:rsidR="00A62517" w:rsidRPr="00781982">
        <w:rPr>
          <w:rFonts w:ascii="Times New Roman" w:hAnsi="Times New Roman" w:cs="Times New Roman"/>
          <w:sz w:val="28"/>
          <w:szCs w:val="28"/>
        </w:rPr>
        <w:t>провадження</w:t>
      </w:r>
      <w:r w:rsidR="00B72B06" w:rsidRPr="00781982">
        <w:rPr>
          <w:rFonts w:ascii="Times New Roman" w:hAnsi="Times New Roman" w:cs="Times New Roman"/>
          <w:sz w:val="28"/>
          <w:szCs w:val="28"/>
        </w:rPr>
        <w:t xml:space="preserve"> в діючі </w:t>
      </w:r>
      <w:r w:rsidR="009552B7" w:rsidRPr="00781982">
        <w:rPr>
          <w:rFonts w:ascii="Times New Roman" w:hAnsi="Times New Roman" w:cs="Times New Roman"/>
          <w:sz w:val="28"/>
          <w:szCs w:val="28"/>
        </w:rPr>
        <w:t>навчальні програми</w:t>
      </w:r>
      <w:r w:rsidR="00B72B06" w:rsidRPr="00781982">
        <w:rPr>
          <w:rFonts w:ascii="Times New Roman" w:hAnsi="Times New Roman" w:cs="Times New Roman"/>
          <w:sz w:val="28"/>
          <w:szCs w:val="28"/>
        </w:rPr>
        <w:t>, а й потреба у</w:t>
      </w:r>
      <w:r w:rsidR="00A62517" w:rsidRPr="00781982">
        <w:rPr>
          <w:rFonts w:ascii="Times New Roman" w:hAnsi="Times New Roman" w:cs="Times New Roman"/>
          <w:sz w:val="28"/>
          <w:szCs w:val="28"/>
        </w:rPr>
        <w:t xml:space="preserve"> наступних заходах</w:t>
      </w:r>
      <w:r w:rsidR="00B72B06" w:rsidRPr="00781982">
        <w:rPr>
          <w:rFonts w:ascii="Times New Roman" w:hAnsi="Times New Roman" w:cs="Times New Roman"/>
          <w:sz w:val="28"/>
          <w:szCs w:val="28"/>
        </w:rPr>
        <w:t>:</w:t>
      </w:r>
    </w:p>
    <w:p w:rsidR="00A62517" w:rsidRPr="00781982" w:rsidRDefault="00B72B06"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визнач</w:t>
      </w:r>
      <w:r w:rsidRPr="00781982">
        <w:rPr>
          <w:rFonts w:ascii="Times New Roman" w:hAnsi="Times New Roman" w:cs="Times New Roman"/>
          <w:sz w:val="28"/>
          <w:szCs w:val="28"/>
        </w:rPr>
        <w:t>енні</w:t>
      </w:r>
      <w:r w:rsidR="009552B7" w:rsidRPr="00781982">
        <w:rPr>
          <w:rFonts w:ascii="Times New Roman" w:hAnsi="Times New Roman" w:cs="Times New Roman"/>
          <w:sz w:val="28"/>
          <w:szCs w:val="28"/>
        </w:rPr>
        <w:t xml:space="preserve"> стандарт</w:t>
      </w:r>
      <w:r w:rsidRPr="00781982">
        <w:rPr>
          <w:rFonts w:ascii="Times New Roman" w:hAnsi="Times New Roman" w:cs="Times New Roman"/>
          <w:sz w:val="28"/>
          <w:szCs w:val="28"/>
        </w:rPr>
        <w:t>ів</w:t>
      </w:r>
      <w:r w:rsidR="009552B7" w:rsidRPr="00781982">
        <w:rPr>
          <w:rFonts w:ascii="Times New Roman" w:hAnsi="Times New Roman" w:cs="Times New Roman"/>
          <w:sz w:val="28"/>
          <w:szCs w:val="28"/>
        </w:rPr>
        <w:t xml:space="preserve"> і вимог </w:t>
      </w:r>
      <w:r w:rsidR="008F03BC" w:rsidRPr="00781982">
        <w:rPr>
          <w:rFonts w:ascii="Times New Roman" w:hAnsi="Times New Roman" w:cs="Times New Roman"/>
          <w:sz w:val="28"/>
          <w:szCs w:val="28"/>
        </w:rPr>
        <w:t xml:space="preserve">щодо </w:t>
      </w:r>
      <w:r w:rsidR="00A62517" w:rsidRPr="00781982">
        <w:rPr>
          <w:rFonts w:ascii="Times New Roman" w:hAnsi="Times New Roman" w:cs="Times New Roman"/>
          <w:sz w:val="28"/>
          <w:szCs w:val="28"/>
        </w:rPr>
        <w:t>здобуття</w:t>
      </w: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фінансових знань для всіх національних освітніх установ;</w:t>
      </w:r>
    </w:p>
    <w:p w:rsidR="00A62517" w:rsidRPr="00781982" w:rsidRDefault="00A62517"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створ</w:t>
      </w:r>
      <w:r w:rsidRPr="00781982">
        <w:rPr>
          <w:rFonts w:ascii="Times New Roman" w:hAnsi="Times New Roman" w:cs="Times New Roman"/>
          <w:sz w:val="28"/>
          <w:szCs w:val="28"/>
        </w:rPr>
        <w:t>ення</w:t>
      </w:r>
      <w:r w:rsidR="009552B7" w:rsidRPr="00781982">
        <w:rPr>
          <w:rFonts w:ascii="Times New Roman" w:hAnsi="Times New Roman" w:cs="Times New Roman"/>
          <w:sz w:val="28"/>
          <w:szCs w:val="28"/>
        </w:rPr>
        <w:t xml:space="preserve"> централізован</w:t>
      </w:r>
      <w:r w:rsidRPr="00781982">
        <w:rPr>
          <w:rFonts w:ascii="Times New Roman" w:hAnsi="Times New Roman" w:cs="Times New Roman"/>
          <w:sz w:val="28"/>
          <w:szCs w:val="28"/>
        </w:rPr>
        <w:t>ого</w:t>
      </w:r>
      <w:r w:rsidR="009552B7" w:rsidRPr="00781982">
        <w:rPr>
          <w:rFonts w:ascii="Times New Roman" w:hAnsi="Times New Roman" w:cs="Times New Roman"/>
          <w:sz w:val="28"/>
          <w:szCs w:val="28"/>
        </w:rPr>
        <w:t xml:space="preserve"> ресурс</w:t>
      </w:r>
      <w:r w:rsidRPr="00781982">
        <w:rPr>
          <w:rFonts w:ascii="Times New Roman" w:hAnsi="Times New Roman" w:cs="Times New Roman"/>
          <w:sz w:val="28"/>
          <w:szCs w:val="28"/>
        </w:rPr>
        <w:t>у</w:t>
      </w:r>
      <w:r w:rsidR="009552B7" w:rsidRPr="00781982">
        <w:rPr>
          <w:rFonts w:ascii="Times New Roman" w:hAnsi="Times New Roman" w:cs="Times New Roman"/>
          <w:sz w:val="28"/>
          <w:szCs w:val="28"/>
        </w:rPr>
        <w:t xml:space="preserve"> якісних акредитованих навчальних програм</w:t>
      </w:r>
      <w:r w:rsidRPr="00781982">
        <w:rPr>
          <w:rFonts w:ascii="Times New Roman" w:hAnsi="Times New Roman" w:cs="Times New Roman"/>
          <w:sz w:val="28"/>
          <w:szCs w:val="28"/>
        </w:rPr>
        <w:t>, де можна з</w:t>
      </w:r>
      <w:r w:rsidR="009552B7" w:rsidRPr="00781982">
        <w:rPr>
          <w:rFonts w:ascii="Times New Roman" w:hAnsi="Times New Roman" w:cs="Times New Roman"/>
          <w:sz w:val="28"/>
          <w:szCs w:val="28"/>
        </w:rPr>
        <w:t>робити вибір необхідного матеріалу з урахуванням різних умов;</w:t>
      </w:r>
    </w:p>
    <w:p w:rsidR="009552B7" w:rsidRPr="00781982" w:rsidRDefault="00A62517"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сприя</w:t>
      </w:r>
      <w:r w:rsidRPr="00781982">
        <w:rPr>
          <w:rFonts w:ascii="Times New Roman" w:hAnsi="Times New Roman" w:cs="Times New Roman"/>
          <w:sz w:val="28"/>
          <w:szCs w:val="28"/>
        </w:rPr>
        <w:t>ння</w:t>
      </w:r>
      <w:r w:rsidR="009552B7" w:rsidRPr="00781982">
        <w:rPr>
          <w:rFonts w:ascii="Times New Roman" w:hAnsi="Times New Roman" w:cs="Times New Roman"/>
          <w:sz w:val="28"/>
          <w:szCs w:val="28"/>
        </w:rPr>
        <w:t xml:space="preserve"> створенню ефективних методів підготовки педагогів, формування культури викладання в </w:t>
      </w:r>
      <w:r w:rsidRPr="00781982">
        <w:rPr>
          <w:rFonts w:ascii="Times New Roman" w:hAnsi="Times New Roman" w:cs="Times New Roman"/>
          <w:sz w:val="28"/>
          <w:szCs w:val="28"/>
        </w:rPr>
        <w:t>сфері особистих</w:t>
      </w:r>
      <w:r w:rsidR="009552B7" w:rsidRPr="00781982">
        <w:rPr>
          <w:rFonts w:ascii="Times New Roman" w:hAnsi="Times New Roman" w:cs="Times New Roman"/>
          <w:sz w:val="28"/>
          <w:szCs w:val="28"/>
        </w:rPr>
        <w:t xml:space="preserve"> фінансів, нада</w:t>
      </w:r>
      <w:r w:rsidRPr="00781982">
        <w:rPr>
          <w:rFonts w:ascii="Times New Roman" w:hAnsi="Times New Roman" w:cs="Times New Roman"/>
          <w:sz w:val="28"/>
          <w:szCs w:val="28"/>
        </w:rPr>
        <w:t>ння</w:t>
      </w:r>
      <w:r w:rsidR="009552B7" w:rsidRPr="00781982">
        <w:rPr>
          <w:rFonts w:ascii="Times New Roman" w:hAnsi="Times New Roman" w:cs="Times New Roman"/>
          <w:sz w:val="28"/>
          <w:szCs w:val="28"/>
        </w:rPr>
        <w:t xml:space="preserve"> </w:t>
      </w:r>
      <w:r w:rsidRPr="00781982">
        <w:rPr>
          <w:rFonts w:ascii="Times New Roman" w:hAnsi="Times New Roman" w:cs="Times New Roman"/>
          <w:sz w:val="28"/>
          <w:szCs w:val="28"/>
        </w:rPr>
        <w:t>фінансової</w:t>
      </w:r>
      <w:r w:rsidR="009552B7" w:rsidRPr="00781982">
        <w:rPr>
          <w:rFonts w:ascii="Times New Roman" w:hAnsi="Times New Roman" w:cs="Times New Roman"/>
          <w:sz w:val="28"/>
          <w:szCs w:val="28"/>
        </w:rPr>
        <w:t xml:space="preserve"> підтримк</w:t>
      </w:r>
      <w:r w:rsidRPr="00781982">
        <w:rPr>
          <w:rFonts w:ascii="Times New Roman" w:hAnsi="Times New Roman" w:cs="Times New Roman"/>
          <w:sz w:val="28"/>
          <w:szCs w:val="28"/>
        </w:rPr>
        <w:t>и</w:t>
      </w:r>
      <w:r w:rsidR="009552B7" w:rsidRPr="00781982">
        <w:rPr>
          <w:rFonts w:ascii="Times New Roman" w:hAnsi="Times New Roman" w:cs="Times New Roman"/>
          <w:sz w:val="28"/>
          <w:szCs w:val="28"/>
        </w:rPr>
        <w:t xml:space="preserve"> цьо</w:t>
      </w:r>
      <w:r w:rsidRPr="00781982">
        <w:rPr>
          <w:rFonts w:ascii="Times New Roman" w:hAnsi="Times New Roman" w:cs="Times New Roman"/>
          <w:sz w:val="28"/>
          <w:szCs w:val="28"/>
        </w:rPr>
        <w:t>го</w:t>
      </w:r>
      <w:r w:rsidR="009552B7" w:rsidRPr="00781982">
        <w:rPr>
          <w:rFonts w:ascii="Times New Roman" w:hAnsi="Times New Roman" w:cs="Times New Roman"/>
          <w:sz w:val="28"/>
          <w:szCs w:val="28"/>
        </w:rPr>
        <w:t xml:space="preserve"> процесу на загальнодержавному та місцевому рівнях.</w:t>
      </w:r>
    </w:p>
    <w:p w:rsidR="009552B7" w:rsidRPr="00781982" w:rsidRDefault="00A62517"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З</w:t>
      </w:r>
      <w:r w:rsidR="009552B7" w:rsidRPr="00781982">
        <w:rPr>
          <w:rFonts w:ascii="Times New Roman" w:hAnsi="Times New Roman" w:cs="Times New Roman"/>
          <w:sz w:val="28"/>
          <w:szCs w:val="28"/>
        </w:rPr>
        <w:t>арубіжн</w:t>
      </w:r>
      <w:r w:rsidRPr="00781982">
        <w:rPr>
          <w:rFonts w:ascii="Times New Roman" w:hAnsi="Times New Roman" w:cs="Times New Roman"/>
          <w:sz w:val="28"/>
          <w:szCs w:val="28"/>
        </w:rPr>
        <w:t>ий</w:t>
      </w:r>
      <w:r w:rsidR="009552B7" w:rsidRPr="00781982">
        <w:rPr>
          <w:rFonts w:ascii="Times New Roman" w:hAnsi="Times New Roman" w:cs="Times New Roman"/>
          <w:sz w:val="28"/>
          <w:szCs w:val="28"/>
        </w:rPr>
        <w:t xml:space="preserve"> досвід показ</w:t>
      </w:r>
      <w:r w:rsidRPr="00781982">
        <w:rPr>
          <w:rFonts w:ascii="Times New Roman" w:hAnsi="Times New Roman" w:cs="Times New Roman"/>
          <w:sz w:val="28"/>
          <w:szCs w:val="28"/>
        </w:rPr>
        <w:t>ує</w:t>
      </w:r>
      <w:r w:rsidR="009552B7" w:rsidRPr="00781982">
        <w:rPr>
          <w:rFonts w:ascii="Times New Roman" w:hAnsi="Times New Roman" w:cs="Times New Roman"/>
          <w:sz w:val="28"/>
          <w:szCs w:val="28"/>
        </w:rPr>
        <w:t>,</w:t>
      </w:r>
      <w:r w:rsidRPr="00781982">
        <w:rPr>
          <w:rFonts w:ascii="Times New Roman" w:hAnsi="Times New Roman" w:cs="Times New Roman"/>
          <w:sz w:val="28"/>
          <w:szCs w:val="28"/>
        </w:rPr>
        <w:t xml:space="preserve"> що</w:t>
      </w:r>
      <w:r w:rsidR="009552B7" w:rsidRPr="00781982">
        <w:rPr>
          <w:rFonts w:ascii="Times New Roman" w:hAnsi="Times New Roman" w:cs="Times New Roman"/>
          <w:sz w:val="28"/>
          <w:szCs w:val="28"/>
        </w:rPr>
        <w:t xml:space="preserve"> найпростіше, що можна зробити для вирішення зазначеної проблеми, це:</w:t>
      </w:r>
    </w:p>
    <w:p w:rsidR="009D57B6" w:rsidRPr="00781982" w:rsidRDefault="00B7285E"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забезпечити єдин</w:t>
      </w:r>
      <w:r w:rsidR="009D57B6" w:rsidRPr="00781982">
        <w:rPr>
          <w:rFonts w:ascii="Times New Roman" w:hAnsi="Times New Roman" w:cs="Times New Roman"/>
          <w:sz w:val="28"/>
          <w:szCs w:val="28"/>
        </w:rPr>
        <w:t xml:space="preserve">ий </w:t>
      </w:r>
      <w:r w:rsidR="009552B7" w:rsidRPr="00781982">
        <w:rPr>
          <w:rFonts w:ascii="Times New Roman" w:hAnsi="Times New Roman" w:cs="Times New Roman"/>
          <w:sz w:val="28"/>
          <w:szCs w:val="28"/>
        </w:rPr>
        <w:t>підхід до фінансово</w:t>
      </w:r>
      <w:r w:rsidR="009D57B6" w:rsidRPr="00781982">
        <w:rPr>
          <w:rFonts w:ascii="Times New Roman" w:hAnsi="Times New Roman" w:cs="Times New Roman"/>
          <w:sz w:val="28"/>
          <w:szCs w:val="28"/>
        </w:rPr>
        <w:t>ї</w:t>
      </w:r>
      <w:r w:rsidR="009552B7" w:rsidRPr="00781982">
        <w:rPr>
          <w:rFonts w:ascii="Times New Roman" w:hAnsi="Times New Roman" w:cs="Times New Roman"/>
          <w:sz w:val="28"/>
          <w:szCs w:val="28"/>
        </w:rPr>
        <w:t xml:space="preserve"> освіти населення на всіх рівнях (від </w:t>
      </w:r>
      <w:r w:rsidR="009D57B6" w:rsidRPr="00781982">
        <w:rPr>
          <w:rFonts w:ascii="Times New Roman" w:hAnsi="Times New Roman" w:cs="Times New Roman"/>
          <w:sz w:val="28"/>
          <w:szCs w:val="28"/>
        </w:rPr>
        <w:t>державного та</w:t>
      </w:r>
      <w:r w:rsidR="009552B7" w:rsidRPr="00781982">
        <w:rPr>
          <w:rFonts w:ascii="Times New Roman" w:hAnsi="Times New Roman" w:cs="Times New Roman"/>
          <w:sz w:val="28"/>
          <w:szCs w:val="28"/>
        </w:rPr>
        <w:t xml:space="preserve"> </w:t>
      </w:r>
      <w:r w:rsidR="009D57B6" w:rsidRPr="00781982">
        <w:rPr>
          <w:rFonts w:ascii="Times New Roman" w:hAnsi="Times New Roman" w:cs="Times New Roman"/>
          <w:sz w:val="28"/>
          <w:szCs w:val="28"/>
        </w:rPr>
        <w:t>місцевого уряду</w:t>
      </w:r>
      <w:r w:rsidR="009552B7" w:rsidRPr="00781982">
        <w:rPr>
          <w:rFonts w:ascii="Times New Roman" w:hAnsi="Times New Roman" w:cs="Times New Roman"/>
          <w:sz w:val="28"/>
          <w:szCs w:val="28"/>
        </w:rPr>
        <w:t xml:space="preserve"> до шкіл</w:t>
      </w:r>
      <w:r w:rsidR="009D57B6" w:rsidRPr="00781982">
        <w:rPr>
          <w:rFonts w:ascii="Times New Roman" w:hAnsi="Times New Roman" w:cs="Times New Roman"/>
          <w:sz w:val="28"/>
          <w:szCs w:val="28"/>
        </w:rPr>
        <w:t xml:space="preserve"> та</w:t>
      </w:r>
      <w:r w:rsidR="009552B7" w:rsidRPr="00781982">
        <w:rPr>
          <w:rFonts w:ascii="Times New Roman" w:hAnsi="Times New Roman" w:cs="Times New Roman"/>
          <w:sz w:val="28"/>
          <w:szCs w:val="28"/>
        </w:rPr>
        <w:t xml:space="preserve"> педагогів);</w:t>
      </w:r>
    </w:p>
    <w:p w:rsidR="009D57B6" w:rsidRPr="00781982" w:rsidRDefault="009D57B6"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визнати</w:t>
      </w:r>
      <w:r w:rsidR="009552B7" w:rsidRPr="00781982">
        <w:rPr>
          <w:rFonts w:ascii="Times New Roman" w:hAnsi="Times New Roman" w:cs="Times New Roman"/>
          <w:sz w:val="28"/>
          <w:szCs w:val="28"/>
        </w:rPr>
        <w:t xml:space="preserve"> фінансову освіту як державну проблему у всіх ключових структурах</w:t>
      </w:r>
      <w:r w:rsidR="001142A2" w:rsidRPr="00781982">
        <w:rPr>
          <w:rFonts w:ascii="Times New Roman" w:hAnsi="Times New Roman" w:cs="Times New Roman"/>
          <w:sz w:val="28"/>
          <w:szCs w:val="28"/>
        </w:rPr>
        <w:t>, тобто участі органів виконавчої влади, навчальних закладів, неурядових організацій, фінансового сектора</w:t>
      </w:r>
      <w:r w:rsidR="009552B7" w:rsidRPr="00781982">
        <w:rPr>
          <w:rFonts w:ascii="Times New Roman" w:hAnsi="Times New Roman" w:cs="Times New Roman"/>
          <w:sz w:val="28"/>
          <w:szCs w:val="28"/>
        </w:rPr>
        <w:t>;</w:t>
      </w:r>
    </w:p>
    <w:p w:rsidR="001142A2" w:rsidRPr="00781982" w:rsidRDefault="009D57B6"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активно інформувати про наслідки фінансової неграмотності</w:t>
      </w:r>
      <w:r w:rsidRPr="00781982">
        <w:rPr>
          <w:rFonts w:ascii="Times New Roman" w:hAnsi="Times New Roman" w:cs="Times New Roman"/>
          <w:sz w:val="28"/>
          <w:szCs w:val="28"/>
        </w:rPr>
        <w:t xml:space="preserve"> громадян</w:t>
      </w:r>
      <w:r w:rsidR="009552B7" w:rsidRPr="00781982">
        <w:rPr>
          <w:rFonts w:ascii="Times New Roman" w:hAnsi="Times New Roman" w:cs="Times New Roman"/>
          <w:sz w:val="28"/>
          <w:szCs w:val="28"/>
        </w:rPr>
        <w:t>;</w:t>
      </w:r>
    </w:p>
    <w:p w:rsidR="009552B7" w:rsidRPr="00781982" w:rsidRDefault="001142A2"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передбачити пільги і заохочення за ініціативи та активну участь в програмах фінансової освіти з урахуванням інтересів кожної ключової структури і територіальної одиниці.</w:t>
      </w:r>
    </w:p>
    <w:p w:rsidR="009552B7" w:rsidRPr="00781982" w:rsidRDefault="001142A2" w:rsidP="00F457E3">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Також в подальшому доцільно</w:t>
      </w:r>
      <w:r w:rsidR="009552B7" w:rsidRPr="00781982">
        <w:rPr>
          <w:rFonts w:ascii="Times New Roman" w:hAnsi="Times New Roman" w:cs="Times New Roman"/>
          <w:sz w:val="28"/>
          <w:szCs w:val="28"/>
        </w:rPr>
        <w:t>:</w:t>
      </w:r>
    </w:p>
    <w:p w:rsidR="001142A2" w:rsidRPr="00781982" w:rsidRDefault="001142A2" w:rsidP="00C206C8">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lastRenderedPageBreak/>
        <w:t>-</w:t>
      </w:r>
      <w:r w:rsidR="009552B7" w:rsidRPr="00781982">
        <w:rPr>
          <w:rFonts w:ascii="Times New Roman" w:hAnsi="Times New Roman" w:cs="Times New Roman"/>
          <w:sz w:val="28"/>
          <w:szCs w:val="28"/>
        </w:rPr>
        <w:t xml:space="preserve"> створити експертні групи для оперативного дослідження та експертизи методів та інформаційних матеріалів з особистих фінансів, які представляють інтерес для учнів різних вікових груп, виявлення найбільш ефективних, а також обліку та тиражування передової </w:t>
      </w:r>
      <w:r w:rsidRPr="00781982">
        <w:rPr>
          <w:rFonts w:ascii="Times New Roman" w:hAnsi="Times New Roman" w:cs="Times New Roman"/>
          <w:sz w:val="28"/>
          <w:szCs w:val="28"/>
        </w:rPr>
        <w:t xml:space="preserve">зарубіжної </w:t>
      </w:r>
      <w:r w:rsidR="009552B7" w:rsidRPr="00781982">
        <w:rPr>
          <w:rFonts w:ascii="Times New Roman" w:hAnsi="Times New Roman" w:cs="Times New Roman"/>
          <w:sz w:val="28"/>
          <w:szCs w:val="28"/>
        </w:rPr>
        <w:t>практики;</w:t>
      </w:r>
    </w:p>
    <w:p w:rsidR="007642B8" w:rsidRPr="00781982" w:rsidRDefault="001142A2" w:rsidP="00C206C8">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9552B7" w:rsidRPr="00781982">
        <w:rPr>
          <w:rFonts w:ascii="Times New Roman" w:hAnsi="Times New Roman" w:cs="Times New Roman"/>
          <w:sz w:val="28"/>
          <w:szCs w:val="28"/>
        </w:rPr>
        <w:t xml:space="preserve"> сформувати професійний центр ресурсів та навчальних моделей для різних вікових груп</w:t>
      </w:r>
      <w:r w:rsidRPr="00781982">
        <w:rPr>
          <w:rFonts w:ascii="Times New Roman" w:hAnsi="Times New Roman" w:cs="Times New Roman"/>
          <w:sz w:val="28"/>
          <w:szCs w:val="28"/>
        </w:rPr>
        <w:t>, який буде</w:t>
      </w:r>
      <w:r w:rsidR="009552B7" w:rsidRPr="00781982">
        <w:rPr>
          <w:rFonts w:ascii="Times New Roman" w:hAnsi="Times New Roman" w:cs="Times New Roman"/>
          <w:sz w:val="28"/>
          <w:szCs w:val="28"/>
        </w:rPr>
        <w:t xml:space="preserve"> допом</w:t>
      </w:r>
      <w:r w:rsidRPr="00781982">
        <w:rPr>
          <w:rFonts w:ascii="Times New Roman" w:hAnsi="Times New Roman" w:cs="Times New Roman"/>
          <w:sz w:val="28"/>
          <w:szCs w:val="28"/>
        </w:rPr>
        <w:t>агати</w:t>
      </w:r>
      <w:r w:rsidR="009552B7" w:rsidRPr="00781982">
        <w:rPr>
          <w:rFonts w:ascii="Times New Roman" w:hAnsi="Times New Roman" w:cs="Times New Roman"/>
          <w:sz w:val="28"/>
          <w:szCs w:val="28"/>
        </w:rPr>
        <w:t xml:space="preserve"> педагогічному складу</w:t>
      </w:r>
      <w:r w:rsidR="008A3C08" w:rsidRPr="00781982">
        <w:rPr>
          <w:rFonts w:ascii="Times New Roman" w:hAnsi="Times New Roman" w:cs="Times New Roman"/>
          <w:sz w:val="28"/>
          <w:szCs w:val="28"/>
        </w:rPr>
        <w:t>.</w:t>
      </w:r>
    </w:p>
    <w:p w:rsidR="00C206C8" w:rsidRPr="00781982" w:rsidRDefault="007642B8" w:rsidP="00C206C8">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 сфері фінансової освіти молодого покоління від дошкільного закладу до університету слід</w:t>
      </w:r>
      <w:r w:rsidR="00C206C8" w:rsidRPr="00781982">
        <w:rPr>
          <w:rFonts w:ascii="Times New Roman" w:hAnsi="Times New Roman" w:cs="Times New Roman"/>
          <w:sz w:val="28"/>
          <w:szCs w:val="28"/>
        </w:rPr>
        <w:t>:</w:t>
      </w:r>
    </w:p>
    <w:p w:rsidR="00C206C8" w:rsidRPr="00781982" w:rsidRDefault="00C206C8" w:rsidP="00C206C8">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включити основи фінансової грамотності в програми дошкільного виховання;</w:t>
      </w:r>
    </w:p>
    <w:p w:rsidR="00C206C8" w:rsidRPr="00781982" w:rsidRDefault="00C206C8" w:rsidP="00C206C8">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ввести обов’язкове тестування рівня фінансової грамотності і компетентності школярів;</w:t>
      </w:r>
    </w:p>
    <w:p w:rsidR="00C206C8" w:rsidRPr="00781982" w:rsidRDefault="00C206C8" w:rsidP="00C206C8">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створити систему стимулювання для коледжів, університетів та роботодавців за розробку і впровадження найбільш ефективної програми по фінансовій освіті.</w:t>
      </w:r>
    </w:p>
    <w:p w:rsidR="00C206C8" w:rsidRPr="00781982" w:rsidRDefault="00C206C8" w:rsidP="00C206C8">
      <w:pPr>
        <w:pStyle w:val="a3"/>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 сфері фінансової освіти дорослого населення доцільно:</w:t>
      </w:r>
    </w:p>
    <w:p w:rsidR="00C206C8" w:rsidRPr="00781982" w:rsidRDefault="00C206C8" w:rsidP="00C206C8">
      <w:pPr>
        <w:pStyle w:val="a3"/>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 стимулювати роботодавців, які навчають працівників основам пенсійного страхування;</w:t>
      </w:r>
    </w:p>
    <w:p w:rsidR="000C3063" w:rsidRPr="00781982" w:rsidRDefault="00C206C8" w:rsidP="00C206C8">
      <w:pPr>
        <w:pStyle w:val="a3"/>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збільшити обсяги державного фінансування програм, які допомагають вирішити питання фінансової інклюзії для людей з низьким рівнем доходів і та освіти.   </w:t>
      </w:r>
      <w:r w:rsidR="007642B8" w:rsidRPr="00781982">
        <w:rPr>
          <w:rFonts w:ascii="Times New Roman" w:hAnsi="Times New Roman" w:cs="Times New Roman"/>
          <w:sz w:val="28"/>
          <w:szCs w:val="28"/>
        </w:rPr>
        <w:t xml:space="preserve"> </w:t>
      </w:r>
      <w:r w:rsidR="009552B7" w:rsidRPr="00781982">
        <w:rPr>
          <w:rFonts w:ascii="Times New Roman" w:hAnsi="Times New Roman" w:cs="Times New Roman"/>
          <w:sz w:val="28"/>
          <w:szCs w:val="28"/>
        </w:rPr>
        <w:t xml:space="preserve"> </w:t>
      </w:r>
    </w:p>
    <w:p w:rsidR="00A80871" w:rsidRPr="00781982" w:rsidRDefault="00A80871" w:rsidP="00A80871">
      <w:pPr>
        <w:spacing w:after="0" w:line="360" w:lineRule="auto"/>
        <w:ind w:firstLine="708"/>
        <w:jc w:val="both"/>
        <w:rPr>
          <w:rFonts w:ascii="Times New Roman" w:hAnsi="Times New Roman" w:cs="Times New Roman"/>
          <w:sz w:val="28"/>
          <w:szCs w:val="28"/>
        </w:rPr>
      </w:pPr>
    </w:p>
    <w:p w:rsidR="00A80871" w:rsidRPr="00781982" w:rsidRDefault="00A80871" w:rsidP="00A80871">
      <w:pPr>
        <w:spacing w:after="0" w:line="360" w:lineRule="auto"/>
        <w:ind w:firstLine="708"/>
        <w:jc w:val="both"/>
        <w:rPr>
          <w:rFonts w:ascii="Times New Roman" w:hAnsi="Times New Roman" w:cs="Times New Roman"/>
          <w:b/>
          <w:sz w:val="28"/>
          <w:szCs w:val="28"/>
        </w:rPr>
        <w:sectPr w:rsidR="00A80871" w:rsidRPr="00781982" w:rsidSect="00000611">
          <w:pgSz w:w="11906" w:h="16838"/>
          <w:pgMar w:top="1134" w:right="1134" w:bottom="1134" w:left="1134" w:header="709" w:footer="709" w:gutter="0"/>
          <w:cols w:space="708"/>
          <w:docGrid w:linePitch="360"/>
        </w:sectPr>
      </w:pPr>
    </w:p>
    <w:p w:rsidR="00A80871" w:rsidRPr="00781982" w:rsidRDefault="00A80871" w:rsidP="00A80871">
      <w:pPr>
        <w:spacing w:after="0" w:line="360" w:lineRule="auto"/>
        <w:ind w:firstLine="708"/>
        <w:jc w:val="both"/>
        <w:rPr>
          <w:rFonts w:ascii="Times New Roman" w:hAnsi="Times New Roman" w:cs="Times New Roman"/>
          <w:b/>
          <w:sz w:val="28"/>
          <w:szCs w:val="28"/>
        </w:rPr>
      </w:pPr>
      <w:r w:rsidRPr="00781982">
        <w:rPr>
          <w:rFonts w:ascii="Times New Roman" w:hAnsi="Times New Roman" w:cs="Times New Roman"/>
          <w:b/>
          <w:sz w:val="28"/>
          <w:szCs w:val="28"/>
        </w:rPr>
        <w:lastRenderedPageBreak/>
        <w:t xml:space="preserve">3.2. Стратегічні напрями підвищення фінансової грамотності в Україні </w:t>
      </w:r>
    </w:p>
    <w:p w:rsidR="00503A7C" w:rsidRPr="00781982" w:rsidRDefault="001142A2" w:rsidP="00B768D2">
      <w:pPr>
        <w:tabs>
          <w:tab w:val="left" w:pos="851"/>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П</w:t>
      </w:r>
      <w:r w:rsidR="000C3063" w:rsidRPr="00781982">
        <w:rPr>
          <w:rFonts w:ascii="Times New Roman" w:hAnsi="Times New Roman" w:cs="Times New Roman"/>
          <w:sz w:val="28"/>
          <w:szCs w:val="28"/>
        </w:rPr>
        <w:t xml:space="preserve">ідвищення фінансової грамотності </w:t>
      </w:r>
      <w:r w:rsidRPr="00781982">
        <w:rPr>
          <w:rFonts w:ascii="Times New Roman" w:hAnsi="Times New Roman" w:cs="Times New Roman"/>
          <w:sz w:val="28"/>
          <w:szCs w:val="28"/>
        </w:rPr>
        <w:t>вітчизняних</w:t>
      </w:r>
      <w:r w:rsidR="000C3063" w:rsidRPr="00781982">
        <w:rPr>
          <w:rFonts w:ascii="Times New Roman" w:hAnsi="Times New Roman" w:cs="Times New Roman"/>
          <w:sz w:val="28"/>
          <w:szCs w:val="28"/>
        </w:rPr>
        <w:t xml:space="preserve"> громадян (особливо учнів шкіл і вищих навчальних закладів, а також дорослого населення з низьким і середнім рівнями доходів)</w:t>
      </w:r>
      <w:r w:rsidRPr="00781982">
        <w:rPr>
          <w:rFonts w:ascii="Times New Roman" w:hAnsi="Times New Roman" w:cs="Times New Roman"/>
          <w:sz w:val="28"/>
          <w:szCs w:val="28"/>
        </w:rPr>
        <w:t xml:space="preserve"> </w:t>
      </w:r>
      <w:r w:rsidR="000C3063" w:rsidRPr="00781982">
        <w:rPr>
          <w:rFonts w:ascii="Times New Roman" w:hAnsi="Times New Roman" w:cs="Times New Roman"/>
          <w:sz w:val="28"/>
          <w:szCs w:val="28"/>
        </w:rPr>
        <w:t>сприя</w:t>
      </w:r>
      <w:r w:rsidR="00A80871" w:rsidRPr="00781982">
        <w:rPr>
          <w:rFonts w:ascii="Times New Roman" w:hAnsi="Times New Roman" w:cs="Times New Roman"/>
          <w:sz w:val="28"/>
          <w:szCs w:val="28"/>
        </w:rPr>
        <w:t>є</w:t>
      </w:r>
      <w:r w:rsidRPr="00781982">
        <w:rPr>
          <w:rFonts w:ascii="Times New Roman" w:hAnsi="Times New Roman" w:cs="Times New Roman"/>
          <w:sz w:val="28"/>
          <w:szCs w:val="28"/>
        </w:rPr>
        <w:t xml:space="preserve"> </w:t>
      </w:r>
      <w:r w:rsidR="000C3063" w:rsidRPr="00781982">
        <w:rPr>
          <w:rFonts w:ascii="Times New Roman" w:hAnsi="Times New Roman" w:cs="Times New Roman"/>
          <w:sz w:val="28"/>
          <w:szCs w:val="28"/>
        </w:rPr>
        <w:t>формуванню розумно</w:t>
      </w:r>
      <w:r w:rsidRPr="00781982">
        <w:rPr>
          <w:rFonts w:ascii="Times New Roman" w:hAnsi="Times New Roman" w:cs="Times New Roman"/>
          <w:sz w:val="28"/>
          <w:szCs w:val="28"/>
        </w:rPr>
        <w:t>ї</w:t>
      </w:r>
      <w:r w:rsidR="000C3063" w:rsidRPr="00781982">
        <w:rPr>
          <w:rFonts w:ascii="Times New Roman" w:hAnsi="Times New Roman" w:cs="Times New Roman"/>
          <w:sz w:val="28"/>
          <w:szCs w:val="28"/>
        </w:rPr>
        <w:t xml:space="preserve"> фінансової поведінки, обґрунтованих рішень і відповідального ставлення до особистих фінансів</w:t>
      </w:r>
      <w:r w:rsidRPr="00781982">
        <w:rPr>
          <w:rFonts w:ascii="Times New Roman" w:hAnsi="Times New Roman" w:cs="Times New Roman"/>
          <w:sz w:val="28"/>
          <w:szCs w:val="28"/>
        </w:rPr>
        <w:t xml:space="preserve"> та</w:t>
      </w:r>
      <w:r w:rsidR="000C3063" w:rsidRPr="00781982">
        <w:rPr>
          <w:rFonts w:ascii="Times New Roman" w:hAnsi="Times New Roman" w:cs="Times New Roman"/>
          <w:sz w:val="28"/>
          <w:szCs w:val="28"/>
        </w:rPr>
        <w:t xml:space="preserve"> </w:t>
      </w:r>
      <w:r w:rsidRPr="00781982">
        <w:rPr>
          <w:rFonts w:ascii="Times New Roman" w:hAnsi="Times New Roman" w:cs="Times New Roman"/>
          <w:sz w:val="28"/>
          <w:szCs w:val="28"/>
        </w:rPr>
        <w:t>зростання</w:t>
      </w:r>
      <w:r w:rsidR="000C3063" w:rsidRPr="00781982">
        <w:rPr>
          <w:rFonts w:ascii="Times New Roman" w:hAnsi="Times New Roman" w:cs="Times New Roman"/>
          <w:sz w:val="28"/>
          <w:szCs w:val="28"/>
        </w:rPr>
        <w:t xml:space="preserve"> ефективності в сфері захисту прав споживачів фінансових послуг.</w:t>
      </w:r>
    </w:p>
    <w:p w:rsidR="00EA2CDB" w:rsidRPr="00781982" w:rsidRDefault="00503A7C" w:rsidP="00B768D2">
      <w:pPr>
        <w:tabs>
          <w:tab w:val="left" w:pos="851"/>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На даний час інформаційний простір перенасичений </w:t>
      </w:r>
      <w:r w:rsidR="00B768D2" w:rsidRPr="00781982">
        <w:rPr>
          <w:rFonts w:ascii="Times New Roman" w:hAnsi="Times New Roman" w:cs="Times New Roman"/>
          <w:sz w:val="28"/>
          <w:szCs w:val="28"/>
        </w:rPr>
        <w:t>інформацією</w:t>
      </w:r>
      <w:r w:rsidRPr="00781982">
        <w:rPr>
          <w:rFonts w:ascii="Times New Roman" w:hAnsi="Times New Roman" w:cs="Times New Roman"/>
          <w:sz w:val="28"/>
          <w:szCs w:val="28"/>
        </w:rPr>
        <w:t xml:space="preserve"> з </w:t>
      </w:r>
      <w:r w:rsidRPr="00B03BFF">
        <w:rPr>
          <w:rFonts w:ascii="Times New Roman" w:hAnsi="Times New Roman" w:cs="Times New Roman"/>
          <w:sz w:val="28"/>
          <w:szCs w:val="28"/>
        </w:rPr>
        <w:t>фінансових питань [</w:t>
      </w:r>
      <w:r w:rsidR="001D2969" w:rsidRPr="00B03BFF">
        <w:rPr>
          <w:rFonts w:ascii="Times New Roman" w:hAnsi="Times New Roman" w:cs="Times New Roman"/>
          <w:sz w:val="28"/>
          <w:szCs w:val="28"/>
        </w:rPr>
        <w:t>44</w:t>
      </w:r>
      <w:r w:rsidRPr="00B03BFF">
        <w:rPr>
          <w:rFonts w:ascii="Times New Roman" w:hAnsi="Times New Roman" w:cs="Times New Roman"/>
          <w:sz w:val="28"/>
          <w:szCs w:val="28"/>
        </w:rPr>
        <w:t>]</w:t>
      </w:r>
      <w:r w:rsidR="00B768D2" w:rsidRPr="00B03BFF">
        <w:rPr>
          <w:rFonts w:ascii="Times New Roman" w:hAnsi="Times New Roman" w:cs="Times New Roman"/>
          <w:sz w:val="28"/>
          <w:szCs w:val="28"/>
        </w:rPr>
        <w:t xml:space="preserve">. Зокрема, </w:t>
      </w:r>
      <w:r w:rsidRPr="00B03BFF">
        <w:rPr>
          <w:rFonts w:ascii="Times New Roman" w:hAnsi="Times New Roman" w:cs="Times New Roman"/>
          <w:sz w:val="28"/>
          <w:szCs w:val="28"/>
        </w:rPr>
        <w:t>існує безліч можливостей підвищ</w:t>
      </w:r>
      <w:r w:rsidR="00B768D2" w:rsidRPr="00B03BFF">
        <w:rPr>
          <w:rFonts w:ascii="Times New Roman" w:hAnsi="Times New Roman" w:cs="Times New Roman"/>
          <w:sz w:val="28"/>
          <w:szCs w:val="28"/>
        </w:rPr>
        <w:t>ити</w:t>
      </w:r>
      <w:r w:rsidRPr="00B03BFF">
        <w:rPr>
          <w:rFonts w:ascii="Times New Roman" w:hAnsi="Times New Roman" w:cs="Times New Roman"/>
          <w:sz w:val="28"/>
          <w:szCs w:val="28"/>
        </w:rPr>
        <w:t xml:space="preserve"> рів</w:t>
      </w:r>
      <w:r w:rsidR="00B768D2" w:rsidRPr="00B03BFF">
        <w:rPr>
          <w:rFonts w:ascii="Times New Roman" w:hAnsi="Times New Roman" w:cs="Times New Roman"/>
          <w:sz w:val="28"/>
          <w:szCs w:val="28"/>
        </w:rPr>
        <w:t>ень</w:t>
      </w:r>
      <w:r w:rsidR="00B768D2" w:rsidRPr="00781982">
        <w:rPr>
          <w:rFonts w:ascii="Times New Roman" w:hAnsi="Times New Roman" w:cs="Times New Roman"/>
          <w:sz w:val="28"/>
          <w:szCs w:val="28"/>
        </w:rPr>
        <w:t xml:space="preserve"> фінансової</w:t>
      </w:r>
      <w:r w:rsidRPr="00781982">
        <w:rPr>
          <w:rFonts w:ascii="Times New Roman" w:hAnsi="Times New Roman" w:cs="Times New Roman"/>
          <w:sz w:val="28"/>
          <w:szCs w:val="28"/>
        </w:rPr>
        <w:t xml:space="preserve"> грамотності населення</w:t>
      </w:r>
      <w:r w:rsidR="00B768D2" w:rsidRPr="00781982">
        <w:rPr>
          <w:rFonts w:ascii="Times New Roman" w:hAnsi="Times New Roman" w:cs="Times New Roman"/>
          <w:sz w:val="28"/>
          <w:szCs w:val="28"/>
        </w:rPr>
        <w:t xml:space="preserve"> з допомогою </w:t>
      </w:r>
      <w:r w:rsidRPr="00781982">
        <w:rPr>
          <w:rFonts w:ascii="Times New Roman" w:hAnsi="Times New Roman" w:cs="Times New Roman"/>
          <w:sz w:val="28"/>
          <w:szCs w:val="28"/>
        </w:rPr>
        <w:t>спеціальн</w:t>
      </w:r>
      <w:r w:rsidR="00B768D2" w:rsidRPr="00781982">
        <w:rPr>
          <w:rFonts w:ascii="Times New Roman" w:hAnsi="Times New Roman" w:cs="Times New Roman"/>
          <w:sz w:val="28"/>
          <w:szCs w:val="28"/>
        </w:rPr>
        <w:t>их</w:t>
      </w:r>
      <w:r w:rsidRPr="00781982">
        <w:rPr>
          <w:rFonts w:ascii="Times New Roman" w:hAnsi="Times New Roman" w:cs="Times New Roman"/>
          <w:sz w:val="28"/>
          <w:szCs w:val="28"/>
        </w:rPr>
        <w:t xml:space="preserve"> книг</w:t>
      </w:r>
      <w:r w:rsidR="00B768D2" w:rsidRPr="00781982">
        <w:rPr>
          <w:rFonts w:ascii="Times New Roman" w:hAnsi="Times New Roman" w:cs="Times New Roman"/>
          <w:sz w:val="28"/>
          <w:szCs w:val="28"/>
        </w:rPr>
        <w:t xml:space="preserve"> і </w:t>
      </w:r>
      <w:r w:rsidRPr="00781982">
        <w:rPr>
          <w:rFonts w:ascii="Times New Roman" w:hAnsi="Times New Roman" w:cs="Times New Roman"/>
          <w:sz w:val="28"/>
          <w:szCs w:val="28"/>
        </w:rPr>
        <w:t>спеціалізован</w:t>
      </w:r>
      <w:r w:rsidR="00B768D2" w:rsidRPr="00781982">
        <w:rPr>
          <w:rFonts w:ascii="Times New Roman" w:hAnsi="Times New Roman" w:cs="Times New Roman"/>
          <w:sz w:val="28"/>
          <w:szCs w:val="28"/>
        </w:rPr>
        <w:t>их</w:t>
      </w:r>
      <w:r w:rsidRPr="00781982">
        <w:rPr>
          <w:rFonts w:ascii="Times New Roman" w:hAnsi="Times New Roman" w:cs="Times New Roman"/>
          <w:sz w:val="28"/>
          <w:szCs w:val="28"/>
        </w:rPr>
        <w:t xml:space="preserve"> </w:t>
      </w:r>
      <w:r w:rsidR="00B768D2" w:rsidRPr="00781982">
        <w:rPr>
          <w:rFonts w:ascii="Times New Roman" w:hAnsi="Times New Roman" w:cs="Times New Roman"/>
          <w:sz w:val="28"/>
          <w:szCs w:val="28"/>
        </w:rPr>
        <w:t>курсів</w:t>
      </w:r>
      <w:r w:rsidRPr="00781982">
        <w:rPr>
          <w:rFonts w:ascii="Times New Roman" w:hAnsi="Times New Roman" w:cs="Times New Roman"/>
          <w:sz w:val="28"/>
          <w:szCs w:val="28"/>
        </w:rPr>
        <w:t>;</w:t>
      </w:r>
      <w:r w:rsidR="00B768D2" w:rsidRPr="00781982">
        <w:rPr>
          <w:rFonts w:ascii="Times New Roman" w:hAnsi="Times New Roman" w:cs="Times New Roman"/>
          <w:sz w:val="28"/>
          <w:szCs w:val="28"/>
        </w:rPr>
        <w:t xml:space="preserve"> </w:t>
      </w:r>
      <w:r w:rsidRPr="00781982">
        <w:rPr>
          <w:rFonts w:ascii="Times New Roman" w:hAnsi="Times New Roman" w:cs="Times New Roman"/>
          <w:sz w:val="28"/>
          <w:szCs w:val="28"/>
        </w:rPr>
        <w:t>інтернет-ресурс</w:t>
      </w:r>
      <w:r w:rsidR="00B768D2" w:rsidRPr="00781982">
        <w:rPr>
          <w:rFonts w:ascii="Times New Roman" w:hAnsi="Times New Roman" w:cs="Times New Roman"/>
          <w:sz w:val="28"/>
          <w:szCs w:val="28"/>
        </w:rPr>
        <w:t>ів</w:t>
      </w:r>
      <w:r w:rsidRPr="00781982">
        <w:rPr>
          <w:rFonts w:ascii="Times New Roman" w:hAnsi="Times New Roman" w:cs="Times New Roman"/>
          <w:sz w:val="28"/>
          <w:szCs w:val="28"/>
        </w:rPr>
        <w:t>;</w:t>
      </w:r>
      <w:r w:rsidR="00B768D2" w:rsidRPr="00781982">
        <w:rPr>
          <w:rFonts w:ascii="Times New Roman" w:hAnsi="Times New Roman" w:cs="Times New Roman"/>
          <w:sz w:val="28"/>
          <w:szCs w:val="28"/>
        </w:rPr>
        <w:t xml:space="preserve"> </w:t>
      </w:r>
      <w:r w:rsidRPr="00781982">
        <w:rPr>
          <w:rFonts w:ascii="Times New Roman" w:hAnsi="Times New Roman" w:cs="Times New Roman"/>
          <w:sz w:val="28"/>
          <w:szCs w:val="28"/>
        </w:rPr>
        <w:t>загальноосвітні</w:t>
      </w:r>
      <w:r w:rsidR="00B768D2" w:rsidRPr="00781982">
        <w:rPr>
          <w:rFonts w:ascii="Times New Roman" w:hAnsi="Times New Roman" w:cs="Times New Roman"/>
          <w:sz w:val="28"/>
          <w:szCs w:val="28"/>
        </w:rPr>
        <w:t>х</w:t>
      </w:r>
      <w:r w:rsidRPr="00781982">
        <w:rPr>
          <w:rFonts w:ascii="Times New Roman" w:hAnsi="Times New Roman" w:cs="Times New Roman"/>
          <w:sz w:val="28"/>
          <w:szCs w:val="28"/>
        </w:rPr>
        <w:t xml:space="preserve"> програм.</w:t>
      </w:r>
    </w:p>
    <w:p w:rsidR="00B65C31" w:rsidRPr="00781982" w:rsidRDefault="00503A7C" w:rsidP="00B768D2">
      <w:pPr>
        <w:widowControl w:val="0"/>
        <w:tabs>
          <w:tab w:val="left" w:pos="851"/>
          <w:tab w:val="left" w:pos="993"/>
          <w:tab w:val="left" w:pos="1200"/>
          <w:tab w:val="left" w:pos="2453"/>
          <w:tab w:val="left" w:pos="3659"/>
        </w:tabs>
        <w:autoSpaceDE w:val="0"/>
        <w:autoSpaceDN w:val="0"/>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ab/>
        <w:t>Велике значення в процесі просвітницької діяльності мають інтернет- ресурси</w:t>
      </w:r>
      <w:r w:rsidR="00B65C31" w:rsidRPr="00781982">
        <w:rPr>
          <w:rFonts w:ascii="Times New Roman" w:hAnsi="Times New Roman" w:cs="Times New Roman"/>
          <w:sz w:val="28"/>
          <w:szCs w:val="28"/>
        </w:rPr>
        <w:t xml:space="preserve">, які </w:t>
      </w:r>
      <w:r w:rsidRPr="00781982">
        <w:rPr>
          <w:rFonts w:ascii="Times New Roman" w:hAnsi="Times New Roman" w:cs="Times New Roman"/>
          <w:sz w:val="28"/>
          <w:szCs w:val="28"/>
        </w:rPr>
        <w:t xml:space="preserve">дозволяють опановувати певні програми або онлайн-курси з фінансової грамотності. </w:t>
      </w:r>
    </w:p>
    <w:p w:rsidR="00503A7C" w:rsidRPr="00781982" w:rsidRDefault="00306474" w:rsidP="00B768D2">
      <w:pPr>
        <w:widowControl w:val="0"/>
        <w:tabs>
          <w:tab w:val="left" w:pos="851"/>
          <w:tab w:val="left" w:pos="993"/>
          <w:tab w:val="left" w:pos="1200"/>
          <w:tab w:val="left" w:pos="2453"/>
          <w:tab w:val="left" w:pos="3659"/>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Україні головним</w:t>
      </w:r>
      <w:r w:rsidR="00F77798" w:rsidRPr="00781982">
        <w:rPr>
          <w:rFonts w:ascii="Times New Roman" w:hAnsi="Times New Roman" w:cs="Times New Roman"/>
          <w:sz w:val="28"/>
          <w:szCs w:val="28"/>
        </w:rPr>
        <w:t xml:space="preserve"> </w:t>
      </w:r>
      <w:r w:rsidR="00503A7C" w:rsidRPr="00781982">
        <w:rPr>
          <w:rFonts w:ascii="Times New Roman" w:hAnsi="Times New Roman" w:cs="Times New Roman"/>
          <w:sz w:val="28"/>
          <w:szCs w:val="28"/>
        </w:rPr>
        <w:t>інформаційни</w:t>
      </w:r>
      <w:r>
        <w:rPr>
          <w:rFonts w:ascii="Times New Roman" w:hAnsi="Times New Roman" w:cs="Times New Roman"/>
          <w:sz w:val="28"/>
          <w:szCs w:val="28"/>
        </w:rPr>
        <w:t>м</w:t>
      </w:r>
      <w:r w:rsidR="00503A7C" w:rsidRPr="00781982">
        <w:rPr>
          <w:rFonts w:ascii="Times New Roman" w:hAnsi="Times New Roman" w:cs="Times New Roman"/>
          <w:sz w:val="28"/>
          <w:szCs w:val="28"/>
        </w:rPr>
        <w:t xml:space="preserve"> партнер</w:t>
      </w:r>
      <w:r>
        <w:rPr>
          <w:rFonts w:ascii="Times New Roman" w:hAnsi="Times New Roman" w:cs="Times New Roman"/>
          <w:sz w:val="28"/>
          <w:szCs w:val="28"/>
        </w:rPr>
        <w:t>ом</w:t>
      </w:r>
      <w:r w:rsidR="00503A7C" w:rsidRPr="00781982">
        <w:rPr>
          <w:rFonts w:ascii="Times New Roman" w:hAnsi="Times New Roman" w:cs="Times New Roman"/>
          <w:sz w:val="28"/>
          <w:szCs w:val="28"/>
        </w:rPr>
        <w:t xml:space="preserve"> та ініціатор</w:t>
      </w:r>
      <w:r>
        <w:rPr>
          <w:rFonts w:ascii="Times New Roman" w:hAnsi="Times New Roman" w:cs="Times New Roman"/>
          <w:sz w:val="28"/>
          <w:szCs w:val="28"/>
        </w:rPr>
        <w:t>ом</w:t>
      </w:r>
      <w:r w:rsidR="00503A7C" w:rsidRPr="00781982">
        <w:rPr>
          <w:rFonts w:ascii="Times New Roman" w:hAnsi="Times New Roman" w:cs="Times New Roman"/>
          <w:sz w:val="28"/>
          <w:szCs w:val="28"/>
        </w:rPr>
        <w:t xml:space="preserve"> розповсюдження курсу з фінансової грамотності</w:t>
      </w:r>
      <w:r w:rsidR="00B65C31" w:rsidRPr="00781982">
        <w:rPr>
          <w:rFonts w:ascii="Times New Roman" w:hAnsi="Times New Roman" w:cs="Times New Roman"/>
          <w:sz w:val="28"/>
          <w:szCs w:val="28"/>
        </w:rPr>
        <w:t xml:space="preserve"> </w:t>
      </w:r>
      <w:r>
        <w:rPr>
          <w:rFonts w:ascii="Times New Roman" w:hAnsi="Times New Roman" w:cs="Times New Roman"/>
          <w:sz w:val="28"/>
          <w:szCs w:val="28"/>
        </w:rPr>
        <w:t>вважається</w:t>
      </w:r>
      <w:r w:rsidR="00503A7C" w:rsidRPr="00781982">
        <w:rPr>
          <w:rFonts w:ascii="Times New Roman" w:hAnsi="Times New Roman" w:cs="Times New Roman"/>
          <w:sz w:val="28"/>
          <w:szCs w:val="28"/>
        </w:rPr>
        <w:t xml:space="preserve"> Національний банк України</w:t>
      </w:r>
      <w:r w:rsidR="00B65C31" w:rsidRPr="00781982">
        <w:rPr>
          <w:rFonts w:ascii="Times New Roman" w:hAnsi="Times New Roman" w:cs="Times New Roman"/>
          <w:sz w:val="28"/>
          <w:szCs w:val="28"/>
        </w:rPr>
        <w:t>. Н</w:t>
      </w:r>
      <w:r w:rsidR="00503A7C" w:rsidRPr="00781982">
        <w:rPr>
          <w:rFonts w:ascii="Times New Roman" w:hAnsi="Times New Roman" w:cs="Times New Roman"/>
          <w:sz w:val="28"/>
          <w:szCs w:val="28"/>
        </w:rPr>
        <w:t>а сайті</w:t>
      </w:r>
      <w:r w:rsidR="00B65C31" w:rsidRPr="00781982">
        <w:rPr>
          <w:rFonts w:ascii="Times New Roman" w:hAnsi="Times New Roman" w:cs="Times New Roman"/>
          <w:sz w:val="28"/>
          <w:szCs w:val="28"/>
        </w:rPr>
        <w:t xml:space="preserve"> НБУ функціонує</w:t>
      </w:r>
      <w:r w:rsidR="00503A7C" w:rsidRPr="00781982">
        <w:rPr>
          <w:rFonts w:ascii="Times New Roman" w:hAnsi="Times New Roman" w:cs="Times New Roman"/>
          <w:sz w:val="28"/>
          <w:szCs w:val="28"/>
        </w:rPr>
        <w:t xml:space="preserve"> окрема сторінка,</w:t>
      </w:r>
      <w:r w:rsidR="00F77798" w:rsidRPr="00781982">
        <w:rPr>
          <w:rFonts w:ascii="Times New Roman" w:hAnsi="Times New Roman" w:cs="Times New Roman"/>
          <w:sz w:val="28"/>
          <w:szCs w:val="28"/>
        </w:rPr>
        <w:t xml:space="preserve"> </w:t>
      </w:r>
      <w:r w:rsidR="00503A7C" w:rsidRPr="00781982">
        <w:rPr>
          <w:rFonts w:ascii="Times New Roman" w:hAnsi="Times New Roman" w:cs="Times New Roman"/>
          <w:sz w:val="28"/>
          <w:szCs w:val="28"/>
        </w:rPr>
        <w:t>присвячена</w:t>
      </w:r>
      <w:r w:rsidR="00B65C31" w:rsidRPr="00781982">
        <w:rPr>
          <w:rFonts w:ascii="Times New Roman" w:hAnsi="Times New Roman" w:cs="Times New Roman"/>
          <w:sz w:val="28"/>
          <w:szCs w:val="28"/>
        </w:rPr>
        <w:t xml:space="preserve"> фінансової </w:t>
      </w:r>
      <w:r w:rsidR="00503A7C" w:rsidRPr="00781982">
        <w:rPr>
          <w:rFonts w:ascii="Times New Roman" w:hAnsi="Times New Roman" w:cs="Times New Roman"/>
          <w:sz w:val="28"/>
          <w:szCs w:val="28"/>
        </w:rPr>
        <w:t>грамотності</w:t>
      </w:r>
      <w:r w:rsidR="00B65C31" w:rsidRPr="00781982">
        <w:rPr>
          <w:rFonts w:ascii="Times New Roman" w:hAnsi="Times New Roman" w:cs="Times New Roman"/>
          <w:sz w:val="28"/>
          <w:szCs w:val="28"/>
        </w:rPr>
        <w:t>, на якій в</w:t>
      </w:r>
      <w:r w:rsidR="00503A7C" w:rsidRPr="00781982">
        <w:rPr>
          <w:rFonts w:ascii="Times New Roman" w:hAnsi="Times New Roman" w:cs="Times New Roman"/>
          <w:sz w:val="28"/>
          <w:szCs w:val="28"/>
        </w:rPr>
        <w:t>исвітлюються основні заходи та події</w:t>
      </w:r>
      <w:r w:rsidR="00F77798" w:rsidRPr="00781982">
        <w:rPr>
          <w:rFonts w:ascii="Times New Roman" w:hAnsi="Times New Roman" w:cs="Times New Roman"/>
          <w:sz w:val="28"/>
          <w:szCs w:val="28"/>
        </w:rPr>
        <w:t>, які реалізовуються в рамках</w:t>
      </w:r>
      <w:r w:rsidR="00B65C31" w:rsidRPr="00781982">
        <w:rPr>
          <w:rFonts w:ascii="Times New Roman" w:hAnsi="Times New Roman" w:cs="Times New Roman"/>
          <w:sz w:val="28"/>
          <w:szCs w:val="28"/>
        </w:rPr>
        <w:t xml:space="preserve"> </w:t>
      </w:r>
      <w:r w:rsidR="00503A7C" w:rsidRPr="00781982">
        <w:rPr>
          <w:rFonts w:ascii="Times New Roman" w:hAnsi="Times New Roman" w:cs="Times New Roman"/>
          <w:sz w:val="28"/>
          <w:szCs w:val="28"/>
        </w:rPr>
        <w:t>Проекту «Фінансова грамотність» в Україні.</w:t>
      </w:r>
    </w:p>
    <w:p w:rsidR="00503A7C" w:rsidRPr="00781982" w:rsidRDefault="00DF2196" w:rsidP="00B768D2">
      <w:pPr>
        <w:pStyle w:val="a8"/>
        <w:tabs>
          <w:tab w:val="left" w:pos="851"/>
          <w:tab w:val="left" w:pos="993"/>
        </w:tabs>
        <w:spacing w:line="360" w:lineRule="auto"/>
        <w:ind w:firstLine="709"/>
        <w:rPr>
          <w:sz w:val="28"/>
          <w:szCs w:val="28"/>
        </w:rPr>
      </w:pPr>
      <w:r w:rsidRPr="00781982">
        <w:rPr>
          <w:sz w:val="28"/>
          <w:szCs w:val="28"/>
        </w:rPr>
        <w:t xml:space="preserve">Також </w:t>
      </w:r>
      <w:r w:rsidR="00503A7C" w:rsidRPr="00781982">
        <w:rPr>
          <w:sz w:val="28"/>
          <w:szCs w:val="28"/>
        </w:rPr>
        <w:t>Незалежн</w:t>
      </w:r>
      <w:r w:rsidRPr="00781982">
        <w:rPr>
          <w:sz w:val="28"/>
          <w:szCs w:val="28"/>
        </w:rPr>
        <w:t>ою</w:t>
      </w:r>
      <w:r w:rsidR="00503A7C" w:rsidRPr="00781982">
        <w:rPr>
          <w:sz w:val="28"/>
          <w:szCs w:val="28"/>
        </w:rPr>
        <w:t xml:space="preserve"> асоціаці</w:t>
      </w:r>
      <w:r w:rsidRPr="00781982">
        <w:rPr>
          <w:sz w:val="28"/>
          <w:szCs w:val="28"/>
        </w:rPr>
        <w:t>єю</w:t>
      </w:r>
      <w:r w:rsidR="00503A7C" w:rsidRPr="00781982">
        <w:rPr>
          <w:sz w:val="28"/>
          <w:szCs w:val="28"/>
        </w:rPr>
        <w:t xml:space="preserve"> банків України (НАБУ) створ</w:t>
      </w:r>
      <w:r w:rsidRPr="00781982">
        <w:rPr>
          <w:sz w:val="28"/>
          <w:szCs w:val="28"/>
        </w:rPr>
        <w:t xml:space="preserve">ено </w:t>
      </w:r>
      <w:r w:rsidR="00503A7C" w:rsidRPr="00581744">
        <w:rPr>
          <w:sz w:val="28"/>
          <w:szCs w:val="28"/>
        </w:rPr>
        <w:t>спеціальний</w:t>
      </w:r>
      <w:r w:rsidRPr="00581744">
        <w:rPr>
          <w:sz w:val="28"/>
          <w:szCs w:val="28"/>
        </w:rPr>
        <w:t xml:space="preserve"> </w:t>
      </w:r>
      <w:r w:rsidR="00503A7C" w:rsidRPr="00581744">
        <w:rPr>
          <w:sz w:val="28"/>
          <w:szCs w:val="28"/>
        </w:rPr>
        <w:t>інтернет-ресурс</w:t>
      </w:r>
      <w:r w:rsidRPr="00581744">
        <w:rPr>
          <w:sz w:val="28"/>
          <w:szCs w:val="28"/>
        </w:rPr>
        <w:t xml:space="preserve"> </w:t>
      </w:r>
      <w:r w:rsidR="00503A7C" w:rsidRPr="00581744">
        <w:rPr>
          <w:sz w:val="28"/>
          <w:szCs w:val="28"/>
        </w:rPr>
        <w:t xml:space="preserve"> (</w:t>
      </w:r>
      <w:hyperlink r:id="rId36" w:history="1">
        <w:r w:rsidR="00F10471" w:rsidRPr="00581744">
          <w:rPr>
            <w:rStyle w:val="a5"/>
            <w:color w:val="auto"/>
            <w:sz w:val="28"/>
            <w:szCs w:val="28"/>
            <w:u w:val="none"/>
          </w:rPr>
          <w:t>www.finosvita.com.ua</w:t>
        </w:r>
      </w:hyperlink>
      <w:r w:rsidR="00503A7C" w:rsidRPr="00581744">
        <w:rPr>
          <w:sz w:val="28"/>
          <w:szCs w:val="28"/>
        </w:rPr>
        <w:t>)</w:t>
      </w:r>
      <w:r w:rsidRPr="00581744">
        <w:rPr>
          <w:sz w:val="28"/>
          <w:szCs w:val="28"/>
        </w:rPr>
        <w:t xml:space="preserve"> для</w:t>
      </w:r>
      <w:r w:rsidR="00503A7C" w:rsidRPr="00581744">
        <w:rPr>
          <w:sz w:val="28"/>
          <w:szCs w:val="28"/>
        </w:rPr>
        <w:t xml:space="preserve"> підвищенн</w:t>
      </w:r>
      <w:r w:rsidRPr="00581744">
        <w:rPr>
          <w:sz w:val="28"/>
          <w:szCs w:val="28"/>
        </w:rPr>
        <w:t>я</w:t>
      </w:r>
      <w:r w:rsidR="00503A7C" w:rsidRPr="00581744">
        <w:rPr>
          <w:sz w:val="28"/>
          <w:szCs w:val="28"/>
        </w:rPr>
        <w:t xml:space="preserve"> рівня</w:t>
      </w:r>
      <w:r w:rsidR="00503A7C" w:rsidRPr="00781982">
        <w:rPr>
          <w:sz w:val="28"/>
          <w:szCs w:val="28"/>
        </w:rPr>
        <w:t xml:space="preserve"> фінансової грамотності населення різн</w:t>
      </w:r>
      <w:r w:rsidRPr="00781982">
        <w:rPr>
          <w:sz w:val="28"/>
          <w:szCs w:val="28"/>
        </w:rPr>
        <w:t>их вікових</w:t>
      </w:r>
      <w:r w:rsidR="00503A7C" w:rsidRPr="00781982">
        <w:rPr>
          <w:sz w:val="28"/>
          <w:szCs w:val="28"/>
        </w:rPr>
        <w:t xml:space="preserve"> груп: </w:t>
      </w:r>
      <w:r w:rsidRPr="00781982">
        <w:rPr>
          <w:sz w:val="28"/>
          <w:szCs w:val="28"/>
        </w:rPr>
        <w:t>в</w:t>
      </w:r>
      <w:r w:rsidR="00503A7C" w:rsidRPr="00781982">
        <w:rPr>
          <w:sz w:val="28"/>
          <w:szCs w:val="28"/>
        </w:rPr>
        <w:t>ід дітей до підприємців та пенсіонерів.</w:t>
      </w:r>
    </w:p>
    <w:p w:rsidR="00DF2196" w:rsidRPr="00781982" w:rsidRDefault="00DF2196" w:rsidP="00B768D2">
      <w:pPr>
        <w:pStyle w:val="a8"/>
        <w:tabs>
          <w:tab w:val="left" w:pos="851"/>
          <w:tab w:val="left" w:pos="993"/>
        </w:tabs>
        <w:spacing w:line="360" w:lineRule="auto"/>
        <w:ind w:firstLine="709"/>
        <w:rPr>
          <w:sz w:val="28"/>
          <w:szCs w:val="28"/>
        </w:rPr>
      </w:pPr>
      <w:r w:rsidRPr="00781982">
        <w:rPr>
          <w:sz w:val="28"/>
          <w:szCs w:val="28"/>
        </w:rPr>
        <w:t>Створено о</w:t>
      </w:r>
      <w:r w:rsidR="00503A7C" w:rsidRPr="00781982">
        <w:rPr>
          <w:sz w:val="28"/>
          <w:szCs w:val="28"/>
        </w:rPr>
        <w:t>світні портал</w:t>
      </w:r>
      <w:r w:rsidRPr="00781982">
        <w:rPr>
          <w:sz w:val="28"/>
          <w:szCs w:val="28"/>
        </w:rPr>
        <w:t>и</w:t>
      </w:r>
      <w:r w:rsidR="00581744">
        <w:rPr>
          <w:sz w:val="28"/>
          <w:szCs w:val="28"/>
        </w:rPr>
        <w:t xml:space="preserve"> з фін</w:t>
      </w:r>
      <w:r w:rsidR="00363BEF" w:rsidRPr="00781982">
        <w:rPr>
          <w:sz w:val="28"/>
          <w:szCs w:val="28"/>
        </w:rPr>
        <w:t>а</w:t>
      </w:r>
      <w:r w:rsidR="00581744">
        <w:rPr>
          <w:sz w:val="28"/>
          <w:szCs w:val="28"/>
        </w:rPr>
        <w:t>н</w:t>
      </w:r>
      <w:r w:rsidR="00363BEF" w:rsidRPr="00781982">
        <w:rPr>
          <w:sz w:val="28"/>
          <w:szCs w:val="28"/>
        </w:rPr>
        <w:t>с</w:t>
      </w:r>
      <w:r w:rsidR="00581744">
        <w:rPr>
          <w:sz w:val="28"/>
          <w:szCs w:val="28"/>
        </w:rPr>
        <w:t>о</w:t>
      </w:r>
      <w:r w:rsidR="00363BEF" w:rsidRPr="00781982">
        <w:rPr>
          <w:sz w:val="28"/>
          <w:szCs w:val="28"/>
        </w:rPr>
        <w:t>вих питань</w:t>
      </w:r>
      <w:r w:rsidRPr="00781982">
        <w:rPr>
          <w:sz w:val="28"/>
          <w:szCs w:val="28"/>
        </w:rPr>
        <w:t>:</w:t>
      </w:r>
    </w:p>
    <w:p w:rsidR="00363BEF" w:rsidRPr="00781982" w:rsidRDefault="00DF2196" w:rsidP="00B768D2">
      <w:pPr>
        <w:pStyle w:val="a8"/>
        <w:tabs>
          <w:tab w:val="left" w:pos="851"/>
          <w:tab w:val="left" w:pos="993"/>
        </w:tabs>
        <w:spacing w:line="360" w:lineRule="auto"/>
        <w:ind w:firstLine="709"/>
        <w:rPr>
          <w:sz w:val="28"/>
          <w:szCs w:val="28"/>
        </w:rPr>
      </w:pPr>
      <w:r w:rsidRPr="00781982">
        <w:rPr>
          <w:sz w:val="28"/>
          <w:szCs w:val="28"/>
        </w:rPr>
        <w:t>-</w:t>
      </w:r>
      <w:r w:rsidR="00306474">
        <w:rPr>
          <w:sz w:val="28"/>
          <w:szCs w:val="28"/>
        </w:rPr>
        <w:t xml:space="preserve"> «Азбука денег» – </w:t>
      </w:r>
      <w:r w:rsidR="00503A7C" w:rsidRPr="00781982">
        <w:rPr>
          <w:sz w:val="28"/>
          <w:szCs w:val="28"/>
        </w:rPr>
        <w:t>школа фінансової грамотності</w:t>
      </w:r>
      <w:r w:rsidR="00306474">
        <w:rPr>
          <w:sz w:val="28"/>
          <w:szCs w:val="28"/>
        </w:rPr>
        <w:t>, де можуть навчатися</w:t>
      </w:r>
      <w:r w:rsidR="00503A7C" w:rsidRPr="00781982">
        <w:rPr>
          <w:sz w:val="28"/>
          <w:szCs w:val="28"/>
        </w:rPr>
        <w:t xml:space="preserve">  діт</w:t>
      </w:r>
      <w:r w:rsidR="00306474">
        <w:rPr>
          <w:sz w:val="28"/>
          <w:szCs w:val="28"/>
        </w:rPr>
        <w:t>и</w:t>
      </w:r>
      <w:r w:rsidR="00503A7C" w:rsidRPr="00781982">
        <w:rPr>
          <w:sz w:val="28"/>
          <w:szCs w:val="28"/>
        </w:rPr>
        <w:t xml:space="preserve"> віком від 6 до 16 років</w:t>
      </w:r>
      <w:r w:rsidRPr="00781982">
        <w:rPr>
          <w:sz w:val="28"/>
          <w:szCs w:val="28"/>
        </w:rPr>
        <w:t>.</w:t>
      </w:r>
      <w:r w:rsidR="00503A7C" w:rsidRPr="00781982">
        <w:rPr>
          <w:sz w:val="28"/>
          <w:szCs w:val="28"/>
        </w:rPr>
        <w:t xml:space="preserve"> </w:t>
      </w:r>
    </w:p>
    <w:p w:rsidR="00503A7C" w:rsidRPr="00781982" w:rsidRDefault="00363BEF" w:rsidP="00363BEF">
      <w:pPr>
        <w:pStyle w:val="a8"/>
        <w:tabs>
          <w:tab w:val="left" w:pos="851"/>
          <w:tab w:val="left" w:pos="993"/>
        </w:tabs>
        <w:spacing w:line="360" w:lineRule="auto"/>
        <w:rPr>
          <w:sz w:val="28"/>
          <w:szCs w:val="28"/>
        </w:rPr>
      </w:pPr>
      <w:r w:rsidRPr="00781982">
        <w:rPr>
          <w:sz w:val="28"/>
          <w:szCs w:val="28"/>
        </w:rPr>
        <w:tab/>
        <w:t xml:space="preserve">- </w:t>
      </w:r>
      <w:r w:rsidR="00503A7C" w:rsidRPr="00781982">
        <w:rPr>
          <w:sz w:val="28"/>
          <w:szCs w:val="28"/>
        </w:rPr>
        <w:t>«Все про гроші»</w:t>
      </w:r>
      <w:r w:rsidRPr="00781982">
        <w:rPr>
          <w:sz w:val="28"/>
          <w:szCs w:val="28"/>
        </w:rPr>
        <w:t>,</w:t>
      </w:r>
      <w:r w:rsidR="00503A7C" w:rsidRPr="00781982">
        <w:rPr>
          <w:sz w:val="28"/>
          <w:szCs w:val="28"/>
        </w:rPr>
        <w:t xml:space="preserve"> </w:t>
      </w:r>
      <w:r w:rsidRPr="00781982">
        <w:rPr>
          <w:sz w:val="28"/>
          <w:szCs w:val="28"/>
        </w:rPr>
        <w:t>на якому д</w:t>
      </w:r>
      <w:r w:rsidR="00503A7C" w:rsidRPr="00781982">
        <w:rPr>
          <w:sz w:val="28"/>
          <w:szCs w:val="28"/>
        </w:rPr>
        <w:t>опомага</w:t>
      </w:r>
      <w:r w:rsidRPr="00781982">
        <w:rPr>
          <w:sz w:val="28"/>
          <w:szCs w:val="28"/>
        </w:rPr>
        <w:t>ють</w:t>
      </w:r>
      <w:r w:rsidR="00503A7C" w:rsidRPr="00781982">
        <w:rPr>
          <w:sz w:val="28"/>
          <w:szCs w:val="28"/>
        </w:rPr>
        <w:t xml:space="preserve"> </w:t>
      </w:r>
      <w:r w:rsidR="00306474">
        <w:rPr>
          <w:sz w:val="28"/>
          <w:szCs w:val="28"/>
        </w:rPr>
        <w:t>планувати</w:t>
      </w:r>
      <w:r w:rsidR="00503A7C" w:rsidRPr="00781982">
        <w:rPr>
          <w:sz w:val="28"/>
          <w:szCs w:val="28"/>
        </w:rPr>
        <w:t xml:space="preserve"> особистий фінансовий план</w:t>
      </w:r>
      <w:r w:rsidR="00306474">
        <w:rPr>
          <w:sz w:val="28"/>
          <w:szCs w:val="28"/>
        </w:rPr>
        <w:t xml:space="preserve"> і</w:t>
      </w:r>
      <w:r w:rsidR="00503A7C" w:rsidRPr="00781982">
        <w:rPr>
          <w:sz w:val="28"/>
          <w:szCs w:val="28"/>
        </w:rPr>
        <w:t xml:space="preserve"> досяг</w:t>
      </w:r>
      <w:r w:rsidR="00306474">
        <w:rPr>
          <w:sz w:val="28"/>
          <w:szCs w:val="28"/>
        </w:rPr>
        <w:t>ати</w:t>
      </w:r>
      <w:r w:rsidR="00503A7C" w:rsidRPr="00781982">
        <w:rPr>
          <w:sz w:val="28"/>
          <w:szCs w:val="28"/>
        </w:rPr>
        <w:t xml:space="preserve"> поставлен</w:t>
      </w:r>
      <w:r w:rsidR="00306474">
        <w:rPr>
          <w:sz w:val="28"/>
          <w:szCs w:val="28"/>
        </w:rPr>
        <w:t>і</w:t>
      </w:r>
      <w:r w:rsidR="00503A7C" w:rsidRPr="00781982">
        <w:rPr>
          <w:sz w:val="28"/>
          <w:szCs w:val="28"/>
        </w:rPr>
        <w:t xml:space="preserve"> ціл</w:t>
      </w:r>
      <w:r w:rsidR="00306474">
        <w:rPr>
          <w:sz w:val="28"/>
          <w:szCs w:val="28"/>
        </w:rPr>
        <w:t>і</w:t>
      </w:r>
      <w:r w:rsidR="00503A7C" w:rsidRPr="00781982">
        <w:rPr>
          <w:sz w:val="28"/>
          <w:szCs w:val="28"/>
        </w:rPr>
        <w:t xml:space="preserve">; </w:t>
      </w:r>
      <w:r w:rsidR="00306474">
        <w:rPr>
          <w:sz w:val="28"/>
          <w:szCs w:val="28"/>
        </w:rPr>
        <w:t>оби</w:t>
      </w:r>
      <w:r w:rsidR="00503A7C" w:rsidRPr="00781982">
        <w:rPr>
          <w:sz w:val="28"/>
          <w:szCs w:val="28"/>
        </w:rPr>
        <w:t xml:space="preserve">рати надійну фінансову установу та фінансові продукти; </w:t>
      </w:r>
      <w:r w:rsidR="00306474">
        <w:rPr>
          <w:sz w:val="28"/>
          <w:szCs w:val="28"/>
        </w:rPr>
        <w:t xml:space="preserve">отримати </w:t>
      </w:r>
      <w:r w:rsidR="00503A7C" w:rsidRPr="00781982">
        <w:rPr>
          <w:sz w:val="28"/>
          <w:szCs w:val="28"/>
        </w:rPr>
        <w:t>інформ</w:t>
      </w:r>
      <w:r w:rsidR="00306474">
        <w:rPr>
          <w:sz w:val="28"/>
          <w:szCs w:val="28"/>
        </w:rPr>
        <w:t>ацію</w:t>
      </w:r>
      <w:r w:rsidR="00503A7C" w:rsidRPr="00781982">
        <w:rPr>
          <w:sz w:val="28"/>
          <w:szCs w:val="28"/>
        </w:rPr>
        <w:t xml:space="preserve"> про нові можливості </w:t>
      </w:r>
      <w:r w:rsidR="00503A7C" w:rsidRPr="00781982">
        <w:rPr>
          <w:sz w:val="28"/>
          <w:szCs w:val="28"/>
        </w:rPr>
        <w:lastRenderedPageBreak/>
        <w:t xml:space="preserve">фінансового ринку та </w:t>
      </w:r>
      <w:r w:rsidR="00306474">
        <w:rPr>
          <w:sz w:val="28"/>
          <w:szCs w:val="28"/>
        </w:rPr>
        <w:t xml:space="preserve">законодавчі </w:t>
      </w:r>
      <w:r w:rsidR="00503A7C" w:rsidRPr="00781982">
        <w:rPr>
          <w:sz w:val="28"/>
          <w:szCs w:val="28"/>
        </w:rPr>
        <w:t>зміни</w:t>
      </w:r>
      <w:r w:rsidRPr="00781982">
        <w:rPr>
          <w:sz w:val="28"/>
          <w:szCs w:val="28"/>
        </w:rPr>
        <w:t>;</w:t>
      </w:r>
    </w:p>
    <w:p w:rsidR="00363BEF" w:rsidRPr="00781982" w:rsidRDefault="00363BEF" w:rsidP="00363BEF">
      <w:pPr>
        <w:pStyle w:val="a8"/>
        <w:tabs>
          <w:tab w:val="left" w:pos="851"/>
          <w:tab w:val="left" w:pos="993"/>
        </w:tabs>
        <w:spacing w:line="360" w:lineRule="auto"/>
        <w:rPr>
          <w:sz w:val="28"/>
          <w:szCs w:val="28"/>
        </w:rPr>
      </w:pPr>
      <w:r w:rsidRPr="00781982">
        <w:rPr>
          <w:sz w:val="28"/>
          <w:szCs w:val="28"/>
        </w:rPr>
        <w:tab/>
        <w:t>- INVEST- PROGRAM, який здійснює інформування</w:t>
      </w:r>
      <w:r w:rsidR="00503A7C" w:rsidRPr="00781982">
        <w:rPr>
          <w:sz w:val="28"/>
          <w:szCs w:val="28"/>
        </w:rPr>
        <w:t xml:space="preserve"> населення у сфері інтернет-інвестування</w:t>
      </w:r>
      <w:r w:rsidRPr="00781982">
        <w:rPr>
          <w:sz w:val="28"/>
          <w:szCs w:val="28"/>
        </w:rPr>
        <w:t>, надає</w:t>
      </w:r>
      <w:r w:rsidR="00503A7C" w:rsidRPr="00781982">
        <w:rPr>
          <w:sz w:val="28"/>
          <w:szCs w:val="28"/>
        </w:rPr>
        <w:t xml:space="preserve"> цікаві матеріали щодо вибору кредитів, банківських продуктів, правил фінансового етикету, тощо</w:t>
      </w:r>
      <w:r w:rsidRPr="00781982">
        <w:rPr>
          <w:sz w:val="28"/>
          <w:szCs w:val="28"/>
        </w:rPr>
        <w:t>;</w:t>
      </w:r>
    </w:p>
    <w:p w:rsidR="00503A7C" w:rsidRPr="00781982" w:rsidRDefault="00363BEF" w:rsidP="00363BEF">
      <w:pPr>
        <w:pStyle w:val="a8"/>
        <w:tabs>
          <w:tab w:val="left" w:pos="851"/>
          <w:tab w:val="left" w:pos="993"/>
        </w:tabs>
        <w:spacing w:line="360" w:lineRule="auto"/>
        <w:rPr>
          <w:sz w:val="28"/>
          <w:szCs w:val="28"/>
        </w:rPr>
      </w:pPr>
      <w:r w:rsidRPr="00781982">
        <w:rPr>
          <w:sz w:val="28"/>
          <w:szCs w:val="28"/>
        </w:rPr>
        <w:tab/>
        <w:t xml:space="preserve">- сайт  </w:t>
      </w:r>
      <w:hyperlink r:id="rId37">
        <w:r w:rsidR="00503A7C" w:rsidRPr="00781982">
          <w:rPr>
            <w:sz w:val="28"/>
            <w:szCs w:val="28"/>
          </w:rPr>
          <w:t>http://www.industrialist.net.ua/,</w:t>
        </w:r>
      </w:hyperlink>
      <w:r w:rsidR="00503A7C" w:rsidRPr="00781982">
        <w:rPr>
          <w:sz w:val="28"/>
          <w:szCs w:val="28"/>
        </w:rPr>
        <w:t xml:space="preserve"> де наведено низку статей про створення власного бізнесу, можливост</w:t>
      </w:r>
      <w:r w:rsidRPr="00781982">
        <w:rPr>
          <w:sz w:val="28"/>
          <w:szCs w:val="28"/>
        </w:rPr>
        <w:t>і</w:t>
      </w:r>
      <w:r w:rsidR="00503A7C" w:rsidRPr="00781982">
        <w:rPr>
          <w:sz w:val="28"/>
          <w:szCs w:val="28"/>
        </w:rPr>
        <w:t xml:space="preserve"> заробітку </w:t>
      </w:r>
      <w:r w:rsidRPr="00781982">
        <w:rPr>
          <w:sz w:val="28"/>
          <w:szCs w:val="28"/>
        </w:rPr>
        <w:t>у соціальних мережах, покупку</w:t>
      </w:r>
      <w:r w:rsidR="00503A7C" w:rsidRPr="00781982">
        <w:rPr>
          <w:sz w:val="28"/>
          <w:szCs w:val="28"/>
        </w:rPr>
        <w:t xml:space="preserve"> кріпто валют та </w:t>
      </w:r>
      <w:r w:rsidR="004B6071" w:rsidRPr="00781982">
        <w:rPr>
          <w:sz w:val="28"/>
          <w:szCs w:val="28"/>
        </w:rPr>
        <w:t>тощо</w:t>
      </w:r>
      <w:r w:rsidR="00503A7C" w:rsidRPr="00781982">
        <w:rPr>
          <w:sz w:val="28"/>
          <w:szCs w:val="28"/>
        </w:rPr>
        <w:t>.</w:t>
      </w:r>
    </w:p>
    <w:p w:rsidR="00503A7C" w:rsidRPr="00781982" w:rsidRDefault="00503A7C" w:rsidP="00B768D2">
      <w:pPr>
        <w:pStyle w:val="a8"/>
        <w:tabs>
          <w:tab w:val="left" w:pos="851"/>
          <w:tab w:val="left" w:pos="993"/>
        </w:tabs>
        <w:spacing w:line="360" w:lineRule="auto"/>
        <w:ind w:firstLine="709"/>
        <w:rPr>
          <w:sz w:val="28"/>
          <w:szCs w:val="28"/>
        </w:rPr>
      </w:pPr>
      <w:r w:rsidRPr="00781982">
        <w:rPr>
          <w:sz w:val="28"/>
          <w:szCs w:val="28"/>
        </w:rPr>
        <w:t>Так</w:t>
      </w:r>
      <w:r w:rsidR="004B6071" w:rsidRPr="00781982">
        <w:rPr>
          <w:sz w:val="28"/>
          <w:szCs w:val="28"/>
        </w:rPr>
        <w:t>ож у 2010 році в Україні</w:t>
      </w:r>
      <w:r w:rsidRPr="00781982">
        <w:rPr>
          <w:sz w:val="28"/>
          <w:szCs w:val="28"/>
        </w:rPr>
        <w:t xml:space="preserve"> з ініціативи проекту USAID / FINREP</w:t>
      </w:r>
      <w:r w:rsidR="004B6071" w:rsidRPr="00781982">
        <w:rPr>
          <w:sz w:val="28"/>
          <w:szCs w:val="28"/>
        </w:rPr>
        <w:t xml:space="preserve"> </w:t>
      </w:r>
      <w:r w:rsidRPr="00781982">
        <w:rPr>
          <w:sz w:val="28"/>
          <w:szCs w:val="28"/>
        </w:rPr>
        <w:t>було розпочат</w:t>
      </w:r>
      <w:r w:rsidR="004B6071" w:rsidRPr="00781982">
        <w:rPr>
          <w:sz w:val="28"/>
          <w:szCs w:val="28"/>
        </w:rPr>
        <w:t>о</w:t>
      </w:r>
      <w:r w:rsidRPr="00781982">
        <w:rPr>
          <w:sz w:val="28"/>
          <w:szCs w:val="28"/>
        </w:rPr>
        <w:t xml:space="preserve"> Проект «Фінансова грамотність»</w:t>
      </w:r>
      <w:r w:rsidR="004B6071" w:rsidRPr="00781982">
        <w:rPr>
          <w:sz w:val="28"/>
          <w:szCs w:val="28"/>
        </w:rPr>
        <w:t>,</w:t>
      </w:r>
      <w:r w:rsidRPr="00781982">
        <w:rPr>
          <w:sz w:val="28"/>
          <w:szCs w:val="28"/>
        </w:rPr>
        <w:t xml:space="preserve"> </w:t>
      </w:r>
      <w:r w:rsidR="004B6071" w:rsidRPr="00781982">
        <w:rPr>
          <w:sz w:val="28"/>
          <w:szCs w:val="28"/>
        </w:rPr>
        <w:t>о</w:t>
      </w:r>
      <w:r w:rsidRPr="00781982">
        <w:rPr>
          <w:sz w:val="28"/>
          <w:szCs w:val="28"/>
        </w:rPr>
        <w:t xml:space="preserve">сновними координаторами </w:t>
      </w:r>
      <w:r w:rsidR="004B6071" w:rsidRPr="00781982">
        <w:rPr>
          <w:sz w:val="28"/>
          <w:szCs w:val="28"/>
        </w:rPr>
        <w:t>якого</w:t>
      </w:r>
      <w:r w:rsidRPr="00781982">
        <w:rPr>
          <w:sz w:val="28"/>
          <w:szCs w:val="28"/>
        </w:rPr>
        <w:t xml:space="preserve"> стали: </w:t>
      </w:r>
      <w:r w:rsidR="00306474">
        <w:rPr>
          <w:sz w:val="28"/>
          <w:szCs w:val="28"/>
        </w:rPr>
        <w:t>«</w:t>
      </w:r>
      <w:r w:rsidRPr="00781982">
        <w:rPr>
          <w:sz w:val="28"/>
          <w:szCs w:val="28"/>
        </w:rPr>
        <w:t>НБУ, Міністерство освіти і науки України, Незалежна асоціація українських банків, Фонд гарантування вкладів фізичних осіб, а також громадські організації. Проект мав на меті підвищення фінансової грамотності населення України шляхом розроблення та поетапного впровадження цільових програм для реалізації національної Стратегії підвищення фінансової грамотності населення</w:t>
      </w:r>
      <w:r w:rsidR="00306474">
        <w:rPr>
          <w:sz w:val="28"/>
          <w:szCs w:val="28"/>
        </w:rPr>
        <w:t xml:space="preserve">» </w:t>
      </w:r>
      <w:r w:rsidR="00306474" w:rsidRPr="00306474">
        <w:rPr>
          <w:sz w:val="28"/>
          <w:szCs w:val="28"/>
        </w:rPr>
        <w:t>[44]</w:t>
      </w:r>
      <w:r w:rsidRPr="00781982">
        <w:rPr>
          <w:sz w:val="28"/>
          <w:szCs w:val="28"/>
        </w:rPr>
        <w:t>.</w:t>
      </w:r>
    </w:p>
    <w:p w:rsidR="00211BF9" w:rsidRPr="00781982" w:rsidRDefault="00503A7C" w:rsidP="00211BF9">
      <w:pPr>
        <w:pStyle w:val="a8"/>
        <w:tabs>
          <w:tab w:val="left" w:pos="851"/>
          <w:tab w:val="left" w:pos="993"/>
        </w:tabs>
        <w:spacing w:line="360" w:lineRule="auto"/>
        <w:ind w:firstLine="709"/>
        <w:rPr>
          <w:sz w:val="28"/>
          <w:szCs w:val="28"/>
        </w:rPr>
      </w:pPr>
      <w:r w:rsidRPr="00781982">
        <w:rPr>
          <w:sz w:val="28"/>
          <w:szCs w:val="28"/>
        </w:rPr>
        <w:t xml:space="preserve">Проект </w:t>
      </w:r>
      <w:r w:rsidR="000F34DB">
        <w:rPr>
          <w:sz w:val="28"/>
          <w:szCs w:val="28"/>
        </w:rPr>
        <w:t>реалізовувався</w:t>
      </w:r>
      <w:r w:rsidRPr="00781982">
        <w:rPr>
          <w:sz w:val="28"/>
          <w:szCs w:val="28"/>
        </w:rPr>
        <w:t xml:space="preserve"> на учнів середн</w:t>
      </w:r>
      <w:r w:rsidR="000F34DB">
        <w:rPr>
          <w:sz w:val="28"/>
          <w:szCs w:val="28"/>
        </w:rPr>
        <w:t>іх</w:t>
      </w:r>
      <w:r w:rsidRPr="00781982">
        <w:rPr>
          <w:sz w:val="28"/>
          <w:szCs w:val="28"/>
        </w:rPr>
        <w:t xml:space="preserve"> шк</w:t>
      </w:r>
      <w:r w:rsidR="000F34DB">
        <w:rPr>
          <w:sz w:val="28"/>
          <w:szCs w:val="28"/>
        </w:rPr>
        <w:t>іл</w:t>
      </w:r>
      <w:r w:rsidRPr="00781982">
        <w:rPr>
          <w:sz w:val="28"/>
          <w:szCs w:val="28"/>
        </w:rPr>
        <w:t xml:space="preserve"> та професійних училищ </w:t>
      </w:r>
      <w:r w:rsidR="000F34DB">
        <w:rPr>
          <w:sz w:val="28"/>
          <w:szCs w:val="28"/>
        </w:rPr>
        <w:t>з метою</w:t>
      </w:r>
      <w:r w:rsidRPr="00781982">
        <w:rPr>
          <w:sz w:val="28"/>
          <w:szCs w:val="28"/>
        </w:rPr>
        <w:t xml:space="preserve"> поповнення базових</w:t>
      </w:r>
      <w:r w:rsidR="000F34DB">
        <w:rPr>
          <w:sz w:val="28"/>
          <w:szCs w:val="28"/>
        </w:rPr>
        <w:t xml:space="preserve"> фінансових</w:t>
      </w:r>
      <w:r w:rsidRPr="00781982">
        <w:rPr>
          <w:sz w:val="28"/>
          <w:szCs w:val="28"/>
        </w:rPr>
        <w:t xml:space="preserve"> знань </w:t>
      </w:r>
      <w:r w:rsidR="000F34DB">
        <w:rPr>
          <w:sz w:val="28"/>
          <w:szCs w:val="28"/>
        </w:rPr>
        <w:t>та</w:t>
      </w:r>
      <w:r w:rsidRPr="00781982">
        <w:rPr>
          <w:sz w:val="28"/>
          <w:szCs w:val="28"/>
        </w:rPr>
        <w:t xml:space="preserve"> закладання нави</w:t>
      </w:r>
      <w:r w:rsidR="000F34DB">
        <w:rPr>
          <w:sz w:val="28"/>
          <w:szCs w:val="28"/>
        </w:rPr>
        <w:t>ків</w:t>
      </w:r>
      <w:r w:rsidRPr="00781982">
        <w:rPr>
          <w:sz w:val="28"/>
          <w:szCs w:val="28"/>
        </w:rPr>
        <w:t xml:space="preserve"> обачливої фінансової поведінки, а також навчання батьків через дітей.</w:t>
      </w:r>
    </w:p>
    <w:p w:rsidR="001D2969" w:rsidRDefault="00503A7C" w:rsidP="001D2969">
      <w:pPr>
        <w:pStyle w:val="a8"/>
        <w:spacing w:line="360" w:lineRule="auto"/>
        <w:ind w:firstLine="709"/>
        <w:rPr>
          <w:sz w:val="28"/>
          <w:szCs w:val="28"/>
        </w:rPr>
      </w:pPr>
      <w:r w:rsidRPr="00781982">
        <w:rPr>
          <w:sz w:val="28"/>
          <w:szCs w:val="28"/>
        </w:rPr>
        <w:t>Розробка та впровадження проекту здійснювалась у 4 етапи</w:t>
      </w:r>
      <w:r w:rsidR="00211BF9" w:rsidRPr="00781982">
        <w:rPr>
          <w:sz w:val="28"/>
          <w:szCs w:val="28"/>
        </w:rPr>
        <w:t xml:space="preserve"> (рис. 3.1).</w:t>
      </w:r>
    </w:p>
    <w:p w:rsidR="00211BF9" w:rsidRPr="00781982" w:rsidRDefault="001D2969" w:rsidP="001D2969">
      <w:pPr>
        <w:pStyle w:val="a8"/>
        <w:spacing w:line="360" w:lineRule="auto"/>
        <w:ind w:firstLine="709"/>
        <w:rPr>
          <w:sz w:val="28"/>
          <w:szCs w:val="28"/>
        </w:rPr>
      </w:pPr>
      <w:r>
        <w:rPr>
          <w:sz w:val="28"/>
          <w:szCs w:val="28"/>
        </w:rPr>
        <w:t>«</w:t>
      </w:r>
      <w:r w:rsidR="00581744" w:rsidRPr="00781982">
        <w:rPr>
          <w:sz w:val="28"/>
          <w:szCs w:val="28"/>
        </w:rPr>
        <w:t>Крім цього, для підвищення рівня фінансової грамотності студентської молоді в рамках співробітництва Центру «Корпоративної соціальної відповідальності (КСВ)», журналу «Future» та ВНЗ України за підтримки ряду банківських та фінансових установ (Райфф</w:t>
      </w:r>
      <w:r w:rsidR="00581744">
        <w:rPr>
          <w:sz w:val="28"/>
          <w:szCs w:val="28"/>
        </w:rPr>
        <w:t>айзен Банк Аваль, Альфа Страху</w:t>
      </w:r>
      <w:r w:rsidR="00581744" w:rsidRPr="00781982">
        <w:rPr>
          <w:sz w:val="28"/>
          <w:szCs w:val="28"/>
        </w:rPr>
        <w:t>вання, Кредобанк, МетЛайф, компанія Amway; координаційний комітет – Незалежна асоціація банків України) було розпочато пілотний Проект щодо</w:t>
      </w:r>
      <w:r>
        <w:rPr>
          <w:sz w:val="28"/>
          <w:szCs w:val="28"/>
        </w:rPr>
        <w:t xml:space="preserve"> </w:t>
      </w:r>
      <w:r w:rsidR="00211BF9" w:rsidRPr="00781982">
        <w:rPr>
          <w:sz w:val="28"/>
          <w:szCs w:val="28"/>
        </w:rPr>
        <w:t>«Фінансової грамотності студентів»</w:t>
      </w:r>
      <w:r w:rsidR="00BC27D5" w:rsidRPr="00781982">
        <w:rPr>
          <w:sz w:val="28"/>
          <w:szCs w:val="28"/>
        </w:rPr>
        <w:t xml:space="preserve"> на період </w:t>
      </w:r>
      <w:r w:rsidR="00211BF9" w:rsidRPr="00781982">
        <w:rPr>
          <w:sz w:val="28"/>
          <w:szCs w:val="28"/>
        </w:rPr>
        <w:t>2015-2018 рр</w:t>
      </w:r>
      <w:r w:rsidR="00BC27D5" w:rsidRPr="00781982">
        <w:rPr>
          <w:sz w:val="28"/>
          <w:szCs w:val="28"/>
        </w:rPr>
        <w:t>.</w:t>
      </w:r>
      <w:r w:rsidR="00211BF9" w:rsidRPr="00781982">
        <w:rPr>
          <w:sz w:val="28"/>
          <w:szCs w:val="28"/>
        </w:rPr>
        <w:t xml:space="preserve"> </w:t>
      </w:r>
      <w:r w:rsidR="00BC27D5" w:rsidRPr="00781982">
        <w:rPr>
          <w:sz w:val="28"/>
          <w:szCs w:val="28"/>
        </w:rPr>
        <w:t xml:space="preserve">Його завданням було </w:t>
      </w:r>
      <w:r w:rsidR="00211BF9" w:rsidRPr="00781982">
        <w:rPr>
          <w:sz w:val="28"/>
          <w:szCs w:val="28"/>
        </w:rPr>
        <w:t>впровадженн</w:t>
      </w:r>
      <w:r w:rsidR="00BC27D5" w:rsidRPr="00781982">
        <w:rPr>
          <w:sz w:val="28"/>
          <w:szCs w:val="28"/>
        </w:rPr>
        <w:t>я у ВНЗ вибіркової ди</w:t>
      </w:r>
      <w:r w:rsidR="00211BF9" w:rsidRPr="00781982">
        <w:rPr>
          <w:sz w:val="28"/>
          <w:szCs w:val="28"/>
        </w:rPr>
        <w:t>сципліни «Фінансова грамотність» для студентів перших курсів неекономічних спеціальностей та підвищення компетенції викладачів з методики викладання фінансової грамотності</w:t>
      </w:r>
      <w:r w:rsidR="00F560FA">
        <w:rPr>
          <w:sz w:val="28"/>
          <w:szCs w:val="28"/>
        </w:rPr>
        <w:t xml:space="preserve">» </w:t>
      </w:r>
      <w:r w:rsidR="00F560FA" w:rsidRPr="00D1602D">
        <w:rPr>
          <w:sz w:val="28"/>
          <w:szCs w:val="28"/>
        </w:rPr>
        <w:t>[44]</w:t>
      </w:r>
      <w:r w:rsidR="00211BF9" w:rsidRPr="00781982">
        <w:rPr>
          <w:sz w:val="28"/>
          <w:szCs w:val="28"/>
        </w:rPr>
        <w:t>.</w:t>
      </w:r>
    </w:p>
    <w:p w:rsidR="00503A7C" w:rsidRPr="00781982" w:rsidRDefault="00503A7C" w:rsidP="00B768D2">
      <w:pPr>
        <w:pStyle w:val="a8"/>
        <w:tabs>
          <w:tab w:val="left" w:pos="851"/>
          <w:tab w:val="left" w:pos="993"/>
        </w:tabs>
        <w:spacing w:line="360" w:lineRule="auto"/>
        <w:ind w:firstLine="709"/>
        <w:rPr>
          <w:sz w:val="28"/>
          <w:szCs w:val="28"/>
        </w:rPr>
      </w:pPr>
      <w:r w:rsidRPr="00781982">
        <w:rPr>
          <w:noProof/>
          <w:sz w:val="28"/>
          <w:szCs w:val="28"/>
          <w:lang w:val="ru-RU" w:eastAsia="ru-RU"/>
        </w:rPr>
        <w:lastRenderedPageBreak/>
        <w:drawing>
          <wp:inline distT="0" distB="0" distL="0" distR="0">
            <wp:extent cx="5496383" cy="5709684"/>
            <wp:effectExtent l="95250" t="19050" r="28117" b="24366"/>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11BF9" w:rsidRPr="00781982" w:rsidRDefault="00211BF9" w:rsidP="004B6071">
      <w:pPr>
        <w:pStyle w:val="a8"/>
        <w:tabs>
          <w:tab w:val="left" w:pos="851"/>
          <w:tab w:val="left" w:pos="993"/>
        </w:tabs>
        <w:spacing w:line="360" w:lineRule="auto"/>
        <w:ind w:firstLine="709"/>
        <w:rPr>
          <w:b/>
          <w:sz w:val="28"/>
          <w:szCs w:val="28"/>
        </w:rPr>
      </w:pPr>
      <w:r w:rsidRPr="00781982">
        <w:rPr>
          <w:b/>
          <w:sz w:val="28"/>
          <w:szCs w:val="28"/>
        </w:rPr>
        <w:t xml:space="preserve">Рис. 3.1. Етапи розробки та впровадження проекту «Фінансова грамотність» в Україні </w:t>
      </w:r>
    </w:p>
    <w:p w:rsidR="00211BF9" w:rsidRPr="00781982" w:rsidRDefault="00211BF9" w:rsidP="004B6071">
      <w:pPr>
        <w:pStyle w:val="a8"/>
        <w:tabs>
          <w:tab w:val="left" w:pos="851"/>
          <w:tab w:val="left" w:pos="993"/>
        </w:tabs>
        <w:spacing w:line="360" w:lineRule="auto"/>
        <w:ind w:firstLine="709"/>
        <w:rPr>
          <w:sz w:val="24"/>
          <w:szCs w:val="24"/>
        </w:rPr>
      </w:pPr>
      <w:r w:rsidRPr="00C47E4E">
        <w:rPr>
          <w:sz w:val="24"/>
          <w:szCs w:val="24"/>
        </w:rPr>
        <w:t>Примітка. Розроблено на основі [</w:t>
      </w:r>
      <w:r w:rsidR="00F560FA">
        <w:rPr>
          <w:sz w:val="24"/>
          <w:szCs w:val="24"/>
        </w:rPr>
        <w:t>44</w:t>
      </w:r>
      <w:r w:rsidRPr="00C47E4E">
        <w:rPr>
          <w:sz w:val="24"/>
          <w:szCs w:val="24"/>
        </w:rPr>
        <w:t>]</w:t>
      </w:r>
      <w:r w:rsidRPr="00781982">
        <w:rPr>
          <w:sz w:val="24"/>
          <w:szCs w:val="24"/>
        </w:rPr>
        <w:t xml:space="preserve"> </w:t>
      </w:r>
    </w:p>
    <w:p w:rsidR="00BC27D5" w:rsidRPr="00781982" w:rsidRDefault="00F560FA" w:rsidP="00D64667">
      <w:pPr>
        <w:pStyle w:val="a8"/>
        <w:tabs>
          <w:tab w:val="left" w:pos="993"/>
        </w:tabs>
        <w:spacing w:line="360" w:lineRule="auto"/>
        <w:ind w:firstLine="709"/>
        <w:rPr>
          <w:sz w:val="28"/>
          <w:szCs w:val="28"/>
        </w:rPr>
      </w:pPr>
      <w:r>
        <w:rPr>
          <w:sz w:val="28"/>
          <w:szCs w:val="28"/>
        </w:rPr>
        <w:t>«</w:t>
      </w:r>
      <w:r w:rsidR="00BC27D5" w:rsidRPr="00781982">
        <w:rPr>
          <w:sz w:val="28"/>
          <w:szCs w:val="28"/>
        </w:rPr>
        <w:t xml:space="preserve">В рамках </w:t>
      </w:r>
      <w:r w:rsidR="00D64667" w:rsidRPr="00781982">
        <w:rPr>
          <w:sz w:val="28"/>
          <w:szCs w:val="28"/>
        </w:rPr>
        <w:t xml:space="preserve">цього </w:t>
      </w:r>
      <w:r w:rsidR="00BC27D5" w:rsidRPr="00781982">
        <w:rPr>
          <w:sz w:val="28"/>
          <w:szCs w:val="28"/>
        </w:rPr>
        <w:t>Проекту передбача</w:t>
      </w:r>
      <w:r w:rsidR="00D64667" w:rsidRPr="00781982">
        <w:rPr>
          <w:sz w:val="28"/>
          <w:szCs w:val="28"/>
        </w:rPr>
        <w:t xml:space="preserve">лося </w:t>
      </w:r>
      <w:r w:rsidR="00BC27D5" w:rsidRPr="00781982">
        <w:rPr>
          <w:sz w:val="28"/>
          <w:szCs w:val="28"/>
        </w:rPr>
        <w:t>дослід</w:t>
      </w:r>
      <w:r w:rsidR="00D64667" w:rsidRPr="00781982">
        <w:rPr>
          <w:sz w:val="28"/>
          <w:szCs w:val="28"/>
        </w:rPr>
        <w:t>ити</w:t>
      </w:r>
      <w:r w:rsidR="00BC27D5" w:rsidRPr="00781982">
        <w:rPr>
          <w:sz w:val="28"/>
          <w:szCs w:val="28"/>
        </w:rPr>
        <w:t xml:space="preserve"> рів</w:t>
      </w:r>
      <w:r w:rsidR="00D64667" w:rsidRPr="00781982">
        <w:rPr>
          <w:sz w:val="28"/>
          <w:szCs w:val="28"/>
        </w:rPr>
        <w:t>е</w:t>
      </w:r>
      <w:r w:rsidR="00BC27D5" w:rsidRPr="00781982">
        <w:rPr>
          <w:sz w:val="28"/>
          <w:szCs w:val="28"/>
        </w:rPr>
        <w:t>н</w:t>
      </w:r>
      <w:r w:rsidR="00D64667" w:rsidRPr="00781982">
        <w:rPr>
          <w:sz w:val="28"/>
          <w:szCs w:val="28"/>
        </w:rPr>
        <w:t>ь</w:t>
      </w:r>
      <w:r w:rsidR="00BC27D5" w:rsidRPr="00781982">
        <w:rPr>
          <w:sz w:val="28"/>
          <w:szCs w:val="28"/>
        </w:rPr>
        <w:t xml:space="preserve"> фінансової грамотності студентів;</w:t>
      </w:r>
      <w:r w:rsidR="00D64667" w:rsidRPr="00781982">
        <w:rPr>
          <w:sz w:val="28"/>
          <w:szCs w:val="28"/>
        </w:rPr>
        <w:t xml:space="preserve"> р</w:t>
      </w:r>
      <w:r w:rsidR="00BC27D5" w:rsidRPr="00781982">
        <w:rPr>
          <w:sz w:val="28"/>
          <w:szCs w:val="28"/>
        </w:rPr>
        <w:t>озроб</w:t>
      </w:r>
      <w:r w:rsidR="00D64667" w:rsidRPr="00781982">
        <w:rPr>
          <w:sz w:val="28"/>
          <w:szCs w:val="28"/>
        </w:rPr>
        <w:t>ити</w:t>
      </w:r>
      <w:r w:rsidR="00BC27D5" w:rsidRPr="00781982">
        <w:rPr>
          <w:sz w:val="28"/>
          <w:szCs w:val="28"/>
        </w:rPr>
        <w:t xml:space="preserve"> методичн</w:t>
      </w:r>
      <w:r w:rsidR="00D64667" w:rsidRPr="00781982">
        <w:rPr>
          <w:sz w:val="28"/>
          <w:szCs w:val="28"/>
        </w:rPr>
        <w:t>ий</w:t>
      </w:r>
      <w:r w:rsidR="00BC27D5" w:rsidRPr="00781982">
        <w:rPr>
          <w:sz w:val="28"/>
          <w:szCs w:val="28"/>
        </w:rPr>
        <w:t xml:space="preserve"> посібник для викладачів;</w:t>
      </w:r>
      <w:r w:rsidR="00D64667" w:rsidRPr="00781982">
        <w:rPr>
          <w:sz w:val="28"/>
          <w:szCs w:val="28"/>
        </w:rPr>
        <w:t xml:space="preserve"> </w:t>
      </w:r>
      <w:r w:rsidR="00BC27D5" w:rsidRPr="00781982">
        <w:rPr>
          <w:sz w:val="28"/>
          <w:szCs w:val="28"/>
        </w:rPr>
        <w:t>прове</w:t>
      </w:r>
      <w:r w:rsidR="00D64667" w:rsidRPr="00781982">
        <w:rPr>
          <w:sz w:val="28"/>
          <w:szCs w:val="28"/>
        </w:rPr>
        <w:t>сти</w:t>
      </w:r>
      <w:r w:rsidR="00BC27D5" w:rsidRPr="00781982">
        <w:rPr>
          <w:sz w:val="28"/>
          <w:szCs w:val="28"/>
        </w:rPr>
        <w:t xml:space="preserve"> навчання для викладачів за розробленою методикою;</w:t>
      </w:r>
      <w:r w:rsidR="00D64667" w:rsidRPr="00781982">
        <w:rPr>
          <w:sz w:val="28"/>
          <w:szCs w:val="28"/>
        </w:rPr>
        <w:t xml:space="preserve"> в</w:t>
      </w:r>
      <w:r w:rsidR="00BC27D5" w:rsidRPr="00781982">
        <w:rPr>
          <w:sz w:val="28"/>
          <w:szCs w:val="28"/>
        </w:rPr>
        <w:t>ключ</w:t>
      </w:r>
      <w:r w:rsidR="00D64667" w:rsidRPr="00781982">
        <w:rPr>
          <w:sz w:val="28"/>
          <w:szCs w:val="28"/>
        </w:rPr>
        <w:t>ити</w:t>
      </w:r>
      <w:r w:rsidR="00BC27D5" w:rsidRPr="00781982">
        <w:rPr>
          <w:sz w:val="28"/>
          <w:szCs w:val="28"/>
        </w:rPr>
        <w:t xml:space="preserve"> курс до навчальних програм ВНЗ для студентів перших курсів неекономічних спеціальностей;</w:t>
      </w:r>
      <w:r w:rsidR="00D64667" w:rsidRPr="00781982">
        <w:rPr>
          <w:sz w:val="28"/>
          <w:szCs w:val="28"/>
        </w:rPr>
        <w:t xml:space="preserve"> </w:t>
      </w:r>
      <w:r w:rsidR="00BC27D5" w:rsidRPr="00781982">
        <w:rPr>
          <w:sz w:val="28"/>
          <w:szCs w:val="28"/>
        </w:rPr>
        <w:t>розроб</w:t>
      </w:r>
      <w:r w:rsidR="00D64667" w:rsidRPr="00781982">
        <w:rPr>
          <w:sz w:val="28"/>
          <w:szCs w:val="28"/>
        </w:rPr>
        <w:t>ити</w:t>
      </w:r>
      <w:r w:rsidR="00BC27D5" w:rsidRPr="00781982">
        <w:rPr>
          <w:sz w:val="28"/>
          <w:szCs w:val="28"/>
        </w:rPr>
        <w:t xml:space="preserve"> онлайн-версії матеріалів курсу; пров</w:t>
      </w:r>
      <w:r w:rsidR="00D64667" w:rsidRPr="00781982">
        <w:rPr>
          <w:sz w:val="28"/>
          <w:szCs w:val="28"/>
        </w:rPr>
        <w:t>одити</w:t>
      </w:r>
      <w:r w:rsidR="00BC27D5" w:rsidRPr="00781982">
        <w:rPr>
          <w:sz w:val="28"/>
          <w:szCs w:val="28"/>
        </w:rPr>
        <w:t xml:space="preserve"> щорічн</w:t>
      </w:r>
      <w:r w:rsidR="00D64667" w:rsidRPr="00781982">
        <w:rPr>
          <w:sz w:val="28"/>
          <w:szCs w:val="28"/>
        </w:rPr>
        <w:t>і</w:t>
      </w:r>
      <w:r w:rsidR="00BC27D5" w:rsidRPr="00781982">
        <w:rPr>
          <w:sz w:val="28"/>
          <w:szCs w:val="28"/>
        </w:rPr>
        <w:t xml:space="preserve"> конференці</w:t>
      </w:r>
      <w:r w:rsidR="00D64667" w:rsidRPr="00781982">
        <w:rPr>
          <w:sz w:val="28"/>
          <w:szCs w:val="28"/>
        </w:rPr>
        <w:t>ї</w:t>
      </w:r>
      <w:r w:rsidR="00BC27D5" w:rsidRPr="00781982">
        <w:rPr>
          <w:sz w:val="28"/>
          <w:szCs w:val="28"/>
        </w:rPr>
        <w:t xml:space="preserve"> з викладання фінансової грамотності для викладачів;</w:t>
      </w:r>
      <w:r w:rsidR="00D64667" w:rsidRPr="00781982">
        <w:rPr>
          <w:sz w:val="28"/>
          <w:szCs w:val="28"/>
        </w:rPr>
        <w:t xml:space="preserve"> </w:t>
      </w:r>
      <w:r w:rsidR="00BC27D5" w:rsidRPr="00781982">
        <w:rPr>
          <w:sz w:val="28"/>
          <w:szCs w:val="28"/>
        </w:rPr>
        <w:t>організ</w:t>
      </w:r>
      <w:r w:rsidR="00D64667" w:rsidRPr="00781982">
        <w:rPr>
          <w:sz w:val="28"/>
          <w:szCs w:val="28"/>
        </w:rPr>
        <w:t>овувати</w:t>
      </w:r>
      <w:r w:rsidR="00BC27D5" w:rsidRPr="00781982">
        <w:rPr>
          <w:sz w:val="28"/>
          <w:szCs w:val="28"/>
        </w:rPr>
        <w:t xml:space="preserve"> онлайн-конкурс</w:t>
      </w:r>
      <w:r w:rsidR="00D64667" w:rsidRPr="00781982">
        <w:rPr>
          <w:sz w:val="28"/>
          <w:szCs w:val="28"/>
        </w:rPr>
        <w:t>и</w:t>
      </w:r>
      <w:r w:rsidR="00BC27D5" w:rsidRPr="00781982">
        <w:rPr>
          <w:sz w:val="28"/>
          <w:szCs w:val="28"/>
        </w:rPr>
        <w:t xml:space="preserve"> з фінансової грамотності для студентів</w:t>
      </w:r>
      <w:r>
        <w:rPr>
          <w:sz w:val="28"/>
          <w:szCs w:val="28"/>
        </w:rPr>
        <w:t xml:space="preserve">» </w:t>
      </w:r>
      <w:r w:rsidRPr="00D1602D">
        <w:rPr>
          <w:sz w:val="28"/>
          <w:szCs w:val="28"/>
        </w:rPr>
        <w:t>[44]</w:t>
      </w:r>
      <w:r w:rsidR="00BC27D5" w:rsidRPr="00781982">
        <w:rPr>
          <w:sz w:val="28"/>
          <w:szCs w:val="28"/>
        </w:rPr>
        <w:t>.</w:t>
      </w:r>
    </w:p>
    <w:p w:rsidR="002456A6" w:rsidRDefault="00211BF9" w:rsidP="00D64667">
      <w:pPr>
        <w:pStyle w:val="a8"/>
        <w:tabs>
          <w:tab w:val="left" w:pos="993"/>
        </w:tabs>
        <w:spacing w:line="360" w:lineRule="auto"/>
        <w:ind w:firstLine="709"/>
        <w:rPr>
          <w:sz w:val="28"/>
          <w:szCs w:val="28"/>
        </w:rPr>
      </w:pPr>
      <w:r w:rsidRPr="00781982">
        <w:rPr>
          <w:sz w:val="28"/>
          <w:szCs w:val="28"/>
        </w:rPr>
        <w:t>Не</w:t>
      </w:r>
      <w:r w:rsidR="00D64667" w:rsidRPr="00781982">
        <w:rPr>
          <w:sz w:val="28"/>
          <w:szCs w:val="28"/>
        </w:rPr>
        <w:t xml:space="preserve">зважаючи </w:t>
      </w:r>
      <w:r w:rsidRPr="00781982">
        <w:rPr>
          <w:sz w:val="28"/>
          <w:szCs w:val="28"/>
        </w:rPr>
        <w:t>на</w:t>
      </w:r>
      <w:r w:rsidR="00D64667" w:rsidRPr="00781982">
        <w:rPr>
          <w:sz w:val="28"/>
          <w:szCs w:val="28"/>
        </w:rPr>
        <w:t xml:space="preserve"> реалізацію </w:t>
      </w:r>
      <w:r w:rsidR="001679BD" w:rsidRPr="00781982">
        <w:rPr>
          <w:sz w:val="28"/>
          <w:szCs w:val="28"/>
        </w:rPr>
        <w:t>вищез</w:t>
      </w:r>
      <w:r w:rsidR="001679BD">
        <w:rPr>
          <w:sz w:val="28"/>
          <w:szCs w:val="28"/>
        </w:rPr>
        <w:t>а</w:t>
      </w:r>
      <w:r w:rsidR="001679BD" w:rsidRPr="00781982">
        <w:rPr>
          <w:sz w:val="28"/>
          <w:szCs w:val="28"/>
        </w:rPr>
        <w:t>значених</w:t>
      </w:r>
      <w:r w:rsidR="00D64667" w:rsidRPr="00781982">
        <w:rPr>
          <w:sz w:val="28"/>
          <w:szCs w:val="28"/>
        </w:rPr>
        <w:t xml:space="preserve"> проектів, для подальшої </w:t>
      </w:r>
      <w:r w:rsidR="004B6071" w:rsidRPr="00781982">
        <w:rPr>
          <w:sz w:val="28"/>
          <w:szCs w:val="28"/>
        </w:rPr>
        <w:lastRenderedPageBreak/>
        <w:t>популяризації фінансової освіти</w:t>
      </w:r>
      <w:r w:rsidR="00D64667" w:rsidRPr="00781982">
        <w:rPr>
          <w:sz w:val="28"/>
          <w:szCs w:val="28"/>
        </w:rPr>
        <w:t xml:space="preserve"> та</w:t>
      </w:r>
      <w:r w:rsidR="004B6071" w:rsidRPr="00781982">
        <w:rPr>
          <w:sz w:val="28"/>
          <w:szCs w:val="28"/>
        </w:rPr>
        <w:t xml:space="preserve"> підняття рівня фінансової обізнаності населення необхідно впровадження системного підходу, який можливий лише за державної підтримки.</w:t>
      </w:r>
      <w:r w:rsidR="00D64667" w:rsidRPr="00781982">
        <w:rPr>
          <w:sz w:val="28"/>
          <w:szCs w:val="28"/>
        </w:rPr>
        <w:t xml:space="preserve"> </w:t>
      </w:r>
    </w:p>
    <w:p w:rsidR="00803EBF" w:rsidRPr="00781982" w:rsidRDefault="001142A2" w:rsidP="00D64667">
      <w:pPr>
        <w:pStyle w:val="a8"/>
        <w:tabs>
          <w:tab w:val="left" w:pos="993"/>
        </w:tabs>
        <w:spacing w:line="360" w:lineRule="auto"/>
        <w:ind w:firstLine="709"/>
        <w:rPr>
          <w:sz w:val="28"/>
          <w:szCs w:val="28"/>
        </w:rPr>
      </w:pPr>
      <w:r w:rsidRPr="00781982">
        <w:rPr>
          <w:sz w:val="28"/>
          <w:szCs w:val="28"/>
        </w:rPr>
        <w:t xml:space="preserve">Україні вкрай потрібна національна Стратегія </w:t>
      </w:r>
      <w:r w:rsidR="000C3063" w:rsidRPr="00781982">
        <w:rPr>
          <w:sz w:val="28"/>
          <w:szCs w:val="28"/>
        </w:rPr>
        <w:t>підвищення фінансової грамотності населення</w:t>
      </w:r>
      <w:r w:rsidR="00803EBF" w:rsidRPr="00781982">
        <w:rPr>
          <w:sz w:val="28"/>
          <w:szCs w:val="28"/>
        </w:rPr>
        <w:t>, яка допоможе:</w:t>
      </w:r>
    </w:p>
    <w:p w:rsidR="009F4F15" w:rsidRPr="00781982" w:rsidRDefault="00803EBF"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xml:space="preserve">- </w:t>
      </w:r>
      <w:r w:rsidRPr="00781982">
        <w:rPr>
          <w:rFonts w:ascii="Times New Roman" w:hAnsi="Times New Roman" w:cs="Times New Roman"/>
          <w:sz w:val="28"/>
          <w:szCs w:val="28"/>
        </w:rPr>
        <w:tab/>
        <w:t>ст</w:t>
      </w:r>
      <w:r w:rsidR="000C3063" w:rsidRPr="00781982">
        <w:rPr>
          <w:rFonts w:ascii="Times New Roman" w:hAnsi="Times New Roman" w:cs="Times New Roman"/>
          <w:sz w:val="28"/>
          <w:szCs w:val="28"/>
        </w:rPr>
        <w:t xml:space="preserve">ворити кадровий потенціал в </w:t>
      </w:r>
      <w:r w:rsidRPr="00781982">
        <w:rPr>
          <w:rFonts w:ascii="Times New Roman" w:hAnsi="Times New Roman" w:cs="Times New Roman"/>
          <w:sz w:val="28"/>
          <w:szCs w:val="28"/>
        </w:rPr>
        <w:t>сфері</w:t>
      </w:r>
      <w:r w:rsidR="000C3063" w:rsidRPr="00781982">
        <w:rPr>
          <w:rFonts w:ascii="Times New Roman" w:hAnsi="Times New Roman" w:cs="Times New Roman"/>
          <w:sz w:val="28"/>
          <w:szCs w:val="28"/>
        </w:rPr>
        <w:t xml:space="preserve"> реалізації програм підвищення фінансової грамотності на </w:t>
      </w:r>
      <w:r w:rsidR="009F4F15" w:rsidRPr="00781982">
        <w:rPr>
          <w:rFonts w:ascii="Times New Roman" w:hAnsi="Times New Roman" w:cs="Times New Roman"/>
          <w:sz w:val="28"/>
          <w:szCs w:val="28"/>
        </w:rPr>
        <w:t>державному</w:t>
      </w:r>
      <w:r w:rsidR="000C3063" w:rsidRPr="00781982">
        <w:rPr>
          <w:rFonts w:ascii="Times New Roman" w:hAnsi="Times New Roman" w:cs="Times New Roman"/>
          <w:sz w:val="28"/>
          <w:szCs w:val="28"/>
        </w:rPr>
        <w:t xml:space="preserve"> </w:t>
      </w:r>
      <w:r w:rsidR="009F4F15" w:rsidRPr="00781982">
        <w:rPr>
          <w:rFonts w:ascii="Times New Roman" w:hAnsi="Times New Roman" w:cs="Times New Roman"/>
          <w:sz w:val="28"/>
          <w:szCs w:val="28"/>
        </w:rPr>
        <w:t>та</w:t>
      </w:r>
      <w:r w:rsidR="000C3063" w:rsidRPr="00781982">
        <w:rPr>
          <w:rFonts w:ascii="Times New Roman" w:hAnsi="Times New Roman" w:cs="Times New Roman"/>
          <w:sz w:val="28"/>
          <w:szCs w:val="28"/>
        </w:rPr>
        <w:t xml:space="preserve"> </w:t>
      </w:r>
      <w:r w:rsidR="009F4F15" w:rsidRPr="00781982">
        <w:rPr>
          <w:rFonts w:ascii="Times New Roman" w:hAnsi="Times New Roman" w:cs="Times New Roman"/>
          <w:sz w:val="28"/>
          <w:szCs w:val="28"/>
        </w:rPr>
        <w:t>місцевому</w:t>
      </w:r>
      <w:r w:rsidR="000C3063" w:rsidRPr="00781982">
        <w:rPr>
          <w:rFonts w:ascii="Times New Roman" w:hAnsi="Times New Roman" w:cs="Times New Roman"/>
          <w:sz w:val="28"/>
          <w:szCs w:val="28"/>
        </w:rPr>
        <w:t xml:space="preserve"> рівнях;</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р</w:t>
      </w:r>
      <w:r w:rsidR="000C3063" w:rsidRPr="00781982">
        <w:rPr>
          <w:rFonts w:ascii="Times New Roman" w:hAnsi="Times New Roman" w:cs="Times New Roman"/>
          <w:sz w:val="28"/>
          <w:szCs w:val="28"/>
        </w:rPr>
        <w:t>озробити, протестувати і поширити освітні програми та інструменти підвищення фінансової грамотності, використовуючи інститути і канали як формально</w:t>
      </w:r>
      <w:r w:rsidRPr="00781982">
        <w:rPr>
          <w:rFonts w:ascii="Times New Roman" w:hAnsi="Times New Roman" w:cs="Times New Roman"/>
          <w:sz w:val="28"/>
          <w:szCs w:val="28"/>
        </w:rPr>
        <w:t>ї</w:t>
      </w:r>
      <w:r w:rsidR="000C3063" w:rsidRPr="00781982">
        <w:rPr>
          <w:rFonts w:ascii="Times New Roman" w:hAnsi="Times New Roman" w:cs="Times New Roman"/>
          <w:sz w:val="28"/>
          <w:szCs w:val="28"/>
        </w:rPr>
        <w:t>, так і неформальної освіти учнів шкільного віку, студентів та дорослих;</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с</w:t>
      </w:r>
      <w:r w:rsidR="000C3063" w:rsidRPr="00781982">
        <w:rPr>
          <w:rFonts w:ascii="Times New Roman" w:hAnsi="Times New Roman" w:cs="Times New Roman"/>
          <w:sz w:val="28"/>
          <w:szCs w:val="28"/>
        </w:rPr>
        <w:t xml:space="preserve">творити систему ефективних і доступних </w:t>
      </w:r>
      <w:r w:rsidRPr="00781982">
        <w:rPr>
          <w:rFonts w:ascii="Times New Roman" w:hAnsi="Times New Roman" w:cs="Times New Roman"/>
          <w:sz w:val="28"/>
          <w:szCs w:val="28"/>
        </w:rPr>
        <w:t>інформаційних ресурсів з питань</w:t>
      </w:r>
      <w:r w:rsidR="000C3063" w:rsidRPr="00781982">
        <w:rPr>
          <w:rFonts w:ascii="Times New Roman" w:hAnsi="Times New Roman" w:cs="Times New Roman"/>
          <w:sz w:val="28"/>
          <w:szCs w:val="28"/>
        </w:rPr>
        <w:t xml:space="preserve"> фінансової грамотності та захисту пр</w:t>
      </w:r>
      <w:r w:rsidRPr="00781982">
        <w:rPr>
          <w:rFonts w:ascii="Times New Roman" w:hAnsi="Times New Roman" w:cs="Times New Roman"/>
          <w:sz w:val="28"/>
          <w:szCs w:val="28"/>
        </w:rPr>
        <w:t>ав споживачів фінансових послуг;</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0C3063" w:rsidRPr="00781982">
        <w:rPr>
          <w:rFonts w:ascii="Times New Roman" w:hAnsi="Times New Roman" w:cs="Times New Roman"/>
          <w:sz w:val="28"/>
          <w:szCs w:val="28"/>
        </w:rPr>
        <w:t xml:space="preserve"> провести масштабну інформаційну кампанію;</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w:t>
      </w:r>
      <w:r w:rsidR="000C3063" w:rsidRPr="00781982">
        <w:rPr>
          <w:rFonts w:ascii="Times New Roman" w:hAnsi="Times New Roman" w:cs="Times New Roman"/>
          <w:sz w:val="28"/>
          <w:szCs w:val="28"/>
        </w:rPr>
        <w:t xml:space="preserve"> розробити, протестувати і поширити </w:t>
      </w:r>
      <w:r w:rsidRPr="00781982">
        <w:rPr>
          <w:rFonts w:ascii="Times New Roman" w:hAnsi="Times New Roman" w:cs="Times New Roman"/>
          <w:sz w:val="28"/>
          <w:szCs w:val="28"/>
        </w:rPr>
        <w:t xml:space="preserve">значний обсяг </w:t>
      </w:r>
      <w:r w:rsidR="000C3063" w:rsidRPr="00781982">
        <w:rPr>
          <w:rFonts w:ascii="Times New Roman" w:hAnsi="Times New Roman" w:cs="Times New Roman"/>
          <w:sz w:val="28"/>
          <w:szCs w:val="28"/>
        </w:rPr>
        <w:t>інформаційних матеріалів щодо захисту прав споживачів фінансових послуг;</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п</w:t>
      </w:r>
      <w:r w:rsidR="000C3063" w:rsidRPr="00781982">
        <w:rPr>
          <w:rFonts w:ascii="Times New Roman" w:hAnsi="Times New Roman" w:cs="Times New Roman"/>
          <w:sz w:val="28"/>
          <w:szCs w:val="28"/>
        </w:rPr>
        <w:t>ідтримати на конкурсній основі широке коло ініціатив «знизу», спрямованих на підвищення фінансової грамотності, розвиток фінансового освіти і підвищення захисту прав споживачів фінансових послуг;</w:t>
      </w:r>
    </w:p>
    <w:p w:rsidR="009F4F15" w:rsidRPr="00781982" w:rsidRDefault="009F4F15" w:rsidP="00D64667">
      <w:pPr>
        <w:tabs>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з</w:t>
      </w:r>
      <w:r w:rsidR="000C3063" w:rsidRPr="00781982">
        <w:rPr>
          <w:rFonts w:ascii="Times New Roman" w:hAnsi="Times New Roman" w:cs="Times New Roman"/>
          <w:sz w:val="28"/>
          <w:szCs w:val="28"/>
        </w:rPr>
        <w:t>абезпечити зміцнення потенціалу органів державного управління і недержавного сектора захисту прав споживачів у сфері фінансових послуг, включаючи підвищення кваліфікації кадрів</w:t>
      </w:r>
      <w:r w:rsidRPr="00781982">
        <w:rPr>
          <w:rFonts w:ascii="Times New Roman" w:hAnsi="Times New Roman" w:cs="Times New Roman"/>
          <w:sz w:val="28"/>
          <w:szCs w:val="28"/>
        </w:rPr>
        <w:t xml:space="preserve">, поліпшення стану справ </w:t>
      </w:r>
      <w:r w:rsidR="000C3063" w:rsidRPr="00781982">
        <w:rPr>
          <w:rFonts w:ascii="Times New Roman" w:hAnsi="Times New Roman" w:cs="Times New Roman"/>
          <w:sz w:val="28"/>
          <w:szCs w:val="28"/>
        </w:rPr>
        <w:t>доступ</w:t>
      </w:r>
      <w:r w:rsidRPr="00781982">
        <w:rPr>
          <w:rFonts w:ascii="Times New Roman" w:hAnsi="Times New Roman" w:cs="Times New Roman"/>
          <w:sz w:val="28"/>
          <w:szCs w:val="28"/>
        </w:rPr>
        <w:t>ності</w:t>
      </w:r>
      <w:r w:rsidR="000C3063" w:rsidRPr="00781982">
        <w:rPr>
          <w:rFonts w:ascii="Times New Roman" w:hAnsi="Times New Roman" w:cs="Times New Roman"/>
          <w:sz w:val="28"/>
          <w:szCs w:val="28"/>
        </w:rPr>
        <w:t xml:space="preserve"> інформації </w:t>
      </w:r>
      <w:r w:rsidRPr="00781982">
        <w:rPr>
          <w:rFonts w:ascii="Times New Roman" w:hAnsi="Times New Roman" w:cs="Times New Roman"/>
          <w:sz w:val="28"/>
          <w:szCs w:val="28"/>
        </w:rPr>
        <w:t xml:space="preserve">для </w:t>
      </w:r>
      <w:r w:rsidR="000C3063" w:rsidRPr="00781982">
        <w:rPr>
          <w:rFonts w:ascii="Times New Roman" w:hAnsi="Times New Roman" w:cs="Times New Roman"/>
          <w:sz w:val="28"/>
          <w:szCs w:val="28"/>
        </w:rPr>
        <w:t>учасник</w:t>
      </w:r>
      <w:r w:rsidRPr="00781982">
        <w:rPr>
          <w:rFonts w:ascii="Times New Roman" w:hAnsi="Times New Roman" w:cs="Times New Roman"/>
          <w:sz w:val="28"/>
          <w:szCs w:val="28"/>
        </w:rPr>
        <w:t>ів</w:t>
      </w:r>
      <w:r w:rsidR="000C3063" w:rsidRPr="00781982">
        <w:rPr>
          <w:rFonts w:ascii="Times New Roman" w:hAnsi="Times New Roman" w:cs="Times New Roman"/>
          <w:sz w:val="28"/>
          <w:szCs w:val="28"/>
        </w:rPr>
        <w:t xml:space="preserve"> фінансових ринків і взаємоді</w:t>
      </w:r>
      <w:r w:rsidRPr="00781982">
        <w:rPr>
          <w:rFonts w:ascii="Times New Roman" w:hAnsi="Times New Roman" w:cs="Times New Roman"/>
          <w:sz w:val="28"/>
          <w:szCs w:val="28"/>
        </w:rPr>
        <w:t>ю</w:t>
      </w:r>
      <w:r w:rsidR="000C3063" w:rsidRPr="00781982">
        <w:rPr>
          <w:rFonts w:ascii="Times New Roman" w:hAnsi="Times New Roman" w:cs="Times New Roman"/>
          <w:sz w:val="28"/>
          <w:szCs w:val="28"/>
        </w:rPr>
        <w:t xml:space="preserve"> з приватн</w:t>
      </w:r>
      <w:r w:rsidRPr="00781982">
        <w:rPr>
          <w:rFonts w:ascii="Times New Roman" w:hAnsi="Times New Roman" w:cs="Times New Roman"/>
          <w:sz w:val="28"/>
          <w:szCs w:val="28"/>
        </w:rPr>
        <w:t>им</w:t>
      </w:r>
      <w:r w:rsidR="000C3063" w:rsidRPr="00781982">
        <w:rPr>
          <w:rFonts w:ascii="Times New Roman" w:hAnsi="Times New Roman" w:cs="Times New Roman"/>
          <w:sz w:val="28"/>
          <w:szCs w:val="28"/>
        </w:rPr>
        <w:t xml:space="preserve"> сектор</w:t>
      </w:r>
      <w:r w:rsidRPr="00781982">
        <w:rPr>
          <w:rFonts w:ascii="Times New Roman" w:hAnsi="Times New Roman" w:cs="Times New Roman"/>
          <w:sz w:val="28"/>
          <w:szCs w:val="28"/>
        </w:rPr>
        <w:t>ом</w:t>
      </w:r>
      <w:r w:rsidR="000C3063" w:rsidRPr="00781982">
        <w:rPr>
          <w:rFonts w:ascii="Times New Roman" w:hAnsi="Times New Roman" w:cs="Times New Roman"/>
          <w:sz w:val="28"/>
          <w:szCs w:val="28"/>
        </w:rPr>
        <w:t>;</w:t>
      </w:r>
    </w:p>
    <w:p w:rsidR="000C3063" w:rsidRPr="00781982" w:rsidRDefault="009F4F15" w:rsidP="00D64667">
      <w:pPr>
        <w:tabs>
          <w:tab w:val="left" w:pos="851"/>
          <w:tab w:val="left" w:pos="993"/>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п</w:t>
      </w:r>
      <w:r w:rsidR="000C3063" w:rsidRPr="00781982">
        <w:rPr>
          <w:rFonts w:ascii="Times New Roman" w:hAnsi="Times New Roman" w:cs="Times New Roman"/>
          <w:sz w:val="28"/>
          <w:szCs w:val="28"/>
        </w:rPr>
        <w:t>ровести комплексну масштабну оцінку і організувати моніторинг рівня фінансової грамотності та фінансової поведінки населення.</w:t>
      </w:r>
    </w:p>
    <w:p w:rsidR="002456A6" w:rsidRDefault="002456A6" w:rsidP="009F4F15">
      <w:pPr>
        <w:pStyle w:val="a8"/>
        <w:tabs>
          <w:tab w:val="left" w:pos="851"/>
        </w:tabs>
        <w:spacing w:line="360" w:lineRule="auto"/>
        <w:ind w:firstLine="709"/>
        <w:rPr>
          <w:sz w:val="28"/>
          <w:szCs w:val="28"/>
        </w:rPr>
      </w:pPr>
      <w:r>
        <w:rPr>
          <w:sz w:val="28"/>
          <w:szCs w:val="28"/>
        </w:rPr>
        <w:t>Спеціалістами Національного банку України розроблено основні пріоритети Стратегії фінансової грамотності:</w:t>
      </w:r>
    </w:p>
    <w:p w:rsidR="00A31FF8" w:rsidRPr="00844649" w:rsidRDefault="002456A6" w:rsidP="009F4F15">
      <w:pPr>
        <w:pStyle w:val="a8"/>
        <w:tabs>
          <w:tab w:val="left" w:pos="851"/>
        </w:tabs>
        <w:spacing w:line="360" w:lineRule="auto"/>
        <w:ind w:firstLine="709"/>
        <w:rPr>
          <w:i/>
          <w:sz w:val="28"/>
          <w:szCs w:val="28"/>
        </w:rPr>
      </w:pPr>
      <w:r w:rsidRPr="00844649">
        <w:rPr>
          <w:i/>
          <w:sz w:val="28"/>
          <w:szCs w:val="28"/>
        </w:rPr>
        <w:t>І. Змінити фінансову культуру</w:t>
      </w:r>
      <w:r w:rsidR="00A31FF8" w:rsidRPr="00844649">
        <w:rPr>
          <w:i/>
          <w:sz w:val="28"/>
          <w:szCs w:val="28"/>
        </w:rPr>
        <w:t xml:space="preserve">: </w:t>
      </w:r>
    </w:p>
    <w:p w:rsidR="002456A6" w:rsidRDefault="00A31FF8" w:rsidP="009F4F15">
      <w:pPr>
        <w:pStyle w:val="a8"/>
        <w:tabs>
          <w:tab w:val="left" w:pos="851"/>
        </w:tabs>
        <w:spacing w:line="360" w:lineRule="auto"/>
        <w:ind w:firstLine="709"/>
        <w:rPr>
          <w:sz w:val="28"/>
          <w:szCs w:val="28"/>
        </w:rPr>
      </w:pPr>
      <w:r>
        <w:rPr>
          <w:sz w:val="28"/>
          <w:szCs w:val="28"/>
        </w:rPr>
        <w:t>- культуру споживання;</w:t>
      </w:r>
    </w:p>
    <w:p w:rsidR="00A31FF8" w:rsidRDefault="00A31FF8" w:rsidP="009F4F15">
      <w:pPr>
        <w:pStyle w:val="a8"/>
        <w:tabs>
          <w:tab w:val="left" w:pos="851"/>
        </w:tabs>
        <w:spacing w:line="360" w:lineRule="auto"/>
        <w:ind w:firstLine="709"/>
        <w:rPr>
          <w:sz w:val="28"/>
          <w:szCs w:val="28"/>
        </w:rPr>
      </w:pPr>
      <w:r>
        <w:rPr>
          <w:sz w:val="28"/>
          <w:szCs w:val="28"/>
        </w:rPr>
        <w:lastRenderedPageBreak/>
        <w:t>- культуру страхування;</w:t>
      </w:r>
    </w:p>
    <w:p w:rsidR="00A31FF8" w:rsidRDefault="00A31FF8" w:rsidP="009F4F15">
      <w:pPr>
        <w:pStyle w:val="a8"/>
        <w:tabs>
          <w:tab w:val="left" w:pos="851"/>
        </w:tabs>
        <w:spacing w:line="360" w:lineRule="auto"/>
        <w:ind w:firstLine="709"/>
        <w:rPr>
          <w:sz w:val="28"/>
          <w:szCs w:val="28"/>
        </w:rPr>
      </w:pPr>
      <w:r>
        <w:rPr>
          <w:sz w:val="28"/>
          <w:szCs w:val="28"/>
        </w:rPr>
        <w:t>- податкову культуру;</w:t>
      </w:r>
    </w:p>
    <w:p w:rsidR="00A31FF8" w:rsidRDefault="00A31FF8" w:rsidP="009F4F15">
      <w:pPr>
        <w:pStyle w:val="a8"/>
        <w:tabs>
          <w:tab w:val="left" w:pos="851"/>
        </w:tabs>
        <w:spacing w:line="360" w:lineRule="auto"/>
        <w:ind w:firstLine="709"/>
        <w:rPr>
          <w:sz w:val="28"/>
          <w:szCs w:val="28"/>
        </w:rPr>
      </w:pPr>
      <w:r>
        <w:rPr>
          <w:sz w:val="28"/>
          <w:szCs w:val="28"/>
        </w:rPr>
        <w:t>- освітню культуру;</w:t>
      </w:r>
    </w:p>
    <w:p w:rsidR="00A31FF8" w:rsidRDefault="00A31FF8" w:rsidP="009F4F15">
      <w:pPr>
        <w:pStyle w:val="a8"/>
        <w:tabs>
          <w:tab w:val="left" w:pos="851"/>
        </w:tabs>
        <w:spacing w:line="360" w:lineRule="auto"/>
        <w:ind w:firstLine="709"/>
        <w:rPr>
          <w:sz w:val="28"/>
          <w:szCs w:val="28"/>
        </w:rPr>
      </w:pPr>
      <w:r>
        <w:rPr>
          <w:sz w:val="28"/>
          <w:szCs w:val="28"/>
        </w:rPr>
        <w:t>- культур кредитних історій;</w:t>
      </w:r>
    </w:p>
    <w:p w:rsidR="00A31FF8" w:rsidRDefault="00A31FF8" w:rsidP="009F4F15">
      <w:pPr>
        <w:pStyle w:val="a8"/>
        <w:tabs>
          <w:tab w:val="left" w:pos="851"/>
        </w:tabs>
        <w:spacing w:line="360" w:lineRule="auto"/>
        <w:ind w:firstLine="709"/>
        <w:rPr>
          <w:sz w:val="28"/>
          <w:szCs w:val="28"/>
        </w:rPr>
      </w:pPr>
      <w:r>
        <w:rPr>
          <w:sz w:val="28"/>
          <w:szCs w:val="28"/>
        </w:rPr>
        <w:t>- культуру життя у громадян;</w:t>
      </w:r>
    </w:p>
    <w:p w:rsidR="00A31FF8" w:rsidRDefault="00A31FF8" w:rsidP="009F4F15">
      <w:pPr>
        <w:pStyle w:val="a8"/>
        <w:tabs>
          <w:tab w:val="left" w:pos="851"/>
        </w:tabs>
        <w:spacing w:line="360" w:lineRule="auto"/>
        <w:ind w:firstLine="709"/>
        <w:rPr>
          <w:sz w:val="28"/>
          <w:szCs w:val="28"/>
        </w:rPr>
      </w:pPr>
      <w:r>
        <w:rPr>
          <w:sz w:val="28"/>
          <w:szCs w:val="28"/>
        </w:rPr>
        <w:t>- пенсійну культуру;</w:t>
      </w:r>
    </w:p>
    <w:p w:rsidR="00A31FF8" w:rsidRDefault="00A31FF8" w:rsidP="009F4F15">
      <w:pPr>
        <w:pStyle w:val="a8"/>
        <w:tabs>
          <w:tab w:val="left" w:pos="851"/>
        </w:tabs>
        <w:spacing w:line="360" w:lineRule="auto"/>
        <w:ind w:firstLine="709"/>
        <w:rPr>
          <w:sz w:val="28"/>
          <w:szCs w:val="28"/>
        </w:rPr>
      </w:pPr>
      <w:r>
        <w:rPr>
          <w:sz w:val="28"/>
          <w:szCs w:val="28"/>
        </w:rPr>
        <w:t>- культур заощаджень, інвестицій та підприємництва.</w:t>
      </w:r>
    </w:p>
    <w:p w:rsidR="00A31FF8" w:rsidRDefault="00844649" w:rsidP="009F4F15">
      <w:pPr>
        <w:pStyle w:val="a8"/>
        <w:tabs>
          <w:tab w:val="left" w:pos="851"/>
        </w:tabs>
        <w:spacing w:line="360" w:lineRule="auto"/>
        <w:ind w:firstLine="709"/>
        <w:rPr>
          <w:sz w:val="28"/>
          <w:szCs w:val="28"/>
        </w:rPr>
      </w:pPr>
      <w:r>
        <w:rPr>
          <w:sz w:val="28"/>
          <w:szCs w:val="28"/>
        </w:rPr>
        <w:t>Передбачається чотири осередки формування фінансової культури молоді: лідери думок; громада; школа; родина.</w:t>
      </w:r>
    </w:p>
    <w:p w:rsidR="002456A6" w:rsidRPr="00A95763" w:rsidRDefault="002456A6" w:rsidP="009F4F15">
      <w:pPr>
        <w:pStyle w:val="a8"/>
        <w:tabs>
          <w:tab w:val="left" w:pos="851"/>
        </w:tabs>
        <w:spacing w:line="360" w:lineRule="auto"/>
        <w:ind w:firstLine="709"/>
        <w:rPr>
          <w:i/>
          <w:sz w:val="28"/>
          <w:szCs w:val="28"/>
        </w:rPr>
      </w:pPr>
      <w:r w:rsidRPr="00A95763">
        <w:rPr>
          <w:i/>
          <w:sz w:val="28"/>
          <w:szCs w:val="28"/>
        </w:rPr>
        <w:t xml:space="preserve">ІІ. </w:t>
      </w:r>
      <w:r w:rsidR="000F34DB">
        <w:rPr>
          <w:i/>
          <w:sz w:val="28"/>
          <w:szCs w:val="28"/>
        </w:rPr>
        <w:t>«</w:t>
      </w:r>
      <w:r w:rsidRPr="00A95763">
        <w:rPr>
          <w:i/>
          <w:sz w:val="28"/>
          <w:szCs w:val="28"/>
        </w:rPr>
        <w:t>Сформувати українця європейського, фінансово обізнаного</w:t>
      </w:r>
      <w:r w:rsidR="00E558BB" w:rsidRPr="00A95763">
        <w:rPr>
          <w:i/>
          <w:sz w:val="28"/>
          <w:szCs w:val="28"/>
        </w:rPr>
        <w:t xml:space="preserve">: </w:t>
      </w:r>
    </w:p>
    <w:p w:rsidR="00844649" w:rsidRPr="00A95763" w:rsidRDefault="00A95763" w:rsidP="009F4F15">
      <w:pPr>
        <w:pStyle w:val="a8"/>
        <w:tabs>
          <w:tab w:val="left" w:pos="851"/>
        </w:tabs>
        <w:spacing w:line="360" w:lineRule="auto"/>
        <w:ind w:firstLine="709"/>
        <w:rPr>
          <w:sz w:val="28"/>
          <w:szCs w:val="28"/>
        </w:rPr>
      </w:pPr>
      <w:r>
        <w:rPr>
          <w:sz w:val="28"/>
          <w:szCs w:val="28"/>
        </w:rPr>
        <w:t>-</w:t>
      </w:r>
      <w:r w:rsidR="00E558BB" w:rsidRPr="00A95763">
        <w:rPr>
          <w:sz w:val="28"/>
          <w:szCs w:val="28"/>
        </w:rPr>
        <w:t xml:space="preserve"> здатний ухвалювати відповідальні фінансові рішення;</w:t>
      </w:r>
    </w:p>
    <w:p w:rsidR="00E558BB" w:rsidRPr="00A95763" w:rsidRDefault="00A95763" w:rsidP="009F4F15">
      <w:pPr>
        <w:pStyle w:val="a8"/>
        <w:tabs>
          <w:tab w:val="left" w:pos="851"/>
        </w:tabs>
        <w:spacing w:line="360" w:lineRule="auto"/>
        <w:ind w:firstLine="709"/>
        <w:rPr>
          <w:sz w:val="28"/>
          <w:szCs w:val="28"/>
        </w:rPr>
      </w:pPr>
      <w:r>
        <w:rPr>
          <w:sz w:val="28"/>
          <w:szCs w:val="28"/>
        </w:rPr>
        <w:t xml:space="preserve">- </w:t>
      </w:r>
      <w:r w:rsidR="00E558BB" w:rsidRPr="00A95763">
        <w:rPr>
          <w:sz w:val="28"/>
          <w:szCs w:val="28"/>
        </w:rPr>
        <w:t>поділяє європейські цінності</w:t>
      </w:r>
      <w:r>
        <w:rPr>
          <w:sz w:val="28"/>
          <w:szCs w:val="28"/>
        </w:rPr>
        <w:t>;</w:t>
      </w:r>
    </w:p>
    <w:p w:rsidR="00E558BB" w:rsidRPr="00A95763" w:rsidRDefault="00A95763" w:rsidP="009F4F15">
      <w:pPr>
        <w:pStyle w:val="a8"/>
        <w:tabs>
          <w:tab w:val="left" w:pos="851"/>
        </w:tabs>
        <w:spacing w:line="360" w:lineRule="auto"/>
        <w:ind w:firstLine="709"/>
        <w:rPr>
          <w:sz w:val="28"/>
          <w:szCs w:val="28"/>
        </w:rPr>
      </w:pPr>
      <w:r>
        <w:rPr>
          <w:sz w:val="28"/>
          <w:szCs w:val="28"/>
        </w:rPr>
        <w:t>-</w:t>
      </w:r>
      <w:r w:rsidR="00E558BB" w:rsidRPr="00A95763">
        <w:rPr>
          <w:sz w:val="28"/>
          <w:szCs w:val="28"/>
        </w:rPr>
        <w:t xml:space="preserve"> готовий жити за європейськими стандартами</w:t>
      </w:r>
      <w:r w:rsidR="000F34DB">
        <w:rPr>
          <w:sz w:val="28"/>
          <w:szCs w:val="28"/>
        </w:rPr>
        <w:t>»</w:t>
      </w:r>
      <w:r w:rsidR="000F34DB" w:rsidRPr="000F34DB">
        <w:rPr>
          <w:sz w:val="28"/>
          <w:szCs w:val="28"/>
          <w:lang w:val="ru-RU"/>
        </w:rPr>
        <w:t xml:space="preserve"> [29]</w:t>
      </w:r>
      <w:r>
        <w:rPr>
          <w:sz w:val="28"/>
          <w:szCs w:val="28"/>
        </w:rPr>
        <w:t>.</w:t>
      </w:r>
    </w:p>
    <w:p w:rsidR="00E558BB" w:rsidRPr="00A95763" w:rsidRDefault="00E558BB" w:rsidP="009F4F15">
      <w:pPr>
        <w:pStyle w:val="a8"/>
        <w:tabs>
          <w:tab w:val="left" w:pos="851"/>
        </w:tabs>
        <w:spacing w:line="360" w:lineRule="auto"/>
        <w:ind w:firstLine="709"/>
        <w:rPr>
          <w:sz w:val="28"/>
          <w:szCs w:val="28"/>
        </w:rPr>
      </w:pPr>
      <w:r w:rsidRPr="00A95763">
        <w:rPr>
          <w:sz w:val="28"/>
          <w:szCs w:val="28"/>
        </w:rPr>
        <w:t>Ключові вміння та навички:</w:t>
      </w:r>
    </w:p>
    <w:p w:rsidR="00A95763" w:rsidRDefault="00A95763" w:rsidP="009F4F15">
      <w:pPr>
        <w:pStyle w:val="a8"/>
        <w:tabs>
          <w:tab w:val="left" w:pos="851"/>
        </w:tabs>
        <w:spacing w:line="360" w:lineRule="auto"/>
        <w:ind w:firstLine="709"/>
        <w:rPr>
          <w:sz w:val="28"/>
          <w:szCs w:val="28"/>
        </w:rPr>
      </w:pPr>
      <w:r>
        <w:rPr>
          <w:sz w:val="28"/>
          <w:szCs w:val="28"/>
        </w:rPr>
        <w:t xml:space="preserve">- </w:t>
      </w:r>
      <w:r w:rsidR="00E558BB" w:rsidRPr="00A95763">
        <w:rPr>
          <w:sz w:val="28"/>
          <w:szCs w:val="28"/>
        </w:rPr>
        <w:t>склада</w:t>
      </w:r>
      <w:r>
        <w:rPr>
          <w:sz w:val="28"/>
          <w:szCs w:val="28"/>
        </w:rPr>
        <w:t>ти</w:t>
      </w:r>
      <w:r w:rsidR="00E558BB" w:rsidRPr="00A95763">
        <w:rPr>
          <w:sz w:val="28"/>
          <w:szCs w:val="28"/>
        </w:rPr>
        <w:t xml:space="preserve"> власний бюджет</w:t>
      </w:r>
      <w:r>
        <w:rPr>
          <w:sz w:val="28"/>
          <w:szCs w:val="28"/>
        </w:rPr>
        <w:t>;</w:t>
      </w:r>
    </w:p>
    <w:p w:rsidR="00A95763" w:rsidRDefault="00A95763" w:rsidP="009F4F15">
      <w:pPr>
        <w:pStyle w:val="a8"/>
        <w:tabs>
          <w:tab w:val="left" w:pos="851"/>
        </w:tabs>
        <w:spacing w:line="360" w:lineRule="auto"/>
        <w:ind w:firstLine="709"/>
        <w:rPr>
          <w:sz w:val="28"/>
          <w:szCs w:val="28"/>
        </w:rPr>
      </w:pPr>
      <w:r>
        <w:rPr>
          <w:sz w:val="28"/>
          <w:szCs w:val="28"/>
        </w:rPr>
        <w:t xml:space="preserve">- </w:t>
      </w:r>
      <w:r w:rsidR="00E558BB" w:rsidRPr="00A95763">
        <w:rPr>
          <w:sz w:val="28"/>
          <w:szCs w:val="28"/>
        </w:rPr>
        <w:t>відповідально ставиться до власних фінансових рішень</w:t>
      </w:r>
      <w:r>
        <w:rPr>
          <w:sz w:val="28"/>
          <w:szCs w:val="28"/>
        </w:rPr>
        <w:t>;</w:t>
      </w:r>
    </w:p>
    <w:p w:rsidR="00A95763" w:rsidRDefault="00A95763" w:rsidP="009F4F15">
      <w:pPr>
        <w:pStyle w:val="a8"/>
        <w:tabs>
          <w:tab w:val="left" w:pos="851"/>
        </w:tabs>
        <w:spacing w:line="360" w:lineRule="auto"/>
        <w:ind w:firstLine="709"/>
        <w:rPr>
          <w:sz w:val="28"/>
          <w:szCs w:val="28"/>
        </w:rPr>
      </w:pPr>
      <w:r>
        <w:rPr>
          <w:sz w:val="28"/>
          <w:szCs w:val="28"/>
        </w:rPr>
        <w:t>-</w:t>
      </w:r>
      <w:r w:rsidR="00E558BB" w:rsidRPr="00A95763">
        <w:rPr>
          <w:sz w:val="28"/>
          <w:szCs w:val="28"/>
        </w:rPr>
        <w:t xml:space="preserve"> ве</w:t>
      </w:r>
      <w:r>
        <w:rPr>
          <w:sz w:val="28"/>
          <w:szCs w:val="28"/>
        </w:rPr>
        <w:t>сти</w:t>
      </w:r>
      <w:r w:rsidR="00E558BB" w:rsidRPr="00A95763">
        <w:rPr>
          <w:sz w:val="28"/>
          <w:szCs w:val="28"/>
        </w:rPr>
        <w:t xml:space="preserve"> фінансове планування, зокрема на довгострокову перспективу</w:t>
      </w:r>
      <w:r>
        <w:rPr>
          <w:sz w:val="28"/>
          <w:szCs w:val="28"/>
        </w:rPr>
        <w:t>;</w:t>
      </w:r>
    </w:p>
    <w:p w:rsidR="00A95763" w:rsidRDefault="00A95763" w:rsidP="009F4F15">
      <w:pPr>
        <w:pStyle w:val="a8"/>
        <w:tabs>
          <w:tab w:val="left" w:pos="851"/>
        </w:tabs>
        <w:spacing w:line="360" w:lineRule="auto"/>
        <w:ind w:firstLine="709"/>
        <w:rPr>
          <w:sz w:val="28"/>
          <w:szCs w:val="28"/>
        </w:rPr>
      </w:pPr>
      <w:r>
        <w:rPr>
          <w:sz w:val="28"/>
          <w:szCs w:val="28"/>
        </w:rPr>
        <w:t xml:space="preserve">- </w:t>
      </w:r>
      <w:r w:rsidR="00E558BB" w:rsidRPr="00A95763">
        <w:rPr>
          <w:sz w:val="28"/>
          <w:szCs w:val="28"/>
        </w:rPr>
        <w:t>контролю</w:t>
      </w:r>
      <w:r>
        <w:rPr>
          <w:sz w:val="28"/>
          <w:szCs w:val="28"/>
        </w:rPr>
        <w:t>вати</w:t>
      </w:r>
      <w:r w:rsidR="00E558BB" w:rsidRPr="00A95763">
        <w:rPr>
          <w:sz w:val="28"/>
          <w:szCs w:val="28"/>
        </w:rPr>
        <w:t xml:space="preserve"> фінансові рахунки</w:t>
      </w:r>
      <w:r>
        <w:rPr>
          <w:sz w:val="28"/>
          <w:szCs w:val="28"/>
        </w:rPr>
        <w:t>;</w:t>
      </w:r>
    </w:p>
    <w:p w:rsidR="00A95763" w:rsidRDefault="00A95763" w:rsidP="009F4F15">
      <w:pPr>
        <w:pStyle w:val="a8"/>
        <w:tabs>
          <w:tab w:val="left" w:pos="851"/>
        </w:tabs>
        <w:spacing w:line="360" w:lineRule="auto"/>
        <w:ind w:firstLine="709"/>
        <w:rPr>
          <w:sz w:val="28"/>
          <w:szCs w:val="28"/>
        </w:rPr>
      </w:pPr>
      <w:r>
        <w:rPr>
          <w:sz w:val="28"/>
          <w:szCs w:val="28"/>
        </w:rPr>
        <w:t>-</w:t>
      </w:r>
      <w:r w:rsidR="00E558BB" w:rsidRPr="00A95763">
        <w:rPr>
          <w:sz w:val="28"/>
          <w:szCs w:val="28"/>
        </w:rPr>
        <w:t xml:space="preserve"> заощаджу</w:t>
      </w:r>
      <w:r>
        <w:rPr>
          <w:sz w:val="28"/>
          <w:szCs w:val="28"/>
        </w:rPr>
        <w:t>вати та накопичувати;</w:t>
      </w:r>
    </w:p>
    <w:p w:rsidR="00E558BB" w:rsidRPr="00A95763" w:rsidRDefault="00A95763" w:rsidP="009F4F15">
      <w:pPr>
        <w:pStyle w:val="a8"/>
        <w:tabs>
          <w:tab w:val="left" w:pos="851"/>
        </w:tabs>
        <w:spacing w:line="360" w:lineRule="auto"/>
        <w:ind w:firstLine="709"/>
        <w:rPr>
          <w:sz w:val="28"/>
          <w:szCs w:val="28"/>
        </w:rPr>
      </w:pPr>
      <w:r>
        <w:rPr>
          <w:sz w:val="28"/>
          <w:szCs w:val="28"/>
        </w:rPr>
        <w:t>-</w:t>
      </w:r>
      <w:r w:rsidR="00E558BB" w:rsidRPr="00A95763">
        <w:rPr>
          <w:sz w:val="28"/>
          <w:szCs w:val="28"/>
        </w:rPr>
        <w:t xml:space="preserve"> розсудливо користу</w:t>
      </w:r>
      <w:r>
        <w:rPr>
          <w:sz w:val="28"/>
          <w:szCs w:val="28"/>
        </w:rPr>
        <w:t>вати</w:t>
      </w:r>
      <w:r w:rsidR="00E558BB" w:rsidRPr="00A95763">
        <w:rPr>
          <w:sz w:val="28"/>
          <w:szCs w:val="28"/>
        </w:rPr>
        <w:t>ся кредитами та управля</w:t>
      </w:r>
      <w:r>
        <w:rPr>
          <w:sz w:val="28"/>
          <w:szCs w:val="28"/>
        </w:rPr>
        <w:t>ти</w:t>
      </w:r>
      <w:r w:rsidR="00E558BB" w:rsidRPr="00A95763">
        <w:rPr>
          <w:sz w:val="28"/>
          <w:szCs w:val="28"/>
        </w:rPr>
        <w:t xml:space="preserve"> боргами</w:t>
      </w:r>
    </w:p>
    <w:p w:rsidR="00A95763" w:rsidRPr="00FC1287" w:rsidRDefault="002456A6" w:rsidP="00A95763">
      <w:pPr>
        <w:pStyle w:val="a8"/>
        <w:tabs>
          <w:tab w:val="left" w:pos="851"/>
        </w:tabs>
        <w:spacing w:line="360" w:lineRule="auto"/>
        <w:ind w:firstLine="709"/>
        <w:rPr>
          <w:sz w:val="28"/>
          <w:szCs w:val="28"/>
        </w:rPr>
      </w:pPr>
      <w:r w:rsidRPr="00A95763">
        <w:rPr>
          <w:i/>
          <w:sz w:val="28"/>
          <w:szCs w:val="28"/>
        </w:rPr>
        <w:t>ІІІ. Фокус на молодь.</w:t>
      </w:r>
      <w:r w:rsidR="00E558BB" w:rsidRPr="00A95763">
        <w:rPr>
          <w:sz w:val="28"/>
          <w:szCs w:val="28"/>
        </w:rPr>
        <w:t xml:space="preserve"> Молодь – </w:t>
      </w:r>
      <w:r w:rsidR="00A95763">
        <w:rPr>
          <w:sz w:val="28"/>
          <w:szCs w:val="28"/>
        </w:rPr>
        <w:t xml:space="preserve">це основні </w:t>
      </w:r>
      <w:r w:rsidR="00E558BB" w:rsidRPr="00A95763">
        <w:rPr>
          <w:sz w:val="28"/>
          <w:szCs w:val="28"/>
        </w:rPr>
        <w:t>агенти змін та провайдери нових знань, вмінь та навичок</w:t>
      </w:r>
      <w:r w:rsidR="00A95763">
        <w:rPr>
          <w:sz w:val="28"/>
          <w:szCs w:val="28"/>
        </w:rPr>
        <w:t xml:space="preserve">. </w:t>
      </w:r>
      <w:r w:rsidR="00E558BB" w:rsidRPr="00A95763">
        <w:rPr>
          <w:sz w:val="28"/>
          <w:szCs w:val="28"/>
        </w:rPr>
        <w:t>Головна цільова аудиторія: 10-24 роки, покоління Z та Альфа</w:t>
      </w:r>
      <w:r w:rsidR="00A95763">
        <w:rPr>
          <w:sz w:val="28"/>
          <w:szCs w:val="28"/>
        </w:rPr>
        <w:t>, м</w:t>
      </w:r>
      <w:r w:rsidR="00E558BB" w:rsidRPr="00A95763">
        <w:rPr>
          <w:sz w:val="28"/>
          <w:szCs w:val="28"/>
        </w:rPr>
        <w:t>одель</w:t>
      </w:r>
      <w:r w:rsidR="00A95763">
        <w:rPr>
          <w:sz w:val="28"/>
          <w:szCs w:val="28"/>
        </w:rPr>
        <w:t xml:space="preserve"> її</w:t>
      </w:r>
      <w:r w:rsidR="00E558BB" w:rsidRPr="00A95763">
        <w:rPr>
          <w:sz w:val="28"/>
          <w:szCs w:val="28"/>
        </w:rPr>
        <w:t xml:space="preserve"> поведінки</w:t>
      </w:r>
      <w:r w:rsidR="00A95763">
        <w:rPr>
          <w:sz w:val="28"/>
          <w:szCs w:val="28"/>
        </w:rPr>
        <w:t xml:space="preserve"> -</w:t>
      </w:r>
      <w:r w:rsidR="00E558BB" w:rsidRPr="00A95763">
        <w:rPr>
          <w:sz w:val="28"/>
          <w:szCs w:val="28"/>
        </w:rPr>
        <w:t xml:space="preserve"> вміти жити в реальному світі, швидко адаптуватись до змін та викликів. </w:t>
      </w:r>
      <w:r w:rsidR="00A95763">
        <w:rPr>
          <w:sz w:val="28"/>
          <w:szCs w:val="28"/>
        </w:rPr>
        <w:t>Також мають з</w:t>
      </w:r>
      <w:r w:rsidR="00A95763" w:rsidRPr="00A95763">
        <w:rPr>
          <w:sz w:val="28"/>
          <w:szCs w:val="28"/>
        </w:rPr>
        <w:t>мін</w:t>
      </w:r>
      <w:r w:rsidR="00A95763">
        <w:rPr>
          <w:sz w:val="28"/>
          <w:szCs w:val="28"/>
        </w:rPr>
        <w:t>итися</w:t>
      </w:r>
      <w:r w:rsidR="00A95763" w:rsidRPr="00A95763">
        <w:rPr>
          <w:sz w:val="28"/>
          <w:szCs w:val="28"/>
        </w:rPr>
        <w:t xml:space="preserve"> підход</w:t>
      </w:r>
      <w:r w:rsidR="00A95763">
        <w:rPr>
          <w:sz w:val="28"/>
          <w:szCs w:val="28"/>
        </w:rPr>
        <w:t>и</w:t>
      </w:r>
      <w:r w:rsidR="00A95763" w:rsidRPr="00A95763">
        <w:rPr>
          <w:sz w:val="28"/>
          <w:szCs w:val="28"/>
        </w:rPr>
        <w:t xml:space="preserve"> у навча</w:t>
      </w:r>
      <w:r w:rsidR="00A95763" w:rsidRPr="00FC1287">
        <w:rPr>
          <w:sz w:val="28"/>
          <w:szCs w:val="28"/>
        </w:rPr>
        <w:t>нні та комунікаціях (рис. 3.2).</w:t>
      </w:r>
    </w:p>
    <w:p w:rsidR="00A95763" w:rsidRPr="00FC1287" w:rsidRDefault="00A95763" w:rsidP="00A95763">
      <w:pPr>
        <w:pStyle w:val="a8"/>
        <w:tabs>
          <w:tab w:val="left" w:pos="851"/>
        </w:tabs>
        <w:spacing w:line="360" w:lineRule="auto"/>
        <w:ind w:firstLine="709"/>
        <w:rPr>
          <w:sz w:val="28"/>
          <w:szCs w:val="28"/>
        </w:rPr>
      </w:pPr>
      <w:r w:rsidRPr="00FC1287">
        <w:rPr>
          <w:i/>
          <w:sz w:val="28"/>
          <w:szCs w:val="28"/>
          <w:lang w:val="en-US"/>
        </w:rPr>
        <w:t>IV</w:t>
      </w:r>
      <w:r w:rsidRPr="00FC1287">
        <w:rPr>
          <w:i/>
          <w:sz w:val="28"/>
          <w:szCs w:val="28"/>
        </w:rPr>
        <w:t>. Розробити єдину комунікаційну платформу</w:t>
      </w:r>
      <w:r w:rsidR="00FC1287" w:rsidRPr="00FC1287">
        <w:rPr>
          <w:i/>
          <w:sz w:val="28"/>
          <w:szCs w:val="28"/>
        </w:rPr>
        <w:t>:</w:t>
      </w:r>
      <w:r w:rsidR="00FC1287" w:rsidRPr="00FC1287">
        <w:rPr>
          <w:sz w:val="28"/>
          <w:szCs w:val="28"/>
        </w:rPr>
        <w:t xml:space="preserve"> єдиний бренд</w:t>
      </w:r>
      <w:r w:rsidR="00FC1287">
        <w:rPr>
          <w:sz w:val="28"/>
          <w:szCs w:val="28"/>
        </w:rPr>
        <w:t>;</w:t>
      </w:r>
      <w:r w:rsidR="00FC1287" w:rsidRPr="00FC1287">
        <w:rPr>
          <w:sz w:val="28"/>
          <w:szCs w:val="28"/>
        </w:rPr>
        <w:t xml:space="preserve"> </w:t>
      </w:r>
      <w:r w:rsidR="00FC1287">
        <w:rPr>
          <w:sz w:val="28"/>
          <w:szCs w:val="28"/>
        </w:rPr>
        <w:t>координація та синергія</w:t>
      </w:r>
      <w:r w:rsidR="00FC1287" w:rsidRPr="00FC1287">
        <w:rPr>
          <w:sz w:val="28"/>
          <w:szCs w:val="28"/>
        </w:rPr>
        <w:t xml:space="preserve"> роботи учасників</w:t>
      </w:r>
      <w:r w:rsidR="00FC1287">
        <w:rPr>
          <w:sz w:val="28"/>
          <w:szCs w:val="28"/>
        </w:rPr>
        <w:t>;</w:t>
      </w:r>
      <w:r w:rsidR="00FC1287" w:rsidRPr="00FC1287">
        <w:rPr>
          <w:sz w:val="28"/>
          <w:szCs w:val="28"/>
        </w:rPr>
        <w:t xml:space="preserve"> діджитал-канали</w:t>
      </w:r>
      <w:r w:rsidR="00FC1287">
        <w:rPr>
          <w:sz w:val="28"/>
          <w:szCs w:val="28"/>
        </w:rPr>
        <w:t>; д</w:t>
      </w:r>
      <w:r w:rsidR="00FC1287" w:rsidRPr="00FC1287">
        <w:rPr>
          <w:sz w:val="28"/>
          <w:szCs w:val="28"/>
        </w:rPr>
        <w:t xml:space="preserve">онесення комунікацій доступною мовою через графічний та відео-контент  </w:t>
      </w:r>
      <w:r w:rsidRPr="00FC1287">
        <w:rPr>
          <w:sz w:val="28"/>
          <w:szCs w:val="28"/>
        </w:rPr>
        <w:t xml:space="preserve"> </w:t>
      </w:r>
    </w:p>
    <w:p w:rsidR="00A95763" w:rsidRPr="008A7ABA" w:rsidRDefault="00A95763" w:rsidP="00A95763">
      <w:pPr>
        <w:pStyle w:val="a8"/>
        <w:tabs>
          <w:tab w:val="left" w:pos="851"/>
        </w:tabs>
        <w:spacing w:line="360" w:lineRule="auto"/>
        <w:ind w:firstLine="709"/>
        <w:rPr>
          <w:sz w:val="28"/>
          <w:szCs w:val="28"/>
        </w:rPr>
      </w:pPr>
      <w:proofErr w:type="gramStart"/>
      <w:r w:rsidRPr="00A95763">
        <w:rPr>
          <w:sz w:val="28"/>
          <w:szCs w:val="28"/>
          <w:lang w:val="en-US"/>
        </w:rPr>
        <w:t>V</w:t>
      </w:r>
      <w:r w:rsidRPr="008A7ABA">
        <w:rPr>
          <w:sz w:val="28"/>
          <w:szCs w:val="28"/>
        </w:rPr>
        <w:t>.</w:t>
      </w:r>
      <w:r w:rsidRPr="00A95763">
        <w:rPr>
          <w:sz w:val="28"/>
          <w:szCs w:val="28"/>
        </w:rPr>
        <w:t xml:space="preserve"> </w:t>
      </w:r>
      <w:r w:rsidRPr="008A7ABA">
        <w:rPr>
          <w:i/>
          <w:sz w:val="28"/>
          <w:szCs w:val="28"/>
        </w:rPr>
        <w:t xml:space="preserve">Створити </w:t>
      </w:r>
      <w:r w:rsidR="008A7ABA">
        <w:rPr>
          <w:i/>
          <w:sz w:val="28"/>
          <w:szCs w:val="28"/>
        </w:rPr>
        <w:t>о</w:t>
      </w:r>
      <w:r w:rsidRPr="008A7ABA">
        <w:rPr>
          <w:i/>
          <w:sz w:val="28"/>
          <w:szCs w:val="28"/>
        </w:rPr>
        <w:t>світньо-інформаційний простір</w:t>
      </w:r>
      <w:r w:rsidR="00FC1287">
        <w:rPr>
          <w:sz w:val="28"/>
          <w:szCs w:val="28"/>
        </w:rPr>
        <w:t xml:space="preserve"> за принципами інноваційності; інтерактивності; історії; просвіти.</w:t>
      </w:r>
      <w:proofErr w:type="gramEnd"/>
      <w:r w:rsidR="00FC1287">
        <w:rPr>
          <w:sz w:val="28"/>
          <w:szCs w:val="28"/>
        </w:rPr>
        <w:t xml:space="preserve"> Відкриття в 2022 році.</w:t>
      </w:r>
    </w:p>
    <w:p w:rsidR="00E558BB" w:rsidRPr="00A95763" w:rsidRDefault="003A53F7" w:rsidP="00E558BB">
      <w:pPr>
        <w:pStyle w:val="a8"/>
        <w:tabs>
          <w:tab w:val="left" w:pos="851"/>
        </w:tabs>
        <w:spacing w:line="360" w:lineRule="auto"/>
        <w:rPr>
          <w:sz w:val="28"/>
          <w:szCs w:val="28"/>
        </w:rPr>
      </w:pPr>
      <w:r w:rsidRPr="003A53F7">
        <w:rPr>
          <w:sz w:val="28"/>
          <w:szCs w:val="28"/>
        </w:rPr>
      </w:r>
      <w:r>
        <w:rPr>
          <w:sz w:val="28"/>
          <w:szCs w:val="28"/>
        </w:rPr>
        <w:pict>
          <v:group id="_x0000_s1109" editas="canvas" style="width:481.9pt;height:350.2pt;mso-position-horizontal-relative:char;mso-position-vertical-relative:line" coordorigin="1134,1134" coordsize="9638,7004">
            <o:lock v:ext="edit" aspectratio="t"/>
            <v:shape id="_x0000_s1108" type="#_x0000_t75" style="position:absolute;left:1134;top:1134;width:9638;height:7004"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left:2141;top:1724;width:1538;height:763">
              <v:textbox>
                <w:txbxContent>
                  <w:p w:rsidR="000C61A8" w:rsidRPr="00A95763" w:rsidRDefault="000C61A8" w:rsidP="00A95763">
                    <w:pPr>
                      <w:jc w:val="center"/>
                      <w:rPr>
                        <w:rFonts w:ascii="Times New Roman" w:hAnsi="Times New Roman" w:cs="Times New Roman"/>
                        <w:b/>
                        <w:sz w:val="28"/>
                        <w:szCs w:val="28"/>
                      </w:rPr>
                    </w:pPr>
                    <w:r w:rsidRPr="00A95763">
                      <w:rPr>
                        <w:rFonts w:ascii="Times New Roman" w:hAnsi="Times New Roman" w:cs="Times New Roman"/>
                        <w:b/>
                        <w:sz w:val="28"/>
                        <w:szCs w:val="28"/>
                      </w:rPr>
                      <w:t>ВВ</w:t>
                    </w:r>
                  </w:p>
                </w:txbxContent>
              </v:textbox>
            </v:shape>
            <v:shape id="_x0000_s1111" type="#_x0000_t13" style="position:absolute;left:3679;top:1726;width:1539;height:764">
              <v:textbox>
                <w:txbxContent>
                  <w:p w:rsidR="000C61A8" w:rsidRPr="00A95763" w:rsidRDefault="000C61A8" w:rsidP="00A95763">
                    <w:pPr>
                      <w:jc w:val="center"/>
                      <w:rPr>
                        <w:rFonts w:ascii="Times New Roman" w:hAnsi="Times New Roman" w:cs="Times New Roman"/>
                        <w:b/>
                        <w:sz w:val="28"/>
                        <w:szCs w:val="28"/>
                      </w:rPr>
                    </w:pPr>
                    <w:r w:rsidRPr="00A95763">
                      <w:rPr>
                        <w:rFonts w:ascii="Times New Roman" w:hAnsi="Times New Roman" w:cs="Times New Roman"/>
                        <w:b/>
                        <w:sz w:val="28"/>
                        <w:szCs w:val="28"/>
                      </w:rPr>
                      <w:t>Х</w:t>
                    </w:r>
                  </w:p>
                </w:txbxContent>
              </v:textbox>
            </v:shape>
            <v:shape id="_x0000_s1112" type="#_x0000_t13" style="position:absolute;left:5218;top:1726;width:1538;height:763">
              <v:textbox>
                <w:txbxContent>
                  <w:p w:rsidR="000C61A8" w:rsidRPr="00A95763" w:rsidRDefault="000C61A8" w:rsidP="00A95763">
                    <w:pPr>
                      <w:jc w:val="center"/>
                      <w:rPr>
                        <w:rFonts w:ascii="Times New Roman" w:hAnsi="Times New Roman" w:cs="Times New Roman"/>
                        <w:b/>
                        <w:sz w:val="28"/>
                        <w:szCs w:val="28"/>
                        <w:lang w:val="en-US"/>
                      </w:rPr>
                    </w:pPr>
                    <w:r w:rsidRPr="00A95763">
                      <w:rPr>
                        <w:rFonts w:ascii="Times New Roman" w:hAnsi="Times New Roman" w:cs="Times New Roman"/>
                        <w:b/>
                        <w:sz w:val="28"/>
                        <w:szCs w:val="28"/>
                        <w:lang w:val="en-US"/>
                      </w:rPr>
                      <w:t>Y</w:t>
                    </w:r>
                  </w:p>
                </w:txbxContent>
              </v:textbox>
            </v:shape>
            <v:shape id="_x0000_s1113" type="#_x0000_t13" style="position:absolute;left:6756;top:1724;width:1538;height:765">
              <v:textbox>
                <w:txbxContent>
                  <w:p w:rsidR="000C61A8" w:rsidRPr="00A95763" w:rsidRDefault="000C61A8" w:rsidP="00A95763">
                    <w:pPr>
                      <w:jc w:val="center"/>
                      <w:rPr>
                        <w:rFonts w:ascii="Times New Roman" w:hAnsi="Times New Roman" w:cs="Times New Roman"/>
                        <w:b/>
                        <w:sz w:val="28"/>
                        <w:szCs w:val="28"/>
                        <w:lang w:val="en-US"/>
                      </w:rPr>
                    </w:pPr>
                    <w:r w:rsidRPr="00A95763">
                      <w:rPr>
                        <w:rFonts w:ascii="Times New Roman" w:hAnsi="Times New Roman" w:cs="Times New Roman"/>
                        <w:b/>
                        <w:sz w:val="28"/>
                        <w:szCs w:val="28"/>
                        <w:lang w:val="en-US"/>
                      </w:rPr>
                      <w:t>Z</w:t>
                    </w:r>
                  </w:p>
                </w:txbxContent>
              </v:textbox>
            </v:shape>
            <v:shape id="_x0000_s1114" type="#_x0000_t13" style="position:absolute;left:8294;top:1724;width:1538;height:765">
              <v:textbox>
                <w:txbxContent>
                  <w:p w:rsidR="000C61A8" w:rsidRPr="00A95763" w:rsidRDefault="000C61A8" w:rsidP="00A95763">
                    <w:pPr>
                      <w:jc w:val="center"/>
                      <w:rPr>
                        <w:rFonts w:ascii="Times New Roman" w:hAnsi="Times New Roman" w:cs="Times New Roman"/>
                        <w:b/>
                        <w:sz w:val="28"/>
                        <w:szCs w:val="28"/>
                      </w:rPr>
                    </w:pPr>
                    <w:r w:rsidRPr="00A95763">
                      <w:rPr>
                        <w:rFonts w:ascii="Times New Roman" w:hAnsi="Times New Roman" w:cs="Times New Roman"/>
                        <w:b/>
                        <w:sz w:val="28"/>
                        <w:szCs w:val="28"/>
                      </w:rPr>
                      <w:t>Альфа</w:t>
                    </w:r>
                  </w:p>
                </w:txbxContent>
              </v:textbox>
            </v:shape>
            <v:rect id="_x0000_s1115" style="position:absolute;left:1557;top:2763;width:3969;height:4956">
              <v:textbox>
                <w:txbxContent>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Тексти</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Сидіти і слухати</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Вчитель</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Потреба у стабільній роботі</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Давати розпорядження</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Орієнтація на програму навчання</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Заучування інформації</w:t>
                    </w:r>
                  </w:p>
                  <w:p w:rsidR="000C61A8" w:rsidRPr="00A95763" w:rsidRDefault="000C61A8" w:rsidP="008A7ABA">
                    <w:pPr>
                      <w:shd w:val="clear" w:color="auto" w:fill="D9D9D9" w:themeFill="background1" w:themeFillShade="D9"/>
                      <w:jc w:val="right"/>
                      <w:rPr>
                        <w:rFonts w:ascii="Times New Roman" w:hAnsi="Times New Roman" w:cs="Times New Roman"/>
                        <w:b/>
                        <w:sz w:val="28"/>
                        <w:szCs w:val="28"/>
                      </w:rPr>
                    </w:pPr>
                    <w:r w:rsidRPr="00A95763">
                      <w:rPr>
                        <w:rFonts w:ascii="Times New Roman" w:hAnsi="Times New Roman" w:cs="Times New Roman"/>
                        <w:b/>
                        <w:sz w:val="28"/>
                        <w:szCs w:val="28"/>
                      </w:rPr>
                      <w:t>Книги і бібліотеки</w:t>
                    </w:r>
                  </w:p>
                </w:txbxContent>
              </v:textbox>
            </v:rect>
            <v:rect id="_x0000_s1116" style="position:absolute;left:6280;top:2763;width:3651;height:4956">
              <v:textbox>
                <w:txbxContent>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Зображення</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Випробовувати самому</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Куратор, наставник</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Гнучкість</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Співпрацювати</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Орієнтація на учня</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Розуміння, де шукати інформацію</w:t>
                    </w:r>
                  </w:p>
                  <w:p w:rsidR="000C61A8" w:rsidRPr="00A95763" w:rsidRDefault="000C61A8" w:rsidP="008A7ABA">
                    <w:pPr>
                      <w:shd w:val="clear" w:color="auto" w:fill="D9D9D9" w:themeFill="background1" w:themeFillShade="D9"/>
                      <w:rPr>
                        <w:rFonts w:ascii="Times New Roman" w:hAnsi="Times New Roman" w:cs="Times New Roman"/>
                        <w:b/>
                        <w:sz w:val="28"/>
                        <w:szCs w:val="28"/>
                      </w:rPr>
                    </w:pPr>
                    <w:r w:rsidRPr="00A95763">
                      <w:rPr>
                        <w:rFonts w:ascii="Times New Roman" w:hAnsi="Times New Roman" w:cs="Times New Roman"/>
                        <w:b/>
                        <w:sz w:val="28"/>
                        <w:szCs w:val="28"/>
                      </w:rPr>
                      <w:t>Девайси та Інтернет</w:t>
                    </w:r>
                  </w:p>
                </w:txbxContent>
              </v:textbox>
            </v:rect>
            <v:shapetype id="_x0000_t32" coordsize="21600,21600" o:spt="32" o:oned="t" path="m,l21600,21600e" filled="f">
              <v:path arrowok="t" fillok="f" o:connecttype="none"/>
              <o:lock v:ext="edit" shapetype="t"/>
            </v:shapetype>
            <v:shape id="_x0000_s1126" type="#_x0000_t32" style="position:absolute;left:5794;top:3047;width:320;height:1" o:connectortype="straight">
              <v:stroke endarrow="block"/>
            </v:shape>
            <v:shape id="_x0000_s1127" type="#_x0000_t32" style="position:absolute;left:5794;top:7366;width:320;height:1" o:connectortype="straight">
              <v:stroke endarrow="block"/>
            </v:shape>
            <v:shape id="_x0000_s1137" type="#_x0000_t32" style="position:absolute;left:5766;top:3566;width:320;height:2" o:connectortype="straight">
              <v:stroke endarrow="block"/>
            </v:shape>
            <v:shape id="_x0000_s1138" type="#_x0000_t32" style="position:absolute;left:5794;top:4153;width:320;height:1" o:connectortype="straight">
              <v:stroke endarrow="block"/>
            </v:shape>
            <v:shape id="_x0000_s1139" type="#_x0000_t32" style="position:absolute;left:5794;top:4788;width:320;height:1" o:connectortype="straight">
              <v:stroke endarrow="block"/>
            </v:shape>
            <v:shape id="_x0000_s1140" type="#_x0000_t32" style="position:absolute;left:5783;top:5290;width:320;height:1" o:connectortype="straight">
              <v:stroke endarrow="block"/>
            </v:shape>
            <v:shape id="_x0000_s1141" type="#_x0000_t32" style="position:absolute;left:5777;top:5911;width:320;height:1" o:connectortype="straight">
              <v:stroke endarrow="block"/>
            </v:shape>
            <v:shape id="_x0000_s1142" type="#_x0000_t32" style="position:absolute;left:5794;top:6748;width:320;height:1" o:connectortype="straight">
              <v:stroke endarrow="block"/>
            </v:shape>
            <w10:wrap type="none"/>
            <w10:anchorlock/>
          </v:group>
        </w:pict>
      </w:r>
    </w:p>
    <w:p w:rsidR="00F560FA" w:rsidRDefault="00A95763" w:rsidP="00A95763">
      <w:pPr>
        <w:pStyle w:val="a8"/>
        <w:tabs>
          <w:tab w:val="left" w:pos="851"/>
        </w:tabs>
        <w:spacing w:line="360" w:lineRule="auto"/>
        <w:ind w:firstLine="709"/>
        <w:rPr>
          <w:b/>
          <w:sz w:val="28"/>
          <w:szCs w:val="28"/>
        </w:rPr>
      </w:pPr>
      <w:r w:rsidRPr="00A95763">
        <w:rPr>
          <w:b/>
          <w:sz w:val="28"/>
          <w:szCs w:val="28"/>
        </w:rPr>
        <w:t>Рис. 3.2. Зміна підходів у навчанні та комунікаціях</w:t>
      </w:r>
      <w:r w:rsidR="00375BF1">
        <w:rPr>
          <w:b/>
          <w:sz w:val="28"/>
          <w:szCs w:val="28"/>
        </w:rPr>
        <w:t xml:space="preserve"> </w:t>
      </w:r>
    </w:p>
    <w:p w:rsidR="00A95763" w:rsidRPr="00D1602D" w:rsidRDefault="00F560FA" w:rsidP="00A95763">
      <w:pPr>
        <w:pStyle w:val="a8"/>
        <w:tabs>
          <w:tab w:val="left" w:pos="851"/>
        </w:tabs>
        <w:spacing w:line="360" w:lineRule="auto"/>
        <w:ind w:firstLine="709"/>
        <w:rPr>
          <w:lang w:val="ru-RU"/>
        </w:rPr>
      </w:pPr>
      <w:r w:rsidRPr="00D903E8">
        <w:t xml:space="preserve">Примітка. Складено автором на основі </w:t>
      </w:r>
      <w:r w:rsidR="00375BF1" w:rsidRPr="00D903E8">
        <w:rPr>
          <w:lang w:val="ru-RU"/>
        </w:rPr>
        <w:t>[</w:t>
      </w:r>
      <w:r w:rsidRPr="00D903E8">
        <w:t>29</w:t>
      </w:r>
      <w:r w:rsidR="00375BF1" w:rsidRPr="00D903E8">
        <w:rPr>
          <w:lang w:val="ru-RU"/>
        </w:rPr>
        <w:t>]</w:t>
      </w:r>
    </w:p>
    <w:p w:rsidR="000C3063" w:rsidRPr="00DE6195" w:rsidRDefault="005F1A4E" w:rsidP="00844649">
      <w:pPr>
        <w:pStyle w:val="a8"/>
        <w:tabs>
          <w:tab w:val="left" w:pos="851"/>
        </w:tabs>
        <w:spacing w:line="360" w:lineRule="auto"/>
        <w:ind w:firstLine="709"/>
        <w:rPr>
          <w:b/>
          <w:sz w:val="28"/>
          <w:szCs w:val="28"/>
        </w:rPr>
      </w:pPr>
      <w:r w:rsidRPr="00DE6195">
        <w:rPr>
          <w:color w:val="000000"/>
          <w:sz w:val="28"/>
          <w:szCs w:val="28"/>
          <w:shd w:val="clear" w:color="auto" w:fill="FFFFFF"/>
        </w:rPr>
        <w:t>Стратегія, розроблена НБУ, покликана уніфікувати, скоординувати та об'єднати зусилля державних органів, бізнесу та громадянського суспільства в сфері підвищення фінансової грамотності на національному рівні.</w:t>
      </w:r>
      <w:r w:rsidR="00D64667" w:rsidRPr="00DE6195">
        <w:rPr>
          <w:sz w:val="28"/>
          <w:szCs w:val="28"/>
        </w:rPr>
        <w:t xml:space="preserve"> </w:t>
      </w:r>
    </w:p>
    <w:p w:rsidR="000C3063" w:rsidRPr="00A95763" w:rsidRDefault="000C3063" w:rsidP="009F4F15">
      <w:pPr>
        <w:tabs>
          <w:tab w:val="left" w:pos="851"/>
          <w:tab w:val="left" w:pos="1134"/>
        </w:tabs>
        <w:spacing w:after="0" w:line="360" w:lineRule="auto"/>
        <w:ind w:firstLine="709"/>
        <w:jc w:val="both"/>
        <w:rPr>
          <w:rFonts w:ascii="Times New Roman" w:hAnsi="Times New Roman" w:cs="Times New Roman"/>
          <w:b/>
          <w:sz w:val="28"/>
          <w:szCs w:val="28"/>
        </w:rPr>
      </w:pPr>
    </w:p>
    <w:p w:rsidR="000C3063" w:rsidRPr="00A95763" w:rsidRDefault="00B7285E" w:rsidP="00844649">
      <w:pPr>
        <w:tabs>
          <w:tab w:val="left" w:pos="1134"/>
        </w:tabs>
        <w:spacing w:after="0" w:line="360" w:lineRule="auto"/>
        <w:ind w:firstLine="709"/>
        <w:jc w:val="both"/>
        <w:rPr>
          <w:rFonts w:ascii="Times New Roman" w:hAnsi="Times New Roman" w:cs="Times New Roman"/>
          <w:b/>
          <w:sz w:val="28"/>
          <w:szCs w:val="28"/>
        </w:rPr>
      </w:pPr>
      <w:r w:rsidRPr="00A95763">
        <w:rPr>
          <w:rFonts w:ascii="Times New Roman" w:hAnsi="Times New Roman" w:cs="Times New Roman"/>
          <w:b/>
          <w:sz w:val="28"/>
          <w:szCs w:val="28"/>
        </w:rPr>
        <w:t>Висновок до 3-го розділу:</w:t>
      </w:r>
    </w:p>
    <w:p w:rsidR="00211BF9" w:rsidRPr="00CF465B" w:rsidRDefault="00B7285E" w:rsidP="00B7285E">
      <w:pPr>
        <w:tabs>
          <w:tab w:val="left" w:pos="1134"/>
        </w:tabs>
        <w:spacing w:after="0" w:line="360" w:lineRule="auto"/>
        <w:ind w:firstLine="709"/>
        <w:jc w:val="both"/>
        <w:rPr>
          <w:rFonts w:ascii="Times New Roman" w:hAnsi="Times New Roman" w:cs="Times New Roman"/>
          <w:sz w:val="28"/>
          <w:szCs w:val="28"/>
        </w:rPr>
      </w:pPr>
      <w:r w:rsidRPr="00A95763">
        <w:rPr>
          <w:rFonts w:ascii="Times New Roman" w:hAnsi="Times New Roman" w:cs="Times New Roman"/>
          <w:sz w:val="28"/>
          <w:szCs w:val="28"/>
        </w:rPr>
        <w:t>Фінансова освіта молоді сприяє прийняттю грамотних рішень, мінімізує ризики і, тим самим, підвищує фінансову безпеку.  Низький рівень фінансової грамотності та недостатнє розуміння в питаннях особистих фінансів може привести не тільки до банкрутства, а й до неграмотного планування виходу на пенсію, вразливості до фінансових шахрайств, зростанню надмірним боргів і соціальних проблем, включаючи депресію та особисті проблеми.</w:t>
      </w:r>
      <w:r w:rsidR="00316ADE">
        <w:rPr>
          <w:rFonts w:ascii="Times New Roman" w:hAnsi="Times New Roman" w:cs="Times New Roman"/>
          <w:sz w:val="28"/>
          <w:szCs w:val="28"/>
        </w:rPr>
        <w:t xml:space="preserve"> </w:t>
      </w:r>
      <w:r w:rsidR="00DE6195">
        <w:rPr>
          <w:rFonts w:ascii="Times New Roman" w:hAnsi="Times New Roman" w:cs="Times New Roman"/>
          <w:sz w:val="28"/>
          <w:szCs w:val="28"/>
        </w:rPr>
        <w:t xml:space="preserve">Тому реалізація </w:t>
      </w:r>
      <w:r w:rsidR="00211BF9" w:rsidRPr="00CF465B">
        <w:rPr>
          <w:rFonts w:ascii="Times New Roman" w:hAnsi="Times New Roman" w:cs="Times New Roman"/>
          <w:sz w:val="28"/>
          <w:szCs w:val="28"/>
        </w:rPr>
        <w:t xml:space="preserve"> проектів для молоді віком 18-22 роки є особливо важливою, </w:t>
      </w:r>
      <w:r w:rsidR="00211BF9" w:rsidRPr="00CF465B">
        <w:rPr>
          <w:rFonts w:ascii="Times New Roman" w:hAnsi="Times New Roman" w:cs="Times New Roman"/>
          <w:sz w:val="28"/>
          <w:szCs w:val="28"/>
        </w:rPr>
        <w:lastRenderedPageBreak/>
        <w:t>оскільки студенти мають власні кошти</w:t>
      </w:r>
      <w:r w:rsidR="00DE6195">
        <w:rPr>
          <w:rFonts w:ascii="Times New Roman" w:hAnsi="Times New Roman" w:cs="Times New Roman"/>
          <w:sz w:val="28"/>
          <w:szCs w:val="28"/>
        </w:rPr>
        <w:t>,</w:t>
      </w:r>
      <w:r w:rsidR="00211BF9" w:rsidRPr="00CF465B">
        <w:rPr>
          <w:rFonts w:ascii="Times New Roman" w:hAnsi="Times New Roman" w:cs="Times New Roman"/>
          <w:sz w:val="28"/>
          <w:szCs w:val="28"/>
        </w:rPr>
        <w:t xml:space="preserve"> </w:t>
      </w:r>
      <w:r w:rsidR="00DE6195">
        <w:rPr>
          <w:rFonts w:ascii="Times New Roman" w:hAnsi="Times New Roman" w:cs="Times New Roman"/>
          <w:sz w:val="28"/>
          <w:szCs w:val="28"/>
        </w:rPr>
        <w:t>а</w:t>
      </w:r>
      <w:r w:rsidR="00211BF9" w:rsidRPr="00CF465B">
        <w:rPr>
          <w:rFonts w:ascii="Times New Roman" w:hAnsi="Times New Roman" w:cs="Times New Roman"/>
          <w:sz w:val="28"/>
          <w:szCs w:val="28"/>
        </w:rPr>
        <w:t xml:space="preserve"> отже можуть приймати самостійні фінансові рішення</w:t>
      </w:r>
      <w:r w:rsidR="00DE6195">
        <w:rPr>
          <w:rFonts w:ascii="Times New Roman" w:hAnsi="Times New Roman" w:cs="Times New Roman"/>
          <w:sz w:val="28"/>
          <w:szCs w:val="28"/>
        </w:rPr>
        <w:t xml:space="preserve"> і управляти особистим бюджетом</w:t>
      </w:r>
      <w:r w:rsidR="00211BF9" w:rsidRPr="00CF465B">
        <w:rPr>
          <w:rFonts w:ascii="Times New Roman" w:hAnsi="Times New Roman" w:cs="Times New Roman"/>
          <w:sz w:val="28"/>
          <w:szCs w:val="28"/>
        </w:rPr>
        <w:t>.</w:t>
      </w:r>
    </w:p>
    <w:p w:rsidR="001679BD" w:rsidRPr="00781982" w:rsidRDefault="001679BD" w:rsidP="001679BD">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Важливо знайти оптимальний варіант впровадження фінансової освіти в діючу національну освітню програму</w:t>
      </w:r>
      <w:r w:rsidR="00316ADE">
        <w:rPr>
          <w:rFonts w:ascii="Times New Roman" w:hAnsi="Times New Roman" w:cs="Times New Roman"/>
          <w:sz w:val="28"/>
          <w:szCs w:val="28"/>
        </w:rPr>
        <w:t>, який передбачав би</w:t>
      </w:r>
      <w:r w:rsidRPr="00781982">
        <w:rPr>
          <w:rFonts w:ascii="Times New Roman" w:hAnsi="Times New Roman" w:cs="Times New Roman"/>
          <w:sz w:val="28"/>
          <w:szCs w:val="28"/>
        </w:rPr>
        <w:t>:</w:t>
      </w:r>
    </w:p>
    <w:p w:rsidR="001679BD" w:rsidRPr="00781982" w:rsidRDefault="001679BD" w:rsidP="001679BD">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визначенн</w:t>
      </w:r>
      <w:r w:rsidR="00316ADE">
        <w:rPr>
          <w:rFonts w:ascii="Times New Roman" w:hAnsi="Times New Roman" w:cs="Times New Roman"/>
          <w:sz w:val="28"/>
          <w:szCs w:val="28"/>
        </w:rPr>
        <w:t>я</w:t>
      </w:r>
      <w:r w:rsidRPr="00781982">
        <w:rPr>
          <w:rFonts w:ascii="Times New Roman" w:hAnsi="Times New Roman" w:cs="Times New Roman"/>
          <w:sz w:val="28"/>
          <w:szCs w:val="28"/>
        </w:rPr>
        <w:t xml:space="preserve"> стандартів і вимог щодо здобуття фінансових знань для всіх національних освітніх установ;</w:t>
      </w:r>
    </w:p>
    <w:p w:rsidR="001679BD" w:rsidRPr="00781982" w:rsidRDefault="001679BD" w:rsidP="001679BD">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створення централізованого ресурсу якісних акредитованих навчальних програм;</w:t>
      </w:r>
    </w:p>
    <w:p w:rsidR="00316ADE" w:rsidRDefault="001679BD" w:rsidP="001679BD">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сприяння створенню ефективних методів підготовки педагогів, формування культури викладання в сфері особистих фінансів</w:t>
      </w:r>
      <w:r w:rsidR="00316ADE">
        <w:rPr>
          <w:rFonts w:ascii="Times New Roman" w:hAnsi="Times New Roman" w:cs="Times New Roman"/>
          <w:sz w:val="28"/>
          <w:szCs w:val="28"/>
        </w:rPr>
        <w:t>;</w:t>
      </w:r>
    </w:p>
    <w:p w:rsidR="001679BD" w:rsidRDefault="00316ADE" w:rsidP="001679B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79BD" w:rsidRPr="00781982">
        <w:rPr>
          <w:rFonts w:ascii="Times New Roman" w:hAnsi="Times New Roman" w:cs="Times New Roman"/>
          <w:sz w:val="28"/>
          <w:szCs w:val="28"/>
        </w:rPr>
        <w:t xml:space="preserve"> надання фінансової підтримки на загальнодержавному та місцевому рівнях.</w:t>
      </w:r>
    </w:p>
    <w:p w:rsidR="001679BD" w:rsidRPr="00781982" w:rsidRDefault="001679BD" w:rsidP="001679BD">
      <w:pPr>
        <w:tabs>
          <w:tab w:val="left" w:pos="993"/>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В сфері фінансової освіти молодого покоління слід:</w:t>
      </w:r>
    </w:p>
    <w:p w:rsidR="001679BD" w:rsidRPr="00781982" w:rsidRDefault="001679BD" w:rsidP="001679BD">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включити основи фінансової грамотності в програми дошкільного виховання;</w:t>
      </w:r>
    </w:p>
    <w:p w:rsidR="001679BD" w:rsidRPr="00781982" w:rsidRDefault="001679BD" w:rsidP="001679BD">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ввести обов’язкове тестування рівня фінансової грамотності і компетентності школярів;</w:t>
      </w:r>
    </w:p>
    <w:p w:rsidR="001679BD" w:rsidRPr="00781982" w:rsidRDefault="001679BD" w:rsidP="001679BD">
      <w:pPr>
        <w:pStyle w:val="a3"/>
        <w:numPr>
          <w:ilvl w:val="2"/>
          <w:numId w:val="17"/>
        </w:numPr>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створити систему стимулювання для коледжів, університетів та роботодавців за розробку і впровадження найбільш ефективної програми по фінансовій освіті.</w:t>
      </w:r>
    </w:p>
    <w:p w:rsidR="001679BD" w:rsidRPr="00781982" w:rsidRDefault="001679BD" w:rsidP="001679BD">
      <w:pPr>
        <w:pStyle w:val="a3"/>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В сфері фінансової освіти дорослого населення доцільно:</w:t>
      </w:r>
    </w:p>
    <w:p w:rsidR="001679BD" w:rsidRPr="00781982" w:rsidRDefault="001679BD" w:rsidP="001679BD">
      <w:pPr>
        <w:pStyle w:val="a3"/>
        <w:tabs>
          <w:tab w:val="left" w:pos="993"/>
        </w:tabs>
        <w:spacing w:after="0" w:line="360" w:lineRule="auto"/>
        <w:ind w:left="0" w:firstLine="709"/>
        <w:jc w:val="both"/>
        <w:rPr>
          <w:rFonts w:ascii="Times New Roman" w:hAnsi="Times New Roman" w:cs="Times New Roman"/>
          <w:sz w:val="28"/>
          <w:szCs w:val="28"/>
        </w:rPr>
      </w:pPr>
      <w:r w:rsidRPr="00781982">
        <w:rPr>
          <w:rFonts w:ascii="Times New Roman" w:hAnsi="Times New Roman" w:cs="Times New Roman"/>
          <w:sz w:val="28"/>
          <w:szCs w:val="28"/>
        </w:rPr>
        <w:t>- стимулювати роботодавців, які навчають працівників основам пенсійного страхування;</w:t>
      </w:r>
    </w:p>
    <w:p w:rsidR="001679BD" w:rsidRPr="00781982" w:rsidRDefault="001679BD" w:rsidP="001679BD">
      <w:pPr>
        <w:tabs>
          <w:tab w:val="left" w:pos="1134"/>
        </w:tabs>
        <w:spacing w:after="0" w:line="360" w:lineRule="auto"/>
        <w:ind w:firstLine="709"/>
        <w:jc w:val="both"/>
        <w:rPr>
          <w:rFonts w:ascii="Times New Roman" w:hAnsi="Times New Roman" w:cs="Times New Roman"/>
          <w:sz w:val="28"/>
          <w:szCs w:val="28"/>
        </w:rPr>
      </w:pPr>
      <w:r w:rsidRPr="00781982">
        <w:rPr>
          <w:rFonts w:ascii="Times New Roman" w:hAnsi="Times New Roman" w:cs="Times New Roman"/>
          <w:sz w:val="28"/>
          <w:szCs w:val="28"/>
        </w:rPr>
        <w:t>- збільшити обсяги державного фінансування програм, які допомагають вирішити питання фінансової інклюзії для людей з низьким рівнем доходів і та освіти.</w:t>
      </w:r>
    </w:p>
    <w:p w:rsidR="00B7285E" w:rsidRPr="00781982" w:rsidRDefault="00B7285E" w:rsidP="0055289E">
      <w:pPr>
        <w:tabs>
          <w:tab w:val="left" w:pos="1134"/>
        </w:tabs>
        <w:spacing w:after="0" w:line="360" w:lineRule="auto"/>
        <w:jc w:val="both"/>
        <w:rPr>
          <w:rFonts w:ascii="Times New Roman" w:hAnsi="Times New Roman" w:cs="Times New Roman"/>
          <w:b/>
          <w:sz w:val="28"/>
          <w:szCs w:val="28"/>
        </w:rPr>
      </w:pPr>
    </w:p>
    <w:p w:rsidR="000647F8" w:rsidRPr="00781982" w:rsidRDefault="000647F8" w:rsidP="008C4565">
      <w:pPr>
        <w:tabs>
          <w:tab w:val="left" w:pos="1134"/>
        </w:tabs>
        <w:spacing w:after="0" w:line="360" w:lineRule="auto"/>
        <w:jc w:val="both"/>
        <w:rPr>
          <w:rFonts w:ascii="Times New Roman" w:hAnsi="Times New Roman" w:cs="Times New Roman"/>
          <w:b/>
          <w:sz w:val="28"/>
          <w:szCs w:val="28"/>
        </w:rPr>
      </w:pPr>
    </w:p>
    <w:p w:rsidR="000647F8" w:rsidRPr="00781982" w:rsidRDefault="000647F8" w:rsidP="008C4565">
      <w:pPr>
        <w:tabs>
          <w:tab w:val="left" w:pos="1134"/>
        </w:tabs>
        <w:spacing w:after="0" w:line="360" w:lineRule="auto"/>
        <w:jc w:val="both"/>
        <w:rPr>
          <w:rFonts w:ascii="Times New Roman" w:hAnsi="Times New Roman" w:cs="Times New Roman"/>
          <w:b/>
          <w:sz w:val="28"/>
          <w:szCs w:val="28"/>
        </w:rPr>
      </w:pPr>
    </w:p>
    <w:p w:rsidR="000647F8" w:rsidRPr="00781982" w:rsidRDefault="000647F8" w:rsidP="008C4565">
      <w:pPr>
        <w:tabs>
          <w:tab w:val="left" w:pos="1134"/>
        </w:tabs>
        <w:spacing w:after="0" w:line="360" w:lineRule="auto"/>
        <w:jc w:val="both"/>
        <w:rPr>
          <w:rFonts w:ascii="Times New Roman" w:hAnsi="Times New Roman" w:cs="Times New Roman"/>
          <w:b/>
          <w:sz w:val="28"/>
          <w:szCs w:val="28"/>
        </w:rPr>
      </w:pPr>
    </w:p>
    <w:p w:rsidR="0055289E" w:rsidRPr="00316ADE" w:rsidRDefault="0055289E" w:rsidP="00316ADE">
      <w:pPr>
        <w:tabs>
          <w:tab w:val="left" w:pos="1134"/>
        </w:tabs>
        <w:spacing w:after="0" w:line="360" w:lineRule="auto"/>
        <w:jc w:val="center"/>
        <w:rPr>
          <w:rFonts w:ascii="Times New Roman" w:hAnsi="Times New Roman" w:cs="Times New Roman"/>
          <w:b/>
          <w:caps/>
          <w:sz w:val="28"/>
          <w:szCs w:val="28"/>
        </w:rPr>
      </w:pPr>
      <w:r w:rsidRPr="00316ADE">
        <w:rPr>
          <w:rFonts w:ascii="Times New Roman" w:hAnsi="Times New Roman" w:cs="Times New Roman"/>
          <w:b/>
          <w:caps/>
          <w:sz w:val="28"/>
          <w:szCs w:val="28"/>
        </w:rPr>
        <w:lastRenderedPageBreak/>
        <w:t>Висновки</w:t>
      </w:r>
    </w:p>
    <w:p w:rsidR="001700DE" w:rsidRPr="00316ADE" w:rsidRDefault="00316ADE" w:rsidP="00316ADE">
      <w:pPr>
        <w:pStyle w:val="a8"/>
        <w:spacing w:line="360" w:lineRule="auto"/>
        <w:ind w:firstLine="709"/>
        <w:rPr>
          <w:sz w:val="28"/>
          <w:szCs w:val="28"/>
        </w:rPr>
      </w:pPr>
      <w:r w:rsidRPr="00316ADE">
        <w:rPr>
          <w:sz w:val="28"/>
          <w:szCs w:val="28"/>
        </w:rPr>
        <w:t>В</w:t>
      </w:r>
      <w:r w:rsidRPr="00316ADE">
        <w:rPr>
          <w:spacing w:val="1"/>
          <w:sz w:val="28"/>
          <w:szCs w:val="28"/>
        </w:rPr>
        <w:t xml:space="preserve"> </w:t>
      </w:r>
      <w:r w:rsidRPr="00316ADE">
        <w:rPr>
          <w:sz w:val="28"/>
          <w:szCs w:val="28"/>
        </w:rPr>
        <w:t>умовах</w:t>
      </w:r>
      <w:r w:rsidRPr="00316ADE">
        <w:rPr>
          <w:spacing w:val="1"/>
          <w:sz w:val="28"/>
          <w:szCs w:val="28"/>
        </w:rPr>
        <w:t xml:space="preserve"> </w:t>
      </w:r>
      <w:r>
        <w:rPr>
          <w:spacing w:val="1"/>
          <w:sz w:val="28"/>
          <w:szCs w:val="28"/>
        </w:rPr>
        <w:t>динаміки</w:t>
      </w:r>
      <w:r w:rsidRPr="00316ADE">
        <w:rPr>
          <w:spacing w:val="1"/>
          <w:sz w:val="28"/>
          <w:szCs w:val="28"/>
        </w:rPr>
        <w:t xml:space="preserve"> </w:t>
      </w:r>
      <w:r w:rsidRPr="00316ADE">
        <w:rPr>
          <w:sz w:val="28"/>
          <w:szCs w:val="28"/>
        </w:rPr>
        <w:t>та</w:t>
      </w:r>
      <w:r w:rsidRPr="00316ADE">
        <w:rPr>
          <w:spacing w:val="1"/>
          <w:sz w:val="28"/>
          <w:szCs w:val="28"/>
        </w:rPr>
        <w:t xml:space="preserve"> </w:t>
      </w:r>
      <w:r>
        <w:rPr>
          <w:spacing w:val="1"/>
          <w:sz w:val="28"/>
          <w:szCs w:val="28"/>
        </w:rPr>
        <w:t>проблем</w:t>
      </w:r>
      <w:r w:rsidRPr="00316ADE">
        <w:rPr>
          <w:spacing w:val="1"/>
          <w:sz w:val="28"/>
          <w:szCs w:val="28"/>
        </w:rPr>
        <w:t xml:space="preserve"> </w:t>
      </w:r>
      <w:r w:rsidRPr="00316ADE">
        <w:rPr>
          <w:sz w:val="28"/>
          <w:szCs w:val="28"/>
        </w:rPr>
        <w:t>функціонування</w:t>
      </w:r>
      <w:r w:rsidRPr="00316ADE">
        <w:rPr>
          <w:spacing w:val="1"/>
          <w:sz w:val="28"/>
          <w:szCs w:val="28"/>
        </w:rPr>
        <w:t xml:space="preserve"> </w:t>
      </w:r>
      <w:r w:rsidRPr="00316ADE">
        <w:rPr>
          <w:sz w:val="28"/>
          <w:szCs w:val="28"/>
        </w:rPr>
        <w:t xml:space="preserve">фінансово-грошової системи, прискорення процесів глобалізації </w:t>
      </w:r>
      <w:r>
        <w:rPr>
          <w:sz w:val="28"/>
          <w:szCs w:val="28"/>
        </w:rPr>
        <w:t>та</w:t>
      </w:r>
      <w:r w:rsidRPr="00316ADE">
        <w:rPr>
          <w:sz w:val="28"/>
          <w:szCs w:val="28"/>
        </w:rPr>
        <w:t xml:space="preserve"> розширення переліку</w:t>
      </w:r>
      <w:r w:rsidRPr="00316ADE">
        <w:rPr>
          <w:spacing w:val="1"/>
          <w:sz w:val="28"/>
          <w:szCs w:val="28"/>
        </w:rPr>
        <w:t xml:space="preserve"> </w:t>
      </w:r>
      <w:r w:rsidRPr="00316ADE">
        <w:rPr>
          <w:sz w:val="28"/>
          <w:szCs w:val="28"/>
        </w:rPr>
        <w:t xml:space="preserve">фінансових послуг </w:t>
      </w:r>
      <w:r>
        <w:rPr>
          <w:sz w:val="28"/>
          <w:szCs w:val="28"/>
        </w:rPr>
        <w:t xml:space="preserve">громадяни </w:t>
      </w:r>
      <w:r w:rsidRPr="00316ADE">
        <w:rPr>
          <w:sz w:val="28"/>
          <w:szCs w:val="28"/>
        </w:rPr>
        <w:t>часто</w:t>
      </w:r>
      <w:r>
        <w:rPr>
          <w:sz w:val="28"/>
          <w:szCs w:val="28"/>
        </w:rPr>
        <w:t xml:space="preserve"> приймають</w:t>
      </w:r>
      <w:r w:rsidRPr="00316ADE">
        <w:rPr>
          <w:spacing w:val="1"/>
          <w:sz w:val="28"/>
          <w:szCs w:val="28"/>
        </w:rPr>
        <w:t xml:space="preserve"> </w:t>
      </w:r>
      <w:r w:rsidRPr="00316ADE">
        <w:rPr>
          <w:sz w:val="28"/>
          <w:szCs w:val="28"/>
        </w:rPr>
        <w:t>інтуїтивн</w:t>
      </w:r>
      <w:r>
        <w:rPr>
          <w:sz w:val="28"/>
          <w:szCs w:val="28"/>
        </w:rPr>
        <w:t>і</w:t>
      </w:r>
      <w:r w:rsidRPr="00316ADE">
        <w:rPr>
          <w:spacing w:val="1"/>
          <w:sz w:val="28"/>
          <w:szCs w:val="28"/>
        </w:rPr>
        <w:t xml:space="preserve"> </w:t>
      </w:r>
      <w:r w:rsidRPr="00316ADE">
        <w:rPr>
          <w:sz w:val="28"/>
          <w:szCs w:val="28"/>
        </w:rPr>
        <w:t>та</w:t>
      </w:r>
      <w:r w:rsidRPr="00316ADE">
        <w:rPr>
          <w:spacing w:val="1"/>
          <w:sz w:val="28"/>
          <w:szCs w:val="28"/>
        </w:rPr>
        <w:t xml:space="preserve"> </w:t>
      </w:r>
      <w:r w:rsidRPr="00316ADE">
        <w:rPr>
          <w:sz w:val="28"/>
          <w:szCs w:val="28"/>
        </w:rPr>
        <w:t>необґрунтован</w:t>
      </w:r>
      <w:r>
        <w:rPr>
          <w:sz w:val="28"/>
          <w:szCs w:val="28"/>
        </w:rPr>
        <w:t>і фінансові рішення</w:t>
      </w:r>
      <w:r w:rsidRPr="00316ADE">
        <w:rPr>
          <w:spacing w:val="1"/>
          <w:sz w:val="28"/>
          <w:szCs w:val="28"/>
        </w:rPr>
        <w:t xml:space="preserve"> </w:t>
      </w:r>
      <w:r>
        <w:rPr>
          <w:sz w:val="28"/>
          <w:szCs w:val="28"/>
        </w:rPr>
        <w:t>через</w:t>
      </w:r>
      <w:r w:rsidRPr="00316ADE">
        <w:rPr>
          <w:spacing w:val="1"/>
          <w:sz w:val="28"/>
          <w:szCs w:val="28"/>
        </w:rPr>
        <w:t xml:space="preserve"> </w:t>
      </w:r>
      <w:r w:rsidRPr="00316ADE">
        <w:rPr>
          <w:sz w:val="28"/>
          <w:szCs w:val="28"/>
        </w:rPr>
        <w:t>недостатньою</w:t>
      </w:r>
      <w:r w:rsidRPr="00316ADE">
        <w:rPr>
          <w:spacing w:val="1"/>
          <w:sz w:val="28"/>
          <w:szCs w:val="28"/>
        </w:rPr>
        <w:t xml:space="preserve"> </w:t>
      </w:r>
      <w:r w:rsidRPr="00316ADE">
        <w:rPr>
          <w:sz w:val="28"/>
          <w:szCs w:val="28"/>
        </w:rPr>
        <w:t>обізнаніст</w:t>
      </w:r>
      <w:r>
        <w:rPr>
          <w:sz w:val="28"/>
          <w:szCs w:val="28"/>
        </w:rPr>
        <w:t>ь</w:t>
      </w:r>
      <w:r w:rsidRPr="00316ADE">
        <w:rPr>
          <w:spacing w:val="-2"/>
          <w:sz w:val="28"/>
          <w:szCs w:val="28"/>
        </w:rPr>
        <w:t xml:space="preserve"> </w:t>
      </w:r>
      <w:r w:rsidRPr="00316ADE">
        <w:rPr>
          <w:sz w:val="28"/>
          <w:szCs w:val="28"/>
        </w:rPr>
        <w:t>у</w:t>
      </w:r>
      <w:r w:rsidRPr="00316ADE">
        <w:rPr>
          <w:spacing w:val="-4"/>
          <w:sz w:val="28"/>
          <w:szCs w:val="28"/>
        </w:rPr>
        <w:t xml:space="preserve"> </w:t>
      </w:r>
      <w:r w:rsidRPr="00316ADE">
        <w:rPr>
          <w:sz w:val="28"/>
          <w:szCs w:val="28"/>
        </w:rPr>
        <w:t>цій сфері.</w:t>
      </w:r>
      <w:r>
        <w:rPr>
          <w:sz w:val="28"/>
          <w:szCs w:val="28"/>
        </w:rPr>
        <w:t xml:space="preserve"> Саме ф</w:t>
      </w:r>
      <w:r w:rsidR="001700DE" w:rsidRPr="00316ADE">
        <w:rPr>
          <w:sz w:val="28"/>
          <w:szCs w:val="28"/>
        </w:rPr>
        <w:t>інансова</w:t>
      </w:r>
      <w:r w:rsidR="001700DE" w:rsidRPr="00316ADE">
        <w:rPr>
          <w:spacing w:val="1"/>
          <w:sz w:val="28"/>
          <w:szCs w:val="28"/>
        </w:rPr>
        <w:t xml:space="preserve"> </w:t>
      </w:r>
      <w:r w:rsidR="001700DE" w:rsidRPr="00316ADE">
        <w:rPr>
          <w:sz w:val="28"/>
          <w:szCs w:val="28"/>
        </w:rPr>
        <w:t>грамотність</w:t>
      </w:r>
      <w:r w:rsidR="001700DE" w:rsidRPr="00316ADE">
        <w:rPr>
          <w:spacing w:val="1"/>
          <w:sz w:val="28"/>
          <w:szCs w:val="28"/>
        </w:rPr>
        <w:t xml:space="preserve"> </w:t>
      </w:r>
      <w:r w:rsidR="001700DE" w:rsidRPr="00316ADE">
        <w:rPr>
          <w:sz w:val="28"/>
          <w:szCs w:val="28"/>
        </w:rPr>
        <w:t>дозволяє</w:t>
      </w:r>
      <w:r w:rsidR="001700DE" w:rsidRPr="00316ADE">
        <w:rPr>
          <w:spacing w:val="1"/>
          <w:sz w:val="28"/>
          <w:szCs w:val="28"/>
        </w:rPr>
        <w:t xml:space="preserve"> </w:t>
      </w:r>
      <w:r w:rsidR="001700DE" w:rsidRPr="00316ADE">
        <w:rPr>
          <w:sz w:val="28"/>
          <w:szCs w:val="28"/>
        </w:rPr>
        <w:t xml:space="preserve">самостійно аналізувати й оцінювати основні тенденції </w:t>
      </w:r>
      <w:r>
        <w:rPr>
          <w:sz w:val="28"/>
          <w:szCs w:val="28"/>
        </w:rPr>
        <w:t xml:space="preserve">особистого та </w:t>
      </w:r>
      <w:r w:rsidR="001700DE" w:rsidRPr="00316ADE">
        <w:rPr>
          <w:sz w:val="28"/>
          <w:szCs w:val="28"/>
        </w:rPr>
        <w:t>економічного життя</w:t>
      </w:r>
      <w:r w:rsidR="001700DE" w:rsidRPr="00316ADE">
        <w:rPr>
          <w:spacing w:val="1"/>
          <w:sz w:val="28"/>
          <w:szCs w:val="28"/>
        </w:rPr>
        <w:t xml:space="preserve"> </w:t>
      </w:r>
      <w:r w:rsidR="001700DE" w:rsidRPr="00316ADE">
        <w:rPr>
          <w:sz w:val="28"/>
          <w:szCs w:val="28"/>
        </w:rPr>
        <w:t>держави і відповідно до обставин визначати моделі своєї власної фінансової</w:t>
      </w:r>
      <w:r w:rsidR="001700DE" w:rsidRPr="00316ADE">
        <w:rPr>
          <w:spacing w:val="1"/>
          <w:sz w:val="28"/>
          <w:szCs w:val="28"/>
        </w:rPr>
        <w:t xml:space="preserve"> </w:t>
      </w:r>
      <w:r w:rsidR="001700DE" w:rsidRPr="00316ADE">
        <w:rPr>
          <w:sz w:val="28"/>
          <w:szCs w:val="28"/>
        </w:rPr>
        <w:t>поведінки</w:t>
      </w:r>
      <w:r w:rsidR="001700DE" w:rsidRPr="00316ADE">
        <w:rPr>
          <w:spacing w:val="-1"/>
          <w:sz w:val="28"/>
          <w:szCs w:val="28"/>
        </w:rPr>
        <w:t xml:space="preserve"> </w:t>
      </w:r>
      <w:r w:rsidR="001700DE" w:rsidRPr="00316ADE">
        <w:rPr>
          <w:sz w:val="28"/>
          <w:szCs w:val="28"/>
        </w:rPr>
        <w:t>та</w:t>
      </w:r>
      <w:r w:rsidR="001700DE" w:rsidRPr="00316ADE">
        <w:rPr>
          <w:spacing w:val="-1"/>
          <w:sz w:val="28"/>
          <w:szCs w:val="28"/>
        </w:rPr>
        <w:t xml:space="preserve"> </w:t>
      </w:r>
      <w:r w:rsidR="001700DE" w:rsidRPr="00316ADE">
        <w:rPr>
          <w:sz w:val="28"/>
          <w:szCs w:val="28"/>
        </w:rPr>
        <w:t>фінансової безпеки.</w:t>
      </w:r>
    </w:p>
    <w:p w:rsidR="003837EB" w:rsidRPr="0077064E" w:rsidRDefault="00A47A68" w:rsidP="00A47A68">
      <w:pPr>
        <w:pStyle w:val="a8"/>
        <w:spacing w:line="360" w:lineRule="auto"/>
        <w:ind w:firstLine="709"/>
        <w:rPr>
          <w:b/>
          <w:sz w:val="28"/>
          <w:szCs w:val="28"/>
        </w:rPr>
      </w:pPr>
      <w:r w:rsidRPr="00781982">
        <w:rPr>
          <w:sz w:val="28"/>
          <w:szCs w:val="28"/>
        </w:rPr>
        <w:t>Статистичні дослідження показують, що понад 60% українців вважають рівень свого фінансового добробуту низьким або навіть дуже низьким. Рівень добробуту значно нижчий у людей віком старше 60 років.</w:t>
      </w:r>
      <w:r>
        <w:rPr>
          <w:sz w:val="28"/>
          <w:szCs w:val="28"/>
        </w:rPr>
        <w:t xml:space="preserve"> </w:t>
      </w:r>
      <w:r w:rsidR="00EA0BEA">
        <w:rPr>
          <w:sz w:val="28"/>
          <w:szCs w:val="28"/>
        </w:rPr>
        <w:t>Б</w:t>
      </w:r>
      <w:r w:rsidR="003837EB" w:rsidRPr="00316ADE">
        <w:rPr>
          <w:sz w:val="28"/>
          <w:szCs w:val="28"/>
        </w:rPr>
        <w:t>ільше половини своїх доходів громадяни України витрачають на найнеобхідніші товари і послуги</w:t>
      </w:r>
      <w:r w:rsidR="00EA0BEA">
        <w:rPr>
          <w:sz w:val="28"/>
          <w:szCs w:val="28"/>
        </w:rPr>
        <w:t xml:space="preserve"> (</w:t>
      </w:r>
      <w:r w:rsidR="00EA0BEA" w:rsidRPr="00316ADE">
        <w:rPr>
          <w:sz w:val="28"/>
          <w:szCs w:val="28"/>
        </w:rPr>
        <w:t>46% - це витрати на купівлю продуктів харчування і 16% - витрати на житло</w:t>
      </w:r>
      <w:r w:rsidR="00EA0BEA" w:rsidRPr="0077064E">
        <w:rPr>
          <w:sz w:val="28"/>
          <w:szCs w:val="28"/>
        </w:rPr>
        <w:t>, воду, електроенергію, газ)</w:t>
      </w:r>
      <w:r w:rsidR="003837EB" w:rsidRPr="0077064E">
        <w:rPr>
          <w:sz w:val="28"/>
          <w:szCs w:val="28"/>
        </w:rPr>
        <w:t>, що свідчить про бідність населення і країни.</w:t>
      </w:r>
    </w:p>
    <w:p w:rsidR="00A47A68" w:rsidRPr="0077064E" w:rsidRDefault="00A47A68" w:rsidP="00316ADE">
      <w:pPr>
        <w:tabs>
          <w:tab w:val="left" w:pos="1134"/>
        </w:tabs>
        <w:spacing w:after="0" w:line="360" w:lineRule="auto"/>
        <w:ind w:firstLine="709"/>
        <w:jc w:val="both"/>
        <w:rPr>
          <w:rFonts w:ascii="Times New Roman" w:hAnsi="Times New Roman" w:cs="Times New Roman"/>
          <w:sz w:val="28"/>
          <w:szCs w:val="28"/>
        </w:rPr>
      </w:pPr>
      <w:r w:rsidRPr="0077064E">
        <w:rPr>
          <w:rFonts w:ascii="Times New Roman" w:hAnsi="Times New Roman" w:cs="Times New Roman"/>
          <w:sz w:val="28"/>
          <w:szCs w:val="28"/>
        </w:rPr>
        <w:t xml:space="preserve">Одним із чинників </w:t>
      </w:r>
      <w:r w:rsidR="0077064E">
        <w:rPr>
          <w:rFonts w:ascii="Times New Roman" w:hAnsi="Times New Roman" w:cs="Times New Roman"/>
          <w:sz w:val="28"/>
          <w:szCs w:val="28"/>
        </w:rPr>
        <w:t>в</w:t>
      </w:r>
      <w:r w:rsidRPr="0077064E">
        <w:rPr>
          <w:rFonts w:ascii="Times New Roman" w:hAnsi="Times New Roman" w:cs="Times New Roman"/>
          <w:sz w:val="28"/>
          <w:szCs w:val="28"/>
        </w:rPr>
        <w:t>пливу на фінансовий добробут є рівень фінансової грамотності, доведено, чим вищий бал із фінансової грамотності тим вищий фінансовий дохід</w:t>
      </w:r>
      <w:r w:rsidR="0077064E">
        <w:rPr>
          <w:rFonts w:ascii="Times New Roman" w:hAnsi="Times New Roman" w:cs="Times New Roman"/>
          <w:sz w:val="28"/>
          <w:szCs w:val="28"/>
        </w:rPr>
        <w:t xml:space="preserve"> людини</w:t>
      </w:r>
      <w:r w:rsidRPr="0077064E">
        <w:rPr>
          <w:rFonts w:ascii="Times New Roman" w:hAnsi="Times New Roman" w:cs="Times New Roman"/>
          <w:sz w:val="28"/>
          <w:szCs w:val="28"/>
        </w:rPr>
        <w:t>. Зокрема, в Україні  значення індексу фінансової грамотності населення України є одним з найнижчих серед 30 країн – 11,6 проти 13,2 в країна</w:t>
      </w:r>
      <w:r w:rsidR="0077064E" w:rsidRPr="0077064E">
        <w:rPr>
          <w:rFonts w:ascii="Times New Roman" w:hAnsi="Times New Roman" w:cs="Times New Roman"/>
          <w:sz w:val="28"/>
          <w:szCs w:val="28"/>
        </w:rPr>
        <w:t>х</w:t>
      </w:r>
      <w:r w:rsidRPr="0077064E">
        <w:rPr>
          <w:rFonts w:ascii="Times New Roman" w:hAnsi="Times New Roman" w:cs="Times New Roman"/>
          <w:sz w:val="28"/>
          <w:szCs w:val="28"/>
        </w:rPr>
        <w:t xml:space="preserve"> ОЄСР. </w:t>
      </w:r>
    </w:p>
    <w:p w:rsidR="003837EB" w:rsidRPr="00316ADE" w:rsidRDefault="0077064E" w:rsidP="00316ADE">
      <w:pPr>
        <w:tabs>
          <w:tab w:val="left" w:pos="1134"/>
        </w:tabs>
        <w:spacing w:after="0" w:line="360" w:lineRule="auto"/>
        <w:ind w:firstLine="709"/>
        <w:jc w:val="both"/>
        <w:rPr>
          <w:rFonts w:ascii="Times New Roman" w:hAnsi="Times New Roman" w:cs="Times New Roman"/>
          <w:sz w:val="28"/>
          <w:szCs w:val="28"/>
        </w:rPr>
      </w:pPr>
      <w:r w:rsidRPr="00316ADE">
        <w:rPr>
          <w:rFonts w:ascii="Times New Roman" w:hAnsi="Times New Roman" w:cs="Times New Roman"/>
          <w:sz w:val="28"/>
          <w:szCs w:val="28"/>
        </w:rPr>
        <w:t xml:space="preserve">За результатами досліджень було визначено </w:t>
      </w:r>
      <w:r>
        <w:rPr>
          <w:rFonts w:ascii="Times New Roman" w:hAnsi="Times New Roman" w:cs="Times New Roman"/>
          <w:sz w:val="28"/>
          <w:szCs w:val="28"/>
        </w:rPr>
        <w:t>ф</w:t>
      </w:r>
      <w:r w:rsidR="003837EB" w:rsidRPr="00316ADE">
        <w:rPr>
          <w:rFonts w:ascii="Times New Roman" w:hAnsi="Times New Roman" w:cs="Times New Roman"/>
          <w:sz w:val="28"/>
          <w:szCs w:val="28"/>
        </w:rPr>
        <w:t>інансову поведінку населення в Україні:</w:t>
      </w:r>
    </w:p>
    <w:p w:rsidR="003837EB" w:rsidRPr="00316ADE" w:rsidRDefault="003837EB" w:rsidP="00316ADE">
      <w:pPr>
        <w:pStyle w:val="a3"/>
        <w:numPr>
          <w:ilvl w:val="2"/>
          <w:numId w:val="17"/>
        </w:numPr>
        <w:tabs>
          <w:tab w:val="left" w:pos="1134"/>
        </w:tabs>
        <w:spacing w:after="0" w:line="360" w:lineRule="auto"/>
        <w:ind w:left="0" w:firstLine="709"/>
        <w:contextualSpacing w:val="0"/>
        <w:jc w:val="both"/>
        <w:rPr>
          <w:rFonts w:ascii="Times New Roman" w:hAnsi="Times New Roman" w:cs="Times New Roman"/>
          <w:b/>
          <w:sz w:val="28"/>
          <w:szCs w:val="28"/>
        </w:rPr>
      </w:pPr>
      <w:r w:rsidRPr="00316ADE">
        <w:rPr>
          <w:rFonts w:ascii="Times New Roman" w:hAnsi="Times New Roman" w:cs="Times New Roman"/>
          <w:sz w:val="28"/>
          <w:szCs w:val="28"/>
        </w:rPr>
        <w:t xml:space="preserve">дохідна поведінка громадян є пасивною, оскільки основними джерелами особистих доходів є заробітна плата (більше 58%) і соціальні допомоги (пенсії, стипендії) - майже 21%. </w:t>
      </w:r>
      <w:r w:rsidR="0077064E">
        <w:rPr>
          <w:rFonts w:ascii="Times New Roman" w:hAnsi="Times New Roman" w:cs="Times New Roman"/>
          <w:sz w:val="28"/>
          <w:szCs w:val="28"/>
        </w:rPr>
        <w:t>М</w:t>
      </w:r>
      <w:r w:rsidRPr="00316ADE">
        <w:rPr>
          <w:rFonts w:ascii="Times New Roman" w:hAnsi="Times New Roman" w:cs="Times New Roman"/>
          <w:sz w:val="28"/>
          <w:szCs w:val="28"/>
        </w:rPr>
        <w:t xml:space="preserve">айже 7% доходів українців </w:t>
      </w:r>
      <w:r w:rsidR="0077064E">
        <w:rPr>
          <w:rFonts w:ascii="Times New Roman" w:hAnsi="Times New Roman" w:cs="Times New Roman"/>
          <w:sz w:val="28"/>
          <w:szCs w:val="28"/>
        </w:rPr>
        <w:t xml:space="preserve">– це </w:t>
      </w:r>
      <w:r w:rsidRPr="00316ADE">
        <w:rPr>
          <w:rFonts w:ascii="Times New Roman" w:hAnsi="Times New Roman" w:cs="Times New Roman"/>
          <w:sz w:val="28"/>
          <w:szCs w:val="28"/>
        </w:rPr>
        <w:t>грошова допомога від родичів, в більшості випадків від тих, які працюють за кордоном, що нерідко стає проблемою утриманстві і соціального сирітства. Доходи українців від підприємницької діяльності становили менше 6%;</w:t>
      </w:r>
    </w:p>
    <w:p w:rsidR="005D567C" w:rsidRDefault="003837EB" w:rsidP="00316ADE">
      <w:pPr>
        <w:tabs>
          <w:tab w:val="left" w:pos="851"/>
        </w:tabs>
        <w:spacing w:after="0" w:line="360" w:lineRule="auto"/>
        <w:ind w:firstLine="709"/>
        <w:jc w:val="both"/>
        <w:rPr>
          <w:rFonts w:ascii="Times New Roman" w:eastAsia="Palatino Linotype" w:hAnsi="Times New Roman" w:cs="Times New Roman"/>
          <w:sz w:val="28"/>
          <w:szCs w:val="28"/>
        </w:rPr>
      </w:pPr>
      <w:r w:rsidRPr="00316ADE">
        <w:rPr>
          <w:rFonts w:ascii="Times New Roman" w:eastAsia="Palatino Linotype" w:hAnsi="Times New Roman" w:cs="Times New Roman"/>
          <w:sz w:val="28"/>
          <w:szCs w:val="28"/>
        </w:rPr>
        <w:t>- споживч</w:t>
      </w:r>
      <w:r w:rsidR="0077064E">
        <w:rPr>
          <w:rFonts w:ascii="Times New Roman" w:eastAsia="Palatino Linotype" w:hAnsi="Times New Roman" w:cs="Times New Roman"/>
          <w:sz w:val="28"/>
          <w:szCs w:val="28"/>
        </w:rPr>
        <w:t>а</w:t>
      </w:r>
      <w:r w:rsidRPr="00316ADE">
        <w:rPr>
          <w:rFonts w:ascii="Times New Roman" w:eastAsia="Palatino Linotype" w:hAnsi="Times New Roman" w:cs="Times New Roman"/>
          <w:sz w:val="28"/>
          <w:szCs w:val="28"/>
        </w:rPr>
        <w:t xml:space="preserve"> поведінк</w:t>
      </w:r>
      <w:r w:rsidR="0077064E">
        <w:rPr>
          <w:rFonts w:ascii="Times New Roman" w:eastAsia="Palatino Linotype" w:hAnsi="Times New Roman" w:cs="Times New Roman"/>
          <w:sz w:val="28"/>
          <w:szCs w:val="28"/>
        </w:rPr>
        <w:t>а</w:t>
      </w:r>
      <w:r w:rsidRPr="00316ADE">
        <w:rPr>
          <w:rFonts w:ascii="Times New Roman" w:eastAsia="Palatino Linotype" w:hAnsi="Times New Roman" w:cs="Times New Roman"/>
          <w:sz w:val="28"/>
          <w:szCs w:val="28"/>
        </w:rPr>
        <w:t xml:space="preserve"> населення </w:t>
      </w:r>
      <w:r w:rsidR="0077064E">
        <w:rPr>
          <w:rFonts w:ascii="Times New Roman" w:eastAsia="Palatino Linotype" w:hAnsi="Times New Roman" w:cs="Times New Roman"/>
          <w:sz w:val="28"/>
          <w:szCs w:val="28"/>
        </w:rPr>
        <w:t>є</w:t>
      </w:r>
      <w:r w:rsidRPr="00316ADE">
        <w:rPr>
          <w:rFonts w:ascii="Times New Roman" w:eastAsia="Palatino Linotype" w:hAnsi="Times New Roman" w:cs="Times New Roman"/>
          <w:sz w:val="28"/>
          <w:szCs w:val="28"/>
        </w:rPr>
        <w:t xml:space="preserve"> консервативно-ощадливою, оскільки 45,1% не прагнуть кардинально змінювати свої звички та вподобання, а 30,6%</w:t>
      </w:r>
      <w:r w:rsidRPr="00316ADE">
        <w:rPr>
          <w:rFonts w:ascii="Times New Roman" w:eastAsia="Palatino Linotype" w:hAnsi="Times New Roman" w:cs="Times New Roman"/>
          <w:i/>
          <w:sz w:val="28"/>
          <w:szCs w:val="28"/>
        </w:rPr>
        <w:t xml:space="preserve"> - </w:t>
      </w:r>
      <w:r w:rsidRPr="00316ADE">
        <w:rPr>
          <w:rFonts w:ascii="Times New Roman" w:eastAsia="Palatino Linotype" w:hAnsi="Times New Roman" w:cs="Times New Roman"/>
          <w:sz w:val="28"/>
          <w:szCs w:val="28"/>
        </w:rPr>
        <w:t xml:space="preserve">заощаджують при купівлі товарів і зважають на ціну. </w:t>
      </w:r>
    </w:p>
    <w:p w:rsidR="003837EB" w:rsidRPr="00C47642" w:rsidRDefault="005D567C" w:rsidP="00316ADE">
      <w:pPr>
        <w:tabs>
          <w:tab w:val="left" w:pos="851"/>
        </w:tabs>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lastRenderedPageBreak/>
        <w:t>Отже, у</w:t>
      </w:r>
      <w:r w:rsidR="0077064E">
        <w:rPr>
          <w:rFonts w:ascii="Times New Roman" w:hAnsi="Times New Roman" w:cs="Times New Roman"/>
          <w:sz w:val="28"/>
          <w:szCs w:val="28"/>
        </w:rPr>
        <w:t>країнськ</w:t>
      </w:r>
      <w:r>
        <w:rPr>
          <w:rFonts w:ascii="Times New Roman" w:hAnsi="Times New Roman" w:cs="Times New Roman"/>
          <w:sz w:val="28"/>
          <w:szCs w:val="28"/>
        </w:rPr>
        <w:t>ий</w:t>
      </w:r>
      <w:r w:rsidR="0077064E">
        <w:rPr>
          <w:rFonts w:ascii="Times New Roman" w:hAnsi="Times New Roman" w:cs="Times New Roman"/>
          <w:sz w:val="28"/>
          <w:szCs w:val="28"/>
        </w:rPr>
        <w:t xml:space="preserve"> </w:t>
      </w:r>
      <w:r w:rsidR="000647F8" w:rsidRPr="00316ADE">
        <w:rPr>
          <w:rFonts w:ascii="Times New Roman" w:hAnsi="Times New Roman" w:cs="Times New Roman"/>
          <w:sz w:val="28"/>
          <w:szCs w:val="28"/>
        </w:rPr>
        <w:t xml:space="preserve">споживач фінансових послуг має лише базові </w:t>
      </w:r>
      <w:r>
        <w:rPr>
          <w:rFonts w:ascii="Times New Roman" w:hAnsi="Times New Roman" w:cs="Times New Roman"/>
          <w:sz w:val="28"/>
          <w:szCs w:val="28"/>
        </w:rPr>
        <w:t xml:space="preserve">фінансові </w:t>
      </w:r>
      <w:r w:rsidR="000647F8" w:rsidRPr="00316ADE">
        <w:rPr>
          <w:rFonts w:ascii="Times New Roman" w:hAnsi="Times New Roman" w:cs="Times New Roman"/>
          <w:sz w:val="28"/>
          <w:szCs w:val="28"/>
        </w:rPr>
        <w:t>знання та навики; використовує тільки найпростіші послуги, в основному – платежі; не вірить у життя в борг</w:t>
      </w:r>
      <w:r>
        <w:rPr>
          <w:rFonts w:ascii="Times New Roman" w:hAnsi="Times New Roman" w:cs="Times New Roman"/>
          <w:sz w:val="28"/>
          <w:szCs w:val="28"/>
        </w:rPr>
        <w:t xml:space="preserve"> (</w:t>
      </w:r>
      <w:r w:rsidRPr="00316ADE">
        <w:rPr>
          <w:rFonts w:ascii="Times New Roman" w:hAnsi="Times New Roman" w:cs="Times New Roman"/>
          <w:sz w:val="28"/>
          <w:szCs w:val="28"/>
        </w:rPr>
        <w:t>85% громадян покладаються на власні сили, тобто не беруть у борг</w:t>
      </w:r>
      <w:r>
        <w:rPr>
          <w:rFonts w:ascii="Times New Roman" w:hAnsi="Times New Roman" w:cs="Times New Roman"/>
          <w:sz w:val="28"/>
          <w:szCs w:val="28"/>
        </w:rPr>
        <w:t>)</w:t>
      </w:r>
      <w:r w:rsidR="000647F8" w:rsidRPr="00316ADE">
        <w:rPr>
          <w:rFonts w:ascii="Times New Roman" w:hAnsi="Times New Roman" w:cs="Times New Roman"/>
          <w:sz w:val="28"/>
          <w:szCs w:val="28"/>
        </w:rPr>
        <w:t xml:space="preserve">; </w:t>
      </w:r>
      <w:r w:rsidRPr="00316ADE">
        <w:rPr>
          <w:rFonts w:ascii="Times New Roman" w:eastAsia="Times New Roman" w:hAnsi="Times New Roman" w:cs="Times New Roman"/>
          <w:sz w:val="28"/>
          <w:szCs w:val="28"/>
        </w:rPr>
        <w:t>кредитна поведінка населення характеризується переважним отриманням споживчих кредитів (80% в загальній структурі наданих кредитів), які витрачаються на придбання товарів для задоволення власних потреб і не пов’язані із підприємницькою діяльністю</w:t>
      </w:r>
      <w:r>
        <w:rPr>
          <w:rFonts w:ascii="Times New Roman" w:eastAsia="Times New Roman" w:hAnsi="Times New Roman" w:cs="Times New Roman"/>
          <w:sz w:val="28"/>
          <w:szCs w:val="28"/>
        </w:rPr>
        <w:t xml:space="preserve">; </w:t>
      </w:r>
      <w:r w:rsidR="000647F8" w:rsidRPr="00316ADE">
        <w:rPr>
          <w:rFonts w:ascii="Times New Roman" w:hAnsi="Times New Roman" w:cs="Times New Roman"/>
          <w:sz w:val="28"/>
          <w:szCs w:val="28"/>
        </w:rPr>
        <w:t xml:space="preserve">не відчуває себе захищеним у випадку суперечок із фінансовою установою; не знає що робити, якщо виникають проблеми з фінансовою установою; не цікавиться фінансовими новинами; у питаннях фінансів довіряє родичам та знайомим; не аналізує можливості сімейного бюджету. Кожен другий громадянин України, який формує заощадження, зберігає вільні ресурси вдома в готівковій формі через недостатню фінансову обізнаність про фінансові </w:t>
      </w:r>
      <w:r w:rsidR="000647F8" w:rsidRPr="00C47642">
        <w:rPr>
          <w:rFonts w:ascii="Times New Roman" w:hAnsi="Times New Roman" w:cs="Times New Roman"/>
          <w:sz w:val="28"/>
          <w:szCs w:val="28"/>
        </w:rPr>
        <w:t>установи та послуги</w:t>
      </w:r>
      <w:r w:rsidR="0077064E" w:rsidRPr="00C47642">
        <w:rPr>
          <w:rFonts w:ascii="Times New Roman" w:hAnsi="Times New Roman" w:cs="Times New Roman"/>
          <w:sz w:val="28"/>
          <w:szCs w:val="28"/>
        </w:rPr>
        <w:t xml:space="preserve"> та</w:t>
      </w:r>
      <w:r w:rsidRPr="00C47642">
        <w:rPr>
          <w:rFonts w:ascii="Times New Roman" w:hAnsi="Times New Roman" w:cs="Times New Roman"/>
          <w:sz w:val="28"/>
          <w:szCs w:val="28"/>
        </w:rPr>
        <w:t xml:space="preserve"> тотальну</w:t>
      </w:r>
      <w:r w:rsidR="0077064E" w:rsidRPr="00C47642">
        <w:rPr>
          <w:rFonts w:ascii="Times New Roman" w:hAnsi="Times New Roman" w:cs="Times New Roman"/>
          <w:sz w:val="28"/>
          <w:szCs w:val="28"/>
        </w:rPr>
        <w:t xml:space="preserve"> </w:t>
      </w:r>
      <w:r w:rsidR="003837EB" w:rsidRPr="00C47642">
        <w:rPr>
          <w:rFonts w:ascii="Times New Roman" w:eastAsia="Palatino Linotype" w:hAnsi="Times New Roman" w:cs="Times New Roman"/>
          <w:sz w:val="28"/>
          <w:szCs w:val="28"/>
        </w:rPr>
        <w:t>недовіру до фінансово-кредитних інституцій. Крім того, майже чверть населення  не робить заощаджень взагалі</w:t>
      </w:r>
    </w:p>
    <w:p w:rsidR="0018540A" w:rsidRPr="00316ADE" w:rsidRDefault="00C47642" w:rsidP="00C47642">
      <w:pPr>
        <w:tabs>
          <w:tab w:val="left" w:pos="1134"/>
        </w:tabs>
        <w:spacing w:after="0" w:line="360" w:lineRule="auto"/>
        <w:ind w:firstLine="709"/>
        <w:jc w:val="both"/>
        <w:rPr>
          <w:rFonts w:ascii="Times New Roman" w:hAnsi="Times New Roman" w:cs="Times New Roman"/>
          <w:sz w:val="28"/>
          <w:szCs w:val="28"/>
        </w:rPr>
      </w:pPr>
      <w:r w:rsidRPr="00C47642">
        <w:rPr>
          <w:rFonts w:ascii="Times New Roman" w:hAnsi="Times New Roman" w:cs="Times New Roman"/>
          <w:sz w:val="28"/>
          <w:szCs w:val="28"/>
        </w:rPr>
        <w:t>Серйозною проблемою є те, що найнижчий рівень фінансової грамотності виявлено у молоді - у віковій групі 18-24 років, тобто студентської молоді</w:t>
      </w:r>
      <w:r>
        <w:rPr>
          <w:rFonts w:ascii="Times New Roman" w:hAnsi="Times New Roman" w:cs="Times New Roman"/>
          <w:sz w:val="28"/>
          <w:szCs w:val="28"/>
        </w:rPr>
        <w:t>, тому</w:t>
      </w:r>
      <w:r w:rsidRPr="00C47642">
        <w:rPr>
          <w:rFonts w:ascii="Times New Roman" w:hAnsi="Times New Roman" w:cs="Times New Roman"/>
          <w:sz w:val="28"/>
          <w:szCs w:val="28"/>
        </w:rPr>
        <w:t xml:space="preserve"> потреба у фінансовому освіті</w:t>
      </w:r>
      <w:r>
        <w:rPr>
          <w:rFonts w:ascii="Times New Roman" w:hAnsi="Times New Roman" w:cs="Times New Roman"/>
          <w:sz w:val="28"/>
          <w:szCs w:val="28"/>
        </w:rPr>
        <w:t xml:space="preserve"> стоїть гостро</w:t>
      </w:r>
      <w:r w:rsidRPr="00C47642">
        <w:rPr>
          <w:rFonts w:ascii="Times New Roman" w:hAnsi="Times New Roman" w:cs="Times New Roman"/>
          <w:sz w:val="28"/>
          <w:szCs w:val="28"/>
        </w:rPr>
        <w:t xml:space="preserve">. </w:t>
      </w:r>
      <w:r>
        <w:rPr>
          <w:rFonts w:ascii="Times New Roman" w:hAnsi="Times New Roman" w:cs="Times New Roman"/>
          <w:sz w:val="28"/>
          <w:szCs w:val="28"/>
        </w:rPr>
        <w:t xml:space="preserve">Адже молодь повинна уміти грамотно </w:t>
      </w:r>
      <w:r w:rsidR="003837EB" w:rsidRPr="00316ADE">
        <w:rPr>
          <w:rFonts w:ascii="Times New Roman" w:hAnsi="Times New Roman" w:cs="Times New Roman"/>
          <w:sz w:val="28"/>
          <w:szCs w:val="28"/>
        </w:rPr>
        <w:t>управл</w:t>
      </w:r>
      <w:r>
        <w:rPr>
          <w:rFonts w:ascii="Times New Roman" w:hAnsi="Times New Roman" w:cs="Times New Roman"/>
          <w:sz w:val="28"/>
          <w:szCs w:val="28"/>
        </w:rPr>
        <w:t xml:space="preserve">яти </w:t>
      </w:r>
      <w:r w:rsidR="003837EB" w:rsidRPr="00316ADE">
        <w:rPr>
          <w:rFonts w:ascii="Times New Roman" w:hAnsi="Times New Roman" w:cs="Times New Roman"/>
          <w:sz w:val="28"/>
          <w:szCs w:val="28"/>
        </w:rPr>
        <w:t>особистими</w:t>
      </w:r>
      <w:r w:rsidR="003837EB" w:rsidRPr="00316ADE">
        <w:rPr>
          <w:rFonts w:ascii="Times New Roman" w:hAnsi="Times New Roman" w:cs="Times New Roman"/>
          <w:spacing w:val="-2"/>
          <w:sz w:val="28"/>
          <w:szCs w:val="28"/>
        </w:rPr>
        <w:t xml:space="preserve"> </w:t>
      </w:r>
      <w:r w:rsidR="003837EB" w:rsidRPr="00316ADE">
        <w:rPr>
          <w:rFonts w:ascii="Times New Roman" w:hAnsi="Times New Roman" w:cs="Times New Roman"/>
          <w:sz w:val="28"/>
          <w:szCs w:val="28"/>
        </w:rPr>
        <w:t>фінансами</w:t>
      </w:r>
      <w:r>
        <w:rPr>
          <w:rFonts w:ascii="Times New Roman" w:hAnsi="Times New Roman" w:cs="Times New Roman"/>
          <w:sz w:val="28"/>
          <w:szCs w:val="28"/>
        </w:rPr>
        <w:t xml:space="preserve"> і</w:t>
      </w:r>
      <w:r w:rsidR="00316ADE" w:rsidRPr="00316ADE">
        <w:rPr>
          <w:rFonts w:ascii="Times New Roman" w:hAnsi="Times New Roman" w:cs="Times New Roman"/>
          <w:sz w:val="28"/>
          <w:szCs w:val="28"/>
        </w:rPr>
        <w:t xml:space="preserve"> думати про майбутнє</w:t>
      </w:r>
      <w:r>
        <w:rPr>
          <w:rFonts w:ascii="Times New Roman" w:hAnsi="Times New Roman" w:cs="Times New Roman"/>
          <w:sz w:val="28"/>
          <w:szCs w:val="28"/>
        </w:rPr>
        <w:t>.</w:t>
      </w:r>
    </w:p>
    <w:p w:rsidR="00C47642" w:rsidRDefault="00C47642" w:rsidP="00316ADE">
      <w:pPr>
        <w:pStyle w:val="a8"/>
        <w:shd w:val="clear" w:color="auto" w:fill="FFFFFF" w:themeFill="background1"/>
        <w:spacing w:line="360" w:lineRule="auto"/>
        <w:ind w:firstLine="709"/>
        <w:rPr>
          <w:sz w:val="28"/>
          <w:szCs w:val="28"/>
        </w:rPr>
      </w:pPr>
      <w:r>
        <w:rPr>
          <w:sz w:val="28"/>
          <w:szCs w:val="28"/>
        </w:rPr>
        <w:t>Засвоєння необхідних знань та</w:t>
      </w:r>
      <w:r w:rsidRPr="00316ADE">
        <w:rPr>
          <w:sz w:val="28"/>
          <w:szCs w:val="28"/>
        </w:rPr>
        <w:t xml:space="preserve"> формування навичок</w:t>
      </w:r>
      <w:r w:rsidRPr="00316ADE">
        <w:rPr>
          <w:spacing w:val="1"/>
          <w:sz w:val="28"/>
          <w:szCs w:val="28"/>
        </w:rPr>
        <w:t xml:space="preserve"> </w:t>
      </w:r>
      <w:r>
        <w:rPr>
          <w:sz w:val="28"/>
          <w:szCs w:val="28"/>
        </w:rPr>
        <w:t>грамотної фінансової поведінки слід починати в</w:t>
      </w:r>
      <w:r w:rsidRPr="00316ADE">
        <w:rPr>
          <w:sz w:val="28"/>
          <w:szCs w:val="28"/>
        </w:rPr>
        <w:t xml:space="preserve"> період навчання в закладах загальної</w:t>
      </w:r>
      <w:r w:rsidRPr="00316ADE">
        <w:rPr>
          <w:spacing w:val="1"/>
          <w:sz w:val="28"/>
          <w:szCs w:val="28"/>
        </w:rPr>
        <w:t xml:space="preserve"> </w:t>
      </w:r>
      <w:r w:rsidRPr="00316ADE">
        <w:rPr>
          <w:sz w:val="28"/>
          <w:szCs w:val="28"/>
        </w:rPr>
        <w:t>середньої</w:t>
      </w:r>
      <w:r w:rsidRPr="00316ADE">
        <w:rPr>
          <w:spacing w:val="1"/>
          <w:sz w:val="28"/>
          <w:szCs w:val="28"/>
        </w:rPr>
        <w:t xml:space="preserve"> </w:t>
      </w:r>
      <w:r w:rsidRPr="00316ADE">
        <w:rPr>
          <w:sz w:val="28"/>
          <w:szCs w:val="28"/>
        </w:rPr>
        <w:t>освіти</w:t>
      </w:r>
      <w:r>
        <w:rPr>
          <w:sz w:val="28"/>
          <w:szCs w:val="28"/>
        </w:rPr>
        <w:t>.</w:t>
      </w:r>
      <w:r w:rsidRPr="00316ADE">
        <w:rPr>
          <w:sz w:val="28"/>
          <w:szCs w:val="28"/>
        </w:rPr>
        <w:t xml:space="preserve"> </w:t>
      </w:r>
      <w:r>
        <w:rPr>
          <w:sz w:val="28"/>
          <w:szCs w:val="28"/>
        </w:rPr>
        <w:t>Для цього,слід:</w:t>
      </w:r>
    </w:p>
    <w:p w:rsidR="00C47642" w:rsidRDefault="00C47642" w:rsidP="00316ADE">
      <w:pPr>
        <w:pStyle w:val="a8"/>
        <w:shd w:val="clear" w:color="auto" w:fill="FFFFFF" w:themeFill="background1"/>
        <w:spacing w:line="360" w:lineRule="auto"/>
        <w:ind w:firstLine="709"/>
        <w:rPr>
          <w:sz w:val="28"/>
          <w:szCs w:val="28"/>
        </w:rPr>
      </w:pPr>
      <w:r>
        <w:rPr>
          <w:sz w:val="28"/>
          <w:szCs w:val="28"/>
        </w:rPr>
        <w:t xml:space="preserve">-  </w:t>
      </w:r>
      <w:r w:rsidR="0018540A" w:rsidRPr="00316ADE">
        <w:rPr>
          <w:sz w:val="28"/>
          <w:szCs w:val="28"/>
        </w:rPr>
        <w:t>вдосконал</w:t>
      </w:r>
      <w:r>
        <w:rPr>
          <w:sz w:val="28"/>
          <w:szCs w:val="28"/>
        </w:rPr>
        <w:t>ити</w:t>
      </w:r>
      <w:r w:rsidR="0018540A" w:rsidRPr="00316ADE">
        <w:rPr>
          <w:spacing w:val="1"/>
          <w:sz w:val="28"/>
          <w:szCs w:val="28"/>
        </w:rPr>
        <w:t xml:space="preserve"> </w:t>
      </w:r>
      <w:r w:rsidR="0018540A" w:rsidRPr="00316ADE">
        <w:rPr>
          <w:sz w:val="28"/>
          <w:szCs w:val="28"/>
        </w:rPr>
        <w:t>систем</w:t>
      </w:r>
      <w:r>
        <w:rPr>
          <w:sz w:val="28"/>
          <w:szCs w:val="28"/>
        </w:rPr>
        <w:t>у</w:t>
      </w:r>
      <w:r w:rsidR="0018540A" w:rsidRPr="00316ADE">
        <w:rPr>
          <w:spacing w:val="1"/>
          <w:sz w:val="28"/>
          <w:szCs w:val="28"/>
        </w:rPr>
        <w:t xml:space="preserve"> </w:t>
      </w:r>
      <w:r w:rsidR="0018540A" w:rsidRPr="00316ADE">
        <w:rPr>
          <w:sz w:val="28"/>
          <w:szCs w:val="28"/>
        </w:rPr>
        <w:t>навчання</w:t>
      </w:r>
      <w:r w:rsidR="0018540A" w:rsidRPr="00316ADE">
        <w:rPr>
          <w:spacing w:val="1"/>
          <w:sz w:val="28"/>
          <w:szCs w:val="28"/>
        </w:rPr>
        <w:t xml:space="preserve"> </w:t>
      </w:r>
      <w:r w:rsidR="0018540A" w:rsidRPr="00316ADE">
        <w:rPr>
          <w:sz w:val="28"/>
          <w:szCs w:val="28"/>
        </w:rPr>
        <w:t>вчителів</w:t>
      </w:r>
      <w:r>
        <w:rPr>
          <w:sz w:val="28"/>
          <w:szCs w:val="28"/>
        </w:rPr>
        <w:t xml:space="preserve"> </w:t>
      </w:r>
      <w:r w:rsidR="007C7F7A">
        <w:rPr>
          <w:sz w:val="28"/>
          <w:szCs w:val="28"/>
        </w:rPr>
        <w:t>з</w:t>
      </w:r>
      <w:r w:rsidRPr="00316ADE">
        <w:rPr>
          <w:sz w:val="28"/>
          <w:szCs w:val="28"/>
        </w:rPr>
        <w:t xml:space="preserve"> фінансової грамотності на державному та місцевому рівнях;</w:t>
      </w:r>
    </w:p>
    <w:p w:rsidR="007C7F7A" w:rsidRPr="00316ADE" w:rsidRDefault="0018540A" w:rsidP="007C7F7A">
      <w:pPr>
        <w:tabs>
          <w:tab w:val="left" w:pos="993"/>
          <w:tab w:val="left" w:pos="1134"/>
        </w:tabs>
        <w:spacing w:after="0" w:line="360" w:lineRule="auto"/>
        <w:ind w:firstLine="709"/>
        <w:jc w:val="both"/>
        <w:rPr>
          <w:rFonts w:ascii="Times New Roman" w:hAnsi="Times New Roman" w:cs="Times New Roman"/>
          <w:sz w:val="28"/>
          <w:szCs w:val="28"/>
        </w:rPr>
      </w:pPr>
      <w:r w:rsidRPr="00316ADE">
        <w:rPr>
          <w:spacing w:val="1"/>
          <w:sz w:val="28"/>
          <w:szCs w:val="28"/>
        </w:rPr>
        <w:t xml:space="preserve"> </w:t>
      </w:r>
      <w:r w:rsidR="007C7F7A">
        <w:rPr>
          <w:spacing w:val="1"/>
          <w:sz w:val="28"/>
          <w:szCs w:val="28"/>
        </w:rPr>
        <w:t xml:space="preserve">- </w:t>
      </w:r>
      <w:r w:rsidR="007C7F7A" w:rsidRPr="00316ADE">
        <w:rPr>
          <w:rFonts w:ascii="Times New Roman" w:hAnsi="Times New Roman" w:cs="Times New Roman"/>
          <w:sz w:val="28"/>
          <w:szCs w:val="28"/>
        </w:rPr>
        <w:t>розробити, протестувати і поширити освітні програми та інструменти підвищення фінансової грамотності, використовуючи інститути і канали як формальної, так і неформальної освіти учнів шкільного віку, студентів та дорослих;</w:t>
      </w:r>
    </w:p>
    <w:p w:rsidR="007C7F7A" w:rsidRPr="00316ADE" w:rsidRDefault="007C7F7A" w:rsidP="007C7F7A">
      <w:pPr>
        <w:tabs>
          <w:tab w:val="left" w:pos="993"/>
          <w:tab w:val="left" w:pos="1134"/>
        </w:tabs>
        <w:spacing w:after="0" w:line="360" w:lineRule="auto"/>
        <w:ind w:firstLine="709"/>
        <w:jc w:val="both"/>
        <w:rPr>
          <w:rFonts w:ascii="Times New Roman" w:hAnsi="Times New Roman" w:cs="Times New Roman"/>
          <w:sz w:val="28"/>
          <w:szCs w:val="28"/>
        </w:rPr>
      </w:pPr>
      <w:r w:rsidRPr="00316ADE">
        <w:rPr>
          <w:rFonts w:ascii="Times New Roman" w:hAnsi="Times New Roman" w:cs="Times New Roman"/>
          <w:sz w:val="28"/>
          <w:szCs w:val="28"/>
        </w:rPr>
        <w:t>- створити систему ефективних і доступних інформаційних ресурсів з питань фінансової грамотності та захисту прав споживачів фінансових послуг;</w:t>
      </w:r>
    </w:p>
    <w:p w:rsidR="007C7F7A" w:rsidRPr="00316ADE" w:rsidRDefault="007C7F7A" w:rsidP="007C7F7A">
      <w:pPr>
        <w:tabs>
          <w:tab w:val="left" w:pos="993"/>
          <w:tab w:val="left" w:pos="1134"/>
        </w:tabs>
        <w:spacing w:after="0" w:line="360" w:lineRule="auto"/>
        <w:ind w:firstLine="709"/>
        <w:jc w:val="both"/>
        <w:rPr>
          <w:rFonts w:ascii="Times New Roman" w:hAnsi="Times New Roman" w:cs="Times New Roman"/>
          <w:sz w:val="28"/>
          <w:szCs w:val="28"/>
        </w:rPr>
      </w:pPr>
      <w:r w:rsidRPr="00316ADE">
        <w:rPr>
          <w:rFonts w:ascii="Times New Roman" w:hAnsi="Times New Roman" w:cs="Times New Roman"/>
          <w:sz w:val="28"/>
          <w:szCs w:val="28"/>
        </w:rPr>
        <w:lastRenderedPageBreak/>
        <w:t>- пров</w:t>
      </w:r>
      <w:r>
        <w:rPr>
          <w:rFonts w:ascii="Times New Roman" w:hAnsi="Times New Roman" w:cs="Times New Roman"/>
          <w:sz w:val="28"/>
          <w:szCs w:val="28"/>
        </w:rPr>
        <w:t xml:space="preserve">одити </w:t>
      </w:r>
      <w:r w:rsidRPr="00316ADE">
        <w:rPr>
          <w:rFonts w:ascii="Times New Roman" w:hAnsi="Times New Roman" w:cs="Times New Roman"/>
          <w:sz w:val="28"/>
          <w:szCs w:val="28"/>
        </w:rPr>
        <w:t>масштабну інформаційну кампанію;</w:t>
      </w:r>
    </w:p>
    <w:p w:rsidR="007C7F7A" w:rsidRPr="00316ADE" w:rsidRDefault="007C7F7A" w:rsidP="007C7F7A">
      <w:pPr>
        <w:tabs>
          <w:tab w:val="left" w:pos="993"/>
          <w:tab w:val="left" w:pos="1134"/>
        </w:tabs>
        <w:spacing w:after="0" w:line="360" w:lineRule="auto"/>
        <w:ind w:firstLine="709"/>
        <w:jc w:val="both"/>
        <w:rPr>
          <w:rFonts w:ascii="Times New Roman" w:hAnsi="Times New Roman" w:cs="Times New Roman"/>
          <w:sz w:val="28"/>
          <w:szCs w:val="28"/>
        </w:rPr>
      </w:pPr>
      <w:r w:rsidRPr="00316ADE">
        <w:rPr>
          <w:rFonts w:ascii="Times New Roman" w:hAnsi="Times New Roman" w:cs="Times New Roman"/>
          <w:sz w:val="28"/>
          <w:szCs w:val="28"/>
        </w:rPr>
        <w:t>- підтримати на конкурсній основі широке коло ініціатив «знизу», спрямованих на підвищення фінансової грамотності, розвиток фінансового освіти і підвищення захисту прав споживачів фінансових послуг;</w:t>
      </w:r>
    </w:p>
    <w:p w:rsidR="007C7F7A" w:rsidRPr="00316ADE" w:rsidRDefault="007C7F7A" w:rsidP="007C7F7A">
      <w:pPr>
        <w:tabs>
          <w:tab w:val="left" w:pos="851"/>
          <w:tab w:val="left" w:pos="993"/>
          <w:tab w:val="left" w:pos="1134"/>
        </w:tabs>
        <w:spacing w:after="0" w:line="360" w:lineRule="auto"/>
        <w:ind w:firstLine="709"/>
        <w:jc w:val="both"/>
        <w:rPr>
          <w:rFonts w:ascii="Times New Roman" w:hAnsi="Times New Roman" w:cs="Times New Roman"/>
          <w:sz w:val="28"/>
          <w:szCs w:val="28"/>
        </w:rPr>
      </w:pPr>
      <w:r w:rsidRPr="00316ADE">
        <w:rPr>
          <w:rFonts w:ascii="Times New Roman" w:hAnsi="Times New Roman" w:cs="Times New Roman"/>
          <w:sz w:val="28"/>
          <w:szCs w:val="28"/>
        </w:rPr>
        <w:t>- провести комплексну масштабну оцінку і організувати моніторинг рівня фінансової грамотності та фінансової поведінки населення.</w:t>
      </w:r>
    </w:p>
    <w:p w:rsidR="001679BD" w:rsidRPr="00316ADE" w:rsidRDefault="001679BD" w:rsidP="007C7F7A">
      <w:pPr>
        <w:pStyle w:val="a8"/>
        <w:tabs>
          <w:tab w:val="left" w:pos="993"/>
        </w:tabs>
        <w:spacing w:line="360" w:lineRule="auto"/>
        <w:ind w:firstLine="709"/>
        <w:rPr>
          <w:sz w:val="28"/>
          <w:szCs w:val="28"/>
        </w:rPr>
      </w:pPr>
      <w:r w:rsidRPr="00316ADE">
        <w:rPr>
          <w:sz w:val="28"/>
          <w:szCs w:val="28"/>
        </w:rPr>
        <w:t xml:space="preserve">Незважаючи на реалізацію вищезазначених проектів, для подальшої популяризації фінансової освіти та підняття рівня фінансової обізнаності населення необхідно впровадження системного підходу, який можливий лише за державної підтримки. </w:t>
      </w:r>
      <w:r w:rsidR="007C7F7A">
        <w:rPr>
          <w:sz w:val="28"/>
          <w:szCs w:val="28"/>
        </w:rPr>
        <w:t>Тому на державному рівні слід прийняти</w:t>
      </w:r>
      <w:r w:rsidRPr="00316ADE">
        <w:rPr>
          <w:sz w:val="28"/>
          <w:szCs w:val="28"/>
        </w:rPr>
        <w:t xml:space="preserve"> національн</w:t>
      </w:r>
      <w:r w:rsidR="007C7F7A">
        <w:rPr>
          <w:sz w:val="28"/>
          <w:szCs w:val="28"/>
        </w:rPr>
        <w:t>у</w:t>
      </w:r>
      <w:r w:rsidRPr="00316ADE">
        <w:rPr>
          <w:sz w:val="28"/>
          <w:szCs w:val="28"/>
        </w:rPr>
        <w:t xml:space="preserve"> Стратегі</w:t>
      </w:r>
      <w:r w:rsidR="007C7F7A">
        <w:rPr>
          <w:sz w:val="28"/>
          <w:szCs w:val="28"/>
        </w:rPr>
        <w:t>ю</w:t>
      </w:r>
      <w:r w:rsidRPr="00316ADE">
        <w:rPr>
          <w:sz w:val="28"/>
          <w:szCs w:val="28"/>
        </w:rPr>
        <w:t xml:space="preserve"> підвищення фінансової грамотності населення, </w:t>
      </w:r>
      <w:r w:rsidR="007C7F7A">
        <w:rPr>
          <w:sz w:val="28"/>
          <w:szCs w:val="28"/>
        </w:rPr>
        <w:t xml:space="preserve">за основу якої можна використовувати </w:t>
      </w:r>
      <w:r w:rsidRPr="00316ADE">
        <w:rPr>
          <w:sz w:val="28"/>
          <w:szCs w:val="28"/>
        </w:rPr>
        <w:t>Стратегі</w:t>
      </w:r>
      <w:r w:rsidR="007C7F7A">
        <w:rPr>
          <w:sz w:val="28"/>
          <w:szCs w:val="28"/>
        </w:rPr>
        <w:t>ю</w:t>
      </w:r>
      <w:r w:rsidRPr="00316ADE">
        <w:rPr>
          <w:sz w:val="28"/>
          <w:szCs w:val="28"/>
        </w:rPr>
        <w:t xml:space="preserve"> фінансової грамотності</w:t>
      </w:r>
      <w:r w:rsidR="007C7F7A">
        <w:rPr>
          <w:sz w:val="28"/>
          <w:szCs w:val="28"/>
        </w:rPr>
        <w:t>, розроблену НБУ.</w:t>
      </w:r>
    </w:p>
    <w:p w:rsidR="007C7F7A" w:rsidRDefault="007C7F7A" w:rsidP="00316ADE">
      <w:pPr>
        <w:pStyle w:val="a8"/>
        <w:tabs>
          <w:tab w:val="left" w:pos="851"/>
        </w:tabs>
        <w:spacing w:line="360" w:lineRule="auto"/>
        <w:ind w:firstLine="709"/>
        <w:rPr>
          <w:sz w:val="28"/>
          <w:szCs w:val="28"/>
        </w:rPr>
      </w:pPr>
      <w:r>
        <w:rPr>
          <w:sz w:val="28"/>
          <w:szCs w:val="28"/>
        </w:rPr>
        <w:t xml:space="preserve">Основними пріоритетами </w:t>
      </w:r>
      <w:r w:rsidR="001A64BD">
        <w:rPr>
          <w:sz w:val="28"/>
          <w:szCs w:val="28"/>
        </w:rPr>
        <w:t>національної С</w:t>
      </w:r>
      <w:r>
        <w:rPr>
          <w:sz w:val="28"/>
          <w:szCs w:val="28"/>
        </w:rPr>
        <w:t xml:space="preserve">тратегії </w:t>
      </w:r>
      <w:r w:rsidR="001A64BD">
        <w:rPr>
          <w:sz w:val="28"/>
          <w:szCs w:val="28"/>
        </w:rPr>
        <w:t>мають стати</w:t>
      </w:r>
      <w:r>
        <w:rPr>
          <w:sz w:val="28"/>
          <w:szCs w:val="28"/>
        </w:rPr>
        <w:t>:</w:t>
      </w:r>
    </w:p>
    <w:p w:rsidR="007C7F7A" w:rsidRDefault="007C7F7A" w:rsidP="00316ADE">
      <w:pPr>
        <w:pStyle w:val="a8"/>
        <w:tabs>
          <w:tab w:val="left" w:pos="851"/>
        </w:tabs>
        <w:spacing w:line="360" w:lineRule="auto"/>
        <w:ind w:firstLine="709"/>
        <w:rPr>
          <w:sz w:val="28"/>
          <w:szCs w:val="28"/>
        </w:rPr>
      </w:pPr>
      <w:r>
        <w:rPr>
          <w:sz w:val="28"/>
          <w:szCs w:val="28"/>
        </w:rPr>
        <w:t>- зміна фінансової культури;</w:t>
      </w:r>
    </w:p>
    <w:p w:rsidR="001A64BD" w:rsidRPr="001A64BD" w:rsidRDefault="007C7F7A" w:rsidP="001A64BD">
      <w:pPr>
        <w:pStyle w:val="a8"/>
        <w:tabs>
          <w:tab w:val="left" w:pos="851"/>
        </w:tabs>
        <w:spacing w:line="360" w:lineRule="auto"/>
        <w:ind w:firstLine="709"/>
        <w:rPr>
          <w:sz w:val="28"/>
          <w:szCs w:val="28"/>
        </w:rPr>
      </w:pPr>
      <w:r>
        <w:rPr>
          <w:sz w:val="28"/>
          <w:szCs w:val="28"/>
        </w:rPr>
        <w:t>-</w:t>
      </w:r>
      <w:r w:rsidR="001679BD" w:rsidRPr="00316ADE">
        <w:rPr>
          <w:i/>
          <w:sz w:val="28"/>
          <w:szCs w:val="28"/>
        </w:rPr>
        <w:t xml:space="preserve"> </w:t>
      </w:r>
      <w:r>
        <w:rPr>
          <w:sz w:val="28"/>
          <w:szCs w:val="28"/>
        </w:rPr>
        <w:t>навчання молоді (вік 10-24 роки), здобуття</w:t>
      </w:r>
      <w:r w:rsidR="001A64BD">
        <w:rPr>
          <w:sz w:val="28"/>
          <w:szCs w:val="28"/>
        </w:rPr>
        <w:t xml:space="preserve"> нею</w:t>
      </w:r>
      <w:r w:rsidRPr="007C7F7A">
        <w:rPr>
          <w:sz w:val="28"/>
          <w:szCs w:val="28"/>
        </w:rPr>
        <w:t xml:space="preserve"> </w:t>
      </w:r>
      <w:r w:rsidR="001679BD" w:rsidRPr="007C7F7A">
        <w:rPr>
          <w:sz w:val="28"/>
          <w:szCs w:val="28"/>
        </w:rPr>
        <w:t xml:space="preserve">нових знань, вмінь та </w:t>
      </w:r>
      <w:r w:rsidR="001679BD" w:rsidRPr="001A64BD">
        <w:rPr>
          <w:sz w:val="28"/>
          <w:szCs w:val="28"/>
        </w:rPr>
        <w:t>навичок</w:t>
      </w:r>
      <w:r w:rsidRPr="001A64BD">
        <w:rPr>
          <w:sz w:val="28"/>
          <w:szCs w:val="28"/>
        </w:rPr>
        <w:t>.</w:t>
      </w:r>
      <w:r w:rsidR="001679BD" w:rsidRPr="001A64BD">
        <w:rPr>
          <w:sz w:val="28"/>
          <w:szCs w:val="28"/>
        </w:rPr>
        <w:t xml:space="preserve"> </w:t>
      </w:r>
      <w:r w:rsidRPr="001A64BD">
        <w:rPr>
          <w:sz w:val="28"/>
          <w:szCs w:val="28"/>
        </w:rPr>
        <w:t>З</w:t>
      </w:r>
      <w:r w:rsidR="001679BD" w:rsidRPr="001A64BD">
        <w:rPr>
          <w:sz w:val="28"/>
          <w:szCs w:val="28"/>
        </w:rPr>
        <w:t>мін</w:t>
      </w:r>
      <w:r w:rsidR="001A64BD">
        <w:rPr>
          <w:sz w:val="28"/>
          <w:szCs w:val="28"/>
        </w:rPr>
        <w:t>ювати</w:t>
      </w:r>
      <w:r w:rsidR="001679BD" w:rsidRPr="001A64BD">
        <w:rPr>
          <w:sz w:val="28"/>
          <w:szCs w:val="28"/>
        </w:rPr>
        <w:t xml:space="preserve"> підход</w:t>
      </w:r>
      <w:r w:rsidR="001A64BD">
        <w:rPr>
          <w:sz w:val="28"/>
          <w:szCs w:val="28"/>
        </w:rPr>
        <w:t>и</w:t>
      </w:r>
      <w:r w:rsidR="001679BD" w:rsidRPr="001A64BD">
        <w:rPr>
          <w:sz w:val="28"/>
          <w:szCs w:val="28"/>
        </w:rPr>
        <w:t xml:space="preserve"> у навчанні та </w:t>
      </w:r>
      <w:r w:rsidRPr="001A64BD">
        <w:rPr>
          <w:sz w:val="28"/>
          <w:szCs w:val="28"/>
        </w:rPr>
        <w:t>комунікаціях</w:t>
      </w:r>
      <w:r w:rsidR="001A64BD">
        <w:rPr>
          <w:sz w:val="28"/>
          <w:szCs w:val="28"/>
        </w:rPr>
        <w:t xml:space="preserve"> потрібно</w:t>
      </w:r>
      <w:r w:rsidRPr="001A64BD">
        <w:rPr>
          <w:sz w:val="28"/>
          <w:szCs w:val="28"/>
        </w:rPr>
        <w:t xml:space="preserve"> </w:t>
      </w:r>
      <w:r w:rsidR="001A64BD" w:rsidRPr="001A64BD">
        <w:rPr>
          <w:sz w:val="28"/>
          <w:szCs w:val="28"/>
        </w:rPr>
        <w:t>за</w:t>
      </w:r>
      <w:r w:rsidR="001A64BD">
        <w:rPr>
          <w:sz w:val="28"/>
          <w:szCs w:val="28"/>
        </w:rPr>
        <w:t xml:space="preserve"> такими </w:t>
      </w:r>
      <w:r w:rsidRPr="001A64BD">
        <w:rPr>
          <w:sz w:val="28"/>
          <w:szCs w:val="28"/>
        </w:rPr>
        <w:t xml:space="preserve"> напрямк</w:t>
      </w:r>
      <w:r w:rsidR="001A64BD" w:rsidRPr="001A64BD">
        <w:rPr>
          <w:sz w:val="28"/>
          <w:szCs w:val="28"/>
        </w:rPr>
        <w:t xml:space="preserve">ами: використання зображень (замість текстів); </w:t>
      </w:r>
      <w:r w:rsidR="001A64BD">
        <w:rPr>
          <w:sz w:val="28"/>
          <w:szCs w:val="28"/>
        </w:rPr>
        <w:t xml:space="preserve">самостійне </w:t>
      </w:r>
      <w:r w:rsidR="001A64BD" w:rsidRPr="001A64BD">
        <w:rPr>
          <w:sz w:val="28"/>
          <w:szCs w:val="28"/>
        </w:rPr>
        <w:t>випробовув</w:t>
      </w:r>
      <w:r w:rsidR="001A64BD">
        <w:rPr>
          <w:sz w:val="28"/>
          <w:szCs w:val="28"/>
        </w:rPr>
        <w:t xml:space="preserve">ання </w:t>
      </w:r>
      <w:r w:rsidR="001A64BD" w:rsidRPr="001A64BD">
        <w:rPr>
          <w:sz w:val="28"/>
          <w:szCs w:val="28"/>
        </w:rPr>
        <w:t>(замість пасивного сидіння і слухання); учител</w:t>
      </w:r>
      <w:r w:rsidR="001A64BD">
        <w:rPr>
          <w:sz w:val="28"/>
          <w:szCs w:val="28"/>
        </w:rPr>
        <w:t>ь має</w:t>
      </w:r>
      <w:r w:rsidR="001A64BD" w:rsidRPr="001A64BD">
        <w:rPr>
          <w:sz w:val="28"/>
          <w:szCs w:val="28"/>
        </w:rPr>
        <w:t xml:space="preserve"> бути куратором і наставником; навчання гнучкості (замість стабільності); навча</w:t>
      </w:r>
      <w:r w:rsidR="001A64BD">
        <w:rPr>
          <w:sz w:val="28"/>
          <w:szCs w:val="28"/>
        </w:rPr>
        <w:t>ння</w:t>
      </w:r>
      <w:r w:rsidR="001A64BD" w:rsidRPr="001A64BD">
        <w:rPr>
          <w:sz w:val="28"/>
          <w:szCs w:val="28"/>
        </w:rPr>
        <w:t xml:space="preserve"> співпрацювати</w:t>
      </w:r>
      <w:r w:rsidR="001A64BD">
        <w:rPr>
          <w:sz w:val="28"/>
          <w:szCs w:val="28"/>
        </w:rPr>
        <w:t>, а</w:t>
      </w:r>
      <w:r w:rsidR="001A64BD" w:rsidRPr="001A64BD">
        <w:rPr>
          <w:sz w:val="28"/>
          <w:szCs w:val="28"/>
        </w:rPr>
        <w:t xml:space="preserve"> не давати розпорядження; орієнтація не на навчальну програму, а на учня; розуміння, де шукати інформацію, а не заучування; використання девайсів та джерел Інтернету.</w:t>
      </w:r>
    </w:p>
    <w:p w:rsidR="007C7F7A" w:rsidRDefault="007C7F7A" w:rsidP="00316ADE">
      <w:pPr>
        <w:pStyle w:val="a8"/>
        <w:tabs>
          <w:tab w:val="left" w:pos="851"/>
        </w:tabs>
        <w:spacing w:line="360" w:lineRule="auto"/>
        <w:ind w:firstLine="709"/>
        <w:rPr>
          <w:sz w:val="28"/>
          <w:szCs w:val="28"/>
        </w:rPr>
      </w:pPr>
      <w:r>
        <w:rPr>
          <w:i/>
          <w:sz w:val="28"/>
          <w:szCs w:val="28"/>
        </w:rPr>
        <w:t xml:space="preserve">- </w:t>
      </w:r>
      <w:r>
        <w:rPr>
          <w:sz w:val="28"/>
          <w:szCs w:val="28"/>
        </w:rPr>
        <w:t>р</w:t>
      </w:r>
      <w:r w:rsidR="001679BD" w:rsidRPr="007C7F7A">
        <w:rPr>
          <w:sz w:val="28"/>
          <w:szCs w:val="28"/>
        </w:rPr>
        <w:t>озроб</w:t>
      </w:r>
      <w:r>
        <w:rPr>
          <w:sz w:val="28"/>
          <w:szCs w:val="28"/>
        </w:rPr>
        <w:t>ка</w:t>
      </w:r>
      <w:r w:rsidR="001679BD" w:rsidRPr="007C7F7A">
        <w:rPr>
          <w:sz w:val="28"/>
          <w:szCs w:val="28"/>
        </w:rPr>
        <w:t xml:space="preserve"> єдин</w:t>
      </w:r>
      <w:r>
        <w:rPr>
          <w:sz w:val="28"/>
          <w:szCs w:val="28"/>
        </w:rPr>
        <w:t>ої</w:t>
      </w:r>
      <w:r w:rsidR="001679BD" w:rsidRPr="007C7F7A">
        <w:rPr>
          <w:sz w:val="28"/>
          <w:szCs w:val="28"/>
        </w:rPr>
        <w:t xml:space="preserve"> комунікаційн</w:t>
      </w:r>
      <w:r>
        <w:rPr>
          <w:sz w:val="28"/>
          <w:szCs w:val="28"/>
        </w:rPr>
        <w:t>ої</w:t>
      </w:r>
      <w:r w:rsidR="001679BD" w:rsidRPr="007C7F7A">
        <w:rPr>
          <w:sz w:val="28"/>
          <w:szCs w:val="28"/>
        </w:rPr>
        <w:t xml:space="preserve"> платформ</w:t>
      </w:r>
      <w:r>
        <w:rPr>
          <w:sz w:val="28"/>
          <w:szCs w:val="28"/>
        </w:rPr>
        <w:t>и</w:t>
      </w:r>
      <w:r w:rsidR="001679BD" w:rsidRPr="007C7F7A">
        <w:rPr>
          <w:sz w:val="28"/>
          <w:szCs w:val="28"/>
        </w:rPr>
        <w:t>:</w:t>
      </w:r>
      <w:r w:rsidR="001679BD" w:rsidRPr="00316ADE">
        <w:rPr>
          <w:sz w:val="28"/>
          <w:szCs w:val="28"/>
        </w:rPr>
        <w:t xml:space="preserve"> єдиний бренд; координація та синергія роботи учасників; діджитал-канали; донесення комунікацій простою доступною мовою через графічний та відео-контент</w:t>
      </w:r>
      <w:r>
        <w:rPr>
          <w:sz w:val="28"/>
          <w:szCs w:val="28"/>
        </w:rPr>
        <w:t>;</w:t>
      </w:r>
    </w:p>
    <w:p w:rsidR="0021101C" w:rsidRPr="0021101C" w:rsidRDefault="007C7F7A" w:rsidP="0021101C">
      <w:pPr>
        <w:pStyle w:val="a8"/>
        <w:tabs>
          <w:tab w:val="left" w:pos="851"/>
        </w:tabs>
        <w:spacing w:line="360" w:lineRule="auto"/>
        <w:ind w:firstLine="709"/>
        <w:rPr>
          <w:sz w:val="28"/>
          <w:szCs w:val="28"/>
        </w:rPr>
      </w:pPr>
      <w:r w:rsidRPr="0021101C">
        <w:rPr>
          <w:sz w:val="28"/>
          <w:szCs w:val="28"/>
        </w:rPr>
        <w:t>-</w:t>
      </w:r>
      <w:r w:rsidR="001A64BD" w:rsidRPr="0021101C">
        <w:rPr>
          <w:sz w:val="28"/>
          <w:szCs w:val="28"/>
        </w:rPr>
        <w:t xml:space="preserve"> </w:t>
      </w:r>
      <w:r w:rsidRPr="0021101C">
        <w:rPr>
          <w:sz w:val="28"/>
          <w:szCs w:val="28"/>
        </w:rPr>
        <w:t>с</w:t>
      </w:r>
      <w:r w:rsidR="001679BD" w:rsidRPr="0021101C">
        <w:rPr>
          <w:sz w:val="28"/>
          <w:szCs w:val="28"/>
        </w:rPr>
        <w:t>твор</w:t>
      </w:r>
      <w:r w:rsidRPr="0021101C">
        <w:rPr>
          <w:sz w:val="28"/>
          <w:szCs w:val="28"/>
        </w:rPr>
        <w:t>ення</w:t>
      </w:r>
      <w:r w:rsidR="001679BD" w:rsidRPr="0021101C">
        <w:rPr>
          <w:sz w:val="28"/>
          <w:szCs w:val="28"/>
        </w:rPr>
        <w:t xml:space="preserve"> освітньо-інформаційн</w:t>
      </w:r>
      <w:r w:rsidRPr="0021101C">
        <w:rPr>
          <w:sz w:val="28"/>
          <w:szCs w:val="28"/>
        </w:rPr>
        <w:t>ого</w:t>
      </w:r>
      <w:r w:rsidR="001679BD" w:rsidRPr="0021101C">
        <w:rPr>
          <w:sz w:val="28"/>
          <w:szCs w:val="28"/>
        </w:rPr>
        <w:t xml:space="preserve"> прост</w:t>
      </w:r>
      <w:r w:rsidRPr="0021101C">
        <w:rPr>
          <w:sz w:val="28"/>
          <w:szCs w:val="28"/>
        </w:rPr>
        <w:t>о</w:t>
      </w:r>
      <w:r w:rsidR="001679BD" w:rsidRPr="0021101C">
        <w:rPr>
          <w:sz w:val="28"/>
          <w:szCs w:val="28"/>
        </w:rPr>
        <w:t>р</w:t>
      </w:r>
      <w:r w:rsidRPr="0021101C">
        <w:rPr>
          <w:sz w:val="28"/>
          <w:szCs w:val="28"/>
        </w:rPr>
        <w:t>у</w:t>
      </w:r>
      <w:r w:rsidR="001679BD" w:rsidRPr="0021101C">
        <w:rPr>
          <w:sz w:val="28"/>
          <w:szCs w:val="28"/>
        </w:rPr>
        <w:t xml:space="preserve"> за принципами інноваційності; інтерактивності; історії; просвіти.</w:t>
      </w:r>
    </w:p>
    <w:p w:rsidR="0021101C" w:rsidRDefault="0021101C" w:rsidP="0021101C">
      <w:pPr>
        <w:pStyle w:val="a8"/>
        <w:tabs>
          <w:tab w:val="left" w:pos="851"/>
        </w:tabs>
        <w:spacing w:line="360" w:lineRule="auto"/>
        <w:ind w:firstLine="709"/>
        <w:rPr>
          <w:sz w:val="28"/>
          <w:szCs w:val="28"/>
        </w:rPr>
      </w:pPr>
      <w:r w:rsidRPr="0021101C">
        <w:rPr>
          <w:sz w:val="28"/>
          <w:szCs w:val="28"/>
        </w:rPr>
        <w:t>Усі ці заходи</w:t>
      </w:r>
      <w:r w:rsidRPr="0021101C">
        <w:rPr>
          <w:spacing w:val="1"/>
          <w:sz w:val="28"/>
          <w:szCs w:val="28"/>
        </w:rPr>
        <w:t xml:space="preserve"> </w:t>
      </w:r>
      <w:r>
        <w:rPr>
          <w:sz w:val="28"/>
          <w:szCs w:val="28"/>
        </w:rPr>
        <w:t>навчать</w:t>
      </w:r>
      <w:r w:rsidRPr="0021101C">
        <w:rPr>
          <w:spacing w:val="1"/>
          <w:sz w:val="28"/>
          <w:szCs w:val="28"/>
        </w:rPr>
        <w:t xml:space="preserve"> </w:t>
      </w:r>
      <w:r>
        <w:rPr>
          <w:sz w:val="28"/>
          <w:szCs w:val="28"/>
        </w:rPr>
        <w:t>громадян</w:t>
      </w:r>
      <w:r w:rsidRPr="0021101C">
        <w:rPr>
          <w:spacing w:val="1"/>
          <w:sz w:val="28"/>
          <w:szCs w:val="28"/>
        </w:rPr>
        <w:t xml:space="preserve"> </w:t>
      </w:r>
      <w:r w:rsidRPr="0021101C">
        <w:rPr>
          <w:sz w:val="28"/>
          <w:szCs w:val="28"/>
        </w:rPr>
        <w:t>здійснювати</w:t>
      </w:r>
      <w:r w:rsidRPr="0021101C">
        <w:rPr>
          <w:spacing w:val="1"/>
          <w:sz w:val="28"/>
          <w:szCs w:val="28"/>
        </w:rPr>
        <w:t xml:space="preserve"> </w:t>
      </w:r>
      <w:r w:rsidRPr="0021101C">
        <w:rPr>
          <w:sz w:val="28"/>
          <w:szCs w:val="28"/>
        </w:rPr>
        <w:t>фінансове</w:t>
      </w:r>
      <w:r w:rsidRPr="0021101C">
        <w:rPr>
          <w:spacing w:val="1"/>
          <w:sz w:val="28"/>
          <w:szCs w:val="28"/>
        </w:rPr>
        <w:t xml:space="preserve"> </w:t>
      </w:r>
      <w:r w:rsidRPr="0021101C">
        <w:rPr>
          <w:sz w:val="28"/>
          <w:szCs w:val="28"/>
        </w:rPr>
        <w:t>планування,</w:t>
      </w:r>
      <w:r w:rsidRPr="0021101C">
        <w:rPr>
          <w:spacing w:val="1"/>
          <w:sz w:val="28"/>
          <w:szCs w:val="28"/>
        </w:rPr>
        <w:t xml:space="preserve"> </w:t>
      </w:r>
      <w:r w:rsidRPr="0021101C">
        <w:rPr>
          <w:sz w:val="28"/>
          <w:szCs w:val="28"/>
        </w:rPr>
        <w:t>управляти</w:t>
      </w:r>
      <w:r w:rsidRPr="0021101C">
        <w:rPr>
          <w:spacing w:val="1"/>
          <w:sz w:val="28"/>
          <w:szCs w:val="28"/>
        </w:rPr>
        <w:t xml:space="preserve"> </w:t>
      </w:r>
      <w:r w:rsidRPr="0021101C">
        <w:rPr>
          <w:sz w:val="28"/>
          <w:szCs w:val="28"/>
        </w:rPr>
        <w:t>власними</w:t>
      </w:r>
      <w:r w:rsidRPr="0021101C">
        <w:rPr>
          <w:spacing w:val="1"/>
          <w:sz w:val="28"/>
          <w:szCs w:val="28"/>
        </w:rPr>
        <w:t xml:space="preserve"> </w:t>
      </w:r>
      <w:r w:rsidRPr="0021101C">
        <w:rPr>
          <w:sz w:val="28"/>
          <w:szCs w:val="28"/>
        </w:rPr>
        <w:t>фінансами,</w:t>
      </w:r>
      <w:r w:rsidRPr="0021101C">
        <w:rPr>
          <w:spacing w:val="1"/>
          <w:sz w:val="28"/>
          <w:szCs w:val="28"/>
        </w:rPr>
        <w:t xml:space="preserve"> </w:t>
      </w:r>
      <w:r w:rsidRPr="0021101C">
        <w:rPr>
          <w:sz w:val="28"/>
          <w:szCs w:val="28"/>
        </w:rPr>
        <w:t>приймати</w:t>
      </w:r>
      <w:r w:rsidRPr="0021101C">
        <w:rPr>
          <w:spacing w:val="1"/>
          <w:sz w:val="28"/>
          <w:szCs w:val="28"/>
        </w:rPr>
        <w:t xml:space="preserve"> </w:t>
      </w:r>
      <w:r w:rsidRPr="0021101C">
        <w:rPr>
          <w:sz w:val="28"/>
          <w:szCs w:val="28"/>
        </w:rPr>
        <w:t>обґрунтовані</w:t>
      </w:r>
      <w:r w:rsidRPr="0021101C">
        <w:rPr>
          <w:spacing w:val="1"/>
          <w:sz w:val="28"/>
          <w:szCs w:val="28"/>
        </w:rPr>
        <w:t xml:space="preserve"> </w:t>
      </w:r>
      <w:r w:rsidRPr="0021101C">
        <w:rPr>
          <w:sz w:val="28"/>
          <w:szCs w:val="28"/>
        </w:rPr>
        <w:t>й</w:t>
      </w:r>
      <w:r w:rsidRPr="0021101C">
        <w:rPr>
          <w:spacing w:val="-1"/>
          <w:sz w:val="28"/>
          <w:szCs w:val="28"/>
        </w:rPr>
        <w:t xml:space="preserve"> </w:t>
      </w:r>
      <w:r w:rsidRPr="0021101C">
        <w:rPr>
          <w:sz w:val="28"/>
          <w:szCs w:val="28"/>
        </w:rPr>
        <w:t>зважені</w:t>
      </w:r>
      <w:r w:rsidRPr="0021101C">
        <w:rPr>
          <w:spacing w:val="-1"/>
          <w:sz w:val="28"/>
          <w:szCs w:val="28"/>
        </w:rPr>
        <w:t xml:space="preserve"> </w:t>
      </w:r>
      <w:r w:rsidRPr="0021101C">
        <w:rPr>
          <w:sz w:val="28"/>
          <w:szCs w:val="28"/>
        </w:rPr>
        <w:t>фінансові</w:t>
      </w:r>
      <w:r w:rsidRPr="0021101C">
        <w:rPr>
          <w:spacing w:val="-1"/>
          <w:sz w:val="28"/>
          <w:szCs w:val="28"/>
        </w:rPr>
        <w:t xml:space="preserve"> </w:t>
      </w:r>
      <w:r w:rsidRPr="0021101C">
        <w:rPr>
          <w:sz w:val="28"/>
          <w:szCs w:val="28"/>
        </w:rPr>
        <w:t>рішення.</w:t>
      </w:r>
    </w:p>
    <w:p w:rsidR="00F560FA" w:rsidRPr="00781982" w:rsidRDefault="00F560FA" w:rsidP="00F560FA">
      <w:pPr>
        <w:pageBreakBefore/>
        <w:spacing w:after="0" w:line="360" w:lineRule="auto"/>
        <w:jc w:val="center"/>
        <w:rPr>
          <w:rFonts w:ascii="Times New Roman" w:eastAsia="Times New Roman" w:hAnsi="Times New Roman" w:cs="Times New Roman"/>
          <w:b/>
          <w:caps/>
          <w:sz w:val="28"/>
          <w:szCs w:val="28"/>
        </w:rPr>
      </w:pPr>
      <w:r w:rsidRPr="00316ADE">
        <w:rPr>
          <w:rFonts w:ascii="Times New Roman" w:eastAsia="Times New Roman" w:hAnsi="Times New Roman" w:cs="Times New Roman"/>
          <w:b/>
          <w:caps/>
          <w:sz w:val="28"/>
          <w:szCs w:val="28"/>
        </w:rPr>
        <w:lastRenderedPageBreak/>
        <w:t>Список ви</w:t>
      </w:r>
      <w:r w:rsidRPr="00781982">
        <w:rPr>
          <w:rFonts w:ascii="Times New Roman" w:eastAsia="Times New Roman" w:hAnsi="Times New Roman" w:cs="Times New Roman"/>
          <w:b/>
          <w:caps/>
          <w:sz w:val="28"/>
          <w:szCs w:val="28"/>
        </w:rPr>
        <w:t>користаних джерел</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rPr>
        <w:t xml:space="preserve">Антонюк В. П. Щетініна Л. В. Оцінка і пріоритеті добробуту населення України. </w:t>
      </w:r>
      <w:r w:rsidRPr="005B1532">
        <w:rPr>
          <w:rFonts w:ascii="Times New Roman" w:hAnsi="Times New Roman" w:cs="Times New Roman"/>
          <w:i/>
          <w:sz w:val="28"/>
          <w:szCs w:val="28"/>
        </w:rPr>
        <w:t xml:space="preserve">Демографія та соціальна економіка, </w:t>
      </w:r>
      <w:r w:rsidRPr="005B1532">
        <w:rPr>
          <w:rFonts w:ascii="Times New Roman" w:hAnsi="Times New Roman" w:cs="Times New Roman"/>
          <w:sz w:val="28"/>
          <w:szCs w:val="28"/>
        </w:rPr>
        <w:t>2019</w:t>
      </w:r>
      <w:r>
        <w:rPr>
          <w:rFonts w:ascii="Times New Roman" w:hAnsi="Times New Roman" w:cs="Times New Roman"/>
          <w:sz w:val="28"/>
          <w:szCs w:val="28"/>
        </w:rPr>
        <w:t>.</w:t>
      </w:r>
      <w:r w:rsidRPr="005B1532">
        <w:rPr>
          <w:rFonts w:ascii="Times New Roman" w:hAnsi="Times New Roman" w:cs="Times New Roman"/>
          <w:sz w:val="28"/>
          <w:szCs w:val="28"/>
        </w:rPr>
        <w:t xml:space="preserve"> № 4 (38). С. 71-85.</w:t>
      </w:r>
    </w:p>
    <w:p w:rsidR="00F560FA" w:rsidRPr="005B1532" w:rsidRDefault="00F560FA" w:rsidP="00F560FA">
      <w:pPr>
        <w:pStyle w:val="a3"/>
        <w:widowControl w:val="0"/>
        <w:numPr>
          <w:ilvl w:val="0"/>
          <w:numId w:val="37"/>
        </w:numPr>
        <w:shd w:val="clear" w:color="auto" w:fill="FFFFFF" w:themeFill="background1"/>
        <w:tabs>
          <w:tab w:val="left" w:pos="0"/>
          <w:tab w:val="left" w:pos="426"/>
          <w:tab w:val="left" w:pos="993"/>
          <w:tab w:val="left" w:pos="1128"/>
          <w:tab w:val="left" w:pos="9638"/>
        </w:tabs>
        <w:autoSpaceDE w:val="0"/>
        <w:autoSpaceDN w:val="0"/>
        <w:spacing w:after="0" w:line="360" w:lineRule="auto"/>
        <w:ind w:left="0" w:firstLine="709"/>
        <w:contextualSpacing w:val="0"/>
        <w:jc w:val="both"/>
        <w:rPr>
          <w:rFonts w:ascii="Times New Roman" w:hAnsi="Times New Roman" w:cs="Times New Roman"/>
          <w:sz w:val="28"/>
          <w:szCs w:val="28"/>
          <w:lang w:val="ru-RU"/>
        </w:rPr>
      </w:pPr>
      <w:r w:rsidRPr="005B1532">
        <w:rPr>
          <w:rFonts w:ascii="Times New Roman" w:hAnsi="Times New Roman" w:cs="Times New Roman"/>
          <w:sz w:val="28"/>
          <w:szCs w:val="28"/>
          <w:lang w:val="ru-RU"/>
        </w:rPr>
        <w:t xml:space="preserve">Артемьева С.С., Митрохин В.В. Оценка финансовой грамотности российской и зарубежной молодежи и рекомендации по ее повышению. </w:t>
      </w:r>
      <w:r w:rsidRPr="005B1532">
        <w:rPr>
          <w:rFonts w:ascii="Times New Roman" w:hAnsi="Times New Roman" w:cs="Times New Roman"/>
          <w:i/>
          <w:sz w:val="28"/>
          <w:szCs w:val="28"/>
          <w:lang w:val="ru-RU"/>
        </w:rPr>
        <w:t>Интеграция образования</w:t>
      </w:r>
      <w:r w:rsidRPr="005B1532">
        <w:rPr>
          <w:rFonts w:ascii="Times New Roman" w:hAnsi="Times New Roman" w:cs="Times New Roman"/>
          <w:sz w:val="28"/>
          <w:szCs w:val="28"/>
          <w:lang w:val="ru-RU"/>
        </w:rPr>
        <w:t>. 2018. № 1. Т. 22. С. 46-59.</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Барадія Н. Г. Компетентнісний підхід в процесі вивчення фінансової грамотності в гімназії та ліцеї. </w:t>
      </w:r>
      <w:r w:rsidRPr="005B1532">
        <w:rPr>
          <w:rFonts w:ascii="Times New Roman" w:eastAsia="Times New Roman" w:hAnsi="Times New Roman" w:cs="Times New Roman"/>
          <w:i/>
          <w:sz w:val="28"/>
          <w:szCs w:val="28"/>
        </w:rPr>
        <w:t xml:space="preserve">Інноваційна педагогіка. </w:t>
      </w:r>
      <w:r w:rsidRPr="005B1532">
        <w:rPr>
          <w:rFonts w:ascii="Times New Roman" w:eastAsia="Times New Roman" w:hAnsi="Times New Roman" w:cs="Times New Roman"/>
          <w:sz w:val="28"/>
          <w:szCs w:val="28"/>
        </w:rPr>
        <w:t xml:space="preserve">2018. Вип. 3. С. 49-52. </w:t>
      </w:r>
      <w:r w:rsidRPr="005B1532">
        <w:rPr>
          <w:rFonts w:ascii="Times New Roman" w:eastAsia="Times New Roman" w:hAnsi="Times New Roman" w:cs="Times New Roman"/>
          <w:sz w:val="28"/>
          <w:szCs w:val="28"/>
          <w:lang w:val="en-US"/>
        </w:rPr>
        <w:t>URL</w:t>
      </w:r>
      <w:r w:rsidRPr="005B1532">
        <w:rPr>
          <w:rFonts w:ascii="Times New Roman" w:eastAsia="Times New Roman" w:hAnsi="Times New Roman" w:cs="Times New Roman"/>
          <w:sz w:val="28"/>
          <w:szCs w:val="28"/>
        </w:rPr>
        <w:t>:</w:t>
      </w:r>
      <w:r w:rsidRPr="005B1532">
        <w:rPr>
          <w:rFonts w:ascii="Times New Roman" w:hAnsi="Times New Roman" w:cs="Times New Roman"/>
          <w:sz w:val="28"/>
          <w:szCs w:val="28"/>
          <w:shd w:val="clear" w:color="auto" w:fill="F9F9F9"/>
        </w:rPr>
        <w:t xml:space="preserve"> http://nbuv.gov.ua/UJRN/innped_2018_3_11.</w:t>
      </w:r>
      <w:r w:rsidRPr="005B1532">
        <w:rPr>
          <w:rFonts w:ascii="Times New Roman" w:eastAsia="Times New Roman" w:hAnsi="Times New Roman" w:cs="Times New Roman"/>
          <w:sz w:val="28"/>
          <w:szCs w:val="28"/>
        </w:rPr>
        <w:t xml:space="preserve"> </w:t>
      </w:r>
    </w:p>
    <w:p w:rsidR="00F560FA" w:rsidRPr="00D3339D"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Бонд Р. Фінансова грамотність та обізнаність в Україні: факти та висновки. 2-ге вид., доп. та випр. / Р. Бонд, О. Куценко, Н. Лозинська // Проект USAID «Розвиток фінансового сектору» (FINREP). Київ, Грудень 2010. 42 с. </w:t>
      </w:r>
      <w:r w:rsidRPr="00D3339D">
        <w:rPr>
          <w:rFonts w:ascii="Times New Roman" w:hAnsi="Times New Roman" w:cs="Times New Roman"/>
          <w:sz w:val="28"/>
          <w:szCs w:val="28"/>
          <w:lang w:val="en-US"/>
        </w:rPr>
        <w:t>URL</w:t>
      </w:r>
      <w:r w:rsidRPr="00D1602D">
        <w:rPr>
          <w:rFonts w:ascii="Times New Roman" w:hAnsi="Times New Roman" w:cs="Times New Roman"/>
          <w:sz w:val="28"/>
          <w:szCs w:val="28"/>
          <w:lang w:val="ru-RU"/>
        </w:rPr>
        <w:t>:</w:t>
      </w:r>
      <w:r w:rsidRPr="00D3339D">
        <w:rPr>
          <w:rFonts w:ascii="Times New Roman" w:hAnsi="Times New Roman" w:cs="Times New Roman"/>
          <w:sz w:val="28"/>
          <w:szCs w:val="28"/>
        </w:rPr>
        <w:t xml:space="preserve"> </w:t>
      </w:r>
      <w:hyperlink r:id="rId43" w:history="1">
        <w:r w:rsidRPr="00D3339D">
          <w:rPr>
            <w:rStyle w:val="a5"/>
            <w:rFonts w:ascii="Times New Roman" w:hAnsi="Times New Roman" w:cs="Times New Roman"/>
            <w:color w:val="auto"/>
            <w:sz w:val="28"/>
            <w:szCs w:val="28"/>
            <w:u w:val="none"/>
            <w:lang w:val="en-US"/>
          </w:rPr>
          <w:t>http</w:t>
        </w:r>
        <w:r w:rsidRPr="00D3339D">
          <w:rPr>
            <w:rStyle w:val="a5"/>
            <w:rFonts w:ascii="Times New Roman" w:hAnsi="Times New Roman" w:cs="Times New Roman"/>
            <w:color w:val="auto"/>
            <w:sz w:val="28"/>
            <w:szCs w:val="28"/>
            <w:u w:val="none"/>
          </w:rPr>
          <w:t>://www.svb.org.ua/sites/default/files/finlit_survey_6dec2010_ua.pdf</w:t>
        </w:r>
      </w:hyperlink>
    </w:p>
    <w:p w:rsidR="00F560FA" w:rsidRPr="005B1532" w:rsidRDefault="00F560FA" w:rsidP="00F560FA">
      <w:pPr>
        <w:pStyle w:val="1"/>
        <w:numPr>
          <w:ilvl w:val="0"/>
          <w:numId w:val="37"/>
        </w:numPr>
        <w:shd w:val="clear" w:color="auto" w:fill="FFFFFF" w:themeFill="background1"/>
        <w:tabs>
          <w:tab w:val="left" w:pos="142"/>
          <w:tab w:val="left" w:pos="426"/>
          <w:tab w:val="left" w:pos="851"/>
          <w:tab w:val="left" w:pos="993"/>
          <w:tab w:val="left" w:pos="1134"/>
          <w:tab w:val="left" w:pos="1260"/>
        </w:tabs>
        <w:spacing w:before="0" w:beforeAutospacing="0" w:after="0" w:afterAutospacing="0" w:line="360" w:lineRule="auto"/>
        <w:ind w:left="0" w:firstLine="709"/>
        <w:jc w:val="both"/>
        <w:rPr>
          <w:b w:val="0"/>
          <w:sz w:val="28"/>
          <w:szCs w:val="28"/>
          <w:lang w:val="uk-UA"/>
        </w:rPr>
      </w:pPr>
      <w:r w:rsidRPr="005B1532">
        <w:rPr>
          <w:b w:val="0"/>
          <w:sz w:val="28"/>
          <w:szCs w:val="28"/>
          <w:lang w:val="uk-UA"/>
        </w:rPr>
        <w:t xml:space="preserve">Булавинець В. М. Особливості заощаджувальної поведінки домогосподарств. </w:t>
      </w:r>
      <w:r w:rsidRPr="005B1532">
        <w:rPr>
          <w:b w:val="0"/>
          <w:i/>
          <w:sz w:val="28"/>
          <w:szCs w:val="28"/>
          <w:lang w:val="uk-UA"/>
        </w:rPr>
        <w:t>Ефективна економіка.</w:t>
      </w:r>
      <w:r w:rsidRPr="005B1532">
        <w:rPr>
          <w:b w:val="0"/>
          <w:sz w:val="28"/>
          <w:szCs w:val="28"/>
          <w:lang w:val="uk-UA"/>
        </w:rPr>
        <w:t xml:space="preserve"> №21. 2018. URL: </w:t>
      </w:r>
      <w:hyperlink r:id="rId44" w:history="1">
        <w:r w:rsidRPr="005B1532">
          <w:rPr>
            <w:rStyle w:val="a5"/>
            <w:b w:val="0"/>
            <w:color w:val="auto"/>
            <w:sz w:val="28"/>
            <w:szCs w:val="28"/>
            <w:u w:val="none"/>
          </w:rPr>
          <w:t>http://www.economy.nayka.com.ua/</w:t>
        </w:r>
      </w:hyperlink>
      <w:r w:rsidRPr="005B1532">
        <w:rPr>
          <w:b w:val="0"/>
          <w:sz w:val="28"/>
          <w:szCs w:val="28"/>
          <w:lang w:val="uk-UA"/>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Важливість фінансової грамотності та міжнародний досвід. URL: </w:t>
      </w:r>
      <w:hyperlink r:id="rId45">
        <w:r w:rsidRPr="005B1532">
          <w:rPr>
            <w:rFonts w:ascii="Times New Roman" w:eastAsia="Times New Roman" w:hAnsi="Times New Roman" w:cs="Times New Roman"/>
            <w:sz w:val="28"/>
            <w:szCs w:val="28"/>
          </w:rPr>
          <w:t>https://bank.gov.ua</w:t>
        </w:r>
      </w:hyperlink>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Витрати і ресурси домогосподарств в України у 2016 р. (за даними вибіркового обстеження умов життя домогосподарств): стат. зб. К.: Держкомстат України </w:t>
      </w:r>
      <w:r w:rsidRPr="005B1532">
        <w:rPr>
          <w:rFonts w:ascii="Times New Roman" w:hAnsi="Times New Roman" w:cs="Times New Roman"/>
          <w:sz w:val="28"/>
          <w:szCs w:val="28"/>
          <w:lang w:val="en-US"/>
        </w:rPr>
        <w:t>URL</w:t>
      </w:r>
      <w:r w:rsidRPr="005B1532">
        <w:rPr>
          <w:rFonts w:ascii="Times New Roman" w:hAnsi="Times New Roman" w:cs="Times New Roman"/>
          <w:sz w:val="28"/>
          <w:szCs w:val="28"/>
        </w:rPr>
        <w:t xml:space="preserve">: </w:t>
      </w:r>
      <w:hyperlink r:id="rId46" w:history="1">
        <w:r w:rsidRPr="005B1532">
          <w:rPr>
            <w:rStyle w:val="a5"/>
            <w:rFonts w:ascii="Times New Roman" w:hAnsi="Times New Roman" w:cs="Times New Roman"/>
            <w:color w:val="auto"/>
            <w:sz w:val="28"/>
            <w:szCs w:val="28"/>
            <w:u w:val="none"/>
          </w:rPr>
          <w:t>http://www.ukrstat.gov.ua/</w:t>
        </w:r>
      </w:hyperlink>
      <w:r w:rsidRPr="005B1532">
        <w:rPr>
          <w:rFonts w:ascii="Times New Roman" w:hAnsi="Times New Roman" w:cs="Times New Roman"/>
          <w:sz w:val="28"/>
          <w:szCs w:val="28"/>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Витрати і ресурси домогосподарств в України у 2017 р. (за даними вибіркового обстеження умов життя домогосподарств): стат. зб. К.: Держкомстат України </w:t>
      </w:r>
      <w:r w:rsidRPr="005B1532">
        <w:rPr>
          <w:rFonts w:ascii="Times New Roman" w:hAnsi="Times New Roman" w:cs="Times New Roman"/>
          <w:sz w:val="28"/>
          <w:szCs w:val="28"/>
          <w:lang w:val="en-US"/>
        </w:rPr>
        <w:t>URL</w:t>
      </w:r>
      <w:r w:rsidRPr="005B1532">
        <w:rPr>
          <w:rFonts w:ascii="Times New Roman" w:hAnsi="Times New Roman" w:cs="Times New Roman"/>
          <w:sz w:val="28"/>
          <w:szCs w:val="28"/>
        </w:rPr>
        <w:t xml:space="preserve">: </w:t>
      </w:r>
      <w:hyperlink r:id="rId47" w:history="1">
        <w:r w:rsidRPr="005B1532">
          <w:rPr>
            <w:rStyle w:val="a5"/>
            <w:rFonts w:ascii="Times New Roman" w:hAnsi="Times New Roman" w:cs="Times New Roman"/>
            <w:color w:val="auto"/>
            <w:sz w:val="28"/>
            <w:szCs w:val="28"/>
            <w:u w:val="none"/>
          </w:rPr>
          <w:t>http://www.ukrstat.gov.ua/</w:t>
        </w:r>
      </w:hyperlink>
      <w:r w:rsidRPr="005B1532">
        <w:rPr>
          <w:rFonts w:ascii="Times New Roman" w:hAnsi="Times New Roman" w:cs="Times New Roman"/>
          <w:sz w:val="28"/>
          <w:szCs w:val="28"/>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Style w:val="a5"/>
          <w:rFonts w:ascii="Times New Roman" w:hAnsi="Times New Roman" w:cs="Times New Roman"/>
          <w:color w:val="auto"/>
          <w:sz w:val="28"/>
          <w:szCs w:val="28"/>
          <w:u w:val="none"/>
        </w:rPr>
      </w:pPr>
      <w:r w:rsidRPr="005B1532">
        <w:rPr>
          <w:rFonts w:ascii="Times New Roman" w:hAnsi="Times New Roman" w:cs="Times New Roman"/>
          <w:sz w:val="28"/>
          <w:szCs w:val="28"/>
        </w:rPr>
        <w:t xml:space="preserve">Витрати і ресурси домогосподарств в України у 2018 р. (за даними вибіркового обстеження умов життя домогосподарств): стат. зб. – К.: Держкомстат України </w:t>
      </w:r>
      <w:r w:rsidRPr="005B1532">
        <w:rPr>
          <w:rFonts w:ascii="Times New Roman" w:hAnsi="Times New Roman" w:cs="Times New Roman"/>
          <w:sz w:val="28"/>
          <w:szCs w:val="28"/>
          <w:lang w:val="en-US"/>
        </w:rPr>
        <w:t>URL</w:t>
      </w:r>
      <w:r w:rsidRPr="005B1532">
        <w:rPr>
          <w:rFonts w:ascii="Times New Roman" w:hAnsi="Times New Roman" w:cs="Times New Roman"/>
          <w:sz w:val="28"/>
          <w:szCs w:val="28"/>
          <w:lang w:val="ru-RU"/>
        </w:rPr>
        <w:t xml:space="preserve"> </w:t>
      </w:r>
      <w:r w:rsidRPr="005B1532">
        <w:rPr>
          <w:rFonts w:ascii="Times New Roman" w:hAnsi="Times New Roman" w:cs="Times New Roman"/>
          <w:sz w:val="28"/>
          <w:szCs w:val="28"/>
        </w:rPr>
        <w:t xml:space="preserve">: </w:t>
      </w:r>
      <w:hyperlink r:id="rId48" w:history="1">
        <w:r w:rsidRPr="005B1532">
          <w:rPr>
            <w:rStyle w:val="a5"/>
            <w:rFonts w:ascii="Times New Roman" w:hAnsi="Times New Roman" w:cs="Times New Roman"/>
            <w:color w:val="auto"/>
            <w:sz w:val="28"/>
            <w:szCs w:val="28"/>
            <w:u w:val="none"/>
          </w:rPr>
          <w:t>http://www.ukrstat.gov.ua/</w:t>
        </w:r>
      </w:hyperlink>
      <w:r w:rsidRPr="005B1532">
        <w:rPr>
          <w:rStyle w:val="a5"/>
          <w:rFonts w:ascii="Times New Roman" w:hAnsi="Times New Roman" w:cs="Times New Roman"/>
          <w:color w:val="auto"/>
          <w:sz w:val="28"/>
          <w:szCs w:val="28"/>
          <w:u w:val="none"/>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Style w:val="a5"/>
          <w:rFonts w:ascii="Times New Roman" w:hAnsi="Times New Roman" w:cs="Times New Roman"/>
          <w:color w:val="auto"/>
          <w:sz w:val="28"/>
          <w:szCs w:val="28"/>
          <w:u w:val="none"/>
        </w:rPr>
      </w:pPr>
      <w:r w:rsidRPr="005B1532">
        <w:rPr>
          <w:rFonts w:ascii="Times New Roman" w:hAnsi="Times New Roman" w:cs="Times New Roman"/>
          <w:sz w:val="28"/>
          <w:szCs w:val="28"/>
        </w:rPr>
        <w:t xml:space="preserve">Витрати і ресурси домогосподарств в України у 2019 р. (за даними вибіркового обстеження умов життя домогосподарств): стат. зб. К.: Держкомстат України </w:t>
      </w:r>
      <w:r w:rsidRPr="005B1532">
        <w:rPr>
          <w:rFonts w:ascii="Times New Roman" w:hAnsi="Times New Roman" w:cs="Times New Roman"/>
          <w:sz w:val="28"/>
          <w:szCs w:val="28"/>
          <w:lang w:val="en-US"/>
        </w:rPr>
        <w:t>URL</w:t>
      </w:r>
      <w:r w:rsidRPr="005B1532">
        <w:rPr>
          <w:rFonts w:ascii="Times New Roman" w:hAnsi="Times New Roman" w:cs="Times New Roman"/>
          <w:sz w:val="28"/>
          <w:szCs w:val="28"/>
          <w:lang w:val="ru-RU"/>
        </w:rPr>
        <w:t xml:space="preserve"> </w:t>
      </w:r>
      <w:r w:rsidRPr="005B1532">
        <w:rPr>
          <w:rFonts w:ascii="Times New Roman" w:hAnsi="Times New Roman" w:cs="Times New Roman"/>
          <w:sz w:val="28"/>
          <w:szCs w:val="28"/>
        </w:rPr>
        <w:t xml:space="preserve">: </w:t>
      </w:r>
      <w:hyperlink r:id="rId49" w:history="1">
        <w:r w:rsidRPr="005B1532">
          <w:rPr>
            <w:rStyle w:val="a5"/>
            <w:rFonts w:ascii="Times New Roman" w:hAnsi="Times New Roman" w:cs="Times New Roman"/>
            <w:color w:val="auto"/>
            <w:sz w:val="28"/>
            <w:szCs w:val="28"/>
            <w:u w:val="none"/>
          </w:rPr>
          <w:t>http://www.ukrstat.gov.ua/</w:t>
        </w:r>
      </w:hyperlink>
      <w:r w:rsidRPr="005B1532">
        <w:rPr>
          <w:rStyle w:val="a5"/>
          <w:rFonts w:ascii="Times New Roman" w:hAnsi="Times New Roman" w:cs="Times New Roman"/>
          <w:color w:val="auto"/>
          <w:sz w:val="28"/>
          <w:szCs w:val="28"/>
          <w:u w:val="none"/>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lastRenderedPageBreak/>
        <w:t>Воробйов Ю. М. Фінанси домогосподарств: сучасна парадигма.</w:t>
      </w:r>
      <w:r w:rsidRPr="005B1532">
        <w:rPr>
          <w:rFonts w:ascii="Times New Roman" w:hAnsi="Times New Roman" w:cs="Times New Roman"/>
          <w:sz w:val="28"/>
          <w:szCs w:val="28"/>
          <w:lang w:val="ru-RU"/>
        </w:rPr>
        <w:t xml:space="preserve"> </w:t>
      </w:r>
      <w:r w:rsidRPr="005B1532">
        <w:rPr>
          <w:rFonts w:ascii="Times New Roman" w:hAnsi="Times New Roman" w:cs="Times New Roman"/>
          <w:i/>
          <w:sz w:val="28"/>
          <w:szCs w:val="28"/>
        </w:rPr>
        <w:t>Науковий вісник: фінанси, банки, інвестиції</w:t>
      </w:r>
      <w:r w:rsidRPr="005B1532">
        <w:rPr>
          <w:rFonts w:ascii="Times New Roman" w:hAnsi="Times New Roman" w:cs="Times New Roman"/>
          <w:sz w:val="28"/>
          <w:szCs w:val="28"/>
        </w:rPr>
        <w:t>. 2011. № 4. С. 45-52.</w:t>
      </w:r>
    </w:p>
    <w:p w:rsidR="00F560FA" w:rsidRPr="005B1532" w:rsidRDefault="00F560FA" w:rsidP="00F560FA">
      <w:pPr>
        <w:pStyle w:val="a3"/>
        <w:numPr>
          <w:ilvl w:val="0"/>
          <w:numId w:val="37"/>
        </w:numPr>
        <w:shd w:val="clear" w:color="auto" w:fill="FFFFFF" w:themeFill="background1"/>
        <w:tabs>
          <w:tab w:val="left" w:pos="426"/>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Ворошило В. В. Фінансові рішення домогосподарств в умовах світової фінансової кризи</w:t>
      </w:r>
      <w:r w:rsidRPr="005B1532">
        <w:rPr>
          <w:rFonts w:ascii="Times New Roman" w:hAnsi="Times New Roman" w:cs="Times New Roman"/>
          <w:sz w:val="28"/>
          <w:szCs w:val="28"/>
          <w:lang w:val="ru-RU"/>
        </w:rPr>
        <w:t xml:space="preserve">. </w:t>
      </w:r>
      <w:r w:rsidRPr="005B1532">
        <w:rPr>
          <w:rFonts w:ascii="Times New Roman" w:hAnsi="Times New Roman" w:cs="Times New Roman"/>
          <w:i/>
          <w:sz w:val="28"/>
          <w:szCs w:val="28"/>
        </w:rPr>
        <w:t>Економіка і управління.</w:t>
      </w:r>
      <w:r w:rsidRPr="005B1532">
        <w:rPr>
          <w:rFonts w:ascii="Times New Roman" w:hAnsi="Times New Roman" w:cs="Times New Roman"/>
          <w:sz w:val="28"/>
          <w:szCs w:val="28"/>
          <w:lang w:val="ru-RU"/>
        </w:rPr>
        <w:t xml:space="preserve"> </w:t>
      </w:r>
      <w:r w:rsidRPr="005B1532">
        <w:rPr>
          <w:rFonts w:ascii="Times New Roman" w:hAnsi="Times New Roman" w:cs="Times New Roman"/>
          <w:sz w:val="28"/>
          <w:szCs w:val="28"/>
        </w:rPr>
        <w:t>2012. № 5. С. 107-111</w:t>
      </w:r>
    </w:p>
    <w:p w:rsidR="00F560FA" w:rsidRPr="008B09CA" w:rsidRDefault="00F560FA" w:rsidP="00F560FA">
      <w:pPr>
        <w:pStyle w:val="a3"/>
        <w:numPr>
          <w:ilvl w:val="0"/>
          <w:numId w:val="37"/>
        </w:numPr>
        <w:shd w:val="clear" w:color="auto" w:fill="FFFFFF" w:themeFill="background1"/>
        <w:tabs>
          <w:tab w:val="left" w:pos="426"/>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Всесвітній тиждень грошей – 2020. URL: </w:t>
      </w:r>
      <w:hyperlink r:id="rId50" w:history="1">
        <w:r w:rsidRPr="008B09CA">
          <w:rPr>
            <w:rStyle w:val="a5"/>
            <w:rFonts w:ascii="Times New Roman" w:hAnsi="Times New Roman" w:cs="Times New Roman"/>
            <w:color w:val="auto"/>
            <w:sz w:val="28"/>
            <w:szCs w:val="28"/>
            <w:u w:val="none"/>
          </w:rPr>
          <w:t>http://osnova.com.ua/news/1776-Всесвітній тиждень грошей —2020</w:t>
        </w:r>
      </w:hyperlink>
      <w:r w:rsidRPr="008B09CA">
        <w:rPr>
          <w:rFonts w:ascii="Times New Roman" w:hAnsi="Times New Roman" w:cs="Times New Roman"/>
          <w:sz w:val="28"/>
          <w:szCs w:val="28"/>
        </w:rPr>
        <w:t>.</w:t>
      </w:r>
    </w:p>
    <w:p w:rsidR="00F560FA" w:rsidRPr="008B09CA"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lang w:val="ru-RU"/>
        </w:rPr>
      </w:pPr>
      <w:r w:rsidRPr="008B09CA">
        <w:rPr>
          <w:rFonts w:ascii="Times New Roman" w:hAnsi="Times New Roman" w:cs="Times New Roman"/>
          <w:sz w:val="28"/>
          <w:szCs w:val="28"/>
          <w:lang w:val="ru-RU"/>
        </w:rPr>
        <w:t xml:space="preserve">Гарцуева Е. В. Финансовая грамотность индивида - условие его успехов в рыночной экономике. </w:t>
      </w:r>
      <w:r w:rsidRPr="008B09CA">
        <w:rPr>
          <w:rFonts w:ascii="Times New Roman" w:hAnsi="Times New Roman" w:cs="Times New Roman"/>
          <w:i/>
          <w:sz w:val="28"/>
          <w:szCs w:val="28"/>
          <w:lang w:val="ru-RU"/>
        </w:rPr>
        <w:t>Вестник Томского государственного университета.</w:t>
      </w:r>
      <w:r w:rsidRPr="008B09CA">
        <w:rPr>
          <w:rFonts w:ascii="Times New Roman" w:hAnsi="Times New Roman" w:cs="Times New Roman"/>
          <w:sz w:val="28"/>
          <w:szCs w:val="28"/>
          <w:lang w:val="ru-RU"/>
        </w:rPr>
        <w:t xml:space="preserve"> 2017. №38.</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shd w:val="clear" w:color="auto" w:fill="FFFFFF"/>
        </w:rPr>
        <w:t xml:space="preserve">Гончар Л.В., Гарна С.О., Мартиненко А.О. Фінансова грамотність населення України як фактор успішного розвитку держави. </w:t>
      </w:r>
      <w:r w:rsidRPr="005B1532">
        <w:rPr>
          <w:rFonts w:ascii="Times New Roman" w:eastAsia="Times New Roman" w:hAnsi="Times New Roman" w:cs="Times New Roman"/>
          <w:i/>
          <w:sz w:val="28"/>
          <w:szCs w:val="28"/>
          <w:shd w:val="clear" w:color="auto" w:fill="FFFFFF"/>
        </w:rPr>
        <w:t>Інноваційна економіка.</w:t>
      </w:r>
      <w:r w:rsidRPr="005B1532">
        <w:rPr>
          <w:rFonts w:ascii="Times New Roman" w:eastAsia="Times New Roman" w:hAnsi="Times New Roman" w:cs="Times New Roman"/>
          <w:sz w:val="28"/>
          <w:szCs w:val="28"/>
          <w:shd w:val="clear" w:color="auto" w:fill="FFFFFF"/>
        </w:rPr>
        <w:t xml:space="preserve"> 2019. </w:t>
      </w:r>
      <w:r>
        <w:rPr>
          <w:rFonts w:ascii="Times New Roman" w:eastAsia="Times New Roman" w:hAnsi="Times New Roman" w:cs="Times New Roman"/>
          <w:sz w:val="28"/>
          <w:szCs w:val="28"/>
          <w:shd w:val="clear" w:color="auto" w:fill="FFFFFF"/>
        </w:rPr>
        <w:t>№</w:t>
      </w:r>
      <w:r w:rsidRPr="005B1532">
        <w:rPr>
          <w:rFonts w:ascii="Times New Roman" w:eastAsia="Times New Roman" w:hAnsi="Times New Roman" w:cs="Times New Roman"/>
          <w:sz w:val="28"/>
          <w:szCs w:val="28"/>
          <w:shd w:val="clear" w:color="auto" w:fill="FFFFFF"/>
        </w:rPr>
        <w:t>1-2. С. 182-186.</w:t>
      </w:r>
    </w:p>
    <w:p w:rsidR="00F560FA" w:rsidRPr="005B1532" w:rsidRDefault="00F560FA" w:rsidP="00F560FA">
      <w:pPr>
        <w:pStyle w:val="a3"/>
        <w:numPr>
          <w:ilvl w:val="0"/>
          <w:numId w:val="37"/>
        </w:numPr>
        <w:shd w:val="clear" w:color="auto" w:fill="FFFFFF" w:themeFill="background1"/>
        <w:tabs>
          <w:tab w:val="left" w:pos="142"/>
          <w:tab w:val="left" w:pos="426"/>
          <w:tab w:val="left" w:pos="851"/>
          <w:tab w:val="left" w:pos="993"/>
          <w:tab w:val="left" w:pos="1134"/>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Дудинець Л. А., Верней О. Є. Захист прав споживачів на ринку фінансових послуг. </w:t>
      </w:r>
      <w:r w:rsidRPr="005B1532">
        <w:rPr>
          <w:rFonts w:ascii="Times New Roman" w:eastAsia="Times New Roman" w:hAnsi="Times New Roman" w:cs="Times New Roman"/>
          <w:i/>
          <w:sz w:val="28"/>
          <w:szCs w:val="28"/>
        </w:rPr>
        <w:t>Глобальні та</w:t>
      </w:r>
      <w:r w:rsidRPr="005B1532">
        <w:rPr>
          <w:rFonts w:ascii="Times New Roman" w:eastAsia="Times New Roman" w:hAnsi="Times New Roman" w:cs="Times New Roman"/>
          <w:sz w:val="28"/>
          <w:szCs w:val="28"/>
        </w:rPr>
        <w:t xml:space="preserve"> </w:t>
      </w:r>
      <w:r w:rsidRPr="005B1532">
        <w:rPr>
          <w:rFonts w:ascii="Times New Roman" w:eastAsia="Times New Roman" w:hAnsi="Times New Roman" w:cs="Times New Roman"/>
          <w:i/>
          <w:sz w:val="28"/>
          <w:szCs w:val="28"/>
        </w:rPr>
        <w:t>національні проблеми економіки</w:t>
      </w:r>
      <w:r w:rsidRPr="005B1532">
        <w:rPr>
          <w:rFonts w:ascii="Times New Roman" w:eastAsia="Times New Roman" w:hAnsi="Times New Roman" w:cs="Times New Roman"/>
          <w:sz w:val="28"/>
          <w:szCs w:val="28"/>
        </w:rPr>
        <w:t>. 2017.</w:t>
      </w:r>
      <w:r w:rsidRPr="005B1532">
        <w:rPr>
          <w:rFonts w:ascii="Times New Roman" w:eastAsia="Times New Roman" w:hAnsi="Times New Roman" w:cs="Times New Roman"/>
          <w:i/>
          <w:sz w:val="28"/>
          <w:szCs w:val="28"/>
        </w:rPr>
        <w:t xml:space="preserve"> </w:t>
      </w:r>
      <w:r w:rsidRPr="005B1532">
        <w:rPr>
          <w:rFonts w:ascii="Times New Roman" w:eastAsia="Times New Roman" w:hAnsi="Times New Roman" w:cs="Times New Roman"/>
          <w:sz w:val="28"/>
          <w:szCs w:val="28"/>
        </w:rPr>
        <w:t>Вип. 16. С. 688-692.</w:t>
      </w:r>
    </w:p>
    <w:p w:rsidR="00F560FA" w:rsidRPr="005B1532"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ru-RU"/>
        </w:rPr>
      </w:pPr>
      <w:r w:rsidRPr="005B1532">
        <w:rPr>
          <w:rFonts w:ascii="Times New Roman" w:hAnsi="Times New Roman" w:cs="Times New Roman"/>
          <w:iCs/>
          <w:sz w:val="28"/>
          <w:szCs w:val="28"/>
          <w:lang w:val="ru-RU"/>
        </w:rPr>
        <w:t xml:space="preserve">Зеленцова А. В., Блискавка Е. А., Демидов Д. Н. </w:t>
      </w:r>
      <w:r w:rsidRPr="005B1532">
        <w:rPr>
          <w:rFonts w:ascii="Times New Roman" w:hAnsi="Times New Roman" w:cs="Times New Roman"/>
          <w:sz w:val="28"/>
          <w:szCs w:val="28"/>
          <w:lang w:val="ru-RU"/>
        </w:rPr>
        <w:t>Повышение финансовой грамотности населения: международный опыт и российская практика. М.: ЦИПСиР, КНОРУС, 2012. 112 с.</w:t>
      </w:r>
    </w:p>
    <w:p w:rsidR="00F560FA" w:rsidRPr="008B09CA"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lang w:val="ru-RU"/>
        </w:rPr>
      </w:pPr>
      <w:r w:rsidRPr="008B09CA">
        <w:rPr>
          <w:rFonts w:ascii="Times New Roman" w:eastAsia="Times New Roman" w:hAnsi="Times New Roman" w:cs="Times New Roman"/>
          <w:sz w:val="28"/>
          <w:szCs w:val="28"/>
          <w:lang w:val="ru-RU"/>
        </w:rPr>
        <w:t>Киосаки Р. Т., Летчер Ш. Л. Руководство богатого папы по инвестированию. Львів: Люкспринт. 2005. 352 с.</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Кізима Т. О. Фінансова грамотність населення: зарубіжний досвід і вітчизняні реалії. </w:t>
      </w:r>
      <w:r w:rsidRPr="005B1532">
        <w:rPr>
          <w:rFonts w:ascii="Times New Roman" w:eastAsia="Times New Roman" w:hAnsi="Times New Roman" w:cs="Times New Roman"/>
          <w:i/>
          <w:sz w:val="28"/>
          <w:szCs w:val="28"/>
        </w:rPr>
        <w:t>Вісник ТНЕУ</w:t>
      </w:r>
      <w:r w:rsidRPr="005B1532">
        <w:rPr>
          <w:rFonts w:ascii="Times New Roman" w:eastAsia="Times New Roman" w:hAnsi="Times New Roman" w:cs="Times New Roman"/>
          <w:sz w:val="28"/>
          <w:szCs w:val="28"/>
        </w:rPr>
        <w:t xml:space="preserve">. 2012. </w:t>
      </w:r>
      <w:r w:rsidRPr="005B1532">
        <w:rPr>
          <w:rFonts w:ascii="Times New Roman" w:eastAsia="Segoe UI Symbol" w:hAnsi="Times New Roman" w:cs="Times New Roman"/>
          <w:sz w:val="28"/>
          <w:szCs w:val="28"/>
        </w:rPr>
        <w:t>№</w:t>
      </w:r>
      <w:r w:rsidRPr="005B1532">
        <w:rPr>
          <w:rFonts w:ascii="Times New Roman" w:eastAsia="Times New Roman" w:hAnsi="Times New Roman" w:cs="Times New Roman"/>
          <w:sz w:val="28"/>
          <w:szCs w:val="28"/>
        </w:rPr>
        <w:t xml:space="preserve"> 2. С. 64-71.</w:t>
      </w:r>
    </w:p>
    <w:p w:rsidR="00F560FA" w:rsidRPr="005B1532"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ru-RU"/>
        </w:rPr>
      </w:pPr>
      <w:r w:rsidRPr="005B1532">
        <w:rPr>
          <w:rFonts w:ascii="Times New Roman" w:hAnsi="Times New Roman" w:cs="Times New Roman"/>
          <w:iCs/>
          <w:sz w:val="28"/>
          <w:szCs w:val="28"/>
          <w:lang w:val="ru-RU"/>
        </w:rPr>
        <w:t xml:space="preserve">Ковалева Г. С. </w:t>
      </w:r>
      <w:r w:rsidRPr="005B1532">
        <w:rPr>
          <w:rFonts w:ascii="Times New Roman" w:hAnsi="Times New Roman" w:cs="Times New Roman"/>
          <w:sz w:val="28"/>
          <w:szCs w:val="28"/>
          <w:lang w:val="ru-RU"/>
        </w:rPr>
        <w:t xml:space="preserve">Финансовая грамотность как составляющая функциональной грамотности: международный контекст. </w:t>
      </w:r>
      <w:r w:rsidRPr="005B1532">
        <w:rPr>
          <w:rFonts w:ascii="Times New Roman" w:hAnsi="Times New Roman" w:cs="Times New Roman"/>
          <w:i/>
          <w:sz w:val="28"/>
          <w:szCs w:val="28"/>
          <w:lang w:val="ru-RU"/>
        </w:rPr>
        <w:t>Отечественная и зарубежная педагогика</w:t>
      </w:r>
      <w:r w:rsidRPr="005B1532">
        <w:rPr>
          <w:rFonts w:ascii="Times New Roman" w:hAnsi="Times New Roman" w:cs="Times New Roman"/>
          <w:sz w:val="28"/>
          <w:szCs w:val="28"/>
          <w:lang w:val="ru-RU"/>
        </w:rPr>
        <w:t>. 2017. Т. 1, № 2 (37). С. 31–43.</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rPr>
        <w:t xml:space="preserve">Ковтун О. А. Підвищення рівня фінансової грамотності як фактор активізації фінансової діяльності домогосподарств. </w:t>
      </w:r>
      <w:r w:rsidRPr="001D4079">
        <w:rPr>
          <w:rFonts w:ascii="Times New Roman" w:hAnsi="Times New Roman" w:cs="Times New Roman"/>
          <w:i/>
          <w:sz w:val="28"/>
          <w:szCs w:val="28"/>
        </w:rPr>
        <w:t>Прометей.</w:t>
      </w:r>
      <w:r w:rsidRPr="005B1532">
        <w:rPr>
          <w:rFonts w:ascii="Times New Roman" w:hAnsi="Times New Roman" w:cs="Times New Roman"/>
          <w:sz w:val="28"/>
          <w:szCs w:val="28"/>
        </w:rPr>
        <w:t xml:space="preserve"> 2016. № 1 (37). С. 238-242.</w:t>
      </w:r>
    </w:p>
    <w:p w:rsidR="00F560FA" w:rsidRPr="005B1532" w:rsidRDefault="00F560FA" w:rsidP="00F560FA">
      <w:pPr>
        <w:pStyle w:val="a3"/>
        <w:numPr>
          <w:ilvl w:val="0"/>
          <w:numId w:val="37"/>
        </w:numPr>
        <w:shd w:val="clear" w:color="auto" w:fill="FFFFFF" w:themeFill="background1"/>
        <w:tabs>
          <w:tab w:val="left" w:pos="142"/>
          <w:tab w:val="left" w:pos="426"/>
          <w:tab w:val="left" w:pos="851"/>
          <w:tab w:val="left" w:pos="993"/>
          <w:tab w:val="left" w:pos="1134"/>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Ковтун О. А. Фінансова поведінка домогосподарств: сутність, структура та класифікація. </w:t>
      </w:r>
      <w:r w:rsidRPr="005B1532">
        <w:rPr>
          <w:rFonts w:ascii="Times New Roman" w:eastAsia="Times New Roman" w:hAnsi="Times New Roman" w:cs="Times New Roman"/>
          <w:i/>
          <w:sz w:val="28"/>
          <w:szCs w:val="28"/>
        </w:rPr>
        <w:t>Бізнес Інформ</w:t>
      </w:r>
      <w:r w:rsidRPr="005B1532">
        <w:rPr>
          <w:rFonts w:ascii="Times New Roman" w:eastAsia="Times New Roman" w:hAnsi="Times New Roman" w:cs="Times New Roman"/>
          <w:sz w:val="28"/>
          <w:szCs w:val="28"/>
        </w:rPr>
        <w:t>. 2013.</w:t>
      </w:r>
      <w:r w:rsidRPr="005B1532">
        <w:rPr>
          <w:rFonts w:ascii="Times New Roman" w:eastAsia="Times New Roman" w:hAnsi="Times New Roman" w:cs="Times New Roman"/>
          <w:i/>
          <w:sz w:val="28"/>
          <w:szCs w:val="28"/>
        </w:rPr>
        <w:t xml:space="preserve"> </w:t>
      </w:r>
      <w:r w:rsidRPr="005B1532">
        <w:rPr>
          <w:rFonts w:ascii="Times New Roman" w:eastAsia="Times New Roman" w:hAnsi="Times New Roman" w:cs="Times New Roman"/>
          <w:sz w:val="28"/>
          <w:szCs w:val="28"/>
        </w:rPr>
        <w:t>№</w:t>
      </w:r>
      <w:r w:rsidRPr="005B1532">
        <w:rPr>
          <w:rFonts w:ascii="Times New Roman" w:eastAsia="Times New Roman" w:hAnsi="Times New Roman" w:cs="Times New Roman"/>
          <w:i/>
          <w:sz w:val="28"/>
          <w:szCs w:val="28"/>
        </w:rPr>
        <w:t xml:space="preserve"> </w:t>
      </w:r>
      <w:r w:rsidRPr="005B1532">
        <w:rPr>
          <w:rFonts w:ascii="Times New Roman" w:eastAsia="Times New Roman" w:hAnsi="Times New Roman" w:cs="Times New Roman"/>
          <w:sz w:val="28"/>
          <w:szCs w:val="28"/>
        </w:rPr>
        <w:t>9.</w:t>
      </w:r>
      <w:r w:rsidRPr="005B1532">
        <w:rPr>
          <w:rFonts w:ascii="Times New Roman" w:eastAsia="Times New Roman" w:hAnsi="Times New Roman" w:cs="Times New Roman"/>
          <w:i/>
          <w:sz w:val="28"/>
          <w:szCs w:val="28"/>
        </w:rPr>
        <w:t xml:space="preserve"> </w:t>
      </w:r>
      <w:r w:rsidRPr="005B1532">
        <w:rPr>
          <w:rFonts w:ascii="Times New Roman" w:eastAsia="Times New Roman" w:hAnsi="Times New Roman" w:cs="Times New Roman"/>
          <w:sz w:val="28"/>
          <w:szCs w:val="28"/>
        </w:rPr>
        <w:t>С. 280-286.</w:t>
      </w:r>
    </w:p>
    <w:p w:rsidR="00F560FA" w:rsidRPr="005B1532" w:rsidRDefault="00F560FA" w:rsidP="00F560FA">
      <w:pPr>
        <w:pStyle w:val="a3"/>
        <w:numPr>
          <w:ilvl w:val="0"/>
          <w:numId w:val="37"/>
        </w:numPr>
        <w:shd w:val="clear" w:color="auto" w:fill="FFFFFF" w:themeFill="background1"/>
        <w:tabs>
          <w:tab w:val="left" w:pos="0"/>
          <w:tab w:val="left" w:pos="426"/>
          <w:tab w:val="left" w:pos="993"/>
          <w:tab w:val="left" w:pos="1134"/>
        </w:tabs>
        <w:spacing w:after="0" w:line="360" w:lineRule="auto"/>
        <w:ind w:left="0" w:firstLine="709"/>
        <w:contextualSpacing w:val="0"/>
        <w:jc w:val="both"/>
        <w:rPr>
          <w:rFonts w:ascii="Times New Roman" w:eastAsia="Times New Roman" w:hAnsi="Times New Roman" w:cs="Times New Roman"/>
          <w:i/>
          <w:sz w:val="28"/>
          <w:szCs w:val="28"/>
        </w:rPr>
      </w:pPr>
      <w:r w:rsidRPr="005B1532">
        <w:rPr>
          <w:rFonts w:ascii="Times New Roman" w:eastAsia="Times New Roman" w:hAnsi="Times New Roman" w:cs="Times New Roman"/>
          <w:sz w:val="28"/>
          <w:szCs w:val="28"/>
        </w:rPr>
        <w:lastRenderedPageBreak/>
        <w:t xml:space="preserve">Кредити, надані домашнім господарствам, за цільовим спрямуванням і строками погашення URL: </w:t>
      </w:r>
      <w:hyperlink r:id="rId51" w:anchor="1" w:history="1">
        <w:r w:rsidRPr="005B1532">
          <w:rPr>
            <w:rFonts w:ascii="Times New Roman" w:eastAsia="Times New Roman" w:hAnsi="Times New Roman" w:cs="Times New Roman"/>
            <w:sz w:val="28"/>
            <w:szCs w:val="28"/>
          </w:rPr>
          <w:t>https://bank.gov.ua/control/uk/publish/article?art_id=27843415&amp;cat_id=44578#1</w:t>
        </w:r>
      </w:hyperlink>
    </w:p>
    <w:p w:rsidR="00F560FA" w:rsidRPr="005B1532" w:rsidRDefault="00F560FA" w:rsidP="00F560FA">
      <w:pPr>
        <w:pStyle w:val="a3"/>
        <w:widowControl w:val="0"/>
        <w:numPr>
          <w:ilvl w:val="0"/>
          <w:numId w:val="37"/>
        </w:numPr>
        <w:shd w:val="clear" w:color="auto" w:fill="FFFFFF" w:themeFill="background1"/>
        <w:tabs>
          <w:tab w:val="left" w:pos="426"/>
          <w:tab w:val="left" w:pos="993"/>
          <w:tab w:val="left" w:pos="1128"/>
        </w:tabs>
        <w:autoSpaceDE w:val="0"/>
        <w:autoSpaceDN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Кучерова Г.Ю. Шляхи розвитку фінансової культури населення. </w:t>
      </w:r>
      <w:r w:rsidRPr="005B1532">
        <w:rPr>
          <w:rFonts w:ascii="Times New Roman" w:hAnsi="Times New Roman" w:cs="Times New Roman"/>
          <w:i/>
          <w:sz w:val="28"/>
          <w:szCs w:val="28"/>
        </w:rPr>
        <w:t>Вісник Східноєвропейського університету економіки і менеджменту</w:t>
      </w:r>
      <w:r w:rsidRPr="005B1532">
        <w:rPr>
          <w:rFonts w:ascii="Times New Roman" w:hAnsi="Times New Roman" w:cs="Times New Roman"/>
          <w:sz w:val="28"/>
          <w:szCs w:val="28"/>
        </w:rPr>
        <w:t>. 2013. Вип. 2 (15). С. 125-131.</w:t>
      </w:r>
    </w:p>
    <w:p w:rsidR="00F560FA" w:rsidRPr="005B1532"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ru-RU"/>
        </w:rPr>
      </w:pPr>
      <w:r w:rsidRPr="005B1532">
        <w:rPr>
          <w:rFonts w:ascii="Times New Roman" w:hAnsi="Times New Roman" w:cs="Times New Roman"/>
          <w:iCs/>
          <w:sz w:val="28"/>
          <w:szCs w:val="28"/>
          <w:lang w:val="ru-RU"/>
        </w:rPr>
        <w:t xml:space="preserve">Лазебникова А. Ю. </w:t>
      </w:r>
      <w:r w:rsidRPr="005B1532">
        <w:rPr>
          <w:rFonts w:ascii="Times New Roman" w:hAnsi="Times New Roman" w:cs="Times New Roman"/>
          <w:sz w:val="28"/>
          <w:szCs w:val="28"/>
          <w:lang w:val="ru-RU"/>
        </w:rPr>
        <w:t xml:space="preserve">Практическая реализация задачи повышения финансовой грамотности школьников: состояние и проблемы. </w:t>
      </w:r>
      <w:r w:rsidRPr="005B1532">
        <w:rPr>
          <w:rFonts w:ascii="Times New Roman" w:hAnsi="Times New Roman" w:cs="Times New Roman"/>
          <w:i/>
          <w:sz w:val="28"/>
          <w:szCs w:val="28"/>
          <w:lang w:val="ru-RU"/>
        </w:rPr>
        <w:t>Отечественная и зарубежная педагогика</w:t>
      </w:r>
      <w:r w:rsidRPr="005B1532">
        <w:rPr>
          <w:rFonts w:ascii="Times New Roman" w:hAnsi="Times New Roman" w:cs="Times New Roman"/>
          <w:sz w:val="28"/>
          <w:szCs w:val="28"/>
          <w:lang w:val="ru-RU"/>
        </w:rPr>
        <w:t>. 2017. Т. 1, № 2 (37). С. 22–30.</w:t>
      </w:r>
    </w:p>
    <w:p w:rsidR="00F560FA" w:rsidRPr="001D4079" w:rsidRDefault="00F560FA" w:rsidP="00F560FA">
      <w:pPr>
        <w:pStyle w:val="a3"/>
        <w:widowControl w:val="0"/>
        <w:numPr>
          <w:ilvl w:val="0"/>
          <w:numId w:val="37"/>
        </w:numPr>
        <w:shd w:val="clear" w:color="auto" w:fill="FFFFFF" w:themeFill="background1"/>
        <w:tabs>
          <w:tab w:val="left" w:pos="0"/>
          <w:tab w:val="left" w:pos="426"/>
          <w:tab w:val="left" w:pos="993"/>
          <w:tab w:val="left" w:pos="1128"/>
          <w:tab w:val="left" w:pos="9638"/>
        </w:tabs>
        <w:autoSpaceDE w:val="0"/>
        <w:autoSpaceDN w:val="0"/>
        <w:spacing w:after="0" w:line="360" w:lineRule="auto"/>
        <w:ind w:left="0" w:firstLine="709"/>
        <w:contextualSpacing w:val="0"/>
        <w:jc w:val="both"/>
        <w:rPr>
          <w:rFonts w:ascii="Times New Roman" w:hAnsi="Times New Roman" w:cs="Times New Roman"/>
          <w:sz w:val="28"/>
          <w:szCs w:val="28"/>
          <w:lang w:val="ru-RU"/>
        </w:rPr>
      </w:pPr>
      <w:r w:rsidRPr="001D4079">
        <w:rPr>
          <w:rFonts w:ascii="Times New Roman" w:hAnsi="Times New Roman" w:cs="Times New Roman"/>
          <w:sz w:val="28"/>
          <w:szCs w:val="28"/>
          <w:lang w:val="ru-RU"/>
        </w:rPr>
        <w:t xml:space="preserve">Моисеева Д. В. Финансовая грамотность населения российского региона: экономико-социологический анализ. Диссертация на Соискание ученой степени кандидата социологических наук. Специальность 22.00.03 – Экономическая социология и демография. Волгоград 2017. 202 </w:t>
      </w:r>
      <w:proofErr w:type="gramStart"/>
      <w:r w:rsidRPr="001D4079">
        <w:rPr>
          <w:rFonts w:ascii="Times New Roman" w:hAnsi="Times New Roman" w:cs="Times New Roman"/>
          <w:sz w:val="28"/>
          <w:szCs w:val="28"/>
          <w:lang w:val="ru-RU"/>
        </w:rPr>
        <w:t>с</w:t>
      </w:r>
      <w:proofErr w:type="gramEnd"/>
      <w:r w:rsidRPr="001D4079">
        <w:rPr>
          <w:rFonts w:ascii="Times New Roman" w:hAnsi="Times New Roman" w:cs="Times New Roman"/>
          <w:sz w:val="28"/>
          <w:szCs w:val="28"/>
          <w:lang w:val="ru-RU"/>
        </w:rPr>
        <w:t>.</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rPr>
        <w:t>Омельчук В. О. Доходи населення в концепції сталого розвитку:</w:t>
      </w:r>
      <w:r w:rsidRPr="005B1532">
        <w:rPr>
          <w:rFonts w:ascii="Times New Roman" w:hAnsi="Times New Roman" w:cs="Times New Roman"/>
          <w:i/>
          <w:sz w:val="28"/>
          <w:szCs w:val="28"/>
        </w:rPr>
        <w:t xml:space="preserve"> </w:t>
      </w:r>
      <w:r w:rsidRPr="005B1532">
        <w:rPr>
          <w:rFonts w:ascii="Times New Roman" w:hAnsi="Times New Roman" w:cs="Times New Roman"/>
          <w:sz w:val="28"/>
          <w:szCs w:val="28"/>
        </w:rPr>
        <w:t>національний та регіональний виміри.</w:t>
      </w:r>
      <w:r w:rsidRPr="005B1532">
        <w:rPr>
          <w:rFonts w:ascii="Times New Roman" w:hAnsi="Times New Roman" w:cs="Times New Roman"/>
          <w:i/>
          <w:sz w:val="28"/>
          <w:szCs w:val="28"/>
        </w:rPr>
        <w:t xml:space="preserve"> Економіка та держава. </w:t>
      </w:r>
      <w:r w:rsidRPr="005B1532">
        <w:rPr>
          <w:rFonts w:ascii="Times New Roman" w:hAnsi="Times New Roman" w:cs="Times New Roman"/>
          <w:sz w:val="28"/>
          <w:szCs w:val="28"/>
        </w:rPr>
        <w:t>2020. №12. С. 4-10.</w:t>
      </w:r>
    </w:p>
    <w:p w:rsidR="00F560FA"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375BF1">
        <w:rPr>
          <w:rFonts w:ascii="Times New Roman" w:eastAsia="Times New Roman" w:hAnsi="Times New Roman" w:cs="Times New Roman"/>
          <w:sz w:val="28"/>
          <w:szCs w:val="28"/>
        </w:rPr>
        <w:t xml:space="preserve">Офіційний сайт Державної служби статистики України. URL: </w:t>
      </w:r>
      <w:hyperlink r:id="rId52" w:history="1">
        <w:r w:rsidRPr="00375BF1">
          <w:rPr>
            <w:rFonts w:ascii="Times New Roman" w:eastAsia="Times New Roman" w:hAnsi="Times New Roman" w:cs="Times New Roman"/>
            <w:sz w:val="28"/>
            <w:szCs w:val="28"/>
          </w:rPr>
          <w:t>http://www.ukrstat.gov.ua</w:t>
        </w:r>
      </w:hyperlink>
    </w:p>
    <w:p w:rsidR="00F560FA" w:rsidRPr="00375BF1"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375BF1">
        <w:rPr>
          <w:rFonts w:ascii="Times New Roman" w:eastAsia="Times New Roman" w:hAnsi="Times New Roman" w:cs="Times New Roman"/>
          <w:sz w:val="28"/>
          <w:szCs w:val="28"/>
        </w:rPr>
        <w:t>Офіційний сайт НБУ. URL:</w:t>
      </w:r>
      <w:r w:rsidRPr="00375BF1">
        <w:t xml:space="preserve"> </w:t>
      </w:r>
      <w:r w:rsidRPr="00375BF1">
        <w:rPr>
          <w:rFonts w:ascii="Times New Roman" w:eastAsia="Times New Roman" w:hAnsi="Times New Roman" w:cs="Times New Roman"/>
          <w:sz w:val="28"/>
          <w:szCs w:val="28"/>
        </w:rPr>
        <w:t>https://bank.gov.ua/</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shd w:val="clear" w:color="auto" w:fill="FFFFFF"/>
        </w:rPr>
        <w:t xml:space="preserve">Палехова В. А., Галенко В. М. Ступінь нерівності у розподілі доходів: проблеми виміру та наслідки. </w:t>
      </w:r>
      <w:r w:rsidRPr="001D4079">
        <w:rPr>
          <w:rFonts w:ascii="Times New Roman" w:hAnsi="Times New Roman" w:cs="Times New Roman"/>
          <w:i/>
          <w:sz w:val="28"/>
          <w:szCs w:val="28"/>
          <w:shd w:val="clear" w:color="auto" w:fill="FFFFFF"/>
        </w:rPr>
        <w:t>Modern Economics.</w:t>
      </w:r>
      <w:r w:rsidRPr="005B1532">
        <w:rPr>
          <w:rFonts w:ascii="Times New Roman" w:hAnsi="Times New Roman" w:cs="Times New Roman"/>
          <w:sz w:val="28"/>
          <w:szCs w:val="28"/>
          <w:shd w:val="clear" w:color="auto" w:fill="FFFFFF"/>
        </w:rPr>
        <w:t xml:space="preserve"> 2020. № 20(2020). С. 199-204.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rPr>
        <w:t xml:space="preserve">Покатаєва О. В., Славкіна М. А. Структурна модель концепції розвитку фінансової грамотності населення як запорука економічної безпеки банківського сектору України. </w:t>
      </w:r>
      <w:r w:rsidRPr="005B1532">
        <w:rPr>
          <w:rFonts w:ascii="Times New Roman" w:hAnsi="Times New Roman" w:cs="Times New Roman"/>
          <w:i/>
          <w:sz w:val="28"/>
          <w:szCs w:val="28"/>
        </w:rPr>
        <w:t>Ефективна економіка</w:t>
      </w:r>
      <w:r w:rsidRPr="005B1532">
        <w:rPr>
          <w:rFonts w:ascii="Times New Roman" w:hAnsi="Times New Roman" w:cs="Times New Roman"/>
          <w:sz w:val="28"/>
          <w:szCs w:val="28"/>
        </w:rPr>
        <w:t xml:space="preserve">. 2019. №2. </w:t>
      </w:r>
      <w:r w:rsidR="003A53F7">
        <w:fldChar w:fldCharType="begin"/>
      </w:r>
      <w:r w:rsidR="003A53F7">
        <w:instrText>HYPERLINK "URL:economy.nayka.com.ua"</w:instrText>
      </w:r>
      <w:r w:rsidR="003A53F7">
        <w:fldChar w:fldCharType="separate"/>
      </w:r>
      <w:r w:rsidRPr="005B1532">
        <w:rPr>
          <w:rStyle w:val="a5"/>
          <w:rFonts w:ascii="Times New Roman" w:hAnsi="Times New Roman" w:cs="Times New Roman"/>
          <w:color w:val="auto"/>
          <w:sz w:val="28"/>
          <w:szCs w:val="28"/>
          <w:u w:val="none"/>
        </w:rPr>
        <w:t>URL: economy.nayka.com.ua</w:t>
      </w:r>
      <w:r w:rsidR="003A53F7">
        <w:fldChar w:fldCharType="end"/>
      </w:r>
    </w:p>
    <w:p w:rsidR="00F560FA" w:rsidRPr="005B1532" w:rsidRDefault="00F560FA" w:rsidP="00F560FA">
      <w:pPr>
        <w:pStyle w:val="a3"/>
        <w:widowControl w:val="0"/>
        <w:numPr>
          <w:ilvl w:val="0"/>
          <w:numId w:val="37"/>
        </w:numPr>
        <w:shd w:val="clear" w:color="auto" w:fill="FFFFFF" w:themeFill="background1"/>
        <w:tabs>
          <w:tab w:val="left" w:pos="426"/>
          <w:tab w:val="left" w:pos="506"/>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Про схвалення Концепції реалізації державної політики у сфері реформування загальної середньої освіти</w:t>
      </w:r>
      <w:r w:rsidRPr="005B1532">
        <w:rPr>
          <w:rFonts w:ascii="Times New Roman" w:hAnsi="Times New Roman" w:cs="Times New Roman"/>
          <w:spacing w:val="1"/>
          <w:sz w:val="28"/>
          <w:szCs w:val="28"/>
        </w:rPr>
        <w:t xml:space="preserve"> </w:t>
      </w:r>
      <w:r w:rsidRPr="005B1532">
        <w:rPr>
          <w:rFonts w:ascii="Times New Roman" w:hAnsi="Times New Roman" w:cs="Times New Roman"/>
          <w:sz w:val="28"/>
          <w:szCs w:val="28"/>
        </w:rPr>
        <w:t>«Нова</w:t>
      </w:r>
      <w:r w:rsidRPr="005B1532">
        <w:rPr>
          <w:rFonts w:ascii="Times New Roman" w:hAnsi="Times New Roman" w:cs="Times New Roman"/>
          <w:spacing w:val="1"/>
          <w:sz w:val="28"/>
          <w:szCs w:val="28"/>
        </w:rPr>
        <w:t xml:space="preserve"> </w:t>
      </w:r>
      <w:r w:rsidRPr="005B1532">
        <w:rPr>
          <w:rFonts w:ascii="Times New Roman" w:hAnsi="Times New Roman" w:cs="Times New Roman"/>
          <w:sz w:val="28"/>
          <w:szCs w:val="28"/>
        </w:rPr>
        <w:t xml:space="preserve">українська школа» на період до 2029 року. Розпорядження КМУ № 988-р від 14.12.16 року. </w:t>
      </w:r>
      <w:r w:rsidRPr="005B1532">
        <w:rPr>
          <w:rFonts w:ascii="Times New Roman" w:hAnsi="Times New Roman" w:cs="Times New Roman"/>
          <w:sz w:val="28"/>
          <w:szCs w:val="28"/>
          <w:lang w:val="en-US"/>
        </w:rPr>
        <w:t>URL</w:t>
      </w:r>
      <w:r w:rsidRPr="005B1532">
        <w:rPr>
          <w:rFonts w:ascii="Times New Roman" w:hAnsi="Times New Roman" w:cs="Times New Roman"/>
          <w:sz w:val="28"/>
          <w:szCs w:val="28"/>
        </w:rPr>
        <w:t>:</w:t>
      </w:r>
      <w:r w:rsidRPr="005B1532">
        <w:rPr>
          <w:rFonts w:ascii="Times New Roman" w:hAnsi="Times New Roman" w:cs="Times New Roman"/>
          <w:spacing w:val="1"/>
          <w:sz w:val="28"/>
          <w:szCs w:val="28"/>
        </w:rPr>
        <w:t xml:space="preserve"> </w:t>
      </w:r>
      <w:hyperlink r:id="rId53">
        <w:r w:rsidRPr="005B1532">
          <w:rPr>
            <w:rFonts w:ascii="Times New Roman" w:hAnsi="Times New Roman" w:cs="Times New Roman"/>
            <w:sz w:val="28"/>
            <w:szCs w:val="28"/>
          </w:rPr>
          <w:t>http://www.kmu.gov.ua/control/uk/cardnpd?docid=249613934.</w:t>
        </w:r>
      </w:hyperlink>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shd w:val="clear" w:color="auto" w:fill="FFFFFF"/>
        </w:rPr>
        <w:lastRenderedPageBreak/>
        <w:t xml:space="preserve">Радзішевська Д. В. </w:t>
      </w:r>
      <w:r w:rsidRPr="005B1532">
        <w:rPr>
          <w:rFonts w:ascii="Times New Roman" w:hAnsi="Times New Roman" w:cs="Times New Roman"/>
          <w:sz w:val="28"/>
          <w:szCs w:val="28"/>
        </w:rPr>
        <w:t xml:space="preserve">Підвищення фінансової грамотності населення України як один із пріоритетів державної політики на сучасному етапі. URL: </w:t>
      </w:r>
      <w:hyperlink r:id="rId54" w:history="1">
        <w:r w:rsidRPr="005B1532">
          <w:rPr>
            <w:rStyle w:val="a5"/>
            <w:rFonts w:ascii="Times New Roman" w:hAnsi="Times New Roman" w:cs="Times New Roman"/>
            <w:color w:val="auto"/>
            <w:sz w:val="28"/>
            <w:szCs w:val="28"/>
            <w:u w:val="none"/>
          </w:rPr>
          <w:t>http://academy.gov.ua/ej/ej13/txts/Radzishevska.pdf</w:t>
        </w:r>
      </w:hyperlink>
    </w:p>
    <w:p w:rsidR="00F560FA" w:rsidRPr="005B1532" w:rsidRDefault="00F560FA" w:rsidP="00F560FA">
      <w:pPr>
        <w:pStyle w:val="1"/>
        <w:numPr>
          <w:ilvl w:val="0"/>
          <w:numId w:val="37"/>
        </w:numPr>
        <w:shd w:val="clear" w:color="auto" w:fill="FFFFFF" w:themeFill="background1"/>
        <w:tabs>
          <w:tab w:val="left" w:pos="0"/>
          <w:tab w:val="left" w:pos="426"/>
          <w:tab w:val="left" w:pos="993"/>
          <w:tab w:val="left" w:pos="1134"/>
          <w:tab w:val="left" w:pos="1260"/>
        </w:tabs>
        <w:spacing w:before="0" w:beforeAutospacing="0" w:after="0" w:afterAutospacing="0" w:line="360" w:lineRule="auto"/>
        <w:ind w:left="0" w:firstLine="709"/>
        <w:jc w:val="both"/>
        <w:rPr>
          <w:b w:val="0"/>
          <w:sz w:val="28"/>
          <w:szCs w:val="28"/>
          <w:lang w:val="uk-UA"/>
        </w:rPr>
      </w:pPr>
      <w:r w:rsidRPr="005B1532">
        <w:rPr>
          <w:b w:val="0"/>
          <w:sz w:val="28"/>
          <w:szCs w:val="28"/>
          <w:lang w:val="uk-UA"/>
        </w:rPr>
        <w:t xml:space="preserve">Рівень довіри українців до банків минулого року вправ майже втричі. URL: </w:t>
      </w:r>
      <w:hyperlink r:id="rId55" w:history="1">
        <w:r w:rsidRPr="005B1532">
          <w:rPr>
            <w:rStyle w:val="a5"/>
            <w:b w:val="0"/>
            <w:color w:val="auto"/>
            <w:sz w:val="28"/>
            <w:szCs w:val="28"/>
            <w:u w:val="none"/>
            <w:lang w:val="en-US"/>
          </w:rPr>
          <w:t>https://mind.ua/news/20185603-riven-doviri-ukrayinciv-do-bankiv-minulogo-roku-vpav-majzhe-vtrichi</w:t>
        </w:r>
      </w:hyperlink>
    </w:p>
    <w:p w:rsidR="00F560FA" w:rsidRPr="005B1532" w:rsidRDefault="00F560FA" w:rsidP="00F560FA">
      <w:pPr>
        <w:pStyle w:val="a3"/>
        <w:widowControl w:val="0"/>
        <w:numPr>
          <w:ilvl w:val="0"/>
          <w:numId w:val="37"/>
        </w:numPr>
        <w:shd w:val="clear" w:color="auto" w:fill="FFFFFF" w:themeFill="background1"/>
        <w:tabs>
          <w:tab w:val="left" w:pos="426"/>
          <w:tab w:val="left" w:pos="506"/>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Рябова О.Б. Проект «Фінансова грамотність» в Україні: досягнення та перспективи. </w:t>
      </w:r>
      <w:r w:rsidRPr="005B1532">
        <w:rPr>
          <w:rFonts w:ascii="Times New Roman" w:hAnsi="Times New Roman" w:cs="Times New Roman"/>
          <w:sz w:val="28"/>
          <w:szCs w:val="28"/>
          <w:lang w:val="en-US"/>
        </w:rPr>
        <w:t>URL</w:t>
      </w:r>
      <w:r w:rsidRPr="005B1532">
        <w:rPr>
          <w:rFonts w:ascii="Times New Roman" w:hAnsi="Times New Roman" w:cs="Times New Roman"/>
          <w:sz w:val="28"/>
          <w:szCs w:val="28"/>
        </w:rPr>
        <w:t>:</w:t>
      </w:r>
      <w:r w:rsidRPr="005B1532">
        <w:rPr>
          <w:rFonts w:ascii="Times New Roman" w:hAnsi="Times New Roman" w:cs="Times New Roman"/>
          <w:spacing w:val="1"/>
          <w:sz w:val="28"/>
          <w:szCs w:val="28"/>
        </w:rPr>
        <w:t xml:space="preserve"> </w:t>
      </w:r>
      <w:r w:rsidRPr="005B1532">
        <w:rPr>
          <w:rFonts w:ascii="Times New Roman" w:hAnsi="Times New Roman" w:cs="Times New Roman"/>
          <w:sz w:val="28"/>
          <w:szCs w:val="28"/>
        </w:rPr>
        <w:t>https://imzo.gov.ua/2016/10/03/rozbudova-ekonomichnoyi-osviti-ta-formuvannya-osnov-</w:t>
      </w:r>
      <w:r w:rsidRPr="005B1532">
        <w:rPr>
          <w:rFonts w:ascii="Times New Roman" w:hAnsi="Times New Roman" w:cs="Times New Roman"/>
          <w:spacing w:val="1"/>
          <w:sz w:val="28"/>
          <w:szCs w:val="28"/>
        </w:rPr>
        <w:t xml:space="preserve"> </w:t>
      </w:r>
      <w:r w:rsidRPr="005B1532">
        <w:rPr>
          <w:rFonts w:ascii="Times New Roman" w:hAnsi="Times New Roman" w:cs="Times New Roman"/>
          <w:sz w:val="28"/>
          <w:szCs w:val="28"/>
        </w:rPr>
        <w:t>finansovoyi-gramotnosti-uchnivskoyi-molodi/.</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hAnsi="Times New Roman" w:cs="Times New Roman"/>
          <w:sz w:val="28"/>
          <w:szCs w:val="28"/>
        </w:rPr>
        <w:t xml:space="preserve">Самооцінка домогосподарствами України рівня своїх доходів (за даними вибіркового опитування домогосподарств). Статистичний збірник. К., 2019. URL: </w:t>
      </w:r>
      <w:hyperlink r:id="rId56" w:history="1">
        <w:r w:rsidRPr="005B1532">
          <w:rPr>
            <w:rStyle w:val="a5"/>
            <w:rFonts w:ascii="Times New Roman" w:hAnsi="Times New Roman" w:cs="Times New Roman"/>
            <w:color w:val="auto"/>
            <w:sz w:val="28"/>
            <w:szCs w:val="28"/>
            <w:u w:val="none"/>
          </w:rPr>
          <w:t>http://www.ukrstat.gov.ua/druk/publicat/Arhiv_u/17/Arch_sdrd_zb.htm</w:t>
        </w:r>
      </w:hyperlink>
    </w:p>
    <w:p w:rsidR="00F560FA" w:rsidRPr="005B1532" w:rsidRDefault="00F560FA" w:rsidP="00F560FA">
      <w:pPr>
        <w:pStyle w:val="a3"/>
        <w:widowControl w:val="0"/>
        <w:numPr>
          <w:ilvl w:val="0"/>
          <w:numId w:val="37"/>
        </w:numPr>
        <w:shd w:val="clear" w:color="auto" w:fill="FFFFFF" w:themeFill="background1"/>
        <w:tabs>
          <w:tab w:val="left" w:pos="0"/>
          <w:tab w:val="left" w:pos="426"/>
          <w:tab w:val="left" w:pos="993"/>
          <w:tab w:val="left" w:pos="1128"/>
          <w:tab w:val="left" w:pos="9638"/>
        </w:tabs>
        <w:autoSpaceDE w:val="0"/>
        <w:autoSpaceDN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 xml:space="preserve">Сімейний бюджет: золоті правила економії і розподілу фінансів. URL: </w:t>
      </w:r>
      <w:hyperlink r:id="rId57" w:history="1">
        <w:r w:rsidRPr="005B1532">
          <w:rPr>
            <w:rStyle w:val="a5"/>
            <w:rFonts w:ascii="Times New Roman" w:hAnsi="Times New Roman" w:cs="Times New Roman"/>
            <w:color w:val="auto"/>
            <w:sz w:val="28"/>
            <w:szCs w:val="28"/>
            <w:u w:val="none"/>
          </w:rPr>
          <w:t>https://delta-finance.com.ua/simejnij-byudzhet/</w:t>
        </w:r>
      </w:hyperlink>
    </w:p>
    <w:p w:rsidR="00F560FA" w:rsidRPr="00B44A04" w:rsidRDefault="00F560FA" w:rsidP="00F560FA">
      <w:pPr>
        <w:pStyle w:val="a4"/>
        <w:numPr>
          <w:ilvl w:val="0"/>
          <w:numId w:val="37"/>
        </w:numPr>
        <w:shd w:val="clear" w:color="auto" w:fill="FFFFFF"/>
        <w:tabs>
          <w:tab w:val="left" w:pos="426"/>
          <w:tab w:val="left" w:pos="993"/>
        </w:tabs>
        <w:spacing w:before="0" w:beforeAutospacing="0" w:after="0" w:afterAutospacing="0" w:line="360" w:lineRule="auto"/>
        <w:ind w:left="0" w:firstLine="709"/>
        <w:jc w:val="both"/>
        <w:textAlignment w:val="top"/>
        <w:rPr>
          <w:i/>
          <w:sz w:val="28"/>
          <w:szCs w:val="28"/>
        </w:rPr>
      </w:pPr>
      <w:r w:rsidRPr="00B44A04">
        <w:rPr>
          <w:sz w:val="28"/>
          <w:szCs w:val="28"/>
        </w:rPr>
        <w:t xml:space="preserve">Смовженко Т. С., Кузнєцова А. Я. Фінансова грамотність населення та її вплив на розвиток економіки України. </w:t>
      </w:r>
      <w:r w:rsidRPr="00B44A04">
        <w:rPr>
          <w:i/>
          <w:sz w:val="28"/>
          <w:szCs w:val="28"/>
        </w:rPr>
        <w:t>Регіональна економіка.</w:t>
      </w:r>
      <w:r w:rsidRPr="00B44A04">
        <w:rPr>
          <w:sz w:val="28"/>
          <w:szCs w:val="28"/>
        </w:rPr>
        <w:t xml:space="preserve"> 2013. № 2(68). С. 34</w:t>
      </w:r>
      <w:r>
        <w:rPr>
          <w:sz w:val="28"/>
          <w:szCs w:val="28"/>
        </w:rPr>
        <w:t>-</w:t>
      </w:r>
      <w:r w:rsidRPr="00B44A04">
        <w:rPr>
          <w:sz w:val="28"/>
          <w:szCs w:val="28"/>
        </w:rPr>
        <w:t>42.</w:t>
      </w:r>
    </w:p>
    <w:p w:rsidR="00F560FA" w:rsidRPr="00B44A04" w:rsidRDefault="00F560FA" w:rsidP="00F560FA">
      <w:pPr>
        <w:pStyle w:val="a4"/>
        <w:numPr>
          <w:ilvl w:val="0"/>
          <w:numId w:val="37"/>
        </w:numPr>
        <w:shd w:val="clear" w:color="auto" w:fill="FFFFFF"/>
        <w:tabs>
          <w:tab w:val="left" w:pos="426"/>
          <w:tab w:val="left" w:pos="993"/>
        </w:tabs>
        <w:spacing w:before="0" w:beforeAutospacing="0" w:after="0" w:afterAutospacing="0" w:line="360" w:lineRule="auto"/>
        <w:ind w:left="0" w:firstLine="709"/>
        <w:jc w:val="both"/>
        <w:textAlignment w:val="top"/>
        <w:rPr>
          <w:sz w:val="28"/>
          <w:szCs w:val="28"/>
        </w:rPr>
      </w:pPr>
      <w:r w:rsidRPr="00B44A04">
        <w:rPr>
          <w:sz w:val="28"/>
          <w:szCs w:val="28"/>
        </w:rPr>
        <w:t xml:space="preserve">Смовженко Т.С., Кузнєцова А. Я. </w:t>
      </w:r>
      <w:r w:rsidR="003A53F7">
        <w:fldChar w:fldCharType="begin"/>
      </w:r>
      <w:r w:rsidR="003A53F7">
        <w:instrText>HYPERLINK "https://scholar.google.com/scholar?cluster=15806098384889269320&amp;hl=en&amp;oi=scholarr"</w:instrText>
      </w:r>
      <w:r w:rsidR="003A53F7">
        <w:fldChar w:fldCharType="separate"/>
      </w:r>
      <w:r w:rsidRPr="00B44A04">
        <w:rPr>
          <w:rStyle w:val="a5"/>
          <w:color w:val="auto"/>
          <w:sz w:val="28"/>
          <w:szCs w:val="28"/>
          <w:u w:val="none"/>
        </w:rPr>
        <w:t>Фінансова грамотність як чинник формування суспільної довіри до інститутів фінансового ринку</w:t>
      </w:r>
      <w:r w:rsidR="003A53F7">
        <w:fldChar w:fldCharType="end"/>
      </w:r>
      <w:r w:rsidRPr="00B44A04">
        <w:rPr>
          <w:sz w:val="28"/>
          <w:szCs w:val="28"/>
        </w:rPr>
        <w:t xml:space="preserve">. URL: </w:t>
      </w:r>
      <w:r w:rsidRPr="00B44A04">
        <w:rPr>
          <w:i/>
          <w:sz w:val="28"/>
          <w:szCs w:val="28"/>
        </w:rPr>
        <w:t>pository.ubs.edu.ua/xmlui/bitstream/handle/123456789/799/kuznietsova_financial_literacy_as.pdf?sequence=1&amp;isAllowed=y</w:t>
      </w:r>
    </w:p>
    <w:p w:rsidR="00F560FA" w:rsidRPr="00B44A04" w:rsidRDefault="00F560FA" w:rsidP="00F560FA">
      <w:pPr>
        <w:pStyle w:val="a4"/>
        <w:numPr>
          <w:ilvl w:val="0"/>
          <w:numId w:val="37"/>
        </w:numPr>
        <w:shd w:val="clear" w:color="auto" w:fill="FFFFFF"/>
        <w:tabs>
          <w:tab w:val="left" w:pos="426"/>
          <w:tab w:val="left" w:pos="993"/>
        </w:tabs>
        <w:spacing w:before="0" w:beforeAutospacing="0" w:after="0" w:afterAutospacing="0" w:line="360" w:lineRule="auto"/>
        <w:ind w:left="0" w:firstLine="709"/>
        <w:jc w:val="both"/>
        <w:textAlignment w:val="top"/>
        <w:rPr>
          <w:sz w:val="28"/>
          <w:szCs w:val="28"/>
        </w:rPr>
      </w:pPr>
      <w:r w:rsidRPr="00B44A04">
        <w:rPr>
          <w:sz w:val="28"/>
          <w:szCs w:val="28"/>
        </w:rPr>
        <w:t xml:space="preserve">Соркін І. В. Методологічні засади розроблення стратегічних документів щодо фінансової грамотності. </w:t>
      </w:r>
      <w:r w:rsidRPr="00B44A04">
        <w:rPr>
          <w:i/>
          <w:sz w:val="28"/>
          <w:szCs w:val="28"/>
        </w:rPr>
        <w:t>Фінансово-кредитна діяльність: проблеми теорії та практики.</w:t>
      </w:r>
      <w:r w:rsidRPr="00B44A04">
        <w:rPr>
          <w:sz w:val="28"/>
          <w:szCs w:val="28"/>
        </w:rPr>
        <w:t xml:space="preserve"> 2013. Вип. 2. С. 301–309. URL: http://nbuv.gov.ua/UJRN/Fkd_2013_2_40. </w:t>
      </w:r>
    </w:p>
    <w:p w:rsidR="00F560FA" w:rsidRPr="00B44A04" w:rsidRDefault="00F560FA" w:rsidP="00F560FA">
      <w:pPr>
        <w:pStyle w:val="a3"/>
        <w:numPr>
          <w:ilvl w:val="0"/>
          <w:numId w:val="37"/>
        </w:numPr>
        <w:shd w:val="clear" w:color="auto" w:fill="FFFFFF" w:themeFill="background1"/>
        <w:tabs>
          <w:tab w:val="left" w:pos="0"/>
          <w:tab w:val="left" w:pos="280"/>
          <w:tab w:val="left" w:pos="426"/>
          <w:tab w:val="left" w:pos="993"/>
          <w:tab w:val="left" w:pos="1134"/>
        </w:tabs>
        <w:spacing w:after="0" w:line="360" w:lineRule="auto"/>
        <w:ind w:left="0" w:firstLine="709"/>
        <w:contextualSpacing w:val="0"/>
        <w:jc w:val="both"/>
        <w:rPr>
          <w:rFonts w:ascii="Times New Roman" w:eastAsia="Palatino Linotype" w:hAnsi="Times New Roman" w:cs="Times New Roman"/>
          <w:sz w:val="28"/>
          <w:szCs w:val="28"/>
        </w:rPr>
      </w:pPr>
      <w:r w:rsidRPr="00B44A04">
        <w:rPr>
          <w:rFonts w:ascii="Times New Roman" w:eastAsia="Palatino Linotype" w:hAnsi="Times New Roman" w:cs="Times New Roman"/>
          <w:sz w:val="28"/>
          <w:szCs w:val="28"/>
        </w:rPr>
        <w:t>Споживча поведінка українських домогосподарств : монографія / Ю. Ф. Пачковський, А. О. Максименко. Львів: ЛНУ імені Івана Франка, 2014. 292 с.</w:t>
      </w:r>
    </w:p>
    <w:p w:rsidR="00F560FA" w:rsidRPr="00B07916" w:rsidRDefault="00F560FA" w:rsidP="00F560FA">
      <w:pPr>
        <w:pStyle w:val="a3"/>
        <w:widowControl w:val="0"/>
        <w:numPr>
          <w:ilvl w:val="0"/>
          <w:numId w:val="37"/>
        </w:numPr>
        <w:shd w:val="clear" w:color="auto" w:fill="FFFFFF" w:themeFill="background1"/>
        <w:tabs>
          <w:tab w:val="left" w:pos="426"/>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ru-RU"/>
        </w:rPr>
      </w:pPr>
      <w:r w:rsidRPr="00B44A04">
        <w:rPr>
          <w:rFonts w:ascii="Times New Roman" w:hAnsi="Times New Roman" w:cs="Times New Roman"/>
          <w:sz w:val="28"/>
          <w:szCs w:val="28"/>
          <w:lang w:val="ru-RU"/>
        </w:rPr>
        <w:t xml:space="preserve">Стахович Л.В. Необходимость повышения </w:t>
      </w:r>
      <w:r w:rsidRPr="00B07916">
        <w:rPr>
          <w:rFonts w:ascii="Times New Roman" w:hAnsi="Times New Roman" w:cs="Times New Roman"/>
          <w:sz w:val="28"/>
          <w:szCs w:val="28"/>
          <w:lang w:val="ru-RU"/>
        </w:rPr>
        <w:t xml:space="preserve">финансовой грамотности молодежи как важнейший приоритет государственной политики. </w:t>
      </w:r>
      <w:r w:rsidRPr="00B07916">
        <w:rPr>
          <w:rFonts w:ascii="Times New Roman" w:hAnsi="Times New Roman" w:cs="Times New Roman"/>
          <w:i/>
          <w:sz w:val="28"/>
          <w:szCs w:val="28"/>
          <w:lang w:val="ru-RU"/>
        </w:rPr>
        <w:t xml:space="preserve">Материалы </w:t>
      </w:r>
      <w:proofErr w:type="gramStart"/>
      <w:r w:rsidRPr="00B07916">
        <w:rPr>
          <w:rFonts w:ascii="Times New Roman" w:hAnsi="Times New Roman" w:cs="Times New Roman"/>
          <w:i/>
          <w:sz w:val="28"/>
          <w:szCs w:val="28"/>
          <w:lang w:val="ru-RU"/>
        </w:rPr>
        <w:lastRenderedPageBreak/>
        <w:t>Интернет-конференции</w:t>
      </w:r>
      <w:proofErr w:type="gramEnd"/>
      <w:r w:rsidRPr="00B07916">
        <w:rPr>
          <w:rFonts w:ascii="Times New Roman" w:hAnsi="Times New Roman" w:cs="Times New Roman"/>
          <w:i/>
          <w:sz w:val="28"/>
          <w:szCs w:val="28"/>
          <w:lang w:val="ru-RU"/>
        </w:rPr>
        <w:t xml:space="preserve">. </w:t>
      </w:r>
      <w:r w:rsidRPr="00B07916">
        <w:rPr>
          <w:rFonts w:ascii="Times New Roman" w:hAnsi="Times New Roman" w:cs="Times New Roman"/>
          <w:sz w:val="28"/>
          <w:szCs w:val="28"/>
          <w:lang w:val="ru-RU"/>
        </w:rPr>
        <w:t>URL: https://iq.hse.ru/more/ finance/neobhodimost-povishenia-finansovoj-gramotnosti.</w:t>
      </w:r>
    </w:p>
    <w:p w:rsidR="00F560FA" w:rsidRPr="00B07916"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Столярова А. А. Роль фи</w:t>
      </w:r>
      <w:r w:rsidRPr="00B07916">
        <w:rPr>
          <w:rFonts w:ascii="Times New Roman" w:eastAsia="Times New Roman" w:hAnsi="Times New Roman" w:cs="Times New Roman"/>
          <w:sz w:val="28"/>
          <w:szCs w:val="28"/>
          <w:lang w:val="ru-RU"/>
        </w:rPr>
        <w:t xml:space="preserve">нансовых знаний в экономическом положении домохозяйств и граждан. </w:t>
      </w:r>
      <w:r w:rsidRPr="00B07916">
        <w:rPr>
          <w:rFonts w:ascii="Times New Roman" w:eastAsia="Times New Roman" w:hAnsi="Times New Roman" w:cs="Times New Roman"/>
          <w:i/>
          <w:sz w:val="28"/>
          <w:szCs w:val="28"/>
          <w:lang w:val="ru-RU"/>
        </w:rPr>
        <w:t>Академия бюджета и казначейства М-ва финансов РФ.</w:t>
      </w:r>
      <w:r w:rsidRPr="00B07916">
        <w:rPr>
          <w:rFonts w:ascii="Times New Roman" w:eastAsia="Times New Roman" w:hAnsi="Times New Roman" w:cs="Times New Roman"/>
          <w:sz w:val="28"/>
          <w:szCs w:val="28"/>
          <w:lang w:val="ru-RU"/>
        </w:rPr>
        <w:t xml:space="preserve"> 2010. С. 159-166.</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Тищенко О. І. Напрями розвитку фінансової освіти в Україні. </w:t>
      </w:r>
      <w:r w:rsidRPr="005B1532">
        <w:rPr>
          <w:rFonts w:ascii="Times New Roman" w:eastAsia="Times New Roman" w:hAnsi="Times New Roman" w:cs="Times New Roman"/>
          <w:i/>
          <w:sz w:val="28"/>
          <w:szCs w:val="28"/>
        </w:rPr>
        <w:t xml:space="preserve">Вісник Східноукраїнського національного університету імені Володимира Даля. </w:t>
      </w:r>
      <w:r w:rsidRPr="005B1532">
        <w:rPr>
          <w:rFonts w:ascii="Times New Roman" w:eastAsia="Times New Roman" w:hAnsi="Times New Roman" w:cs="Times New Roman"/>
          <w:sz w:val="28"/>
          <w:szCs w:val="28"/>
        </w:rPr>
        <w:t xml:space="preserve">2017. №2. С. 109-113.  </w:t>
      </w:r>
      <w:r w:rsidRPr="005B1532">
        <w:rPr>
          <w:rFonts w:ascii="Times New Roman" w:eastAsia="Times New Roman" w:hAnsi="Times New Roman" w:cs="Times New Roman"/>
          <w:i/>
          <w:sz w:val="28"/>
          <w:szCs w:val="28"/>
        </w:rPr>
        <w:t xml:space="preserve"> </w:t>
      </w:r>
    </w:p>
    <w:p w:rsidR="00F560FA" w:rsidRPr="005B1532" w:rsidRDefault="00F560FA" w:rsidP="00F560FA">
      <w:pPr>
        <w:pStyle w:val="a3"/>
        <w:numPr>
          <w:ilvl w:val="0"/>
          <w:numId w:val="37"/>
        </w:numPr>
        <w:shd w:val="clear" w:color="auto" w:fill="FFFFFF" w:themeFill="background1"/>
        <w:tabs>
          <w:tab w:val="left" w:pos="426"/>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B1532">
        <w:rPr>
          <w:rFonts w:ascii="Times New Roman" w:eastAsia="Times New Roman" w:hAnsi="Times New Roman" w:cs="Times New Roman"/>
          <w:sz w:val="28"/>
          <w:szCs w:val="28"/>
        </w:rPr>
        <w:t xml:space="preserve">Філончук З. В. Фінансова грамотність учнів як чинник їхньої успішної економічної соціалізації. </w:t>
      </w:r>
      <w:r w:rsidRPr="005B1532">
        <w:rPr>
          <w:rFonts w:ascii="Times New Roman" w:eastAsia="Times New Roman" w:hAnsi="Times New Roman" w:cs="Times New Roman"/>
          <w:i/>
          <w:sz w:val="28"/>
          <w:szCs w:val="28"/>
        </w:rPr>
        <w:t xml:space="preserve">Актуальні проблеми психології. </w:t>
      </w:r>
      <w:r w:rsidRPr="005B1532">
        <w:rPr>
          <w:rFonts w:ascii="Times New Roman" w:eastAsia="Times New Roman" w:hAnsi="Times New Roman" w:cs="Times New Roman"/>
          <w:sz w:val="28"/>
          <w:szCs w:val="28"/>
        </w:rPr>
        <w:t>Том 1. Випуск 46. С. 59-66.</w:t>
      </w:r>
    </w:p>
    <w:p w:rsidR="00F560FA" w:rsidRPr="00B07916" w:rsidRDefault="00F560FA" w:rsidP="00F560FA">
      <w:pPr>
        <w:pStyle w:val="a3"/>
        <w:widowControl w:val="0"/>
        <w:numPr>
          <w:ilvl w:val="0"/>
          <w:numId w:val="37"/>
        </w:numPr>
        <w:shd w:val="clear" w:color="auto" w:fill="FFFFFF" w:themeFill="background1"/>
        <w:tabs>
          <w:tab w:val="left" w:pos="426"/>
          <w:tab w:val="left" w:pos="506"/>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5B1532">
        <w:rPr>
          <w:rFonts w:ascii="Times New Roman" w:hAnsi="Times New Roman" w:cs="Times New Roman"/>
          <w:sz w:val="28"/>
          <w:szCs w:val="28"/>
        </w:rPr>
        <w:t>Філончук З.В. Проблеми впровадження фінансов</w:t>
      </w:r>
      <w:r>
        <w:rPr>
          <w:rFonts w:ascii="Times New Roman" w:hAnsi="Times New Roman" w:cs="Times New Roman"/>
          <w:sz w:val="28"/>
          <w:szCs w:val="28"/>
        </w:rPr>
        <w:t>ої грамотності в сучасній школі</w:t>
      </w:r>
      <w:r w:rsidRPr="005B1532">
        <w:rPr>
          <w:rFonts w:ascii="Times New Roman" w:hAnsi="Times New Roman" w:cs="Times New Roman"/>
          <w:sz w:val="28"/>
          <w:szCs w:val="28"/>
        </w:rPr>
        <w:t xml:space="preserve">. </w:t>
      </w:r>
      <w:r w:rsidRPr="005B1532">
        <w:rPr>
          <w:rFonts w:ascii="Times New Roman" w:hAnsi="Times New Roman" w:cs="Times New Roman"/>
          <w:i/>
          <w:sz w:val="28"/>
          <w:szCs w:val="28"/>
        </w:rPr>
        <w:t xml:space="preserve">Таврійський вісник </w:t>
      </w:r>
      <w:r w:rsidRPr="00B07916">
        <w:rPr>
          <w:rFonts w:ascii="Times New Roman" w:hAnsi="Times New Roman" w:cs="Times New Roman"/>
          <w:i/>
          <w:sz w:val="28"/>
          <w:szCs w:val="28"/>
        </w:rPr>
        <w:t>освіти</w:t>
      </w:r>
      <w:r w:rsidRPr="00B07916">
        <w:rPr>
          <w:rFonts w:ascii="Times New Roman" w:hAnsi="Times New Roman" w:cs="Times New Roman"/>
          <w:sz w:val="28"/>
          <w:szCs w:val="28"/>
        </w:rPr>
        <w:t>. 2015. № 2(2). С. 112-117.</w:t>
      </w:r>
    </w:p>
    <w:p w:rsidR="00F560FA" w:rsidRPr="00B07916" w:rsidRDefault="00F560FA" w:rsidP="00F560FA">
      <w:pPr>
        <w:pStyle w:val="a3"/>
        <w:widowControl w:val="0"/>
        <w:numPr>
          <w:ilvl w:val="0"/>
          <w:numId w:val="37"/>
        </w:numPr>
        <w:shd w:val="clear" w:color="auto" w:fill="FFFFFF" w:themeFill="background1"/>
        <w:tabs>
          <w:tab w:val="left" w:pos="426"/>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07916">
        <w:rPr>
          <w:rFonts w:ascii="Times New Roman" w:hAnsi="Times New Roman" w:cs="Times New Roman"/>
          <w:sz w:val="28"/>
          <w:szCs w:val="28"/>
        </w:rPr>
        <w:t xml:space="preserve">Фінансова грамотність, фінансова інклюзія та фінансовий добробут в Україні. Результати дослідження. Проект USAID «трансформація фінансового сектору». Червень 2019. Київ. Україна. 48 с. URL: </w:t>
      </w:r>
      <w:hyperlink r:id="rId58">
        <w:r w:rsidRPr="00B07916">
          <w:rPr>
            <w:rFonts w:ascii="Times New Roman" w:hAnsi="Times New Roman" w:cs="Times New Roman"/>
            <w:sz w:val="28"/>
            <w:szCs w:val="28"/>
          </w:rPr>
          <w:t>http://www.</w:t>
        </w:r>
      </w:hyperlink>
      <w:r w:rsidRPr="00B07916">
        <w:rPr>
          <w:rFonts w:ascii="Times New Roman" w:hAnsi="Times New Roman" w:cs="Times New Roman"/>
          <w:sz w:val="28"/>
          <w:szCs w:val="28"/>
        </w:rPr>
        <w:t xml:space="preserve"> fst-ua.info</w:t>
      </w:r>
    </w:p>
    <w:p w:rsidR="00F560FA" w:rsidRPr="00B07916"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B07916">
        <w:rPr>
          <w:rFonts w:ascii="Times New Roman" w:hAnsi="Times New Roman" w:cs="Times New Roman"/>
          <w:sz w:val="28"/>
          <w:szCs w:val="28"/>
        </w:rPr>
        <w:t xml:space="preserve">Фінансова грамотність. Фінанси. Що? Чому? Як?: навчальний посібник / авт. кол.; К., 2019. 272 с. URL: </w:t>
      </w:r>
      <w:hyperlink r:id="rId59" w:history="1">
        <w:r w:rsidRPr="00B07916">
          <w:rPr>
            <w:rStyle w:val="a5"/>
            <w:rFonts w:ascii="Times New Roman" w:hAnsi="Times New Roman" w:cs="Times New Roman"/>
            <w:color w:val="auto"/>
            <w:sz w:val="28"/>
            <w:szCs w:val="28"/>
            <w:u w:val="none"/>
          </w:rPr>
          <w:t>http://www.fst-ua.info/wp-content/uploads/2019/08/Financial_Literacy_Textbook_Aug2019.pdf</w:t>
        </w:r>
      </w:hyperlink>
      <w:r w:rsidRPr="00B07916">
        <w:rPr>
          <w:rFonts w:ascii="Times New Roman" w:hAnsi="Times New Roman" w:cs="Times New Roman"/>
          <w:sz w:val="28"/>
          <w:szCs w:val="28"/>
        </w:rPr>
        <w:t>.</w:t>
      </w:r>
    </w:p>
    <w:p w:rsidR="00F560FA" w:rsidRPr="00476B3C"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450560">
        <w:rPr>
          <w:rFonts w:ascii="Times New Roman" w:hAnsi="Times New Roman" w:cs="Times New Roman"/>
          <w:sz w:val="28"/>
          <w:szCs w:val="28"/>
        </w:rPr>
        <w:t>Фінансова грамотність, обізнаність та інклюзія в Україні: Звіт про дослідження. Додатковий проект IP-FSS в Україні. Проект регіонального економічного розвитку. USAID. 2</w:t>
      </w:r>
      <w:r>
        <w:rPr>
          <w:rFonts w:ascii="Times New Roman" w:hAnsi="Times New Roman" w:cs="Times New Roman"/>
          <w:sz w:val="28"/>
          <w:szCs w:val="28"/>
          <w:lang w:val="en-US"/>
        </w:rPr>
        <w:t>0</w:t>
      </w:r>
      <w:r w:rsidRPr="00450560">
        <w:rPr>
          <w:rFonts w:ascii="Times New Roman" w:hAnsi="Times New Roman" w:cs="Times New Roman"/>
          <w:sz w:val="28"/>
          <w:szCs w:val="28"/>
        </w:rPr>
        <w:t>17. 68 с.</w:t>
      </w:r>
      <w:r>
        <w:rPr>
          <w:rFonts w:ascii="Times New Roman" w:hAnsi="Times New Roman" w:cs="Times New Roman"/>
          <w:sz w:val="28"/>
          <w:szCs w:val="28"/>
          <w:lang w:val="en-US"/>
        </w:rPr>
        <w:t xml:space="preserve"> </w:t>
      </w:r>
    </w:p>
    <w:p w:rsidR="00F560FA" w:rsidRPr="00B07916" w:rsidRDefault="00F560FA" w:rsidP="00F560FA">
      <w:pPr>
        <w:pStyle w:val="a3"/>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B07916">
        <w:rPr>
          <w:rFonts w:ascii="Times New Roman" w:hAnsi="Times New Roman" w:cs="Times New Roman"/>
          <w:sz w:val="28"/>
          <w:szCs w:val="28"/>
        </w:rPr>
        <w:t xml:space="preserve">Global Money Week Ukraine. 2019. URL: https://globalmoneyweek.bank.gov.ua/. </w:t>
      </w:r>
    </w:p>
    <w:p w:rsidR="00F560FA" w:rsidRPr="00B07916" w:rsidRDefault="00F560FA" w:rsidP="00F560FA">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p>
    <w:p w:rsidR="00F560FA" w:rsidRDefault="00F560FA" w:rsidP="00F560FA"/>
    <w:p w:rsidR="00F560FA" w:rsidRPr="0021101C" w:rsidRDefault="00F560FA" w:rsidP="0021101C">
      <w:pPr>
        <w:pStyle w:val="a8"/>
        <w:tabs>
          <w:tab w:val="left" w:pos="851"/>
        </w:tabs>
        <w:spacing w:line="360" w:lineRule="auto"/>
        <w:ind w:firstLine="709"/>
        <w:rPr>
          <w:sz w:val="28"/>
          <w:szCs w:val="28"/>
        </w:rPr>
      </w:pPr>
    </w:p>
    <w:sectPr w:rsidR="00F560FA" w:rsidRPr="0021101C" w:rsidSect="000006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AF" w:rsidRDefault="00CF19AF" w:rsidP="00753FDC">
      <w:pPr>
        <w:spacing w:after="0" w:line="240" w:lineRule="auto"/>
      </w:pPr>
      <w:r>
        <w:separator/>
      </w:r>
    </w:p>
  </w:endnote>
  <w:endnote w:type="continuationSeparator" w:id="0">
    <w:p w:rsidR="00CF19AF" w:rsidRDefault="00CF19AF" w:rsidP="0075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AF" w:rsidRDefault="00CF19AF" w:rsidP="00753FDC">
      <w:pPr>
        <w:spacing w:after="0" w:line="240" w:lineRule="auto"/>
      </w:pPr>
      <w:r>
        <w:separator/>
      </w:r>
    </w:p>
  </w:footnote>
  <w:footnote w:type="continuationSeparator" w:id="0">
    <w:p w:rsidR="00CF19AF" w:rsidRDefault="00CF19AF" w:rsidP="00753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9950"/>
      <w:docPartObj>
        <w:docPartGallery w:val="Page Numbers (Top of Page)"/>
        <w:docPartUnique/>
      </w:docPartObj>
    </w:sdtPr>
    <w:sdtContent>
      <w:p w:rsidR="000C61A8" w:rsidRDefault="003A53F7">
        <w:pPr>
          <w:pStyle w:val="af"/>
          <w:jc w:val="right"/>
        </w:pPr>
        <w:r>
          <w:fldChar w:fldCharType="begin"/>
        </w:r>
        <w:r w:rsidR="000C61A8">
          <w:instrText xml:space="preserve"> PAGE   \* MERGEFORMAT </w:instrText>
        </w:r>
        <w:r>
          <w:fldChar w:fldCharType="separate"/>
        </w:r>
        <w:r w:rsidR="00997664">
          <w:rPr>
            <w:noProof/>
          </w:rPr>
          <w:t>3</w:t>
        </w:r>
        <w:r>
          <w:rPr>
            <w:noProof/>
          </w:rPr>
          <w:fldChar w:fldCharType="end"/>
        </w:r>
      </w:p>
    </w:sdtContent>
  </w:sdt>
  <w:p w:rsidR="000C61A8" w:rsidRDefault="000C61A8">
    <w:pPr>
      <w:pStyle w:val="a8"/>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312"/>
    <w:multiLevelType w:val="multilevel"/>
    <w:tmpl w:val="9E0CBF52"/>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B9A4323"/>
    <w:multiLevelType w:val="hybridMultilevel"/>
    <w:tmpl w:val="A978CA02"/>
    <w:lvl w:ilvl="0" w:tplc="A9B41240">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E65513A"/>
    <w:multiLevelType w:val="hybridMultilevel"/>
    <w:tmpl w:val="E2F8F3FA"/>
    <w:lvl w:ilvl="0" w:tplc="49384FBA">
      <w:start w:val="1"/>
      <w:numFmt w:val="decimal"/>
      <w:lvlText w:val="%1)"/>
      <w:lvlJc w:val="left"/>
      <w:pPr>
        <w:ind w:left="855" w:hanging="285"/>
      </w:pPr>
      <w:rPr>
        <w:rFonts w:ascii="Times New Roman" w:eastAsia="Times New Roman" w:hAnsi="Times New Roman" w:cs="Times New Roman" w:hint="default"/>
        <w:b w:val="0"/>
        <w:bCs w:val="0"/>
        <w:i w:val="0"/>
        <w:iCs w:val="0"/>
        <w:w w:val="100"/>
        <w:sz w:val="20"/>
        <w:szCs w:val="20"/>
        <w:lang w:val="uk-UA" w:eastAsia="en-US" w:bidi="ar-SA"/>
      </w:rPr>
    </w:lvl>
    <w:lvl w:ilvl="1" w:tplc="E44CC15A">
      <w:numFmt w:val="bullet"/>
      <w:lvlText w:val="•"/>
      <w:lvlJc w:val="left"/>
      <w:pPr>
        <w:ind w:left="1246" w:hanging="285"/>
      </w:pPr>
      <w:rPr>
        <w:rFonts w:hint="default"/>
        <w:lang w:val="uk-UA" w:eastAsia="en-US" w:bidi="ar-SA"/>
      </w:rPr>
    </w:lvl>
    <w:lvl w:ilvl="2" w:tplc="1B8078F8">
      <w:numFmt w:val="bullet"/>
      <w:lvlText w:val="•"/>
      <w:lvlJc w:val="left"/>
      <w:pPr>
        <w:ind w:left="1632" w:hanging="285"/>
      </w:pPr>
      <w:rPr>
        <w:rFonts w:hint="default"/>
        <w:lang w:val="uk-UA" w:eastAsia="en-US" w:bidi="ar-SA"/>
      </w:rPr>
    </w:lvl>
    <w:lvl w:ilvl="3" w:tplc="51024654">
      <w:numFmt w:val="bullet"/>
      <w:lvlText w:val="•"/>
      <w:lvlJc w:val="left"/>
      <w:pPr>
        <w:ind w:left="2019" w:hanging="285"/>
      </w:pPr>
      <w:rPr>
        <w:rFonts w:hint="default"/>
        <w:lang w:val="uk-UA" w:eastAsia="en-US" w:bidi="ar-SA"/>
      </w:rPr>
    </w:lvl>
    <w:lvl w:ilvl="4" w:tplc="51CC94D0">
      <w:numFmt w:val="bullet"/>
      <w:lvlText w:val="•"/>
      <w:lvlJc w:val="left"/>
      <w:pPr>
        <w:ind w:left="2405" w:hanging="285"/>
      </w:pPr>
      <w:rPr>
        <w:rFonts w:hint="default"/>
        <w:lang w:val="uk-UA" w:eastAsia="en-US" w:bidi="ar-SA"/>
      </w:rPr>
    </w:lvl>
    <w:lvl w:ilvl="5" w:tplc="6D526EE6">
      <w:numFmt w:val="bullet"/>
      <w:lvlText w:val="•"/>
      <w:lvlJc w:val="left"/>
      <w:pPr>
        <w:ind w:left="2792" w:hanging="285"/>
      </w:pPr>
      <w:rPr>
        <w:rFonts w:hint="default"/>
        <w:lang w:val="uk-UA" w:eastAsia="en-US" w:bidi="ar-SA"/>
      </w:rPr>
    </w:lvl>
    <w:lvl w:ilvl="6" w:tplc="F7F6238A">
      <w:numFmt w:val="bullet"/>
      <w:lvlText w:val="•"/>
      <w:lvlJc w:val="left"/>
      <w:pPr>
        <w:ind w:left="3178" w:hanging="285"/>
      </w:pPr>
      <w:rPr>
        <w:rFonts w:hint="default"/>
        <w:lang w:val="uk-UA" w:eastAsia="en-US" w:bidi="ar-SA"/>
      </w:rPr>
    </w:lvl>
    <w:lvl w:ilvl="7" w:tplc="C0562930">
      <w:numFmt w:val="bullet"/>
      <w:lvlText w:val="•"/>
      <w:lvlJc w:val="left"/>
      <w:pPr>
        <w:ind w:left="3565" w:hanging="285"/>
      </w:pPr>
      <w:rPr>
        <w:rFonts w:hint="default"/>
        <w:lang w:val="uk-UA" w:eastAsia="en-US" w:bidi="ar-SA"/>
      </w:rPr>
    </w:lvl>
    <w:lvl w:ilvl="8" w:tplc="77E05628">
      <w:numFmt w:val="bullet"/>
      <w:lvlText w:val="•"/>
      <w:lvlJc w:val="left"/>
      <w:pPr>
        <w:ind w:left="3951" w:hanging="285"/>
      </w:pPr>
      <w:rPr>
        <w:rFonts w:hint="default"/>
        <w:lang w:val="uk-UA" w:eastAsia="en-US" w:bidi="ar-SA"/>
      </w:rPr>
    </w:lvl>
  </w:abstractNum>
  <w:abstractNum w:abstractNumId="3">
    <w:nsid w:val="223F7BCD"/>
    <w:multiLevelType w:val="hybridMultilevel"/>
    <w:tmpl w:val="A7C47C52"/>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4">
    <w:nsid w:val="23CE40B9"/>
    <w:multiLevelType w:val="hybridMultilevel"/>
    <w:tmpl w:val="10E221C6"/>
    <w:lvl w:ilvl="0" w:tplc="07189D6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52B0CAF"/>
    <w:multiLevelType w:val="hybridMultilevel"/>
    <w:tmpl w:val="94F89362"/>
    <w:lvl w:ilvl="0" w:tplc="7E62EF32">
      <w:start w:val="2"/>
      <w:numFmt w:val="decimal"/>
      <w:lvlText w:val="%1)"/>
      <w:lvlJc w:val="left"/>
      <w:pPr>
        <w:ind w:left="146" w:hanging="243"/>
      </w:pPr>
      <w:rPr>
        <w:rFonts w:ascii="Times New Roman" w:eastAsia="Times New Roman" w:hAnsi="Times New Roman" w:cs="Times New Roman" w:hint="default"/>
        <w:b w:val="0"/>
        <w:bCs w:val="0"/>
        <w:i w:val="0"/>
        <w:iCs w:val="0"/>
        <w:w w:val="100"/>
        <w:sz w:val="20"/>
        <w:szCs w:val="20"/>
        <w:lang w:val="uk-UA" w:eastAsia="en-US" w:bidi="ar-SA"/>
      </w:rPr>
    </w:lvl>
    <w:lvl w:ilvl="1" w:tplc="165C4BCC">
      <w:numFmt w:val="bullet"/>
      <w:lvlText w:val="•"/>
      <w:lvlJc w:val="left"/>
      <w:pPr>
        <w:ind w:left="604" w:hanging="243"/>
      </w:pPr>
      <w:rPr>
        <w:rFonts w:hint="default"/>
        <w:lang w:val="uk-UA" w:eastAsia="en-US" w:bidi="ar-SA"/>
      </w:rPr>
    </w:lvl>
    <w:lvl w:ilvl="2" w:tplc="38E058E6">
      <w:numFmt w:val="bullet"/>
      <w:lvlText w:val="•"/>
      <w:lvlJc w:val="left"/>
      <w:pPr>
        <w:ind w:left="1069" w:hanging="243"/>
      </w:pPr>
      <w:rPr>
        <w:rFonts w:hint="default"/>
        <w:lang w:val="uk-UA" w:eastAsia="en-US" w:bidi="ar-SA"/>
      </w:rPr>
    </w:lvl>
    <w:lvl w:ilvl="3" w:tplc="E28EDED2">
      <w:numFmt w:val="bullet"/>
      <w:lvlText w:val="•"/>
      <w:lvlJc w:val="left"/>
      <w:pPr>
        <w:ind w:left="1534" w:hanging="243"/>
      </w:pPr>
      <w:rPr>
        <w:rFonts w:hint="default"/>
        <w:lang w:val="uk-UA" w:eastAsia="en-US" w:bidi="ar-SA"/>
      </w:rPr>
    </w:lvl>
    <w:lvl w:ilvl="4" w:tplc="B49AE874">
      <w:numFmt w:val="bullet"/>
      <w:lvlText w:val="•"/>
      <w:lvlJc w:val="left"/>
      <w:pPr>
        <w:ind w:left="1999" w:hanging="243"/>
      </w:pPr>
      <w:rPr>
        <w:rFonts w:hint="default"/>
        <w:lang w:val="uk-UA" w:eastAsia="en-US" w:bidi="ar-SA"/>
      </w:rPr>
    </w:lvl>
    <w:lvl w:ilvl="5" w:tplc="601ECA54">
      <w:numFmt w:val="bullet"/>
      <w:lvlText w:val="•"/>
      <w:lvlJc w:val="left"/>
      <w:pPr>
        <w:ind w:left="2463" w:hanging="243"/>
      </w:pPr>
      <w:rPr>
        <w:rFonts w:hint="default"/>
        <w:lang w:val="uk-UA" w:eastAsia="en-US" w:bidi="ar-SA"/>
      </w:rPr>
    </w:lvl>
    <w:lvl w:ilvl="6" w:tplc="9DA69042">
      <w:numFmt w:val="bullet"/>
      <w:lvlText w:val="•"/>
      <w:lvlJc w:val="left"/>
      <w:pPr>
        <w:ind w:left="2928" w:hanging="243"/>
      </w:pPr>
      <w:rPr>
        <w:rFonts w:hint="default"/>
        <w:lang w:val="uk-UA" w:eastAsia="en-US" w:bidi="ar-SA"/>
      </w:rPr>
    </w:lvl>
    <w:lvl w:ilvl="7" w:tplc="AB927A32">
      <w:numFmt w:val="bullet"/>
      <w:lvlText w:val="•"/>
      <w:lvlJc w:val="left"/>
      <w:pPr>
        <w:ind w:left="3393" w:hanging="243"/>
      </w:pPr>
      <w:rPr>
        <w:rFonts w:hint="default"/>
        <w:lang w:val="uk-UA" w:eastAsia="en-US" w:bidi="ar-SA"/>
      </w:rPr>
    </w:lvl>
    <w:lvl w:ilvl="8" w:tplc="74984696">
      <w:numFmt w:val="bullet"/>
      <w:lvlText w:val="•"/>
      <w:lvlJc w:val="left"/>
      <w:pPr>
        <w:ind w:left="3858" w:hanging="243"/>
      </w:pPr>
      <w:rPr>
        <w:rFonts w:hint="default"/>
        <w:lang w:val="uk-UA" w:eastAsia="en-US" w:bidi="ar-SA"/>
      </w:rPr>
    </w:lvl>
  </w:abstractNum>
  <w:abstractNum w:abstractNumId="6">
    <w:nsid w:val="2CE163AF"/>
    <w:multiLevelType w:val="multilevel"/>
    <w:tmpl w:val="3CC824B4"/>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E064AD4"/>
    <w:multiLevelType w:val="hybridMultilevel"/>
    <w:tmpl w:val="EFA4FCA2"/>
    <w:lvl w:ilvl="0" w:tplc="7E88CA5C">
      <w:numFmt w:val="bullet"/>
      <w:lvlText w:val="-"/>
      <w:lvlJc w:val="left"/>
      <w:pPr>
        <w:ind w:left="118" w:hanging="140"/>
      </w:pPr>
      <w:rPr>
        <w:rFonts w:ascii="Times New Roman" w:eastAsia="Times New Roman" w:hAnsi="Times New Roman" w:cs="Times New Roman" w:hint="default"/>
        <w:b w:val="0"/>
        <w:bCs w:val="0"/>
        <w:i w:val="0"/>
        <w:iCs w:val="0"/>
        <w:w w:val="99"/>
        <w:sz w:val="24"/>
        <w:szCs w:val="24"/>
        <w:lang w:val="ru-RU" w:eastAsia="en-US" w:bidi="ar-SA"/>
      </w:rPr>
    </w:lvl>
    <w:lvl w:ilvl="1" w:tplc="A93E4232">
      <w:numFmt w:val="bullet"/>
      <w:lvlText w:val="•"/>
      <w:lvlJc w:val="left"/>
      <w:pPr>
        <w:ind w:left="797" w:hanging="140"/>
      </w:pPr>
      <w:rPr>
        <w:rFonts w:hint="default"/>
        <w:lang w:val="ru-RU" w:eastAsia="en-US" w:bidi="ar-SA"/>
      </w:rPr>
    </w:lvl>
    <w:lvl w:ilvl="2" w:tplc="FC62FACA">
      <w:numFmt w:val="bullet"/>
      <w:lvlText w:val="•"/>
      <w:lvlJc w:val="left"/>
      <w:pPr>
        <w:ind w:left="1475" w:hanging="140"/>
      </w:pPr>
      <w:rPr>
        <w:rFonts w:hint="default"/>
        <w:lang w:val="ru-RU" w:eastAsia="en-US" w:bidi="ar-SA"/>
      </w:rPr>
    </w:lvl>
    <w:lvl w:ilvl="3" w:tplc="A7C269EA">
      <w:numFmt w:val="bullet"/>
      <w:lvlText w:val="•"/>
      <w:lvlJc w:val="left"/>
      <w:pPr>
        <w:ind w:left="2153" w:hanging="140"/>
      </w:pPr>
      <w:rPr>
        <w:rFonts w:hint="default"/>
        <w:lang w:val="ru-RU" w:eastAsia="en-US" w:bidi="ar-SA"/>
      </w:rPr>
    </w:lvl>
    <w:lvl w:ilvl="4" w:tplc="983CB63E">
      <w:numFmt w:val="bullet"/>
      <w:lvlText w:val="•"/>
      <w:lvlJc w:val="left"/>
      <w:pPr>
        <w:ind w:left="2830" w:hanging="140"/>
      </w:pPr>
      <w:rPr>
        <w:rFonts w:hint="default"/>
        <w:lang w:val="ru-RU" w:eastAsia="en-US" w:bidi="ar-SA"/>
      </w:rPr>
    </w:lvl>
    <w:lvl w:ilvl="5" w:tplc="F65E35AE">
      <w:numFmt w:val="bullet"/>
      <w:lvlText w:val="•"/>
      <w:lvlJc w:val="left"/>
      <w:pPr>
        <w:ind w:left="3508" w:hanging="140"/>
      </w:pPr>
      <w:rPr>
        <w:rFonts w:hint="default"/>
        <w:lang w:val="ru-RU" w:eastAsia="en-US" w:bidi="ar-SA"/>
      </w:rPr>
    </w:lvl>
    <w:lvl w:ilvl="6" w:tplc="E634EBA0">
      <w:numFmt w:val="bullet"/>
      <w:lvlText w:val="•"/>
      <w:lvlJc w:val="left"/>
      <w:pPr>
        <w:ind w:left="4186" w:hanging="140"/>
      </w:pPr>
      <w:rPr>
        <w:rFonts w:hint="default"/>
        <w:lang w:val="ru-RU" w:eastAsia="en-US" w:bidi="ar-SA"/>
      </w:rPr>
    </w:lvl>
    <w:lvl w:ilvl="7" w:tplc="F87A1C3C">
      <w:numFmt w:val="bullet"/>
      <w:lvlText w:val="•"/>
      <w:lvlJc w:val="left"/>
      <w:pPr>
        <w:ind w:left="4863" w:hanging="140"/>
      </w:pPr>
      <w:rPr>
        <w:rFonts w:hint="default"/>
        <w:lang w:val="ru-RU" w:eastAsia="en-US" w:bidi="ar-SA"/>
      </w:rPr>
    </w:lvl>
    <w:lvl w:ilvl="8" w:tplc="85CC5F3C">
      <w:numFmt w:val="bullet"/>
      <w:lvlText w:val="•"/>
      <w:lvlJc w:val="left"/>
      <w:pPr>
        <w:ind w:left="5541" w:hanging="140"/>
      </w:pPr>
      <w:rPr>
        <w:rFonts w:hint="default"/>
        <w:lang w:val="ru-RU" w:eastAsia="en-US" w:bidi="ar-SA"/>
      </w:rPr>
    </w:lvl>
  </w:abstractNum>
  <w:abstractNum w:abstractNumId="8">
    <w:nsid w:val="309C7F49"/>
    <w:multiLevelType w:val="hybridMultilevel"/>
    <w:tmpl w:val="C4CC48A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7A50B2"/>
    <w:multiLevelType w:val="hybridMultilevel"/>
    <w:tmpl w:val="E2AEF120"/>
    <w:lvl w:ilvl="0" w:tplc="03368936">
      <w:numFmt w:val="bullet"/>
      <w:lvlText w:val=""/>
      <w:lvlJc w:val="left"/>
      <w:pPr>
        <w:ind w:left="1098" w:hanging="358"/>
      </w:pPr>
      <w:rPr>
        <w:rFonts w:ascii="Wingdings" w:eastAsia="Wingdings" w:hAnsi="Wingdings" w:cs="Wingdings" w:hint="default"/>
        <w:b w:val="0"/>
        <w:bCs w:val="0"/>
        <w:i w:val="0"/>
        <w:iCs w:val="0"/>
        <w:w w:val="99"/>
        <w:sz w:val="20"/>
        <w:szCs w:val="20"/>
        <w:lang w:val="uk-UA" w:eastAsia="en-US" w:bidi="ar-SA"/>
      </w:rPr>
    </w:lvl>
    <w:lvl w:ilvl="1" w:tplc="821CDA7E">
      <w:numFmt w:val="bullet"/>
      <w:lvlText w:val="•"/>
      <w:lvlJc w:val="left"/>
      <w:pPr>
        <w:ind w:left="2089" w:hanging="358"/>
      </w:pPr>
      <w:rPr>
        <w:rFonts w:hint="default"/>
        <w:lang w:val="uk-UA" w:eastAsia="en-US" w:bidi="ar-SA"/>
      </w:rPr>
    </w:lvl>
    <w:lvl w:ilvl="2" w:tplc="BEFEA010">
      <w:numFmt w:val="bullet"/>
      <w:lvlText w:val="•"/>
      <w:lvlJc w:val="left"/>
      <w:pPr>
        <w:ind w:left="3079" w:hanging="358"/>
      </w:pPr>
      <w:rPr>
        <w:rFonts w:hint="default"/>
        <w:lang w:val="uk-UA" w:eastAsia="en-US" w:bidi="ar-SA"/>
      </w:rPr>
    </w:lvl>
    <w:lvl w:ilvl="3" w:tplc="FBF20D8E">
      <w:numFmt w:val="bullet"/>
      <w:lvlText w:val="•"/>
      <w:lvlJc w:val="left"/>
      <w:pPr>
        <w:ind w:left="4069" w:hanging="358"/>
      </w:pPr>
      <w:rPr>
        <w:rFonts w:hint="default"/>
        <w:lang w:val="uk-UA" w:eastAsia="en-US" w:bidi="ar-SA"/>
      </w:rPr>
    </w:lvl>
    <w:lvl w:ilvl="4" w:tplc="6DCE10DC">
      <w:numFmt w:val="bullet"/>
      <w:lvlText w:val="•"/>
      <w:lvlJc w:val="left"/>
      <w:pPr>
        <w:ind w:left="5059" w:hanging="358"/>
      </w:pPr>
      <w:rPr>
        <w:rFonts w:hint="default"/>
        <w:lang w:val="uk-UA" w:eastAsia="en-US" w:bidi="ar-SA"/>
      </w:rPr>
    </w:lvl>
    <w:lvl w:ilvl="5" w:tplc="36D61840">
      <w:numFmt w:val="bullet"/>
      <w:lvlText w:val="•"/>
      <w:lvlJc w:val="left"/>
      <w:pPr>
        <w:ind w:left="6049" w:hanging="358"/>
      </w:pPr>
      <w:rPr>
        <w:rFonts w:hint="default"/>
        <w:lang w:val="uk-UA" w:eastAsia="en-US" w:bidi="ar-SA"/>
      </w:rPr>
    </w:lvl>
    <w:lvl w:ilvl="6" w:tplc="D534C73A">
      <w:numFmt w:val="bullet"/>
      <w:lvlText w:val="•"/>
      <w:lvlJc w:val="left"/>
      <w:pPr>
        <w:ind w:left="7039" w:hanging="358"/>
      </w:pPr>
      <w:rPr>
        <w:rFonts w:hint="default"/>
        <w:lang w:val="uk-UA" w:eastAsia="en-US" w:bidi="ar-SA"/>
      </w:rPr>
    </w:lvl>
    <w:lvl w:ilvl="7" w:tplc="B39C1AB8">
      <w:numFmt w:val="bullet"/>
      <w:lvlText w:val="•"/>
      <w:lvlJc w:val="left"/>
      <w:pPr>
        <w:ind w:left="8029" w:hanging="358"/>
      </w:pPr>
      <w:rPr>
        <w:rFonts w:hint="default"/>
        <w:lang w:val="uk-UA" w:eastAsia="en-US" w:bidi="ar-SA"/>
      </w:rPr>
    </w:lvl>
    <w:lvl w:ilvl="8" w:tplc="888E3DD2">
      <w:numFmt w:val="bullet"/>
      <w:lvlText w:val="•"/>
      <w:lvlJc w:val="left"/>
      <w:pPr>
        <w:ind w:left="9019" w:hanging="358"/>
      </w:pPr>
      <w:rPr>
        <w:rFonts w:hint="default"/>
        <w:lang w:val="uk-UA" w:eastAsia="en-US" w:bidi="ar-SA"/>
      </w:rPr>
    </w:lvl>
  </w:abstractNum>
  <w:abstractNum w:abstractNumId="10">
    <w:nsid w:val="36D1409E"/>
    <w:multiLevelType w:val="hybridMultilevel"/>
    <w:tmpl w:val="9C56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777F4"/>
    <w:multiLevelType w:val="hybridMultilevel"/>
    <w:tmpl w:val="2006E606"/>
    <w:lvl w:ilvl="0" w:tplc="6AD61EE8">
      <w:start w:val="2"/>
      <w:numFmt w:val="bullet"/>
      <w:lvlText w:val="–"/>
      <w:lvlJc w:val="left"/>
      <w:pPr>
        <w:ind w:left="1069" w:hanging="360"/>
      </w:pPr>
      <w:rPr>
        <w:rFonts w:ascii="Times New Roman" w:eastAsia="Palatino Linotyp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B442A1"/>
    <w:multiLevelType w:val="hybridMultilevel"/>
    <w:tmpl w:val="97DA346A"/>
    <w:lvl w:ilvl="0" w:tplc="3E523C1A">
      <w:start w:val="1"/>
      <w:numFmt w:val="decimal"/>
      <w:lvlText w:val="%1."/>
      <w:lvlJc w:val="left"/>
      <w:pPr>
        <w:ind w:left="431" w:hanging="285"/>
      </w:pPr>
      <w:rPr>
        <w:rFonts w:ascii="Times New Roman" w:eastAsia="Times New Roman" w:hAnsi="Times New Roman" w:cs="Times New Roman" w:hint="default"/>
        <w:b w:val="0"/>
        <w:bCs w:val="0"/>
        <w:i w:val="0"/>
        <w:iCs w:val="0"/>
        <w:w w:val="100"/>
        <w:sz w:val="18"/>
        <w:szCs w:val="18"/>
        <w:lang w:val="uk-UA" w:eastAsia="en-US" w:bidi="ar-SA"/>
      </w:rPr>
    </w:lvl>
    <w:lvl w:ilvl="1" w:tplc="07E66EA0">
      <w:numFmt w:val="bullet"/>
      <w:lvlText w:val="•"/>
      <w:lvlJc w:val="left"/>
      <w:pPr>
        <w:ind w:left="874" w:hanging="285"/>
      </w:pPr>
      <w:rPr>
        <w:rFonts w:hint="default"/>
        <w:lang w:val="uk-UA" w:eastAsia="en-US" w:bidi="ar-SA"/>
      </w:rPr>
    </w:lvl>
    <w:lvl w:ilvl="2" w:tplc="808849D0">
      <w:numFmt w:val="bullet"/>
      <w:lvlText w:val="•"/>
      <w:lvlJc w:val="left"/>
      <w:pPr>
        <w:ind w:left="1309" w:hanging="285"/>
      </w:pPr>
      <w:rPr>
        <w:rFonts w:hint="default"/>
        <w:lang w:val="uk-UA" w:eastAsia="en-US" w:bidi="ar-SA"/>
      </w:rPr>
    </w:lvl>
    <w:lvl w:ilvl="3" w:tplc="12E09928">
      <w:numFmt w:val="bullet"/>
      <w:lvlText w:val="•"/>
      <w:lvlJc w:val="left"/>
      <w:pPr>
        <w:ind w:left="1744" w:hanging="285"/>
      </w:pPr>
      <w:rPr>
        <w:rFonts w:hint="default"/>
        <w:lang w:val="uk-UA" w:eastAsia="en-US" w:bidi="ar-SA"/>
      </w:rPr>
    </w:lvl>
    <w:lvl w:ilvl="4" w:tplc="2710DA66">
      <w:numFmt w:val="bullet"/>
      <w:lvlText w:val="•"/>
      <w:lvlJc w:val="left"/>
      <w:pPr>
        <w:ind w:left="2179" w:hanging="285"/>
      </w:pPr>
      <w:rPr>
        <w:rFonts w:hint="default"/>
        <w:lang w:val="uk-UA" w:eastAsia="en-US" w:bidi="ar-SA"/>
      </w:rPr>
    </w:lvl>
    <w:lvl w:ilvl="5" w:tplc="1A6013B0">
      <w:numFmt w:val="bullet"/>
      <w:lvlText w:val="•"/>
      <w:lvlJc w:val="left"/>
      <w:pPr>
        <w:ind w:left="2613" w:hanging="285"/>
      </w:pPr>
      <w:rPr>
        <w:rFonts w:hint="default"/>
        <w:lang w:val="uk-UA" w:eastAsia="en-US" w:bidi="ar-SA"/>
      </w:rPr>
    </w:lvl>
    <w:lvl w:ilvl="6" w:tplc="BD482A5C">
      <w:numFmt w:val="bullet"/>
      <w:lvlText w:val="•"/>
      <w:lvlJc w:val="left"/>
      <w:pPr>
        <w:ind w:left="3048" w:hanging="285"/>
      </w:pPr>
      <w:rPr>
        <w:rFonts w:hint="default"/>
        <w:lang w:val="uk-UA" w:eastAsia="en-US" w:bidi="ar-SA"/>
      </w:rPr>
    </w:lvl>
    <w:lvl w:ilvl="7" w:tplc="65E682DC">
      <w:numFmt w:val="bullet"/>
      <w:lvlText w:val="•"/>
      <w:lvlJc w:val="left"/>
      <w:pPr>
        <w:ind w:left="3483" w:hanging="285"/>
      </w:pPr>
      <w:rPr>
        <w:rFonts w:hint="default"/>
        <w:lang w:val="uk-UA" w:eastAsia="en-US" w:bidi="ar-SA"/>
      </w:rPr>
    </w:lvl>
    <w:lvl w:ilvl="8" w:tplc="B01236FC">
      <w:numFmt w:val="bullet"/>
      <w:lvlText w:val="•"/>
      <w:lvlJc w:val="left"/>
      <w:pPr>
        <w:ind w:left="3918" w:hanging="285"/>
      </w:pPr>
      <w:rPr>
        <w:rFonts w:hint="default"/>
        <w:lang w:val="uk-UA" w:eastAsia="en-US" w:bidi="ar-SA"/>
      </w:rPr>
    </w:lvl>
  </w:abstractNum>
  <w:abstractNum w:abstractNumId="13">
    <w:nsid w:val="417E4F0D"/>
    <w:multiLevelType w:val="hybridMultilevel"/>
    <w:tmpl w:val="C1127B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63A74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7827730"/>
    <w:multiLevelType w:val="hybridMultilevel"/>
    <w:tmpl w:val="F77AA570"/>
    <w:lvl w:ilvl="0" w:tplc="3DEA97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480A5922"/>
    <w:multiLevelType w:val="multilevel"/>
    <w:tmpl w:val="33F6BEAC"/>
    <w:lvl w:ilvl="0">
      <w:start w:val="4"/>
      <w:numFmt w:val="decimal"/>
      <w:lvlText w:val="%1"/>
      <w:lvlJc w:val="left"/>
      <w:pPr>
        <w:ind w:left="1129" w:hanging="457"/>
      </w:pPr>
      <w:rPr>
        <w:rFonts w:hint="default"/>
        <w:lang w:val="uk-UA" w:eastAsia="en-US" w:bidi="ar-SA"/>
      </w:rPr>
    </w:lvl>
    <w:lvl w:ilvl="1">
      <w:start w:val="1"/>
      <w:numFmt w:val="decimal"/>
      <w:lvlText w:val="%1.%2"/>
      <w:lvlJc w:val="left"/>
      <w:pPr>
        <w:ind w:left="1129" w:hanging="457"/>
        <w:jc w:val="right"/>
      </w:pPr>
      <w:rPr>
        <w:rFonts w:hint="default"/>
        <w:spacing w:val="0"/>
        <w:w w:val="100"/>
        <w:lang w:val="uk-UA" w:eastAsia="en-US" w:bidi="ar-SA"/>
      </w:rPr>
    </w:lvl>
    <w:lvl w:ilvl="2">
      <w:numFmt w:val="bullet"/>
      <w:lvlText w:val="-"/>
      <w:lvlJc w:val="left"/>
      <w:pPr>
        <w:ind w:left="132" w:hanging="360"/>
      </w:pPr>
      <w:rPr>
        <w:rFonts w:ascii="Calibri Light" w:eastAsia="Calibri Light" w:hAnsi="Calibri Light" w:cs="Calibri Light" w:hint="default"/>
        <w:b w:val="0"/>
        <w:bCs w:val="0"/>
        <w:i w:val="0"/>
        <w:iCs w:val="0"/>
        <w:w w:val="99"/>
        <w:sz w:val="20"/>
        <w:szCs w:val="20"/>
        <w:lang w:val="uk-UA" w:eastAsia="en-US" w:bidi="ar-SA"/>
      </w:rPr>
    </w:lvl>
    <w:lvl w:ilvl="3">
      <w:numFmt w:val="bullet"/>
      <w:lvlText w:val="•"/>
      <w:lvlJc w:val="left"/>
      <w:pPr>
        <w:ind w:left="3070" w:hanging="360"/>
      </w:pPr>
      <w:rPr>
        <w:rFonts w:hint="default"/>
        <w:lang w:val="uk-UA" w:eastAsia="en-US" w:bidi="ar-SA"/>
      </w:rPr>
    </w:lvl>
    <w:lvl w:ilvl="4">
      <w:numFmt w:val="bullet"/>
      <w:lvlText w:val="•"/>
      <w:lvlJc w:val="left"/>
      <w:pPr>
        <w:ind w:left="4046" w:hanging="360"/>
      </w:pPr>
      <w:rPr>
        <w:rFonts w:hint="default"/>
        <w:lang w:val="uk-UA" w:eastAsia="en-US" w:bidi="ar-SA"/>
      </w:rPr>
    </w:lvl>
    <w:lvl w:ilvl="5">
      <w:numFmt w:val="bullet"/>
      <w:lvlText w:val="•"/>
      <w:lvlJc w:val="left"/>
      <w:pPr>
        <w:ind w:left="5021" w:hanging="360"/>
      </w:pPr>
      <w:rPr>
        <w:rFonts w:hint="default"/>
        <w:lang w:val="uk-UA" w:eastAsia="en-US" w:bidi="ar-SA"/>
      </w:rPr>
    </w:lvl>
    <w:lvl w:ilvl="6">
      <w:numFmt w:val="bullet"/>
      <w:lvlText w:val="•"/>
      <w:lvlJc w:val="left"/>
      <w:pPr>
        <w:ind w:left="5997" w:hanging="360"/>
      </w:pPr>
      <w:rPr>
        <w:rFonts w:hint="default"/>
        <w:lang w:val="uk-UA" w:eastAsia="en-US" w:bidi="ar-SA"/>
      </w:rPr>
    </w:lvl>
    <w:lvl w:ilvl="7">
      <w:numFmt w:val="bullet"/>
      <w:lvlText w:val="•"/>
      <w:lvlJc w:val="left"/>
      <w:pPr>
        <w:ind w:left="6972" w:hanging="360"/>
      </w:pPr>
      <w:rPr>
        <w:rFonts w:hint="default"/>
        <w:lang w:val="uk-UA" w:eastAsia="en-US" w:bidi="ar-SA"/>
      </w:rPr>
    </w:lvl>
    <w:lvl w:ilvl="8">
      <w:numFmt w:val="bullet"/>
      <w:lvlText w:val="•"/>
      <w:lvlJc w:val="left"/>
      <w:pPr>
        <w:ind w:left="7948" w:hanging="360"/>
      </w:pPr>
      <w:rPr>
        <w:rFonts w:hint="default"/>
        <w:lang w:val="uk-UA" w:eastAsia="en-US" w:bidi="ar-SA"/>
      </w:rPr>
    </w:lvl>
  </w:abstractNum>
  <w:abstractNum w:abstractNumId="17">
    <w:nsid w:val="48D01B2F"/>
    <w:multiLevelType w:val="hybridMultilevel"/>
    <w:tmpl w:val="FDD0CC66"/>
    <w:lvl w:ilvl="0" w:tplc="EBDC16A8">
      <w:numFmt w:val="bullet"/>
      <w:lvlText w:val=""/>
      <w:lvlJc w:val="left"/>
      <w:pPr>
        <w:ind w:left="1100" w:hanging="360"/>
      </w:pPr>
      <w:rPr>
        <w:rFonts w:ascii="Wingdings" w:eastAsia="Wingdings" w:hAnsi="Wingdings" w:cs="Wingdings" w:hint="default"/>
        <w:b w:val="0"/>
        <w:bCs w:val="0"/>
        <w:i w:val="0"/>
        <w:iCs w:val="0"/>
        <w:w w:val="99"/>
        <w:sz w:val="20"/>
        <w:szCs w:val="20"/>
        <w:lang w:val="uk-UA" w:eastAsia="en-US" w:bidi="ar-SA"/>
      </w:rPr>
    </w:lvl>
    <w:lvl w:ilvl="1" w:tplc="ACB4DF92">
      <w:numFmt w:val="bullet"/>
      <w:lvlText w:val="-"/>
      <w:lvlJc w:val="left"/>
      <w:pPr>
        <w:ind w:left="1239" w:hanging="360"/>
      </w:pPr>
      <w:rPr>
        <w:rFonts w:ascii="Arial" w:eastAsia="Arial" w:hAnsi="Arial" w:cs="Arial" w:hint="default"/>
        <w:b w:val="0"/>
        <w:bCs w:val="0"/>
        <w:i w:val="0"/>
        <w:iCs w:val="0"/>
        <w:w w:val="99"/>
        <w:sz w:val="20"/>
        <w:szCs w:val="20"/>
        <w:lang w:val="uk-UA" w:eastAsia="en-US" w:bidi="ar-SA"/>
      </w:rPr>
    </w:lvl>
    <w:lvl w:ilvl="2" w:tplc="84AAE594">
      <w:numFmt w:val="bullet"/>
      <w:lvlText w:val="•"/>
      <w:lvlJc w:val="left"/>
      <w:pPr>
        <w:ind w:left="2324" w:hanging="360"/>
      </w:pPr>
      <w:rPr>
        <w:rFonts w:hint="default"/>
        <w:lang w:val="uk-UA" w:eastAsia="en-US" w:bidi="ar-SA"/>
      </w:rPr>
    </w:lvl>
    <w:lvl w:ilvl="3" w:tplc="033A3C20">
      <w:numFmt w:val="bullet"/>
      <w:lvlText w:val="•"/>
      <w:lvlJc w:val="left"/>
      <w:pPr>
        <w:ind w:left="3408" w:hanging="360"/>
      </w:pPr>
      <w:rPr>
        <w:rFonts w:hint="default"/>
        <w:lang w:val="uk-UA" w:eastAsia="en-US" w:bidi="ar-SA"/>
      </w:rPr>
    </w:lvl>
    <w:lvl w:ilvl="4" w:tplc="289432EC">
      <w:numFmt w:val="bullet"/>
      <w:lvlText w:val="•"/>
      <w:lvlJc w:val="left"/>
      <w:pPr>
        <w:ind w:left="4493" w:hanging="360"/>
      </w:pPr>
      <w:rPr>
        <w:rFonts w:hint="default"/>
        <w:lang w:val="uk-UA" w:eastAsia="en-US" w:bidi="ar-SA"/>
      </w:rPr>
    </w:lvl>
    <w:lvl w:ilvl="5" w:tplc="EAB243CC">
      <w:numFmt w:val="bullet"/>
      <w:lvlText w:val="•"/>
      <w:lvlJc w:val="left"/>
      <w:pPr>
        <w:ind w:left="5577" w:hanging="360"/>
      </w:pPr>
      <w:rPr>
        <w:rFonts w:hint="default"/>
        <w:lang w:val="uk-UA" w:eastAsia="en-US" w:bidi="ar-SA"/>
      </w:rPr>
    </w:lvl>
    <w:lvl w:ilvl="6" w:tplc="588C7F90">
      <w:numFmt w:val="bullet"/>
      <w:lvlText w:val="•"/>
      <w:lvlJc w:val="left"/>
      <w:pPr>
        <w:ind w:left="6661" w:hanging="360"/>
      </w:pPr>
      <w:rPr>
        <w:rFonts w:hint="default"/>
        <w:lang w:val="uk-UA" w:eastAsia="en-US" w:bidi="ar-SA"/>
      </w:rPr>
    </w:lvl>
    <w:lvl w:ilvl="7" w:tplc="40A6B306">
      <w:numFmt w:val="bullet"/>
      <w:lvlText w:val="•"/>
      <w:lvlJc w:val="left"/>
      <w:pPr>
        <w:ind w:left="7746" w:hanging="360"/>
      </w:pPr>
      <w:rPr>
        <w:rFonts w:hint="default"/>
        <w:lang w:val="uk-UA" w:eastAsia="en-US" w:bidi="ar-SA"/>
      </w:rPr>
    </w:lvl>
    <w:lvl w:ilvl="8" w:tplc="71EE3DA8">
      <w:numFmt w:val="bullet"/>
      <w:lvlText w:val="•"/>
      <w:lvlJc w:val="left"/>
      <w:pPr>
        <w:ind w:left="8830" w:hanging="360"/>
      </w:pPr>
      <w:rPr>
        <w:rFonts w:hint="default"/>
        <w:lang w:val="uk-UA" w:eastAsia="en-US" w:bidi="ar-SA"/>
      </w:rPr>
    </w:lvl>
  </w:abstractNum>
  <w:abstractNum w:abstractNumId="18">
    <w:nsid w:val="4A847B44"/>
    <w:multiLevelType w:val="multilevel"/>
    <w:tmpl w:val="9A4CE9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6C1812"/>
    <w:multiLevelType w:val="hybridMultilevel"/>
    <w:tmpl w:val="9C56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2498C"/>
    <w:multiLevelType w:val="hybridMultilevel"/>
    <w:tmpl w:val="A31AC04E"/>
    <w:lvl w:ilvl="0" w:tplc="1D103330">
      <w:numFmt w:val="bullet"/>
      <w:lvlText w:val="-"/>
      <w:lvlJc w:val="left"/>
      <w:pPr>
        <w:ind w:left="109" w:hanging="122"/>
      </w:pPr>
      <w:rPr>
        <w:rFonts w:ascii="Times New Roman" w:eastAsia="Times New Roman" w:hAnsi="Times New Roman" w:cs="Times New Roman" w:hint="default"/>
        <w:w w:val="100"/>
        <w:sz w:val="20"/>
        <w:szCs w:val="20"/>
        <w:lang w:val="uk-UA" w:eastAsia="en-US" w:bidi="ar-SA"/>
      </w:rPr>
    </w:lvl>
    <w:lvl w:ilvl="1" w:tplc="470E520C">
      <w:numFmt w:val="bullet"/>
      <w:lvlText w:val="•"/>
      <w:lvlJc w:val="left"/>
      <w:pPr>
        <w:ind w:left="1098" w:hanging="122"/>
      </w:pPr>
      <w:rPr>
        <w:rFonts w:hint="default"/>
        <w:lang w:val="uk-UA" w:eastAsia="en-US" w:bidi="ar-SA"/>
      </w:rPr>
    </w:lvl>
    <w:lvl w:ilvl="2" w:tplc="15ACB862">
      <w:numFmt w:val="bullet"/>
      <w:lvlText w:val="•"/>
      <w:lvlJc w:val="left"/>
      <w:pPr>
        <w:ind w:left="2096" w:hanging="122"/>
      </w:pPr>
      <w:rPr>
        <w:rFonts w:hint="default"/>
        <w:lang w:val="uk-UA" w:eastAsia="en-US" w:bidi="ar-SA"/>
      </w:rPr>
    </w:lvl>
    <w:lvl w:ilvl="3" w:tplc="3722807A">
      <w:numFmt w:val="bullet"/>
      <w:lvlText w:val="•"/>
      <w:lvlJc w:val="left"/>
      <w:pPr>
        <w:ind w:left="3095" w:hanging="122"/>
      </w:pPr>
      <w:rPr>
        <w:rFonts w:hint="default"/>
        <w:lang w:val="uk-UA" w:eastAsia="en-US" w:bidi="ar-SA"/>
      </w:rPr>
    </w:lvl>
    <w:lvl w:ilvl="4" w:tplc="4000AC00">
      <w:numFmt w:val="bullet"/>
      <w:lvlText w:val="•"/>
      <w:lvlJc w:val="left"/>
      <w:pPr>
        <w:ind w:left="4093" w:hanging="122"/>
      </w:pPr>
      <w:rPr>
        <w:rFonts w:hint="default"/>
        <w:lang w:val="uk-UA" w:eastAsia="en-US" w:bidi="ar-SA"/>
      </w:rPr>
    </w:lvl>
    <w:lvl w:ilvl="5" w:tplc="ED380B00">
      <w:numFmt w:val="bullet"/>
      <w:lvlText w:val="•"/>
      <w:lvlJc w:val="left"/>
      <w:pPr>
        <w:ind w:left="5092" w:hanging="122"/>
      </w:pPr>
      <w:rPr>
        <w:rFonts w:hint="default"/>
        <w:lang w:val="uk-UA" w:eastAsia="en-US" w:bidi="ar-SA"/>
      </w:rPr>
    </w:lvl>
    <w:lvl w:ilvl="6" w:tplc="41826986">
      <w:numFmt w:val="bullet"/>
      <w:lvlText w:val="•"/>
      <w:lvlJc w:val="left"/>
      <w:pPr>
        <w:ind w:left="6090" w:hanging="122"/>
      </w:pPr>
      <w:rPr>
        <w:rFonts w:hint="default"/>
        <w:lang w:val="uk-UA" w:eastAsia="en-US" w:bidi="ar-SA"/>
      </w:rPr>
    </w:lvl>
    <w:lvl w:ilvl="7" w:tplc="B28E8B1C">
      <w:numFmt w:val="bullet"/>
      <w:lvlText w:val="•"/>
      <w:lvlJc w:val="left"/>
      <w:pPr>
        <w:ind w:left="7089" w:hanging="122"/>
      </w:pPr>
      <w:rPr>
        <w:rFonts w:hint="default"/>
        <w:lang w:val="uk-UA" w:eastAsia="en-US" w:bidi="ar-SA"/>
      </w:rPr>
    </w:lvl>
    <w:lvl w:ilvl="8" w:tplc="24367C9E">
      <w:numFmt w:val="bullet"/>
      <w:lvlText w:val="•"/>
      <w:lvlJc w:val="left"/>
      <w:pPr>
        <w:ind w:left="8087" w:hanging="122"/>
      </w:pPr>
      <w:rPr>
        <w:rFonts w:hint="default"/>
        <w:lang w:val="uk-UA" w:eastAsia="en-US" w:bidi="ar-SA"/>
      </w:rPr>
    </w:lvl>
  </w:abstractNum>
  <w:abstractNum w:abstractNumId="21">
    <w:nsid w:val="578F5821"/>
    <w:multiLevelType w:val="multilevel"/>
    <w:tmpl w:val="6B38D14A"/>
    <w:lvl w:ilvl="0">
      <w:start w:val="2"/>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E7E457A"/>
    <w:multiLevelType w:val="hybridMultilevel"/>
    <w:tmpl w:val="53ECFFAA"/>
    <w:lvl w:ilvl="0" w:tplc="D9DA1A98">
      <w:start w:val="1"/>
      <w:numFmt w:val="decimal"/>
      <w:lvlText w:val="%1)"/>
      <w:lvlJc w:val="left"/>
      <w:pPr>
        <w:ind w:left="146" w:hanging="284"/>
      </w:pPr>
      <w:rPr>
        <w:rFonts w:ascii="Times New Roman" w:eastAsia="Times New Roman" w:hAnsi="Times New Roman" w:cs="Times New Roman" w:hint="default"/>
        <w:b w:val="0"/>
        <w:bCs w:val="0"/>
        <w:i w:val="0"/>
        <w:iCs w:val="0"/>
        <w:w w:val="100"/>
        <w:sz w:val="20"/>
        <w:szCs w:val="20"/>
        <w:lang w:val="uk-UA" w:eastAsia="en-US" w:bidi="ar-SA"/>
      </w:rPr>
    </w:lvl>
    <w:lvl w:ilvl="1" w:tplc="8326E5A2">
      <w:numFmt w:val="bullet"/>
      <w:lvlText w:val="•"/>
      <w:lvlJc w:val="left"/>
      <w:pPr>
        <w:ind w:left="598" w:hanging="284"/>
      </w:pPr>
      <w:rPr>
        <w:rFonts w:hint="default"/>
        <w:lang w:val="uk-UA" w:eastAsia="en-US" w:bidi="ar-SA"/>
      </w:rPr>
    </w:lvl>
    <w:lvl w:ilvl="2" w:tplc="3258E812">
      <w:numFmt w:val="bullet"/>
      <w:lvlText w:val="•"/>
      <w:lvlJc w:val="left"/>
      <w:pPr>
        <w:ind w:left="1056" w:hanging="284"/>
      </w:pPr>
      <w:rPr>
        <w:rFonts w:hint="default"/>
        <w:lang w:val="uk-UA" w:eastAsia="en-US" w:bidi="ar-SA"/>
      </w:rPr>
    </w:lvl>
    <w:lvl w:ilvl="3" w:tplc="B0820AD2">
      <w:numFmt w:val="bullet"/>
      <w:lvlText w:val="•"/>
      <w:lvlJc w:val="left"/>
      <w:pPr>
        <w:ind w:left="1515" w:hanging="284"/>
      </w:pPr>
      <w:rPr>
        <w:rFonts w:hint="default"/>
        <w:lang w:val="uk-UA" w:eastAsia="en-US" w:bidi="ar-SA"/>
      </w:rPr>
    </w:lvl>
    <w:lvl w:ilvl="4" w:tplc="89E0E8E8">
      <w:numFmt w:val="bullet"/>
      <w:lvlText w:val="•"/>
      <w:lvlJc w:val="left"/>
      <w:pPr>
        <w:ind w:left="1973" w:hanging="284"/>
      </w:pPr>
      <w:rPr>
        <w:rFonts w:hint="default"/>
        <w:lang w:val="uk-UA" w:eastAsia="en-US" w:bidi="ar-SA"/>
      </w:rPr>
    </w:lvl>
    <w:lvl w:ilvl="5" w:tplc="A4F6EC18">
      <w:numFmt w:val="bullet"/>
      <w:lvlText w:val="•"/>
      <w:lvlJc w:val="left"/>
      <w:pPr>
        <w:ind w:left="2432" w:hanging="284"/>
      </w:pPr>
      <w:rPr>
        <w:rFonts w:hint="default"/>
        <w:lang w:val="uk-UA" w:eastAsia="en-US" w:bidi="ar-SA"/>
      </w:rPr>
    </w:lvl>
    <w:lvl w:ilvl="6" w:tplc="179AE2A6">
      <w:numFmt w:val="bullet"/>
      <w:lvlText w:val="•"/>
      <w:lvlJc w:val="left"/>
      <w:pPr>
        <w:ind w:left="2890" w:hanging="284"/>
      </w:pPr>
      <w:rPr>
        <w:rFonts w:hint="default"/>
        <w:lang w:val="uk-UA" w:eastAsia="en-US" w:bidi="ar-SA"/>
      </w:rPr>
    </w:lvl>
    <w:lvl w:ilvl="7" w:tplc="76C25152">
      <w:numFmt w:val="bullet"/>
      <w:lvlText w:val="•"/>
      <w:lvlJc w:val="left"/>
      <w:pPr>
        <w:ind w:left="3349" w:hanging="284"/>
      </w:pPr>
      <w:rPr>
        <w:rFonts w:hint="default"/>
        <w:lang w:val="uk-UA" w:eastAsia="en-US" w:bidi="ar-SA"/>
      </w:rPr>
    </w:lvl>
    <w:lvl w:ilvl="8" w:tplc="21C045D2">
      <w:numFmt w:val="bullet"/>
      <w:lvlText w:val="•"/>
      <w:lvlJc w:val="left"/>
      <w:pPr>
        <w:ind w:left="3807" w:hanging="284"/>
      </w:pPr>
      <w:rPr>
        <w:rFonts w:hint="default"/>
        <w:lang w:val="uk-UA" w:eastAsia="en-US" w:bidi="ar-SA"/>
      </w:rPr>
    </w:lvl>
  </w:abstractNum>
  <w:abstractNum w:abstractNumId="23">
    <w:nsid w:val="6256570A"/>
    <w:multiLevelType w:val="hybridMultilevel"/>
    <w:tmpl w:val="53ECFFAA"/>
    <w:lvl w:ilvl="0" w:tplc="D9DA1A98">
      <w:start w:val="1"/>
      <w:numFmt w:val="decimal"/>
      <w:lvlText w:val="%1)"/>
      <w:lvlJc w:val="left"/>
      <w:pPr>
        <w:ind w:left="146" w:hanging="284"/>
      </w:pPr>
      <w:rPr>
        <w:rFonts w:ascii="Times New Roman" w:eastAsia="Times New Roman" w:hAnsi="Times New Roman" w:cs="Times New Roman" w:hint="default"/>
        <w:b w:val="0"/>
        <w:bCs w:val="0"/>
        <w:i w:val="0"/>
        <w:iCs w:val="0"/>
        <w:w w:val="100"/>
        <w:sz w:val="20"/>
        <w:szCs w:val="20"/>
        <w:lang w:val="uk-UA" w:eastAsia="en-US" w:bidi="ar-SA"/>
      </w:rPr>
    </w:lvl>
    <w:lvl w:ilvl="1" w:tplc="8326E5A2">
      <w:numFmt w:val="bullet"/>
      <w:lvlText w:val="•"/>
      <w:lvlJc w:val="left"/>
      <w:pPr>
        <w:ind w:left="598" w:hanging="284"/>
      </w:pPr>
      <w:rPr>
        <w:rFonts w:hint="default"/>
        <w:lang w:val="uk-UA" w:eastAsia="en-US" w:bidi="ar-SA"/>
      </w:rPr>
    </w:lvl>
    <w:lvl w:ilvl="2" w:tplc="3258E812">
      <w:numFmt w:val="bullet"/>
      <w:lvlText w:val="•"/>
      <w:lvlJc w:val="left"/>
      <w:pPr>
        <w:ind w:left="1056" w:hanging="284"/>
      </w:pPr>
      <w:rPr>
        <w:rFonts w:hint="default"/>
        <w:lang w:val="uk-UA" w:eastAsia="en-US" w:bidi="ar-SA"/>
      </w:rPr>
    </w:lvl>
    <w:lvl w:ilvl="3" w:tplc="B0820AD2">
      <w:numFmt w:val="bullet"/>
      <w:lvlText w:val="•"/>
      <w:lvlJc w:val="left"/>
      <w:pPr>
        <w:ind w:left="1515" w:hanging="284"/>
      </w:pPr>
      <w:rPr>
        <w:rFonts w:hint="default"/>
        <w:lang w:val="uk-UA" w:eastAsia="en-US" w:bidi="ar-SA"/>
      </w:rPr>
    </w:lvl>
    <w:lvl w:ilvl="4" w:tplc="89E0E8E8">
      <w:numFmt w:val="bullet"/>
      <w:lvlText w:val="•"/>
      <w:lvlJc w:val="left"/>
      <w:pPr>
        <w:ind w:left="1973" w:hanging="284"/>
      </w:pPr>
      <w:rPr>
        <w:rFonts w:hint="default"/>
        <w:lang w:val="uk-UA" w:eastAsia="en-US" w:bidi="ar-SA"/>
      </w:rPr>
    </w:lvl>
    <w:lvl w:ilvl="5" w:tplc="A4F6EC18">
      <w:numFmt w:val="bullet"/>
      <w:lvlText w:val="•"/>
      <w:lvlJc w:val="left"/>
      <w:pPr>
        <w:ind w:left="2432" w:hanging="284"/>
      </w:pPr>
      <w:rPr>
        <w:rFonts w:hint="default"/>
        <w:lang w:val="uk-UA" w:eastAsia="en-US" w:bidi="ar-SA"/>
      </w:rPr>
    </w:lvl>
    <w:lvl w:ilvl="6" w:tplc="179AE2A6">
      <w:numFmt w:val="bullet"/>
      <w:lvlText w:val="•"/>
      <w:lvlJc w:val="left"/>
      <w:pPr>
        <w:ind w:left="2890" w:hanging="284"/>
      </w:pPr>
      <w:rPr>
        <w:rFonts w:hint="default"/>
        <w:lang w:val="uk-UA" w:eastAsia="en-US" w:bidi="ar-SA"/>
      </w:rPr>
    </w:lvl>
    <w:lvl w:ilvl="7" w:tplc="76C25152">
      <w:numFmt w:val="bullet"/>
      <w:lvlText w:val="•"/>
      <w:lvlJc w:val="left"/>
      <w:pPr>
        <w:ind w:left="3349" w:hanging="284"/>
      </w:pPr>
      <w:rPr>
        <w:rFonts w:hint="default"/>
        <w:lang w:val="uk-UA" w:eastAsia="en-US" w:bidi="ar-SA"/>
      </w:rPr>
    </w:lvl>
    <w:lvl w:ilvl="8" w:tplc="21C045D2">
      <w:numFmt w:val="bullet"/>
      <w:lvlText w:val="•"/>
      <w:lvlJc w:val="left"/>
      <w:pPr>
        <w:ind w:left="3807" w:hanging="284"/>
      </w:pPr>
      <w:rPr>
        <w:rFonts w:hint="default"/>
        <w:lang w:val="uk-UA" w:eastAsia="en-US" w:bidi="ar-SA"/>
      </w:rPr>
    </w:lvl>
  </w:abstractNum>
  <w:abstractNum w:abstractNumId="24">
    <w:nsid w:val="64A147A7"/>
    <w:multiLevelType w:val="hybridMultilevel"/>
    <w:tmpl w:val="B922BB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DE4E6F"/>
    <w:multiLevelType w:val="multilevel"/>
    <w:tmpl w:val="9E0CBF52"/>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6A0F105B"/>
    <w:multiLevelType w:val="hybridMultilevel"/>
    <w:tmpl w:val="72B28C68"/>
    <w:lvl w:ilvl="0" w:tplc="1C08BE98">
      <w:start w:val="1"/>
      <w:numFmt w:val="decimal"/>
      <w:lvlText w:val="%1."/>
      <w:lvlJc w:val="left"/>
      <w:pPr>
        <w:ind w:left="222" w:hanging="284"/>
      </w:pPr>
      <w:rPr>
        <w:rFonts w:ascii="Times New Roman" w:eastAsia="Times New Roman" w:hAnsi="Times New Roman" w:cs="Times New Roman" w:hint="default"/>
        <w:b w:val="0"/>
        <w:bCs w:val="0"/>
        <w:i w:val="0"/>
        <w:iCs w:val="0"/>
        <w:spacing w:val="0"/>
        <w:w w:val="100"/>
        <w:sz w:val="18"/>
        <w:szCs w:val="18"/>
        <w:lang w:val="sl-SI" w:eastAsia="en-US" w:bidi="ar-SA"/>
      </w:rPr>
    </w:lvl>
    <w:lvl w:ilvl="1" w:tplc="7104234C">
      <w:numFmt w:val="bullet"/>
      <w:lvlText w:val="•"/>
      <w:lvlJc w:val="left"/>
      <w:pPr>
        <w:ind w:left="1178" w:hanging="284"/>
      </w:pPr>
      <w:rPr>
        <w:rFonts w:hint="default"/>
        <w:lang w:val="sl-SI" w:eastAsia="en-US" w:bidi="ar-SA"/>
      </w:rPr>
    </w:lvl>
    <w:lvl w:ilvl="2" w:tplc="5FC435F6">
      <w:numFmt w:val="bullet"/>
      <w:lvlText w:val="•"/>
      <w:lvlJc w:val="left"/>
      <w:pPr>
        <w:ind w:left="2137" w:hanging="284"/>
      </w:pPr>
      <w:rPr>
        <w:rFonts w:hint="default"/>
        <w:lang w:val="sl-SI" w:eastAsia="en-US" w:bidi="ar-SA"/>
      </w:rPr>
    </w:lvl>
    <w:lvl w:ilvl="3" w:tplc="80C820E4">
      <w:numFmt w:val="bullet"/>
      <w:lvlText w:val="•"/>
      <w:lvlJc w:val="left"/>
      <w:pPr>
        <w:ind w:left="3095" w:hanging="284"/>
      </w:pPr>
      <w:rPr>
        <w:rFonts w:hint="default"/>
        <w:lang w:val="sl-SI" w:eastAsia="en-US" w:bidi="ar-SA"/>
      </w:rPr>
    </w:lvl>
    <w:lvl w:ilvl="4" w:tplc="2D0812F4">
      <w:numFmt w:val="bullet"/>
      <w:lvlText w:val="•"/>
      <w:lvlJc w:val="left"/>
      <w:pPr>
        <w:ind w:left="4054" w:hanging="284"/>
      </w:pPr>
      <w:rPr>
        <w:rFonts w:hint="default"/>
        <w:lang w:val="sl-SI" w:eastAsia="en-US" w:bidi="ar-SA"/>
      </w:rPr>
    </w:lvl>
    <w:lvl w:ilvl="5" w:tplc="8466A60A">
      <w:numFmt w:val="bullet"/>
      <w:lvlText w:val="•"/>
      <w:lvlJc w:val="left"/>
      <w:pPr>
        <w:ind w:left="5013" w:hanging="284"/>
      </w:pPr>
      <w:rPr>
        <w:rFonts w:hint="default"/>
        <w:lang w:val="sl-SI" w:eastAsia="en-US" w:bidi="ar-SA"/>
      </w:rPr>
    </w:lvl>
    <w:lvl w:ilvl="6" w:tplc="55389800">
      <w:numFmt w:val="bullet"/>
      <w:lvlText w:val="•"/>
      <w:lvlJc w:val="left"/>
      <w:pPr>
        <w:ind w:left="5971" w:hanging="284"/>
      </w:pPr>
      <w:rPr>
        <w:rFonts w:hint="default"/>
        <w:lang w:val="sl-SI" w:eastAsia="en-US" w:bidi="ar-SA"/>
      </w:rPr>
    </w:lvl>
    <w:lvl w:ilvl="7" w:tplc="DE6EBD8E">
      <w:numFmt w:val="bullet"/>
      <w:lvlText w:val="•"/>
      <w:lvlJc w:val="left"/>
      <w:pPr>
        <w:ind w:left="6930" w:hanging="284"/>
      </w:pPr>
      <w:rPr>
        <w:rFonts w:hint="default"/>
        <w:lang w:val="sl-SI" w:eastAsia="en-US" w:bidi="ar-SA"/>
      </w:rPr>
    </w:lvl>
    <w:lvl w:ilvl="8" w:tplc="8DCA1F04">
      <w:numFmt w:val="bullet"/>
      <w:lvlText w:val="•"/>
      <w:lvlJc w:val="left"/>
      <w:pPr>
        <w:ind w:left="7889" w:hanging="284"/>
      </w:pPr>
      <w:rPr>
        <w:rFonts w:hint="default"/>
        <w:lang w:val="sl-SI" w:eastAsia="en-US" w:bidi="ar-SA"/>
      </w:rPr>
    </w:lvl>
  </w:abstractNum>
  <w:abstractNum w:abstractNumId="27">
    <w:nsid w:val="6C4C70C4"/>
    <w:multiLevelType w:val="hybridMultilevel"/>
    <w:tmpl w:val="25488640"/>
    <w:lvl w:ilvl="0" w:tplc="DEF4F8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7008305E"/>
    <w:multiLevelType w:val="hybridMultilevel"/>
    <w:tmpl w:val="8BB2A476"/>
    <w:lvl w:ilvl="0" w:tplc="B83671E8">
      <w:start w:val="1"/>
      <w:numFmt w:val="decimal"/>
      <w:lvlText w:val="%1."/>
      <w:lvlJc w:val="left"/>
      <w:pPr>
        <w:ind w:left="280" w:hanging="222"/>
      </w:pPr>
      <w:rPr>
        <w:rFonts w:ascii="Times New Roman" w:eastAsia="Times New Roman" w:hAnsi="Times New Roman" w:cs="Times New Roman" w:hint="default"/>
        <w:b w:val="0"/>
        <w:bCs w:val="0"/>
        <w:i w:val="0"/>
        <w:iCs w:val="0"/>
        <w:color w:val="231F20"/>
        <w:w w:val="95"/>
        <w:sz w:val="24"/>
        <w:szCs w:val="24"/>
        <w:lang w:val="uk-UA" w:eastAsia="en-US" w:bidi="ar-SA"/>
      </w:rPr>
    </w:lvl>
    <w:lvl w:ilvl="1" w:tplc="3E605FC2">
      <w:numFmt w:val="bullet"/>
      <w:lvlText w:val="•"/>
      <w:lvlJc w:val="left"/>
      <w:pPr>
        <w:ind w:left="1294" w:hanging="222"/>
      </w:pPr>
      <w:rPr>
        <w:rFonts w:hint="default"/>
        <w:lang w:val="uk-UA" w:eastAsia="en-US" w:bidi="ar-SA"/>
      </w:rPr>
    </w:lvl>
    <w:lvl w:ilvl="2" w:tplc="E84E85C4">
      <w:numFmt w:val="bullet"/>
      <w:lvlText w:val="•"/>
      <w:lvlJc w:val="left"/>
      <w:pPr>
        <w:ind w:left="2309" w:hanging="222"/>
      </w:pPr>
      <w:rPr>
        <w:rFonts w:hint="default"/>
        <w:lang w:val="uk-UA" w:eastAsia="en-US" w:bidi="ar-SA"/>
      </w:rPr>
    </w:lvl>
    <w:lvl w:ilvl="3" w:tplc="52BEBC14">
      <w:numFmt w:val="bullet"/>
      <w:lvlText w:val="•"/>
      <w:lvlJc w:val="left"/>
      <w:pPr>
        <w:ind w:left="3323" w:hanging="222"/>
      </w:pPr>
      <w:rPr>
        <w:rFonts w:hint="default"/>
        <w:lang w:val="uk-UA" w:eastAsia="en-US" w:bidi="ar-SA"/>
      </w:rPr>
    </w:lvl>
    <w:lvl w:ilvl="4" w:tplc="E474CA84">
      <w:numFmt w:val="bullet"/>
      <w:lvlText w:val="•"/>
      <w:lvlJc w:val="left"/>
      <w:pPr>
        <w:ind w:left="4338" w:hanging="222"/>
      </w:pPr>
      <w:rPr>
        <w:rFonts w:hint="default"/>
        <w:lang w:val="uk-UA" w:eastAsia="en-US" w:bidi="ar-SA"/>
      </w:rPr>
    </w:lvl>
    <w:lvl w:ilvl="5" w:tplc="CECA9764">
      <w:numFmt w:val="bullet"/>
      <w:lvlText w:val="•"/>
      <w:lvlJc w:val="left"/>
      <w:pPr>
        <w:ind w:left="5352" w:hanging="222"/>
      </w:pPr>
      <w:rPr>
        <w:rFonts w:hint="default"/>
        <w:lang w:val="uk-UA" w:eastAsia="en-US" w:bidi="ar-SA"/>
      </w:rPr>
    </w:lvl>
    <w:lvl w:ilvl="6" w:tplc="6FD26688">
      <w:numFmt w:val="bullet"/>
      <w:lvlText w:val="•"/>
      <w:lvlJc w:val="left"/>
      <w:pPr>
        <w:ind w:left="6367" w:hanging="222"/>
      </w:pPr>
      <w:rPr>
        <w:rFonts w:hint="default"/>
        <w:lang w:val="uk-UA" w:eastAsia="en-US" w:bidi="ar-SA"/>
      </w:rPr>
    </w:lvl>
    <w:lvl w:ilvl="7" w:tplc="C464B792">
      <w:numFmt w:val="bullet"/>
      <w:lvlText w:val="•"/>
      <w:lvlJc w:val="left"/>
      <w:pPr>
        <w:ind w:left="7381" w:hanging="222"/>
      </w:pPr>
      <w:rPr>
        <w:rFonts w:hint="default"/>
        <w:lang w:val="uk-UA" w:eastAsia="en-US" w:bidi="ar-SA"/>
      </w:rPr>
    </w:lvl>
    <w:lvl w:ilvl="8" w:tplc="D95410C8">
      <w:numFmt w:val="bullet"/>
      <w:lvlText w:val="•"/>
      <w:lvlJc w:val="left"/>
      <w:pPr>
        <w:ind w:left="8396" w:hanging="222"/>
      </w:pPr>
      <w:rPr>
        <w:rFonts w:hint="default"/>
        <w:lang w:val="uk-UA" w:eastAsia="en-US" w:bidi="ar-SA"/>
      </w:rPr>
    </w:lvl>
  </w:abstractNum>
  <w:abstractNum w:abstractNumId="29">
    <w:nsid w:val="70FD6079"/>
    <w:multiLevelType w:val="hybridMultilevel"/>
    <w:tmpl w:val="A7C47C52"/>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30">
    <w:nsid w:val="71521CB5"/>
    <w:multiLevelType w:val="multilevel"/>
    <w:tmpl w:val="460C8BC8"/>
    <w:lvl w:ilvl="0">
      <w:start w:val="1"/>
      <w:numFmt w:val="decimal"/>
      <w:lvlText w:val="%1."/>
      <w:lvlJc w:val="left"/>
      <w:pPr>
        <w:ind w:left="375" w:hanging="375"/>
      </w:pPr>
      <w:rPr>
        <w:rFonts w:hint="default"/>
        <w:vertAlign w:val="baseline"/>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342034B"/>
    <w:multiLevelType w:val="hybridMultilevel"/>
    <w:tmpl w:val="3D66DFFC"/>
    <w:lvl w:ilvl="0" w:tplc="B8B20A30">
      <w:numFmt w:val="bullet"/>
      <w:lvlText w:val="-"/>
      <w:lvlJc w:val="left"/>
      <w:pPr>
        <w:tabs>
          <w:tab w:val="num" w:pos="1668"/>
        </w:tabs>
        <w:ind w:left="1668" w:hanging="9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2">
    <w:nsid w:val="73851428"/>
    <w:multiLevelType w:val="hybridMultilevel"/>
    <w:tmpl w:val="0C429BC6"/>
    <w:lvl w:ilvl="0" w:tplc="9EFE12EE">
      <w:numFmt w:val="bullet"/>
      <w:lvlText w:val="–"/>
      <w:lvlJc w:val="left"/>
      <w:pPr>
        <w:ind w:left="280" w:hanging="200"/>
      </w:pPr>
      <w:rPr>
        <w:rFonts w:ascii="Times New Roman" w:eastAsia="Times New Roman" w:hAnsi="Times New Roman" w:cs="Times New Roman" w:hint="default"/>
        <w:b w:val="0"/>
        <w:bCs w:val="0"/>
        <w:i w:val="0"/>
        <w:iCs w:val="0"/>
        <w:color w:val="231F20"/>
        <w:w w:val="95"/>
        <w:sz w:val="26"/>
        <w:szCs w:val="26"/>
        <w:lang w:val="uk-UA" w:eastAsia="en-US" w:bidi="ar-SA"/>
      </w:rPr>
    </w:lvl>
    <w:lvl w:ilvl="1" w:tplc="77BCEE04">
      <w:numFmt w:val="bullet"/>
      <w:lvlText w:val="•"/>
      <w:lvlJc w:val="left"/>
      <w:pPr>
        <w:ind w:left="1294" w:hanging="200"/>
      </w:pPr>
      <w:rPr>
        <w:rFonts w:hint="default"/>
        <w:lang w:val="uk-UA" w:eastAsia="en-US" w:bidi="ar-SA"/>
      </w:rPr>
    </w:lvl>
    <w:lvl w:ilvl="2" w:tplc="CD6C5BD2">
      <w:numFmt w:val="bullet"/>
      <w:lvlText w:val="•"/>
      <w:lvlJc w:val="left"/>
      <w:pPr>
        <w:ind w:left="2309" w:hanging="200"/>
      </w:pPr>
      <w:rPr>
        <w:rFonts w:hint="default"/>
        <w:lang w:val="uk-UA" w:eastAsia="en-US" w:bidi="ar-SA"/>
      </w:rPr>
    </w:lvl>
    <w:lvl w:ilvl="3" w:tplc="F75C36F4">
      <w:numFmt w:val="bullet"/>
      <w:lvlText w:val="•"/>
      <w:lvlJc w:val="left"/>
      <w:pPr>
        <w:ind w:left="3323" w:hanging="200"/>
      </w:pPr>
      <w:rPr>
        <w:rFonts w:hint="default"/>
        <w:lang w:val="uk-UA" w:eastAsia="en-US" w:bidi="ar-SA"/>
      </w:rPr>
    </w:lvl>
    <w:lvl w:ilvl="4" w:tplc="A260D6A4">
      <w:numFmt w:val="bullet"/>
      <w:lvlText w:val="•"/>
      <w:lvlJc w:val="left"/>
      <w:pPr>
        <w:ind w:left="4338" w:hanging="200"/>
      </w:pPr>
      <w:rPr>
        <w:rFonts w:hint="default"/>
        <w:lang w:val="uk-UA" w:eastAsia="en-US" w:bidi="ar-SA"/>
      </w:rPr>
    </w:lvl>
    <w:lvl w:ilvl="5" w:tplc="FA44B674">
      <w:numFmt w:val="bullet"/>
      <w:lvlText w:val="•"/>
      <w:lvlJc w:val="left"/>
      <w:pPr>
        <w:ind w:left="5352" w:hanging="200"/>
      </w:pPr>
      <w:rPr>
        <w:rFonts w:hint="default"/>
        <w:lang w:val="uk-UA" w:eastAsia="en-US" w:bidi="ar-SA"/>
      </w:rPr>
    </w:lvl>
    <w:lvl w:ilvl="6" w:tplc="F8767EAC">
      <w:numFmt w:val="bullet"/>
      <w:lvlText w:val="•"/>
      <w:lvlJc w:val="left"/>
      <w:pPr>
        <w:ind w:left="6367" w:hanging="200"/>
      </w:pPr>
      <w:rPr>
        <w:rFonts w:hint="default"/>
        <w:lang w:val="uk-UA" w:eastAsia="en-US" w:bidi="ar-SA"/>
      </w:rPr>
    </w:lvl>
    <w:lvl w:ilvl="7" w:tplc="2EA86C2C">
      <w:numFmt w:val="bullet"/>
      <w:lvlText w:val="•"/>
      <w:lvlJc w:val="left"/>
      <w:pPr>
        <w:ind w:left="7381" w:hanging="200"/>
      </w:pPr>
      <w:rPr>
        <w:rFonts w:hint="default"/>
        <w:lang w:val="uk-UA" w:eastAsia="en-US" w:bidi="ar-SA"/>
      </w:rPr>
    </w:lvl>
    <w:lvl w:ilvl="8" w:tplc="5AC23966">
      <w:numFmt w:val="bullet"/>
      <w:lvlText w:val="•"/>
      <w:lvlJc w:val="left"/>
      <w:pPr>
        <w:ind w:left="8396" w:hanging="200"/>
      </w:pPr>
      <w:rPr>
        <w:rFonts w:hint="default"/>
        <w:lang w:val="uk-UA" w:eastAsia="en-US" w:bidi="ar-SA"/>
      </w:rPr>
    </w:lvl>
  </w:abstractNum>
  <w:abstractNum w:abstractNumId="33">
    <w:nsid w:val="779D11D0"/>
    <w:multiLevelType w:val="hybridMultilevel"/>
    <w:tmpl w:val="38E078F2"/>
    <w:lvl w:ilvl="0" w:tplc="6FD8367E">
      <w:numFmt w:val="bullet"/>
      <w:lvlText w:val="-"/>
      <w:lvlJc w:val="left"/>
      <w:pPr>
        <w:ind w:left="329" w:hanging="140"/>
      </w:pPr>
      <w:rPr>
        <w:rFonts w:ascii="Times New Roman" w:eastAsia="Times New Roman" w:hAnsi="Times New Roman" w:cs="Times New Roman" w:hint="default"/>
        <w:b w:val="0"/>
        <w:bCs w:val="0"/>
        <w:i w:val="0"/>
        <w:iCs w:val="0"/>
        <w:w w:val="99"/>
        <w:sz w:val="24"/>
        <w:szCs w:val="24"/>
        <w:lang w:val="ru-RU" w:eastAsia="en-US" w:bidi="ar-SA"/>
      </w:rPr>
    </w:lvl>
    <w:lvl w:ilvl="1" w:tplc="D34EF2C8">
      <w:numFmt w:val="bullet"/>
      <w:lvlText w:val="•"/>
      <w:lvlJc w:val="left"/>
      <w:pPr>
        <w:ind w:left="1741" w:hanging="140"/>
      </w:pPr>
      <w:rPr>
        <w:rFonts w:hint="default"/>
        <w:lang w:val="ru-RU" w:eastAsia="en-US" w:bidi="ar-SA"/>
      </w:rPr>
    </w:lvl>
    <w:lvl w:ilvl="2" w:tplc="6622C6C6">
      <w:numFmt w:val="bullet"/>
      <w:lvlText w:val="•"/>
      <w:lvlJc w:val="left"/>
      <w:pPr>
        <w:ind w:left="3163" w:hanging="140"/>
      </w:pPr>
      <w:rPr>
        <w:rFonts w:hint="default"/>
        <w:lang w:val="ru-RU" w:eastAsia="en-US" w:bidi="ar-SA"/>
      </w:rPr>
    </w:lvl>
    <w:lvl w:ilvl="3" w:tplc="2D265016">
      <w:numFmt w:val="bullet"/>
      <w:lvlText w:val="•"/>
      <w:lvlJc w:val="left"/>
      <w:pPr>
        <w:ind w:left="4585" w:hanging="140"/>
      </w:pPr>
      <w:rPr>
        <w:rFonts w:hint="default"/>
        <w:lang w:val="ru-RU" w:eastAsia="en-US" w:bidi="ar-SA"/>
      </w:rPr>
    </w:lvl>
    <w:lvl w:ilvl="4" w:tplc="B9129A76">
      <w:numFmt w:val="bullet"/>
      <w:lvlText w:val="•"/>
      <w:lvlJc w:val="left"/>
      <w:pPr>
        <w:ind w:left="6007" w:hanging="140"/>
      </w:pPr>
      <w:rPr>
        <w:rFonts w:hint="default"/>
        <w:lang w:val="ru-RU" w:eastAsia="en-US" w:bidi="ar-SA"/>
      </w:rPr>
    </w:lvl>
    <w:lvl w:ilvl="5" w:tplc="1F06AD20">
      <w:numFmt w:val="bullet"/>
      <w:lvlText w:val="•"/>
      <w:lvlJc w:val="left"/>
      <w:pPr>
        <w:ind w:left="7429" w:hanging="140"/>
      </w:pPr>
      <w:rPr>
        <w:rFonts w:hint="default"/>
        <w:lang w:val="ru-RU" w:eastAsia="en-US" w:bidi="ar-SA"/>
      </w:rPr>
    </w:lvl>
    <w:lvl w:ilvl="6" w:tplc="1E62E0AE">
      <w:numFmt w:val="bullet"/>
      <w:lvlText w:val="•"/>
      <w:lvlJc w:val="left"/>
      <w:pPr>
        <w:ind w:left="8851" w:hanging="140"/>
      </w:pPr>
      <w:rPr>
        <w:rFonts w:hint="default"/>
        <w:lang w:val="ru-RU" w:eastAsia="en-US" w:bidi="ar-SA"/>
      </w:rPr>
    </w:lvl>
    <w:lvl w:ilvl="7" w:tplc="27A06C68">
      <w:numFmt w:val="bullet"/>
      <w:lvlText w:val="•"/>
      <w:lvlJc w:val="left"/>
      <w:pPr>
        <w:ind w:left="10272" w:hanging="140"/>
      </w:pPr>
      <w:rPr>
        <w:rFonts w:hint="default"/>
        <w:lang w:val="ru-RU" w:eastAsia="en-US" w:bidi="ar-SA"/>
      </w:rPr>
    </w:lvl>
    <w:lvl w:ilvl="8" w:tplc="3E48A6E4">
      <w:numFmt w:val="bullet"/>
      <w:lvlText w:val="•"/>
      <w:lvlJc w:val="left"/>
      <w:pPr>
        <w:ind w:left="11694" w:hanging="140"/>
      </w:pPr>
      <w:rPr>
        <w:rFonts w:hint="default"/>
        <w:lang w:val="ru-RU" w:eastAsia="en-US" w:bidi="ar-SA"/>
      </w:rPr>
    </w:lvl>
  </w:abstractNum>
  <w:abstractNum w:abstractNumId="34">
    <w:nsid w:val="79046736"/>
    <w:multiLevelType w:val="multilevel"/>
    <w:tmpl w:val="EA742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22078C"/>
    <w:multiLevelType w:val="hybridMultilevel"/>
    <w:tmpl w:val="FFB449FE"/>
    <w:lvl w:ilvl="0" w:tplc="E7DC95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D003F2E"/>
    <w:multiLevelType w:val="hybridMultilevel"/>
    <w:tmpl w:val="296A186E"/>
    <w:lvl w:ilvl="0" w:tplc="B1AA3918">
      <w:start w:val="1"/>
      <w:numFmt w:val="decimal"/>
      <w:lvlText w:val="%1."/>
      <w:lvlJc w:val="left"/>
      <w:pPr>
        <w:ind w:left="106" w:hanging="311"/>
      </w:pPr>
      <w:rPr>
        <w:rFonts w:ascii="Times New Roman" w:eastAsia="Times New Roman" w:hAnsi="Times New Roman" w:cs="Times New Roman" w:hint="default"/>
        <w:w w:val="100"/>
        <w:sz w:val="20"/>
        <w:szCs w:val="20"/>
        <w:lang w:val="uk-UA" w:eastAsia="en-US" w:bidi="ar-SA"/>
      </w:rPr>
    </w:lvl>
    <w:lvl w:ilvl="1" w:tplc="BE2E5A6E">
      <w:numFmt w:val="bullet"/>
      <w:lvlText w:val="•"/>
      <w:lvlJc w:val="left"/>
      <w:pPr>
        <w:ind w:left="1098" w:hanging="311"/>
      </w:pPr>
      <w:rPr>
        <w:rFonts w:hint="default"/>
        <w:lang w:val="uk-UA" w:eastAsia="en-US" w:bidi="ar-SA"/>
      </w:rPr>
    </w:lvl>
    <w:lvl w:ilvl="2" w:tplc="BAE0AB84">
      <w:numFmt w:val="bullet"/>
      <w:lvlText w:val="•"/>
      <w:lvlJc w:val="left"/>
      <w:pPr>
        <w:ind w:left="2096" w:hanging="311"/>
      </w:pPr>
      <w:rPr>
        <w:rFonts w:hint="default"/>
        <w:lang w:val="uk-UA" w:eastAsia="en-US" w:bidi="ar-SA"/>
      </w:rPr>
    </w:lvl>
    <w:lvl w:ilvl="3" w:tplc="7D8271E0">
      <w:numFmt w:val="bullet"/>
      <w:lvlText w:val="•"/>
      <w:lvlJc w:val="left"/>
      <w:pPr>
        <w:ind w:left="3095" w:hanging="311"/>
      </w:pPr>
      <w:rPr>
        <w:rFonts w:hint="default"/>
        <w:lang w:val="uk-UA" w:eastAsia="en-US" w:bidi="ar-SA"/>
      </w:rPr>
    </w:lvl>
    <w:lvl w:ilvl="4" w:tplc="219820A4">
      <w:numFmt w:val="bullet"/>
      <w:lvlText w:val="•"/>
      <w:lvlJc w:val="left"/>
      <w:pPr>
        <w:ind w:left="4093" w:hanging="311"/>
      </w:pPr>
      <w:rPr>
        <w:rFonts w:hint="default"/>
        <w:lang w:val="uk-UA" w:eastAsia="en-US" w:bidi="ar-SA"/>
      </w:rPr>
    </w:lvl>
    <w:lvl w:ilvl="5" w:tplc="9F74BCC0">
      <w:numFmt w:val="bullet"/>
      <w:lvlText w:val="•"/>
      <w:lvlJc w:val="left"/>
      <w:pPr>
        <w:ind w:left="5092" w:hanging="311"/>
      </w:pPr>
      <w:rPr>
        <w:rFonts w:hint="default"/>
        <w:lang w:val="uk-UA" w:eastAsia="en-US" w:bidi="ar-SA"/>
      </w:rPr>
    </w:lvl>
    <w:lvl w:ilvl="6" w:tplc="B2C02728">
      <w:numFmt w:val="bullet"/>
      <w:lvlText w:val="•"/>
      <w:lvlJc w:val="left"/>
      <w:pPr>
        <w:ind w:left="6090" w:hanging="311"/>
      </w:pPr>
      <w:rPr>
        <w:rFonts w:hint="default"/>
        <w:lang w:val="uk-UA" w:eastAsia="en-US" w:bidi="ar-SA"/>
      </w:rPr>
    </w:lvl>
    <w:lvl w:ilvl="7" w:tplc="92460296">
      <w:numFmt w:val="bullet"/>
      <w:lvlText w:val="•"/>
      <w:lvlJc w:val="left"/>
      <w:pPr>
        <w:ind w:left="7089" w:hanging="311"/>
      </w:pPr>
      <w:rPr>
        <w:rFonts w:hint="default"/>
        <w:lang w:val="uk-UA" w:eastAsia="en-US" w:bidi="ar-SA"/>
      </w:rPr>
    </w:lvl>
    <w:lvl w:ilvl="8" w:tplc="9D0C80DA">
      <w:numFmt w:val="bullet"/>
      <w:lvlText w:val="•"/>
      <w:lvlJc w:val="left"/>
      <w:pPr>
        <w:ind w:left="8087" w:hanging="311"/>
      </w:pPr>
      <w:rPr>
        <w:rFonts w:hint="default"/>
        <w:lang w:val="uk-UA" w:eastAsia="en-US" w:bidi="ar-SA"/>
      </w:rPr>
    </w:lvl>
  </w:abstractNum>
  <w:abstractNum w:abstractNumId="37">
    <w:nsid w:val="7DA325F4"/>
    <w:multiLevelType w:val="hybridMultilevel"/>
    <w:tmpl w:val="F41A30BE"/>
    <w:lvl w:ilvl="0" w:tplc="0B761626">
      <w:start w:val="20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27"/>
  </w:num>
  <w:num w:numId="3">
    <w:abstractNumId w:val="18"/>
  </w:num>
  <w:num w:numId="4">
    <w:abstractNumId w:val="20"/>
  </w:num>
  <w:num w:numId="5">
    <w:abstractNumId w:val="36"/>
  </w:num>
  <w:num w:numId="6">
    <w:abstractNumId w:val="15"/>
  </w:num>
  <w:num w:numId="7">
    <w:abstractNumId w:val="1"/>
  </w:num>
  <w:num w:numId="8">
    <w:abstractNumId w:val="7"/>
  </w:num>
  <w:num w:numId="9">
    <w:abstractNumId w:val="33"/>
  </w:num>
  <w:num w:numId="10">
    <w:abstractNumId w:val="35"/>
  </w:num>
  <w:num w:numId="11">
    <w:abstractNumId w:val="6"/>
  </w:num>
  <w:num w:numId="12">
    <w:abstractNumId w:val="4"/>
  </w:num>
  <w:num w:numId="13">
    <w:abstractNumId w:val="31"/>
  </w:num>
  <w:num w:numId="14">
    <w:abstractNumId w:val="30"/>
  </w:num>
  <w:num w:numId="15">
    <w:abstractNumId w:val="17"/>
  </w:num>
  <w:num w:numId="16">
    <w:abstractNumId w:val="9"/>
  </w:num>
  <w:num w:numId="17">
    <w:abstractNumId w:val="16"/>
  </w:num>
  <w:num w:numId="18">
    <w:abstractNumId w:val="37"/>
  </w:num>
  <w:num w:numId="19">
    <w:abstractNumId w:val="13"/>
  </w:num>
  <w:num w:numId="20">
    <w:abstractNumId w:val="14"/>
  </w:num>
  <w:num w:numId="21">
    <w:abstractNumId w:val="19"/>
  </w:num>
  <w:num w:numId="22">
    <w:abstractNumId w:val="11"/>
  </w:num>
  <w:num w:numId="23">
    <w:abstractNumId w:val="32"/>
  </w:num>
  <w:num w:numId="24">
    <w:abstractNumId w:val="12"/>
  </w:num>
  <w:num w:numId="25">
    <w:abstractNumId w:val="2"/>
  </w:num>
  <w:num w:numId="26">
    <w:abstractNumId w:val="5"/>
  </w:num>
  <w:num w:numId="27">
    <w:abstractNumId w:val="22"/>
  </w:num>
  <w:num w:numId="28">
    <w:abstractNumId w:val="23"/>
  </w:num>
  <w:num w:numId="29">
    <w:abstractNumId w:val="26"/>
  </w:num>
  <w:num w:numId="30">
    <w:abstractNumId w:val="24"/>
  </w:num>
  <w:num w:numId="31">
    <w:abstractNumId w:val="28"/>
  </w:num>
  <w:num w:numId="32">
    <w:abstractNumId w:val="29"/>
  </w:num>
  <w:num w:numId="33">
    <w:abstractNumId w:val="21"/>
  </w:num>
  <w:num w:numId="34">
    <w:abstractNumId w:val="3"/>
  </w:num>
  <w:num w:numId="35">
    <w:abstractNumId w:val="10"/>
  </w:num>
  <w:num w:numId="36">
    <w:abstractNumId w:val="8"/>
  </w:num>
  <w:num w:numId="37">
    <w:abstractNumId w:val="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2863"/>
    <w:rsid w:val="00000291"/>
    <w:rsid w:val="00000611"/>
    <w:rsid w:val="0000433B"/>
    <w:rsid w:val="00007C76"/>
    <w:rsid w:val="00017D75"/>
    <w:rsid w:val="00022E5F"/>
    <w:rsid w:val="0003166F"/>
    <w:rsid w:val="00033A21"/>
    <w:rsid w:val="00042D62"/>
    <w:rsid w:val="000647F8"/>
    <w:rsid w:val="00067419"/>
    <w:rsid w:val="000778AB"/>
    <w:rsid w:val="000832CB"/>
    <w:rsid w:val="00091A5C"/>
    <w:rsid w:val="000A0560"/>
    <w:rsid w:val="000B6458"/>
    <w:rsid w:val="000B6B8D"/>
    <w:rsid w:val="000C3063"/>
    <w:rsid w:val="000C61A8"/>
    <w:rsid w:val="000E4641"/>
    <w:rsid w:val="000E48B5"/>
    <w:rsid w:val="000F1CAF"/>
    <w:rsid w:val="000F345F"/>
    <w:rsid w:val="000F34DB"/>
    <w:rsid w:val="00112A80"/>
    <w:rsid w:val="001142A2"/>
    <w:rsid w:val="00122EC4"/>
    <w:rsid w:val="00125253"/>
    <w:rsid w:val="00126B3F"/>
    <w:rsid w:val="00140669"/>
    <w:rsid w:val="001409D4"/>
    <w:rsid w:val="001410B6"/>
    <w:rsid w:val="00155EB5"/>
    <w:rsid w:val="001608C4"/>
    <w:rsid w:val="001677D0"/>
    <w:rsid w:val="001679BD"/>
    <w:rsid w:val="001700DE"/>
    <w:rsid w:val="0018540A"/>
    <w:rsid w:val="0018578E"/>
    <w:rsid w:val="00187847"/>
    <w:rsid w:val="00196C02"/>
    <w:rsid w:val="001A2924"/>
    <w:rsid w:val="001A5C9C"/>
    <w:rsid w:val="001A64BD"/>
    <w:rsid w:val="001B13CA"/>
    <w:rsid w:val="001B5734"/>
    <w:rsid w:val="001B6EEF"/>
    <w:rsid w:val="001C0147"/>
    <w:rsid w:val="001C0197"/>
    <w:rsid w:val="001C07BC"/>
    <w:rsid w:val="001D2969"/>
    <w:rsid w:val="001D4079"/>
    <w:rsid w:val="001E5139"/>
    <w:rsid w:val="001E56A5"/>
    <w:rsid w:val="001E67F5"/>
    <w:rsid w:val="001E7DAE"/>
    <w:rsid w:val="001F1C89"/>
    <w:rsid w:val="001F2C35"/>
    <w:rsid w:val="001F50A6"/>
    <w:rsid w:val="001F7788"/>
    <w:rsid w:val="00206859"/>
    <w:rsid w:val="0021101C"/>
    <w:rsid w:val="00211BF9"/>
    <w:rsid w:val="0021326B"/>
    <w:rsid w:val="00215BEB"/>
    <w:rsid w:val="00222AF1"/>
    <w:rsid w:val="002320F5"/>
    <w:rsid w:val="002456A6"/>
    <w:rsid w:val="00260440"/>
    <w:rsid w:val="0026473F"/>
    <w:rsid w:val="0026531E"/>
    <w:rsid w:val="002710F7"/>
    <w:rsid w:val="00277985"/>
    <w:rsid w:val="0028068A"/>
    <w:rsid w:val="0028223B"/>
    <w:rsid w:val="002A0254"/>
    <w:rsid w:val="002A100E"/>
    <w:rsid w:val="002B0CC0"/>
    <w:rsid w:val="002B1DC6"/>
    <w:rsid w:val="002B33EC"/>
    <w:rsid w:val="002B3D47"/>
    <w:rsid w:val="002B7840"/>
    <w:rsid w:val="002C13CA"/>
    <w:rsid w:val="002C23A6"/>
    <w:rsid w:val="002F687C"/>
    <w:rsid w:val="00306375"/>
    <w:rsid w:val="00306474"/>
    <w:rsid w:val="0031128E"/>
    <w:rsid w:val="00315C9F"/>
    <w:rsid w:val="00315DFE"/>
    <w:rsid w:val="00316ADE"/>
    <w:rsid w:val="003209D7"/>
    <w:rsid w:val="0032566B"/>
    <w:rsid w:val="00341FD5"/>
    <w:rsid w:val="00344FE7"/>
    <w:rsid w:val="003466FE"/>
    <w:rsid w:val="00351167"/>
    <w:rsid w:val="003567CF"/>
    <w:rsid w:val="00363BEF"/>
    <w:rsid w:val="00372623"/>
    <w:rsid w:val="00375BF1"/>
    <w:rsid w:val="00380D55"/>
    <w:rsid w:val="00381644"/>
    <w:rsid w:val="003822FA"/>
    <w:rsid w:val="0038318E"/>
    <w:rsid w:val="003831DD"/>
    <w:rsid w:val="003837EB"/>
    <w:rsid w:val="00383D23"/>
    <w:rsid w:val="003908B4"/>
    <w:rsid w:val="00393B49"/>
    <w:rsid w:val="003963A3"/>
    <w:rsid w:val="003A1E93"/>
    <w:rsid w:val="003A4EA0"/>
    <w:rsid w:val="003A53F7"/>
    <w:rsid w:val="003A6499"/>
    <w:rsid w:val="003A7AB0"/>
    <w:rsid w:val="003C306C"/>
    <w:rsid w:val="003C4F25"/>
    <w:rsid w:val="003D2543"/>
    <w:rsid w:val="003E7A28"/>
    <w:rsid w:val="003E7AA2"/>
    <w:rsid w:val="003F262A"/>
    <w:rsid w:val="003F36DF"/>
    <w:rsid w:val="0041404E"/>
    <w:rsid w:val="004240B8"/>
    <w:rsid w:val="00425603"/>
    <w:rsid w:val="004371CB"/>
    <w:rsid w:val="00440A4B"/>
    <w:rsid w:val="0045148F"/>
    <w:rsid w:val="00475B7B"/>
    <w:rsid w:val="004824CA"/>
    <w:rsid w:val="00482C64"/>
    <w:rsid w:val="00484CAF"/>
    <w:rsid w:val="0048757A"/>
    <w:rsid w:val="00492D06"/>
    <w:rsid w:val="00497126"/>
    <w:rsid w:val="004A02FD"/>
    <w:rsid w:val="004A1D99"/>
    <w:rsid w:val="004A2E05"/>
    <w:rsid w:val="004B6071"/>
    <w:rsid w:val="004D16DA"/>
    <w:rsid w:val="004E3CB5"/>
    <w:rsid w:val="004E5342"/>
    <w:rsid w:val="004E7F46"/>
    <w:rsid w:val="004F59E9"/>
    <w:rsid w:val="004F6CB5"/>
    <w:rsid w:val="00503A7C"/>
    <w:rsid w:val="00504C4C"/>
    <w:rsid w:val="00511965"/>
    <w:rsid w:val="0053454A"/>
    <w:rsid w:val="0053789E"/>
    <w:rsid w:val="00542E88"/>
    <w:rsid w:val="00543DF5"/>
    <w:rsid w:val="00546B46"/>
    <w:rsid w:val="005505FE"/>
    <w:rsid w:val="00552847"/>
    <w:rsid w:val="0055289E"/>
    <w:rsid w:val="00553DDE"/>
    <w:rsid w:val="00556EB5"/>
    <w:rsid w:val="0055711B"/>
    <w:rsid w:val="00562A3C"/>
    <w:rsid w:val="005813A2"/>
    <w:rsid w:val="00581744"/>
    <w:rsid w:val="00583B6F"/>
    <w:rsid w:val="00591BFC"/>
    <w:rsid w:val="00593E22"/>
    <w:rsid w:val="00597A6C"/>
    <w:rsid w:val="005A36F9"/>
    <w:rsid w:val="005A6464"/>
    <w:rsid w:val="005A6BF3"/>
    <w:rsid w:val="005B1532"/>
    <w:rsid w:val="005B186A"/>
    <w:rsid w:val="005C1BC2"/>
    <w:rsid w:val="005D038D"/>
    <w:rsid w:val="005D290B"/>
    <w:rsid w:val="005D567C"/>
    <w:rsid w:val="005D7D88"/>
    <w:rsid w:val="005F1A4E"/>
    <w:rsid w:val="005F54A0"/>
    <w:rsid w:val="006101E6"/>
    <w:rsid w:val="00625A9F"/>
    <w:rsid w:val="006267E9"/>
    <w:rsid w:val="00627A4A"/>
    <w:rsid w:val="00634BC6"/>
    <w:rsid w:val="0064030A"/>
    <w:rsid w:val="00645236"/>
    <w:rsid w:val="006459FF"/>
    <w:rsid w:val="00656D47"/>
    <w:rsid w:val="00671C56"/>
    <w:rsid w:val="006755D7"/>
    <w:rsid w:val="0067568B"/>
    <w:rsid w:val="00677260"/>
    <w:rsid w:val="00681972"/>
    <w:rsid w:val="00687B0B"/>
    <w:rsid w:val="0069080F"/>
    <w:rsid w:val="00694D73"/>
    <w:rsid w:val="006A4E39"/>
    <w:rsid w:val="006A7E02"/>
    <w:rsid w:val="006C6CBC"/>
    <w:rsid w:val="006D1910"/>
    <w:rsid w:val="006E5226"/>
    <w:rsid w:val="006E63E0"/>
    <w:rsid w:val="00700242"/>
    <w:rsid w:val="007027BD"/>
    <w:rsid w:val="00702C34"/>
    <w:rsid w:val="00711D45"/>
    <w:rsid w:val="00713A6E"/>
    <w:rsid w:val="007156D0"/>
    <w:rsid w:val="00723421"/>
    <w:rsid w:val="0075048C"/>
    <w:rsid w:val="00753FDC"/>
    <w:rsid w:val="0075508C"/>
    <w:rsid w:val="007642B8"/>
    <w:rsid w:val="00767709"/>
    <w:rsid w:val="0077064E"/>
    <w:rsid w:val="007730AE"/>
    <w:rsid w:val="00774983"/>
    <w:rsid w:val="0078149E"/>
    <w:rsid w:val="00781982"/>
    <w:rsid w:val="00791468"/>
    <w:rsid w:val="00792E15"/>
    <w:rsid w:val="00796088"/>
    <w:rsid w:val="007A3E30"/>
    <w:rsid w:val="007A6A3E"/>
    <w:rsid w:val="007B53C0"/>
    <w:rsid w:val="007C7F7A"/>
    <w:rsid w:val="007D64F4"/>
    <w:rsid w:val="007F2898"/>
    <w:rsid w:val="00803A11"/>
    <w:rsid w:val="00803EBF"/>
    <w:rsid w:val="00811695"/>
    <w:rsid w:val="00815A37"/>
    <w:rsid w:val="0081738F"/>
    <w:rsid w:val="0082132E"/>
    <w:rsid w:val="00822B4A"/>
    <w:rsid w:val="00824C6F"/>
    <w:rsid w:val="008430A8"/>
    <w:rsid w:val="00844649"/>
    <w:rsid w:val="00854AE3"/>
    <w:rsid w:val="008603FB"/>
    <w:rsid w:val="00862611"/>
    <w:rsid w:val="00864B07"/>
    <w:rsid w:val="008652FC"/>
    <w:rsid w:val="00877270"/>
    <w:rsid w:val="008856D7"/>
    <w:rsid w:val="0088778F"/>
    <w:rsid w:val="00887DC5"/>
    <w:rsid w:val="00892B92"/>
    <w:rsid w:val="00893A3F"/>
    <w:rsid w:val="00894F46"/>
    <w:rsid w:val="008A3C08"/>
    <w:rsid w:val="008A5B66"/>
    <w:rsid w:val="008A7ABA"/>
    <w:rsid w:val="008B09CA"/>
    <w:rsid w:val="008C0FE1"/>
    <w:rsid w:val="008C1D57"/>
    <w:rsid w:val="008C4565"/>
    <w:rsid w:val="008D01DB"/>
    <w:rsid w:val="008D2398"/>
    <w:rsid w:val="008D3A90"/>
    <w:rsid w:val="008E1F92"/>
    <w:rsid w:val="008E78C5"/>
    <w:rsid w:val="008F03BC"/>
    <w:rsid w:val="008F2579"/>
    <w:rsid w:val="008F343F"/>
    <w:rsid w:val="00914CA3"/>
    <w:rsid w:val="009420D1"/>
    <w:rsid w:val="00943A70"/>
    <w:rsid w:val="00944C08"/>
    <w:rsid w:val="00944C2A"/>
    <w:rsid w:val="00945527"/>
    <w:rsid w:val="00947543"/>
    <w:rsid w:val="00953B73"/>
    <w:rsid w:val="009552B7"/>
    <w:rsid w:val="00961BF0"/>
    <w:rsid w:val="00965317"/>
    <w:rsid w:val="00966E22"/>
    <w:rsid w:val="009802F6"/>
    <w:rsid w:val="00986CFA"/>
    <w:rsid w:val="00987BBE"/>
    <w:rsid w:val="00992863"/>
    <w:rsid w:val="00997664"/>
    <w:rsid w:val="009A48F5"/>
    <w:rsid w:val="009C5243"/>
    <w:rsid w:val="009C5C27"/>
    <w:rsid w:val="009D0A5E"/>
    <w:rsid w:val="009D1016"/>
    <w:rsid w:val="009D200B"/>
    <w:rsid w:val="009D5349"/>
    <w:rsid w:val="009D57B6"/>
    <w:rsid w:val="009E0CC8"/>
    <w:rsid w:val="009E32C6"/>
    <w:rsid w:val="009E374F"/>
    <w:rsid w:val="009F1278"/>
    <w:rsid w:val="009F4F15"/>
    <w:rsid w:val="00A00EA3"/>
    <w:rsid w:val="00A0400F"/>
    <w:rsid w:val="00A07DE0"/>
    <w:rsid w:val="00A14D50"/>
    <w:rsid w:val="00A22BD1"/>
    <w:rsid w:val="00A23E77"/>
    <w:rsid w:val="00A30470"/>
    <w:rsid w:val="00A30D2D"/>
    <w:rsid w:val="00A31FF8"/>
    <w:rsid w:val="00A42ACC"/>
    <w:rsid w:val="00A47A68"/>
    <w:rsid w:val="00A52496"/>
    <w:rsid w:val="00A5349B"/>
    <w:rsid w:val="00A60BC5"/>
    <w:rsid w:val="00A62517"/>
    <w:rsid w:val="00A66C07"/>
    <w:rsid w:val="00A80871"/>
    <w:rsid w:val="00A94643"/>
    <w:rsid w:val="00A95763"/>
    <w:rsid w:val="00A95945"/>
    <w:rsid w:val="00AA3F85"/>
    <w:rsid w:val="00AC290E"/>
    <w:rsid w:val="00AD724B"/>
    <w:rsid w:val="00AE0B44"/>
    <w:rsid w:val="00AF18EB"/>
    <w:rsid w:val="00AF63BC"/>
    <w:rsid w:val="00B03BFF"/>
    <w:rsid w:val="00B07916"/>
    <w:rsid w:val="00B07D62"/>
    <w:rsid w:val="00B229EC"/>
    <w:rsid w:val="00B27DDD"/>
    <w:rsid w:val="00B3142A"/>
    <w:rsid w:val="00B50414"/>
    <w:rsid w:val="00B51E2E"/>
    <w:rsid w:val="00B564BF"/>
    <w:rsid w:val="00B65C31"/>
    <w:rsid w:val="00B7285E"/>
    <w:rsid w:val="00B72B06"/>
    <w:rsid w:val="00B768D2"/>
    <w:rsid w:val="00B87431"/>
    <w:rsid w:val="00BA1E74"/>
    <w:rsid w:val="00BA367E"/>
    <w:rsid w:val="00BB4B22"/>
    <w:rsid w:val="00BB6DFE"/>
    <w:rsid w:val="00BC27D5"/>
    <w:rsid w:val="00BD1103"/>
    <w:rsid w:val="00BD2819"/>
    <w:rsid w:val="00BD34EA"/>
    <w:rsid w:val="00BD5C7D"/>
    <w:rsid w:val="00BE254D"/>
    <w:rsid w:val="00BE25F4"/>
    <w:rsid w:val="00BF2964"/>
    <w:rsid w:val="00BF6D79"/>
    <w:rsid w:val="00C0070E"/>
    <w:rsid w:val="00C05C01"/>
    <w:rsid w:val="00C206C8"/>
    <w:rsid w:val="00C32215"/>
    <w:rsid w:val="00C45093"/>
    <w:rsid w:val="00C47642"/>
    <w:rsid w:val="00C47E4E"/>
    <w:rsid w:val="00C51383"/>
    <w:rsid w:val="00C61B0E"/>
    <w:rsid w:val="00C6220D"/>
    <w:rsid w:val="00C64109"/>
    <w:rsid w:val="00C64A57"/>
    <w:rsid w:val="00C7117E"/>
    <w:rsid w:val="00C73A01"/>
    <w:rsid w:val="00CA6658"/>
    <w:rsid w:val="00CB0B63"/>
    <w:rsid w:val="00CB35CD"/>
    <w:rsid w:val="00CC2792"/>
    <w:rsid w:val="00CC5B7B"/>
    <w:rsid w:val="00CD0B7E"/>
    <w:rsid w:val="00CD5935"/>
    <w:rsid w:val="00CE4850"/>
    <w:rsid w:val="00CE6441"/>
    <w:rsid w:val="00CF19AF"/>
    <w:rsid w:val="00CF465B"/>
    <w:rsid w:val="00D0317E"/>
    <w:rsid w:val="00D074C5"/>
    <w:rsid w:val="00D1602D"/>
    <w:rsid w:val="00D176D8"/>
    <w:rsid w:val="00D3231E"/>
    <w:rsid w:val="00D3339D"/>
    <w:rsid w:val="00D33AAC"/>
    <w:rsid w:val="00D42291"/>
    <w:rsid w:val="00D450C8"/>
    <w:rsid w:val="00D51553"/>
    <w:rsid w:val="00D5292A"/>
    <w:rsid w:val="00D62C19"/>
    <w:rsid w:val="00D64667"/>
    <w:rsid w:val="00D71E76"/>
    <w:rsid w:val="00D81A9C"/>
    <w:rsid w:val="00D8297F"/>
    <w:rsid w:val="00D903E8"/>
    <w:rsid w:val="00D92C8D"/>
    <w:rsid w:val="00DA0F25"/>
    <w:rsid w:val="00DB1E7B"/>
    <w:rsid w:val="00DC6464"/>
    <w:rsid w:val="00DE0432"/>
    <w:rsid w:val="00DE1625"/>
    <w:rsid w:val="00DE5F71"/>
    <w:rsid w:val="00DE6195"/>
    <w:rsid w:val="00DE78D2"/>
    <w:rsid w:val="00DF2196"/>
    <w:rsid w:val="00DF3350"/>
    <w:rsid w:val="00E02708"/>
    <w:rsid w:val="00E02E09"/>
    <w:rsid w:val="00E05C0C"/>
    <w:rsid w:val="00E122A1"/>
    <w:rsid w:val="00E14936"/>
    <w:rsid w:val="00E17C42"/>
    <w:rsid w:val="00E30B98"/>
    <w:rsid w:val="00E35E5D"/>
    <w:rsid w:val="00E424BA"/>
    <w:rsid w:val="00E44695"/>
    <w:rsid w:val="00E55336"/>
    <w:rsid w:val="00E558BB"/>
    <w:rsid w:val="00E70A68"/>
    <w:rsid w:val="00E75468"/>
    <w:rsid w:val="00EA0BEA"/>
    <w:rsid w:val="00EA1014"/>
    <w:rsid w:val="00EA1A81"/>
    <w:rsid w:val="00EA2CDB"/>
    <w:rsid w:val="00EA450A"/>
    <w:rsid w:val="00EA7BA7"/>
    <w:rsid w:val="00EB3A4C"/>
    <w:rsid w:val="00EB54F2"/>
    <w:rsid w:val="00EC5A0F"/>
    <w:rsid w:val="00EC7004"/>
    <w:rsid w:val="00EC7992"/>
    <w:rsid w:val="00ED48B7"/>
    <w:rsid w:val="00EE067A"/>
    <w:rsid w:val="00EE2DC4"/>
    <w:rsid w:val="00EE59DC"/>
    <w:rsid w:val="00EF2D41"/>
    <w:rsid w:val="00F10471"/>
    <w:rsid w:val="00F11847"/>
    <w:rsid w:val="00F204CC"/>
    <w:rsid w:val="00F457E3"/>
    <w:rsid w:val="00F527DE"/>
    <w:rsid w:val="00F550C6"/>
    <w:rsid w:val="00F560FA"/>
    <w:rsid w:val="00F5641D"/>
    <w:rsid w:val="00F65DAE"/>
    <w:rsid w:val="00F745CF"/>
    <w:rsid w:val="00F758EB"/>
    <w:rsid w:val="00F77798"/>
    <w:rsid w:val="00F80694"/>
    <w:rsid w:val="00F862F7"/>
    <w:rsid w:val="00F9031E"/>
    <w:rsid w:val="00F927AF"/>
    <w:rsid w:val="00F93E3B"/>
    <w:rsid w:val="00FB17FA"/>
    <w:rsid w:val="00FB4DA3"/>
    <w:rsid w:val="00FB6B7F"/>
    <w:rsid w:val="00FC1287"/>
    <w:rsid w:val="00FC2031"/>
    <w:rsid w:val="00FC7ABD"/>
    <w:rsid w:val="00FE17C9"/>
    <w:rsid w:val="00FE3B0C"/>
    <w:rsid w:val="00FF00F7"/>
    <w:rsid w:val="00FF04A9"/>
    <w:rsid w:val="00FF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137"/>
        <o:r id="V:Rule10" type="connector" idref="#_x0000_s1127"/>
        <o:r id="V:Rule11" type="connector" idref="#_x0000_s1138"/>
        <o:r id="V:Rule12" type="connector" idref="#_x0000_s1142"/>
        <o:r id="V:Rule13" type="connector" idref="#_x0000_s1141"/>
        <o:r id="V:Rule14" type="connector" idref="#_x0000_s1139"/>
        <o:r id="V:Rule15" type="connector" idref="#_x0000_s1140"/>
        <o:r id="V:Rule16"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63"/>
    <w:rPr>
      <w:lang w:val="uk-UA"/>
    </w:rPr>
  </w:style>
  <w:style w:type="paragraph" w:styleId="1">
    <w:name w:val="heading 1"/>
    <w:basedOn w:val="a"/>
    <w:link w:val="10"/>
    <w:qFormat/>
    <w:rsid w:val="00893A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4C2A"/>
    <w:pPr>
      <w:ind w:left="720"/>
      <w:contextualSpacing/>
    </w:pPr>
  </w:style>
  <w:style w:type="paragraph" w:styleId="a4">
    <w:name w:val="Normal (Web)"/>
    <w:basedOn w:val="a"/>
    <w:uiPriority w:val="99"/>
    <w:unhideWhenUsed/>
    <w:rsid w:val="002806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8068A"/>
    <w:rPr>
      <w:color w:val="0000FF" w:themeColor="hyperlink"/>
      <w:u w:val="single"/>
    </w:rPr>
  </w:style>
  <w:style w:type="paragraph" w:styleId="a6">
    <w:name w:val="Title"/>
    <w:basedOn w:val="a"/>
    <w:link w:val="a7"/>
    <w:uiPriority w:val="1"/>
    <w:qFormat/>
    <w:rsid w:val="009D5349"/>
    <w:pPr>
      <w:widowControl w:val="0"/>
      <w:autoSpaceDE w:val="0"/>
      <w:autoSpaceDN w:val="0"/>
      <w:spacing w:after="0" w:line="240" w:lineRule="auto"/>
      <w:ind w:left="374" w:right="370" w:firstLine="1"/>
      <w:jc w:val="center"/>
    </w:pPr>
    <w:rPr>
      <w:rFonts w:ascii="Times New Roman" w:eastAsia="Times New Roman" w:hAnsi="Times New Roman" w:cs="Times New Roman"/>
      <w:b/>
      <w:bCs/>
      <w:sz w:val="32"/>
      <w:szCs w:val="32"/>
    </w:rPr>
  </w:style>
  <w:style w:type="character" w:customStyle="1" w:styleId="a7">
    <w:name w:val="Название Знак"/>
    <w:basedOn w:val="a0"/>
    <w:link w:val="a6"/>
    <w:uiPriority w:val="1"/>
    <w:rsid w:val="009D5349"/>
    <w:rPr>
      <w:rFonts w:ascii="Times New Roman" w:eastAsia="Times New Roman" w:hAnsi="Times New Roman" w:cs="Times New Roman"/>
      <w:b/>
      <w:bCs/>
      <w:sz w:val="32"/>
      <w:szCs w:val="32"/>
      <w:lang w:val="uk-UA"/>
    </w:rPr>
  </w:style>
  <w:style w:type="paragraph" w:styleId="a8">
    <w:name w:val="Body Text"/>
    <w:basedOn w:val="a"/>
    <w:link w:val="a9"/>
    <w:uiPriority w:val="1"/>
    <w:qFormat/>
    <w:rsid w:val="009D0A5E"/>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uiPriority w:val="1"/>
    <w:rsid w:val="009D0A5E"/>
    <w:rPr>
      <w:rFonts w:ascii="Times New Roman" w:eastAsia="Times New Roman" w:hAnsi="Times New Roman" w:cs="Times New Roman"/>
      <w:sz w:val="20"/>
      <w:szCs w:val="20"/>
      <w:lang w:val="uk-UA"/>
    </w:rPr>
  </w:style>
  <w:style w:type="paragraph" w:styleId="aa">
    <w:name w:val="Balloon Text"/>
    <w:basedOn w:val="a"/>
    <w:link w:val="ab"/>
    <w:uiPriority w:val="99"/>
    <w:semiHidden/>
    <w:unhideWhenUsed/>
    <w:rsid w:val="008F34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343F"/>
    <w:rPr>
      <w:rFonts w:ascii="Tahoma" w:hAnsi="Tahoma" w:cs="Tahoma"/>
      <w:sz w:val="16"/>
      <w:szCs w:val="16"/>
      <w:lang w:val="uk-UA"/>
    </w:rPr>
  </w:style>
  <w:style w:type="table" w:styleId="ac">
    <w:name w:val="Table Grid"/>
    <w:basedOn w:val="a1"/>
    <w:uiPriority w:val="39"/>
    <w:rsid w:val="00ED48B7"/>
    <w:pPr>
      <w:spacing w:after="0" w:line="240" w:lineRule="auto"/>
    </w:pPr>
    <w:rPr>
      <w:rFonts w:ascii="Times New Roman" w:hAnsi="Times New Roman" w:cs="Times New Roman"/>
      <w:color w:val="000000" w:themeColor="text1"/>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3822FA"/>
    <w:rPr>
      <w:b/>
      <w:bCs/>
    </w:rPr>
  </w:style>
  <w:style w:type="table" w:customStyle="1" w:styleId="TableNormal">
    <w:name w:val="Table Normal"/>
    <w:uiPriority w:val="2"/>
    <w:semiHidden/>
    <w:unhideWhenUsed/>
    <w:qFormat/>
    <w:rsid w:val="00EE59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59DC"/>
    <w:pPr>
      <w:widowControl w:val="0"/>
      <w:autoSpaceDE w:val="0"/>
      <w:autoSpaceDN w:val="0"/>
      <w:spacing w:after="0" w:line="240" w:lineRule="auto"/>
    </w:pPr>
    <w:rPr>
      <w:rFonts w:ascii="Arial Narrow" w:eastAsia="Arial Narrow" w:hAnsi="Arial Narrow" w:cs="Arial Narrow"/>
    </w:rPr>
  </w:style>
  <w:style w:type="paragraph" w:customStyle="1" w:styleId="bbc-ph03xj">
    <w:name w:val="bbc-ph03xj"/>
    <w:basedOn w:val="a"/>
    <w:rsid w:val="00C73A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Знак Знак"/>
    <w:basedOn w:val="a"/>
    <w:rsid w:val="00B50414"/>
    <w:pPr>
      <w:spacing w:after="160" w:line="240" w:lineRule="exact"/>
      <w:jc w:val="both"/>
    </w:pPr>
    <w:rPr>
      <w:rFonts w:ascii="Tahoma" w:eastAsia="MS Mincho" w:hAnsi="Tahoma" w:cs="Times New Roman"/>
      <w:b/>
      <w:sz w:val="24"/>
      <w:szCs w:val="20"/>
    </w:rPr>
  </w:style>
  <w:style w:type="character" w:customStyle="1" w:styleId="10">
    <w:name w:val="Заголовок 1 Знак"/>
    <w:basedOn w:val="a0"/>
    <w:link w:val="1"/>
    <w:rsid w:val="00893A3F"/>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BB4B22"/>
  </w:style>
  <w:style w:type="paragraph" w:customStyle="1" w:styleId="11">
    <w:name w:val="Заголовок 11"/>
    <w:basedOn w:val="a"/>
    <w:uiPriority w:val="1"/>
    <w:qFormat/>
    <w:rsid w:val="008A3C08"/>
    <w:pPr>
      <w:widowControl w:val="0"/>
      <w:autoSpaceDE w:val="0"/>
      <w:autoSpaceDN w:val="0"/>
      <w:spacing w:after="0" w:line="240" w:lineRule="auto"/>
      <w:ind w:left="222"/>
      <w:outlineLvl w:val="1"/>
    </w:pPr>
    <w:rPr>
      <w:rFonts w:ascii="Times New Roman" w:eastAsia="Times New Roman" w:hAnsi="Times New Roman" w:cs="Times New Roman"/>
      <w:b/>
      <w:bCs/>
      <w:sz w:val="20"/>
      <w:szCs w:val="20"/>
      <w:lang w:val="sl-SI"/>
    </w:rPr>
  </w:style>
  <w:style w:type="paragraph" w:styleId="af">
    <w:name w:val="header"/>
    <w:basedOn w:val="a"/>
    <w:link w:val="af0"/>
    <w:uiPriority w:val="99"/>
    <w:unhideWhenUsed/>
    <w:rsid w:val="00BD1103"/>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D1103"/>
    <w:rPr>
      <w:lang w:val="uk-UA"/>
    </w:rPr>
  </w:style>
  <w:style w:type="paragraph" w:styleId="af1">
    <w:name w:val="footer"/>
    <w:basedOn w:val="a"/>
    <w:link w:val="af2"/>
    <w:uiPriority w:val="99"/>
    <w:unhideWhenUsed/>
    <w:rsid w:val="00BD1103"/>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D1103"/>
    <w:rPr>
      <w:lang w:val="uk-UA"/>
    </w:rPr>
  </w:style>
  <w:style w:type="paragraph" w:customStyle="1" w:styleId="Default">
    <w:name w:val="Default"/>
    <w:rsid w:val="00042D62"/>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12212194">
      <w:bodyDiv w:val="1"/>
      <w:marLeft w:val="0"/>
      <w:marRight w:val="0"/>
      <w:marTop w:val="0"/>
      <w:marBottom w:val="0"/>
      <w:divBdr>
        <w:top w:val="none" w:sz="0" w:space="0" w:color="auto"/>
        <w:left w:val="none" w:sz="0" w:space="0" w:color="auto"/>
        <w:bottom w:val="none" w:sz="0" w:space="0" w:color="auto"/>
        <w:right w:val="none" w:sz="0" w:space="0" w:color="auto"/>
      </w:divBdr>
    </w:div>
    <w:div w:id="340740851">
      <w:bodyDiv w:val="1"/>
      <w:marLeft w:val="0"/>
      <w:marRight w:val="0"/>
      <w:marTop w:val="0"/>
      <w:marBottom w:val="0"/>
      <w:divBdr>
        <w:top w:val="none" w:sz="0" w:space="0" w:color="auto"/>
        <w:left w:val="none" w:sz="0" w:space="0" w:color="auto"/>
        <w:bottom w:val="none" w:sz="0" w:space="0" w:color="auto"/>
        <w:right w:val="none" w:sz="0" w:space="0" w:color="auto"/>
      </w:divBdr>
    </w:div>
    <w:div w:id="372773035">
      <w:bodyDiv w:val="1"/>
      <w:marLeft w:val="0"/>
      <w:marRight w:val="0"/>
      <w:marTop w:val="0"/>
      <w:marBottom w:val="0"/>
      <w:divBdr>
        <w:top w:val="none" w:sz="0" w:space="0" w:color="auto"/>
        <w:left w:val="none" w:sz="0" w:space="0" w:color="auto"/>
        <w:bottom w:val="none" w:sz="0" w:space="0" w:color="auto"/>
        <w:right w:val="none" w:sz="0" w:space="0" w:color="auto"/>
      </w:divBdr>
    </w:div>
    <w:div w:id="402989589">
      <w:bodyDiv w:val="1"/>
      <w:marLeft w:val="0"/>
      <w:marRight w:val="0"/>
      <w:marTop w:val="0"/>
      <w:marBottom w:val="0"/>
      <w:divBdr>
        <w:top w:val="none" w:sz="0" w:space="0" w:color="auto"/>
        <w:left w:val="none" w:sz="0" w:space="0" w:color="auto"/>
        <w:bottom w:val="none" w:sz="0" w:space="0" w:color="auto"/>
        <w:right w:val="none" w:sz="0" w:space="0" w:color="auto"/>
      </w:divBdr>
    </w:div>
    <w:div w:id="494148484">
      <w:bodyDiv w:val="1"/>
      <w:marLeft w:val="0"/>
      <w:marRight w:val="0"/>
      <w:marTop w:val="0"/>
      <w:marBottom w:val="0"/>
      <w:divBdr>
        <w:top w:val="none" w:sz="0" w:space="0" w:color="auto"/>
        <w:left w:val="none" w:sz="0" w:space="0" w:color="auto"/>
        <w:bottom w:val="none" w:sz="0" w:space="0" w:color="auto"/>
        <w:right w:val="none" w:sz="0" w:space="0" w:color="auto"/>
      </w:divBdr>
    </w:div>
    <w:div w:id="1071080428">
      <w:bodyDiv w:val="1"/>
      <w:marLeft w:val="0"/>
      <w:marRight w:val="0"/>
      <w:marTop w:val="0"/>
      <w:marBottom w:val="0"/>
      <w:divBdr>
        <w:top w:val="none" w:sz="0" w:space="0" w:color="auto"/>
        <w:left w:val="none" w:sz="0" w:space="0" w:color="auto"/>
        <w:bottom w:val="none" w:sz="0" w:space="0" w:color="auto"/>
        <w:right w:val="none" w:sz="0" w:space="0" w:color="auto"/>
      </w:divBdr>
    </w:div>
    <w:div w:id="1489789105">
      <w:bodyDiv w:val="1"/>
      <w:marLeft w:val="0"/>
      <w:marRight w:val="0"/>
      <w:marTop w:val="0"/>
      <w:marBottom w:val="0"/>
      <w:divBdr>
        <w:top w:val="none" w:sz="0" w:space="0" w:color="auto"/>
        <w:left w:val="none" w:sz="0" w:space="0" w:color="auto"/>
        <w:bottom w:val="none" w:sz="0" w:space="0" w:color="auto"/>
        <w:right w:val="none" w:sz="0" w:space="0" w:color="auto"/>
      </w:divBdr>
    </w:div>
    <w:div w:id="1551380712">
      <w:bodyDiv w:val="1"/>
      <w:marLeft w:val="0"/>
      <w:marRight w:val="0"/>
      <w:marTop w:val="0"/>
      <w:marBottom w:val="0"/>
      <w:divBdr>
        <w:top w:val="none" w:sz="0" w:space="0" w:color="auto"/>
        <w:left w:val="none" w:sz="0" w:space="0" w:color="auto"/>
        <w:bottom w:val="none" w:sz="0" w:space="0" w:color="auto"/>
        <w:right w:val="none" w:sz="0" w:space="0" w:color="auto"/>
      </w:divBdr>
    </w:div>
    <w:div w:id="1612468554">
      <w:bodyDiv w:val="1"/>
      <w:marLeft w:val="0"/>
      <w:marRight w:val="0"/>
      <w:marTop w:val="0"/>
      <w:marBottom w:val="0"/>
      <w:divBdr>
        <w:top w:val="none" w:sz="0" w:space="0" w:color="auto"/>
        <w:left w:val="none" w:sz="0" w:space="0" w:color="auto"/>
        <w:bottom w:val="none" w:sz="0" w:space="0" w:color="auto"/>
        <w:right w:val="none" w:sz="0" w:space="0" w:color="auto"/>
      </w:divBdr>
    </w:div>
    <w:div w:id="1784764889">
      <w:bodyDiv w:val="1"/>
      <w:marLeft w:val="0"/>
      <w:marRight w:val="0"/>
      <w:marTop w:val="0"/>
      <w:marBottom w:val="0"/>
      <w:divBdr>
        <w:top w:val="none" w:sz="0" w:space="0" w:color="auto"/>
        <w:left w:val="none" w:sz="0" w:space="0" w:color="auto"/>
        <w:bottom w:val="none" w:sz="0" w:space="0" w:color="auto"/>
        <w:right w:val="none" w:sz="0" w:space="0" w:color="auto"/>
      </w:divBdr>
    </w:div>
    <w:div w:id="1852799502">
      <w:bodyDiv w:val="1"/>
      <w:marLeft w:val="0"/>
      <w:marRight w:val="0"/>
      <w:marTop w:val="0"/>
      <w:marBottom w:val="0"/>
      <w:divBdr>
        <w:top w:val="none" w:sz="0" w:space="0" w:color="auto"/>
        <w:left w:val="none" w:sz="0" w:space="0" w:color="auto"/>
        <w:bottom w:val="none" w:sz="0" w:space="0" w:color="auto"/>
        <w:right w:val="none" w:sz="0" w:space="0" w:color="auto"/>
      </w:divBdr>
      <w:divsChild>
        <w:div w:id="98180535">
          <w:marLeft w:val="0"/>
          <w:marRight w:val="0"/>
          <w:marTop w:val="0"/>
          <w:marBottom w:val="0"/>
          <w:divBdr>
            <w:top w:val="none" w:sz="0" w:space="0" w:color="auto"/>
            <w:left w:val="none" w:sz="0" w:space="0" w:color="auto"/>
            <w:bottom w:val="none" w:sz="0" w:space="0" w:color="auto"/>
            <w:right w:val="none" w:sz="0" w:space="0" w:color="auto"/>
          </w:divBdr>
        </w:div>
        <w:div w:id="238441949">
          <w:marLeft w:val="0"/>
          <w:marRight w:val="0"/>
          <w:marTop w:val="0"/>
          <w:marBottom w:val="0"/>
          <w:divBdr>
            <w:top w:val="none" w:sz="0" w:space="0" w:color="auto"/>
            <w:left w:val="none" w:sz="0" w:space="0" w:color="auto"/>
            <w:bottom w:val="none" w:sz="0" w:space="0" w:color="auto"/>
            <w:right w:val="none" w:sz="0" w:space="0" w:color="auto"/>
          </w:divBdr>
        </w:div>
      </w:divsChild>
    </w:div>
    <w:div w:id="1881933275">
      <w:bodyDiv w:val="1"/>
      <w:marLeft w:val="0"/>
      <w:marRight w:val="0"/>
      <w:marTop w:val="0"/>
      <w:marBottom w:val="0"/>
      <w:divBdr>
        <w:top w:val="none" w:sz="0" w:space="0" w:color="auto"/>
        <w:left w:val="none" w:sz="0" w:space="0" w:color="auto"/>
        <w:bottom w:val="none" w:sz="0" w:space="0" w:color="auto"/>
        <w:right w:val="none" w:sz="0" w:space="0" w:color="auto"/>
      </w:divBdr>
    </w:div>
    <w:div w:id="1944147748">
      <w:bodyDiv w:val="1"/>
      <w:marLeft w:val="0"/>
      <w:marRight w:val="0"/>
      <w:marTop w:val="0"/>
      <w:marBottom w:val="0"/>
      <w:divBdr>
        <w:top w:val="none" w:sz="0" w:space="0" w:color="auto"/>
        <w:left w:val="none" w:sz="0" w:space="0" w:color="auto"/>
        <w:bottom w:val="none" w:sz="0" w:space="0" w:color="auto"/>
        <w:right w:val="none" w:sz="0" w:space="0" w:color="auto"/>
      </w:divBdr>
    </w:div>
    <w:div w:id="1957171894">
      <w:bodyDiv w:val="1"/>
      <w:marLeft w:val="0"/>
      <w:marRight w:val="0"/>
      <w:marTop w:val="0"/>
      <w:marBottom w:val="0"/>
      <w:divBdr>
        <w:top w:val="none" w:sz="0" w:space="0" w:color="auto"/>
        <w:left w:val="none" w:sz="0" w:space="0" w:color="auto"/>
        <w:bottom w:val="none" w:sz="0" w:space="0" w:color="auto"/>
        <w:right w:val="none" w:sz="0" w:space="0" w:color="auto"/>
      </w:divBdr>
    </w:div>
    <w:div w:id="1966305533">
      <w:bodyDiv w:val="1"/>
      <w:marLeft w:val="0"/>
      <w:marRight w:val="0"/>
      <w:marTop w:val="0"/>
      <w:marBottom w:val="0"/>
      <w:divBdr>
        <w:top w:val="none" w:sz="0" w:space="0" w:color="auto"/>
        <w:left w:val="none" w:sz="0" w:space="0" w:color="auto"/>
        <w:bottom w:val="none" w:sz="0" w:space="0" w:color="auto"/>
        <w:right w:val="none" w:sz="0" w:space="0" w:color="auto"/>
      </w:divBdr>
    </w:div>
    <w:div w:id="20577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QuickStyle" Target="diagrams/quickStyle2.xml"/><Relationship Id="rId26" Type="http://schemas.openxmlformats.org/officeDocument/2006/relationships/chart" Target="charts/chart1.xml"/><Relationship Id="rId39" Type="http://schemas.openxmlformats.org/officeDocument/2006/relationships/diagramLayout" Target="diagrams/layout5.xml"/><Relationship Id="rId21" Type="http://schemas.openxmlformats.org/officeDocument/2006/relationships/diagramData" Target="diagrams/data3.xml"/><Relationship Id="rId34" Type="http://schemas.openxmlformats.org/officeDocument/2006/relationships/chart" Target="charts/chart4.xml"/><Relationship Id="rId42" Type="http://schemas.microsoft.com/office/2007/relationships/diagramDrawing" Target="diagrams/drawing5.xml"/><Relationship Id="rId47" Type="http://schemas.openxmlformats.org/officeDocument/2006/relationships/hyperlink" Target="http://www.ukrstat.gov.ua/" TargetMode="External"/><Relationship Id="rId50" Type="http://schemas.openxmlformats.org/officeDocument/2006/relationships/hyperlink" Target="http://osnova.com.ua/news/1776-&#1042;&#1089;&#1077;&#1089;&#1074;&#1110;&#1090;&#1085;&#1110;&#1081;%20&#1090;&#1080;&#1078;&#1076;&#1077;&#1085;&#1100;%20&#1075;&#1088;&#1086;&#1096;&#1077;&#1081;%20&#8212;2020" TargetMode="External"/><Relationship Id="rId55" Type="http://schemas.openxmlformats.org/officeDocument/2006/relationships/hyperlink" Target="https://mind.ua/news/20185603-riven-doviri-ukrayinciv-do-bankiv-minulogo-roku-vpav-majzhe-vtrichi"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4.xml"/><Relationship Id="rId41" Type="http://schemas.openxmlformats.org/officeDocument/2006/relationships/diagramColors" Target="diagrams/colors5.xml"/><Relationship Id="rId54" Type="http://schemas.openxmlformats.org/officeDocument/2006/relationships/hyperlink" Target="http://academy.gov.ua/ej/ej13/txts/Radzishevsk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Colors" Target="diagrams/colors4.xml"/><Relationship Id="rId37" Type="http://schemas.openxmlformats.org/officeDocument/2006/relationships/hyperlink" Target="http://www.industrialist.net.ua/" TargetMode="External"/><Relationship Id="rId40" Type="http://schemas.openxmlformats.org/officeDocument/2006/relationships/diagramQuickStyle" Target="diagrams/quickStyle5.xml"/><Relationship Id="rId45" Type="http://schemas.openxmlformats.org/officeDocument/2006/relationships/hyperlink" Target="https://bank.gov.ua/" TargetMode="External"/><Relationship Id="rId53" Type="http://schemas.openxmlformats.org/officeDocument/2006/relationships/hyperlink" Target="http://www.kmu.gov.ua/control/uk/cardnpd?docid=249613934" TargetMode="External"/><Relationship Id="rId58"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diagramQuickStyle" Target="diagrams/quickStyle3.xml"/><Relationship Id="rId28" Type="http://schemas.openxmlformats.org/officeDocument/2006/relationships/chart" Target="charts/chart3.xml"/><Relationship Id="rId36" Type="http://schemas.openxmlformats.org/officeDocument/2006/relationships/hyperlink" Target="http://www.finosvita.com.ua" TargetMode="External"/><Relationship Id="rId49" Type="http://schemas.openxmlformats.org/officeDocument/2006/relationships/hyperlink" Target="http://www.ukrstat.gov.ua/" TargetMode="External"/><Relationship Id="rId57" Type="http://schemas.openxmlformats.org/officeDocument/2006/relationships/hyperlink" Target="https://delta-finance.com.ua/simejnij-byudzhet/" TargetMode="External"/><Relationship Id="rId61"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diagramQuickStyle" Target="diagrams/quickStyle4.xml"/><Relationship Id="rId44" Type="http://schemas.openxmlformats.org/officeDocument/2006/relationships/hyperlink" Target="http://www.economy.nayka.com.ua/" TargetMode="External"/><Relationship Id="rId52" Type="http://schemas.openxmlformats.org/officeDocument/2006/relationships/hyperlink" Target="http://www.ukrstat.gov.u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diagramLayout" Target="diagrams/layout4.xml"/><Relationship Id="rId35" Type="http://schemas.openxmlformats.org/officeDocument/2006/relationships/chart" Target="charts/chart5.xml"/><Relationship Id="rId43" Type="http://schemas.openxmlformats.org/officeDocument/2006/relationships/hyperlink" Target="http://www.svb.org.ua/sites/default/files/finlit_survey_6dec2010_ua.pdf" TargetMode="External"/><Relationship Id="rId48" Type="http://schemas.openxmlformats.org/officeDocument/2006/relationships/hyperlink" Target="http://www.ukrstat.gov.ua/" TargetMode="External"/><Relationship Id="rId56" Type="http://schemas.openxmlformats.org/officeDocument/2006/relationships/hyperlink" Target="http://www.ukrstat.gov.ua/druk/publicat/Arhiv_u/17/Arch_sdrd_zb.htm" TargetMode="External"/><Relationship Id="rId8" Type="http://schemas.openxmlformats.org/officeDocument/2006/relationships/diagramData" Target="diagrams/data1.xml"/><Relationship Id="rId51" Type="http://schemas.openxmlformats.org/officeDocument/2006/relationships/hyperlink" Target="https://bank.gov.ua/control/uk/publish/article?art_id=27843415&amp;cat_id=44578"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07/relationships/diagramDrawing" Target="diagrams/drawing4.xml"/><Relationship Id="rId38" Type="http://schemas.openxmlformats.org/officeDocument/2006/relationships/diagramData" Target="diagrams/data5.xml"/><Relationship Id="rId46" Type="http://schemas.openxmlformats.org/officeDocument/2006/relationships/hyperlink" Target="http://www.ukrstat.gov.ua/" TargetMode="External"/><Relationship Id="rId59" Type="http://schemas.openxmlformats.org/officeDocument/2006/relationships/hyperlink" Target="http://www.fst-ua.info/wp-content/uploads/2019/08/Financial_Literacy_Textbook_Aug201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ia\Desktop\New%2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знання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Середній бал, опитування ОЕСР</c:v>
                </c:pt>
                <c:pt idx="1">
                  <c:v>Середній бал, сусідні країни</c:v>
                </c:pt>
                <c:pt idx="2">
                  <c:v>Україна</c:v>
                </c:pt>
              </c:strCache>
            </c:strRef>
          </c:cat>
          <c:val>
            <c:numRef>
              <c:f>Лист1!$B$2:$B$4</c:f>
              <c:numCache>
                <c:formatCode>General</c:formatCode>
                <c:ptCount val="3"/>
                <c:pt idx="0">
                  <c:v>13.2</c:v>
                </c:pt>
                <c:pt idx="1">
                  <c:v>12.1</c:v>
                </c:pt>
                <c:pt idx="2">
                  <c:v>11.6</c:v>
                </c:pt>
              </c:numCache>
            </c:numRef>
          </c:val>
          <c:extLst xmlns:c16r2="http://schemas.microsoft.com/office/drawing/2015/06/chart">
            <c:ext xmlns:c16="http://schemas.microsoft.com/office/drawing/2014/chart" uri="{C3380CC4-5D6E-409C-BE32-E72D297353CC}">
              <c16:uniqueId val="{00000000-6E0A-4903-A260-B12337456456}"/>
            </c:ext>
          </c:extLst>
        </c:ser>
        <c:dLbls>
          <c:showVal val="1"/>
        </c:dLbls>
        <c:axId val="134663552"/>
        <c:axId val="134673536"/>
      </c:barChart>
      <c:catAx>
        <c:axId val="134663552"/>
        <c:scaling>
          <c:orientation val="minMax"/>
        </c:scaling>
        <c:axPos val="b"/>
        <c:numFmt formatCode="General" sourceLinked="0"/>
        <c:tickLblPos val="nextTo"/>
        <c:crossAx val="134673536"/>
        <c:crosses val="autoZero"/>
        <c:auto val="1"/>
        <c:lblAlgn val="ctr"/>
        <c:lblOffset val="100"/>
      </c:catAx>
      <c:valAx>
        <c:axId val="134673536"/>
        <c:scaling>
          <c:orientation val="minMax"/>
        </c:scaling>
        <c:axPos val="l"/>
        <c:majorGridlines/>
        <c:numFmt formatCode="General" sourceLinked="1"/>
        <c:tickLblPos val="nextTo"/>
        <c:crossAx val="13466355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ставлення до фінансових питань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Середній бал, опитування ОЕСР</c:v>
                </c:pt>
                <c:pt idx="1">
                  <c:v>Середній бал, сусідні країни</c:v>
                </c:pt>
                <c:pt idx="2">
                  <c:v>Україна</c:v>
                </c:pt>
              </c:strCache>
            </c:strRef>
          </c:cat>
          <c:val>
            <c:numRef>
              <c:f>Лист1!$B$2:$B$4</c:f>
              <c:numCache>
                <c:formatCode>General</c:formatCode>
                <c:ptCount val="3"/>
                <c:pt idx="0">
                  <c:v>3.3</c:v>
                </c:pt>
                <c:pt idx="1">
                  <c:v>3</c:v>
                </c:pt>
                <c:pt idx="2">
                  <c:v>2.4</c:v>
                </c:pt>
              </c:numCache>
            </c:numRef>
          </c:val>
          <c:extLst xmlns:c16r2="http://schemas.microsoft.com/office/drawing/2015/06/chart">
            <c:ext xmlns:c16="http://schemas.microsoft.com/office/drawing/2014/chart" uri="{C3380CC4-5D6E-409C-BE32-E72D297353CC}">
              <c16:uniqueId val="{00000000-1300-4240-A3A0-D4F9AB3A98D0}"/>
            </c:ext>
          </c:extLst>
        </c:ser>
        <c:ser>
          <c:idx val="1"/>
          <c:order val="1"/>
          <c:tx>
            <c:strRef>
              <c:f>Лист1!$C$1</c:f>
              <c:strCache>
                <c:ptCount val="1"/>
                <c:pt idx="0">
                  <c:v>фінансова поведінка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Середній бал, опитування ОЕСР</c:v>
                </c:pt>
                <c:pt idx="1">
                  <c:v>Середній бал, сусідні країни</c:v>
                </c:pt>
                <c:pt idx="2">
                  <c:v>Україна</c:v>
                </c:pt>
              </c:strCache>
            </c:strRef>
          </c:cat>
          <c:val>
            <c:numRef>
              <c:f>Лист1!$C$2:$C$4</c:f>
              <c:numCache>
                <c:formatCode>General</c:formatCode>
                <c:ptCount val="3"/>
                <c:pt idx="0">
                  <c:v>5.4</c:v>
                </c:pt>
                <c:pt idx="1">
                  <c:v>4.8</c:v>
                </c:pt>
                <c:pt idx="2">
                  <c:v>5.2</c:v>
                </c:pt>
              </c:numCache>
            </c:numRef>
          </c:val>
          <c:extLst xmlns:c16r2="http://schemas.microsoft.com/office/drawing/2015/06/chart">
            <c:ext xmlns:c16="http://schemas.microsoft.com/office/drawing/2014/chart" uri="{C3380CC4-5D6E-409C-BE32-E72D297353CC}">
              <c16:uniqueId val="{00000001-1300-4240-A3A0-D4F9AB3A98D0}"/>
            </c:ext>
          </c:extLst>
        </c:ser>
        <c:ser>
          <c:idx val="2"/>
          <c:order val="2"/>
          <c:tx>
            <c:strRef>
              <c:f>Лист1!$D$1</c:f>
              <c:strCache>
                <c:ptCount val="1"/>
                <c:pt idx="0">
                  <c:v>фінансові знання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Середній бал, опитування ОЕСР</c:v>
                </c:pt>
                <c:pt idx="1">
                  <c:v>Середній бал, сусідні країни</c:v>
                </c:pt>
                <c:pt idx="2">
                  <c:v>Україна</c:v>
                </c:pt>
              </c:strCache>
            </c:strRef>
          </c:cat>
          <c:val>
            <c:numRef>
              <c:f>Лист1!$D$2:$D$4</c:f>
              <c:numCache>
                <c:formatCode>General</c:formatCode>
                <c:ptCount val="3"/>
                <c:pt idx="0">
                  <c:v>4.5999999999999996</c:v>
                </c:pt>
                <c:pt idx="1">
                  <c:v>4.4000000000000004</c:v>
                </c:pt>
                <c:pt idx="2">
                  <c:v>4</c:v>
                </c:pt>
              </c:numCache>
            </c:numRef>
          </c:val>
          <c:extLst xmlns:c16r2="http://schemas.microsoft.com/office/drawing/2015/06/chart">
            <c:ext xmlns:c16="http://schemas.microsoft.com/office/drawing/2014/chart" uri="{C3380CC4-5D6E-409C-BE32-E72D297353CC}">
              <c16:uniqueId val="{00000002-1300-4240-A3A0-D4F9AB3A98D0}"/>
            </c:ext>
          </c:extLst>
        </c:ser>
        <c:dLbls>
          <c:showVal val="1"/>
        </c:dLbls>
        <c:axId val="134696960"/>
        <c:axId val="134698496"/>
      </c:barChart>
      <c:catAx>
        <c:axId val="134696960"/>
        <c:scaling>
          <c:orientation val="minMax"/>
        </c:scaling>
        <c:axPos val="b"/>
        <c:numFmt formatCode="General" sourceLinked="0"/>
        <c:tickLblPos val="nextTo"/>
        <c:crossAx val="134698496"/>
        <c:crosses val="autoZero"/>
        <c:auto val="1"/>
        <c:lblAlgn val="ctr"/>
        <c:lblOffset val="100"/>
      </c:catAx>
      <c:valAx>
        <c:axId val="134698496"/>
        <c:scaling>
          <c:orientation val="minMax"/>
        </c:scaling>
        <c:axPos val="l"/>
        <c:majorGridlines/>
        <c:numFmt formatCode="General" sourceLinked="1"/>
        <c:tickLblPos val="nextTo"/>
        <c:crossAx val="134696960"/>
        <c:crosses val="autoZero"/>
        <c:crossBetween val="between"/>
      </c:valAx>
    </c:plotArea>
    <c:legend>
      <c:legendPos val="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Споживчі</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р.</c:v>
                </c:pt>
                <c:pt idx="1">
                  <c:v>2017 р</c:v>
                </c:pt>
                <c:pt idx="2">
                  <c:v>2018 р. </c:v>
                </c:pt>
                <c:pt idx="3">
                  <c:v>2019 р.</c:v>
                </c:pt>
              </c:strCache>
            </c:strRef>
          </c:cat>
          <c:val>
            <c:numRef>
              <c:f>Лист1!$B$2:$B$5</c:f>
              <c:numCache>
                <c:formatCode>General</c:formatCode>
                <c:ptCount val="4"/>
                <c:pt idx="0">
                  <c:v>93</c:v>
                </c:pt>
                <c:pt idx="1">
                  <c:v>93</c:v>
                </c:pt>
                <c:pt idx="2">
                  <c:v>92</c:v>
                </c:pt>
                <c:pt idx="3">
                  <c:v>91</c:v>
                </c:pt>
              </c:numCache>
            </c:numRef>
          </c:val>
          <c:extLst xmlns:c16r2="http://schemas.microsoft.com/office/drawing/2015/06/chart">
            <c:ext xmlns:c16="http://schemas.microsoft.com/office/drawing/2014/chart" uri="{C3380CC4-5D6E-409C-BE32-E72D297353CC}">
              <c16:uniqueId val="{00000000-91A1-4DF2-89C4-969DD3C4859B}"/>
            </c:ext>
          </c:extLst>
        </c:ser>
        <c:ser>
          <c:idx val="1"/>
          <c:order val="1"/>
          <c:tx>
            <c:strRef>
              <c:f>Лист1!$C$1</c:f>
              <c:strCache>
                <c:ptCount val="1"/>
                <c:pt idx="0">
                  <c:v>Неспоживчі</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2016 р.</c:v>
                </c:pt>
                <c:pt idx="1">
                  <c:v>2017 р</c:v>
                </c:pt>
                <c:pt idx="2">
                  <c:v>2018 р. </c:v>
                </c:pt>
                <c:pt idx="3">
                  <c:v>2019 р.</c:v>
                </c:pt>
              </c:strCache>
            </c:strRef>
          </c:cat>
          <c:val>
            <c:numRef>
              <c:f>Лист1!$C$2:$C$5</c:f>
              <c:numCache>
                <c:formatCode>General</c:formatCode>
                <c:ptCount val="4"/>
                <c:pt idx="0">
                  <c:v>7</c:v>
                </c:pt>
                <c:pt idx="1">
                  <c:v>7</c:v>
                </c:pt>
                <c:pt idx="2">
                  <c:v>8</c:v>
                </c:pt>
                <c:pt idx="3">
                  <c:v>9</c:v>
                </c:pt>
              </c:numCache>
            </c:numRef>
          </c:val>
          <c:extLst xmlns:c16r2="http://schemas.microsoft.com/office/drawing/2015/06/chart">
            <c:ext xmlns:c16="http://schemas.microsoft.com/office/drawing/2014/chart" uri="{C3380CC4-5D6E-409C-BE32-E72D297353CC}">
              <c16:uniqueId val="{00000001-91A1-4DF2-89C4-969DD3C4859B}"/>
            </c:ext>
          </c:extLst>
        </c:ser>
        <c:gapWidth val="219"/>
        <c:overlap val="-27"/>
        <c:axId val="134827008"/>
        <c:axId val="134890240"/>
      </c:barChart>
      <c:catAx>
        <c:axId val="134827008"/>
        <c:scaling>
          <c:orientation val="minMax"/>
        </c:scaling>
        <c:axPos val="b"/>
        <c:numFmt formatCode="General" sourceLinked="1"/>
        <c:majorTickMark val="none"/>
        <c:tickLblPos val="nextTo"/>
        <c:txPr>
          <a:bodyPr rot="-60000000" vert="horz"/>
          <a:lstStyle/>
          <a:p>
            <a:pPr>
              <a:defRPr/>
            </a:pPr>
            <a:endParaRPr lang="ru-RU"/>
          </a:p>
        </c:txPr>
        <c:crossAx val="134890240"/>
        <c:crosses val="autoZero"/>
        <c:auto val="1"/>
        <c:lblAlgn val="ctr"/>
        <c:lblOffset val="100"/>
      </c:catAx>
      <c:valAx>
        <c:axId val="134890240"/>
        <c:scaling>
          <c:orientation val="minMax"/>
        </c:scaling>
        <c:axPos val="l"/>
        <c:majorGridlines/>
        <c:numFmt formatCode="General" sourceLinked="1"/>
        <c:majorTickMark val="none"/>
        <c:tickLblPos val="nextTo"/>
        <c:txPr>
          <a:bodyPr rot="-60000000" vert="horz"/>
          <a:lstStyle/>
          <a:p>
            <a:pPr>
              <a:defRPr/>
            </a:pPr>
            <a:endParaRPr lang="ru-RU"/>
          </a:p>
        </c:txPr>
        <c:crossAx val="134827008"/>
        <c:crosses val="autoZero"/>
        <c:crossBetween val="between"/>
      </c:valAx>
    </c:plotArea>
    <c:legend>
      <c:legendPos val="b"/>
      <c:txPr>
        <a:bodyPr rot="0" vert="horz"/>
        <a:lstStyle/>
        <a:p>
          <a:pPr>
            <a:defRPr/>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'[New Лист Microsoft Office Excel.xlsx]Лист1'!$A$2</c:f>
              <c:strCache>
                <c:ptCount val="1"/>
                <c:pt idx="0">
                  <c:v>кредити, млрд. грн.</c:v>
                </c:pt>
              </c:strCache>
            </c:strRef>
          </c:tx>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numRef>
              <c:f>'[New Лист Microsoft Office Excel.xlsx]Лист1'!$B$1:$G$1</c:f>
              <c:numCache>
                <c:formatCode>General</c:formatCode>
                <c:ptCount val="6"/>
                <c:pt idx="0">
                  <c:v>2014</c:v>
                </c:pt>
                <c:pt idx="1">
                  <c:v>2015</c:v>
                </c:pt>
                <c:pt idx="2">
                  <c:v>2016</c:v>
                </c:pt>
                <c:pt idx="3">
                  <c:v>2017</c:v>
                </c:pt>
                <c:pt idx="4">
                  <c:v>2018</c:v>
                </c:pt>
                <c:pt idx="5">
                  <c:v>2019</c:v>
                </c:pt>
              </c:numCache>
            </c:numRef>
          </c:cat>
          <c:val>
            <c:numRef>
              <c:f>'[New Лист Microsoft Office Excel.xlsx]Лист1'!$B$2:$G$2</c:f>
              <c:numCache>
                <c:formatCode>General</c:formatCode>
                <c:ptCount val="6"/>
                <c:pt idx="0">
                  <c:v>211.2</c:v>
                </c:pt>
                <c:pt idx="1">
                  <c:v>174.9</c:v>
                </c:pt>
                <c:pt idx="2">
                  <c:v>163.6</c:v>
                </c:pt>
                <c:pt idx="3">
                  <c:v>174.2</c:v>
                </c:pt>
                <c:pt idx="4">
                  <c:v>201.1</c:v>
                </c:pt>
                <c:pt idx="5">
                  <c:v>217.2</c:v>
                </c:pt>
              </c:numCache>
            </c:numRef>
          </c:val>
          <c:extLst xmlns:c16r2="http://schemas.microsoft.com/office/drawing/2015/06/chart">
            <c:ext xmlns:c16="http://schemas.microsoft.com/office/drawing/2014/chart" uri="{C3380CC4-5D6E-409C-BE32-E72D297353CC}">
              <c16:uniqueId val="{00000000-D7C2-46D6-83FE-4D686126A700}"/>
            </c:ext>
          </c:extLst>
        </c:ser>
        <c:axId val="135851392"/>
        <c:axId val="135869568"/>
      </c:barChart>
      <c:lineChart>
        <c:grouping val="standard"/>
        <c:ser>
          <c:idx val="1"/>
          <c:order val="1"/>
          <c:tx>
            <c:strRef>
              <c:f>'[New Лист Microsoft Office Excel.xlsx]Лист1'!$A$3</c:f>
              <c:strCache>
                <c:ptCount val="1"/>
                <c:pt idx="0">
                  <c:v>частка споживчого кредиту,% </c:v>
                </c:pt>
              </c:strCache>
            </c:strRef>
          </c:tx>
          <c:marker>
            <c:symbol val="none"/>
          </c:marker>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'[New Лист Microsoft Office Excel.xlsx]Лист1'!$B$1:$G$1</c:f>
              <c:numCache>
                <c:formatCode>General</c:formatCode>
                <c:ptCount val="6"/>
                <c:pt idx="0">
                  <c:v>2014</c:v>
                </c:pt>
                <c:pt idx="1">
                  <c:v>2015</c:v>
                </c:pt>
                <c:pt idx="2">
                  <c:v>2016</c:v>
                </c:pt>
                <c:pt idx="3">
                  <c:v>2017</c:v>
                </c:pt>
                <c:pt idx="4">
                  <c:v>2018</c:v>
                </c:pt>
                <c:pt idx="5">
                  <c:v>2019</c:v>
                </c:pt>
              </c:numCache>
            </c:numRef>
          </c:cat>
          <c:val>
            <c:numRef>
              <c:f>'[New Лист Microsoft Office Excel.xlsx]Лист1'!$B$3:$G$3</c:f>
              <c:numCache>
                <c:formatCode>General</c:formatCode>
                <c:ptCount val="6"/>
                <c:pt idx="0">
                  <c:v>64</c:v>
                </c:pt>
                <c:pt idx="1">
                  <c:v>60</c:v>
                </c:pt>
                <c:pt idx="2">
                  <c:v>62.2</c:v>
                </c:pt>
                <c:pt idx="3">
                  <c:v>70.099999999999994</c:v>
                </c:pt>
                <c:pt idx="4">
                  <c:v>75.099999999999994</c:v>
                </c:pt>
                <c:pt idx="5">
                  <c:v>80</c:v>
                </c:pt>
              </c:numCache>
            </c:numRef>
          </c:val>
          <c:extLst xmlns:c16r2="http://schemas.microsoft.com/office/drawing/2015/06/chart">
            <c:ext xmlns:c16="http://schemas.microsoft.com/office/drawing/2014/chart" uri="{C3380CC4-5D6E-409C-BE32-E72D297353CC}">
              <c16:uniqueId val="{00000001-D7C2-46D6-83FE-4D686126A700}"/>
            </c:ext>
          </c:extLst>
        </c:ser>
        <c:marker val="1"/>
        <c:axId val="135872896"/>
        <c:axId val="135871104"/>
      </c:lineChart>
      <c:catAx>
        <c:axId val="135851392"/>
        <c:scaling>
          <c:orientation val="minMax"/>
        </c:scaling>
        <c:axPos val="b"/>
        <c:numFmt formatCode="General" sourceLinked="1"/>
        <c:tickLblPos val="nextTo"/>
        <c:crossAx val="135869568"/>
        <c:crosses val="autoZero"/>
        <c:auto val="1"/>
        <c:lblAlgn val="ctr"/>
        <c:lblOffset val="100"/>
      </c:catAx>
      <c:valAx>
        <c:axId val="135869568"/>
        <c:scaling>
          <c:orientation val="minMax"/>
        </c:scaling>
        <c:axPos val="l"/>
        <c:majorGridlines/>
        <c:numFmt formatCode="General" sourceLinked="1"/>
        <c:tickLblPos val="nextTo"/>
        <c:crossAx val="135851392"/>
        <c:crosses val="autoZero"/>
        <c:crossBetween val="between"/>
      </c:valAx>
      <c:valAx>
        <c:axId val="135871104"/>
        <c:scaling>
          <c:orientation val="minMax"/>
        </c:scaling>
        <c:axPos val="r"/>
        <c:numFmt formatCode="General" sourceLinked="1"/>
        <c:tickLblPos val="nextTo"/>
        <c:crossAx val="135872896"/>
        <c:crosses val="max"/>
        <c:crossBetween val="between"/>
      </c:valAx>
      <c:catAx>
        <c:axId val="135872896"/>
        <c:scaling>
          <c:orientation val="minMax"/>
        </c:scaling>
        <c:delete val="1"/>
        <c:axPos val="b"/>
        <c:numFmt formatCode="General" sourceLinked="1"/>
        <c:tickLblPos val="none"/>
        <c:crossAx val="135871104"/>
        <c:crosses val="autoZero"/>
        <c:auto val="1"/>
        <c:lblAlgn val="ctr"/>
        <c:lblOffset val="100"/>
      </c:catAx>
    </c:plotArea>
    <c:legend>
      <c:legendPos val="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manualLayout>
          <c:layoutTarget val="inner"/>
          <c:xMode val="edge"/>
          <c:yMode val="edge"/>
          <c:x val="0.51034144354003064"/>
          <c:y val="3.1944439998188974E-2"/>
          <c:w val="0.43297556309398855"/>
          <c:h val="0.88043754188000978"/>
        </c:manualLayout>
      </c:layout>
      <c:barChart>
        <c:barDir val="bar"/>
        <c:grouping val="clustered"/>
        <c:ser>
          <c:idx val="0"/>
          <c:order val="0"/>
          <c:tx>
            <c:strRef>
              <c:f>Лист1!$B$1</c:f>
              <c:strCache>
                <c:ptCount val="1"/>
                <c:pt idx="0">
                  <c:v>Ряд 1</c:v>
                </c:pt>
              </c:strCache>
            </c:strRef>
          </c:tx>
          <c:spPr>
            <a:solidFill>
              <a:schemeClr val="dk1"/>
            </a:solidFill>
            <a:ln w="25400" cap="flat" cmpd="sng" algn="ctr">
              <a:solidFill>
                <a:schemeClr val="dk1">
                  <a:shade val="50000"/>
                </a:schemeClr>
              </a:solidFill>
              <a:prstDash val="solid"/>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Залишаємо в себе у готівковій формі</c:v>
                </c:pt>
                <c:pt idx="1">
                  <c:v>Витрачаємо на споживчі товари</c:v>
                </c:pt>
                <c:pt idx="2">
                  <c:v>Купуємо валюту</c:v>
                </c:pt>
                <c:pt idx="3">
                  <c:v>Кладемо на рахунок або не  знімаємо з рахунку</c:v>
                </c:pt>
                <c:pt idx="4">
                  <c:v>Відкладаємо на депозит</c:v>
                </c:pt>
                <c:pt idx="5">
                  <c:v>Вкладаємо у власний бізнес</c:v>
                </c:pt>
                <c:pt idx="6">
                  <c:v>Позичаємо друзям, родичам</c:v>
                </c:pt>
                <c:pt idx="7">
                  <c:v>Робимо пожертви (благодійність, волонтерство)</c:v>
                </c:pt>
                <c:pt idx="8">
                  <c:v>Вкладаємо у золота та ювелірні вироби</c:v>
                </c:pt>
                <c:pt idx="9">
                  <c:v>Робимо інвестицію на ринку капіталів</c:v>
                </c:pt>
                <c:pt idx="10">
                  <c:v>Інші варіанти</c:v>
                </c:pt>
                <c:pt idx="11">
                  <c:v>Важко сказати</c:v>
                </c:pt>
                <c:pt idx="12">
                  <c:v>Відмова</c:v>
                </c:pt>
              </c:strCache>
            </c:strRef>
          </c:cat>
          <c:val>
            <c:numRef>
              <c:f>Лист1!$B$2:$B$14</c:f>
              <c:numCache>
                <c:formatCode>0.0%</c:formatCode>
                <c:ptCount val="13"/>
                <c:pt idx="0">
                  <c:v>0.59</c:v>
                </c:pt>
                <c:pt idx="1">
                  <c:v>0.32200000000000323</c:v>
                </c:pt>
                <c:pt idx="2">
                  <c:v>0.14200000000000004</c:v>
                </c:pt>
                <c:pt idx="3">
                  <c:v>0.11</c:v>
                </c:pt>
                <c:pt idx="4">
                  <c:v>5.3999999999999999E-2</c:v>
                </c:pt>
                <c:pt idx="5">
                  <c:v>3.0000000000000002E-2</c:v>
                </c:pt>
                <c:pt idx="6">
                  <c:v>3.0000000000000002E-2</c:v>
                </c:pt>
                <c:pt idx="7">
                  <c:v>1.7999999999999999E-2</c:v>
                </c:pt>
                <c:pt idx="8">
                  <c:v>1.2E-2</c:v>
                </c:pt>
                <c:pt idx="9">
                  <c:v>5.0000000000000114E-3</c:v>
                </c:pt>
                <c:pt idx="10">
                  <c:v>7.0000000000000114E-3</c:v>
                </c:pt>
                <c:pt idx="11">
                  <c:v>3.7999999999999999E-2</c:v>
                </c:pt>
                <c:pt idx="12">
                  <c:v>2.3E-2</c:v>
                </c:pt>
              </c:numCache>
            </c:numRef>
          </c:val>
          <c:extLst xmlns:c16r2="http://schemas.microsoft.com/office/drawing/2015/06/chart">
            <c:ext xmlns:c16="http://schemas.microsoft.com/office/drawing/2014/chart" uri="{C3380CC4-5D6E-409C-BE32-E72D297353CC}">
              <c16:uniqueId val="{00000000-2C2F-4E00-8CBC-D996D553BC4A}"/>
            </c:ext>
          </c:extLst>
        </c:ser>
        <c:dLbls>
          <c:showVal val="1"/>
        </c:dLbls>
        <c:axId val="135901568"/>
        <c:axId val="135903104"/>
      </c:barChart>
      <c:catAx>
        <c:axId val="135901568"/>
        <c:scaling>
          <c:orientation val="minMax"/>
        </c:scaling>
        <c:axPos val="l"/>
        <c:numFmt formatCode="General" sourceLinked="0"/>
        <c:tickLblPos val="nextTo"/>
        <c:crossAx val="135903104"/>
        <c:crosses val="autoZero"/>
        <c:auto val="1"/>
        <c:lblAlgn val="ctr"/>
        <c:lblOffset val="100"/>
      </c:catAx>
      <c:valAx>
        <c:axId val="135903104"/>
        <c:scaling>
          <c:orientation val="minMax"/>
        </c:scaling>
        <c:axPos val="b"/>
        <c:numFmt formatCode="0.0%" sourceLinked="1"/>
        <c:tickLblPos val="nextTo"/>
        <c:crossAx val="13590156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D055A7-1A90-4B95-B061-FF7F2BB2FCE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uk-UA"/>
        </a:p>
      </dgm:t>
    </dgm:pt>
    <dgm:pt modelId="{D1EC0A79-D239-44E7-B85F-522E9125640F}">
      <dgm:prSet phldrT="[Текст]" custT="1"/>
      <dgm:spPr/>
      <dgm:t>
        <a:bodyPr/>
        <a:lstStyle/>
        <a:p>
          <a:r>
            <a:rPr lang="uk-UA" sz="1300">
              <a:latin typeface="Times New Roman" pitchFamily="18" charset="0"/>
              <a:cs typeface="Times New Roman" pitchFamily="18" charset="0"/>
            </a:rPr>
            <a:t>1</a:t>
          </a:r>
        </a:p>
      </dgm:t>
    </dgm:pt>
    <dgm:pt modelId="{EFD5A3A4-CFB9-4492-8378-A02317A6E9CA}" type="parTrans" cxnId="{2D742A5C-7FFB-49EE-A389-20905BA97663}">
      <dgm:prSet/>
      <dgm:spPr/>
      <dgm:t>
        <a:bodyPr/>
        <a:lstStyle/>
        <a:p>
          <a:endParaRPr lang="uk-UA" sz="1300">
            <a:latin typeface="Times New Roman" pitchFamily="18" charset="0"/>
            <a:cs typeface="Times New Roman" pitchFamily="18" charset="0"/>
          </a:endParaRPr>
        </a:p>
      </dgm:t>
    </dgm:pt>
    <dgm:pt modelId="{F1712087-C5AE-458B-B675-E5120EA39D60}" type="sibTrans" cxnId="{2D742A5C-7FFB-49EE-A389-20905BA97663}">
      <dgm:prSet/>
      <dgm:spPr/>
      <dgm:t>
        <a:bodyPr/>
        <a:lstStyle/>
        <a:p>
          <a:endParaRPr lang="uk-UA" sz="1300">
            <a:latin typeface="Times New Roman" pitchFamily="18" charset="0"/>
            <a:cs typeface="Times New Roman" pitchFamily="18" charset="0"/>
          </a:endParaRPr>
        </a:p>
      </dgm:t>
    </dgm:pt>
    <dgm:pt modelId="{297B7098-0DF2-41BA-AC7E-F2313F75FD04}">
      <dgm:prSet phldrT="[Текст]" custT="1"/>
      <dgm:spPr/>
      <dgm:t>
        <a:bodyPr/>
        <a:lstStyle/>
        <a:p>
          <a:r>
            <a:rPr lang="uk-UA" sz="1300">
              <a:latin typeface="Times New Roman" pitchFamily="18" charset="0"/>
              <a:cs typeface="Times New Roman" pitchFamily="18" charset="0"/>
            </a:rPr>
            <a:t>рівень та напрям освіти особи</a:t>
          </a:r>
        </a:p>
      </dgm:t>
    </dgm:pt>
    <dgm:pt modelId="{1B02DD62-FD75-4092-A9A7-DEE56EDB7E62}" type="parTrans" cxnId="{4A4F8B03-EA9C-4560-80B9-4F4DAE94026B}">
      <dgm:prSet/>
      <dgm:spPr/>
      <dgm:t>
        <a:bodyPr/>
        <a:lstStyle/>
        <a:p>
          <a:endParaRPr lang="uk-UA" sz="1300">
            <a:latin typeface="Times New Roman" pitchFamily="18" charset="0"/>
            <a:cs typeface="Times New Roman" pitchFamily="18" charset="0"/>
          </a:endParaRPr>
        </a:p>
      </dgm:t>
    </dgm:pt>
    <dgm:pt modelId="{5E18F662-7C3F-4EEC-B0DE-AE13CA59ED62}" type="sibTrans" cxnId="{4A4F8B03-EA9C-4560-80B9-4F4DAE94026B}">
      <dgm:prSet/>
      <dgm:spPr/>
      <dgm:t>
        <a:bodyPr/>
        <a:lstStyle/>
        <a:p>
          <a:endParaRPr lang="uk-UA" sz="1300">
            <a:latin typeface="Times New Roman" pitchFamily="18" charset="0"/>
            <a:cs typeface="Times New Roman" pitchFamily="18" charset="0"/>
          </a:endParaRPr>
        </a:p>
      </dgm:t>
    </dgm:pt>
    <dgm:pt modelId="{B0BA7B6D-48F6-4EB8-853F-D40B25208FAC}">
      <dgm:prSet phldrT="[Текст]" custT="1"/>
      <dgm:spPr/>
      <dgm:t>
        <a:bodyPr/>
        <a:lstStyle/>
        <a:p>
          <a:r>
            <a:rPr lang="uk-UA" sz="1300">
              <a:latin typeface="Times New Roman" pitchFamily="18" charset="0"/>
              <a:cs typeface="Times New Roman" pitchFamily="18" charset="0"/>
            </a:rPr>
            <a:t>2</a:t>
          </a:r>
        </a:p>
      </dgm:t>
    </dgm:pt>
    <dgm:pt modelId="{E5521C1D-38AE-4197-9B91-BC946C5BFA55}" type="parTrans" cxnId="{F1563B9D-A844-4F5A-BCBB-9E0761CC3878}">
      <dgm:prSet/>
      <dgm:spPr/>
      <dgm:t>
        <a:bodyPr/>
        <a:lstStyle/>
        <a:p>
          <a:endParaRPr lang="uk-UA" sz="1300">
            <a:latin typeface="Times New Roman" pitchFamily="18" charset="0"/>
            <a:cs typeface="Times New Roman" pitchFamily="18" charset="0"/>
          </a:endParaRPr>
        </a:p>
      </dgm:t>
    </dgm:pt>
    <dgm:pt modelId="{3FB3A354-CB37-4CCF-B4C2-8779F60ED402}" type="sibTrans" cxnId="{F1563B9D-A844-4F5A-BCBB-9E0761CC3878}">
      <dgm:prSet/>
      <dgm:spPr/>
      <dgm:t>
        <a:bodyPr/>
        <a:lstStyle/>
        <a:p>
          <a:endParaRPr lang="uk-UA" sz="1300">
            <a:latin typeface="Times New Roman" pitchFamily="18" charset="0"/>
            <a:cs typeface="Times New Roman" pitchFamily="18" charset="0"/>
          </a:endParaRPr>
        </a:p>
      </dgm:t>
    </dgm:pt>
    <dgm:pt modelId="{8ECE2865-8488-48B6-9FD8-DA0A281A3BB5}">
      <dgm:prSet phldrT="[Текст]" custT="1"/>
      <dgm:spPr/>
      <dgm:t>
        <a:bodyPr/>
        <a:lstStyle/>
        <a:p>
          <a:r>
            <a:rPr lang="uk-UA" sz="1300">
              <a:latin typeface="Times New Roman" pitchFamily="18" charset="0"/>
              <a:cs typeface="Times New Roman" pitchFamily="18" charset="0"/>
            </a:rPr>
            <a:t>місце проживання (місто або сільська місцевість)</a:t>
          </a:r>
        </a:p>
      </dgm:t>
    </dgm:pt>
    <dgm:pt modelId="{509E0676-D545-4000-AEE4-9D0AC97E9E0A}" type="parTrans" cxnId="{0ABA30B5-4DE4-44BF-BEB7-FDFC8DC15050}">
      <dgm:prSet/>
      <dgm:spPr/>
      <dgm:t>
        <a:bodyPr/>
        <a:lstStyle/>
        <a:p>
          <a:endParaRPr lang="uk-UA" sz="1300">
            <a:latin typeface="Times New Roman" pitchFamily="18" charset="0"/>
            <a:cs typeface="Times New Roman" pitchFamily="18" charset="0"/>
          </a:endParaRPr>
        </a:p>
      </dgm:t>
    </dgm:pt>
    <dgm:pt modelId="{62ABACD4-7027-4CEF-A5A3-8C04FCBA2A35}" type="sibTrans" cxnId="{0ABA30B5-4DE4-44BF-BEB7-FDFC8DC15050}">
      <dgm:prSet/>
      <dgm:spPr/>
      <dgm:t>
        <a:bodyPr/>
        <a:lstStyle/>
        <a:p>
          <a:endParaRPr lang="uk-UA" sz="1300">
            <a:latin typeface="Times New Roman" pitchFamily="18" charset="0"/>
            <a:cs typeface="Times New Roman" pitchFamily="18" charset="0"/>
          </a:endParaRPr>
        </a:p>
      </dgm:t>
    </dgm:pt>
    <dgm:pt modelId="{73DE380B-FFAA-4EB9-924B-11456E8EC200}">
      <dgm:prSet phldrT="[Текст]" custT="1"/>
      <dgm:spPr/>
      <dgm:t>
        <a:bodyPr/>
        <a:lstStyle/>
        <a:p>
          <a:r>
            <a:rPr lang="uk-UA" sz="1300">
              <a:latin typeface="Times New Roman" pitchFamily="18" charset="0"/>
              <a:cs typeface="Times New Roman" pitchFamily="18" charset="0"/>
            </a:rPr>
            <a:t>3</a:t>
          </a:r>
        </a:p>
      </dgm:t>
    </dgm:pt>
    <dgm:pt modelId="{F630A1C1-189B-4BBA-A840-67D023226D8D}" type="parTrans" cxnId="{0D0DA126-A93B-4E21-A29D-4EAF3FA1C1D4}">
      <dgm:prSet/>
      <dgm:spPr/>
      <dgm:t>
        <a:bodyPr/>
        <a:lstStyle/>
        <a:p>
          <a:endParaRPr lang="uk-UA" sz="1300">
            <a:latin typeface="Times New Roman" pitchFamily="18" charset="0"/>
            <a:cs typeface="Times New Roman" pitchFamily="18" charset="0"/>
          </a:endParaRPr>
        </a:p>
      </dgm:t>
    </dgm:pt>
    <dgm:pt modelId="{F9B9D01D-95F1-423A-9EF3-E9410B991323}" type="sibTrans" cxnId="{0D0DA126-A93B-4E21-A29D-4EAF3FA1C1D4}">
      <dgm:prSet/>
      <dgm:spPr/>
      <dgm:t>
        <a:bodyPr/>
        <a:lstStyle/>
        <a:p>
          <a:endParaRPr lang="uk-UA" sz="1300">
            <a:latin typeface="Times New Roman" pitchFamily="18" charset="0"/>
            <a:cs typeface="Times New Roman" pitchFamily="18" charset="0"/>
          </a:endParaRPr>
        </a:p>
      </dgm:t>
    </dgm:pt>
    <dgm:pt modelId="{F389F6E9-6901-443E-907A-28FD7BAE1901}">
      <dgm:prSet phldrT="[Текст]" custT="1"/>
      <dgm:spPr/>
      <dgm:t>
        <a:bodyPr/>
        <a:lstStyle/>
        <a:p>
          <a:r>
            <a:rPr lang="uk-UA" sz="1300">
              <a:latin typeface="Times New Roman" pitchFamily="18" charset="0"/>
              <a:cs typeface="Times New Roman" pitchFamily="18" charset="0"/>
            </a:rPr>
            <a:t>доступність фінансових послуг</a:t>
          </a:r>
        </a:p>
      </dgm:t>
    </dgm:pt>
    <dgm:pt modelId="{9F1A0D6A-AF46-46D3-8B8A-C50BC7770F21}" type="parTrans" cxnId="{714C9512-3C5E-4BAF-AFE9-79D77110FFE3}">
      <dgm:prSet/>
      <dgm:spPr/>
      <dgm:t>
        <a:bodyPr/>
        <a:lstStyle/>
        <a:p>
          <a:endParaRPr lang="uk-UA" sz="1300">
            <a:latin typeface="Times New Roman" pitchFamily="18" charset="0"/>
            <a:cs typeface="Times New Roman" pitchFamily="18" charset="0"/>
          </a:endParaRPr>
        </a:p>
      </dgm:t>
    </dgm:pt>
    <dgm:pt modelId="{D0E35CE2-1186-496A-BE7C-28002A24B05D}" type="sibTrans" cxnId="{714C9512-3C5E-4BAF-AFE9-79D77110FFE3}">
      <dgm:prSet/>
      <dgm:spPr/>
      <dgm:t>
        <a:bodyPr/>
        <a:lstStyle/>
        <a:p>
          <a:endParaRPr lang="uk-UA" sz="1300">
            <a:latin typeface="Times New Roman" pitchFamily="18" charset="0"/>
            <a:cs typeface="Times New Roman" pitchFamily="18" charset="0"/>
          </a:endParaRPr>
        </a:p>
      </dgm:t>
    </dgm:pt>
    <dgm:pt modelId="{45FA39D1-EB41-4BC3-AA78-8FFBE6554E82}">
      <dgm:prSet custT="1"/>
      <dgm:spPr/>
      <dgm:t>
        <a:bodyPr/>
        <a:lstStyle/>
        <a:p>
          <a:r>
            <a:rPr lang="uk-UA" sz="1300">
              <a:latin typeface="Times New Roman" pitchFamily="18" charset="0"/>
              <a:cs typeface="Times New Roman" pitchFamily="18" charset="0"/>
            </a:rPr>
            <a:t>4</a:t>
          </a:r>
        </a:p>
      </dgm:t>
    </dgm:pt>
    <dgm:pt modelId="{E5C9308E-FCA2-4BC4-96B5-EF693ACD5BEB}" type="parTrans" cxnId="{5A8B5931-BB25-400B-ABEC-1B7C61C464E2}">
      <dgm:prSet/>
      <dgm:spPr/>
      <dgm:t>
        <a:bodyPr/>
        <a:lstStyle/>
        <a:p>
          <a:endParaRPr lang="uk-UA" sz="1300">
            <a:latin typeface="Times New Roman" pitchFamily="18" charset="0"/>
            <a:cs typeface="Times New Roman" pitchFamily="18" charset="0"/>
          </a:endParaRPr>
        </a:p>
      </dgm:t>
    </dgm:pt>
    <dgm:pt modelId="{FB8678FE-5F40-4306-A823-AD54D7901EC9}" type="sibTrans" cxnId="{5A8B5931-BB25-400B-ABEC-1B7C61C464E2}">
      <dgm:prSet/>
      <dgm:spPr/>
      <dgm:t>
        <a:bodyPr/>
        <a:lstStyle/>
        <a:p>
          <a:endParaRPr lang="uk-UA" sz="1300">
            <a:latin typeface="Times New Roman" pitchFamily="18" charset="0"/>
            <a:cs typeface="Times New Roman" pitchFamily="18" charset="0"/>
          </a:endParaRPr>
        </a:p>
      </dgm:t>
    </dgm:pt>
    <dgm:pt modelId="{204559A2-DFCA-417C-849F-D68C2FD60593}">
      <dgm:prSet custT="1"/>
      <dgm:spPr/>
      <dgm:t>
        <a:bodyPr/>
        <a:lstStyle/>
        <a:p>
          <a:r>
            <a:rPr lang="uk-UA" sz="1300">
              <a:latin typeface="Times New Roman" pitchFamily="18" charset="0"/>
              <a:cs typeface="Times New Roman" pitchFamily="18" charset="0"/>
            </a:rPr>
            <a:t>5</a:t>
          </a:r>
        </a:p>
      </dgm:t>
    </dgm:pt>
    <dgm:pt modelId="{3AD9305F-88BC-4C27-851B-F862CB443055}" type="parTrans" cxnId="{708A69D5-909E-4288-9794-284145D07A20}">
      <dgm:prSet/>
      <dgm:spPr/>
      <dgm:t>
        <a:bodyPr/>
        <a:lstStyle/>
        <a:p>
          <a:endParaRPr lang="uk-UA" sz="1300">
            <a:latin typeface="Times New Roman" pitchFamily="18" charset="0"/>
            <a:cs typeface="Times New Roman" pitchFamily="18" charset="0"/>
          </a:endParaRPr>
        </a:p>
      </dgm:t>
    </dgm:pt>
    <dgm:pt modelId="{E9418E38-1473-4E55-95AE-F2EA8C4506F3}" type="sibTrans" cxnId="{708A69D5-909E-4288-9794-284145D07A20}">
      <dgm:prSet/>
      <dgm:spPr/>
      <dgm:t>
        <a:bodyPr/>
        <a:lstStyle/>
        <a:p>
          <a:endParaRPr lang="uk-UA" sz="1300">
            <a:latin typeface="Times New Roman" pitchFamily="18" charset="0"/>
            <a:cs typeface="Times New Roman" pitchFamily="18" charset="0"/>
          </a:endParaRPr>
        </a:p>
      </dgm:t>
    </dgm:pt>
    <dgm:pt modelId="{54D8FFE1-14EE-4F28-A9B6-1F67CC47C2FD}">
      <dgm:prSet custT="1"/>
      <dgm:spPr/>
      <dgm:t>
        <a:bodyPr/>
        <a:lstStyle/>
        <a:p>
          <a:r>
            <a:rPr lang="uk-UA" sz="1300">
              <a:latin typeface="Times New Roman" pitchFamily="18" charset="0"/>
              <a:cs typeface="Times New Roman" pitchFamily="18" charset="0"/>
            </a:rPr>
            <a:t>6</a:t>
          </a:r>
        </a:p>
      </dgm:t>
    </dgm:pt>
    <dgm:pt modelId="{7156460E-C783-488A-B8FA-8507B3BFC0AC}" type="parTrans" cxnId="{1212F5FE-FAEF-4BEF-8C3F-AFC814E7F9B3}">
      <dgm:prSet/>
      <dgm:spPr/>
      <dgm:t>
        <a:bodyPr/>
        <a:lstStyle/>
        <a:p>
          <a:endParaRPr lang="uk-UA" sz="1300">
            <a:latin typeface="Times New Roman" pitchFamily="18" charset="0"/>
            <a:cs typeface="Times New Roman" pitchFamily="18" charset="0"/>
          </a:endParaRPr>
        </a:p>
      </dgm:t>
    </dgm:pt>
    <dgm:pt modelId="{7F20D234-9B61-415E-8D8B-0421AF741662}" type="sibTrans" cxnId="{1212F5FE-FAEF-4BEF-8C3F-AFC814E7F9B3}">
      <dgm:prSet/>
      <dgm:spPr/>
      <dgm:t>
        <a:bodyPr/>
        <a:lstStyle/>
        <a:p>
          <a:endParaRPr lang="uk-UA" sz="1300">
            <a:latin typeface="Times New Roman" pitchFamily="18" charset="0"/>
            <a:cs typeface="Times New Roman" pitchFamily="18" charset="0"/>
          </a:endParaRPr>
        </a:p>
      </dgm:t>
    </dgm:pt>
    <dgm:pt modelId="{18A1925D-65F5-4816-A56F-31FF4B5DD027}">
      <dgm:prSet custT="1"/>
      <dgm:spPr/>
      <dgm:t>
        <a:bodyPr/>
        <a:lstStyle/>
        <a:p>
          <a:r>
            <a:rPr lang="uk-UA" sz="1300">
              <a:latin typeface="Times New Roman" pitchFamily="18" charset="0"/>
              <a:cs typeface="Times New Roman" pitchFamily="18" charset="0"/>
            </a:rPr>
            <a:t>7</a:t>
          </a:r>
        </a:p>
      </dgm:t>
    </dgm:pt>
    <dgm:pt modelId="{9103231E-2F25-4F8C-AF7D-AEDB87EAB31F}" type="parTrans" cxnId="{90D3025D-226A-44F7-8356-82EE0662B461}">
      <dgm:prSet/>
      <dgm:spPr/>
      <dgm:t>
        <a:bodyPr/>
        <a:lstStyle/>
        <a:p>
          <a:endParaRPr lang="uk-UA" sz="1300">
            <a:latin typeface="Times New Roman" pitchFamily="18" charset="0"/>
            <a:cs typeface="Times New Roman" pitchFamily="18" charset="0"/>
          </a:endParaRPr>
        </a:p>
      </dgm:t>
    </dgm:pt>
    <dgm:pt modelId="{E9AC94A5-AC1A-4C0E-99FE-10F00E7B14C5}" type="sibTrans" cxnId="{90D3025D-226A-44F7-8356-82EE0662B461}">
      <dgm:prSet/>
      <dgm:spPr/>
      <dgm:t>
        <a:bodyPr/>
        <a:lstStyle/>
        <a:p>
          <a:endParaRPr lang="uk-UA" sz="1300">
            <a:latin typeface="Times New Roman" pitchFamily="18" charset="0"/>
            <a:cs typeface="Times New Roman" pitchFamily="18" charset="0"/>
          </a:endParaRPr>
        </a:p>
      </dgm:t>
    </dgm:pt>
    <dgm:pt modelId="{64A4C5DF-69C8-4C94-8DE7-01154CEF4A55}">
      <dgm:prSet custT="1"/>
      <dgm:spPr/>
      <dgm:t>
        <a:bodyPr/>
        <a:lstStyle/>
        <a:p>
          <a:r>
            <a:rPr lang="uk-UA" sz="1300">
              <a:latin typeface="Times New Roman" pitchFamily="18" charset="0"/>
              <a:cs typeface="Times New Roman" pitchFamily="18" charset="0"/>
            </a:rPr>
            <a:t>8</a:t>
          </a:r>
        </a:p>
      </dgm:t>
    </dgm:pt>
    <dgm:pt modelId="{73EC81F2-04BE-4258-8ADD-7BA59F35E5CB}" type="parTrans" cxnId="{5AA0BBBE-F62D-47B3-838F-8DDCFF5F2780}">
      <dgm:prSet/>
      <dgm:spPr/>
      <dgm:t>
        <a:bodyPr/>
        <a:lstStyle/>
        <a:p>
          <a:endParaRPr lang="uk-UA" sz="1300">
            <a:latin typeface="Times New Roman" pitchFamily="18" charset="0"/>
            <a:cs typeface="Times New Roman" pitchFamily="18" charset="0"/>
          </a:endParaRPr>
        </a:p>
      </dgm:t>
    </dgm:pt>
    <dgm:pt modelId="{E32A49B8-0A24-4A91-A5BE-A09E647DABAA}" type="sibTrans" cxnId="{5AA0BBBE-F62D-47B3-838F-8DDCFF5F2780}">
      <dgm:prSet/>
      <dgm:spPr/>
      <dgm:t>
        <a:bodyPr/>
        <a:lstStyle/>
        <a:p>
          <a:endParaRPr lang="uk-UA" sz="1300">
            <a:latin typeface="Times New Roman" pitchFamily="18" charset="0"/>
            <a:cs typeface="Times New Roman" pitchFamily="18" charset="0"/>
          </a:endParaRPr>
        </a:p>
      </dgm:t>
    </dgm:pt>
    <dgm:pt modelId="{98537028-5AD0-47D9-B39A-81EF70165788}">
      <dgm:prSet custT="1"/>
      <dgm:spPr/>
      <dgm:t>
        <a:bodyPr/>
        <a:lstStyle/>
        <a:p>
          <a:r>
            <a:rPr lang="uk-UA" sz="1300">
              <a:latin typeface="Times New Roman" pitchFamily="18" charset="0"/>
              <a:cs typeface="Times New Roman" pitchFamily="18" charset="0"/>
            </a:rPr>
            <a:t>9</a:t>
          </a:r>
        </a:p>
      </dgm:t>
    </dgm:pt>
    <dgm:pt modelId="{227C26FC-7763-4B2C-9868-D9E42F77A072}" type="parTrans" cxnId="{20AC4554-E753-45A3-84D4-B32FEF05EE78}">
      <dgm:prSet/>
      <dgm:spPr/>
      <dgm:t>
        <a:bodyPr/>
        <a:lstStyle/>
        <a:p>
          <a:endParaRPr lang="uk-UA" sz="1300">
            <a:latin typeface="Times New Roman" pitchFamily="18" charset="0"/>
            <a:cs typeface="Times New Roman" pitchFamily="18" charset="0"/>
          </a:endParaRPr>
        </a:p>
      </dgm:t>
    </dgm:pt>
    <dgm:pt modelId="{DC4BCCEF-61F7-46B3-BE2F-A2A8E787D7DB}" type="sibTrans" cxnId="{20AC4554-E753-45A3-84D4-B32FEF05EE78}">
      <dgm:prSet/>
      <dgm:spPr/>
      <dgm:t>
        <a:bodyPr/>
        <a:lstStyle/>
        <a:p>
          <a:endParaRPr lang="uk-UA" sz="1300">
            <a:latin typeface="Times New Roman" pitchFamily="18" charset="0"/>
            <a:cs typeface="Times New Roman" pitchFamily="18" charset="0"/>
          </a:endParaRPr>
        </a:p>
      </dgm:t>
    </dgm:pt>
    <dgm:pt modelId="{2EAA4602-FDFE-4A19-98CF-CF637558FF2F}">
      <dgm:prSet custT="1"/>
      <dgm:spPr/>
      <dgm:t>
        <a:bodyPr/>
        <a:lstStyle/>
        <a:p>
          <a:r>
            <a:rPr lang="uk-UA" sz="1300">
              <a:latin typeface="Times New Roman" pitchFamily="18" charset="0"/>
              <a:cs typeface="Times New Roman" pitchFamily="18" charset="0"/>
            </a:rPr>
            <a:t>10</a:t>
          </a:r>
        </a:p>
      </dgm:t>
    </dgm:pt>
    <dgm:pt modelId="{F3DF49F5-799B-4FD5-9D54-03217868708B}" type="parTrans" cxnId="{92B9DEFF-B001-4FE9-81F6-B2E1EC1D404F}">
      <dgm:prSet/>
      <dgm:spPr/>
      <dgm:t>
        <a:bodyPr/>
        <a:lstStyle/>
        <a:p>
          <a:endParaRPr lang="uk-UA" sz="1300">
            <a:latin typeface="Times New Roman" pitchFamily="18" charset="0"/>
            <a:cs typeface="Times New Roman" pitchFamily="18" charset="0"/>
          </a:endParaRPr>
        </a:p>
      </dgm:t>
    </dgm:pt>
    <dgm:pt modelId="{C4BD27DE-66EB-4579-B953-B7A4071E6BFB}" type="sibTrans" cxnId="{92B9DEFF-B001-4FE9-81F6-B2E1EC1D404F}">
      <dgm:prSet/>
      <dgm:spPr/>
      <dgm:t>
        <a:bodyPr/>
        <a:lstStyle/>
        <a:p>
          <a:endParaRPr lang="uk-UA" sz="1300">
            <a:latin typeface="Times New Roman" pitchFamily="18" charset="0"/>
            <a:cs typeface="Times New Roman" pitchFamily="18" charset="0"/>
          </a:endParaRPr>
        </a:p>
      </dgm:t>
    </dgm:pt>
    <dgm:pt modelId="{5B0B32D3-5F1E-42F1-9C00-2D56835CAA2A}">
      <dgm:prSet custT="1"/>
      <dgm:spPr/>
      <dgm:t>
        <a:bodyPr/>
        <a:lstStyle/>
        <a:p>
          <a:r>
            <a:rPr lang="uk-UA" sz="1300">
              <a:latin typeface="Times New Roman" pitchFamily="18" charset="0"/>
              <a:cs typeface="Times New Roman" pitchFamily="18" charset="0"/>
            </a:rPr>
            <a:t>11</a:t>
          </a:r>
        </a:p>
      </dgm:t>
    </dgm:pt>
    <dgm:pt modelId="{67EBD16A-738A-420F-B93D-3CF06B01377D}" type="parTrans" cxnId="{88438316-01A7-4497-BD7B-AF37B39EA2A4}">
      <dgm:prSet/>
      <dgm:spPr/>
      <dgm:t>
        <a:bodyPr/>
        <a:lstStyle/>
        <a:p>
          <a:endParaRPr lang="uk-UA" sz="1300">
            <a:latin typeface="Times New Roman" pitchFamily="18" charset="0"/>
            <a:cs typeface="Times New Roman" pitchFamily="18" charset="0"/>
          </a:endParaRPr>
        </a:p>
      </dgm:t>
    </dgm:pt>
    <dgm:pt modelId="{1577890B-539A-4B8E-893E-E536A89D4E68}" type="sibTrans" cxnId="{88438316-01A7-4497-BD7B-AF37B39EA2A4}">
      <dgm:prSet/>
      <dgm:spPr/>
      <dgm:t>
        <a:bodyPr/>
        <a:lstStyle/>
        <a:p>
          <a:endParaRPr lang="uk-UA" sz="1300">
            <a:latin typeface="Times New Roman" pitchFamily="18" charset="0"/>
            <a:cs typeface="Times New Roman" pitchFamily="18" charset="0"/>
          </a:endParaRPr>
        </a:p>
      </dgm:t>
    </dgm:pt>
    <dgm:pt modelId="{38A85BF4-7329-4E34-8D97-623495055C62}">
      <dgm:prSet custT="1"/>
      <dgm:spPr/>
      <dgm:t>
        <a:bodyPr/>
        <a:lstStyle/>
        <a:p>
          <a:r>
            <a:rPr lang="uk-UA" sz="1300">
              <a:latin typeface="Times New Roman" pitchFamily="18" charset="0"/>
              <a:cs typeface="Times New Roman" pitchFamily="18" charset="0"/>
            </a:rPr>
            <a:t>вік особи</a:t>
          </a:r>
        </a:p>
      </dgm:t>
    </dgm:pt>
    <dgm:pt modelId="{B088C95F-214B-48A2-82E7-EA535F1C6EA3}" type="parTrans" cxnId="{0FC9BE44-D55D-4F6D-BEC9-BB1FEDA8F38C}">
      <dgm:prSet/>
      <dgm:spPr/>
      <dgm:t>
        <a:bodyPr/>
        <a:lstStyle/>
        <a:p>
          <a:endParaRPr lang="uk-UA" sz="1300">
            <a:latin typeface="Times New Roman" pitchFamily="18" charset="0"/>
            <a:cs typeface="Times New Roman" pitchFamily="18" charset="0"/>
          </a:endParaRPr>
        </a:p>
      </dgm:t>
    </dgm:pt>
    <dgm:pt modelId="{7926C63F-5BBD-4694-B98D-855AA64F0C29}" type="sibTrans" cxnId="{0FC9BE44-D55D-4F6D-BEC9-BB1FEDA8F38C}">
      <dgm:prSet/>
      <dgm:spPr/>
      <dgm:t>
        <a:bodyPr/>
        <a:lstStyle/>
        <a:p>
          <a:endParaRPr lang="uk-UA" sz="1300">
            <a:latin typeface="Times New Roman" pitchFamily="18" charset="0"/>
            <a:cs typeface="Times New Roman" pitchFamily="18" charset="0"/>
          </a:endParaRPr>
        </a:p>
      </dgm:t>
    </dgm:pt>
    <dgm:pt modelId="{EB870EA0-95C0-4B43-8D67-CB07FE8FB561}">
      <dgm:prSet custT="1"/>
      <dgm:spPr/>
      <dgm:t>
        <a:bodyPr/>
        <a:lstStyle/>
        <a:p>
          <a:r>
            <a:rPr lang="uk-UA" sz="1300">
              <a:latin typeface="Times New Roman" pitchFamily="18" charset="0"/>
              <a:cs typeface="Times New Roman" pitchFamily="18" charset="0"/>
            </a:rPr>
            <a:t>здатність до логічного та раціонального мислення</a:t>
          </a:r>
        </a:p>
      </dgm:t>
    </dgm:pt>
    <dgm:pt modelId="{383A1593-E31A-496C-8277-BEB9D291EDB4}" type="parTrans" cxnId="{38C2BA8C-AF5C-4FB5-AD19-4B8FB55B403A}">
      <dgm:prSet/>
      <dgm:spPr/>
      <dgm:t>
        <a:bodyPr/>
        <a:lstStyle/>
        <a:p>
          <a:endParaRPr lang="uk-UA" sz="1300">
            <a:latin typeface="Times New Roman" pitchFamily="18" charset="0"/>
            <a:cs typeface="Times New Roman" pitchFamily="18" charset="0"/>
          </a:endParaRPr>
        </a:p>
      </dgm:t>
    </dgm:pt>
    <dgm:pt modelId="{951B4B80-B284-4A6A-ADBD-C7C7BC185817}" type="sibTrans" cxnId="{38C2BA8C-AF5C-4FB5-AD19-4B8FB55B403A}">
      <dgm:prSet/>
      <dgm:spPr/>
      <dgm:t>
        <a:bodyPr/>
        <a:lstStyle/>
        <a:p>
          <a:endParaRPr lang="uk-UA" sz="1300">
            <a:latin typeface="Times New Roman" pitchFamily="18" charset="0"/>
            <a:cs typeface="Times New Roman" pitchFamily="18" charset="0"/>
          </a:endParaRPr>
        </a:p>
      </dgm:t>
    </dgm:pt>
    <dgm:pt modelId="{A219463C-5054-4F81-9A42-1F2C2896F79F}">
      <dgm:prSet custT="1"/>
      <dgm:spPr/>
      <dgm:t>
        <a:bodyPr/>
        <a:lstStyle/>
        <a:p>
          <a:r>
            <a:rPr lang="uk-UA" sz="1300">
              <a:latin typeface="Times New Roman" pitchFamily="18" charset="0"/>
              <a:cs typeface="Times New Roman" pitchFamily="18" charset="0"/>
            </a:rPr>
            <a:t>вміння планувати фінанси (власний та сімейний бюджет)</a:t>
          </a:r>
        </a:p>
      </dgm:t>
    </dgm:pt>
    <dgm:pt modelId="{06577CA3-94D1-4B3B-AEA1-DAD0BC38808D}" type="parTrans" cxnId="{384D742B-2FFD-453C-898D-2060F71635A8}">
      <dgm:prSet/>
      <dgm:spPr/>
      <dgm:t>
        <a:bodyPr/>
        <a:lstStyle/>
        <a:p>
          <a:endParaRPr lang="uk-UA" sz="1300">
            <a:latin typeface="Times New Roman" pitchFamily="18" charset="0"/>
            <a:cs typeface="Times New Roman" pitchFamily="18" charset="0"/>
          </a:endParaRPr>
        </a:p>
      </dgm:t>
    </dgm:pt>
    <dgm:pt modelId="{FE314EA3-0629-42B4-A3AE-C76D1184D33B}" type="sibTrans" cxnId="{384D742B-2FFD-453C-898D-2060F71635A8}">
      <dgm:prSet/>
      <dgm:spPr/>
      <dgm:t>
        <a:bodyPr/>
        <a:lstStyle/>
        <a:p>
          <a:endParaRPr lang="uk-UA" sz="1300">
            <a:latin typeface="Times New Roman" pitchFamily="18" charset="0"/>
            <a:cs typeface="Times New Roman" pitchFamily="18" charset="0"/>
          </a:endParaRPr>
        </a:p>
      </dgm:t>
    </dgm:pt>
    <dgm:pt modelId="{F5303420-3DCD-4F40-9309-264F95716D86}">
      <dgm:prSet custT="1"/>
      <dgm:spPr/>
      <dgm:t>
        <a:bodyPr/>
        <a:lstStyle/>
        <a:p>
          <a:r>
            <a:rPr lang="uk-UA" sz="1300">
              <a:latin typeface="Times New Roman" pitchFamily="18" charset="0"/>
              <a:cs typeface="Times New Roman" pitchFamily="18" charset="0"/>
            </a:rPr>
            <a:t>тип зайнятості</a:t>
          </a:r>
        </a:p>
      </dgm:t>
    </dgm:pt>
    <dgm:pt modelId="{653640E8-7F61-44A7-9958-3AD21D2ED5B4}" type="parTrans" cxnId="{87F2764B-3E8D-413F-9F06-99795B0348AB}">
      <dgm:prSet/>
      <dgm:spPr/>
      <dgm:t>
        <a:bodyPr/>
        <a:lstStyle/>
        <a:p>
          <a:endParaRPr lang="uk-UA" sz="1300">
            <a:latin typeface="Times New Roman" pitchFamily="18" charset="0"/>
            <a:cs typeface="Times New Roman" pitchFamily="18" charset="0"/>
          </a:endParaRPr>
        </a:p>
      </dgm:t>
    </dgm:pt>
    <dgm:pt modelId="{6EC8441B-8665-4841-A18B-3C8417222BF0}" type="sibTrans" cxnId="{87F2764B-3E8D-413F-9F06-99795B0348AB}">
      <dgm:prSet/>
      <dgm:spPr/>
      <dgm:t>
        <a:bodyPr/>
        <a:lstStyle/>
        <a:p>
          <a:endParaRPr lang="uk-UA" sz="1300">
            <a:latin typeface="Times New Roman" pitchFamily="18" charset="0"/>
            <a:cs typeface="Times New Roman" pitchFamily="18" charset="0"/>
          </a:endParaRPr>
        </a:p>
      </dgm:t>
    </dgm:pt>
    <dgm:pt modelId="{55C2AB30-361A-4C1E-BEB8-B26D485F7447}">
      <dgm:prSet custT="1"/>
      <dgm:spPr/>
      <dgm:t>
        <a:bodyPr/>
        <a:lstStyle/>
        <a:p>
          <a:r>
            <a:rPr lang="uk-UA" sz="1300">
              <a:latin typeface="Times New Roman" pitchFamily="18" charset="0"/>
              <a:cs typeface="Times New Roman" pitchFamily="18" charset="0"/>
            </a:rPr>
            <a:t>рівень доходів</a:t>
          </a:r>
        </a:p>
      </dgm:t>
    </dgm:pt>
    <dgm:pt modelId="{BEADDF38-CB27-4B39-8924-CD5F37EE2AF9}" type="parTrans" cxnId="{DEEB7536-4205-4C99-B8DB-52C06F7EBAA3}">
      <dgm:prSet/>
      <dgm:spPr/>
      <dgm:t>
        <a:bodyPr/>
        <a:lstStyle/>
        <a:p>
          <a:endParaRPr lang="uk-UA" sz="1300">
            <a:latin typeface="Times New Roman" pitchFamily="18" charset="0"/>
            <a:cs typeface="Times New Roman" pitchFamily="18" charset="0"/>
          </a:endParaRPr>
        </a:p>
      </dgm:t>
    </dgm:pt>
    <dgm:pt modelId="{B0D2F945-A656-4296-9E7E-EE3555AAAB43}" type="sibTrans" cxnId="{DEEB7536-4205-4C99-B8DB-52C06F7EBAA3}">
      <dgm:prSet/>
      <dgm:spPr/>
      <dgm:t>
        <a:bodyPr/>
        <a:lstStyle/>
        <a:p>
          <a:endParaRPr lang="uk-UA" sz="1300">
            <a:latin typeface="Times New Roman" pitchFamily="18" charset="0"/>
            <a:cs typeface="Times New Roman" pitchFamily="18" charset="0"/>
          </a:endParaRPr>
        </a:p>
      </dgm:t>
    </dgm:pt>
    <dgm:pt modelId="{D361FA8C-29AA-4690-BFDD-9565F3E4DC5B}">
      <dgm:prSet custT="1"/>
      <dgm:spPr/>
      <dgm:t>
        <a:bodyPr/>
        <a:lstStyle/>
        <a:p>
          <a:r>
            <a:rPr lang="uk-UA" sz="1300">
              <a:latin typeface="Times New Roman" pitchFamily="18" charset="0"/>
              <a:cs typeface="Times New Roman" pitchFamily="18" charset="0"/>
            </a:rPr>
            <a:t>впевненість у майбутньому</a:t>
          </a:r>
        </a:p>
      </dgm:t>
    </dgm:pt>
    <dgm:pt modelId="{43313055-6A5F-4880-9008-DE49858F9CAA}" type="parTrans" cxnId="{81628C7D-7A2C-4901-8842-BD37B4712371}">
      <dgm:prSet/>
      <dgm:spPr/>
      <dgm:t>
        <a:bodyPr/>
        <a:lstStyle/>
        <a:p>
          <a:endParaRPr lang="uk-UA" sz="1300">
            <a:latin typeface="Times New Roman" pitchFamily="18" charset="0"/>
            <a:cs typeface="Times New Roman" pitchFamily="18" charset="0"/>
          </a:endParaRPr>
        </a:p>
      </dgm:t>
    </dgm:pt>
    <dgm:pt modelId="{88153B6F-1A26-4757-9EAE-C1056606917F}" type="sibTrans" cxnId="{81628C7D-7A2C-4901-8842-BD37B4712371}">
      <dgm:prSet/>
      <dgm:spPr/>
      <dgm:t>
        <a:bodyPr/>
        <a:lstStyle/>
        <a:p>
          <a:endParaRPr lang="uk-UA" sz="1300">
            <a:latin typeface="Times New Roman" pitchFamily="18" charset="0"/>
            <a:cs typeface="Times New Roman" pitchFamily="18" charset="0"/>
          </a:endParaRPr>
        </a:p>
      </dgm:t>
    </dgm:pt>
    <dgm:pt modelId="{F9FEAAF8-9F98-492B-A752-34C819A9DE5E}">
      <dgm:prSet custT="1"/>
      <dgm:spPr/>
      <dgm:t>
        <a:bodyPr/>
        <a:lstStyle/>
        <a:p>
          <a:r>
            <a:rPr lang="uk-UA" sz="1300">
              <a:latin typeface="Times New Roman" pitchFamily="18" charset="0"/>
              <a:cs typeface="Times New Roman" pitchFamily="18" charset="0"/>
            </a:rPr>
            <a:t>інформаційна доступність (наявність джерел інформації та вміння ними користуватись)</a:t>
          </a:r>
        </a:p>
      </dgm:t>
    </dgm:pt>
    <dgm:pt modelId="{11D1EF9A-F87A-4D00-91F1-A17A4F3AD3A0}" type="parTrans" cxnId="{1C3CB297-32CD-435E-BE59-DA06F28361D9}">
      <dgm:prSet/>
      <dgm:spPr/>
      <dgm:t>
        <a:bodyPr/>
        <a:lstStyle/>
        <a:p>
          <a:endParaRPr lang="uk-UA" sz="1300">
            <a:latin typeface="Times New Roman" pitchFamily="18" charset="0"/>
            <a:cs typeface="Times New Roman" pitchFamily="18" charset="0"/>
          </a:endParaRPr>
        </a:p>
      </dgm:t>
    </dgm:pt>
    <dgm:pt modelId="{834D6F56-67C9-4C3B-9C63-00812058066A}" type="sibTrans" cxnId="{1C3CB297-32CD-435E-BE59-DA06F28361D9}">
      <dgm:prSet/>
      <dgm:spPr/>
      <dgm:t>
        <a:bodyPr/>
        <a:lstStyle/>
        <a:p>
          <a:endParaRPr lang="uk-UA" sz="1300">
            <a:latin typeface="Times New Roman" pitchFamily="18" charset="0"/>
            <a:cs typeface="Times New Roman" pitchFamily="18" charset="0"/>
          </a:endParaRPr>
        </a:p>
      </dgm:t>
    </dgm:pt>
    <dgm:pt modelId="{FF063A4F-F613-40A8-B709-07A73D2303C6}">
      <dgm:prSet custT="1"/>
      <dgm:spPr/>
      <dgm:t>
        <a:bodyPr/>
        <a:lstStyle/>
        <a:p>
          <a:r>
            <a:rPr lang="uk-UA" sz="1300">
              <a:latin typeface="Times New Roman" pitchFamily="18" charset="0"/>
              <a:cs typeface="Times New Roman" pitchFamily="18" charset="0"/>
            </a:rPr>
            <a:t>відповідне соціально-економічне середовище </a:t>
          </a:r>
        </a:p>
      </dgm:t>
    </dgm:pt>
    <dgm:pt modelId="{1C6E5406-3443-4E67-8ABF-F35C98F2AA2D}" type="parTrans" cxnId="{4076B70D-39E3-45D9-B01A-57ED4CF0EA62}">
      <dgm:prSet/>
      <dgm:spPr/>
      <dgm:t>
        <a:bodyPr/>
        <a:lstStyle/>
        <a:p>
          <a:endParaRPr lang="uk-UA" sz="1300">
            <a:latin typeface="Times New Roman" pitchFamily="18" charset="0"/>
            <a:cs typeface="Times New Roman" pitchFamily="18" charset="0"/>
          </a:endParaRPr>
        </a:p>
      </dgm:t>
    </dgm:pt>
    <dgm:pt modelId="{9D3EB996-7B58-4714-AEB9-585C0AE99DA1}" type="sibTrans" cxnId="{4076B70D-39E3-45D9-B01A-57ED4CF0EA62}">
      <dgm:prSet/>
      <dgm:spPr/>
      <dgm:t>
        <a:bodyPr/>
        <a:lstStyle/>
        <a:p>
          <a:endParaRPr lang="uk-UA" sz="1300">
            <a:latin typeface="Times New Roman" pitchFamily="18" charset="0"/>
            <a:cs typeface="Times New Roman" pitchFamily="18" charset="0"/>
          </a:endParaRPr>
        </a:p>
      </dgm:t>
    </dgm:pt>
    <dgm:pt modelId="{FD32550D-6AEA-4E42-A642-6E5A9639DA5F}" type="pres">
      <dgm:prSet presAssocID="{44D055A7-1A90-4B95-B061-FF7F2BB2FCE2}" presName="linearFlow" presStyleCnt="0">
        <dgm:presLayoutVars>
          <dgm:dir/>
          <dgm:animLvl val="lvl"/>
          <dgm:resizeHandles val="exact"/>
        </dgm:presLayoutVars>
      </dgm:prSet>
      <dgm:spPr/>
      <dgm:t>
        <a:bodyPr/>
        <a:lstStyle/>
        <a:p>
          <a:endParaRPr lang="uk-UA"/>
        </a:p>
      </dgm:t>
    </dgm:pt>
    <dgm:pt modelId="{8A686815-D7AF-444F-A2F1-01881655AED1}" type="pres">
      <dgm:prSet presAssocID="{D1EC0A79-D239-44E7-B85F-522E9125640F}" presName="composite" presStyleCnt="0"/>
      <dgm:spPr/>
    </dgm:pt>
    <dgm:pt modelId="{0038C344-4265-42F9-872E-C7E696055329}" type="pres">
      <dgm:prSet presAssocID="{D1EC0A79-D239-44E7-B85F-522E9125640F}" presName="parentText" presStyleLbl="alignNode1" presStyleIdx="0" presStyleCnt="11">
        <dgm:presLayoutVars>
          <dgm:chMax val="1"/>
          <dgm:bulletEnabled val="1"/>
        </dgm:presLayoutVars>
      </dgm:prSet>
      <dgm:spPr/>
      <dgm:t>
        <a:bodyPr/>
        <a:lstStyle/>
        <a:p>
          <a:endParaRPr lang="uk-UA"/>
        </a:p>
      </dgm:t>
    </dgm:pt>
    <dgm:pt modelId="{7559CA85-7F74-4A0F-AF2E-DC758C07CF5A}" type="pres">
      <dgm:prSet presAssocID="{D1EC0A79-D239-44E7-B85F-522E9125640F}" presName="descendantText" presStyleLbl="alignAcc1" presStyleIdx="0" presStyleCnt="11">
        <dgm:presLayoutVars>
          <dgm:bulletEnabled val="1"/>
        </dgm:presLayoutVars>
      </dgm:prSet>
      <dgm:spPr/>
      <dgm:t>
        <a:bodyPr/>
        <a:lstStyle/>
        <a:p>
          <a:endParaRPr lang="uk-UA"/>
        </a:p>
      </dgm:t>
    </dgm:pt>
    <dgm:pt modelId="{3749C2A4-B0F2-4473-9F07-F6A8512D81B6}" type="pres">
      <dgm:prSet presAssocID="{F1712087-C5AE-458B-B675-E5120EA39D60}" presName="sp" presStyleCnt="0"/>
      <dgm:spPr/>
    </dgm:pt>
    <dgm:pt modelId="{1A102F94-E803-46A4-A57B-0C2E998CF911}" type="pres">
      <dgm:prSet presAssocID="{B0BA7B6D-48F6-4EB8-853F-D40B25208FAC}" presName="composite" presStyleCnt="0"/>
      <dgm:spPr/>
    </dgm:pt>
    <dgm:pt modelId="{3FEE9A2D-8D76-44AD-9E23-2DB9F470DC32}" type="pres">
      <dgm:prSet presAssocID="{B0BA7B6D-48F6-4EB8-853F-D40B25208FAC}" presName="parentText" presStyleLbl="alignNode1" presStyleIdx="1" presStyleCnt="11">
        <dgm:presLayoutVars>
          <dgm:chMax val="1"/>
          <dgm:bulletEnabled val="1"/>
        </dgm:presLayoutVars>
      </dgm:prSet>
      <dgm:spPr/>
      <dgm:t>
        <a:bodyPr/>
        <a:lstStyle/>
        <a:p>
          <a:endParaRPr lang="uk-UA"/>
        </a:p>
      </dgm:t>
    </dgm:pt>
    <dgm:pt modelId="{70942A89-FC0F-4C68-B67D-8A610EB68133}" type="pres">
      <dgm:prSet presAssocID="{B0BA7B6D-48F6-4EB8-853F-D40B25208FAC}" presName="descendantText" presStyleLbl="alignAcc1" presStyleIdx="1" presStyleCnt="11">
        <dgm:presLayoutVars>
          <dgm:bulletEnabled val="1"/>
        </dgm:presLayoutVars>
      </dgm:prSet>
      <dgm:spPr/>
      <dgm:t>
        <a:bodyPr/>
        <a:lstStyle/>
        <a:p>
          <a:endParaRPr lang="uk-UA"/>
        </a:p>
      </dgm:t>
    </dgm:pt>
    <dgm:pt modelId="{7E6D762A-2911-4F1A-AF3E-E10985928B0E}" type="pres">
      <dgm:prSet presAssocID="{3FB3A354-CB37-4CCF-B4C2-8779F60ED402}" presName="sp" presStyleCnt="0"/>
      <dgm:spPr/>
    </dgm:pt>
    <dgm:pt modelId="{FD7839BB-3B08-4F5E-AEF0-7EE172C7DBD6}" type="pres">
      <dgm:prSet presAssocID="{73DE380B-FFAA-4EB9-924B-11456E8EC200}" presName="composite" presStyleCnt="0"/>
      <dgm:spPr/>
    </dgm:pt>
    <dgm:pt modelId="{34EEC889-6E4F-4DD7-8141-5D44FCE47B1D}" type="pres">
      <dgm:prSet presAssocID="{73DE380B-FFAA-4EB9-924B-11456E8EC200}" presName="parentText" presStyleLbl="alignNode1" presStyleIdx="2" presStyleCnt="11">
        <dgm:presLayoutVars>
          <dgm:chMax val="1"/>
          <dgm:bulletEnabled val="1"/>
        </dgm:presLayoutVars>
      </dgm:prSet>
      <dgm:spPr/>
      <dgm:t>
        <a:bodyPr/>
        <a:lstStyle/>
        <a:p>
          <a:endParaRPr lang="uk-UA"/>
        </a:p>
      </dgm:t>
    </dgm:pt>
    <dgm:pt modelId="{6CCFA8C1-F411-42DA-8752-603E36836232}" type="pres">
      <dgm:prSet presAssocID="{73DE380B-FFAA-4EB9-924B-11456E8EC200}" presName="descendantText" presStyleLbl="alignAcc1" presStyleIdx="2" presStyleCnt="11">
        <dgm:presLayoutVars>
          <dgm:bulletEnabled val="1"/>
        </dgm:presLayoutVars>
      </dgm:prSet>
      <dgm:spPr/>
      <dgm:t>
        <a:bodyPr/>
        <a:lstStyle/>
        <a:p>
          <a:endParaRPr lang="uk-UA"/>
        </a:p>
      </dgm:t>
    </dgm:pt>
    <dgm:pt modelId="{70121AA7-7FAF-4A7F-A3E2-94967FBDDA05}" type="pres">
      <dgm:prSet presAssocID="{F9B9D01D-95F1-423A-9EF3-E9410B991323}" presName="sp" presStyleCnt="0"/>
      <dgm:spPr/>
    </dgm:pt>
    <dgm:pt modelId="{0C093737-B875-4FCB-A8AA-3B56D0A06B29}" type="pres">
      <dgm:prSet presAssocID="{45FA39D1-EB41-4BC3-AA78-8FFBE6554E82}" presName="composite" presStyleCnt="0"/>
      <dgm:spPr/>
    </dgm:pt>
    <dgm:pt modelId="{3FF03B55-EBFC-4B0D-9A83-2A5051878B8D}" type="pres">
      <dgm:prSet presAssocID="{45FA39D1-EB41-4BC3-AA78-8FFBE6554E82}" presName="parentText" presStyleLbl="alignNode1" presStyleIdx="3" presStyleCnt="11">
        <dgm:presLayoutVars>
          <dgm:chMax val="1"/>
          <dgm:bulletEnabled val="1"/>
        </dgm:presLayoutVars>
      </dgm:prSet>
      <dgm:spPr/>
      <dgm:t>
        <a:bodyPr/>
        <a:lstStyle/>
        <a:p>
          <a:endParaRPr lang="uk-UA"/>
        </a:p>
      </dgm:t>
    </dgm:pt>
    <dgm:pt modelId="{796EE76D-8D10-4625-A8A0-A41BE96B003F}" type="pres">
      <dgm:prSet presAssocID="{45FA39D1-EB41-4BC3-AA78-8FFBE6554E82}" presName="descendantText" presStyleLbl="alignAcc1" presStyleIdx="3" presStyleCnt="11">
        <dgm:presLayoutVars>
          <dgm:bulletEnabled val="1"/>
        </dgm:presLayoutVars>
      </dgm:prSet>
      <dgm:spPr/>
      <dgm:t>
        <a:bodyPr/>
        <a:lstStyle/>
        <a:p>
          <a:endParaRPr lang="uk-UA"/>
        </a:p>
      </dgm:t>
    </dgm:pt>
    <dgm:pt modelId="{1155281F-B750-47C1-B08C-E29EF70E342F}" type="pres">
      <dgm:prSet presAssocID="{FB8678FE-5F40-4306-A823-AD54D7901EC9}" presName="sp" presStyleCnt="0"/>
      <dgm:spPr/>
    </dgm:pt>
    <dgm:pt modelId="{46256539-60EF-4BB0-9209-4EA297A65212}" type="pres">
      <dgm:prSet presAssocID="{204559A2-DFCA-417C-849F-D68C2FD60593}" presName="composite" presStyleCnt="0"/>
      <dgm:spPr/>
    </dgm:pt>
    <dgm:pt modelId="{3CCEE864-CF69-4B4A-90DC-3364CD01D54B}" type="pres">
      <dgm:prSet presAssocID="{204559A2-DFCA-417C-849F-D68C2FD60593}" presName="parentText" presStyleLbl="alignNode1" presStyleIdx="4" presStyleCnt="11">
        <dgm:presLayoutVars>
          <dgm:chMax val="1"/>
          <dgm:bulletEnabled val="1"/>
        </dgm:presLayoutVars>
      </dgm:prSet>
      <dgm:spPr/>
      <dgm:t>
        <a:bodyPr/>
        <a:lstStyle/>
        <a:p>
          <a:endParaRPr lang="uk-UA"/>
        </a:p>
      </dgm:t>
    </dgm:pt>
    <dgm:pt modelId="{471F3508-685F-40D2-BAB4-EBC849595184}" type="pres">
      <dgm:prSet presAssocID="{204559A2-DFCA-417C-849F-D68C2FD60593}" presName="descendantText" presStyleLbl="alignAcc1" presStyleIdx="4" presStyleCnt="11">
        <dgm:presLayoutVars>
          <dgm:bulletEnabled val="1"/>
        </dgm:presLayoutVars>
      </dgm:prSet>
      <dgm:spPr/>
      <dgm:t>
        <a:bodyPr/>
        <a:lstStyle/>
        <a:p>
          <a:endParaRPr lang="uk-UA"/>
        </a:p>
      </dgm:t>
    </dgm:pt>
    <dgm:pt modelId="{F34484D0-EADB-4F86-AAF8-C83C1ED4DA42}" type="pres">
      <dgm:prSet presAssocID="{E9418E38-1473-4E55-95AE-F2EA8C4506F3}" presName="sp" presStyleCnt="0"/>
      <dgm:spPr/>
    </dgm:pt>
    <dgm:pt modelId="{87F4A951-46EB-47EA-8BD9-1E5CCDCE2A7C}" type="pres">
      <dgm:prSet presAssocID="{54D8FFE1-14EE-4F28-A9B6-1F67CC47C2FD}" presName="composite" presStyleCnt="0"/>
      <dgm:spPr/>
    </dgm:pt>
    <dgm:pt modelId="{BD365458-3B37-4208-977F-73A07C76B0A4}" type="pres">
      <dgm:prSet presAssocID="{54D8FFE1-14EE-4F28-A9B6-1F67CC47C2FD}" presName="parentText" presStyleLbl="alignNode1" presStyleIdx="5" presStyleCnt="11">
        <dgm:presLayoutVars>
          <dgm:chMax val="1"/>
          <dgm:bulletEnabled val="1"/>
        </dgm:presLayoutVars>
      </dgm:prSet>
      <dgm:spPr/>
      <dgm:t>
        <a:bodyPr/>
        <a:lstStyle/>
        <a:p>
          <a:endParaRPr lang="uk-UA"/>
        </a:p>
      </dgm:t>
    </dgm:pt>
    <dgm:pt modelId="{CD34891E-B8BD-49A8-8048-8DDB413A4053}" type="pres">
      <dgm:prSet presAssocID="{54D8FFE1-14EE-4F28-A9B6-1F67CC47C2FD}" presName="descendantText" presStyleLbl="alignAcc1" presStyleIdx="5" presStyleCnt="11">
        <dgm:presLayoutVars>
          <dgm:bulletEnabled val="1"/>
        </dgm:presLayoutVars>
      </dgm:prSet>
      <dgm:spPr/>
      <dgm:t>
        <a:bodyPr/>
        <a:lstStyle/>
        <a:p>
          <a:endParaRPr lang="uk-UA"/>
        </a:p>
      </dgm:t>
    </dgm:pt>
    <dgm:pt modelId="{7FAC95EF-AA9B-42B8-A2FD-3FB48C423498}" type="pres">
      <dgm:prSet presAssocID="{7F20D234-9B61-415E-8D8B-0421AF741662}" presName="sp" presStyleCnt="0"/>
      <dgm:spPr/>
    </dgm:pt>
    <dgm:pt modelId="{2E736DEF-2865-4EC3-AD6B-0D46D374C92F}" type="pres">
      <dgm:prSet presAssocID="{18A1925D-65F5-4816-A56F-31FF4B5DD027}" presName="composite" presStyleCnt="0"/>
      <dgm:spPr/>
    </dgm:pt>
    <dgm:pt modelId="{005437DD-1D25-4E0E-B8BD-D93738F8C159}" type="pres">
      <dgm:prSet presAssocID="{18A1925D-65F5-4816-A56F-31FF4B5DD027}" presName="parentText" presStyleLbl="alignNode1" presStyleIdx="6" presStyleCnt="11">
        <dgm:presLayoutVars>
          <dgm:chMax val="1"/>
          <dgm:bulletEnabled val="1"/>
        </dgm:presLayoutVars>
      </dgm:prSet>
      <dgm:spPr/>
      <dgm:t>
        <a:bodyPr/>
        <a:lstStyle/>
        <a:p>
          <a:endParaRPr lang="uk-UA"/>
        </a:p>
      </dgm:t>
    </dgm:pt>
    <dgm:pt modelId="{43A4BB2A-4699-4506-B62B-8CA7E994A28C}" type="pres">
      <dgm:prSet presAssocID="{18A1925D-65F5-4816-A56F-31FF4B5DD027}" presName="descendantText" presStyleLbl="alignAcc1" presStyleIdx="6" presStyleCnt="11">
        <dgm:presLayoutVars>
          <dgm:bulletEnabled val="1"/>
        </dgm:presLayoutVars>
      </dgm:prSet>
      <dgm:spPr/>
      <dgm:t>
        <a:bodyPr/>
        <a:lstStyle/>
        <a:p>
          <a:endParaRPr lang="uk-UA"/>
        </a:p>
      </dgm:t>
    </dgm:pt>
    <dgm:pt modelId="{170AF9B5-6DCD-44A5-9A9C-3A325CE1D14F}" type="pres">
      <dgm:prSet presAssocID="{E9AC94A5-AC1A-4C0E-99FE-10F00E7B14C5}" presName="sp" presStyleCnt="0"/>
      <dgm:spPr/>
    </dgm:pt>
    <dgm:pt modelId="{9A96F07A-AD78-4DB9-87A3-7FFB846A8136}" type="pres">
      <dgm:prSet presAssocID="{64A4C5DF-69C8-4C94-8DE7-01154CEF4A55}" presName="composite" presStyleCnt="0"/>
      <dgm:spPr/>
    </dgm:pt>
    <dgm:pt modelId="{CF82902C-FB54-43A9-BDCF-F739FD872C85}" type="pres">
      <dgm:prSet presAssocID="{64A4C5DF-69C8-4C94-8DE7-01154CEF4A55}" presName="parentText" presStyleLbl="alignNode1" presStyleIdx="7" presStyleCnt="11">
        <dgm:presLayoutVars>
          <dgm:chMax val="1"/>
          <dgm:bulletEnabled val="1"/>
        </dgm:presLayoutVars>
      </dgm:prSet>
      <dgm:spPr/>
      <dgm:t>
        <a:bodyPr/>
        <a:lstStyle/>
        <a:p>
          <a:endParaRPr lang="uk-UA"/>
        </a:p>
      </dgm:t>
    </dgm:pt>
    <dgm:pt modelId="{2762DB0D-488D-42EA-99D9-3D40798CC811}" type="pres">
      <dgm:prSet presAssocID="{64A4C5DF-69C8-4C94-8DE7-01154CEF4A55}" presName="descendantText" presStyleLbl="alignAcc1" presStyleIdx="7" presStyleCnt="11">
        <dgm:presLayoutVars>
          <dgm:bulletEnabled val="1"/>
        </dgm:presLayoutVars>
      </dgm:prSet>
      <dgm:spPr/>
      <dgm:t>
        <a:bodyPr/>
        <a:lstStyle/>
        <a:p>
          <a:endParaRPr lang="uk-UA"/>
        </a:p>
      </dgm:t>
    </dgm:pt>
    <dgm:pt modelId="{1FB19B49-00C8-413B-AB9B-C642A53F484D}" type="pres">
      <dgm:prSet presAssocID="{E32A49B8-0A24-4A91-A5BE-A09E647DABAA}" presName="sp" presStyleCnt="0"/>
      <dgm:spPr/>
    </dgm:pt>
    <dgm:pt modelId="{94415841-82CE-48F9-8C61-90D8DBC4FCED}" type="pres">
      <dgm:prSet presAssocID="{98537028-5AD0-47D9-B39A-81EF70165788}" presName="composite" presStyleCnt="0"/>
      <dgm:spPr/>
    </dgm:pt>
    <dgm:pt modelId="{2876CF1F-7E51-4E30-8FD6-01189D75C835}" type="pres">
      <dgm:prSet presAssocID="{98537028-5AD0-47D9-B39A-81EF70165788}" presName="parentText" presStyleLbl="alignNode1" presStyleIdx="8" presStyleCnt="11">
        <dgm:presLayoutVars>
          <dgm:chMax val="1"/>
          <dgm:bulletEnabled val="1"/>
        </dgm:presLayoutVars>
      </dgm:prSet>
      <dgm:spPr/>
      <dgm:t>
        <a:bodyPr/>
        <a:lstStyle/>
        <a:p>
          <a:endParaRPr lang="uk-UA"/>
        </a:p>
      </dgm:t>
    </dgm:pt>
    <dgm:pt modelId="{77C267F1-A542-4093-B138-5D902A8CFB78}" type="pres">
      <dgm:prSet presAssocID="{98537028-5AD0-47D9-B39A-81EF70165788}" presName="descendantText" presStyleLbl="alignAcc1" presStyleIdx="8" presStyleCnt="11">
        <dgm:presLayoutVars>
          <dgm:bulletEnabled val="1"/>
        </dgm:presLayoutVars>
      </dgm:prSet>
      <dgm:spPr/>
      <dgm:t>
        <a:bodyPr/>
        <a:lstStyle/>
        <a:p>
          <a:endParaRPr lang="uk-UA"/>
        </a:p>
      </dgm:t>
    </dgm:pt>
    <dgm:pt modelId="{08479271-0FDC-4495-8A51-55A67B9C2875}" type="pres">
      <dgm:prSet presAssocID="{DC4BCCEF-61F7-46B3-BE2F-A2A8E787D7DB}" presName="sp" presStyleCnt="0"/>
      <dgm:spPr/>
    </dgm:pt>
    <dgm:pt modelId="{746D18C6-E9ED-4EF2-B1D4-51290635613B}" type="pres">
      <dgm:prSet presAssocID="{2EAA4602-FDFE-4A19-98CF-CF637558FF2F}" presName="composite" presStyleCnt="0"/>
      <dgm:spPr/>
    </dgm:pt>
    <dgm:pt modelId="{E6C36786-2424-417B-B5DE-440760CC7C42}" type="pres">
      <dgm:prSet presAssocID="{2EAA4602-FDFE-4A19-98CF-CF637558FF2F}" presName="parentText" presStyleLbl="alignNode1" presStyleIdx="9" presStyleCnt="11">
        <dgm:presLayoutVars>
          <dgm:chMax val="1"/>
          <dgm:bulletEnabled val="1"/>
        </dgm:presLayoutVars>
      </dgm:prSet>
      <dgm:spPr/>
      <dgm:t>
        <a:bodyPr/>
        <a:lstStyle/>
        <a:p>
          <a:endParaRPr lang="uk-UA"/>
        </a:p>
      </dgm:t>
    </dgm:pt>
    <dgm:pt modelId="{D0DA8BD3-985A-49D3-947D-A9FE1537B255}" type="pres">
      <dgm:prSet presAssocID="{2EAA4602-FDFE-4A19-98CF-CF637558FF2F}" presName="descendantText" presStyleLbl="alignAcc1" presStyleIdx="9" presStyleCnt="11">
        <dgm:presLayoutVars>
          <dgm:bulletEnabled val="1"/>
        </dgm:presLayoutVars>
      </dgm:prSet>
      <dgm:spPr/>
      <dgm:t>
        <a:bodyPr/>
        <a:lstStyle/>
        <a:p>
          <a:endParaRPr lang="uk-UA"/>
        </a:p>
      </dgm:t>
    </dgm:pt>
    <dgm:pt modelId="{69102FBD-EBB5-4A58-81D1-A5FFC12708F7}" type="pres">
      <dgm:prSet presAssocID="{C4BD27DE-66EB-4579-B953-B7A4071E6BFB}" presName="sp" presStyleCnt="0"/>
      <dgm:spPr/>
    </dgm:pt>
    <dgm:pt modelId="{3350B24F-F810-4DBA-B185-463B21F3494E}" type="pres">
      <dgm:prSet presAssocID="{5B0B32D3-5F1E-42F1-9C00-2D56835CAA2A}" presName="composite" presStyleCnt="0"/>
      <dgm:spPr/>
    </dgm:pt>
    <dgm:pt modelId="{9A01237A-8003-423E-818A-A0DBEB1252B0}" type="pres">
      <dgm:prSet presAssocID="{5B0B32D3-5F1E-42F1-9C00-2D56835CAA2A}" presName="parentText" presStyleLbl="alignNode1" presStyleIdx="10" presStyleCnt="11">
        <dgm:presLayoutVars>
          <dgm:chMax val="1"/>
          <dgm:bulletEnabled val="1"/>
        </dgm:presLayoutVars>
      </dgm:prSet>
      <dgm:spPr/>
      <dgm:t>
        <a:bodyPr/>
        <a:lstStyle/>
        <a:p>
          <a:endParaRPr lang="uk-UA"/>
        </a:p>
      </dgm:t>
    </dgm:pt>
    <dgm:pt modelId="{82197AD7-01AF-4F3A-97F4-35A981DA7B04}" type="pres">
      <dgm:prSet presAssocID="{5B0B32D3-5F1E-42F1-9C00-2D56835CAA2A}" presName="descendantText" presStyleLbl="alignAcc1" presStyleIdx="10" presStyleCnt="11">
        <dgm:presLayoutVars>
          <dgm:bulletEnabled val="1"/>
        </dgm:presLayoutVars>
      </dgm:prSet>
      <dgm:spPr/>
      <dgm:t>
        <a:bodyPr/>
        <a:lstStyle/>
        <a:p>
          <a:endParaRPr lang="uk-UA"/>
        </a:p>
      </dgm:t>
    </dgm:pt>
  </dgm:ptLst>
  <dgm:cxnLst>
    <dgm:cxn modelId="{EC530BE5-52C9-4F34-9B98-A558AA66007D}" type="presOf" srcId="{B0BA7B6D-48F6-4EB8-853F-D40B25208FAC}" destId="{3FEE9A2D-8D76-44AD-9E23-2DB9F470DC32}" srcOrd="0" destOrd="0" presId="urn:microsoft.com/office/officeart/2005/8/layout/chevron2"/>
    <dgm:cxn modelId="{0ABA30B5-4DE4-44BF-BEB7-FDFC8DC15050}" srcId="{B0BA7B6D-48F6-4EB8-853F-D40B25208FAC}" destId="{8ECE2865-8488-48B6-9FD8-DA0A281A3BB5}" srcOrd="0" destOrd="0" parTransId="{509E0676-D545-4000-AEE4-9D0AC97E9E0A}" sibTransId="{62ABACD4-7027-4CEF-A5A3-8C04FCBA2A35}"/>
    <dgm:cxn modelId="{4076B70D-39E3-45D9-B01A-57ED4CF0EA62}" srcId="{5B0B32D3-5F1E-42F1-9C00-2D56835CAA2A}" destId="{FF063A4F-F613-40A8-B709-07A73D2303C6}" srcOrd="0" destOrd="0" parTransId="{1C6E5406-3443-4E67-8ABF-F35C98F2AA2D}" sibTransId="{9D3EB996-7B58-4714-AEB9-585C0AE99DA1}"/>
    <dgm:cxn modelId="{7D1A8A12-3881-4344-B61D-659356E93F00}" type="presOf" srcId="{38A85BF4-7329-4E34-8D97-623495055C62}" destId="{796EE76D-8D10-4625-A8A0-A41BE96B003F}" srcOrd="0" destOrd="0" presId="urn:microsoft.com/office/officeart/2005/8/layout/chevron2"/>
    <dgm:cxn modelId="{38C2BA8C-AF5C-4FB5-AD19-4B8FB55B403A}" srcId="{204559A2-DFCA-417C-849F-D68C2FD60593}" destId="{EB870EA0-95C0-4B43-8D67-CB07FE8FB561}" srcOrd="0" destOrd="0" parTransId="{383A1593-E31A-496C-8277-BEB9D291EDB4}" sibTransId="{951B4B80-B284-4A6A-ADBD-C7C7BC185817}"/>
    <dgm:cxn modelId="{92B9DEFF-B001-4FE9-81F6-B2E1EC1D404F}" srcId="{44D055A7-1A90-4B95-B061-FF7F2BB2FCE2}" destId="{2EAA4602-FDFE-4A19-98CF-CF637558FF2F}" srcOrd="9" destOrd="0" parTransId="{F3DF49F5-799B-4FD5-9D54-03217868708B}" sibTransId="{C4BD27DE-66EB-4579-B953-B7A4071E6BFB}"/>
    <dgm:cxn modelId="{40E30B2A-EF12-4E06-A115-21B3110CD745}" type="presOf" srcId="{45FA39D1-EB41-4BC3-AA78-8FFBE6554E82}" destId="{3FF03B55-EBFC-4B0D-9A83-2A5051878B8D}" srcOrd="0" destOrd="0" presId="urn:microsoft.com/office/officeart/2005/8/layout/chevron2"/>
    <dgm:cxn modelId="{7D728C37-B58A-4A8C-8574-BF167E72CE2C}" type="presOf" srcId="{5B0B32D3-5F1E-42F1-9C00-2D56835CAA2A}" destId="{9A01237A-8003-423E-818A-A0DBEB1252B0}" srcOrd="0" destOrd="0" presId="urn:microsoft.com/office/officeart/2005/8/layout/chevron2"/>
    <dgm:cxn modelId="{295B9ECD-91E0-4C69-A693-33807A4C702C}" type="presOf" srcId="{F9FEAAF8-9F98-492B-A752-34C819A9DE5E}" destId="{D0DA8BD3-985A-49D3-947D-A9FE1537B255}" srcOrd="0" destOrd="0" presId="urn:microsoft.com/office/officeart/2005/8/layout/chevron2"/>
    <dgm:cxn modelId="{1212F5FE-FAEF-4BEF-8C3F-AFC814E7F9B3}" srcId="{44D055A7-1A90-4B95-B061-FF7F2BB2FCE2}" destId="{54D8FFE1-14EE-4F28-A9B6-1F67CC47C2FD}" srcOrd="5" destOrd="0" parTransId="{7156460E-C783-488A-B8FA-8507B3BFC0AC}" sibTransId="{7F20D234-9B61-415E-8D8B-0421AF741662}"/>
    <dgm:cxn modelId="{81628C7D-7A2C-4901-8842-BD37B4712371}" srcId="{98537028-5AD0-47D9-B39A-81EF70165788}" destId="{D361FA8C-29AA-4690-BFDD-9565F3E4DC5B}" srcOrd="0" destOrd="0" parTransId="{43313055-6A5F-4880-9008-DE49858F9CAA}" sibTransId="{88153B6F-1A26-4757-9EAE-C1056606917F}"/>
    <dgm:cxn modelId="{87F2764B-3E8D-413F-9F06-99795B0348AB}" srcId="{18A1925D-65F5-4816-A56F-31FF4B5DD027}" destId="{F5303420-3DCD-4F40-9309-264F95716D86}" srcOrd="0" destOrd="0" parTransId="{653640E8-7F61-44A7-9958-3AD21D2ED5B4}" sibTransId="{6EC8441B-8665-4841-A18B-3C8417222BF0}"/>
    <dgm:cxn modelId="{5A8B5931-BB25-400B-ABEC-1B7C61C464E2}" srcId="{44D055A7-1A90-4B95-B061-FF7F2BB2FCE2}" destId="{45FA39D1-EB41-4BC3-AA78-8FFBE6554E82}" srcOrd="3" destOrd="0" parTransId="{E5C9308E-FCA2-4BC4-96B5-EF693ACD5BEB}" sibTransId="{FB8678FE-5F40-4306-A823-AD54D7901EC9}"/>
    <dgm:cxn modelId="{0D0DA126-A93B-4E21-A29D-4EAF3FA1C1D4}" srcId="{44D055A7-1A90-4B95-B061-FF7F2BB2FCE2}" destId="{73DE380B-FFAA-4EB9-924B-11456E8EC200}" srcOrd="2" destOrd="0" parTransId="{F630A1C1-189B-4BBA-A840-67D023226D8D}" sibTransId="{F9B9D01D-95F1-423A-9EF3-E9410B991323}"/>
    <dgm:cxn modelId="{714C9512-3C5E-4BAF-AFE9-79D77110FFE3}" srcId="{73DE380B-FFAA-4EB9-924B-11456E8EC200}" destId="{F389F6E9-6901-443E-907A-28FD7BAE1901}" srcOrd="0" destOrd="0" parTransId="{9F1A0D6A-AF46-46D3-8B8A-C50BC7770F21}" sibTransId="{D0E35CE2-1186-496A-BE7C-28002A24B05D}"/>
    <dgm:cxn modelId="{90D3025D-226A-44F7-8356-82EE0662B461}" srcId="{44D055A7-1A90-4B95-B061-FF7F2BB2FCE2}" destId="{18A1925D-65F5-4816-A56F-31FF4B5DD027}" srcOrd="6" destOrd="0" parTransId="{9103231E-2F25-4F8C-AF7D-AEDB87EAB31F}" sibTransId="{E9AC94A5-AC1A-4C0E-99FE-10F00E7B14C5}"/>
    <dgm:cxn modelId="{DEEB7536-4205-4C99-B8DB-52C06F7EBAA3}" srcId="{64A4C5DF-69C8-4C94-8DE7-01154CEF4A55}" destId="{55C2AB30-361A-4C1E-BEB8-B26D485F7447}" srcOrd="0" destOrd="0" parTransId="{BEADDF38-CB27-4B39-8924-CD5F37EE2AF9}" sibTransId="{B0D2F945-A656-4296-9E7E-EE3555AAAB43}"/>
    <dgm:cxn modelId="{4A4F8B03-EA9C-4560-80B9-4F4DAE94026B}" srcId="{D1EC0A79-D239-44E7-B85F-522E9125640F}" destId="{297B7098-0DF2-41BA-AC7E-F2313F75FD04}" srcOrd="0" destOrd="0" parTransId="{1B02DD62-FD75-4092-A9A7-DEE56EDB7E62}" sibTransId="{5E18F662-7C3F-4EEC-B0DE-AE13CA59ED62}"/>
    <dgm:cxn modelId="{1053306D-EE3D-4852-A7E4-C73144BC6CC1}" type="presOf" srcId="{8ECE2865-8488-48B6-9FD8-DA0A281A3BB5}" destId="{70942A89-FC0F-4C68-B67D-8A610EB68133}" srcOrd="0" destOrd="0" presId="urn:microsoft.com/office/officeart/2005/8/layout/chevron2"/>
    <dgm:cxn modelId="{2D742A5C-7FFB-49EE-A389-20905BA97663}" srcId="{44D055A7-1A90-4B95-B061-FF7F2BB2FCE2}" destId="{D1EC0A79-D239-44E7-B85F-522E9125640F}" srcOrd="0" destOrd="0" parTransId="{EFD5A3A4-CFB9-4492-8378-A02317A6E9CA}" sibTransId="{F1712087-C5AE-458B-B675-E5120EA39D60}"/>
    <dgm:cxn modelId="{384D742B-2FFD-453C-898D-2060F71635A8}" srcId="{54D8FFE1-14EE-4F28-A9B6-1F67CC47C2FD}" destId="{A219463C-5054-4F81-9A42-1F2C2896F79F}" srcOrd="0" destOrd="0" parTransId="{06577CA3-94D1-4B3B-AEA1-DAD0BC38808D}" sibTransId="{FE314EA3-0629-42B4-A3AE-C76D1184D33B}"/>
    <dgm:cxn modelId="{0FC9BE44-D55D-4F6D-BEC9-BB1FEDA8F38C}" srcId="{45FA39D1-EB41-4BC3-AA78-8FFBE6554E82}" destId="{38A85BF4-7329-4E34-8D97-623495055C62}" srcOrd="0" destOrd="0" parTransId="{B088C95F-214B-48A2-82E7-EA535F1C6EA3}" sibTransId="{7926C63F-5BBD-4694-B98D-855AA64F0C29}"/>
    <dgm:cxn modelId="{B0D987C7-8EA9-452E-AC26-77D61A4967EF}" type="presOf" srcId="{55C2AB30-361A-4C1E-BEB8-B26D485F7447}" destId="{2762DB0D-488D-42EA-99D9-3D40798CC811}" srcOrd="0" destOrd="0" presId="urn:microsoft.com/office/officeart/2005/8/layout/chevron2"/>
    <dgm:cxn modelId="{DE29CF31-9EC4-49C3-8953-6ECDC5E94D62}" type="presOf" srcId="{297B7098-0DF2-41BA-AC7E-F2313F75FD04}" destId="{7559CA85-7F74-4A0F-AF2E-DC758C07CF5A}" srcOrd="0" destOrd="0" presId="urn:microsoft.com/office/officeart/2005/8/layout/chevron2"/>
    <dgm:cxn modelId="{2D2E1E4E-A6F9-49EB-8111-A9B1B04EFD3F}" type="presOf" srcId="{D361FA8C-29AA-4690-BFDD-9565F3E4DC5B}" destId="{77C267F1-A542-4093-B138-5D902A8CFB78}" srcOrd="0" destOrd="0" presId="urn:microsoft.com/office/officeart/2005/8/layout/chevron2"/>
    <dgm:cxn modelId="{C5F79DE5-952F-4C61-A2FE-C70126DA243C}" type="presOf" srcId="{204559A2-DFCA-417C-849F-D68C2FD60593}" destId="{3CCEE864-CF69-4B4A-90DC-3364CD01D54B}" srcOrd="0" destOrd="0" presId="urn:microsoft.com/office/officeart/2005/8/layout/chevron2"/>
    <dgm:cxn modelId="{F1563B9D-A844-4F5A-BCBB-9E0761CC3878}" srcId="{44D055A7-1A90-4B95-B061-FF7F2BB2FCE2}" destId="{B0BA7B6D-48F6-4EB8-853F-D40B25208FAC}" srcOrd="1" destOrd="0" parTransId="{E5521C1D-38AE-4197-9B91-BC946C5BFA55}" sibTransId="{3FB3A354-CB37-4CCF-B4C2-8779F60ED402}"/>
    <dgm:cxn modelId="{0C74CB39-2ED1-4348-BB65-6F8C81EF5E94}" type="presOf" srcId="{18A1925D-65F5-4816-A56F-31FF4B5DD027}" destId="{005437DD-1D25-4E0E-B8BD-D93738F8C159}" srcOrd="0" destOrd="0" presId="urn:microsoft.com/office/officeart/2005/8/layout/chevron2"/>
    <dgm:cxn modelId="{5AA0BBBE-F62D-47B3-838F-8DDCFF5F2780}" srcId="{44D055A7-1A90-4B95-B061-FF7F2BB2FCE2}" destId="{64A4C5DF-69C8-4C94-8DE7-01154CEF4A55}" srcOrd="7" destOrd="0" parTransId="{73EC81F2-04BE-4258-8ADD-7BA59F35E5CB}" sibTransId="{E32A49B8-0A24-4A91-A5BE-A09E647DABAA}"/>
    <dgm:cxn modelId="{1B9A4102-0266-4DD1-BEAE-51A9F4E1106F}" type="presOf" srcId="{44D055A7-1A90-4B95-B061-FF7F2BB2FCE2}" destId="{FD32550D-6AEA-4E42-A642-6E5A9639DA5F}" srcOrd="0" destOrd="0" presId="urn:microsoft.com/office/officeart/2005/8/layout/chevron2"/>
    <dgm:cxn modelId="{708A69D5-909E-4288-9794-284145D07A20}" srcId="{44D055A7-1A90-4B95-B061-FF7F2BB2FCE2}" destId="{204559A2-DFCA-417C-849F-D68C2FD60593}" srcOrd="4" destOrd="0" parTransId="{3AD9305F-88BC-4C27-851B-F862CB443055}" sibTransId="{E9418E38-1473-4E55-95AE-F2EA8C4506F3}"/>
    <dgm:cxn modelId="{C73D553E-C90D-4423-AE8B-3B7AC014B4FF}" type="presOf" srcId="{FF063A4F-F613-40A8-B709-07A73D2303C6}" destId="{82197AD7-01AF-4F3A-97F4-35A981DA7B04}" srcOrd="0" destOrd="0" presId="urn:microsoft.com/office/officeart/2005/8/layout/chevron2"/>
    <dgm:cxn modelId="{97A16FF4-9430-4C7F-AC10-10EDC5FC486F}" type="presOf" srcId="{D1EC0A79-D239-44E7-B85F-522E9125640F}" destId="{0038C344-4265-42F9-872E-C7E696055329}" srcOrd="0" destOrd="0" presId="urn:microsoft.com/office/officeart/2005/8/layout/chevron2"/>
    <dgm:cxn modelId="{9F9B05C1-D70D-43A1-8D67-AEFAE858AC35}" type="presOf" srcId="{98537028-5AD0-47D9-B39A-81EF70165788}" destId="{2876CF1F-7E51-4E30-8FD6-01189D75C835}" srcOrd="0" destOrd="0" presId="urn:microsoft.com/office/officeart/2005/8/layout/chevron2"/>
    <dgm:cxn modelId="{6BCB045C-421F-48A9-BA28-4D5D18CFDE17}" type="presOf" srcId="{A219463C-5054-4F81-9A42-1F2C2896F79F}" destId="{CD34891E-B8BD-49A8-8048-8DDB413A4053}" srcOrd="0" destOrd="0" presId="urn:microsoft.com/office/officeart/2005/8/layout/chevron2"/>
    <dgm:cxn modelId="{88438316-01A7-4497-BD7B-AF37B39EA2A4}" srcId="{44D055A7-1A90-4B95-B061-FF7F2BB2FCE2}" destId="{5B0B32D3-5F1E-42F1-9C00-2D56835CAA2A}" srcOrd="10" destOrd="0" parTransId="{67EBD16A-738A-420F-B93D-3CF06B01377D}" sibTransId="{1577890B-539A-4B8E-893E-E536A89D4E68}"/>
    <dgm:cxn modelId="{6298B780-4EA3-4D41-B881-DD128C3B70C1}" type="presOf" srcId="{EB870EA0-95C0-4B43-8D67-CB07FE8FB561}" destId="{471F3508-685F-40D2-BAB4-EBC849595184}" srcOrd="0" destOrd="0" presId="urn:microsoft.com/office/officeart/2005/8/layout/chevron2"/>
    <dgm:cxn modelId="{8E06DF4F-A60F-45F5-8211-B558C0463511}" type="presOf" srcId="{73DE380B-FFAA-4EB9-924B-11456E8EC200}" destId="{34EEC889-6E4F-4DD7-8141-5D44FCE47B1D}" srcOrd="0" destOrd="0" presId="urn:microsoft.com/office/officeart/2005/8/layout/chevron2"/>
    <dgm:cxn modelId="{18B2C5BD-9936-4AA4-9D2B-919B95511FCD}" type="presOf" srcId="{64A4C5DF-69C8-4C94-8DE7-01154CEF4A55}" destId="{CF82902C-FB54-43A9-BDCF-F739FD872C85}" srcOrd="0" destOrd="0" presId="urn:microsoft.com/office/officeart/2005/8/layout/chevron2"/>
    <dgm:cxn modelId="{D4C85DFD-CD90-463C-A3A3-25BA0689F335}" type="presOf" srcId="{54D8FFE1-14EE-4F28-A9B6-1F67CC47C2FD}" destId="{BD365458-3B37-4208-977F-73A07C76B0A4}" srcOrd="0" destOrd="0" presId="urn:microsoft.com/office/officeart/2005/8/layout/chevron2"/>
    <dgm:cxn modelId="{1C3CB297-32CD-435E-BE59-DA06F28361D9}" srcId="{2EAA4602-FDFE-4A19-98CF-CF637558FF2F}" destId="{F9FEAAF8-9F98-492B-A752-34C819A9DE5E}" srcOrd="0" destOrd="0" parTransId="{11D1EF9A-F87A-4D00-91F1-A17A4F3AD3A0}" sibTransId="{834D6F56-67C9-4C3B-9C63-00812058066A}"/>
    <dgm:cxn modelId="{20AC4554-E753-45A3-84D4-B32FEF05EE78}" srcId="{44D055A7-1A90-4B95-B061-FF7F2BB2FCE2}" destId="{98537028-5AD0-47D9-B39A-81EF70165788}" srcOrd="8" destOrd="0" parTransId="{227C26FC-7763-4B2C-9868-D9E42F77A072}" sibTransId="{DC4BCCEF-61F7-46B3-BE2F-A2A8E787D7DB}"/>
    <dgm:cxn modelId="{17B4D82D-D25D-4B97-9832-8876B7F4753C}" type="presOf" srcId="{2EAA4602-FDFE-4A19-98CF-CF637558FF2F}" destId="{E6C36786-2424-417B-B5DE-440760CC7C42}" srcOrd="0" destOrd="0" presId="urn:microsoft.com/office/officeart/2005/8/layout/chevron2"/>
    <dgm:cxn modelId="{F160644C-5A43-4198-9AA6-085AE694BE2A}" type="presOf" srcId="{F389F6E9-6901-443E-907A-28FD7BAE1901}" destId="{6CCFA8C1-F411-42DA-8752-603E36836232}" srcOrd="0" destOrd="0" presId="urn:microsoft.com/office/officeart/2005/8/layout/chevron2"/>
    <dgm:cxn modelId="{F07719D7-BFA5-429B-9373-74A195414B0F}" type="presOf" srcId="{F5303420-3DCD-4F40-9309-264F95716D86}" destId="{43A4BB2A-4699-4506-B62B-8CA7E994A28C}" srcOrd="0" destOrd="0" presId="urn:microsoft.com/office/officeart/2005/8/layout/chevron2"/>
    <dgm:cxn modelId="{6FE889CE-DC4E-4898-A2E4-8636EFC236E0}" type="presParOf" srcId="{FD32550D-6AEA-4E42-A642-6E5A9639DA5F}" destId="{8A686815-D7AF-444F-A2F1-01881655AED1}" srcOrd="0" destOrd="0" presId="urn:microsoft.com/office/officeart/2005/8/layout/chevron2"/>
    <dgm:cxn modelId="{B157CF16-8DC3-4C6D-92DB-80EBF6DDA148}" type="presParOf" srcId="{8A686815-D7AF-444F-A2F1-01881655AED1}" destId="{0038C344-4265-42F9-872E-C7E696055329}" srcOrd="0" destOrd="0" presId="urn:microsoft.com/office/officeart/2005/8/layout/chevron2"/>
    <dgm:cxn modelId="{576A62C3-1DF0-4AEF-9C82-729B4EEDAD03}" type="presParOf" srcId="{8A686815-D7AF-444F-A2F1-01881655AED1}" destId="{7559CA85-7F74-4A0F-AF2E-DC758C07CF5A}" srcOrd="1" destOrd="0" presId="urn:microsoft.com/office/officeart/2005/8/layout/chevron2"/>
    <dgm:cxn modelId="{1936990C-46AB-4BD6-9CE4-2BC03E53196D}" type="presParOf" srcId="{FD32550D-6AEA-4E42-A642-6E5A9639DA5F}" destId="{3749C2A4-B0F2-4473-9F07-F6A8512D81B6}" srcOrd="1" destOrd="0" presId="urn:microsoft.com/office/officeart/2005/8/layout/chevron2"/>
    <dgm:cxn modelId="{00AB878D-2DB9-4B6D-913B-CEDD8AA1905D}" type="presParOf" srcId="{FD32550D-6AEA-4E42-A642-6E5A9639DA5F}" destId="{1A102F94-E803-46A4-A57B-0C2E998CF911}" srcOrd="2" destOrd="0" presId="urn:microsoft.com/office/officeart/2005/8/layout/chevron2"/>
    <dgm:cxn modelId="{9487D2E9-63A2-4EAE-855F-748CDEA046A7}" type="presParOf" srcId="{1A102F94-E803-46A4-A57B-0C2E998CF911}" destId="{3FEE9A2D-8D76-44AD-9E23-2DB9F470DC32}" srcOrd="0" destOrd="0" presId="urn:microsoft.com/office/officeart/2005/8/layout/chevron2"/>
    <dgm:cxn modelId="{19135E95-6D59-42A5-A8B9-FCCE63410707}" type="presParOf" srcId="{1A102F94-E803-46A4-A57B-0C2E998CF911}" destId="{70942A89-FC0F-4C68-B67D-8A610EB68133}" srcOrd="1" destOrd="0" presId="urn:microsoft.com/office/officeart/2005/8/layout/chevron2"/>
    <dgm:cxn modelId="{AAEE0EC8-2E95-451D-B6DD-9838E348BBC2}" type="presParOf" srcId="{FD32550D-6AEA-4E42-A642-6E5A9639DA5F}" destId="{7E6D762A-2911-4F1A-AF3E-E10985928B0E}" srcOrd="3" destOrd="0" presId="urn:microsoft.com/office/officeart/2005/8/layout/chevron2"/>
    <dgm:cxn modelId="{1548F2FE-11CD-4CB7-B201-92C3CBC2843B}" type="presParOf" srcId="{FD32550D-6AEA-4E42-A642-6E5A9639DA5F}" destId="{FD7839BB-3B08-4F5E-AEF0-7EE172C7DBD6}" srcOrd="4" destOrd="0" presId="urn:microsoft.com/office/officeart/2005/8/layout/chevron2"/>
    <dgm:cxn modelId="{D018A71C-0B96-4E8E-B806-B25E904950BB}" type="presParOf" srcId="{FD7839BB-3B08-4F5E-AEF0-7EE172C7DBD6}" destId="{34EEC889-6E4F-4DD7-8141-5D44FCE47B1D}" srcOrd="0" destOrd="0" presId="urn:microsoft.com/office/officeart/2005/8/layout/chevron2"/>
    <dgm:cxn modelId="{DC6FC2CF-B34A-4F70-8A45-DB88FADA0A9B}" type="presParOf" srcId="{FD7839BB-3B08-4F5E-AEF0-7EE172C7DBD6}" destId="{6CCFA8C1-F411-42DA-8752-603E36836232}" srcOrd="1" destOrd="0" presId="urn:microsoft.com/office/officeart/2005/8/layout/chevron2"/>
    <dgm:cxn modelId="{17DD0506-73AA-47BB-92CE-C47DF694F43C}" type="presParOf" srcId="{FD32550D-6AEA-4E42-A642-6E5A9639DA5F}" destId="{70121AA7-7FAF-4A7F-A3E2-94967FBDDA05}" srcOrd="5" destOrd="0" presId="urn:microsoft.com/office/officeart/2005/8/layout/chevron2"/>
    <dgm:cxn modelId="{EB5F2D48-8A47-435B-ACEF-2F7962E3EDA8}" type="presParOf" srcId="{FD32550D-6AEA-4E42-A642-6E5A9639DA5F}" destId="{0C093737-B875-4FCB-A8AA-3B56D0A06B29}" srcOrd="6" destOrd="0" presId="urn:microsoft.com/office/officeart/2005/8/layout/chevron2"/>
    <dgm:cxn modelId="{834CF80B-CA2D-49F9-B88A-46D02AA1B357}" type="presParOf" srcId="{0C093737-B875-4FCB-A8AA-3B56D0A06B29}" destId="{3FF03B55-EBFC-4B0D-9A83-2A5051878B8D}" srcOrd="0" destOrd="0" presId="urn:microsoft.com/office/officeart/2005/8/layout/chevron2"/>
    <dgm:cxn modelId="{D4438B26-0313-4EA6-A61D-8B80D2F59D49}" type="presParOf" srcId="{0C093737-B875-4FCB-A8AA-3B56D0A06B29}" destId="{796EE76D-8D10-4625-A8A0-A41BE96B003F}" srcOrd="1" destOrd="0" presId="urn:microsoft.com/office/officeart/2005/8/layout/chevron2"/>
    <dgm:cxn modelId="{47AD820D-8645-449D-AE15-D23851FB0F75}" type="presParOf" srcId="{FD32550D-6AEA-4E42-A642-6E5A9639DA5F}" destId="{1155281F-B750-47C1-B08C-E29EF70E342F}" srcOrd="7" destOrd="0" presId="urn:microsoft.com/office/officeart/2005/8/layout/chevron2"/>
    <dgm:cxn modelId="{2519DFB7-75AB-4C4F-89B2-6401132FF698}" type="presParOf" srcId="{FD32550D-6AEA-4E42-A642-6E5A9639DA5F}" destId="{46256539-60EF-4BB0-9209-4EA297A65212}" srcOrd="8" destOrd="0" presId="urn:microsoft.com/office/officeart/2005/8/layout/chevron2"/>
    <dgm:cxn modelId="{B93C30D4-AA87-4DE5-B8DF-6C9A051206EF}" type="presParOf" srcId="{46256539-60EF-4BB0-9209-4EA297A65212}" destId="{3CCEE864-CF69-4B4A-90DC-3364CD01D54B}" srcOrd="0" destOrd="0" presId="urn:microsoft.com/office/officeart/2005/8/layout/chevron2"/>
    <dgm:cxn modelId="{56978F3B-CE83-47D9-85EF-3AEE71B16CB9}" type="presParOf" srcId="{46256539-60EF-4BB0-9209-4EA297A65212}" destId="{471F3508-685F-40D2-BAB4-EBC849595184}" srcOrd="1" destOrd="0" presId="urn:microsoft.com/office/officeart/2005/8/layout/chevron2"/>
    <dgm:cxn modelId="{001BF59A-D9CD-475E-A1FB-3C98F55FB128}" type="presParOf" srcId="{FD32550D-6AEA-4E42-A642-6E5A9639DA5F}" destId="{F34484D0-EADB-4F86-AAF8-C83C1ED4DA42}" srcOrd="9" destOrd="0" presId="urn:microsoft.com/office/officeart/2005/8/layout/chevron2"/>
    <dgm:cxn modelId="{0701B9E1-EEA9-4A8C-B5FD-1DAEADA924DB}" type="presParOf" srcId="{FD32550D-6AEA-4E42-A642-6E5A9639DA5F}" destId="{87F4A951-46EB-47EA-8BD9-1E5CCDCE2A7C}" srcOrd="10" destOrd="0" presId="urn:microsoft.com/office/officeart/2005/8/layout/chevron2"/>
    <dgm:cxn modelId="{2FBA4CB1-66BC-44B4-A500-28AE4B07EFA3}" type="presParOf" srcId="{87F4A951-46EB-47EA-8BD9-1E5CCDCE2A7C}" destId="{BD365458-3B37-4208-977F-73A07C76B0A4}" srcOrd="0" destOrd="0" presId="urn:microsoft.com/office/officeart/2005/8/layout/chevron2"/>
    <dgm:cxn modelId="{18F19944-F38B-457D-ADAB-5E6C99F573EB}" type="presParOf" srcId="{87F4A951-46EB-47EA-8BD9-1E5CCDCE2A7C}" destId="{CD34891E-B8BD-49A8-8048-8DDB413A4053}" srcOrd="1" destOrd="0" presId="urn:microsoft.com/office/officeart/2005/8/layout/chevron2"/>
    <dgm:cxn modelId="{E156F03E-3554-4E73-B8B5-3A3727274C28}" type="presParOf" srcId="{FD32550D-6AEA-4E42-A642-6E5A9639DA5F}" destId="{7FAC95EF-AA9B-42B8-A2FD-3FB48C423498}" srcOrd="11" destOrd="0" presId="urn:microsoft.com/office/officeart/2005/8/layout/chevron2"/>
    <dgm:cxn modelId="{35F25E13-EF23-44DB-BFA7-30CEB01D9288}" type="presParOf" srcId="{FD32550D-6AEA-4E42-A642-6E5A9639DA5F}" destId="{2E736DEF-2865-4EC3-AD6B-0D46D374C92F}" srcOrd="12" destOrd="0" presId="urn:microsoft.com/office/officeart/2005/8/layout/chevron2"/>
    <dgm:cxn modelId="{DCE458B9-A842-48E3-A0C2-A28D50478E93}" type="presParOf" srcId="{2E736DEF-2865-4EC3-AD6B-0D46D374C92F}" destId="{005437DD-1D25-4E0E-B8BD-D93738F8C159}" srcOrd="0" destOrd="0" presId="urn:microsoft.com/office/officeart/2005/8/layout/chevron2"/>
    <dgm:cxn modelId="{2626CC4C-01F4-4297-95E8-B05221F84DF0}" type="presParOf" srcId="{2E736DEF-2865-4EC3-AD6B-0D46D374C92F}" destId="{43A4BB2A-4699-4506-B62B-8CA7E994A28C}" srcOrd="1" destOrd="0" presId="urn:microsoft.com/office/officeart/2005/8/layout/chevron2"/>
    <dgm:cxn modelId="{09DD4312-D4AA-4C9D-8A6F-E6B7A08D8E56}" type="presParOf" srcId="{FD32550D-6AEA-4E42-A642-6E5A9639DA5F}" destId="{170AF9B5-6DCD-44A5-9A9C-3A325CE1D14F}" srcOrd="13" destOrd="0" presId="urn:microsoft.com/office/officeart/2005/8/layout/chevron2"/>
    <dgm:cxn modelId="{E0E5D29E-A7E9-40C3-916E-3F3D60478ED6}" type="presParOf" srcId="{FD32550D-6AEA-4E42-A642-6E5A9639DA5F}" destId="{9A96F07A-AD78-4DB9-87A3-7FFB846A8136}" srcOrd="14" destOrd="0" presId="urn:microsoft.com/office/officeart/2005/8/layout/chevron2"/>
    <dgm:cxn modelId="{B2378718-29C9-42E5-AC99-A4E117234A23}" type="presParOf" srcId="{9A96F07A-AD78-4DB9-87A3-7FFB846A8136}" destId="{CF82902C-FB54-43A9-BDCF-F739FD872C85}" srcOrd="0" destOrd="0" presId="urn:microsoft.com/office/officeart/2005/8/layout/chevron2"/>
    <dgm:cxn modelId="{14EE9E28-8C04-46AF-8A76-379020040C8C}" type="presParOf" srcId="{9A96F07A-AD78-4DB9-87A3-7FFB846A8136}" destId="{2762DB0D-488D-42EA-99D9-3D40798CC811}" srcOrd="1" destOrd="0" presId="urn:microsoft.com/office/officeart/2005/8/layout/chevron2"/>
    <dgm:cxn modelId="{8D9C23A5-DA57-4C01-BCD4-A05F7F8CADDC}" type="presParOf" srcId="{FD32550D-6AEA-4E42-A642-6E5A9639DA5F}" destId="{1FB19B49-00C8-413B-AB9B-C642A53F484D}" srcOrd="15" destOrd="0" presId="urn:microsoft.com/office/officeart/2005/8/layout/chevron2"/>
    <dgm:cxn modelId="{089E4509-8F06-406E-8549-A1DEBC98BD92}" type="presParOf" srcId="{FD32550D-6AEA-4E42-A642-6E5A9639DA5F}" destId="{94415841-82CE-48F9-8C61-90D8DBC4FCED}" srcOrd="16" destOrd="0" presId="urn:microsoft.com/office/officeart/2005/8/layout/chevron2"/>
    <dgm:cxn modelId="{07BD5C6E-0A1A-4EE8-B639-F879F00C5E81}" type="presParOf" srcId="{94415841-82CE-48F9-8C61-90D8DBC4FCED}" destId="{2876CF1F-7E51-4E30-8FD6-01189D75C835}" srcOrd="0" destOrd="0" presId="urn:microsoft.com/office/officeart/2005/8/layout/chevron2"/>
    <dgm:cxn modelId="{D94B415C-D420-4D10-AA67-C3B4127F6333}" type="presParOf" srcId="{94415841-82CE-48F9-8C61-90D8DBC4FCED}" destId="{77C267F1-A542-4093-B138-5D902A8CFB78}" srcOrd="1" destOrd="0" presId="urn:microsoft.com/office/officeart/2005/8/layout/chevron2"/>
    <dgm:cxn modelId="{E7B2123C-AC22-4966-9C45-68BDBEAE6812}" type="presParOf" srcId="{FD32550D-6AEA-4E42-A642-6E5A9639DA5F}" destId="{08479271-0FDC-4495-8A51-55A67B9C2875}" srcOrd="17" destOrd="0" presId="urn:microsoft.com/office/officeart/2005/8/layout/chevron2"/>
    <dgm:cxn modelId="{CCF4E80E-42F1-46CC-9200-70F475E6E822}" type="presParOf" srcId="{FD32550D-6AEA-4E42-A642-6E5A9639DA5F}" destId="{746D18C6-E9ED-4EF2-B1D4-51290635613B}" srcOrd="18" destOrd="0" presId="urn:microsoft.com/office/officeart/2005/8/layout/chevron2"/>
    <dgm:cxn modelId="{8020030B-A6D8-40A0-A50D-A88D5A8E8B45}" type="presParOf" srcId="{746D18C6-E9ED-4EF2-B1D4-51290635613B}" destId="{E6C36786-2424-417B-B5DE-440760CC7C42}" srcOrd="0" destOrd="0" presId="urn:microsoft.com/office/officeart/2005/8/layout/chevron2"/>
    <dgm:cxn modelId="{A04CF78E-1F2F-45A5-B99E-5E69625796A8}" type="presParOf" srcId="{746D18C6-E9ED-4EF2-B1D4-51290635613B}" destId="{D0DA8BD3-985A-49D3-947D-A9FE1537B255}" srcOrd="1" destOrd="0" presId="urn:microsoft.com/office/officeart/2005/8/layout/chevron2"/>
    <dgm:cxn modelId="{619B07BC-ED0F-4672-9156-2C1C327F8334}" type="presParOf" srcId="{FD32550D-6AEA-4E42-A642-6E5A9639DA5F}" destId="{69102FBD-EBB5-4A58-81D1-A5FFC12708F7}" srcOrd="19" destOrd="0" presId="urn:microsoft.com/office/officeart/2005/8/layout/chevron2"/>
    <dgm:cxn modelId="{71DBC6AA-43AA-41B3-93FE-3F8E2ED539E3}" type="presParOf" srcId="{FD32550D-6AEA-4E42-A642-6E5A9639DA5F}" destId="{3350B24F-F810-4DBA-B185-463B21F3494E}" srcOrd="20" destOrd="0" presId="urn:microsoft.com/office/officeart/2005/8/layout/chevron2"/>
    <dgm:cxn modelId="{E011C49D-97D2-4E0F-8BB3-A893FC085983}" type="presParOf" srcId="{3350B24F-F810-4DBA-B185-463B21F3494E}" destId="{9A01237A-8003-423E-818A-A0DBEB1252B0}" srcOrd="0" destOrd="0" presId="urn:microsoft.com/office/officeart/2005/8/layout/chevron2"/>
    <dgm:cxn modelId="{7CB2FAB4-9577-4D45-B9E3-9B5D68A9A22B}" type="presParOf" srcId="{3350B24F-F810-4DBA-B185-463B21F3494E}" destId="{82197AD7-01AF-4F3A-97F4-35A981DA7B04}"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9AE0C2-0CA7-4228-89D0-BC70B1422FF0}" type="doc">
      <dgm:prSet loTypeId="urn:microsoft.com/office/officeart/2005/8/layout/radial5" loCatId="cycle" qsTypeId="urn:microsoft.com/office/officeart/2005/8/quickstyle/simple3" qsCatId="simple" csTypeId="urn:microsoft.com/office/officeart/2005/8/colors/accent0_1" csCatId="mainScheme" phldr="1"/>
      <dgm:spPr/>
      <dgm:t>
        <a:bodyPr/>
        <a:lstStyle/>
        <a:p>
          <a:endParaRPr lang="uk-UA"/>
        </a:p>
      </dgm:t>
    </dgm:pt>
    <dgm:pt modelId="{7E21377A-9805-4013-9B3E-F73A1B15CAD5}">
      <dgm:prSet phldrT="[Текст]" custT="1"/>
      <dgm:spPr/>
      <dgm:t>
        <a:bodyPr/>
        <a:lstStyle/>
        <a:p>
          <a:pPr algn="ctr"/>
          <a:r>
            <a:rPr lang="uk-UA" sz="900">
              <a:latin typeface="Times New Roman" pitchFamily="18" charset="0"/>
              <a:cs typeface="Times New Roman" pitchFamily="18" charset="0"/>
            </a:rPr>
            <a:t>Грошові доходи громадян</a:t>
          </a:r>
        </a:p>
      </dgm:t>
    </dgm:pt>
    <dgm:pt modelId="{A5F53933-0BE3-4C1C-ACD2-D7ECE7BC86F5}" type="parTrans" cxnId="{A351BB0B-5CBD-4BDB-B874-10867A03147E}">
      <dgm:prSet/>
      <dgm:spPr/>
      <dgm:t>
        <a:bodyPr/>
        <a:lstStyle/>
        <a:p>
          <a:pPr algn="ctr"/>
          <a:endParaRPr lang="uk-UA" sz="900">
            <a:latin typeface="Times New Roman" pitchFamily="18" charset="0"/>
            <a:cs typeface="Times New Roman" pitchFamily="18" charset="0"/>
          </a:endParaRPr>
        </a:p>
      </dgm:t>
    </dgm:pt>
    <dgm:pt modelId="{8DDDFC4E-7080-40C9-8A85-A2C202F81550}" type="sibTrans" cxnId="{A351BB0B-5CBD-4BDB-B874-10867A03147E}">
      <dgm:prSet/>
      <dgm:spPr/>
      <dgm:t>
        <a:bodyPr/>
        <a:lstStyle/>
        <a:p>
          <a:pPr algn="ctr"/>
          <a:endParaRPr lang="uk-UA" sz="900">
            <a:latin typeface="Times New Roman" pitchFamily="18" charset="0"/>
            <a:cs typeface="Times New Roman" pitchFamily="18" charset="0"/>
          </a:endParaRPr>
        </a:p>
      </dgm:t>
    </dgm:pt>
    <dgm:pt modelId="{5A940F7B-E94A-4158-80A9-B74CF27CB5EC}">
      <dgm:prSet phldrT="[Текст]" custT="1"/>
      <dgm:spPr/>
      <dgm:t>
        <a:bodyPr/>
        <a:lstStyle/>
        <a:p>
          <a:pPr algn="ctr"/>
          <a:r>
            <a:rPr lang="uk-UA" sz="900">
              <a:latin typeface="Times New Roman" pitchFamily="18" charset="0"/>
              <a:cs typeface="Times New Roman" pitchFamily="18" charset="0"/>
            </a:rPr>
            <a:t>Заробітна плата</a:t>
          </a:r>
        </a:p>
      </dgm:t>
    </dgm:pt>
    <dgm:pt modelId="{432079E2-2647-42E0-9BFA-D47201FB0FA4}" type="parTrans" cxnId="{FB2590BD-0B8C-4694-A4B8-FB3F293C99BF}">
      <dgm:prSet custT="1"/>
      <dgm:spPr/>
      <dgm:t>
        <a:bodyPr/>
        <a:lstStyle/>
        <a:p>
          <a:pPr algn="ctr"/>
          <a:endParaRPr lang="uk-UA" sz="900">
            <a:latin typeface="Times New Roman" pitchFamily="18" charset="0"/>
            <a:cs typeface="Times New Roman" pitchFamily="18" charset="0"/>
          </a:endParaRPr>
        </a:p>
      </dgm:t>
    </dgm:pt>
    <dgm:pt modelId="{224DE398-9D52-47D0-BCFF-137FEB431F15}" type="sibTrans" cxnId="{FB2590BD-0B8C-4694-A4B8-FB3F293C99BF}">
      <dgm:prSet/>
      <dgm:spPr/>
      <dgm:t>
        <a:bodyPr/>
        <a:lstStyle/>
        <a:p>
          <a:pPr algn="ctr"/>
          <a:endParaRPr lang="uk-UA" sz="900">
            <a:latin typeface="Times New Roman" pitchFamily="18" charset="0"/>
            <a:cs typeface="Times New Roman" pitchFamily="18" charset="0"/>
          </a:endParaRPr>
        </a:p>
      </dgm:t>
    </dgm:pt>
    <dgm:pt modelId="{ABD95DAF-4881-4BA9-8976-5F03BFA9C9A3}">
      <dgm:prSet phldrT="[Текст]" custT="1"/>
      <dgm:spPr/>
      <dgm:t>
        <a:bodyPr/>
        <a:lstStyle/>
        <a:p>
          <a:pPr algn="ctr"/>
          <a:r>
            <a:rPr lang="uk-UA" sz="900">
              <a:latin typeface="Times New Roman" pitchFamily="18" charset="0"/>
              <a:cs typeface="Times New Roman" pitchFamily="18" charset="0"/>
            </a:rPr>
            <a:t>Доходи від підприємницької діяльності та самозайнятості</a:t>
          </a:r>
        </a:p>
      </dgm:t>
    </dgm:pt>
    <dgm:pt modelId="{758A28FB-16E0-4575-9B0D-CA4443A05C14}" type="parTrans" cxnId="{9D1F612B-9903-4DEE-B64C-FE8DD77B13DB}">
      <dgm:prSet custT="1"/>
      <dgm:spPr/>
      <dgm:t>
        <a:bodyPr/>
        <a:lstStyle/>
        <a:p>
          <a:pPr algn="ctr"/>
          <a:endParaRPr lang="uk-UA" sz="900">
            <a:latin typeface="Times New Roman" pitchFamily="18" charset="0"/>
            <a:cs typeface="Times New Roman" pitchFamily="18" charset="0"/>
          </a:endParaRPr>
        </a:p>
      </dgm:t>
    </dgm:pt>
    <dgm:pt modelId="{9F0EA9B0-1220-4EA5-A4DE-40BDE05F6102}" type="sibTrans" cxnId="{9D1F612B-9903-4DEE-B64C-FE8DD77B13DB}">
      <dgm:prSet/>
      <dgm:spPr/>
      <dgm:t>
        <a:bodyPr/>
        <a:lstStyle/>
        <a:p>
          <a:pPr algn="ctr"/>
          <a:endParaRPr lang="uk-UA" sz="900">
            <a:latin typeface="Times New Roman" pitchFamily="18" charset="0"/>
            <a:cs typeface="Times New Roman" pitchFamily="18" charset="0"/>
          </a:endParaRPr>
        </a:p>
      </dgm:t>
    </dgm:pt>
    <dgm:pt modelId="{153FFFAB-6DB6-4ACF-8F49-5661D36C28D1}">
      <dgm:prSet phldrT="[Текст]" custT="1"/>
      <dgm:spPr/>
      <dgm:t>
        <a:bodyPr/>
        <a:lstStyle/>
        <a:p>
          <a:pPr algn="ctr"/>
          <a:r>
            <a:rPr lang="uk-UA" sz="900">
              <a:latin typeface="Times New Roman" pitchFamily="18" charset="0"/>
              <a:cs typeface="Times New Roman" pitchFamily="18" charset="0"/>
            </a:rPr>
            <a:t>Пенсії</a:t>
          </a:r>
        </a:p>
      </dgm:t>
    </dgm:pt>
    <dgm:pt modelId="{A5A8F78D-66C8-4FF2-BA1C-F0D99DE365E9}" type="parTrans" cxnId="{33D2B2DD-FBDF-42EC-929A-0ED5F7EC2ADD}">
      <dgm:prSet custT="1"/>
      <dgm:spPr/>
      <dgm:t>
        <a:bodyPr/>
        <a:lstStyle/>
        <a:p>
          <a:pPr algn="ctr"/>
          <a:endParaRPr lang="uk-UA" sz="900">
            <a:latin typeface="Times New Roman" pitchFamily="18" charset="0"/>
            <a:cs typeface="Times New Roman" pitchFamily="18" charset="0"/>
          </a:endParaRPr>
        </a:p>
      </dgm:t>
    </dgm:pt>
    <dgm:pt modelId="{F5F3F55B-68F3-4BCD-A3E3-F8F0CC6CCDD6}" type="sibTrans" cxnId="{33D2B2DD-FBDF-42EC-929A-0ED5F7EC2ADD}">
      <dgm:prSet/>
      <dgm:spPr/>
      <dgm:t>
        <a:bodyPr/>
        <a:lstStyle/>
        <a:p>
          <a:pPr algn="ctr"/>
          <a:endParaRPr lang="uk-UA" sz="900">
            <a:latin typeface="Times New Roman" pitchFamily="18" charset="0"/>
            <a:cs typeface="Times New Roman" pitchFamily="18" charset="0"/>
          </a:endParaRPr>
        </a:p>
      </dgm:t>
    </dgm:pt>
    <dgm:pt modelId="{E298AB3D-6AC2-4FDA-9649-C4A270AA91BD}">
      <dgm:prSet phldrT="[Текст]" custT="1"/>
      <dgm:spPr/>
      <dgm:t>
        <a:bodyPr/>
        <a:lstStyle/>
        <a:p>
          <a:pPr algn="ctr"/>
          <a:r>
            <a:rPr lang="uk-UA" sz="900">
              <a:latin typeface="Times New Roman" pitchFamily="18" charset="0"/>
              <a:cs typeface="Times New Roman" pitchFamily="18" charset="0"/>
            </a:rPr>
            <a:t>Доходи від власності</a:t>
          </a:r>
        </a:p>
      </dgm:t>
    </dgm:pt>
    <dgm:pt modelId="{3199EF64-D4B4-4B49-AA80-7D1E4B5F92EC}" type="parTrans" cxnId="{50039999-5D8C-439C-B10E-2525F311042F}">
      <dgm:prSet custT="1"/>
      <dgm:spPr/>
      <dgm:t>
        <a:bodyPr/>
        <a:lstStyle/>
        <a:p>
          <a:pPr algn="ctr"/>
          <a:endParaRPr lang="uk-UA" sz="900">
            <a:latin typeface="Times New Roman" pitchFamily="18" charset="0"/>
            <a:cs typeface="Times New Roman" pitchFamily="18" charset="0"/>
          </a:endParaRPr>
        </a:p>
      </dgm:t>
    </dgm:pt>
    <dgm:pt modelId="{9D630FD8-EC40-432D-B392-66C0014DE432}" type="sibTrans" cxnId="{50039999-5D8C-439C-B10E-2525F311042F}">
      <dgm:prSet/>
      <dgm:spPr/>
      <dgm:t>
        <a:bodyPr/>
        <a:lstStyle/>
        <a:p>
          <a:pPr algn="ctr"/>
          <a:endParaRPr lang="uk-UA" sz="900">
            <a:latin typeface="Times New Roman" pitchFamily="18" charset="0"/>
            <a:cs typeface="Times New Roman" pitchFamily="18" charset="0"/>
          </a:endParaRPr>
        </a:p>
      </dgm:t>
    </dgm:pt>
    <dgm:pt modelId="{F138AAE1-D143-43D4-92AB-C169494527A3}">
      <dgm:prSet custT="1"/>
      <dgm:spPr/>
      <dgm:t>
        <a:bodyPr/>
        <a:lstStyle/>
        <a:p>
          <a:pPr algn="ctr"/>
          <a:r>
            <a:rPr lang="uk-UA" sz="900">
              <a:latin typeface="Times New Roman" pitchFamily="18" charset="0"/>
              <a:cs typeface="Times New Roman" pitchFamily="18" charset="0"/>
            </a:rPr>
            <a:t>Доходи від продажу сільськогосподарської продукції</a:t>
          </a:r>
        </a:p>
      </dgm:t>
    </dgm:pt>
    <dgm:pt modelId="{A5AAC443-3C1E-4D5D-A667-378202F8B126}" type="parTrans" cxnId="{CD16FE0F-AC9E-425C-A846-8DA9F8BC65CF}">
      <dgm:prSet custT="1"/>
      <dgm:spPr/>
      <dgm:t>
        <a:bodyPr/>
        <a:lstStyle/>
        <a:p>
          <a:pPr algn="ctr"/>
          <a:endParaRPr lang="uk-UA" sz="900">
            <a:latin typeface="Times New Roman" pitchFamily="18" charset="0"/>
            <a:cs typeface="Times New Roman" pitchFamily="18" charset="0"/>
          </a:endParaRPr>
        </a:p>
      </dgm:t>
    </dgm:pt>
    <dgm:pt modelId="{79A17C07-DE61-40A3-B6AF-22F40DB65F67}" type="sibTrans" cxnId="{CD16FE0F-AC9E-425C-A846-8DA9F8BC65CF}">
      <dgm:prSet/>
      <dgm:spPr/>
      <dgm:t>
        <a:bodyPr/>
        <a:lstStyle/>
        <a:p>
          <a:pPr algn="ctr"/>
          <a:endParaRPr lang="uk-UA" sz="900">
            <a:latin typeface="Times New Roman" pitchFamily="18" charset="0"/>
            <a:cs typeface="Times New Roman" pitchFamily="18" charset="0"/>
          </a:endParaRPr>
        </a:p>
      </dgm:t>
    </dgm:pt>
    <dgm:pt modelId="{5F19C82A-68B5-4E9B-8B1D-0F616878EE34}">
      <dgm:prSet custT="1"/>
      <dgm:spPr/>
      <dgm:t>
        <a:bodyPr/>
        <a:lstStyle/>
        <a:p>
          <a:pPr algn="ctr"/>
          <a:r>
            <a:rPr lang="uk-UA" sz="900">
              <a:latin typeface="Times New Roman" pitchFamily="18" charset="0"/>
              <a:cs typeface="Times New Roman" pitchFamily="18" charset="0"/>
            </a:rPr>
            <a:t>Стипендії</a:t>
          </a:r>
        </a:p>
      </dgm:t>
    </dgm:pt>
    <dgm:pt modelId="{17FF76FD-6720-4E7F-A20F-732F91C711F2}" type="parTrans" cxnId="{2A937361-E385-4770-87D8-205EF0738E1F}">
      <dgm:prSet custT="1"/>
      <dgm:spPr/>
      <dgm:t>
        <a:bodyPr/>
        <a:lstStyle/>
        <a:p>
          <a:pPr algn="ctr"/>
          <a:endParaRPr lang="uk-UA" sz="900">
            <a:latin typeface="Times New Roman" pitchFamily="18" charset="0"/>
            <a:cs typeface="Times New Roman" pitchFamily="18" charset="0"/>
          </a:endParaRPr>
        </a:p>
      </dgm:t>
    </dgm:pt>
    <dgm:pt modelId="{B0B65FCF-1A3B-43DD-889F-4BB8EFA4504D}" type="sibTrans" cxnId="{2A937361-E385-4770-87D8-205EF0738E1F}">
      <dgm:prSet/>
      <dgm:spPr/>
      <dgm:t>
        <a:bodyPr/>
        <a:lstStyle/>
        <a:p>
          <a:pPr algn="ctr"/>
          <a:endParaRPr lang="uk-UA" sz="900">
            <a:latin typeface="Times New Roman" pitchFamily="18" charset="0"/>
            <a:cs typeface="Times New Roman" pitchFamily="18" charset="0"/>
          </a:endParaRPr>
        </a:p>
      </dgm:t>
    </dgm:pt>
    <dgm:pt modelId="{EA268DEA-46ED-4955-B552-010A1744F2ED}">
      <dgm:prSet custT="1"/>
      <dgm:spPr/>
      <dgm:t>
        <a:bodyPr/>
        <a:lstStyle/>
        <a:p>
          <a:pPr algn="ctr"/>
          <a:r>
            <a:rPr lang="uk-UA" sz="900">
              <a:latin typeface="Times New Roman" pitchFamily="18" charset="0"/>
              <a:cs typeface="Times New Roman" pitchFamily="18" charset="0"/>
            </a:rPr>
            <a:t>Допомоги, пільги, субсидії та  компенсаційні виплати</a:t>
          </a:r>
        </a:p>
      </dgm:t>
    </dgm:pt>
    <dgm:pt modelId="{72DDBEDE-2415-42E3-83E0-F35DF8A5C688}" type="parTrans" cxnId="{DADFE372-C231-4305-8684-A32868B12A0E}">
      <dgm:prSet custT="1"/>
      <dgm:spPr/>
      <dgm:t>
        <a:bodyPr/>
        <a:lstStyle/>
        <a:p>
          <a:pPr algn="ctr"/>
          <a:endParaRPr lang="uk-UA" sz="900">
            <a:latin typeface="Times New Roman" pitchFamily="18" charset="0"/>
            <a:cs typeface="Times New Roman" pitchFamily="18" charset="0"/>
          </a:endParaRPr>
        </a:p>
      </dgm:t>
    </dgm:pt>
    <dgm:pt modelId="{D509B92C-E809-4E03-9B6F-7D12FAD60649}" type="sibTrans" cxnId="{DADFE372-C231-4305-8684-A32868B12A0E}">
      <dgm:prSet/>
      <dgm:spPr/>
      <dgm:t>
        <a:bodyPr/>
        <a:lstStyle/>
        <a:p>
          <a:pPr algn="ctr"/>
          <a:endParaRPr lang="uk-UA" sz="900">
            <a:latin typeface="Times New Roman" pitchFamily="18" charset="0"/>
            <a:cs typeface="Times New Roman" pitchFamily="18" charset="0"/>
          </a:endParaRPr>
        </a:p>
      </dgm:t>
    </dgm:pt>
    <dgm:pt modelId="{FAAAA5E1-CAD7-4BD6-A1B6-3212FFA25934}">
      <dgm:prSet custT="1"/>
      <dgm:spPr/>
      <dgm:t>
        <a:bodyPr/>
        <a:lstStyle/>
        <a:p>
          <a:pPr algn="ctr"/>
          <a:r>
            <a:rPr lang="uk-UA" sz="900">
              <a:latin typeface="Times New Roman" pitchFamily="18" charset="0"/>
              <a:cs typeface="Times New Roman" pitchFamily="18" charset="0"/>
            </a:rPr>
            <a:t>Інші грошові доходи</a:t>
          </a:r>
        </a:p>
      </dgm:t>
    </dgm:pt>
    <dgm:pt modelId="{891A6872-31D3-4096-88C3-9C7A1A8C23B1}" type="parTrans" cxnId="{29553A37-18B1-4F0A-AB57-653F7B820BBF}">
      <dgm:prSet custT="1"/>
      <dgm:spPr/>
      <dgm:t>
        <a:bodyPr/>
        <a:lstStyle/>
        <a:p>
          <a:pPr algn="ctr"/>
          <a:endParaRPr lang="uk-UA" sz="900">
            <a:latin typeface="Times New Roman" pitchFamily="18" charset="0"/>
            <a:cs typeface="Times New Roman" pitchFamily="18" charset="0"/>
          </a:endParaRPr>
        </a:p>
      </dgm:t>
    </dgm:pt>
    <dgm:pt modelId="{F5229EF4-C908-471C-979A-0C06BFD7A22C}" type="sibTrans" cxnId="{29553A37-18B1-4F0A-AB57-653F7B820BBF}">
      <dgm:prSet/>
      <dgm:spPr/>
      <dgm:t>
        <a:bodyPr/>
        <a:lstStyle/>
        <a:p>
          <a:pPr algn="ctr"/>
          <a:endParaRPr lang="uk-UA" sz="900">
            <a:latin typeface="Times New Roman" pitchFamily="18" charset="0"/>
            <a:cs typeface="Times New Roman" pitchFamily="18" charset="0"/>
          </a:endParaRPr>
        </a:p>
      </dgm:t>
    </dgm:pt>
    <dgm:pt modelId="{AE50F5B8-FEC5-48BF-9605-8EE6468053EE}">
      <dgm:prSet custT="1"/>
      <dgm:spPr/>
      <dgm:t>
        <a:bodyPr/>
        <a:lstStyle/>
        <a:p>
          <a:pPr algn="ctr"/>
          <a:r>
            <a:rPr lang="uk-UA" sz="900">
              <a:latin typeface="Times New Roman" pitchFamily="18" charset="0"/>
              <a:cs typeface="Times New Roman" pitchFamily="18" charset="0"/>
            </a:rPr>
            <a:t>Грошова допомога від родичів та інших осіб</a:t>
          </a:r>
        </a:p>
      </dgm:t>
    </dgm:pt>
    <dgm:pt modelId="{7A5B513A-5F68-4E8D-88AB-44C88F9E7FC1}" type="parTrans" cxnId="{682221A9-9059-4553-81BA-738AE1F4A49C}">
      <dgm:prSet custT="1"/>
      <dgm:spPr/>
      <dgm:t>
        <a:bodyPr/>
        <a:lstStyle/>
        <a:p>
          <a:pPr algn="ctr"/>
          <a:endParaRPr lang="uk-UA" sz="900">
            <a:latin typeface="Times New Roman" pitchFamily="18" charset="0"/>
            <a:cs typeface="Times New Roman" pitchFamily="18" charset="0"/>
          </a:endParaRPr>
        </a:p>
      </dgm:t>
    </dgm:pt>
    <dgm:pt modelId="{586737CA-CDE8-40AB-A452-332D5592B3BE}" type="sibTrans" cxnId="{682221A9-9059-4553-81BA-738AE1F4A49C}">
      <dgm:prSet/>
      <dgm:spPr/>
      <dgm:t>
        <a:bodyPr/>
        <a:lstStyle/>
        <a:p>
          <a:pPr algn="ctr"/>
          <a:endParaRPr lang="uk-UA" sz="900">
            <a:latin typeface="Times New Roman" pitchFamily="18" charset="0"/>
            <a:cs typeface="Times New Roman" pitchFamily="18" charset="0"/>
          </a:endParaRPr>
        </a:p>
      </dgm:t>
    </dgm:pt>
    <dgm:pt modelId="{7EFEE17E-3DF3-4983-B3C4-E765783C20EB}" type="pres">
      <dgm:prSet presAssocID="{EA9AE0C2-0CA7-4228-89D0-BC70B1422FF0}" presName="Name0" presStyleCnt="0">
        <dgm:presLayoutVars>
          <dgm:chMax val="1"/>
          <dgm:dir/>
          <dgm:animLvl val="ctr"/>
          <dgm:resizeHandles val="exact"/>
        </dgm:presLayoutVars>
      </dgm:prSet>
      <dgm:spPr/>
      <dgm:t>
        <a:bodyPr/>
        <a:lstStyle/>
        <a:p>
          <a:endParaRPr lang="uk-UA"/>
        </a:p>
      </dgm:t>
    </dgm:pt>
    <dgm:pt modelId="{D6A1EDDE-F575-493D-8F1F-3A3D8040EAB9}" type="pres">
      <dgm:prSet presAssocID="{7E21377A-9805-4013-9B3E-F73A1B15CAD5}" presName="centerShape" presStyleLbl="node0" presStyleIdx="0" presStyleCnt="1"/>
      <dgm:spPr/>
      <dgm:t>
        <a:bodyPr/>
        <a:lstStyle/>
        <a:p>
          <a:endParaRPr lang="uk-UA"/>
        </a:p>
      </dgm:t>
    </dgm:pt>
    <dgm:pt modelId="{C0BAACC0-75A7-45A7-96E4-AB9C528DAE97}" type="pres">
      <dgm:prSet presAssocID="{432079E2-2647-42E0-9BFA-D47201FB0FA4}" presName="parTrans" presStyleLbl="sibTrans2D1" presStyleIdx="0" presStyleCnt="9"/>
      <dgm:spPr/>
      <dgm:t>
        <a:bodyPr/>
        <a:lstStyle/>
        <a:p>
          <a:endParaRPr lang="uk-UA"/>
        </a:p>
      </dgm:t>
    </dgm:pt>
    <dgm:pt modelId="{528FF31B-B53F-4882-8CA9-87D27400B66E}" type="pres">
      <dgm:prSet presAssocID="{432079E2-2647-42E0-9BFA-D47201FB0FA4}" presName="connectorText" presStyleLbl="sibTrans2D1" presStyleIdx="0" presStyleCnt="9"/>
      <dgm:spPr/>
      <dgm:t>
        <a:bodyPr/>
        <a:lstStyle/>
        <a:p>
          <a:endParaRPr lang="uk-UA"/>
        </a:p>
      </dgm:t>
    </dgm:pt>
    <dgm:pt modelId="{4196B8B3-DB8A-4743-80AA-682BC8EE6E18}" type="pres">
      <dgm:prSet presAssocID="{5A940F7B-E94A-4158-80A9-B74CF27CB5EC}" presName="node" presStyleLbl="node1" presStyleIdx="0" presStyleCnt="9">
        <dgm:presLayoutVars>
          <dgm:bulletEnabled val="1"/>
        </dgm:presLayoutVars>
      </dgm:prSet>
      <dgm:spPr/>
      <dgm:t>
        <a:bodyPr/>
        <a:lstStyle/>
        <a:p>
          <a:endParaRPr lang="uk-UA"/>
        </a:p>
      </dgm:t>
    </dgm:pt>
    <dgm:pt modelId="{FF385DF6-6686-4CF6-8387-8E6BE0042D95}" type="pres">
      <dgm:prSet presAssocID="{758A28FB-16E0-4575-9B0D-CA4443A05C14}" presName="parTrans" presStyleLbl="sibTrans2D1" presStyleIdx="1" presStyleCnt="9"/>
      <dgm:spPr/>
      <dgm:t>
        <a:bodyPr/>
        <a:lstStyle/>
        <a:p>
          <a:endParaRPr lang="uk-UA"/>
        </a:p>
      </dgm:t>
    </dgm:pt>
    <dgm:pt modelId="{C5A51655-D0B8-447C-A242-8C65D75AA565}" type="pres">
      <dgm:prSet presAssocID="{758A28FB-16E0-4575-9B0D-CA4443A05C14}" presName="connectorText" presStyleLbl="sibTrans2D1" presStyleIdx="1" presStyleCnt="9"/>
      <dgm:spPr/>
      <dgm:t>
        <a:bodyPr/>
        <a:lstStyle/>
        <a:p>
          <a:endParaRPr lang="uk-UA"/>
        </a:p>
      </dgm:t>
    </dgm:pt>
    <dgm:pt modelId="{B10FF4BA-0A22-4232-9CD6-3A437563350F}" type="pres">
      <dgm:prSet presAssocID="{ABD95DAF-4881-4BA9-8976-5F03BFA9C9A3}" presName="node" presStyleLbl="node1" presStyleIdx="1" presStyleCnt="9" custScaleX="108122" custScaleY="107893">
        <dgm:presLayoutVars>
          <dgm:bulletEnabled val="1"/>
        </dgm:presLayoutVars>
      </dgm:prSet>
      <dgm:spPr/>
      <dgm:t>
        <a:bodyPr/>
        <a:lstStyle/>
        <a:p>
          <a:endParaRPr lang="uk-UA"/>
        </a:p>
      </dgm:t>
    </dgm:pt>
    <dgm:pt modelId="{E2396C16-8437-45B5-9AB2-FE1D3CC779F2}" type="pres">
      <dgm:prSet presAssocID="{A5A8F78D-66C8-4FF2-BA1C-F0D99DE365E9}" presName="parTrans" presStyleLbl="sibTrans2D1" presStyleIdx="2" presStyleCnt="9"/>
      <dgm:spPr/>
      <dgm:t>
        <a:bodyPr/>
        <a:lstStyle/>
        <a:p>
          <a:endParaRPr lang="uk-UA"/>
        </a:p>
      </dgm:t>
    </dgm:pt>
    <dgm:pt modelId="{FCAB54A0-42D5-4788-AB54-12A87FA22D69}" type="pres">
      <dgm:prSet presAssocID="{A5A8F78D-66C8-4FF2-BA1C-F0D99DE365E9}" presName="connectorText" presStyleLbl="sibTrans2D1" presStyleIdx="2" presStyleCnt="9"/>
      <dgm:spPr/>
      <dgm:t>
        <a:bodyPr/>
        <a:lstStyle/>
        <a:p>
          <a:endParaRPr lang="uk-UA"/>
        </a:p>
      </dgm:t>
    </dgm:pt>
    <dgm:pt modelId="{EDA980D0-D1B3-4F24-99FB-27BAF318D490}" type="pres">
      <dgm:prSet presAssocID="{153FFFAB-6DB6-4ACF-8F49-5661D36C28D1}" presName="node" presStyleLbl="node1" presStyleIdx="2" presStyleCnt="9">
        <dgm:presLayoutVars>
          <dgm:bulletEnabled val="1"/>
        </dgm:presLayoutVars>
      </dgm:prSet>
      <dgm:spPr/>
      <dgm:t>
        <a:bodyPr/>
        <a:lstStyle/>
        <a:p>
          <a:endParaRPr lang="uk-UA"/>
        </a:p>
      </dgm:t>
    </dgm:pt>
    <dgm:pt modelId="{E4F05411-A017-4C35-9AEE-7403DCA5F949}" type="pres">
      <dgm:prSet presAssocID="{3199EF64-D4B4-4B49-AA80-7D1E4B5F92EC}" presName="parTrans" presStyleLbl="sibTrans2D1" presStyleIdx="3" presStyleCnt="9"/>
      <dgm:spPr/>
      <dgm:t>
        <a:bodyPr/>
        <a:lstStyle/>
        <a:p>
          <a:endParaRPr lang="uk-UA"/>
        </a:p>
      </dgm:t>
    </dgm:pt>
    <dgm:pt modelId="{39B6CA2C-2104-4E78-97A9-87B7FCFAF245}" type="pres">
      <dgm:prSet presAssocID="{3199EF64-D4B4-4B49-AA80-7D1E4B5F92EC}" presName="connectorText" presStyleLbl="sibTrans2D1" presStyleIdx="3" presStyleCnt="9"/>
      <dgm:spPr/>
      <dgm:t>
        <a:bodyPr/>
        <a:lstStyle/>
        <a:p>
          <a:endParaRPr lang="uk-UA"/>
        </a:p>
      </dgm:t>
    </dgm:pt>
    <dgm:pt modelId="{3021D2EC-8B2F-41A7-A885-62E5139F773B}" type="pres">
      <dgm:prSet presAssocID="{E298AB3D-6AC2-4FDA-9649-C4A270AA91BD}" presName="node" presStyleLbl="node1" presStyleIdx="3" presStyleCnt="9">
        <dgm:presLayoutVars>
          <dgm:bulletEnabled val="1"/>
        </dgm:presLayoutVars>
      </dgm:prSet>
      <dgm:spPr/>
      <dgm:t>
        <a:bodyPr/>
        <a:lstStyle/>
        <a:p>
          <a:endParaRPr lang="uk-UA"/>
        </a:p>
      </dgm:t>
    </dgm:pt>
    <dgm:pt modelId="{4C8B5F26-1D66-44A4-8B3E-4DEA9ADB3A26}" type="pres">
      <dgm:prSet presAssocID="{A5AAC443-3C1E-4D5D-A667-378202F8B126}" presName="parTrans" presStyleLbl="sibTrans2D1" presStyleIdx="4" presStyleCnt="9"/>
      <dgm:spPr/>
      <dgm:t>
        <a:bodyPr/>
        <a:lstStyle/>
        <a:p>
          <a:endParaRPr lang="uk-UA"/>
        </a:p>
      </dgm:t>
    </dgm:pt>
    <dgm:pt modelId="{70D39A25-7ED6-43B8-A13F-BD31B78292F0}" type="pres">
      <dgm:prSet presAssocID="{A5AAC443-3C1E-4D5D-A667-378202F8B126}" presName="connectorText" presStyleLbl="sibTrans2D1" presStyleIdx="4" presStyleCnt="9"/>
      <dgm:spPr/>
      <dgm:t>
        <a:bodyPr/>
        <a:lstStyle/>
        <a:p>
          <a:endParaRPr lang="uk-UA"/>
        </a:p>
      </dgm:t>
    </dgm:pt>
    <dgm:pt modelId="{C1E50DF4-03DD-4F5A-9301-CDB9A7689C31}" type="pres">
      <dgm:prSet presAssocID="{F138AAE1-D143-43D4-92AB-C169494527A3}" presName="node" presStyleLbl="node1" presStyleIdx="4" presStyleCnt="9">
        <dgm:presLayoutVars>
          <dgm:bulletEnabled val="1"/>
        </dgm:presLayoutVars>
      </dgm:prSet>
      <dgm:spPr/>
      <dgm:t>
        <a:bodyPr/>
        <a:lstStyle/>
        <a:p>
          <a:endParaRPr lang="uk-UA"/>
        </a:p>
      </dgm:t>
    </dgm:pt>
    <dgm:pt modelId="{76A8422F-0BC6-40FF-AE44-D5C44D713436}" type="pres">
      <dgm:prSet presAssocID="{17FF76FD-6720-4E7F-A20F-732F91C711F2}" presName="parTrans" presStyleLbl="sibTrans2D1" presStyleIdx="5" presStyleCnt="9"/>
      <dgm:spPr/>
      <dgm:t>
        <a:bodyPr/>
        <a:lstStyle/>
        <a:p>
          <a:endParaRPr lang="uk-UA"/>
        </a:p>
      </dgm:t>
    </dgm:pt>
    <dgm:pt modelId="{5446B99D-1D6F-49E0-8703-4FDC51D72D09}" type="pres">
      <dgm:prSet presAssocID="{17FF76FD-6720-4E7F-A20F-732F91C711F2}" presName="connectorText" presStyleLbl="sibTrans2D1" presStyleIdx="5" presStyleCnt="9"/>
      <dgm:spPr/>
      <dgm:t>
        <a:bodyPr/>
        <a:lstStyle/>
        <a:p>
          <a:endParaRPr lang="uk-UA"/>
        </a:p>
      </dgm:t>
    </dgm:pt>
    <dgm:pt modelId="{8DC7DA4B-08DD-4A13-A5A5-F62DEBD81142}" type="pres">
      <dgm:prSet presAssocID="{5F19C82A-68B5-4E9B-8B1D-0F616878EE34}" presName="node" presStyleLbl="node1" presStyleIdx="5" presStyleCnt="9">
        <dgm:presLayoutVars>
          <dgm:bulletEnabled val="1"/>
        </dgm:presLayoutVars>
      </dgm:prSet>
      <dgm:spPr/>
      <dgm:t>
        <a:bodyPr/>
        <a:lstStyle/>
        <a:p>
          <a:endParaRPr lang="uk-UA"/>
        </a:p>
      </dgm:t>
    </dgm:pt>
    <dgm:pt modelId="{FF2FB35E-4DCA-4556-9264-0E9E71695BBA}" type="pres">
      <dgm:prSet presAssocID="{72DDBEDE-2415-42E3-83E0-F35DF8A5C688}" presName="parTrans" presStyleLbl="sibTrans2D1" presStyleIdx="6" presStyleCnt="9"/>
      <dgm:spPr/>
      <dgm:t>
        <a:bodyPr/>
        <a:lstStyle/>
        <a:p>
          <a:endParaRPr lang="uk-UA"/>
        </a:p>
      </dgm:t>
    </dgm:pt>
    <dgm:pt modelId="{F1E74045-1E75-4885-8467-FB03A50C7859}" type="pres">
      <dgm:prSet presAssocID="{72DDBEDE-2415-42E3-83E0-F35DF8A5C688}" presName="connectorText" presStyleLbl="sibTrans2D1" presStyleIdx="6" presStyleCnt="9"/>
      <dgm:spPr/>
      <dgm:t>
        <a:bodyPr/>
        <a:lstStyle/>
        <a:p>
          <a:endParaRPr lang="uk-UA"/>
        </a:p>
      </dgm:t>
    </dgm:pt>
    <dgm:pt modelId="{99BEC077-8CF1-4A9D-A8D3-5DEF6B0BDA08}" type="pres">
      <dgm:prSet presAssocID="{EA268DEA-46ED-4955-B552-010A1744F2ED}" presName="node" presStyleLbl="node1" presStyleIdx="6" presStyleCnt="9">
        <dgm:presLayoutVars>
          <dgm:bulletEnabled val="1"/>
        </dgm:presLayoutVars>
      </dgm:prSet>
      <dgm:spPr/>
      <dgm:t>
        <a:bodyPr/>
        <a:lstStyle/>
        <a:p>
          <a:endParaRPr lang="uk-UA"/>
        </a:p>
      </dgm:t>
    </dgm:pt>
    <dgm:pt modelId="{CC8B3C77-7FE1-48D6-A6DC-CDC466DBC8C6}" type="pres">
      <dgm:prSet presAssocID="{7A5B513A-5F68-4E8D-88AB-44C88F9E7FC1}" presName="parTrans" presStyleLbl="sibTrans2D1" presStyleIdx="7" presStyleCnt="9"/>
      <dgm:spPr/>
      <dgm:t>
        <a:bodyPr/>
        <a:lstStyle/>
        <a:p>
          <a:endParaRPr lang="uk-UA"/>
        </a:p>
      </dgm:t>
    </dgm:pt>
    <dgm:pt modelId="{27EF99FA-E139-4C6D-85C8-7006521B9E06}" type="pres">
      <dgm:prSet presAssocID="{7A5B513A-5F68-4E8D-88AB-44C88F9E7FC1}" presName="connectorText" presStyleLbl="sibTrans2D1" presStyleIdx="7" presStyleCnt="9"/>
      <dgm:spPr/>
      <dgm:t>
        <a:bodyPr/>
        <a:lstStyle/>
        <a:p>
          <a:endParaRPr lang="uk-UA"/>
        </a:p>
      </dgm:t>
    </dgm:pt>
    <dgm:pt modelId="{C24508B8-8FC9-4DEE-B00E-35BA44601067}" type="pres">
      <dgm:prSet presAssocID="{AE50F5B8-FEC5-48BF-9605-8EE6468053EE}" presName="node" presStyleLbl="node1" presStyleIdx="7" presStyleCnt="9">
        <dgm:presLayoutVars>
          <dgm:bulletEnabled val="1"/>
        </dgm:presLayoutVars>
      </dgm:prSet>
      <dgm:spPr/>
      <dgm:t>
        <a:bodyPr/>
        <a:lstStyle/>
        <a:p>
          <a:endParaRPr lang="uk-UA"/>
        </a:p>
      </dgm:t>
    </dgm:pt>
    <dgm:pt modelId="{5D1FA419-98A1-4D43-9996-1C2E108CCD88}" type="pres">
      <dgm:prSet presAssocID="{891A6872-31D3-4096-88C3-9C7A1A8C23B1}" presName="parTrans" presStyleLbl="sibTrans2D1" presStyleIdx="8" presStyleCnt="9"/>
      <dgm:spPr/>
      <dgm:t>
        <a:bodyPr/>
        <a:lstStyle/>
        <a:p>
          <a:endParaRPr lang="uk-UA"/>
        </a:p>
      </dgm:t>
    </dgm:pt>
    <dgm:pt modelId="{26E53D5D-7A29-4E4C-9ABC-9D2B61E56B7D}" type="pres">
      <dgm:prSet presAssocID="{891A6872-31D3-4096-88C3-9C7A1A8C23B1}" presName="connectorText" presStyleLbl="sibTrans2D1" presStyleIdx="8" presStyleCnt="9"/>
      <dgm:spPr/>
      <dgm:t>
        <a:bodyPr/>
        <a:lstStyle/>
        <a:p>
          <a:endParaRPr lang="uk-UA"/>
        </a:p>
      </dgm:t>
    </dgm:pt>
    <dgm:pt modelId="{FBB9EA45-73B6-49A6-8C10-3599A99D3C6B}" type="pres">
      <dgm:prSet presAssocID="{FAAAA5E1-CAD7-4BD6-A1B6-3212FFA25934}" presName="node" presStyleLbl="node1" presStyleIdx="8" presStyleCnt="9">
        <dgm:presLayoutVars>
          <dgm:bulletEnabled val="1"/>
        </dgm:presLayoutVars>
      </dgm:prSet>
      <dgm:spPr/>
      <dgm:t>
        <a:bodyPr/>
        <a:lstStyle/>
        <a:p>
          <a:endParaRPr lang="uk-UA"/>
        </a:p>
      </dgm:t>
    </dgm:pt>
  </dgm:ptLst>
  <dgm:cxnLst>
    <dgm:cxn modelId="{682221A9-9059-4553-81BA-738AE1F4A49C}" srcId="{7E21377A-9805-4013-9B3E-F73A1B15CAD5}" destId="{AE50F5B8-FEC5-48BF-9605-8EE6468053EE}" srcOrd="7" destOrd="0" parTransId="{7A5B513A-5F68-4E8D-88AB-44C88F9E7FC1}" sibTransId="{586737CA-CDE8-40AB-A452-332D5592B3BE}"/>
    <dgm:cxn modelId="{BFB6F164-7CC5-4D0E-895A-AA1D6CE32F4D}" type="presOf" srcId="{7A5B513A-5F68-4E8D-88AB-44C88F9E7FC1}" destId="{27EF99FA-E139-4C6D-85C8-7006521B9E06}" srcOrd="1" destOrd="0" presId="urn:microsoft.com/office/officeart/2005/8/layout/radial5"/>
    <dgm:cxn modelId="{7762C9ED-4689-4221-A1AF-313D5AB92F2C}" type="presOf" srcId="{7A5B513A-5F68-4E8D-88AB-44C88F9E7FC1}" destId="{CC8B3C77-7FE1-48D6-A6DC-CDC466DBC8C6}" srcOrd="0" destOrd="0" presId="urn:microsoft.com/office/officeart/2005/8/layout/radial5"/>
    <dgm:cxn modelId="{F91C4180-80E1-4F35-826E-A4A1AC78C7B2}" type="presOf" srcId="{5F19C82A-68B5-4E9B-8B1D-0F616878EE34}" destId="{8DC7DA4B-08DD-4A13-A5A5-F62DEBD81142}" srcOrd="0" destOrd="0" presId="urn:microsoft.com/office/officeart/2005/8/layout/radial5"/>
    <dgm:cxn modelId="{56E67BD7-A421-4749-AF22-25DDF2D4B54B}" type="presOf" srcId="{A5A8F78D-66C8-4FF2-BA1C-F0D99DE365E9}" destId="{E2396C16-8437-45B5-9AB2-FE1D3CC779F2}" srcOrd="0" destOrd="0" presId="urn:microsoft.com/office/officeart/2005/8/layout/radial5"/>
    <dgm:cxn modelId="{F6F3C85C-218F-4E3A-BA8C-87832A9A4F92}" type="presOf" srcId="{EA9AE0C2-0CA7-4228-89D0-BC70B1422FF0}" destId="{7EFEE17E-3DF3-4983-B3C4-E765783C20EB}" srcOrd="0" destOrd="0" presId="urn:microsoft.com/office/officeart/2005/8/layout/radial5"/>
    <dgm:cxn modelId="{845689CD-7438-44F8-8A10-3E13A0698380}" type="presOf" srcId="{ABD95DAF-4881-4BA9-8976-5F03BFA9C9A3}" destId="{B10FF4BA-0A22-4232-9CD6-3A437563350F}" srcOrd="0" destOrd="0" presId="urn:microsoft.com/office/officeart/2005/8/layout/radial5"/>
    <dgm:cxn modelId="{4E2F75F3-7C56-4891-B822-5CAEEF8712F6}" type="presOf" srcId="{72DDBEDE-2415-42E3-83E0-F35DF8A5C688}" destId="{FF2FB35E-4DCA-4556-9264-0E9E71695BBA}" srcOrd="0" destOrd="0" presId="urn:microsoft.com/office/officeart/2005/8/layout/radial5"/>
    <dgm:cxn modelId="{2A937361-E385-4770-87D8-205EF0738E1F}" srcId="{7E21377A-9805-4013-9B3E-F73A1B15CAD5}" destId="{5F19C82A-68B5-4E9B-8B1D-0F616878EE34}" srcOrd="5" destOrd="0" parTransId="{17FF76FD-6720-4E7F-A20F-732F91C711F2}" sibTransId="{B0B65FCF-1A3B-43DD-889F-4BB8EFA4504D}"/>
    <dgm:cxn modelId="{33D2B2DD-FBDF-42EC-929A-0ED5F7EC2ADD}" srcId="{7E21377A-9805-4013-9B3E-F73A1B15CAD5}" destId="{153FFFAB-6DB6-4ACF-8F49-5661D36C28D1}" srcOrd="2" destOrd="0" parTransId="{A5A8F78D-66C8-4FF2-BA1C-F0D99DE365E9}" sibTransId="{F5F3F55B-68F3-4BCD-A3E3-F8F0CC6CCDD6}"/>
    <dgm:cxn modelId="{8D4A1DA7-7303-49CC-8903-D07D5E0D014C}" type="presOf" srcId="{A5AAC443-3C1E-4D5D-A667-378202F8B126}" destId="{4C8B5F26-1D66-44A4-8B3E-4DEA9ADB3A26}" srcOrd="0" destOrd="0" presId="urn:microsoft.com/office/officeart/2005/8/layout/radial5"/>
    <dgm:cxn modelId="{50039999-5D8C-439C-B10E-2525F311042F}" srcId="{7E21377A-9805-4013-9B3E-F73A1B15CAD5}" destId="{E298AB3D-6AC2-4FDA-9649-C4A270AA91BD}" srcOrd="3" destOrd="0" parTransId="{3199EF64-D4B4-4B49-AA80-7D1E4B5F92EC}" sibTransId="{9D630FD8-EC40-432D-B392-66C0014DE432}"/>
    <dgm:cxn modelId="{11A2881D-BF65-4EEE-AD7D-DF0A035AC44D}" type="presOf" srcId="{758A28FB-16E0-4575-9B0D-CA4443A05C14}" destId="{FF385DF6-6686-4CF6-8387-8E6BE0042D95}" srcOrd="0" destOrd="0" presId="urn:microsoft.com/office/officeart/2005/8/layout/radial5"/>
    <dgm:cxn modelId="{03436EB4-337F-4527-9800-1ED55B658212}" type="presOf" srcId="{432079E2-2647-42E0-9BFA-D47201FB0FA4}" destId="{528FF31B-B53F-4882-8CA9-87D27400B66E}" srcOrd="1" destOrd="0" presId="urn:microsoft.com/office/officeart/2005/8/layout/radial5"/>
    <dgm:cxn modelId="{A351BB0B-5CBD-4BDB-B874-10867A03147E}" srcId="{EA9AE0C2-0CA7-4228-89D0-BC70B1422FF0}" destId="{7E21377A-9805-4013-9B3E-F73A1B15CAD5}" srcOrd="0" destOrd="0" parTransId="{A5F53933-0BE3-4C1C-ACD2-D7ECE7BC86F5}" sibTransId="{8DDDFC4E-7080-40C9-8A85-A2C202F81550}"/>
    <dgm:cxn modelId="{7E2A1C52-7B20-4838-A74B-FB3037F89D52}" type="presOf" srcId="{3199EF64-D4B4-4B49-AA80-7D1E4B5F92EC}" destId="{E4F05411-A017-4C35-9AEE-7403DCA5F949}" srcOrd="0" destOrd="0" presId="urn:microsoft.com/office/officeart/2005/8/layout/radial5"/>
    <dgm:cxn modelId="{C8E6285F-8DFC-44B5-B1DC-E7B4EE93DD6D}" type="presOf" srcId="{AE50F5B8-FEC5-48BF-9605-8EE6468053EE}" destId="{C24508B8-8FC9-4DEE-B00E-35BA44601067}" srcOrd="0" destOrd="0" presId="urn:microsoft.com/office/officeart/2005/8/layout/radial5"/>
    <dgm:cxn modelId="{AA467E6B-7F7D-437E-ABEA-FC81549665A3}" type="presOf" srcId="{FAAAA5E1-CAD7-4BD6-A1B6-3212FFA25934}" destId="{FBB9EA45-73B6-49A6-8C10-3599A99D3C6B}" srcOrd="0" destOrd="0" presId="urn:microsoft.com/office/officeart/2005/8/layout/radial5"/>
    <dgm:cxn modelId="{DADFE372-C231-4305-8684-A32868B12A0E}" srcId="{7E21377A-9805-4013-9B3E-F73A1B15CAD5}" destId="{EA268DEA-46ED-4955-B552-010A1744F2ED}" srcOrd="6" destOrd="0" parTransId="{72DDBEDE-2415-42E3-83E0-F35DF8A5C688}" sibTransId="{D509B92C-E809-4E03-9B6F-7D12FAD60649}"/>
    <dgm:cxn modelId="{CD16FE0F-AC9E-425C-A846-8DA9F8BC65CF}" srcId="{7E21377A-9805-4013-9B3E-F73A1B15CAD5}" destId="{F138AAE1-D143-43D4-92AB-C169494527A3}" srcOrd="4" destOrd="0" parTransId="{A5AAC443-3C1E-4D5D-A667-378202F8B126}" sibTransId="{79A17C07-DE61-40A3-B6AF-22F40DB65F67}"/>
    <dgm:cxn modelId="{405ED907-3C30-467C-999C-43FF9A4879E3}" type="presOf" srcId="{5A940F7B-E94A-4158-80A9-B74CF27CB5EC}" destId="{4196B8B3-DB8A-4743-80AA-682BC8EE6E18}" srcOrd="0" destOrd="0" presId="urn:microsoft.com/office/officeart/2005/8/layout/radial5"/>
    <dgm:cxn modelId="{605A4C4D-E846-4DBB-B021-411CBFBE1EE2}" type="presOf" srcId="{EA268DEA-46ED-4955-B552-010A1744F2ED}" destId="{99BEC077-8CF1-4A9D-A8D3-5DEF6B0BDA08}" srcOrd="0" destOrd="0" presId="urn:microsoft.com/office/officeart/2005/8/layout/radial5"/>
    <dgm:cxn modelId="{40F9E4B1-86D2-494A-B57E-BFA55D33FF4A}" type="presOf" srcId="{7E21377A-9805-4013-9B3E-F73A1B15CAD5}" destId="{D6A1EDDE-F575-493D-8F1F-3A3D8040EAB9}" srcOrd="0" destOrd="0" presId="urn:microsoft.com/office/officeart/2005/8/layout/radial5"/>
    <dgm:cxn modelId="{FB2590BD-0B8C-4694-A4B8-FB3F293C99BF}" srcId="{7E21377A-9805-4013-9B3E-F73A1B15CAD5}" destId="{5A940F7B-E94A-4158-80A9-B74CF27CB5EC}" srcOrd="0" destOrd="0" parTransId="{432079E2-2647-42E0-9BFA-D47201FB0FA4}" sibTransId="{224DE398-9D52-47D0-BCFF-137FEB431F15}"/>
    <dgm:cxn modelId="{052771A8-1266-4662-9B85-2DD228F5A700}" type="presOf" srcId="{E298AB3D-6AC2-4FDA-9649-C4A270AA91BD}" destId="{3021D2EC-8B2F-41A7-A885-62E5139F773B}" srcOrd="0" destOrd="0" presId="urn:microsoft.com/office/officeart/2005/8/layout/radial5"/>
    <dgm:cxn modelId="{9D1F612B-9903-4DEE-B64C-FE8DD77B13DB}" srcId="{7E21377A-9805-4013-9B3E-F73A1B15CAD5}" destId="{ABD95DAF-4881-4BA9-8976-5F03BFA9C9A3}" srcOrd="1" destOrd="0" parTransId="{758A28FB-16E0-4575-9B0D-CA4443A05C14}" sibTransId="{9F0EA9B0-1220-4EA5-A4DE-40BDE05F6102}"/>
    <dgm:cxn modelId="{0159FD6C-70A8-48A1-B99C-0B332B6D1C91}" type="presOf" srcId="{891A6872-31D3-4096-88C3-9C7A1A8C23B1}" destId="{26E53D5D-7A29-4E4C-9ABC-9D2B61E56B7D}" srcOrd="1" destOrd="0" presId="urn:microsoft.com/office/officeart/2005/8/layout/radial5"/>
    <dgm:cxn modelId="{35ABC42F-1022-44F1-BA2D-E5109CA70D2C}" type="presOf" srcId="{891A6872-31D3-4096-88C3-9C7A1A8C23B1}" destId="{5D1FA419-98A1-4D43-9996-1C2E108CCD88}" srcOrd="0" destOrd="0" presId="urn:microsoft.com/office/officeart/2005/8/layout/radial5"/>
    <dgm:cxn modelId="{E4D405B0-9D9B-41A4-8F90-A4A96687A05A}" type="presOf" srcId="{758A28FB-16E0-4575-9B0D-CA4443A05C14}" destId="{C5A51655-D0B8-447C-A242-8C65D75AA565}" srcOrd="1" destOrd="0" presId="urn:microsoft.com/office/officeart/2005/8/layout/radial5"/>
    <dgm:cxn modelId="{90064201-F15A-4C35-A22B-EB6EDA2CC2F8}" type="presOf" srcId="{F138AAE1-D143-43D4-92AB-C169494527A3}" destId="{C1E50DF4-03DD-4F5A-9301-CDB9A7689C31}" srcOrd="0" destOrd="0" presId="urn:microsoft.com/office/officeart/2005/8/layout/radial5"/>
    <dgm:cxn modelId="{29553A37-18B1-4F0A-AB57-653F7B820BBF}" srcId="{7E21377A-9805-4013-9B3E-F73A1B15CAD5}" destId="{FAAAA5E1-CAD7-4BD6-A1B6-3212FFA25934}" srcOrd="8" destOrd="0" parTransId="{891A6872-31D3-4096-88C3-9C7A1A8C23B1}" sibTransId="{F5229EF4-C908-471C-979A-0C06BFD7A22C}"/>
    <dgm:cxn modelId="{1BDA7603-2A63-429C-9B87-EF2FFB0DF8D4}" type="presOf" srcId="{72DDBEDE-2415-42E3-83E0-F35DF8A5C688}" destId="{F1E74045-1E75-4885-8467-FB03A50C7859}" srcOrd="1" destOrd="0" presId="urn:microsoft.com/office/officeart/2005/8/layout/radial5"/>
    <dgm:cxn modelId="{78E4A6B7-6F26-478D-AEA0-1DA2184E1581}" type="presOf" srcId="{A5AAC443-3C1E-4D5D-A667-378202F8B126}" destId="{70D39A25-7ED6-43B8-A13F-BD31B78292F0}" srcOrd="1" destOrd="0" presId="urn:microsoft.com/office/officeart/2005/8/layout/radial5"/>
    <dgm:cxn modelId="{531CA724-9A50-4048-BA77-424176D660A2}" type="presOf" srcId="{153FFFAB-6DB6-4ACF-8F49-5661D36C28D1}" destId="{EDA980D0-D1B3-4F24-99FB-27BAF318D490}" srcOrd="0" destOrd="0" presId="urn:microsoft.com/office/officeart/2005/8/layout/radial5"/>
    <dgm:cxn modelId="{F7482763-2CC1-4429-9CA4-63774FDB7C27}" type="presOf" srcId="{A5A8F78D-66C8-4FF2-BA1C-F0D99DE365E9}" destId="{FCAB54A0-42D5-4788-AB54-12A87FA22D69}" srcOrd="1" destOrd="0" presId="urn:microsoft.com/office/officeart/2005/8/layout/radial5"/>
    <dgm:cxn modelId="{3FCA5C93-9D1A-4501-AE05-CB3E670AD746}" type="presOf" srcId="{3199EF64-D4B4-4B49-AA80-7D1E4B5F92EC}" destId="{39B6CA2C-2104-4E78-97A9-87B7FCFAF245}" srcOrd="1" destOrd="0" presId="urn:microsoft.com/office/officeart/2005/8/layout/radial5"/>
    <dgm:cxn modelId="{E7F6CAAB-F078-4B13-965E-FEACC38AD49A}" type="presOf" srcId="{17FF76FD-6720-4E7F-A20F-732F91C711F2}" destId="{76A8422F-0BC6-40FF-AE44-D5C44D713436}" srcOrd="0" destOrd="0" presId="urn:microsoft.com/office/officeart/2005/8/layout/radial5"/>
    <dgm:cxn modelId="{96FBC421-3ACF-4ADF-B6AF-47A9D8E39A1D}" type="presOf" srcId="{17FF76FD-6720-4E7F-A20F-732F91C711F2}" destId="{5446B99D-1D6F-49E0-8703-4FDC51D72D09}" srcOrd="1" destOrd="0" presId="urn:microsoft.com/office/officeart/2005/8/layout/radial5"/>
    <dgm:cxn modelId="{1F5B01BE-38CC-473D-B6E9-EC22EC6C9997}" type="presOf" srcId="{432079E2-2647-42E0-9BFA-D47201FB0FA4}" destId="{C0BAACC0-75A7-45A7-96E4-AB9C528DAE97}" srcOrd="0" destOrd="0" presId="urn:microsoft.com/office/officeart/2005/8/layout/radial5"/>
    <dgm:cxn modelId="{ACB68466-4209-4C7D-A8F1-1647867C8DAB}" type="presParOf" srcId="{7EFEE17E-3DF3-4983-B3C4-E765783C20EB}" destId="{D6A1EDDE-F575-493D-8F1F-3A3D8040EAB9}" srcOrd="0" destOrd="0" presId="urn:microsoft.com/office/officeart/2005/8/layout/radial5"/>
    <dgm:cxn modelId="{C10881B1-55BA-48CD-8736-5195741C4517}" type="presParOf" srcId="{7EFEE17E-3DF3-4983-B3C4-E765783C20EB}" destId="{C0BAACC0-75A7-45A7-96E4-AB9C528DAE97}" srcOrd="1" destOrd="0" presId="urn:microsoft.com/office/officeart/2005/8/layout/radial5"/>
    <dgm:cxn modelId="{23597E73-319E-48A8-8E11-1FE78425FEC0}" type="presParOf" srcId="{C0BAACC0-75A7-45A7-96E4-AB9C528DAE97}" destId="{528FF31B-B53F-4882-8CA9-87D27400B66E}" srcOrd="0" destOrd="0" presId="urn:microsoft.com/office/officeart/2005/8/layout/radial5"/>
    <dgm:cxn modelId="{67D809D3-4394-4DE9-9C9A-00C0B95F1FC8}" type="presParOf" srcId="{7EFEE17E-3DF3-4983-B3C4-E765783C20EB}" destId="{4196B8B3-DB8A-4743-80AA-682BC8EE6E18}" srcOrd="2" destOrd="0" presId="urn:microsoft.com/office/officeart/2005/8/layout/radial5"/>
    <dgm:cxn modelId="{3F747BBC-3311-444F-AA29-E8078899D1E8}" type="presParOf" srcId="{7EFEE17E-3DF3-4983-B3C4-E765783C20EB}" destId="{FF385DF6-6686-4CF6-8387-8E6BE0042D95}" srcOrd="3" destOrd="0" presId="urn:microsoft.com/office/officeart/2005/8/layout/radial5"/>
    <dgm:cxn modelId="{C5A61158-4960-4D35-94C4-D38BC44242B3}" type="presParOf" srcId="{FF385DF6-6686-4CF6-8387-8E6BE0042D95}" destId="{C5A51655-D0B8-447C-A242-8C65D75AA565}" srcOrd="0" destOrd="0" presId="urn:microsoft.com/office/officeart/2005/8/layout/radial5"/>
    <dgm:cxn modelId="{56667341-ED77-40A8-9E27-985C9FF0B73B}" type="presParOf" srcId="{7EFEE17E-3DF3-4983-B3C4-E765783C20EB}" destId="{B10FF4BA-0A22-4232-9CD6-3A437563350F}" srcOrd="4" destOrd="0" presId="urn:microsoft.com/office/officeart/2005/8/layout/radial5"/>
    <dgm:cxn modelId="{C88F3F5D-E3CB-42B8-B112-4023DD6B336B}" type="presParOf" srcId="{7EFEE17E-3DF3-4983-B3C4-E765783C20EB}" destId="{E2396C16-8437-45B5-9AB2-FE1D3CC779F2}" srcOrd="5" destOrd="0" presId="urn:microsoft.com/office/officeart/2005/8/layout/radial5"/>
    <dgm:cxn modelId="{F53919EC-33FC-4507-BC72-4507B39547C5}" type="presParOf" srcId="{E2396C16-8437-45B5-9AB2-FE1D3CC779F2}" destId="{FCAB54A0-42D5-4788-AB54-12A87FA22D69}" srcOrd="0" destOrd="0" presId="urn:microsoft.com/office/officeart/2005/8/layout/radial5"/>
    <dgm:cxn modelId="{BA01AE8B-AA18-4DAF-94D8-B3E4C1B85A19}" type="presParOf" srcId="{7EFEE17E-3DF3-4983-B3C4-E765783C20EB}" destId="{EDA980D0-D1B3-4F24-99FB-27BAF318D490}" srcOrd="6" destOrd="0" presId="urn:microsoft.com/office/officeart/2005/8/layout/radial5"/>
    <dgm:cxn modelId="{3DF76C33-12F1-4102-B5C3-360B02EDEADB}" type="presParOf" srcId="{7EFEE17E-3DF3-4983-B3C4-E765783C20EB}" destId="{E4F05411-A017-4C35-9AEE-7403DCA5F949}" srcOrd="7" destOrd="0" presId="urn:microsoft.com/office/officeart/2005/8/layout/radial5"/>
    <dgm:cxn modelId="{62056242-E7BF-4E81-8874-262623C3ABCB}" type="presParOf" srcId="{E4F05411-A017-4C35-9AEE-7403DCA5F949}" destId="{39B6CA2C-2104-4E78-97A9-87B7FCFAF245}" srcOrd="0" destOrd="0" presId="urn:microsoft.com/office/officeart/2005/8/layout/radial5"/>
    <dgm:cxn modelId="{8207F11E-E127-4B08-BF53-3EC78C881F42}" type="presParOf" srcId="{7EFEE17E-3DF3-4983-B3C4-E765783C20EB}" destId="{3021D2EC-8B2F-41A7-A885-62E5139F773B}" srcOrd="8" destOrd="0" presId="urn:microsoft.com/office/officeart/2005/8/layout/radial5"/>
    <dgm:cxn modelId="{4136D384-C280-4864-9187-15BFBF5F205B}" type="presParOf" srcId="{7EFEE17E-3DF3-4983-B3C4-E765783C20EB}" destId="{4C8B5F26-1D66-44A4-8B3E-4DEA9ADB3A26}" srcOrd="9" destOrd="0" presId="urn:microsoft.com/office/officeart/2005/8/layout/radial5"/>
    <dgm:cxn modelId="{33E9DD7E-022F-4CFC-B169-D9B14CB10ACB}" type="presParOf" srcId="{4C8B5F26-1D66-44A4-8B3E-4DEA9ADB3A26}" destId="{70D39A25-7ED6-43B8-A13F-BD31B78292F0}" srcOrd="0" destOrd="0" presId="urn:microsoft.com/office/officeart/2005/8/layout/radial5"/>
    <dgm:cxn modelId="{13646BDF-EBFE-40CD-B224-3DA6FE059AA4}" type="presParOf" srcId="{7EFEE17E-3DF3-4983-B3C4-E765783C20EB}" destId="{C1E50DF4-03DD-4F5A-9301-CDB9A7689C31}" srcOrd="10" destOrd="0" presId="urn:microsoft.com/office/officeart/2005/8/layout/radial5"/>
    <dgm:cxn modelId="{5C35C6DF-CBF9-4D7B-83AA-5E1E84B5CBE4}" type="presParOf" srcId="{7EFEE17E-3DF3-4983-B3C4-E765783C20EB}" destId="{76A8422F-0BC6-40FF-AE44-D5C44D713436}" srcOrd="11" destOrd="0" presId="urn:microsoft.com/office/officeart/2005/8/layout/radial5"/>
    <dgm:cxn modelId="{741C7657-F256-4ABC-BF96-798234B03715}" type="presParOf" srcId="{76A8422F-0BC6-40FF-AE44-D5C44D713436}" destId="{5446B99D-1D6F-49E0-8703-4FDC51D72D09}" srcOrd="0" destOrd="0" presId="urn:microsoft.com/office/officeart/2005/8/layout/radial5"/>
    <dgm:cxn modelId="{00C32D49-0EEB-417F-AF6B-4FB8773FC5AC}" type="presParOf" srcId="{7EFEE17E-3DF3-4983-B3C4-E765783C20EB}" destId="{8DC7DA4B-08DD-4A13-A5A5-F62DEBD81142}" srcOrd="12" destOrd="0" presId="urn:microsoft.com/office/officeart/2005/8/layout/radial5"/>
    <dgm:cxn modelId="{F2907779-63E9-4D4A-A26B-C091941F1E00}" type="presParOf" srcId="{7EFEE17E-3DF3-4983-B3C4-E765783C20EB}" destId="{FF2FB35E-4DCA-4556-9264-0E9E71695BBA}" srcOrd="13" destOrd="0" presId="urn:microsoft.com/office/officeart/2005/8/layout/radial5"/>
    <dgm:cxn modelId="{881B42FE-0797-409D-891D-3EC24AC135F1}" type="presParOf" srcId="{FF2FB35E-4DCA-4556-9264-0E9E71695BBA}" destId="{F1E74045-1E75-4885-8467-FB03A50C7859}" srcOrd="0" destOrd="0" presId="urn:microsoft.com/office/officeart/2005/8/layout/radial5"/>
    <dgm:cxn modelId="{DB284987-DA0D-4108-A006-21C6E62CCEF5}" type="presParOf" srcId="{7EFEE17E-3DF3-4983-B3C4-E765783C20EB}" destId="{99BEC077-8CF1-4A9D-A8D3-5DEF6B0BDA08}" srcOrd="14" destOrd="0" presId="urn:microsoft.com/office/officeart/2005/8/layout/radial5"/>
    <dgm:cxn modelId="{EA1DD4EA-379A-450D-90B2-198996029C55}" type="presParOf" srcId="{7EFEE17E-3DF3-4983-B3C4-E765783C20EB}" destId="{CC8B3C77-7FE1-48D6-A6DC-CDC466DBC8C6}" srcOrd="15" destOrd="0" presId="urn:microsoft.com/office/officeart/2005/8/layout/radial5"/>
    <dgm:cxn modelId="{D7C9857B-9BAA-488C-91AC-67BEA52B6C97}" type="presParOf" srcId="{CC8B3C77-7FE1-48D6-A6DC-CDC466DBC8C6}" destId="{27EF99FA-E139-4C6D-85C8-7006521B9E06}" srcOrd="0" destOrd="0" presId="urn:microsoft.com/office/officeart/2005/8/layout/radial5"/>
    <dgm:cxn modelId="{0FDFF3CF-21F1-4418-A570-8C5B450CB3C5}" type="presParOf" srcId="{7EFEE17E-3DF3-4983-B3C4-E765783C20EB}" destId="{C24508B8-8FC9-4DEE-B00E-35BA44601067}" srcOrd="16" destOrd="0" presId="urn:microsoft.com/office/officeart/2005/8/layout/radial5"/>
    <dgm:cxn modelId="{7A4EDF80-087C-4CC1-8626-D5852FA955C8}" type="presParOf" srcId="{7EFEE17E-3DF3-4983-B3C4-E765783C20EB}" destId="{5D1FA419-98A1-4D43-9996-1C2E108CCD88}" srcOrd="17" destOrd="0" presId="urn:microsoft.com/office/officeart/2005/8/layout/radial5"/>
    <dgm:cxn modelId="{52417A1E-82E9-4098-B79F-AB91D3015525}" type="presParOf" srcId="{5D1FA419-98A1-4D43-9996-1C2E108CCD88}" destId="{26E53D5D-7A29-4E4C-9ABC-9D2B61E56B7D}" srcOrd="0" destOrd="0" presId="urn:microsoft.com/office/officeart/2005/8/layout/radial5"/>
    <dgm:cxn modelId="{E9405D22-FB03-4C0A-92F8-10A4D5B985B1}" type="presParOf" srcId="{7EFEE17E-3DF3-4983-B3C4-E765783C20EB}" destId="{FBB9EA45-73B6-49A6-8C10-3599A99D3C6B}" srcOrd="18" destOrd="0" presId="urn:microsoft.com/office/officeart/2005/8/layout/radial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1CE45-C5D7-45AA-AADC-7E531C673B07}" type="doc">
      <dgm:prSet loTypeId="urn:microsoft.com/office/officeart/2005/8/layout/vList5" loCatId="list" qsTypeId="urn:microsoft.com/office/officeart/2005/8/quickstyle/simple1" qsCatId="simple" csTypeId="urn:microsoft.com/office/officeart/2005/8/colors/accent0_2" csCatId="mainScheme" phldr="1"/>
      <dgm:spPr/>
      <dgm:t>
        <a:bodyPr/>
        <a:lstStyle/>
        <a:p>
          <a:endParaRPr lang="ru-RU"/>
        </a:p>
      </dgm:t>
    </dgm:pt>
    <dgm:pt modelId="{3D2E1886-28B3-4E02-9D85-6A105338B38E}">
      <dgm:prSet phldrT="[Текст]" custT="1"/>
      <dgm:spPr/>
      <dgm:t>
        <a:bodyPr/>
        <a:lstStyle/>
        <a:p>
          <a:r>
            <a:rPr lang="ru-RU" sz="1400">
              <a:solidFill>
                <a:sysClr val="windowText" lastClr="000000"/>
              </a:solidFill>
              <a:latin typeface="Times New Roman" pitchFamily="18" charset="0"/>
              <a:cs typeface="Times New Roman" pitchFamily="18" charset="0"/>
            </a:rPr>
            <a:t>політичні</a:t>
          </a:r>
        </a:p>
      </dgm:t>
    </dgm:pt>
    <dgm:pt modelId="{86C9B150-EEB7-4948-9CCE-7119BF0DA51D}" type="parTrans" cxnId="{BD31D167-8215-4DC8-BBC3-BE364380728D}">
      <dgm:prSet/>
      <dgm:spPr/>
      <dgm:t>
        <a:bodyPr/>
        <a:lstStyle/>
        <a:p>
          <a:endParaRPr lang="ru-RU" sz="1100">
            <a:solidFill>
              <a:sysClr val="windowText" lastClr="000000"/>
            </a:solidFill>
            <a:latin typeface="Times New Roman" pitchFamily="18" charset="0"/>
            <a:cs typeface="Times New Roman" pitchFamily="18" charset="0"/>
          </a:endParaRPr>
        </a:p>
      </dgm:t>
    </dgm:pt>
    <dgm:pt modelId="{E4C98F2E-41DE-4E30-88CB-508EAB8DEB06}" type="sibTrans" cxnId="{BD31D167-8215-4DC8-BBC3-BE364380728D}">
      <dgm:prSet/>
      <dgm:spPr/>
      <dgm:t>
        <a:bodyPr/>
        <a:lstStyle/>
        <a:p>
          <a:endParaRPr lang="ru-RU" sz="1100">
            <a:solidFill>
              <a:sysClr val="windowText" lastClr="000000"/>
            </a:solidFill>
            <a:latin typeface="Times New Roman" pitchFamily="18" charset="0"/>
            <a:cs typeface="Times New Roman" pitchFamily="18" charset="0"/>
          </a:endParaRPr>
        </a:p>
      </dgm:t>
    </dgm:pt>
    <dgm:pt modelId="{76CEE003-BC5B-41AC-B2AD-AD44D91CFD0C}">
      <dgm:prSet phldrT="[Текст]" custT="1"/>
      <dgm:spPr/>
      <dgm:t>
        <a:bodyPr/>
        <a:lstStyle/>
        <a:p>
          <a:pPr algn="just"/>
          <a:r>
            <a:rPr lang="uk-UA" sz="1100">
              <a:solidFill>
                <a:sysClr val="windowText" lastClr="000000"/>
              </a:solidFill>
              <a:latin typeface="Times New Roman" pitchFamily="18" charset="0"/>
              <a:cs typeface="Times New Roman" pitchFamily="18" charset="0"/>
            </a:rPr>
            <a:t>законодавчі гарантії банківських і небанківських вкладів; рівень довіри до влади та бізнесу; система захисту прав споживачів та бізнесу</a:t>
          </a:r>
          <a:endParaRPr lang="ru-RU" sz="1100">
            <a:solidFill>
              <a:sysClr val="windowText" lastClr="000000"/>
            </a:solidFill>
            <a:latin typeface="Times New Roman" pitchFamily="18" charset="0"/>
            <a:cs typeface="Times New Roman" pitchFamily="18" charset="0"/>
          </a:endParaRPr>
        </a:p>
      </dgm:t>
    </dgm:pt>
    <dgm:pt modelId="{D9BD1C62-EB61-42ED-B168-D39D27B6A9A6}" type="parTrans" cxnId="{472CABC8-A1D0-407B-BC70-BBDACB402728}">
      <dgm:prSet/>
      <dgm:spPr/>
      <dgm:t>
        <a:bodyPr/>
        <a:lstStyle/>
        <a:p>
          <a:endParaRPr lang="ru-RU" sz="1100">
            <a:solidFill>
              <a:sysClr val="windowText" lastClr="000000"/>
            </a:solidFill>
            <a:latin typeface="Times New Roman" pitchFamily="18" charset="0"/>
            <a:cs typeface="Times New Roman" pitchFamily="18" charset="0"/>
          </a:endParaRPr>
        </a:p>
      </dgm:t>
    </dgm:pt>
    <dgm:pt modelId="{941C4C45-2868-45DD-B031-1CC5CDFC7BEA}" type="sibTrans" cxnId="{472CABC8-A1D0-407B-BC70-BBDACB402728}">
      <dgm:prSet/>
      <dgm:spPr/>
      <dgm:t>
        <a:bodyPr/>
        <a:lstStyle/>
        <a:p>
          <a:endParaRPr lang="ru-RU" sz="1100">
            <a:solidFill>
              <a:sysClr val="windowText" lastClr="000000"/>
            </a:solidFill>
            <a:latin typeface="Times New Roman" pitchFamily="18" charset="0"/>
            <a:cs typeface="Times New Roman" pitchFamily="18" charset="0"/>
          </a:endParaRPr>
        </a:p>
      </dgm:t>
    </dgm:pt>
    <dgm:pt modelId="{7C5B9A75-6D7E-4F57-A2BB-0BC1C94D6877}">
      <dgm:prSet phldrT="[Текст]" custT="1"/>
      <dgm:spPr/>
      <dgm:t>
        <a:bodyPr/>
        <a:lstStyle/>
        <a:p>
          <a:r>
            <a:rPr lang="ru-RU" sz="1400">
              <a:solidFill>
                <a:sysClr val="windowText" lastClr="000000"/>
              </a:solidFill>
              <a:latin typeface="Times New Roman" pitchFamily="18" charset="0"/>
              <a:cs typeface="Times New Roman" pitchFamily="18" charset="0"/>
            </a:rPr>
            <a:t>демографічні</a:t>
          </a:r>
        </a:p>
      </dgm:t>
    </dgm:pt>
    <dgm:pt modelId="{6957281D-5D11-458A-90DC-AFD2667F3C74}" type="parTrans" cxnId="{81003C21-5269-4413-B9A9-1411FA2EDC88}">
      <dgm:prSet/>
      <dgm:spPr/>
      <dgm:t>
        <a:bodyPr/>
        <a:lstStyle/>
        <a:p>
          <a:endParaRPr lang="ru-RU" sz="1100">
            <a:solidFill>
              <a:sysClr val="windowText" lastClr="000000"/>
            </a:solidFill>
            <a:latin typeface="Times New Roman" pitchFamily="18" charset="0"/>
            <a:cs typeface="Times New Roman" pitchFamily="18" charset="0"/>
          </a:endParaRPr>
        </a:p>
      </dgm:t>
    </dgm:pt>
    <dgm:pt modelId="{564B5AC0-0B7A-474F-B106-42E0FB667571}" type="sibTrans" cxnId="{81003C21-5269-4413-B9A9-1411FA2EDC88}">
      <dgm:prSet/>
      <dgm:spPr/>
      <dgm:t>
        <a:bodyPr/>
        <a:lstStyle/>
        <a:p>
          <a:endParaRPr lang="ru-RU" sz="1100">
            <a:solidFill>
              <a:sysClr val="windowText" lastClr="000000"/>
            </a:solidFill>
            <a:latin typeface="Times New Roman" pitchFamily="18" charset="0"/>
            <a:cs typeface="Times New Roman" pitchFamily="18" charset="0"/>
          </a:endParaRPr>
        </a:p>
      </dgm:t>
    </dgm:pt>
    <dgm:pt modelId="{588B2621-7C84-40B9-9F01-A0330BCF4FCA}">
      <dgm:prSet phldrT="[Текст]" custT="1"/>
      <dgm:spPr/>
      <dgm:t>
        <a:bodyPr/>
        <a:lstStyle/>
        <a:p>
          <a:pPr algn="just"/>
          <a:r>
            <a:rPr lang="uk-UA" sz="1100">
              <a:solidFill>
                <a:sysClr val="windowText" lastClr="000000"/>
              </a:solidFill>
              <a:latin typeface="Times New Roman" pitchFamily="18" charset="0"/>
              <a:cs typeface="Times New Roman" pitchFamily="18" charset="0"/>
            </a:rPr>
            <a:t>статево-вікові, подружні та інші особливості домогосподарств (освіта, мовна культура, склад родини)</a:t>
          </a:r>
          <a:endParaRPr lang="ru-RU" sz="1100">
            <a:solidFill>
              <a:sysClr val="windowText" lastClr="000000"/>
            </a:solidFill>
            <a:latin typeface="Times New Roman" pitchFamily="18" charset="0"/>
            <a:cs typeface="Times New Roman" pitchFamily="18" charset="0"/>
          </a:endParaRPr>
        </a:p>
      </dgm:t>
    </dgm:pt>
    <dgm:pt modelId="{E8E42634-7983-41FF-A1E0-7115F068DBA0}" type="parTrans" cxnId="{FB6CE24B-79E7-4B58-899B-A9E5F44F1A95}">
      <dgm:prSet/>
      <dgm:spPr/>
      <dgm:t>
        <a:bodyPr/>
        <a:lstStyle/>
        <a:p>
          <a:endParaRPr lang="ru-RU" sz="1100">
            <a:solidFill>
              <a:sysClr val="windowText" lastClr="000000"/>
            </a:solidFill>
            <a:latin typeface="Times New Roman" pitchFamily="18" charset="0"/>
            <a:cs typeface="Times New Roman" pitchFamily="18" charset="0"/>
          </a:endParaRPr>
        </a:p>
      </dgm:t>
    </dgm:pt>
    <dgm:pt modelId="{87C7D7FD-CEF6-43F6-85FB-636272EC39CA}" type="sibTrans" cxnId="{FB6CE24B-79E7-4B58-899B-A9E5F44F1A95}">
      <dgm:prSet/>
      <dgm:spPr/>
      <dgm:t>
        <a:bodyPr/>
        <a:lstStyle/>
        <a:p>
          <a:endParaRPr lang="ru-RU" sz="1100">
            <a:solidFill>
              <a:sysClr val="windowText" lastClr="000000"/>
            </a:solidFill>
            <a:latin typeface="Times New Roman" pitchFamily="18" charset="0"/>
            <a:cs typeface="Times New Roman" pitchFamily="18" charset="0"/>
          </a:endParaRPr>
        </a:p>
      </dgm:t>
    </dgm:pt>
    <dgm:pt modelId="{2011B10A-B010-424B-B577-939F272011B4}">
      <dgm:prSet phldrT="[Текст]" custT="1"/>
      <dgm:spPr/>
      <dgm:t>
        <a:bodyPr/>
        <a:lstStyle/>
        <a:p>
          <a:r>
            <a:rPr lang="ru-RU" sz="1400">
              <a:solidFill>
                <a:sysClr val="windowText" lastClr="000000"/>
              </a:solidFill>
              <a:latin typeface="Times New Roman" pitchFamily="18" charset="0"/>
              <a:cs typeface="Times New Roman" pitchFamily="18" charset="0"/>
            </a:rPr>
            <a:t>культурні</a:t>
          </a:r>
        </a:p>
      </dgm:t>
    </dgm:pt>
    <dgm:pt modelId="{CB32540E-5C3B-490E-8ADC-BF2BE153F5C0}" type="parTrans" cxnId="{93777D8B-2927-44FA-AF23-0DB49A59709B}">
      <dgm:prSet/>
      <dgm:spPr/>
      <dgm:t>
        <a:bodyPr/>
        <a:lstStyle/>
        <a:p>
          <a:endParaRPr lang="ru-RU" sz="1100">
            <a:solidFill>
              <a:sysClr val="windowText" lastClr="000000"/>
            </a:solidFill>
            <a:latin typeface="Times New Roman" pitchFamily="18" charset="0"/>
            <a:cs typeface="Times New Roman" pitchFamily="18" charset="0"/>
          </a:endParaRPr>
        </a:p>
      </dgm:t>
    </dgm:pt>
    <dgm:pt modelId="{33C92268-9981-489B-B487-9A33946686AE}" type="sibTrans" cxnId="{93777D8B-2927-44FA-AF23-0DB49A59709B}">
      <dgm:prSet/>
      <dgm:spPr/>
      <dgm:t>
        <a:bodyPr/>
        <a:lstStyle/>
        <a:p>
          <a:endParaRPr lang="ru-RU" sz="1100">
            <a:solidFill>
              <a:sysClr val="windowText" lastClr="000000"/>
            </a:solidFill>
            <a:latin typeface="Times New Roman" pitchFamily="18" charset="0"/>
            <a:cs typeface="Times New Roman" pitchFamily="18" charset="0"/>
          </a:endParaRPr>
        </a:p>
      </dgm:t>
    </dgm:pt>
    <dgm:pt modelId="{82577B84-ED7E-48EB-9DCE-AE3D3DA60A3F}">
      <dgm:prSet phldrT="[Текст]" custT="1"/>
      <dgm:spPr/>
      <dgm:t>
        <a:bodyPr/>
        <a:lstStyle/>
        <a:p>
          <a:pPr algn="just"/>
          <a:r>
            <a:rPr lang="uk-UA" sz="1100">
              <a:solidFill>
                <a:sysClr val="windowText" lastClr="000000"/>
              </a:solidFill>
              <a:latin typeface="Times New Roman" pitchFamily="18" charset="0"/>
              <a:cs typeface="Times New Roman" pitchFamily="18" charset="0"/>
            </a:rPr>
            <a:t>стиль ведення бізнесу, релігійні, субкультурні традиції та установки; соціальний статус</a:t>
          </a:r>
          <a:endParaRPr lang="ru-RU" sz="1100">
            <a:solidFill>
              <a:sysClr val="windowText" lastClr="000000"/>
            </a:solidFill>
            <a:latin typeface="Times New Roman" pitchFamily="18" charset="0"/>
            <a:cs typeface="Times New Roman" pitchFamily="18" charset="0"/>
          </a:endParaRPr>
        </a:p>
      </dgm:t>
    </dgm:pt>
    <dgm:pt modelId="{F88DF28E-DFBE-4A2D-B9F8-BAC00915897F}" type="parTrans" cxnId="{E5862673-60AF-419E-8D5D-AD0A7677BA30}">
      <dgm:prSet/>
      <dgm:spPr/>
      <dgm:t>
        <a:bodyPr/>
        <a:lstStyle/>
        <a:p>
          <a:endParaRPr lang="ru-RU" sz="1100">
            <a:solidFill>
              <a:sysClr val="windowText" lastClr="000000"/>
            </a:solidFill>
            <a:latin typeface="Times New Roman" pitchFamily="18" charset="0"/>
            <a:cs typeface="Times New Roman" pitchFamily="18" charset="0"/>
          </a:endParaRPr>
        </a:p>
      </dgm:t>
    </dgm:pt>
    <dgm:pt modelId="{75E54EEC-432E-4220-B4E8-73A299C0467A}" type="sibTrans" cxnId="{E5862673-60AF-419E-8D5D-AD0A7677BA30}">
      <dgm:prSet/>
      <dgm:spPr/>
      <dgm:t>
        <a:bodyPr/>
        <a:lstStyle/>
        <a:p>
          <a:endParaRPr lang="ru-RU" sz="1100">
            <a:solidFill>
              <a:sysClr val="windowText" lastClr="000000"/>
            </a:solidFill>
            <a:latin typeface="Times New Roman" pitchFamily="18" charset="0"/>
            <a:cs typeface="Times New Roman" pitchFamily="18" charset="0"/>
          </a:endParaRPr>
        </a:p>
      </dgm:t>
    </dgm:pt>
    <dgm:pt modelId="{CD9930F8-7923-48D5-8209-4C1C1FE65AFC}">
      <dgm:prSet custT="1"/>
      <dgm:spPr/>
      <dgm:t>
        <a:bodyPr/>
        <a:lstStyle/>
        <a:p>
          <a:pPr algn="just"/>
          <a:r>
            <a:rPr lang="uk-UA" sz="1100">
              <a:solidFill>
                <a:sysClr val="windowText" lastClr="000000"/>
              </a:solidFill>
              <a:latin typeface="Times New Roman" pitchFamily="18" charset="0"/>
              <a:cs typeface="Times New Roman" pitchFamily="18" charset="0"/>
            </a:rPr>
            <a:t>попередній досвід здійснення фінансових операцій та прийняття фінансових рішень ставлення до грошей; склад характеру; переконання;</a:t>
          </a:r>
          <a:endParaRPr lang="ru-RU" sz="1100">
            <a:solidFill>
              <a:sysClr val="windowText" lastClr="000000"/>
            </a:solidFill>
            <a:latin typeface="Times New Roman" pitchFamily="18" charset="0"/>
            <a:cs typeface="Times New Roman" pitchFamily="18" charset="0"/>
          </a:endParaRPr>
        </a:p>
      </dgm:t>
    </dgm:pt>
    <dgm:pt modelId="{2F7CC727-9AB6-4379-9A71-942C041058CE}" type="parTrans" cxnId="{75AC9E4A-5106-497D-8EE0-FD363E9AE1BC}">
      <dgm:prSet/>
      <dgm:spPr/>
      <dgm:t>
        <a:bodyPr/>
        <a:lstStyle/>
        <a:p>
          <a:endParaRPr lang="ru-RU" sz="1100">
            <a:solidFill>
              <a:sysClr val="windowText" lastClr="000000"/>
            </a:solidFill>
            <a:latin typeface="Times New Roman" pitchFamily="18" charset="0"/>
            <a:cs typeface="Times New Roman" pitchFamily="18" charset="0"/>
          </a:endParaRPr>
        </a:p>
      </dgm:t>
    </dgm:pt>
    <dgm:pt modelId="{F3DC57C5-04D0-4ABE-BCC7-D4C1BC43BA92}" type="sibTrans" cxnId="{75AC9E4A-5106-497D-8EE0-FD363E9AE1BC}">
      <dgm:prSet/>
      <dgm:spPr/>
      <dgm:t>
        <a:bodyPr/>
        <a:lstStyle/>
        <a:p>
          <a:endParaRPr lang="ru-RU" sz="1100">
            <a:solidFill>
              <a:sysClr val="windowText" lastClr="000000"/>
            </a:solidFill>
            <a:latin typeface="Times New Roman" pitchFamily="18" charset="0"/>
            <a:cs typeface="Times New Roman" pitchFamily="18" charset="0"/>
          </a:endParaRPr>
        </a:p>
      </dgm:t>
    </dgm:pt>
    <dgm:pt modelId="{B7B3D8C7-3982-4DD0-A193-9EF80B1D8556}">
      <dgm:prSet custT="1"/>
      <dgm:spPr/>
      <dgm:t>
        <a:bodyPr/>
        <a:lstStyle/>
        <a:p>
          <a:pPr algn="just"/>
          <a:r>
            <a:rPr lang="uk-UA" sz="1100">
              <a:solidFill>
                <a:sysClr val="windowText" lastClr="000000"/>
              </a:solidFill>
              <a:latin typeface="Times New Roman" pitchFamily="18" charset="0"/>
              <a:cs typeface="Times New Roman" pitchFamily="18" charset="0"/>
            </a:rPr>
            <a:t>темп інфляції; фіскальна та бюджетна політика держави; рівень доходу; довіра до фінансових установ; рівень фінансової грамотності; життєвий цикл домогосподарства </a:t>
          </a:r>
          <a:endParaRPr lang="ru-RU" sz="1100">
            <a:solidFill>
              <a:sysClr val="windowText" lastClr="000000"/>
            </a:solidFill>
            <a:latin typeface="Times New Roman" pitchFamily="18" charset="0"/>
            <a:cs typeface="Times New Roman" pitchFamily="18" charset="0"/>
          </a:endParaRPr>
        </a:p>
      </dgm:t>
    </dgm:pt>
    <dgm:pt modelId="{D28D33A2-129D-4D92-9076-B1D0F8FF5761}" type="parTrans" cxnId="{3A5F2777-2EF2-4C31-9F2C-AC99B3492AF6}">
      <dgm:prSet/>
      <dgm:spPr/>
      <dgm:t>
        <a:bodyPr/>
        <a:lstStyle/>
        <a:p>
          <a:endParaRPr lang="ru-RU" sz="1100">
            <a:solidFill>
              <a:sysClr val="windowText" lastClr="000000"/>
            </a:solidFill>
            <a:latin typeface="Times New Roman" pitchFamily="18" charset="0"/>
            <a:cs typeface="Times New Roman" pitchFamily="18" charset="0"/>
          </a:endParaRPr>
        </a:p>
      </dgm:t>
    </dgm:pt>
    <dgm:pt modelId="{FA9603A0-4D86-483C-95FA-BF438098110D}" type="sibTrans" cxnId="{3A5F2777-2EF2-4C31-9F2C-AC99B3492AF6}">
      <dgm:prSet/>
      <dgm:spPr/>
      <dgm:t>
        <a:bodyPr/>
        <a:lstStyle/>
        <a:p>
          <a:endParaRPr lang="ru-RU" sz="1100">
            <a:solidFill>
              <a:sysClr val="windowText" lastClr="000000"/>
            </a:solidFill>
            <a:latin typeface="Times New Roman" pitchFamily="18" charset="0"/>
            <a:cs typeface="Times New Roman" pitchFamily="18" charset="0"/>
          </a:endParaRPr>
        </a:p>
      </dgm:t>
    </dgm:pt>
    <dgm:pt modelId="{6F9D803D-1F13-42F9-A3B7-09688D35265D}">
      <dgm:prSet custT="1"/>
      <dgm:spPr/>
      <dgm:t>
        <a:bodyPr/>
        <a:lstStyle/>
        <a:p>
          <a:r>
            <a:rPr lang="ru-RU" sz="1400">
              <a:solidFill>
                <a:sysClr val="windowText" lastClr="000000"/>
              </a:solidFill>
              <a:latin typeface="Times New Roman" pitchFamily="18" charset="0"/>
              <a:cs typeface="Times New Roman" pitchFamily="18" charset="0"/>
            </a:rPr>
            <a:t>психологічні</a:t>
          </a:r>
        </a:p>
      </dgm:t>
    </dgm:pt>
    <dgm:pt modelId="{A613E26D-97DD-4279-A2E1-F2DC4BF28D95}" type="parTrans" cxnId="{59BC39F0-FEBA-4144-BBE5-133D8F1A7CBC}">
      <dgm:prSet/>
      <dgm:spPr/>
      <dgm:t>
        <a:bodyPr/>
        <a:lstStyle/>
        <a:p>
          <a:endParaRPr lang="ru-RU" sz="1100">
            <a:solidFill>
              <a:sysClr val="windowText" lastClr="000000"/>
            </a:solidFill>
            <a:latin typeface="Times New Roman" pitchFamily="18" charset="0"/>
            <a:cs typeface="Times New Roman" pitchFamily="18" charset="0"/>
          </a:endParaRPr>
        </a:p>
      </dgm:t>
    </dgm:pt>
    <dgm:pt modelId="{F092E89C-DD5A-4DA2-8880-2AA9D7276414}" type="sibTrans" cxnId="{59BC39F0-FEBA-4144-BBE5-133D8F1A7CBC}">
      <dgm:prSet/>
      <dgm:spPr/>
      <dgm:t>
        <a:bodyPr/>
        <a:lstStyle/>
        <a:p>
          <a:endParaRPr lang="ru-RU" sz="1100">
            <a:solidFill>
              <a:sysClr val="windowText" lastClr="000000"/>
            </a:solidFill>
            <a:latin typeface="Times New Roman" pitchFamily="18" charset="0"/>
            <a:cs typeface="Times New Roman" pitchFamily="18" charset="0"/>
          </a:endParaRPr>
        </a:p>
      </dgm:t>
    </dgm:pt>
    <dgm:pt modelId="{B17E0A46-EB9E-41AF-A857-95DB57CE8583}">
      <dgm:prSet custT="1"/>
      <dgm:spPr/>
      <dgm:t>
        <a:bodyPr/>
        <a:lstStyle/>
        <a:p>
          <a:r>
            <a:rPr lang="ru-RU" sz="1400">
              <a:solidFill>
                <a:sysClr val="windowText" lastClr="000000"/>
              </a:solidFill>
              <a:latin typeface="Times New Roman" pitchFamily="18" charset="0"/>
              <a:cs typeface="Times New Roman" pitchFamily="18" charset="0"/>
            </a:rPr>
            <a:t>економічні</a:t>
          </a:r>
        </a:p>
      </dgm:t>
    </dgm:pt>
    <dgm:pt modelId="{D943A0E1-83D8-4207-A572-C29530690116}" type="parTrans" cxnId="{E2C62C97-C384-44DE-8BFF-8F013F603476}">
      <dgm:prSet/>
      <dgm:spPr/>
      <dgm:t>
        <a:bodyPr/>
        <a:lstStyle/>
        <a:p>
          <a:endParaRPr lang="ru-RU" sz="1100">
            <a:solidFill>
              <a:sysClr val="windowText" lastClr="000000"/>
            </a:solidFill>
            <a:latin typeface="Times New Roman" pitchFamily="18" charset="0"/>
            <a:cs typeface="Times New Roman" pitchFamily="18" charset="0"/>
          </a:endParaRPr>
        </a:p>
      </dgm:t>
    </dgm:pt>
    <dgm:pt modelId="{0E42D0C1-BA39-46B8-82A4-33757DAF99B1}" type="sibTrans" cxnId="{E2C62C97-C384-44DE-8BFF-8F013F603476}">
      <dgm:prSet/>
      <dgm:spPr/>
      <dgm:t>
        <a:bodyPr/>
        <a:lstStyle/>
        <a:p>
          <a:endParaRPr lang="ru-RU" sz="1100">
            <a:solidFill>
              <a:sysClr val="windowText" lastClr="000000"/>
            </a:solidFill>
            <a:latin typeface="Times New Roman" pitchFamily="18" charset="0"/>
            <a:cs typeface="Times New Roman" pitchFamily="18" charset="0"/>
          </a:endParaRPr>
        </a:p>
      </dgm:t>
    </dgm:pt>
    <dgm:pt modelId="{94ADB0B1-C48B-425A-91D4-9184D1C35FF7}" type="pres">
      <dgm:prSet presAssocID="{3E41CE45-C5D7-45AA-AADC-7E531C673B07}" presName="Name0" presStyleCnt="0">
        <dgm:presLayoutVars>
          <dgm:dir/>
          <dgm:animLvl val="lvl"/>
          <dgm:resizeHandles val="exact"/>
        </dgm:presLayoutVars>
      </dgm:prSet>
      <dgm:spPr/>
      <dgm:t>
        <a:bodyPr/>
        <a:lstStyle/>
        <a:p>
          <a:endParaRPr lang="ru-RU"/>
        </a:p>
      </dgm:t>
    </dgm:pt>
    <dgm:pt modelId="{D34A3DD0-3ED9-483B-A3C3-74575CF8AC46}" type="pres">
      <dgm:prSet presAssocID="{3D2E1886-28B3-4E02-9D85-6A105338B38E}" presName="linNode" presStyleCnt="0"/>
      <dgm:spPr/>
    </dgm:pt>
    <dgm:pt modelId="{F3878995-8D16-4313-80E9-8E482679DB2C}" type="pres">
      <dgm:prSet presAssocID="{3D2E1886-28B3-4E02-9D85-6A105338B38E}" presName="parentText" presStyleLbl="node1" presStyleIdx="0" presStyleCnt="5">
        <dgm:presLayoutVars>
          <dgm:chMax val="1"/>
          <dgm:bulletEnabled val="1"/>
        </dgm:presLayoutVars>
      </dgm:prSet>
      <dgm:spPr/>
      <dgm:t>
        <a:bodyPr/>
        <a:lstStyle/>
        <a:p>
          <a:endParaRPr lang="ru-RU"/>
        </a:p>
      </dgm:t>
    </dgm:pt>
    <dgm:pt modelId="{0EB49F59-2815-4259-9226-E3EAB9508DEC}" type="pres">
      <dgm:prSet presAssocID="{3D2E1886-28B3-4E02-9D85-6A105338B38E}" presName="descendantText" presStyleLbl="alignAccFollowNode1" presStyleIdx="0" presStyleCnt="5">
        <dgm:presLayoutVars>
          <dgm:bulletEnabled val="1"/>
        </dgm:presLayoutVars>
      </dgm:prSet>
      <dgm:spPr/>
      <dgm:t>
        <a:bodyPr/>
        <a:lstStyle/>
        <a:p>
          <a:endParaRPr lang="ru-RU"/>
        </a:p>
      </dgm:t>
    </dgm:pt>
    <dgm:pt modelId="{CFC8FA89-DA02-485E-98F9-E72174A4DC12}" type="pres">
      <dgm:prSet presAssocID="{E4C98F2E-41DE-4E30-88CB-508EAB8DEB06}" presName="sp" presStyleCnt="0"/>
      <dgm:spPr/>
    </dgm:pt>
    <dgm:pt modelId="{1CAE3366-EFDD-4CB5-A0A6-7E0940844707}" type="pres">
      <dgm:prSet presAssocID="{7C5B9A75-6D7E-4F57-A2BB-0BC1C94D6877}" presName="linNode" presStyleCnt="0"/>
      <dgm:spPr/>
    </dgm:pt>
    <dgm:pt modelId="{A9DDBCE1-43A7-452D-B548-72E306B67656}" type="pres">
      <dgm:prSet presAssocID="{7C5B9A75-6D7E-4F57-A2BB-0BC1C94D6877}" presName="parentText" presStyleLbl="node1" presStyleIdx="1" presStyleCnt="5">
        <dgm:presLayoutVars>
          <dgm:chMax val="1"/>
          <dgm:bulletEnabled val="1"/>
        </dgm:presLayoutVars>
      </dgm:prSet>
      <dgm:spPr/>
      <dgm:t>
        <a:bodyPr/>
        <a:lstStyle/>
        <a:p>
          <a:endParaRPr lang="ru-RU"/>
        </a:p>
      </dgm:t>
    </dgm:pt>
    <dgm:pt modelId="{8115416A-827F-4172-B418-D787E2F6066A}" type="pres">
      <dgm:prSet presAssocID="{7C5B9A75-6D7E-4F57-A2BB-0BC1C94D6877}" presName="descendantText" presStyleLbl="alignAccFollowNode1" presStyleIdx="1" presStyleCnt="5">
        <dgm:presLayoutVars>
          <dgm:bulletEnabled val="1"/>
        </dgm:presLayoutVars>
      </dgm:prSet>
      <dgm:spPr/>
      <dgm:t>
        <a:bodyPr/>
        <a:lstStyle/>
        <a:p>
          <a:endParaRPr lang="ru-RU"/>
        </a:p>
      </dgm:t>
    </dgm:pt>
    <dgm:pt modelId="{93575AB3-5FD9-4AE4-B907-DC6A71923F29}" type="pres">
      <dgm:prSet presAssocID="{564B5AC0-0B7A-474F-B106-42E0FB667571}" presName="sp" presStyleCnt="0"/>
      <dgm:spPr/>
    </dgm:pt>
    <dgm:pt modelId="{65002A93-3735-4D37-BF91-12D51DD67DC7}" type="pres">
      <dgm:prSet presAssocID="{2011B10A-B010-424B-B577-939F272011B4}" presName="linNode" presStyleCnt="0"/>
      <dgm:spPr/>
    </dgm:pt>
    <dgm:pt modelId="{276D9252-93F0-458A-AD82-90431CA473A3}" type="pres">
      <dgm:prSet presAssocID="{2011B10A-B010-424B-B577-939F272011B4}" presName="parentText" presStyleLbl="node1" presStyleIdx="2" presStyleCnt="5">
        <dgm:presLayoutVars>
          <dgm:chMax val="1"/>
          <dgm:bulletEnabled val="1"/>
        </dgm:presLayoutVars>
      </dgm:prSet>
      <dgm:spPr/>
      <dgm:t>
        <a:bodyPr/>
        <a:lstStyle/>
        <a:p>
          <a:endParaRPr lang="ru-RU"/>
        </a:p>
      </dgm:t>
    </dgm:pt>
    <dgm:pt modelId="{A977C93D-5F4C-4A90-A6F9-F0DA8A2C1D96}" type="pres">
      <dgm:prSet presAssocID="{2011B10A-B010-424B-B577-939F272011B4}" presName="descendantText" presStyleLbl="alignAccFollowNode1" presStyleIdx="2" presStyleCnt="5">
        <dgm:presLayoutVars>
          <dgm:bulletEnabled val="1"/>
        </dgm:presLayoutVars>
      </dgm:prSet>
      <dgm:spPr/>
      <dgm:t>
        <a:bodyPr/>
        <a:lstStyle/>
        <a:p>
          <a:endParaRPr lang="ru-RU"/>
        </a:p>
      </dgm:t>
    </dgm:pt>
    <dgm:pt modelId="{53611193-C3FB-48F0-AAB4-118B838B03C6}" type="pres">
      <dgm:prSet presAssocID="{33C92268-9981-489B-B487-9A33946686AE}" presName="sp" presStyleCnt="0"/>
      <dgm:spPr/>
    </dgm:pt>
    <dgm:pt modelId="{DC372D6E-A618-40A1-B919-358A947FDFCE}" type="pres">
      <dgm:prSet presAssocID="{6F9D803D-1F13-42F9-A3B7-09688D35265D}" presName="linNode" presStyleCnt="0"/>
      <dgm:spPr/>
    </dgm:pt>
    <dgm:pt modelId="{711EA81C-6D98-41AF-A10B-4D6B6AF9D0C8}" type="pres">
      <dgm:prSet presAssocID="{6F9D803D-1F13-42F9-A3B7-09688D35265D}" presName="parentText" presStyleLbl="node1" presStyleIdx="3" presStyleCnt="5">
        <dgm:presLayoutVars>
          <dgm:chMax val="1"/>
          <dgm:bulletEnabled val="1"/>
        </dgm:presLayoutVars>
      </dgm:prSet>
      <dgm:spPr/>
      <dgm:t>
        <a:bodyPr/>
        <a:lstStyle/>
        <a:p>
          <a:endParaRPr lang="ru-RU"/>
        </a:p>
      </dgm:t>
    </dgm:pt>
    <dgm:pt modelId="{A7032AA9-1308-4C42-8485-C523096BE02A}" type="pres">
      <dgm:prSet presAssocID="{6F9D803D-1F13-42F9-A3B7-09688D35265D}" presName="descendantText" presStyleLbl="alignAccFollowNode1" presStyleIdx="3" presStyleCnt="5">
        <dgm:presLayoutVars>
          <dgm:bulletEnabled val="1"/>
        </dgm:presLayoutVars>
      </dgm:prSet>
      <dgm:spPr/>
      <dgm:t>
        <a:bodyPr/>
        <a:lstStyle/>
        <a:p>
          <a:endParaRPr lang="ru-RU"/>
        </a:p>
      </dgm:t>
    </dgm:pt>
    <dgm:pt modelId="{D43D4B3D-E731-4937-B9F8-DFCFA7CCE33D}" type="pres">
      <dgm:prSet presAssocID="{F092E89C-DD5A-4DA2-8880-2AA9D7276414}" presName="sp" presStyleCnt="0"/>
      <dgm:spPr/>
    </dgm:pt>
    <dgm:pt modelId="{F33F9108-8B45-4B3C-894F-37F6109CDE39}" type="pres">
      <dgm:prSet presAssocID="{B17E0A46-EB9E-41AF-A857-95DB57CE8583}" presName="linNode" presStyleCnt="0"/>
      <dgm:spPr/>
    </dgm:pt>
    <dgm:pt modelId="{1AA0FF1C-5082-4DFB-8481-CC7AF9DC95EE}" type="pres">
      <dgm:prSet presAssocID="{B17E0A46-EB9E-41AF-A857-95DB57CE8583}" presName="parentText" presStyleLbl="node1" presStyleIdx="4" presStyleCnt="5">
        <dgm:presLayoutVars>
          <dgm:chMax val="1"/>
          <dgm:bulletEnabled val="1"/>
        </dgm:presLayoutVars>
      </dgm:prSet>
      <dgm:spPr/>
      <dgm:t>
        <a:bodyPr/>
        <a:lstStyle/>
        <a:p>
          <a:endParaRPr lang="ru-RU"/>
        </a:p>
      </dgm:t>
    </dgm:pt>
    <dgm:pt modelId="{D36A8D7A-94EB-48E0-938D-FD9944497BD7}" type="pres">
      <dgm:prSet presAssocID="{B17E0A46-EB9E-41AF-A857-95DB57CE8583}" presName="descendantText" presStyleLbl="alignAccFollowNode1" presStyleIdx="4" presStyleCnt="5" custScaleY="115763">
        <dgm:presLayoutVars>
          <dgm:bulletEnabled val="1"/>
        </dgm:presLayoutVars>
      </dgm:prSet>
      <dgm:spPr/>
      <dgm:t>
        <a:bodyPr/>
        <a:lstStyle/>
        <a:p>
          <a:endParaRPr lang="ru-RU"/>
        </a:p>
      </dgm:t>
    </dgm:pt>
  </dgm:ptLst>
  <dgm:cxnLst>
    <dgm:cxn modelId="{59BC39F0-FEBA-4144-BBE5-133D8F1A7CBC}" srcId="{3E41CE45-C5D7-45AA-AADC-7E531C673B07}" destId="{6F9D803D-1F13-42F9-A3B7-09688D35265D}" srcOrd="3" destOrd="0" parTransId="{A613E26D-97DD-4279-A2E1-F2DC4BF28D95}" sibTransId="{F092E89C-DD5A-4DA2-8880-2AA9D7276414}"/>
    <dgm:cxn modelId="{DC16FBB1-0F3F-4E2C-A878-5120E0863EA1}" type="presOf" srcId="{3E41CE45-C5D7-45AA-AADC-7E531C673B07}" destId="{94ADB0B1-C48B-425A-91D4-9184D1C35FF7}" srcOrd="0" destOrd="0" presId="urn:microsoft.com/office/officeart/2005/8/layout/vList5"/>
    <dgm:cxn modelId="{7EFDCDCC-0B83-4A08-AD16-6D3BAA3F2A5F}" type="presOf" srcId="{588B2621-7C84-40B9-9F01-A0330BCF4FCA}" destId="{8115416A-827F-4172-B418-D787E2F6066A}" srcOrd="0" destOrd="0" presId="urn:microsoft.com/office/officeart/2005/8/layout/vList5"/>
    <dgm:cxn modelId="{D808B891-468F-47FB-A5C0-FAC9819CB5FA}" type="presOf" srcId="{6F9D803D-1F13-42F9-A3B7-09688D35265D}" destId="{711EA81C-6D98-41AF-A10B-4D6B6AF9D0C8}" srcOrd="0" destOrd="0" presId="urn:microsoft.com/office/officeart/2005/8/layout/vList5"/>
    <dgm:cxn modelId="{E5862673-60AF-419E-8D5D-AD0A7677BA30}" srcId="{2011B10A-B010-424B-B577-939F272011B4}" destId="{82577B84-ED7E-48EB-9DCE-AE3D3DA60A3F}" srcOrd="0" destOrd="0" parTransId="{F88DF28E-DFBE-4A2D-B9F8-BAC00915897F}" sibTransId="{75E54EEC-432E-4220-B4E8-73A299C0467A}"/>
    <dgm:cxn modelId="{E780753A-14F6-4173-B565-DF9BF91EE1EC}" type="presOf" srcId="{82577B84-ED7E-48EB-9DCE-AE3D3DA60A3F}" destId="{A977C93D-5F4C-4A90-A6F9-F0DA8A2C1D96}" srcOrd="0" destOrd="0" presId="urn:microsoft.com/office/officeart/2005/8/layout/vList5"/>
    <dgm:cxn modelId="{FB6CE24B-79E7-4B58-899B-A9E5F44F1A95}" srcId="{7C5B9A75-6D7E-4F57-A2BB-0BC1C94D6877}" destId="{588B2621-7C84-40B9-9F01-A0330BCF4FCA}" srcOrd="0" destOrd="0" parTransId="{E8E42634-7983-41FF-A1E0-7115F068DBA0}" sibTransId="{87C7D7FD-CEF6-43F6-85FB-636272EC39CA}"/>
    <dgm:cxn modelId="{CC2AF20B-6D91-46A5-98C2-CF631EE754BE}" type="presOf" srcId="{CD9930F8-7923-48D5-8209-4C1C1FE65AFC}" destId="{A7032AA9-1308-4C42-8485-C523096BE02A}" srcOrd="0" destOrd="0" presId="urn:microsoft.com/office/officeart/2005/8/layout/vList5"/>
    <dgm:cxn modelId="{6E31E4B4-8E93-4261-A904-4069E67F9BCC}" type="presOf" srcId="{B17E0A46-EB9E-41AF-A857-95DB57CE8583}" destId="{1AA0FF1C-5082-4DFB-8481-CC7AF9DC95EE}" srcOrd="0" destOrd="0" presId="urn:microsoft.com/office/officeart/2005/8/layout/vList5"/>
    <dgm:cxn modelId="{C0027DFD-C379-4E40-9F8F-1EB00D9E2332}" type="presOf" srcId="{76CEE003-BC5B-41AC-B2AD-AD44D91CFD0C}" destId="{0EB49F59-2815-4259-9226-E3EAB9508DEC}" srcOrd="0" destOrd="0" presId="urn:microsoft.com/office/officeart/2005/8/layout/vList5"/>
    <dgm:cxn modelId="{93777D8B-2927-44FA-AF23-0DB49A59709B}" srcId="{3E41CE45-C5D7-45AA-AADC-7E531C673B07}" destId="{2011B10A-B010-424B-B577-939F272011B4}" srcOrd="2" destOrd="0" parTransId="{CB32540E-5C3B-490E-8ADC-BF2BE153F5C0}" sibTransId="{33C92268-9981-489B-B487-9A33946686AE}"/>
    <dgm:cxn modelId="{75AC9E4A-5106-497D-8EE0-FD363E9AE1BC}" srcId="{6F9D803D-1F13-42F9-A3B7-09688D35265D}" destId="{CD9930F8-7923-48D5-8209-4C1C1FE65AFC}" srcOrd="0" destOrd="0" parTransId="{2F7CC727-9AB6-4379-9A71-942C041058CE}" sibTransId="{F3DC57C5-04D0-4ABE-BCC7-D4C1BC43BA92}"/>
    <dgm:cxn modelId="{E2C62C97-C384-44DE-8BFF-8F013F603476}" srcId="{3E41CE45-C5D7-45AA-AADC-7E531C673B07}" destId="{B17E0A46-EB9E-41AF-A857-95DB57CE8583}" srcOrd="4" destOrd="0" parTransId="{D943A0E1-83D8-4207-A572-C29530690116}" sibTransId="{0E42D0C1-BA39-46B8-82A4-33757DAF99B1}"/>
    <dgm:cxn modelId="{472CABC8-A1D0-407B-BC70-BBDACB402728}" srcId="{3D2E1886-28B3-4E02-9D85-6A105338B38E}" destId="{76CEE003-BC5B-41AC-B2AD-AD44D91CFD0C}" srcOrd="0" destOrd="0" parTransId="{D9BD1C62-EB61-42ED-B168-D39D27B6A9A6}" sibTransId="{941C4C45-2868-45DD-B031-1CC5CDFC7BEA}"/>
    <dgm:cxn modelId="{639227B4-318E-4DF4-B0AC-FF144298255B}" type="presOf" srcId="{2011B10A-B010-424B-B577-939F272011B4}" destId="{276D9252-93F0-458A-AD82-90431CA473A3}" srcOrd="0" destOrd="0" presId="urn:microsoft.com/office/officeart/2005/8/layout/vList5"/>
    <dgm:cxn modelId="{CA370235-BCE3-4E56-BB02-60859BA9E3CB}" type="presOf" srcId="{7C5B9A75-6D7E-4F57-A2BB-0BC1C94D6877}" destId="{A9DDBCE1-43A7-452D-B548-72E306B67656}" srcOrd="0" destOrd="0" presId="urn:microsoft.com/office/officeart/2005/8/layout/vList5"/>
    <dgm:cxn modelId="{BD31D167-8215-4DC8-BBC3-BE364380728D}" srcId="{3E41CE45-C5D7-45AA-AADC-7E531C673B07}" destId="{3D2E1886-28B3-4E02-9D85-6A105338B38E}" srcOrd="0" destOrd="0" parTransId="{86C9B150-EEB7-4948-9CCE-7119BF0DA51D}" sibTransId="{E4C98F2E-41DE-4E30-88CB-508EAB8DEB06}"/>
    <dgm:cxn modelId="{3A5F2777-2EF2-4C31-9F2C-AC99B3492AF6}" srcId="{B17E0A46-EB9E-41AF-A857-95DB57CE8583}" destId="{B7B3D8C7-3982-4DD0-A193-9EF80B1D8556}" srcOrd="0" destOrd="0" parTransId="{D28D33A2-129D-4D92-9076-B1D0F8FF5761}" sibTransId="{FA9603A0-4D86-483C-95FA-BF438098110D}"/>
    <dgm:cxn modelId="{5E497634-A838-49D0-97AF-02E2C458558F}" type="presOf" srcId="{3D2E1886-28B3-4E02-9D85-6A105338B38E}" destId="{F3878995-8D16-4313-80E9-8E482679DB2C}" srcOrd="0" destOrd="0" presId="urn:microsoft.com/office/officeart/2005/8/layout/vList5"/>
    <dgm:cxn modelId="{81003C21-5269-4413-B9A9-1411FA2EDC88}" srcId="{3E41CE45-C5D7-45AA-AADC-7E531C673B07}" destId="{7C5B9A75-6D7E-4F57-A2BB-0BC1C94D6877}" srcOrd="1" destOrd="0" parTransId="{6957281D-5D11-458A-90DC-AFD2667F3C74}" sibTransId="{564B5AC0-0B7A-474F-B106-42E0FB667571}"/>
    <dgm:cxn modelId="{E1558BA0-2925-4470-996D-363EF57AB271}" type="presOf" srcId="{B7B3D8C7-3982-4DD0-A193-9EF80B1D8556}" destId="{D36A8D7A-94EB-48E0-938D-FD9944497BD7}" srcOrd="0" destOrd="0" presId="urn:microsoft.com/office/officeart/2005/8/layout/vList5"/>
    <dgm:cxn modelId="{F81FC27C-33CF-4697-BBDD-92B28B01A20A}" type="presParOf" srcId="{94ADB0B1-C48B-425A-91D4-9184D1C35FF7}" destId="{D34A3DD0-3ED9-483B-A3C3-74575CF8AC46}" srcOrd="0" destOrd="0" presId="urn:microsoft.com/office/officeart/2005/8/layout/vList5"/>
    <dgm:cxn modelId="{DB09CC26-F20E-4E81-92D8-521A9BE4A99A}" type="presParOf" srcId="{D34A3DD0-3ED9-483B-A3C3-74575CF8AC46}" destId="{F3878995-8D16-4313-80E9-8E482679DB2C}" srcOrd="0" destOrd="0" presId="urn:microsoft.com/office/officeart/2005/8/layout/vList5"/>
    <dgm:cxn modelId="{93418A14-E8A5-45F6-BF45-733C9F1A1BD1}" type="presParOf" srcId="{D34A3DD0-3ED9-483B-A3C3-74575CF8AC46}" destId="{0EB49F59-2815-4259-9226-E3EAB9508DEC}" srcOrd="1" destOrd="0" presId="urn:microsoft.com/office/officeart/2005/8/layout/vList5"/>
    <dgm:cxn modelId="{9D8BAA62-B92E-477D-8964-6C334344E58D}" type="presParOf" srcId="{94ADB0B1-C48B-425A-91D4-9184D1C35FF7}" destId="{CFC8FA89-DA02-485E-98F9-E72174A4DC12}" srcOrd="1" destOrd="0" presId="urn:microsoft.com/office/officeart/2005/8/layout/vList5"/>
    <dgm:cxn modelId="{F983B1D2-63DE-4FAF-BFD8-A68D38792911}" type="presParOf" srcId="{94ADB0B1-C48B-425A-91D4-9184D1C35FF7}" destId="{1CAE3366-EFDD-4CB5-A0A6-7E0940844707}" srcOrd="2" destOrd="0" presId="urn:microsoft.com/office/officeart/2005/8/layout/vList5"/>
    <dgm:cxn modelId="{073CC5D4-88F6-412B-A5EC-D84D64CBF4D3}" type="presParOf" srcId="{1CAE3366-EFDD-4CB5-A0A6-7E0940844707}" destId="{A9DDBCE1-43A7-452D-B548-72E306B67656}" srcOrd="0" destOrd="0" presId="urn:microsoft.com/office/officeart/2005/8/layout/vList5"/>
    <dgm:cxn modelId="{570E7929-7DC2-4CCD-9393-49304F8A55A3}" type="presParOf" srcId="{1CAE3366-EFDD-4CB5-A0A6-7E0940844707}" destId="{8115416A-827F-4172-B418-D787E2F6066A}" srcOrd="1" destOrd="0" presId="urn:microsoft.com/office/officeart/2005/8/layout/vList5"/>
    <dgm:cxn modelId="{2F83ACF4-75DA-4B20-B93A-DB47F46A8F44}" type="presParOf" srcId="{94ADB0B1-C48B-425A-91D4-9184D1C35FF7}" destId="{93575AB3-5FD9-4AE4-B907-DC6A71923F29}" srcOrd="3" destOrd="0" presId="urn:microsoft.com/office/officeart/2005/8/layout/vList5"/>
    <dgm:cxn modelId="{6F137B14-603F-46B3-8316-CC0BC4211774}" type="presParOf" srcId="{94ADB0B1-C48B-425A-91D4-9184D1C35FF7}" destId="{65002A93-3735-4D37-BF91-12D51DD67DC7}" srcOrd="4" destOrd="0" presId="urn:microsoft.com/office/officeart/2005/8/layout/vList5"/>
    <dgm:cxn modelId="{F21ADC5A-899E-4EB4-B4AA-19B8532F6838}" type="presParOf" srcId="{65002A93-3735-4D37-BF91-12D51DD67DC7}" destId="{276D9252-93F0-458A-AD82-90431CA473A3}" srcOrd="0" destOrd="0" presId="urn:microsoft.com/office/officeart/2005/8/layout/vList5"/>
    <dgm:cxn modelId="{72FDA800-59B0-4B3E-8C91-D1616BA98345}" type="presParOf" srcId="{65002A93-3735-4D37-BF91-12D51DD67DC7}" destId="{A977C93D-5F4C-4A90-A6F9-F0DA8A2C1D96}" srcOrd="1" destOrd="0" presId="urn:microsoft.com/office/officeart/2005/8/layout/vList5"/>
    <dgm:cxn modelId="{3482D9B7-CF8F-4EE3-89A0-C5AF9EA4D4E7}" type="presParOf" srcId="{94ADB0B1-C48B-425A-91D4-9184D1C35FF7}" destId="{53611193-C3FB-48F0-AAB4-118B838B03C6}" srcOrd="5" destOrd="0" presId="urn:microsoft.com/office/officeart/2005/8/layout/vList5"/>
    <dgm:cxn modelId="{D09B2003-D3AC-42F3-8A96-95716C063285}" type="presParOf" srcId="{94ADB0B1-C48B-425A-91D4-9184D1C35FF7}" destId="{DC372D6E-A618-40A1-B919-358A947FDFCE}" srcOrd="6" destOrd="0" presId="urn:microsoft.com/office/officeart/2005/8/layout/vList5"/>
    <dgm:cxn modelId="{40A52BF2-FF48-4D47-B54B-75B4740ECA0E}" type="presParOf" srcId="{DC372D6E-A618-40A1-B919-358A947FDFCE}" destId="{711EA81C-6D98-41AF-A10B-4D6B6AF9D0C8}" srcOrd="0" destOrd="0" presId="urn:microsoft.com/office/officeart/2005/8/layout/vList5"/>
    <dgm:cxn modelId="{600A3D04-4047-4795-A4E1-6A7DCA1F8F08}" type="presParOf" srcId="{DC372D6E-A618-40A1-B919-358A947FDFCE}" destId="{A7032AA9-1308-4C42-8485-C523096BE02A}" srcOrd="1" destOrd="0" presId="urn:microsoft.com/office/officeart/2005/8/layout/vList5"/>
    <dgm:cxn modelId="{917FB380-E805-4FAB-A83C-9D42E399A06E}" type="presParOf" srcId="{94ADB0B1-C48B-425A-91D4-9184D1C35FF7}" destId="{D43D4B3D-E731-4937-B9F8-DFCFA7CCE33D}" srcOrd="7" destOrd="0" presId="urn:microsoft.com/office/officeart/2005/8/layout/vList5"/>
    <dgm:cxn modelId="{2D9B640A-D6EC-4081-BA40-EF0C80A3348E}" type="presParOf" srcId="{94ADB0B1-C48B-425A-91D4-9184D1C35FF7}" destId="{F33F9108-8B45-4B3C-894F-37F6109CDE39}" srcOrd="8" destOrd="0" presId="urn:microsoft.com/office/officeart/2005/8/layout/vList5"/>
    <dgm:cxn modelId="{C8BA2FD3-74C4-4C6B-9BF9-3B00AADA8729}" type="presParOf" srcId="{F33F9108-8B45-4B3C-894F-37F6109CDE39}" destId="{1AA0FF1C-5082-4DFB-8481-CC7AF9DC95EE}" srcOrd="0" destOrd="0" presId="urn:microsoft.com/office/officeart/2005/8/layout/vList5"/>
    <dgm:cxn modelId="{0AC1F064-7D0E-4D00-B5EC-1899FFDF8D60}" type="presParOf" srcId="{F33F9108-8B45-4B3C-894F-37F6109CDE39}" destId="{D36A8D7A-94EB-48E0-938D-FD9944497BD7}" srcOrd="1" destOrd="0" presId="urn:microsoft.com/office/officeart/2005/8/layout/vList5"/>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99333E-2C55-44EF-B7D5-3479884BB156}"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uk-UA"/>
        </a:p>
      </dgm:t>
    </dgm:pt>
    <dgm:pt modelId="{B091AF93-43FB-4F9B-BA23-6BA043341B8F}">
      <dgm:prSet phldrT="[Текст]" custT="1"/>
      <dgm:spPr/>
      <dgm:t>
        <a:bodyPr/>
        <a:lstStyle/>
        <a:p>
          <a:pPr>
            <a:lnSpc>
              <a:spcPct val="100000"/>
            </a:lnSpc>
          </a:pPr>
          <a:r>
            <a:rPr lang="uk-UA" sz="1400">
              <a:latin typeface="Times New Roman" pitchFamily="18" charset="0"/>
              <a:cs typeface="Times New Roman" pitchFamily="18" charset="0"/>
            </a:rPr>
            <a:t>Студенти</a:t>
          </a:r>
        </a:p>
      </dgm:t>
    </dgm:pt>
    <dgm:pt modelId="{5D931D01-0397-4C0F-9238-91ABED29F162}" type="parTrans" cxnId="{AA788177-380F-472F-90F6-40DB9489918C}">
      <dgm:prSet/>
      <dgm:spPr/>
      <dgm:t>
        <a:bodyPr/>
        <a:lstStyle/>
        <a:p>
          <a:pPr>
            <a:lnSpc>
              <a:spcPct val="100000"/>
            </a:lnSpc>
          </a:pPr>
          <a:endParaRPr lang="uk-UA" sz="900">
            <a:latin typeface="Times New Roman" pitchFamily="18" charset="0"/>
            <a:cs typeface="Times New Roman" pitchFamily="18" charset="0"/>
          </a:endParaRPr>
        </a:p>
      </dgm:t>
    </dgm:pt>
    <dgm:pt modelId="{F7560B74-673E-4A5C-BF85-D8CD0A620068}" type="sibTrans" cxnId="{AA788177-380F-472F-90F6-40DB9489918C}">
      <dgm:prSet/>
      <dgm:spPr/>
      <dgm:t>
        <a:bodyPr/>
        <a:lstStyle/>
        <a:p>
          <a:pPr>
            <a:lnSpc>
              <a:spcPct val="100000"/>
            </a:lnSpc>
          </a:pPr>
          <a:endParaRPr lang="uk-UA" sz="900">
            <a:latin typeface="Times New Roman" pitchFamily="18" charset="0"/>
            <a:cs typeface="Times New Roman" pitchFamily="18" charset="0"/>
          </a:endParaRPr>
        </a:p>
      </dgm:t>
    </dgm:pt>
    <dgm:pt modelId="{0C3E478D-C17A-4057-8A51-C9BC270810EF}">
      <dgm:prSet phldrT="[Текст]" custT="1"/>
      <dgm:spPr/>
      <dgm:t>
        <a:bodyPr/>
        <a:lstStyle/>
        <a:p>
          <a:pPr>
            <a:lnSpc>
              <a:spcPct val="100000"/>
            </a:lnSpc>
          </a:pPr>
          <a:r>
            <a:rPr lang="uk-UA" sz="900">
              <a:latin typeface="Times New Roman" pitchFamily="18" charset="0"/>
              <a:cs typeface="Times New Roman" pitchFamily="18" charset="0"/>
            </a:rPr>
            <a:t>рівень фінансової грамотності низький;</a:t>
          </a:r>
        </a:p>
      </dgm:t>
    </dgm:pt>
    <dgm:pt modelId="{4AFCC0F4-8882-4231-8DFF-D100F43B85A5}" type="parTrans" cxnId="{2820EAE8-B276-4C35-A971-E0A0B56335CF}">
      <dgm:prSet/>
      <dgm:spPr/>
      <dgm:t>
        <a:bodyPr/>
        <a:lstStyle/>
        <a:p>
          <a:pPr>
            <a:lnSpc>
              <a:spcPct val="100000"/>
            </a:lnSpc>
          </a:pPr>
          <a:endParaRPr lang="uk-UA" sz="900">
            <a:latin typeface="Times New Roman" pitchFamily="18" charset="0"/>
            <a:cs typeface="Times New Roman" pitchFamily="18" charset="0"/>
          </a:endParaRPr>
        </a:p>
      </dgm:t>
    </dgm:pt>
    <dgm:pt modelId="{791F58EB-B3D6-40ED-B1E5-2455EB91A8A9}" type="sibTrans" cxnId="{2820EAE8-B276-4C35-A971-E0A0B56335CF}">
      <dgm:prSet/>
      <dgm:spPr/>
      <dgm:t>
        <a:bodyPr/>
        <a:lstStyle/>
        <a:p>
          <a:pPr>
            <a:lnSpc>
              <a:spcPct val="100000"/>
            </a:lnSpc>
          </a:pPr>
          <a:endParaRPr lang="uk-UA" sz="900">
            <a:latin typeface="Times New Roman" pitchFamily="18" charset="0"/>
            <a:cs typeface="Times New Roman" pitchFamily="18" charset="0"/>
          </a:endParaRPr>
        </a:p>
      </dgm:t>
    </dgm:pt>
    <dgm:pt modelId="{AA75FE51-24B3-4DDA-A15E-AE17D6180731}">
      <dgm:prSet phldrT="[Текст]" custT="1"/>
      <dgm:spPr/>
      <dgm:t>
        <a:bodyPr/>
        <a:lstStyle/>
        <a:p>
          <a:pPr>
            <a:lnSpc>
              <a:spcPct val="100000"/>
            </a:lnSpc>
          </a:pPr>
          <a:r>
            <a:rPr lang="uk-UA" sz="1400">
              <a:latin typeface="Times New Roman" pitchFamily="18" charset="0"/>
              <a:cs typeface="Times New Roman" pitchFamily="18" charset="0"/>
            </a:rPr>
            <a:t>Зразкові сім</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ї</a:t>
          </a:r>
        </a:p>
      </dgm:t>
    </dgm:pt>
    <dgm:pt modelId="{AC580A22-5A99-4E24-9946-D8AA97194137}" type="parTrans" cxnId="{7B25E5E0-19E1-4B7D-93A0-57D0890475EC}">
      <dgm:prSet/>
      <dgm:spPr/>
      <dgm:t>
        <a:bodyPr/>
        <a:lstStyle/>
        <a:p>
          <a:pPr>
            <a:lnSpc>
              <a:spcPct val="100000"/>
            </a:lnSpc>
          </a:pPr>
          <a:endParaRPr lang="uk-UA" sz="900">
            <a:latin typeface="Times New Roman" pitchFamily="18" charset="0"/>
            <a:cs typeface="Times New Roman" pitchFamily="18" charset="0"/>
          </a:endParaRPr>
        </a:p>
      </dgm:t>
    </dgm:pt>
    <dgm:pt modelId="{07EBC70B-84A8-47CC-BB46-E59BF32FB9D2}" type="sibTrans" cxnId="{7B25E5E0-19E1-4B7D-93A0-57D0890475EC}">
      <dgm:prSet/>
      <dgm:spPr/>
      <dgm:t>
        <a:bodyPr/>
        <a:lstStyle/>
        <a:p>
          <a:pPr>
            <a:lnSpc>
              <a:spcPct val="100000"/>
            </a:lnSpc>
          </a:pPr>
          <a:endParaRPr lang="uk-UA" sz="900">
            <a:latin typeface="Times New Roman" pitchFamily="18" charset="0"/>
            <a:cs typeface="Times New Roman" pitchFamily="18" charset="0"/>
          </a:endParaRPr>
        </a:p>
      </dgm:t>
    </dgm:pt>
    <dgm:pt modelId="{C207F61D-717D-4AD9-947A-74F415D6ADF7}">
      <dgm:prSet phldrT="[Текст]" custT="1"/>
      <dgm:spPr/>
      <dgm:t>
        <a:bodyPr/>
        <a:lstStyle/>
        <a:p>
          <a:pPr>
            <a:lnSpc>
              <a:spcPct val="100000"/>
            </a:lnSpc>
          </a:pPr>
          <a:r>
            <a:rPr lang="uk-UA" sz="900">
              <a:latin typeface="Times New Roman" pitchFamily="18" charset="0"/>
              <a:cs typeface="Times New Roman" pitchFamily="18" charset="0"/>
            </a:rPr>
            <a:t>найвищий рівень фінансової грамотності;</a:t>
          </a:r>
        </a:p>
      </dgm:t>
    </dgm:pt>
    <dgm:pt modelId="{193D6D0A-BCF9-4FCE-84E5-36910F3DCCFB}" type="parTrans" cxnId="{2333CCAD-C7BD-4B94-9917-EF181E1F825B}">
      <dgm:prSet/>
      <dgm:spPr/>
      <dgm:t>
        <a:bodyPr/>
        <a:lstStyle/>
        <a:p>
          <a:pPr>
            <a:lnSpc>
              <a:spcPct val="100000"/>
            </a:lnSpc>
          </a:pPr>
          <a:endParaRPr lang="uk-UA" sz="900">
            <a:latin typeface="Times New Roman" pitchFamily="18" charset="0"/>
            <a:cs typeface="Times New Roman" pitchFamily="18" charset="0"/>
          </a:endParaRPr>
        </a:p>
      </dgm:t>
    </dgm:pt>
    <dgm:pt modelId="{FD27E4B6-787B-4301-B4F3-FFE338C16634}" type="sibTrans" cxnId="{2333CCAD-C7BD-4B94-9917-EF181E1F825B}">
      <dgm:prSet/>
      <dgm:spPr/>
      <dgm:t>
        <a:bodyPr/>
        <a:lstStyle/>
        <a:p>
          <a:pPr>
            <a:lnSpc>
              <a:spcPct val="100000"/>
            </a:lnSpc>
          </a:pPr>
          <a:endParaRPr lang="uk-UA" sz="900">
            <a:latin typeface="Times New Roman" pitchFamily="18" charset="0"/>
            <a:cs typeface="Times New Roman" pitchFamily="18" charset="0"/>
          </a:endParaRPr>
        </a:p>
      </dgm:t>
    </dgm:pt>
    <dgm:pt modelId="{5ABA15A6-B98C-483A-9406-372FE20F7AFC}">
      <dgm:prSet phldrT="[Текст]" custT="1"/>
      <dgm:spPr/>
      <dgm:t>
        <a:bodyPr/>
        <a:lstStyle/>
        <a:p>
          <a:pPr>
            <a:lnSpc>
              <a:spcPct val="100000"/>
            </a:lnSpc>
          </a:pPr>
          <a:r>
            <a:rPr lang="uk-UA" sz="1400">
              <a:latin typeface="Times New Roman" pitchFamily="18" charset="0"/>
              <a:cs typeface="Times New Roman" pitchFamily="18" charset="0"/>
            </a:rPr>
            <a:t>Сім</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ї у більш комфортному становищі </a:t>
          </a:r>
        </a:p>
      </dgm:t>
    </dgm:pt>
    <dgm:pt modelId="{699AC252-F1CC-4EFB-B7A1-07322E6F4341}" type="parTrans" cxnId="{EDCD3B07-DAC3-411B-B2FB-F794353EDF38}">
      <dgm:prSet/>
      <dgm:spPr/>
      <dgm:t>
        <a:bodyPr/>
        <a:lstStyle/>
        <a:p>
          <a:pPr>
            <a:lnSpc>
              <a:spcPct val="100000"/>
            </a:lnSpc>
          </a:pPr>
          <a:endParaRPr lang="uk-UA" sz="900">
            <a:latin typeface="Times New Roman" pitchFamily="18" charset="0"/>
            <a:cs typeface="Times New Roman" pitchFamily="18" charset="0"/>
          </a:endParaRPr>
        </a:p>
      </dgm:t>
    </dgm:pt>
    <dgm:pt modelId="{733A1858-D4D8-4C7D-B7F4-304D2201FACE}" type="sibTrans" cxnId="{EDCD3B07-DAC3-411B-B2FB-F794353EDF38}">
      <dgm:prSet/>
      <dgm:spPr/>
      <dgm:t>
        <a:bodyPr/>
        <a:lstStyle/>
        <a:p>
          <a:pPr>
            <a:lnSpc>
              <a:spcPct val="100000"/>
            </a:lnSpc>
          </a:pPr>
          <a:endParaRPr lang="uk-UA" sz="900">
            <a:latin typeface="Times New Roman" pitchFamily="18" charset="0"/>
            <a:cs typeface="Times New Roman" pitchFamily="18" charset="0"/>
          </a:endParaRPr>
        </a:p>
      </dgm:t>
    </dgm:pt>
    <dgm:pt modelId="{B862430A-0DD1-49D5-B691-9A5ACD7C474E}">
      <dgm:prSet phldrT="[Текст]" custT="1"/>
      <dgm:spPr/>
      <dgm:t>
        <a:bodyPr/>
        <a:lstStyle/>
        <a:p>
          <a:pPr>
            <a:lnSpc>
              <a:spcPct val="100000"/>
            </a:lnSpc>
          </a:pPr>
          <a:r>
            <a:rPr lang="uk-UA" sz="1400">
              <a:latin typeface="Times New Roman" pitchFamily="18" charset="0"/>
              <a:cs typeface="Times New Roman" pitchFamily="18" charset="0"/>
            </a:rPr>
            <a:t>Старше покоління</a:t>
          </a:r>
        </a:p>
      </dgm:t>
    </dgm:pt>
    <dgm:pt modelId="{4A1B4C80-A283-48D2-9DF8-5FD2795AE1E1}" type="parTrans" cxnId="{ACB47D34-753A-4736-890A-6EE2C63531CC}">
      <dgm:prSet/>
      <dgm:spPr/>
      <dgm:t>
        <a:bodyPr/>
        <a:lstStyle/>
        <a:p>
          <a:pPr>
            <a:lnSpc>
              <a:spcPct val="100000"/>
            </a:lnSpc>
          </a:pPr>
          <a:endParaRPr lang="uk-UA" sz="900">
            <a:latin typeface="Times New Roman" pitchFamily="18" charset="0"/>
            <a:cs typeface="Times New Roman" pitchFamily="18" charset="0"/>
          </a:endParaRPr>
        </a:p>
      </dgm:t>
    </dgm:pt>
    <dgm:pt modelId="{BC74BF10-773B-4AE7-9FBE-4AEE1BC02CCA}" type="sibTrans" cxnId="{ACB47D34-753A-4736-890A-6EE2C63531CC}">
      <dgm:prSet/>
      <dgm:spPr/>
      <dgm:t>
        <a:bodyPr/>
        <a:lstStyle/>
        <a:p>
          <a:pPr>
            <a:lnSpc>
              <a:spcPct val="100000"/>
            </a:lnSpc>
          </a:pPr>
          <a:endParaRPr lang="uk-UA" sz="900">
            <a:latin typeface="Times New Roman" pitchFamily="18" charset="0"/>
            <a:cs typeface="Times New Roman" pitchFamily="18" charset="0"/>
          </a:endParaRPr>
        </a:p>
      </dgm:t>
    </dgm:pt>
    <dgm:pt modelId="{8BD7CA06-BB5C-48A6-BF4B-6B2C0C1E18D8}">
      <dgm:prSet custT="1"/>
      <dgm:spPr/>
      <dgm:t>
        <a:bodyPr/>
        <a:lstStyle/>
        <a:p>
          <a:pPr>
            <a:lnSpc>
              <a:spcPct val="100000"/>
            </a:lnSpc>
          </a:pPr>
          <a:endParaRPr lang="uk-UA" sz="900">
            <a:latin typeface="Times New Roman" pitchFamily="18" charset="0"/>
            <a:cs typeface="Times New Roman" pitchFamily="18" charset="0"/>
          </a:endParaRPr>
        </a:p>
      </dgm:t>
    </dgm:pt>
    <dgm:pt modelId="{082E2D4F-C5BF-44E7-A7FC-AADC6DDF7DB8}" type="parTrans" cxnId="{575C4EDE-FFFA-4F85-AC02-53E1F4351BB9}">
      <dgm:prSet/>
      <dgm:spPr/>
      <dgm:t>
        <a:bodyPr/>
        <a:lstStyle/>
        <a:p>
          <a:pPr>
            <a:lnSpc>
              <a:spcPct val="100000"/>
            </a:lnSpc>
          </a:pPr>
          <a:endParaRPr lang="uk-UA" sz="900">
            <a:latin typeface="Times New Roman" pitchFamily="18" charset="0"/>
            <a:cs typeface="Times New Roman" pitchFamily="18" charset="0"/>
          </a:endParaRPr>
        </a:p>
      </dgm:t>
    </dgm:pt>
    <dgm:pt modelId="{D00A1A01-5713-4706-8830-C2255F3D0BC6}" type="sibTrans" cxnId="{575C4EDE-FFFA-4F85-AC02-53E1F4351BB9}">
      <dgm:prSet/>
      <dgm:spPr/>
      <dgm:t>
        <a:bodyPr/>
        <a:lstStyle/>
        <a:p>
          <a:pPr>
            <a:lnSpc>
              <a:spcPct val="100000"/>
            </a:lnSpc>
          </a:pPr>
          <a:endParaRPr lang="uk-UA" sz="900">
            <a:latin typeface="Times New Roman" pitchFamily="18" charset="0"/>
            <a:cs typeface="Times New Roman" pitchFamily="18" charset="0"/>
          </a:endParaRPr>
        </a:p>
      </dgm:t>
    </dgm:pt>
    <dgm:pt modelId="{99E30A38-6223-4416-B4C8-3CDA642AE913}">
      <dgm:prSet custT="1"/>
      <dgm:spPr/>
      <dgm:t>
        <a:bodyPr/>
        <a:lstStyle/>
        <a:p>
          <a:pPr>
            <a:lnSpc>
              <a:spcPct val="100000"/>
            </a:lnSpc>
          </a:pPr>
          <a:r>
            <a:rPr lang="uk-UA" sz="900">
              <a:latin typeface="Times New Roman" pitchFamily="18" charset="0"/>
              <a:cs typeface="Times New Roman" pitchFamily="18" charset="0"/>
            </a:rPr>
            <a:t>найнижчі показники особистого і сімейного доходів;</a:t>
          </a:r>
        </a:p>
      </dgm:t>
    </dgm:pt>
    <dgm:pt modelId="{48392AFB-5EA6-4BE4-A86A-433C091B55B9}" type="parTrans" cxnId="{EA06FAE2-5462-41D5-B368-FCC9CAF96DD5}">
      <dgm:prSet/>
      <dgm:spPr/>
      <dgm:t>
        <a:bodyPr/>
        <a:lstStyle/>
        <a:p>
          <a:pPr>
            <a:lnSpc>
              <a:spcPct val="100000"/>
            </a:lnSpc>
          </a:pPr>
          <a:endParaRPr lang="uk-UA" sz="900">
            <a:latin typeface="Times New Roman" pitchFamily="18" charset="0"/>
            <a:cs typeface="Times New Roman" pitchFamily="18" charset="0"/>
          </a:endParaRPr>
        </a:p>
      </dgm:t>
    </dgm:pt>
    <dgm:pt modelId="{2D7AD97E-133C-4ABB-B725-5959B6344C65}" type="sibTrans" cxnId="{EA06FAE2-5462-41D5-B368-FCC9CAF96DD5}">
      <dgm:prSet/>
      <dgm:spPr/>
      <dgm:t>
        <a:bodyPr/>
        <a:lstStyle/>
        <a:p>
          <a:pPr>
            <a:lnSpc>
              <a:spcPct val="100000"/>
            </a:lnSpc>
          </a:pPr>
          <a:endParaRPr lang="uk-UA" sz="900">
            <a:latin typeface="Times New Roman" pitchFamily="18" charset="0"/>
            <a:cs typeface="Times New Roman" pitchFamily="18" charset="0"/>
          </a:endParaRPr>
        </a:p>
      </dgm:t>
    </dgm:pt>
    <dgm:pt modelId="{78C61A08-A08D-4E45-AC8E-F1624184D3D9}">
      <dgm:prSet custT="1"/>
      <dgm:spPr/>
      <dgm:t>
        <a:bodyPr/>
        <a:lstStyle/>
        <a:p>
          <a:pPr>
            <a:lnSpc>
              <a:spcPct val="100000"/>
            </a:lnSpc>
          </a:pPr>
          <a:r>
            <a:rPr lang="uk-UA" sz="1400">
              <a:latin typeface="Times New Roman" pitchFamily="18" charset="0"/>
              <a:cs typeface="Times New Roman" pitchFamily="18" charset="0"/>
            </a:rPr>
            <a:t>Сім</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ї у скрутному становищі</a:t>
          </a:r>
        </a:p>
      </dgm:t>
    </dgm:pt>
    <dgm:pt modelId="{4A21745B-DD99-4FDB-AE51-90E211818979}" type="parTrans" cxnId="{9328BAE7-7073-4072-8128-5B52C27F4666}">
      <dgm:prSet/>
      <dgm:spPr/>
      <dgm:t>
        <a:bodyPr/>
        <a:lstStyle/>
        <a:p>
          <a:pPr>
            <a:lnSpc>
              <a:spcPct val="100000"/>
            </a:lnSpc>
          </a:pPr>
          <a:endParaRPr lang="uk-UA" sz="900">
            <a:latin typeface="Times New Roman" pitchFamily="18" charset="0"/>
            <a:cs typeface="Times New Roman" pitchFamily="18" charset="0"/>
          </a:endParaRPr>
        </a:p>
      </dgm:t>
    </dgm:pt>
    <dgm:pt modelId="{E4303A31-9C4B-4E99-9E97-CCE456207246}" type="sibTrans" cxnId="{9328BAE7-7073-4072-8128-5B52C27F4666}">
      <dgm:prSet/>
      <dgm:spPr/>
      <dgm:t>
        <a:bodyPr/>
        <a:lstStyle/>
        <a:p>
          <a:pPr>
            <a:lnSpc>
              <a:spcPct val="100000"/>
            </a:lnSpc>
          </a:pPr>
          <a:endParaRPr lang="uk-UA" sz="900">
            <a:latin typeface="Times New Roman" pitchFamily="18" charset="0"/>
            <a:cs typeface="Times New Roman" pitchFamily="18" charset="0"/>
          </a:endParaRPr>
        </a:p>
      </dgm:t>
    </dgm:pt>
    <dgm:pt modelId="{84CF0705-4697-49B9-A809-4AF95AD26563}">
      <dgm:prSet custT="1"/>
      <dgm:spPr/>
      <dgm:t>
        <a:bodyPr/>
        <a:lstStyle/>
        <a:p>
          <a:pPr>
            <a:lnSpc>
              <a:spcPct val="100000"/>
            </a:lnSpc>
          </a:pPr>
          <a:r>
            <a:rPr lang="uk-UA" sz="900">
              <a:latin typeface="Times New Roman" pitchFamily="18" charset="0"/>
              <a:cs typeface="Times New Roman" pitchFamily="18" charset="0"/>
            </a:rPr>
            <a:t>низькі показники особистого  і сімейного доходу;</a:t>
          </a:r>
        </a:p>
      </dgm:t>
    </dgm:pt>
    <dgm:pt modelId="{F62CF23E-F651-419C-8469-6684633C52E0}" type="parTrans" cxnId="{63122A9F-5CD1-45B5-8334-B095FEF81AE6}">
      <dgm:prSet/>
      <dgm:spPr/>
      <dgm:t>
        <a:bodyPr/>
        <a:lstStyle/>
        <a:p>
          <a:pPr>
            <a:lnSpc>
              <a:spcPct val="100000"/>
            </a:lnSpc>
          </a:pPr>
          <a:endParaRPr lang="uk-UA" sz="900">
            <a:latin typeface="Times New Roman" pitchFamily="18" charset="0"/>
            <a:cs typeface="Times New Roman" pitchFamily="18" charset="0"/>
          </a:endParaRPr>
        </a:p>
      </dgm:t>
    </dgm:pt>
    <dgm:pt modelId="{ED7858F2-E8FC-43EE-AC4A-CAAE791FC893}" type="sibTrans" cxnId="{63122A9F-5CD1-45B5-8334-B095FEF81AE6}">
      <dgm:prSet/>
      <dgm:spPr/>
      <dgm:t>
        <a:bodyPr/>
        <a:lstStyle/>
        <a:p>
          <a:pPr>
            <a:lnSpc>
              <a:spcPct val="100000"/>
            </a:lnSpc>
          </a:pPr>
          <a:endParaRPr lang="uk-UA" sz="900">
            <a:latin typeface="Times New Roman" pitchFamily="18" charset="0"/>
            <a:cs typeface="Times New Roman" pitchFamily="18" charset="0"/>
          </a:endParaRPr>
        </a:p>
      </dgm:t>
    </dgm:pt>
    <dgm:pt modelId="{68F608C2-4FFB-4201-A970-11EA5E1E121D}">
      <dgm:prSet phldrT="[Текст]" custT="1"/>
      <dgm:spPr/>
      <dgm:t>
        <a:bodyPr/>
        <a:lstStyle/>
        <a:p>
          <a:pPr>
            <a:lnSpc>
              <a:spcPct val="100000"/>
            </a:lnSpc>
          </a:pPr>
          <a:r>
            <a:rPr lang="uk-UA" sz="900">
              <a:latin typeface="Times New Roman" pitchFamily="18" charset="0"/>
              <a:cs typeface="Times New Roman" pitchFamily="18" charset="0"/>
            </a:rPr>
            <a:t>задоволені фінансовим станом;</a:t>
          </a:r>
        </a:p>
      </dgm:t>
    </dgm:pt>
    <dgm:pt modelId="{27B932ED-8263-4B10-BCD9-EF1E17CFC581}" type="parTrans" cxnId="{3E3C7945-5686-4BC8-8F48-9331D574CED5}">
      <dgm:prSet/>
      <dgm:spPr/>
      <dgm:t>
        <a:bodyPr/>
        <a:lstStyle/>
        <a:p>
          <a:pPr>
            <a:lnSpc>
              <a:spcPct val="100000"/>
            </a:lnSpc>
          </a:pPr>
          <a:endParaRPr lang="uk-UA" sz="900">
            <a:latin typeface="Times New Roman" pitchFamily="18" charset="0"/>
            <a:cs typeface="Times New Roman" pitchFamily="18" charset="0"/>
          </a:endParaRPr>
        </a:p>
      </dgm:t>
    </dgm:pt>
    <dgm:pt modelId="{D24C8388-7F38-415E-8B9C-3AC9BFF5B92A}" type="sibTrans" cxnId="{3E3C7945-5686-4BC8-8F48-9331D574CED5}">
      <dgm:prSet/>
      <dgm:spPr/>
      <dgm:t>
        <a:bodyPr/>
        <a:lstStyle/>
        <a:p>
          <a:pPr>
            <a:lnSpc>
              <a:spcPct val="100000"/>
            </a:lnSpc>
          </a:pPr>
          <a:endParaRPr lang="uk-UA" sz="900">
            <a:latin typeface="Times New Roman" pitchFamily="18" charset="0"/>
            <a:cs typeface="Times New Roman" pitchFamily="18" charset="0"/>
          </a:endParaRPr>
        </a:p>
      </dgm:t>
    </dgm:pt>
    <dgm:pt modelId="{1794A14C-1703-4997-A2A8-78A1AA4C6A41}">
      <dgm:prSet phldrT="[Текст]" custT="1"/>
      <dgm:spPr/>
      <dgm:t>
        <a:bodyPr/>
        <a:lstStyle/>
        <a:p>
          <a:pPr>
            <a:lnSpc>
              <a:spcPct val="100000"/>
            </a:lnSpc>
          </a:pPr>
          <a:r>
            <a:rPr lang="uk-UA" sz="900">
              <a:latin typeface="Times New Roman" pitchFamily="18" charset="0"/>
              <a:cs typeface="Times New Roman" pitchFamily="18" charset="0"/>
            </a:rPr>
            <a:t> відчувають фінансовий комфорт та мають високий рівень  фінансового добробуту</a:t>
          </a:r>
        </a:p>
      </dgm:t>
    </dgm:pt>
    <dgm:pt modelId="{EABD1B67-C165-4ABE-8477-4F1C48F1412E}" type="parTrans" cxnId="{DB5B82D7-151F-4092-9688-3163E33BBB56}">
      <dgm:prSet/>
      <dgm:spPr/>
      <dgm:t>
        <a:bodyPr/>
        <a:lstStyle/>
        <a:p>
          <a:pPr>
            <a:lnSpc>
              <a:spcPct val="100000"/>
            </a:lnSpc>
          </a:pPr>
          <a:endParaRPr lang="uk-UA" sz="900">
            <a:latin typeface="Times New Roman" pitchFamily="18" charset="0"/>
            <a:cs typeface="Times New Roman" pitchFamily="18" charset="0"/>
          </a:endParaRPr>
        </a:p>
      </dgm:t>
    </dgm:pt>
    <dgm:pt modelId="{BD240C5C-5F19-4F36-9985-B659685F3504}" type="sibTrans" cxnId="{DB5B82D7-151F-4092-9688-3163E33BBB56}">
      <dgm:prSet/>
      <dgm:spPr/>
      <dgm:t>
        <a:bodyPr/>
        <a:lstStyle/>
        <a:p>
          <a:pPr>
            <a:lnSpc>
              <a:spcPct val="100000"/>
            </a:lnSpc>
          </a:pPr>
          <a:endParaRPr lang="uk-UA" sz="900">
            <a:latin typeface="Times New Roman" pitchFamily="18" charset="0"/>
            <a:cs typeface="Times New Roman" pitchFamily="18" charset="0"/>
          </a:endParaRPr>
        </a:p>
      </dgm:t>
    </dgm:pt>
    <dgm:pt modelId="{4DFAE7C9-C7E4-4DBC-95C4-F19D7CAD93AF}">
      <dgm:prSet phldrT="[Текст]" custT="1"/>
      <dgm:spPr/>
      <dgm:t>
        <a:bodyPr/>
        <a:lstStyle/>
        <a:p>
          <a:pPr>
            <a:lnSpc>
              <a:spcPct val="100000"/>
            </a:lnSpc>
          </a:pPr>
          <a:r>
            <a:rPr lang="uk-UA" sz="900">
              <a:latin typeface="Times New Roman" pitchFamily="18" charset="0"/>
              <a:cs typeface="Times New Roman" pitchFamily="18" charset="0"/>
            </a:rPr>
            <a:t>найвищий рівень фінансового добробуту </a:t>
          </a:r>
        </a:p>
      </dgm:t>
    </dgm:pt>
    <dgm:pt modelId="{FA518AB5-C6BB-47DB-886D-E9AAD6842A02}" type="parTrans" cxnId="{075E1468-97AD-4E1F-BFB5-77ECC7CE3B63}">
      <dgm:prSet/>
      <dgm:spPr/>
      <dgm:t>
        <a:bodyPr/>
        <a:lstStyle/>
        <a:p>
          <a:pPr>
            <a:lnSpc>
              <a:spcPct val="100000"/>
            </a:lnSpc>
          </a:pPr>
          <a:endParaRPr lang="uk-UA" sz="900">
            <a:latin typeface="Times New Roman" pitchFamily="18" charset="0"/>
            <a:cs typeface="Times New Roman" pitchFamily="18" charset="0"/>
          </a:endParaRPr>
        </a:p>
      </dgm:t>
    </dgm:pt>
    <dgm:pt modelId="{C5C67868-13B3-4DD2-BF66-2AAF4512E383}" type="sibTrans" cxnId="{075E1468-97AD-4E1F-BFB5-77ECC7CE3B63}">
      <dgm:prSet/>
      <dgm:spPr/>
      <dgm:t>
        <a:bodyPr/>
        <a:lstStyle/>
        <a:p>
          <a:pPr>
            <a:lnSpc>
              <a:spcPct val="100000"/>
            </a:lnSpc>
          </a:pPr>
          <a:endParaRPr lang="uk-UA" sz="900">
            <a:latin typeface="Times New Roman" pitchFamily="18" charset="0"/>
            <a:cs typeface="Times New Roman" pitchFamily="18" charset="0"/>
          </a:endParaRPr>
        </a:p>
      </dgm:t>
    </dgm:pt>
    <dgm:pt modelId="{1A3E0485-2EE6-4125-A86D-4C78DFB7A457}">
      <dgm:prSet phldrT="[Текст]" custT="1"/>
      <dgm:spPr/>
      <dgm:t>
        <a:bodyPr/>
        <a:lstStyle/>
        <a:p>
          <a:pPr>
            <a:lnSpc>
              <a:spcPct val="100000"/>
            </a:lnSpc>
          </a:pPr>
          <a:r>
            <a:rPr lang="uk-UA" sz="900">
              <a:latin typeface="Times New Roman" pitchFamily="18" charset="0"/>
              <a:cs typeface="Times New Roman" pitchFamily="18" charset="0"/>
            </a:rPr>
            <a:t>молодь до 24 років;</a:t>
          </a:r>
        </a:p>
      </dgm:t>
    </dgm:pt>
    <dgm:pt modelId="{9E72A70E-231A-478C-9A64-78332638DB46}" type="parTrans" cxnId="{779D3034-FDD0-4B0C-B7FE-5017B12002BA}">
      <dgm:prSet/>
      <dgm:spPr/>
      <dgm:t>
        <a:bodyPr/>
        <a:lstStyle/>
        <a:p>
          <a:pPr>
            <a:lnSpc>
              <a:spcPct val="100000"/>
            </a:lnSpc>
          </a:pPr>
          <a:endParaRPr lang="uk-UA" sz="900">
            <a:latin typeface="Times New Roman" pitchFamily="18" charset="0"/>
            <a:cs typeface="Times New Roman" pitchFamily="18" charset="0"/>
          </a:endParaRPr>
        </a:p>
      </dgm:t>
    </dgm:pt>
    <dgm:pt modelId="{A90A11FB-9DFB-4A78-B3FE-62FB1D9A6960}" type="sibTrans" cxnId="{779D3034-FDD0-4B0C-B7FE-5017B12002BA}">
      <dgm:prSet/>
      <dgm:spPr/>
      <dgm:t>
        <a:bodyPr/>
        <a:lstStyle/>
        <a:p>
          <a:pPr>
            <a:lnSpc>
              <a:spcPct val="100000"/>
            </a:lnSpc>
          </a:pPr>
          <a:endParaRPr lang="uk-UA" sz="900">
            <a:latin typeface="Times New Roman" pitchFamily="18" charset="0"/>
            <a:cs typeface="Times New Roman" pitchFamily="18" charset="0"/>
          </a:endParaRPr>
        </a:p>
      </dgm:t>
    </dgm:pt>
    <dgm:pt modelId="{D7E1BDBC-944A-477B-B1D7-889F5F0A45D2}">
      <dgm:prSet phldrT="[Текст]" custT="1"/>
      <dgm:spPr/>
      <dgm:t>
        <a:bodyPr/>
        <a:lstStyle/>
        <a:p>
          <a:pPr>
            <a:lnSpc>
              <a:spcPct val="100000"/>
            </a:lnSpc>
          </a:pPr>
          <a:r>
            <a:rPr lang="uk-UA" sz="900">
              <a:latin typeface="Times New Roman" pitchFamily="18" charset="0"/>
              <a:cs typeface="Times New Roman" pitchFamily="18" charset="0"/>
            </a:rPr>
            <a:t>вік від 25 до 45 років;</a:t>
          </a:r>
        </a:p>
      </dgm:t>
    </dgm:pt>
    <dgm:pt modelId="{2F8D9E28-20B3-4921-A66D-A957A66C0048}" type="parTrans" cxnId="{3FB85165-B0A8-40CB-88AC-12F35922C1B2}">
      <dgm:prSet/>
      <dgm:spPr/>
      <dgm:t>
        <a:bodyPr/>
        <a:lstStyle/>
        <a:p>
          <a:pPr>
            <a:lnSpc>
              <a:spcPct val="100000"/>
            </a:lnSpc>
          </a:pPr>
          <a:endParaRPr lang="uk-UA" sz="900">
            <a:latin typeface="Times New Roman" pitchFamily="18" charset="0"/>
            <a:cs typeface="Times New Roman" pitchFamily="18" charset="0"/>
          </a:endParaRPr>
        </a:p>
      </dgm:t>
    </dgm:pt>
    <dgm:pt modelId="{C8D5F181-D61B-4F73-A080-2D446AD4E3C3}" type="sibTrans" cxnId="{3FB85165-B0A8-40CB-88AC-12F35922C1B2}">
      <dgm:prSet/>
      <dgm:spPr/>
      <dgm:t>
        <a:bodyPr/>
        <a:lstStyle/>
        <a:p>
          <a:pPr>
            <a:lnSpc>
              <a:spcPct val="100000"/>
            </a:lnSpc>
          </a:pPr>
          <a:endParaRPr lang="uk-UA" sz="900">
            <a:latin typeface="Times New Roman" pitchFamily="18" charset="0"/>
            <a:cs typeface="Times New Roman" pitchFamily="18" charset="0"/>
          </a:endParaRPr>
        </a:p>
      </dgm:t>
    </dgm:pt>
    <dgm:pt modelId="{C8F15A13-35C6-43BB-A2F5-5EC54F3D10A9}">
      <dgm:prSet custT="1"/>
      <dgm:spPr/>
      <dgm:t>
        <a:bodyPr/>
        <a:lstStyle/>
        <a:p>
          <a:pPr>
            <a:lnSpc>
              <a:spcPct val="100000"/>
            </a:lnSpc>
          </a:pPr>
          <a:r>
            <a:rPr lang="uk-UA" sz="900">
              <a:latin typeface="Times New Roman" pitchFamily="18" charset="0"/>
              <a:cs typeface="Times New Roman" pitchFamily="18" charset="0"/>
            </a:rPr>
            <a:t>бал фінансової грамотності вище середнього, але найнижчий бал за ставлення до фінансів</a:t>
          </a:r>
        </a:p>
      </dgm:t>
    </dgm:pt>
    <dgm:pt modelId="{8E8C15DD-18A2-4F02-BF67-299A39296854}" type="parTrans" cxnId="{52410A65-5593-43AF-A4F5-A640EF5CDF7B}">
      <dgm:prSet/>
      <dgm:spPr/>
      <dgm:t>
        <a:bodyPr/>
        <a:lstStyle/>
        <a:p>
          <a:pPr>
            <a:lnSpc>
              <a:spcPct val="100000"/>
            </a:lnSpc>
          </a:pPr>
          <a:endParaRPr lang="uk-UA" sz="900">
            <a:latin typeface="Times New Roman" pitchFamily="18" charset="0"/>
            <a:cs typeface="Times New Roman" pitchFamily="18" charset="0"/>
          </a:endParaRPr>
        </a:p>
      </dgm:t>
    </dgm:pt>
    <dgm:pt modelId="{9A986467-4D7E-4B09-9BCF-F190E46E5D13}" type="sibTrans" cxnId="{52410A65-5593-43AF-A4F5-A640EF5CDF7B}">
      <dgm:prSet/>
      <dgm:spPr/>
      <dgm:t>
        <a:bodyPr/>
        <a:lstStyle/>
        <a:p>
          <a:pPr>
            <a:lnSpc>
              <a:spcPct val="100000"/>
            </a:lnSpc>
          </a:pPr>
          <a:endParaRPr lang="uk-UA" sz="900">
            <a:latin typeface="Times New Roman" pitchFamily="18" charset="0"/>
            <a:cs typeface="Times New Roman" pitchFamily="18" charset="0"/>
          </a:endParaRPr>
        </a:p>
      </dgm:t>
    </dgm:pt>
    <dgm:pt modelId="{9D7A37DA-82BD-4E59-AF77-F34D885B4474}">
      <dgm:prSet phldrT="[Текст]" custT="1"/>
      <dgm:spPr/>
      <dgm:t>
        <a:bodyPr/>
        <a:lstStyle/>
        <a:p>
          <a:pPr>
            <a:lnSpc>
              <a:spcPct val="100000"/>
            </a:lnSpc>
          </a:pPr>
          <a:r>
            <a:rPr lang="uk-UA" sz="900">
              <a:latin typeface="Times New Roman" pitchFamily="18" charset="0"/>
              <a:cs typeface="Times New Roman" pitchFamily="18" charset="0"/>
            </a:rPr>
            <a:t>низький показник особистого доходу і високий рівень сімейниого доходу; </a:t>
          </a:r>
        </a:p>
      </dgm:t>
    </dgm:pt>
    <dgm:pt modelId="{0D43DB44-3E1B-4D83-A4FA-1E4A71046049}" type="parTrans" cxnId="{3A928F8A-7005-4338-81DB-9DC381945F11}">
      <dgm:prSet/>
      <dgm:spPr/>
      <dgm:t>
        <a:bodyPr/>
        <a:lstStyle/>
        <a:p>
          <a:pPr>
            <a:lnSpc>
              <a:spcPct val="100000"/>
            </a:lnSpc>
          </a:pPr>
          <a:endParaRPr lang="uk-UA" sz="900">
            <a:latin typeface="Times New Roman" pitchFamily="18" charset="0"/>
            <a:cs typeface="Times New Roman" pitchFamily="18" charset="0"/>
          </a:endParaRPr>
        </a:p>
      </dgm:t>
    </dgm:pt>
    <dgm:pt modelId="{B06DA5D1-A008-4899-BAA2-3A25722CDFC5}" type="sibTrans" cxnId="{3A928F8A-7005-4338-81DB-9DC381945F11}">
      <dgm:prSet/>
      <dgm:spPr/>
      <dgm:t>
        <a:bodyPr/>
        <a:lstStyle/>
        <a:p>
          <a:pPr>
            <a:lnSpc>
              <a:spcPct val="100000"/>
            </a:lnSpc>
          </a:pPr>
          <a:endParaRPr lang="uk-UA" sz="900">
            <a:latin typeface="Times New Roman" pitchFamily="18" charset="0"/>
            <a:cs typeface="Times New Roman" pitchFamily="18" charset="0"/>
          </a:endParaRPr>
        </a:p>
      </dgm:t>
    </dgm:pt>
    <dgm:pt modelId="{856CFA2C-5176-401F-B911-7541F7E52628}">
      <dgm:prSet phldrT="[Текст]" custT="1"/>
      <dgm:spPr/>
      <dgm:t>
        <a:bodyPr/>
        <a:lstStyle/>
        <a:p>
          <a:pPr>
            <a:lnSpc>
              <a:spcPct val="100000"/>
            </a:lnSpc>
          </a:pPr>
          <a:r>
            <a:rPr lang="uk-UA" sz="900">
              <a:latin typeface="Times New Roman" pitchFamily="18" charset="0"/>
              <a:cs typeface="Times New Roman" pitchFamily="18" charset="0"/>
            </a:rPr>
            <a:t>найвищі показники особистого і  сімейниого доходу;</a:t>
          </a:r>
        </a:p>
      </dgm:t>
    </dgm:pt>
    <dgm:pt modelId="{43302915-62C1-47C0-AC55-8DB93C82D38C}" type="parTrans" cxnId="{5427620C-242D-45C1-80B8-3185E7228D73}">
      <dgm:prSet/>
      <dgm:spPr/>
      <dgm:t>
        <a:bodyPr/>
        <a:lstStyle/>
        <a:p>
          <a:pPr>
            <a:lnSpc>
              <a:spcPct val="100000"/>
            </a:lnSpc>
          </a:pPr>
          <a:endParaRPr lang="uk-UA" sz="900">
            <a:latin typeface="Times New Roman" pitchFamily="18" charset="0"/>
            <a:cs typeface="Times New Roman" pitchFamily="18" charset="0"/>
          </a:endParaRPr>
        </a:p>
      </dgm:t>
    </dgm:pt>
    <dgm:pt modelId="{5B0FFADC-CFF2-472E-BE96-D45655BA3A73}" type="sibTrans" cxnId="{5427620C-242D-45C1-80B8-3185E7228D73}">
      <dgm:prSet/>
      <dgm:spPr/>
      <dgm:t>
        <a:bodyPr/>
        <a:lstStyle/>
        <a:p>
          <a:pPr>
            <a:lnSpc>
              <a:spcPct val="100000"/>
            </a:lnSpc>
          </a:pPr>
          <a:endParaRPr lang="uk-UA" sz="900">
            <a:latin typeface="Times New Roman" pitchFamily="18" charset="0"/>
            <a:cs typeface="Times New Roman" pitchFamily="18" charset="0"/>
          </a:endParaRPr>
        </a:p>
      </dgm:t>
    </dgm:pt>
    <dgm:pt modelId="{09769A32-4B0C-49D4-B478-6B5ABA8F8D37}">
      <dgm:prSet custT="1"/>
      <dgm:spPr/>
      <dgm:t>
        <a:bodyPr/>
        <a:lstStyle/>
        <a:p>
          <a:pPr>
            <a:lnSpc>
              <a:spcPct val="100000"/>
            </a:lnSpc>
          </a:pPr>
          <a:endParaRPr lang="uk-UA" sz="900">
            <a:latin typeface="Times New Roman" pitchFamily="18" charset="0"/>
            <a:cs typeface="Times New Roman" pitchFamily="18" charset="0"/>
          </a:endParaRPr>
        </a:p>
      </dgm:t>
    </dgm:pt>
    <dgm:pt modelId="{734A5A8E-41E4-4A58-AC7C-B966029B10CE}" type="parTrans" cxnId="{2C5AF12D-A524-4488-A50B-AA232E4ADFD5}">
      <dgm:prSet/>
      <dgm:spPr/>
      <dgm:t>
        <a:bodyPr/>
        <a:lstStyle/>
        <a:p>
          <a:pPr>
            <a:lnSpc>
              <a:spcPct val="100000"/>
            </a:lnSpc>
          </a:pPr>
          <a:endParaRPr lang="uk-UA" sz="900">
            <a:latin typeface="Times New Roman" pitchFamily="18" charset="0"/>
            <a:cs typeface="Times New Roman" pitchFamily="18" charset="0"/>
          </a:endParaRPr>
        </a:p>
      </dgm:t>
    </dgm:pt>
    <dgm:pt modelId="{0C8C55EF-26C3-4977-87B4-EBFFB42AE749}" type="sibTrans" cxnId="{2C5AF12D-A524-4488-A50B-AA232E4ADFD5}">
      <dgm:prSet/>
      <dgm:spPr/>
      <dgm:t>
        <a:bodyPr/>
        <a:lstStyle/>
        <a:p>
          <a:pPr>
            <a:lnSpc>
              <a:spcPct val="100000"/>
            </a:lnSpc>
          </a:pPr>
          <a:endParaRPr lang="uk-UA" sz="900">
            <a:latin typeface="Times New Roman" pitchFamily="18" charset="0"/>
            <a:cs typeface="Times New Roman" pitchFamily="18" charset="0"/>
          </a:endParaRPr>
        </a:p>
      </dgm:t>
    </dgm:pt>
    <dgm:pt modelId="{0E306F45-8A94-448E-8843-1F1F4F481476}">
      <dgm:prSet custT="1"/>
      <dgm:spPr/>
      <dgm:t>
        <a:bodyPr/>
        <a:lstStyle/>
        <a:p>
          <a:pPr>
            <a:lnSpc>
              <a:spcPct val="100000"/>
            </a:lnSpc>
          </a:pPr>
          <a:r>
            <a:rPr lang="uk-UA" sz="900">
              <a:latin typeface="Times New Roman" pitchFamily="18" charset="0"/>
              <a:cs typeface="Times New Roman" pitchFamily="18" charset="0"/>
            </a:rPr>
            <a:t>вік від 25 до 45 років;</a:t>
          </a:r>
        </a:p>
      </dgm:t>
    </dgm:pt>
    <dgm:pt modelId="{39B256D5-AE97-4B77-BEBA-A1F87AF27D52}" type="parTrans" cxnId="{8D20E48C-C105-47D7-9B67-57C7D4E37E5A}">
      <dgm:prSet/>
      <dgm:spPr/>
      <dgm:t>
        <a:bodyPr/>
        <a:lstStyle/>
        <a:p>
          <a:pPr>
            <a:lnSpc>
              <a:spcPct val="100000"/>
            </a:lnSpc>
          </a:pPr>
          <a:endParaRPr lang="uk-UA" sz="900">
            <a:latin typeface="Times New Roman" pitchFamily="18" charset="0"/>
            <a:cs typeface="Times New Roman" pitchFamily="18" charset="0"/>
          </a:endParaRPr>
        </a:p>
      </dgm:t>
    </dgm:pt>
    <dgm:pt modelId="{1D89A214-DBB8-4863-8B7D-CC70574BDC59}" type="sibTrans" cxnId="{8D20E48C-C105-47D7-9B67-57C7D4E37E5A}">
      <dgm:prSet/>
      <dgm:spPr/>
      <dgm:t>
        <a:bodyPr/>
        <a:lstStyle/>
        <a:p>
          <a:pPr>
            <a:lnSpc>
              <a:spcPct val="100000"/>
            </a:lnSpc>
          </a:pPr>
          <a:endParaRPr lang="uk-UA" sz="900">
            <a:latin typeface="Times New Roman" pitchFamily="18" charset="0"/>
            <a:cs typeface="Times New Roman" pitchFamily="18" charset="0"/>
          </a:endParaRPr>
        </a:p>
      </dgm:t>
    </dgm:pt>
    <dgm:pt modelId="{445CCDA1-4B08-4554-A867-C4B8CBEE85F7}">
      <dgm:prSet custT="1"/>
      <dgm:spPr/>
      <dgm:t>
        <a:bodyPr/>
        <a:lstStyle/>
        <a:p>
          <a:pPr>
            <a:lnSpc>
              <a:spcPct val="100000"/>
            </a:lnSpc>
          </a:pPr>
          <a:r>
            <a:rPr lang="uk-UA" sz="900">
              <a:latin typeface="Times New Roman" pitchFamily="18" charset="0"/>
              <a:cs typeface="Times New Roman" pitchFamily="18" charset="0"/>
            </a:rPr>
            <a:t> показники особистого і сімейниого доходу вище середнього рівня;</a:t>
          </a:r>
        </a:p>
      </dgm:t>
    </dgm:pt>
    <dgm:pt modelId="{D676EF90-A02E-40AA-BF9C-4D9442518910}" type="parTrans" cxnId="{FC725880-3E9A-4D74-B156-726EB4C4FE7F}">
      <dgm:prSet/>
      <dgm:spPr/>
      <dgm:t>
        <a:bodyPr/>
        <a:lstStyle/>
        <a:p>
          <a:pPr>
            <a:lnSpc>
              <a:spcPct val="100000"/>
            </a:lnSpc>
          </a:pPr>
          <a:endParaRPr lang="uk-UA" sz="900">
            <a:latin typeface="Times New Roman" pitchFamily="18" charset="0"/>
            <a:cs typeface="Times New Roman" pitchFamily="18" charset="0"/>
          </a:endParaRPr>
        </a:p>
      </dgm:t>
    </dgm:pt>
    <dgm:pt modelId="{1F993FDA-209B-4468-AE77-3A9372E050E2}" type="sibTrans" cxnId="{FC725880-3E9A-4D74-B156-726EB4C4FE7F}">
      <dgm:prSet/>
      <dgm:spPr/>
      <dgm:t>
        <a:bodyPr/>
        <a:lstStyle/>
        <a:p>
          <a:pPr>
            <a:lnSpc>
              <a:spcPct val="100000"/>
            </a:lnSpc>
          </a:pPr>
          <a:endParaRPr lang="uk-UA" sz="900">
            <a:latin typeface="Times New Roman" pitchFamily="18" charset="0"/>
            <a:cs typeface="Times New Roman" pitchFamily="18" charset="0"/>
          </a:endParaRPr>
        </a:p>
      </dgm:t>
    </dgm:pt>
    <dgm:pt modelId="{A4B3ABA9-F332-4A87-8A2D-F0B813E5996D}">
      <dgm:prSet custT="1"/>
      <dgm:spPr/>
      <dgm:t>
        <a:bodyPr/>
        <a:lstStyle/>
        <a:p>
          <a:pPr>
            <a:lnSpc>
              <a:spcPct val="100000"/>
            </a:lnSpc>
          </a:pPr>
          <a:endParaRPr lang="uk-UA" sz="900">
            <a:latin typeface="Times New Roman" pitchFamily="18" charset="0"/>
            <a:cs typeface="Times New Roman" pitchFamily="18" charset="0"/>
          </a:endParaRPr>
        </a:p>
      </dgm:t>
    </dgm:pt>
    <dgm:pt modelId="{6387C51C-D26C-4C85-9ABA-F6BB12C322D7}" type="parTrans" cxnId="{DF5AD326-0577-46D7-8F7A-9675993AA5BD}">
      <dgm:prSet/>
      <dgm:spPr/>
      <dgm:t>
        <a:bodyPr/>
        <a:lstStyle/>
        <a:p>
          <a:pPr>
            <a:lnSpc>
              <a:spcPct val="100000"/>
            </a:lnSpc>
          </a:pPr>
          <a:endParaRPr lang="uk-UA" sz="900">
            <a:latin typeface="Times New Roman" pitchFamily="18" charset="0"/>
            <a:cs typeface="Times New Roman" pitchFamily="18" charset="0"/>
          </a:endParaRPr>
        </a:p>
      </dgm:t>
    </dgm:pt>
    <dgm:pt modelId="{D8A78639-8B58-4981-B700-98B8A7634726}" type="sibTrans" cxnId="{DF5AD326-0577-46D7-8F7A-9675993AA5BD}">
      <dgm:prSet/>
      <dgm:spPr/>
      <dgm:t>
        <a:bodyPr/>
        <a:lstStyle/>
        <a:p>
          <a:pPr>
            <a:lnSpc>
              <a:spcPct val="100000"/>
            </a:lnSpc>
          </a:pPr>
          <a:endParaRPr lang="uk-UA" sz="900">
            <a:latin typeface="Times New Roman" pitchFamily="18" charset="0"/>
            <a:cs typeface="Times New Roman" pitchFamily="18" charset="0"/>
          </a:endParaRPr>
        </a:p>
      </dgm:t>
    </dgm:pt>
    <dgm:pt modelId="{C8104738-463A-4759-8848-A86D525D7A53}">
      <dgm:prSet custT="1"/>
      <dgm:spPr/>
      <dgm:t>
        <a:bodyPr/>
        <a:lstStyle/>
        <a:p>
          <a:pPr>
            <a:lnSpc>
              <a:spcPct val="100000"/>
            </a:lnSpc>
          </a:pPr>
          <a:r>
            <a:rPr lang="uk-UA" sz="900">
              <a:latin typeface="Times New Roman" pitchFamily="18" charset="0"/>
              <a:cs typeface="Times New Roman" pitchFamily="18" charset="0"/>
            </a:rPr>
            <a:t>вік від 27 до 50 років;</a:t>
          </a:r>
        </a:p>
      </dgm:t>
    </dgm:pt>
    <dgm:pt modelId="{3443321E-B81B-4A0B-8402-2CAE5E4E2038}" type="parTrans" cxnId="{28D1E2A0-6BB6-438C-99D3-8C569851DF10}">
      <dgm:prSet/>
      <dgm:spPr/>
      <dgm:t>
        <a:bodyPr/>
        <a:lstStyle/>
        <a:p>
          <a:pPr>
            <a:lnSpc>
              <a:spcPct val="100000"/>
            </a:lnSpc>
          </a:pPr>
          <a:endParaRPr lang="uk-UA" sz="900">
            <a:latin typeface="Times New Roman" pitchFamily="18" charset="0"/>
            <a:cs typeface="Times New Roman" pitchFamily="18" charset="0"/>
          </a:endParaRPr>
        </a:p>
      </dgm:t>
    </dgm:pt>
    <dgm:pt modelId="{5D89F509-C4D9-41AE-862D-A01017D02B26}" type="sibTrans" cxnId="{28D1E2A0-6BB6-438C-99D3-8C569851DF10}">
      <dgm:prSet/>
      <dgm:spPr/>
      <dgm:t>
        <a:bodyPr/>
        <a:lstStyle/>
        <a:p>
          <a:pPr>
            <a:lnSpc>
              <a:spcPct val="100000"/>
            </a:lnSpc>
          </a:pPr>
          <a:endParaRPr lang="uk-UA" sz="900">
            <a:latin typeface="Times New Roman" pitchFamily="18" charset="0"/>
            <a:cs typeface="Times New Roman" pitchFamily="18" charset="0"/>
          </a:endParaRPr>
        </a:p>
      </dgm:t>
    </dgm:pt>
    <dgm:pt modelId="{C4C5B4E6-6CC2-44A0-82D9-008C6877168D}">
      <dgm:prSet custT="1"/>
      <dgm:spPr/>
      <dgm:t>
        <a:bodyPr/>
        <a:lstStyle/>
        <a:p>
          <a:pPr>
            <a:lnSpc>
              <a:spcPct val="100000"/>
            </a:lnSpc>
          </a:pPr>
          <a:r>
            <a:rPr lang="uk-UA" sz="900">
              <a:latin typeface="Times New Roman" pitchFamily="18" charset="0"/>
              <a:cs typeface="Times New Roman" pitchFamily="18" charset="0"/>
            </a:rPr>
            <a:t>люди віком понад 55 років;</a:t>
          </a:r>
        </a:p>
      </dgm:t>
    </dgm:pt>
    <dgm:pt modelId="{7AC33276-F06A-42F2-A793-B20C2AF8D22D}" type="parTrans" cxnId="{FC6D6E96-A9FD-4BB4-8FB0-4E15EE05EB92}">
      <dgm:prSet/>
      <dgm:spPr/>
      <dgm:t>
        <a:bodyPr/>
        <a:lstStyle/>
        <a:p>
          <a:pPr>
            <a:lnSpc>
              <a:spcPct val="100000"/>
            </a:lnSpc>
          </a:pPr>
          <a:endParaRPr lang="uk-UA" sz="900">
            <a:latin typeface="Times New Roman" pitchFamily="18" charset="0"/>
            <a:cs typeface="Times New Roman" pitchFamily="18" charset="0"/>
          </a:endParaRPr>
        </a:p>
      </dgm:t>
    </dgm:pt>
    <dgm:pt modelId="{9931AA35-BC2A-451A-A0AC-6A3D26601CAE}" type="sibTrans" cxnId="{FC6D6E96-A9FD-4BB4-8FB0-4E15EE05EB92}">
      <dgm:prSet/>
      <dgm:spPr/>
      <dgm:t>
        <a:bodyPr/>
        <a:lstStyle/>
        <a:p>
          <a:pPr>
            <a:lnSpc>
              <a:spcPct val="100000"/>
            </a:lnSpc>
          </a:pPr>
          <a:endParaRPr lang="uk-UA" sz="900">
            <a:latin typeface="Times New Roman" pitchFamily="18" charset="0"/>
            <a:cs typeface="Times New Roman" pitchFamily="18" charset="0"/>
          </a:endParaRPr>
        </a:p>
      </dgm:t>
    </dgm:pt>
    <dgm:pt modelId="{CE68211D-1CE3-4B06-9E04-23CA1D0BE242}">
      <dgm:prSet custT="1"/>
      <dgm:spPr/>
      <dgm:t>
        <a:bodyPr/>
        <a:lstStyle/>
        <a:p>
          <a:pPr>
            <a:lnSpc>
              <a:spcPct val="100000"/>
            </a:lnSpc>
          </a:pPr>
          <a:endParaRPr lang="uk-UA" sz="900">
            <a:latin typeface="Times New Roman" pitchFamily="18" charset="0"/>
            <a:cs typeface="Times New Roman" pitchFamily="18" charset="0"/>
          </a:endParaRPr>
        </a:p>
      </dgm:t>
    </dgm:pt>
    <dgm:pt modelId="{CBDC12F3-B587-4BA4-A601-5EDD20CDB169}" type="parTrans" cxnId="{D80EF4AF-0061-4F3C-BE15-20624968B31A}">
      <dgm:prSet/>
      <dgm:spPr/>
      <dgm:t>
        <a:bodyPr/>
        <a:lstStyle/>
        <a:p>
          <a:pPr>
            <a:lnSpc>
              <a:spcPct val="100000"/>
            </a:lnSpc>
          </a:pPr>
          <a:endParaRPr lang="uk-UA" sz="900">
            <a:latin typeface="Times New Roman" pitchFamily="18" charset="0"/>
            <a:cs typeface="Times New Roman" pitchFamily="18" charset="0"/>
          </a:endParaRPr>
        </a:p>
      </dgm:t>
    </dgm:pt>
    <dgm:pt modelId="{967E17A8-514E-4FBA-A4EE-E0882FC27329}" type="sibTrans" cxnId="{D80EF4AF-0061-4F3C-BE15-20624968B31A}">
      <dgm:prSet/>
      <dgm:spPr/>
      <dgm:t>
        <a:bodyPr/>
        <a:lstStyle/>
        <a:p>
          <a:pPr>
            <a:lnSpc>
              <a:spcPct val="100000"/>
            </a:lnSpc>
          </a:pPr>
          <a:endParaRPr lang="uk-UA" sz="900">
            <a:latin typeface="Times New Roman" pitchFamily="18" charset="0"/>
            <a:cs typeface="Times New Roman" pitchFamily="18" charset="0"/>
          </a:endParaRPr>
        </a:p>
      </dgm:t>
    </dgm:pt>
    <dgm:pt modelId="{8DF3923E-0D72-400F-987E-9F0AB2D1300D}">
      <dgm:prSet custT="1"/>
      <dgm:spPr/>
      <dgm:t>
        <a:bodyPr/>
        <a:lstStyle/>
        <a:p>
          <a:pPr>
            <a:lnSpc>
              <a:spcPct val="100000"/>
            </a:lnSpc>
          </a:pPr>
          <a:r>
            <a:rPr lang="uk-UA" sz="900">
              <a:latin typeface="Times New Roman" pitchFamily="18" charset="0"/>
              <a:cs typeface="Times New Roman" pitchFamily="18" charset="0"/>
            </a:rPr>
            <a:t>низький рівень фінансового добробуту, не відчувають фінансового комфорту.</a:t>
          </a:r>
        </a:p>
      </dgm:t>
    </dgm:pt>
    <dgm:pt modelId="{1A7654DF-15E6-4324-ACA5-54FEE4F37D84}" type="parTrans" cxnId="{BD284338-C755-42EF-8765-4C96E2A784FC}">
      <dgm:prSet/>
      <dgm:spPr/>
      <dgm:t>
        <a:bodyPr/>
        <a:lstStyle/>
        <a:p>
          <a:pPr>
            <a:lnSpc>
              <a:spcPct val="100000"/>
            </a:lnSpc>
          </a:pPr>
          <a:endParaRPr lang="uk-UA" sz="900">
            <a:latin typeface="Times New Roman" pitchFamily="18" charset="0"/>
            <a:cs typeface="Times New Roman" pitchFamily="18" charset="0"/>
          </a:endParaRPr>
        </a:p>
      </dgm:t>
    </dgm:pt>
    <dgm:pt modelId="{480A5857-6B93-4D21-848A-604F66414D20}" type="sibTrans" cxnId="{BD284338-C755-42EF-8765-4C96E2A784FC}">
      <dgm:prSet/>
      <dgm:spPr/>
      <dgm:t>
        <a:bodyPr/>
        <a:lstStyle/>
        <a:p>
          <a:pPr>
            <a:lnSpc>
              <a:spcPct val="100000"/>
            </a:lnSpc>
          </a:pPr>
          <a:endParaRPr lang="uk-UA" sz="900">
            <a:latin typeface="Times New Roman" pitchFamily="18" charset="0"/>
            <a:cs typeface="Times New Roman" pitchFamily="18" charset="0"/>
          </a:endParaRPr>
        </a:p>
      </dgm:t>
    </dgm:pt>
    <dgm:pt modelId="{A2DE5E1C-BB98-455A-BC8B-14BA7AA3E37D}">
      <dgm:prSet custT="1"/>
      <dgm:spPr/>
      <dgm:t>
        <a:bodyPr/>
        <a:lstStyle/>
        <a:p>
          <a:pPr>
            <a:lnSpc>
              <a:spcPct val="100000"/>
            </a:lnSpc>
          </a:pPr>
          <a:r>
            <a:rPr lang="uk-UA" sz="900">
              <a:latin typeface="Times New Roman" pitchFamily="18" charset="0"/>
              <a:cs typeface="Times New Roman" pitchFamily="18" charset="0"/>
            </a:rPr>
            <a:t>відносно вищий рівень фінансового добробуту;</a:t>
          </a:r>
        </a:p>
      </dgm:t>
    </dgm:pt>
    <dgm:pt modelId="{A6B9F461-F6C7-44C2-AE98-5427CC0AD850}" type="parTrans" cxnId="{B70D8481-E41E-44A1-976D-62C441BCEDC8}">
      <dgm:prSet/>
      <dgm:spPr/>
      <dgm:t>
        <a:bodyPr/>
        <a:lstStyle/>
        <a:p>
          <a:pPr>
            <a:lnSpc>
              <a:spcPct val="100000"/>
            </a:lnSpc>
          </a:pPr>
          <a:endParaRPr lang="uk-UA" sz="900">
            <a:latin typeface="Times New Roman" pitchFamily="18" charset="0"/>
            <a:cs typeface="Times New Roman" pitchFamily="18" charset="0"/>
          </a:endParaRPr>
        </a:p>
      </dgm:t>
    </dgm:pt>
    <dgm:pt modelId="{EDAD6EAA-CB02-4821-9613-97D82F2E849C}" type="sibTrans" cxnId="{B70D8481-E41E-44A1-976D-62C441BCEDC8}">
      <dgm:prSet/>
      <dgm:spPr/>
      <dgm:t>
        <a:bodyPr/>
        <a:lstStyle/>
        <a:p>
          <a:pPr>
            <a:lnSpc>
              <a:spcPct val="100000"/>
            </a:lnSpc>
          </a:pPr>
          <a:endParaRPr lang="uk-UA" sz="900">
            <a:latin typeface="Times New Roman" pitchFamily="18" charset="0"/>
            <a:cs typeface="Times New Roman" pitchFamily="18" charset="0"/>
          </a:endParaRPr>
        </a:p>
      </dgm:t>
    </dgm:pt>
    <dgm:pt modelId="{F0321E7B-B72B-4F26-ABD5-95088FD353BD}">
      <dgm:prSet custT="1"/>
      <dgm:spPr/>
      <dgm:t>
        <a:bodyPr/>
        <a:lstStyle/>
        <a:p>
          <a:pPr>
            <a:lnSpc>
              <a:spcPct val="100000"/>
            </a:lnSpc>
          </a:pPr>
          <a:r>
            <a:rPr lang="uk-UA" sz="900">
              <a:latin typeface="Times New Roman" pitchFamily="18" charset="0"/>
              <a:cs typeface="Times New Roman" pitchFamily="18" charset="0"/>
            </a:rPr>
            <a:t> відчувають фінансовий комфорт, але мають низький запас міцності на майбутнє. </a:t>
          </a:r>
        </a:p>
      </dgm:t>
    </dgm:pt>
    <dgm:pt modelId="{042780D9-B96F-4334-B954-3357F003EF1E}" type="parTrans" cxnId="{65E95D01-E44E-41B5-9772-7125733ECB37}">
      <dgm:prSet/>
      <dgm:spPr/>
      <dgm:t>
        <a:bodyPr/>
        <a:lstStyle/>
        <a:p>
          <a:pPr>
            <a:lnSpc>
              <a:spcPct val="100000"/>
            </a:lnSpc>
          </a:pPr>
          <a:endParaRPr lang="uk-UA" sz="900">
            <a:latin typeface="Times New Roman" pitchFamily="18" charset="0"/>
            <a:cs typeface="Times New Roman" pitchFamily="18" charset="0"/>
          </a:endParaRPr>
        </a:p>
      </dgm:t>
    </dgm:pt>
    <dgm:pt modelId="{1D3E62DA-FEC2-45E7-97E4-3E0B12682C8E}" type="sibTrans" cxnId="{65E95D01-E44E-41B5-9772-7125733ECB37}">
      <dgm:prSet/>
      <dgm:spPr/>
      <dgm:t>
        <a:bodyPr/>
        <a:lstStyle/>
        <a:p>
          <a:pPr>
            <a:lnSpc>
              <a:spcPct val="100000"/>
            </a:lnSpc>
          </a:pPr>
          <a:endParaRPr lang="uk-UA" sz="900">
            <a:latin typeface="Times New Roman" pitchFamily="18" charset="0"/>
            <a:cs typeface="Times New Roman" pitchFamily="18" charset="0"/>
          </a:endParaRPr>
        </a:p>
      </dgm:t>
    </dgm:pt>
    <dgm:pt modelId="{146FFE7E-107E-4255-A11E-293D8A968909}">
      <dgm:prSet custT="1"/>
      <dgm:spPr/>
      <dgm:t>
        <a:bodyPr/>
        <a:lstStyle/>
        <a:p>
          <a:pPr>
            <a:lnSpc>
              <a:spcPct val="100000"/>
            </a:lnSpc>
          </a:pPr>
          <a:r>
            <a:rPr lang="uk-UA" sz="900">
              <a:latin typeface="Times New Roman" pitchFamily="18" charset="0"/>
              <a:cs typeface="Times New Roman" pitchFamily="18" charset="0"/>
            </a:rPr>
            <a:t>низькі бали за фінансову поведінку та знання</a:t>
          </a:r>
        </a:p>
      </dgm:t>
    </dgm:pt>
    <dgm:pt modelId="{C02269ED-22FF-4F0B-B8DD-D7BC354928B5}" type="parTrans" cxnId="{1EE84DBE-3481-407E-AD6C-2FF19426CEC5}">
      <dgm:prSet/>
      <dgm:spPr/>
      <dgm:t>
        <a:bodyPr/>
        <a:lstStyle/>
        <a:p>
          <a:pPr>
            <a:lnSpc>
              <a:spcPct val="100000"/>
            </a:lnSpc>
          </a:pPr>
          <a:endParaRPr lang="uk-UA" sz="900">
            <a:latin typeface="Times New Roman" pitchFamily="18" charset="0"/>
            <a:cs typeface="Times New Roman" pitchFamily="18" charset="0"/>
          </a:endParaRPr>
        </a:p>
      </dgm:t>
    </dgm:pt>
    <dgm:pt modelId="{B6CB3A6A-7A1A-4F77-8796-EC48CCD0D3D3}" type="sibTrans" cxnId="{1EE84DBE-3481-407E-AD6C-2FF19426CEC5}">
      <dgm:prSet/>
      <dgm:spPr/>
      <dgm:t>
        <a:bodyPr/>
        <a:lstStyle/>
        <a:p>
          <a:pPr>
            <a:lnSpc>
              <a:spcPct val="100000"/>
            </a:lnSpc>
          </a:pPr>
          <a:endParaRPr lang="uk-UA" sz="900">
            <a:latin typeface="Times New Roman" pitchFamily="18" charset="0"/>
            <a:cs typeface="Times New Roman" pitchFamily="18" charset="0"/>
          </a:endParaRPr>
        </a:p>
      </dgm:t>
    </dgm:pt>
    <dgm:pt modelId="{64784CEF-02F0-4E13-AC30-2A9E5757F190}">
      <dgm:prSet custT="1"/>
      <dgm:spPr/>
      <dgm:t>
        <a:bodyPr/>
        <a:lstStyle/>
        <a:p>
          <a:pPr>
            <a:lnSpc>
              <a:spcPct val="100000"/>
            </a:lnSpc>
          </a:pPr>
          <a:r>
            <a:rPr lang="uk-UA" sz="900">
              <a:latin typeface="Times New Roman" pitchFamily="18" charset="0"/>
              <a:cs typeface="Times New Roman" pitchFamily="18" charset="0"/>
            </a:rPr>
            <a:t>найнижчий рівень фінансового добробуту, ледве зводять кінці з кінцями;</a:t>
          </a:r>
        </a:p>
      </dgm:t>
    </dgm:pt>
    <dgm:pt modelId="{89D48CBA-44CA-4009-B5F9-DE56B958644F}" type="parTrans" cxnId="{F4370ABA-20A1-48B9-954C-3F60201BB9A6}">
      <dgm:prSet/>
      <dgm:spPr/>
      <dgm:t>
        <a:bodyPr/>
        <a:lstStyle/>
        <a:p>
          <a:pPr>
            <a:lnSpc>
              <a:spcPct val="100000"/>
            </a:lnSpc>
          </a:pPr>
          <a:endParaRPr lang="uk-UA" sz="900">
            <a:latin typeface="Times New Roman" pitchFamily="18" charset="0"/>
            <a:cs typeface="Times New Roman" pitchFamily="18" charset="0"/>
          </a:endParaRPr>
        </a:p>
      </dgm:t>
    </dgm:pt>
    <dgm:pt modelId="{FCDBD77E-B73F-4E5E-B4D4-0EFFA04C3A0C}" type="sibTrans" cxnId="{F4370ABA-20A1-48B9-954C-3F60201BB9A6}">
      <dgm:prSet/>
      <dgm:spPr/>
      <dgm:t>
        <a:bodyPr/>
        <a:lstStyle/>
        <a:p>
          <a:pPr>
            <a:lnSpc>
              <a:spcPct val="100000"/>
            </a:lnSpc>
          </a:pPr>
          <a:endParaRPr lang="uk-UA" sz="900">
            <a:latin typeface="Times New Roman" pitchFamily="18" charset="0"/>
            <a:cs typeface="Times New Roman" pitchFamily="18" charset="0"/>
          </a:endParaRPr>
        </a:p>
      </dgm:t>
    </dgm:pt>
    <dgm:pt modelId="{AB7D8FA4-12A0-474E-9CC5-DDA9EAA010F0}">
      <dgm:prSet custT="1"/>
      <dgm:spPr/>
      <dgm:t>
        <a:bodyPr/>
        <a:lstStyle/>
        <a:p>
          <a:pPr>
            <a:lnSpc>
              <a:spcPct val="100000"/>
            </a:lnSpc>
          </a:pPr>
          <a:r>
            <a:rPr lang="uk-UA" sz="900">
              <a:latin typeface="Times New Roman" pitchFamily="18" charset="0"/>
              <a:cs typeface="Times New Roman" pitchFamily="18" charset="0"/>
            </a:rPr>
            <a:t>бал фінансової грамотності наближається до середнього, демонструють хороші фінансові звички: виконують свої зобов’язання, вчасно сплачують рахунки.</a:t>
          </a:r>
        </a:p>
      </dgm:t>
    </dgm:pt>
    <dgm:pt modelId="{F4366A7F-9017-4470-B1A7-72D5781F455B}" type="parTrans" cxnId="{7671F3DD-F607-476C-987A-3843B112856C}">
      <dgm:prSet/>
      <dgm:spPr/>
      <dgm:t>
        <a:bodyPr/>
        <a:lstStyle/>
        <a:p>
          <a:pPr>
            <a:lnSpc>
              <a:spcPct val="100000"/>
            </a:lnSpc>
          </a:pPr>
          <a:endParaRPr lang="uk-UA" sz="900">
            <a:latin typeface="Times New Roman" pitchFamily="18" charset="0"/>
            <a:cs typeface="Times New Roman" pitchFamily="18" charset="0"/>
          </a:endParaRPr>
        </a:p>
      </dgm:t>
    </dgm:pt>
    <dgm:pt modelId="{8AFC9EEA-5F46-44B1-84C7-3752D8ED1206}" type="sibTrans" cxnId="{7671F3DD-F607-476C-987A-3843B112856C}">
      <dgm:prSet/>
      <dgm:spPr/>
      <dgm:t>
        <a:bodyPr/>
        <a:lstStyle/>
        <a:p>
          <a:pPr>
            <a:lnSpc>
              <a:spcPct val="100000"/>
            </a:lnSpc>
          </a:pPr>
          <a:endParaRPr lang="uk-UA" sz="900">
            <a:latin typeface="Times New Roman" pitchFamily="18" charset="0"/>
            <a:cs typeface="Times New Roman" pitchFamily="18" charset="0"/>
          </a:endParaRPr>
        </a:p>
      </dgm:t>
    </dgm:pt>
    <dgm:pt modelId="{082B749C-1143-424F-A6E4-ABE5B8EBB0DF}">
      <dgm:prSet custT="1"/>
      <dgm:spPr/>
      <dgm:t>
        <a:bodyPr/>
        <a:lstStyle/>
        <a:p>
          <a:pPr>
            <a:lnSpc>
              <a:spcPct val="100000"/>
            </a:lnSpc>
          </a:pPr>
          <a:endParaRPr lang="uk-UA" sz="900">
            <a:latin typeface="Times New Roman" pitchFamily="18" charset="0"/>
            <a:cs typeface="Times New Roman" pitchFamily="18" charset="0"/>
          </a:endParaRPr>
        </a:p>
      </dgm:t>
    </dgm:pt>
    <dgm:pt modelId="{962B68E2-EBE7-42BD-8219-53A285E36A70}" type="parTrans" cxnId="{7C2A74E8-DC6A-4912-A1B1-CE2AF5DC51CE}">
      <dgm:prSet/>
      <dgm:spPr/>
      <dgm:t>
        <a:bodyPr/>
        <a:lstStyle/>
        <a:p>
          <a:endParaRPr lang="uk-UA">
            <a:latin typeface="Times New Roman" pitchFamily="18" charset="0"/>
            <a:cs typeface="Times New Roman" pitchFamily="18" charset="0"/>
          </a:endParaRPr>
        </a:p>
      </dgm:t>
    </dgm:pt>
    <dgm:pt modelId="{1B670DF3-BBFC-4DCD-BB85-4C3CF2188F11}" type="sibTrans" cxnId="{7C2A74E8-DC6A-4912-A1B1-CE2AF5DC51CE}">
      <dgm:prSet/>
      <dgm:spPr/>
      <dgm:t>
        <a:bodyPr/>
        <a:lstStyle/>
        <a:p>
          <a:endParaRPr lang="uk-UA">
            <a:latin typeface="Times New Roman" pitchFamily="18" charset="0"/>
            <a:cs typeface="Times New Roman" pitchFamily="18" charset="0"/>
          </a:endParaRPr>
        </a:p>
      </dgm:t>
    </dgm:pt>
    <dgm:pt modelId="{111D198F-6997-4B93-8A72-7E0ECFD20E08}">
      <dgm:prSet custT="1"/>
      <dgm:spPr/>
      <dgm:t>
        <a:bodyPr/>
        <a:lstStyle/>
        <a:p>
          <a:pPr>
            <a:lnSpc>
              <a:spcPct val="100000"/>
            </a:lnSpc>
          </a:pPr>
          <a:endParaRPr lang="uk-UA" sz="900">
            <a:latin typeface="Times New Roman" pitchFamily="18" charset="0"/>
            <a:cs typeface="Times New Roman" pitchFamily="18" charset="0"/>
          </a:endParaRPr>
        </a:p>
      </dgm:t>
    </dgm:pt>
    <dgm:pt modelId="{7B093C88-BB0D-4531-A588-45AE0F430B44}" type="parTrans" cxnId="{15502514-5BE7-419A-88E8-57B17BBC5DC1}">
      <dgm:prSet/>
      <dgm:spPr/>
      <dgm:t>
        <a:bodyPr/>
        <a:lstStyle/>
        <a:p>
          <a:endParaRPr lang="uk-UA">
            <a:latin typeface="Times New Roman" pitchFamily="18" charset="0"/>
            <a:cs typeface="Times New Roman" pitchFamily="18" charset="0"/>
          </a:endParaRPr>
        </a:p>
      </dgm:t>
    </dgm:pt>
    <dgm:pt modelId="{FD51AB85-658C-457D-9E69-8FCD78250D74}" type="sibTrans" cxnId="{15502514-5BE7-419A-88E8-57B17BBC5DC1}">
      <dgm:prSet/>
      <dgm:spPr/>
      <dgm:t>
        <a:bodyPr/>
        <a:lstStyle/>
        <a:p>
          <a:endParaRPr lang="uk-UA">
            <a:latin typeface="Times New Roman" pitchFamily="18" charset="0"/>
            <a:cs typeface="Times New Roman" pitchFamily="18" charset="0"/>
          </a:endParaRPr>
        </a:p>
      </dgm:t>
    </dgm:pt>
    <dgm:pt modelId="{E7786AAF-44A0-48AA-978B-63B398D96265}" type="pres">
      <dgm:prSet presAssocID="{F599333E-2C55-44EF-B7D5-3479884BB156}" presName="Name0" presStyleCnt="0">
        <dgm:presLayoutVars>
          <dgm:dir/>
          <dgm:animLvl val="lvl"/>
          <dgm:resizeHandles val="exact"/>
        </dgm:presLayoutVars>
      </dgm:prSet>
      <dgm:spPr/>
      <dgm:t>
        <a:bodyPr/>
        <a:lstStyle/>
        <a:p>
          <a:endParaRPr lang="uk-UA"/>
        </a:p>
      </dgm:t>
    </dgm:pt>
    <dgm:pt modelId="{8157B632-1DBA-4F1B-BD60-A09A727898AA}" type="pres">
      <dgm:prSet presAssocID="{B091AF93-43FB-4F9B-BA23-6BA043341B8F}" presName="linNode" presStyleCnt="0"/>
      <dgm:spPr/>
      <dgm:t>
        <a:bodyPr/>
        <a:lstStyle/>
        <a:p>
          <a:endParaRPr lang="uk-UA"/>
        </a:p>
      </dgm:t>
    </dgm:pt>
    <dgm:pt modelId="{CEA31C41-AC04-4D11-8485-C8A50D8D2911}" type="pres">
      <dgm:prSet presAssocID="{B091AF93-43FB-4F9B-BA23-6BA043341B8F}" presName="parentText" presStyleLbl="node1" presStyleIdx="0" presStyleCnt="5">
        <dgm:presLayoutVars>
          <dgm:chMax val="1"/>
          <dgm:bulletEnabled val="1"/>
        </dgm:presLayoutVars>
      </dgm:prSet>
      <dgm:spPr/>
      <dgm:t>
        <a:bodyPr/>
        <a:lstStyle/>
        <a:p>
          <a:endParaRPr lang="uk-UA"/>
        </a:p>
      </dgm:t>
    </dgm:pt>
    <dgm:pt modelId="{26A92978-805E-452E-BE76-A20F34DCCC1F}" type="pres">
      <dgm:prSet presAssocID="{B091AF93-43FB-4F9B-BA23-6BA043341B8F}" presName="descendantText" presStyleLbl="alignAccFollowNode1" presStyleIdx="0" presStyleCnt="5">
        <dgm:presLayoutVars>
          <dgm:bulletEnabled val="1"/>
        </dgm:presLayoutVars>
      </dgm:prSet>
      <dgm:spPr/>
      <dgm:t>
        <a:bodyPr/>
        <a:lstStyle/>
        <a:p>
          <a:endParaRPr lang="uk-UA"/>
        </a:p>
      </dgm:t>
    </dgm:pt>
    <dgm:pt modelId="{2B944228-7903-46AF-9815-CA4ED54311F8}" type="pres">
      <dgm:prSet presAssocID="{F7560B74-673E-4A5C-BF85-D8CD0A620068}" presName="sp" presStyleCnt="0"/>
      <dgm:spPr/>
      <dgm:t>
        <a:bodyPr/>
        <a:lstStyle/>
        <a:p>
          <a:endParaRPr lang="uk-UA"/>
        </a:p>
      </dgm:t>
    </dgm:pt>
    <dgm:pt modelId="{DDD80184-2879-4019-B418-0D38D0572F16}" type="pres">
      <dgm:prSet presAssocID="{AA75FE51-24B3-4DDA-A15E-AE17D6180731}" presName="linNode" presStyleCnt="0"/>
      <dgm:spPr/>
      <dgm:t>
        <a:bodyPr/>
        <a:lstStyle/>
        <a:p>
          <a:endParaRPr lang="uk-UA"/>
        </a:p>
      </dgm:t>
    </dgm:pt>
    <dgm:pt modelId="{9993F93A-3853-4302-91DB-2DB8EEDAD8C2}" type="pres">
      <dgm:prSet presAssocID="{AA75FE51-24B3-4DDA-A15E-AE17D6180731}" presName="parentText" presStyleLbl="node1" presStyleIdx="1" presStyleCnt="5">
        <dgm:presLayoutVars>
          <dgm:chMax val="1"/>
          <dgm:bulletEnabled val="1"/>
        </dgm:presLayoutVars>
      </dgm:prSet>
      <dgm:spPr/>
      <dgm:t>
        <a:bodyPr/>
        <a:lstStyle/>
        <a:p>
          <a:endParaRPr lang="uk-UA"/>
        </a:p>
      </dgm:t>
    </dgm:pt>
    <dgm:pt modelId="{191C34D1-0A7A-4BBA-B1CC-5D91C4F55515}" type="pres">
      <dgm:prSet presAssocID="{AA75FE51-24B3-4DDA-A15E-AE17D6180731}" presName="descendantText" presStyleLbl="alignAccFollowNode1" presStyleIdx="1" presStyleCnt="5">
        <dgm:presLayoutVars>
          <dgm:bulletEnabled val="1"/>
        </dgm:presLayoutVars>
      </dgm:prSet>
      <dgm:spPr/>
      <dgm:t>
        <a:bodyPr/>
        <a:lstStyle/>
        <a:p>
          <a:endParaRPr lang="uk-UA"/>
        </a:p>
      </dgm:t>
    </dgm:pt>
    <dgm:pt modelId="{C9CA8D2F-44EE-45F2-8226-94A52DFEE93C}" type="pres">
      <dgm:prSet presAssocID="{07EBC70B-84A8-47CC-BB46-E59BF32FB9D2}" presName="sp" presStyleCnt="0"/>
      <dgm:spPr/>
      <dgm:t>
        <a:bodyPr/>
        <a:lstStyle/>
        <a:p>
          <a:endParaRPr lang="uk-UA"/>
        </a:p>
      </dgm:t>
    </dgm:pt>
    <dgm:pt modelId="{33E8C3E9-E507-4D9E-B80C-AB39C76044B4}" type="pres">
      <dgm:prSet presAssocID="{78C61A08-A08D-4E45-AC8E-F1624184D3D9}" presName="linNode" presStyleCnt="0"/>
      <dgm:spPr/>
      <dgm:t>
        <a:bodyPr/>
        <a:lstStyle/>
        <a:p>
          <a:endParaRPr lang="uk-UA"/>
        </a:p>
      </dgm:t>
    </dgm:pt>
    <dgm:pt modelId="{C36B3FE3-8300-4BAE-8389-49E6C662F4CC}" type="pres">
      <dgm:prSet presAssocID="{78C61A08-A08D-4E45-AC8E-F1624184D3D9}" presName="parentText" presStyleLbl="node1" presStyleIdx="2" presStyleCnt="5">
        <dgm:presLayoutVars>
          <dgm:chMax val="1"/>
          <dgm:bulletEnabled val="1"/>
        </dgm:presLayoutVars>
      </dgm:prSet>
      <dgm:spPr/>
      <dgm:t>
        <a:bodyPr/>
        <a:lstStyle/>
        <a:p>
          <a:endParaRPr lang="uk-UA"/>
        </a:p>
      </dgm:t>
    </dgm:pt>
    <dgm:pt modelId="{C8C9A6CF-16A3-47E2-8CC4-0555827675B9}" type="pres">
      <dgm:prSet presAssocID="{78C61A08-A08D-4E45-AC8E-F1624184D3D9}" presName="descendantText" presStyleLbl="alignAccFollowNode1" presStyleIdx="2" presStyleCnt="5" custScaleY="121044">
        <dgm:presLayoutVars>
          <dgm:bulletEnabled val="1"/>
        </dgm:presLayoutVars>
      </dgm:prSet>
      <dgm:spPr/>
      <dgm:t>
        <a:bodyPr/>
        <a:lstStyle/>
        <a:p>
          <a:endParaRPr lang="uk-UA"/>
        </a:p>
      </dgm:t>
    </dgm:pt>
    <dgm:pt modelId="{CDFB7CAB-55A7-41AF-80E8-31A188B02D35}" type="pres">
      <dgm:prSet presAssocID="{E4303A31-9C4B-4E99-9E97-CCE456207246}" presName="sp" presStyleCnt="0"/>
      <dgm:spPr/>
      <dgm:t>
        <a:bodyPr/>
        <a:lstStyle/>
        <a:p>
          <a:endParaRPr lang="uk-UA"/>
        </a:p>
      </dgm:t>
    </dgm:pt>
    <dgm:pt modelId="{8CEF13C4-C49D-4A16-9B26-53B0E8A7680D}" type="pres">
      <dgm:prSet presAssocID="{5ABA15A6-B98C-483A-9406-372FE20F7AFC}" presName="linNode" presStyleCnt="0"/>
      <dgm:spPr/>
      <dgm:t>
        <a:bodyPr/>
        <a:lstStyle/>
        <a:p>
          <a:endParaRPr lang="uk-UA"/>
        </a:p>
      </dgm:t>
    </dgm:pt>
    <dgm:pt modelId="{2C3D3A85-0352-42F4-8967-B4173B2EDEA7}" type="pres">
      <dgm:prSet presAssocID="{5ABA15A6-B98C-483A-9406-372FE20F7AFC}" presName="parentText" presStyleLbl="node1" presStyleIdx="3" presStyleCnt="5">
        <dgm:presLayoutVars>
          <dgm:chMax val="1"/>
          <dgm:bulletEnabled val="1"/>
        </dgm:presLayoutVars>
      </dgm:prSet>
      <dgm:spPr/>
      <dgm:t>
        <a:bodyPr/>
        <a:lstStyle/>
        <a:p>
          <a:endParaRPr lang="uk-UA"/>
        </a:p>
      </dgm:t>
    </dgm:pt>
    <dgm:pt modelId="{7939C0AA-9B0E-4FE5-82B3-1915F1E238DD}" type="pres">
      <dgm:prSet presAssocID="{5ABA15A6-B98C-483A-9406-372FE20F7AFC}" presName="descendantText" presStyleLbl="alignAccFollowNode1" presStyleIdx="3" presStyleCnt="5" custScaleY="112853">
        <dgm:presLayoutVars>
          <dgm:bulletEnabled val="1"/>
        </dgm:presLayoutVars>
      </dgm:prSet>
      <dgm:spPr/>
      <dgm:t>
        <a:bodyPr/>
        <a:lstStyle/>
        <a:p>
          <a:endParaRPr lang="uk-UA"/>
        </a:p>
      </dgm:t>
    </dgm:pt>
    <dgm:pt modelId="{D80AC5FF-C615-4040-880B-7FE28C007BA2}" type="pres">
      <dgm:prSet presAssocID="{733A1858-D4D8-4C7D-B7F4-304D2201FACE}" presName="sp" presStyleCnt="0"/>
      <dgm:spPr/>
      <dgm:t>
        <a:bodyPr/>
        <a:lstStyle/>
        <a:p>
          <a:endParaRPr lang="uk-UA"/>
        </a:p>
      </dgm:t>
    </dgm:pt>
    <dgm:pt modelId="{0DFC8E1D-4344-4522-A02E-991EF845EB7A}" type="pres">
      <dgm:prSet presAssocID="{B862430A-0DD1-49D5-B691-9A5ACD7C474E}" presName="linNode" presStyleCnt="0"/>
      <dgm:spPr/>
      <dgm:t>
        <a:bodyPr/>
        <a:lstStyle/>
        <a:p>
          <a:endParaRPr lang="uk-UA"/>
        </a:p>
      </dgm:t>
    </dgm:pt>
    <dgm:pt modelId="{41AF866B-A8B8-4AAF-86FD-AB0C12FDA07F}" type="pres">
      <dgm:prSet presAssocID="{B862430A-0DD1-49D5-B691-9A5ACD7C474E}" presName="parentText" presStyleLbl="node1" presStyleIdx="4" presStyleCnt="5">
        <dgm:presLayoutVars>
          <dgm:chMax val="1"/>
          <dgm:bulletEnabled val="1"/>
        </dgm:presLayoutVars>
      </dgm:prSet>
      <dgm:spPr/>
      <dgm:t>
        <a:bodyPr/>
        <a:lstStyle/>
        <a:p>
          <a:endParaRPr lang="uk-UA"/>
        </a:p>
      </dgm:t>
    </dgm:pt>
    <dgm:pt modelId="{15D5B308-6485-4101-AF6A-83B2726F0699}" type="pres">
      <dgm:prSet presAssocID="{B862430A-0DD1-49D5-B691-9A5ACD7C474E}" presName="descendantText" presStyleLbl="alignAccFollowNode1" presStyleIdx="4" presStyleCnt="5" custScaleY="120468">
        <dgm:presLayoutVars>
          <dgm:bulletEnabled val="1"/>
        </dgm:presLayoutVars>
      </dgm:prSet>
      <dgm:spPr/>
      <dgm:t>
        <a:bodyPr/>
        <a:lstStyle/>
        <a:p>
          <a:endParaRPr lang="uk-UA"/>
        </a:p>
      </dgm:t>
    </dgm:pt>
  </dgm:ptLst>
  <dgm:cxnLst>
    <dgm:cxn modelId="{54E71148-8EBF-4D48-B607-ECEA08997174}" type="presOf" srcId="{C207F61D-717D-4AD9-947A-74F415D6ADF7}" destId="{191C34D1-0A7A-4BBA-B1CC-5D91C4F55515}" srcOrd="0" destOrd="2" presId="urn:microsoft.com/office/officeart/2005/8/layout/vList5"/>
    <dgm:cxn modelId="{46361159-6DE8-4AD0-9BB6-6BD04649FB7F}" type="presOf" srcId="{68F608C2-4FFB-4201-A970-11EA5E1E121D}" destId="{26A92978-805E-452E-BE76-A20F34DCCC1F}" srcOrd="0" destOrd="3" presId="urn:microsoft.com/office/officeart/2005/8/layout/vList5"/>
    <dgm:cxn modelId="{3A928F8A-7005-4338-81DB-9DC381945F11}" srcId="{B091AF93-43FB-4F9B-BA23-6BA043341B8F}" destId="{9D7A37DA-82BD-4E59-AF77-F34D885B4474}" srcOrd="0" destOrd="0" parTransId="{0D43DB44-3E1B-4D83-A4FA-1E4A71046049}" sibTransId="{B06DA5D1-A008-4899-BAA2-3A25722CDFC5}"/>
    <dgm:cxn modelId="{9FE6091C-D587-448C-B326-6BD057246EFD}" type="presOf" srcId="{B091AF93-43FB-4F9B-BA23-6BA043341B8F}" destId="{CEA31C41-AC04-4D11-8485-C8A50D8D2911}" srcOrd="0" destOrd="0" presId="urn:microsoft.com/office/officeart/2005/8/layout/vList5"/>
    <dgm:cxn modelId="{BEB226AE-A2CC-4B42-AEB5-85192F917A26}" type="presOf" srcId="{146FFE7E-107E-4255-A11E-293D8A968909}" destId="{7939C0AA-9B0E-4FE5-82B3-1915F1E238DD}" srcOrd="0" destOrd="5" presId="urn:microsoft.com/office/officeart/2005/8/layout/vList5"/>
    <dgm:cxn modelId="{571795DC-15AF-43E9-B11B-FCA8C5D1CA37}" type="presOf" srcId="{A4B3ABA9-F332-4A87-8A2D-F0B813E5996D}" destId="{7939C0AA-9B0E-4FE5-82B3-1915F1E238DD}" srcOrd="0" destOrd="6" presId="urn:microsoft.com/office/officeart/2005/8/layout/vList5"/>
    <dgm:cxn modelId="{C2A74CF0-543A-4001-867D-170ED9DF5B5A}" type="presOf" srcId="{C4C5B4E6-6CC2-44A0-82D9-008C6877168D}" destId="{15D5B308-6485-4101-AF6A-83B2726F0699}" srcOrd="0" destOrd="3" presId="urn:microsoft.com/office/officeart/2005/8/layout/vList5"/>
    <dgm:cxn modelId="{575C4EDE-FFFA-4F85-AC02-53E1F4351BB9}" srcId="{5ABA15A6-B98C-483A-9406-372FE20F7AFC}" destId="{8BD7CA06-BB5C-48A6-BF4B-6B2C0C1E18D8}" srcOrd="0" destOrd="0" parTransId="{082E2D4F-C5BF-44E7-A7FC-AADC6DDF7DB8}" sibTransId="{D00A1A01-5713-4706-8830-C2255F3D0BC6}"/>
    <dgm:cxn modelId="{28D1E2A0-6BB6-438C-99D3-8C569851DF10}" srcId="{5ABA15A6-B98C-483A-9406-372FE20F7AFC}" destId="{C8104738-463A-4759-8848-A86D525D7A53}" srcOrd="2" destOrd="0" parTransId="{3443321E-B81B-4A0B-8402-2CAE5E4E2038}" sibTransId="{5D89F509-C4D9-41AE-862D-A01017D02B26}"/>
    <dgm:cxn modelId="{3E3C7945-5686-4BC8-8F48-9331D574CED5}" srcId="{B091AF93-43FB-4F9B-BA23-6BA043341B8F}" destId="{68F608C2-4FFB-4201-A970-11EA5E1E121D}" srcOrd="3" destOrd="0" parTransId="{27B932ED-8263-4B10-BCD9-EF1E17CFC581}" sibTransId="{D24C8388-7F38-415E-8B9C-3AC9BFF5B92A}"/>
    <dgm:cxn modelId="{2DFA0BE5-41C7-4FA4-9E8B-5C326F0A35CD}" type="presOf" srcId="{8BD7CA06-BB5C-48A6-BF4B-6B2C0C1E18D8}" destId="{7939C0AA-9B0E-4FE5-82B3-1915F1E238DD}" srcOrd="0" destOrd="0" presId="urn:microsoft.com/office/officeart/2005/8/layout/vList5"/>
    <dgm:cxn modelId="{C9219A07-010A-4FE1-8341-42E07AF5D348}" type="presOf" srcId="{AA75FE51-24B3-4DDA-A15E-AE17D6180731}" destId="{9993F93A-3853-4302-91DB-2DB8EEDAD8C2}" srcOrd="0" destOrd="0" presId="urn:microsoft.com/office/officeart/2005/8/layout/vList5"/>
    <dgm:cxn modelId="{3CF05B49-47C8-4756-8571-AF27CC6EB8B0}" type="presOf" srcId="{B862430A-0DD1-49D5-B691-9A5ACD7C474E}" destId="{41AF866B-A8B8-4AAF-86FD-AB0C12FDA07F}" srcOrd="0" destOrd="0" presId="urn:microsoft.com/office/officeart/2005/8/layout/vList5"/>
    <dgm:cxn modelId="{EDCD3B07-DAC3-411B-B2FB-F794353EDF38}" srcId="{F599333E-2C55-44EF-B7D5-3479884BB156}" destId="{5ABA15A6-B98C-483A-9406-372FE20F7AFC}" srcOrd="3" destOrd="0" parTransId="{699AC252-F1CC-4EFB-B7A1-07322E6F4341}" sibTransId="{733A1858-D4D8-4C7D-B7F4-304D2201FACE}"/>
    <dgm:cxn modelId="{DB5B82D7-151F-4092-9688-3163E33BBB56}" srcId="{B091AF93-43FB-4F9B-BA23-6BA043341B8F}" destId="{1794A14C-1703-4997-A2A8-78A1AA4C6A41}" srcOrd="4" destOrd="0" parTransId="{EABD1B67-C165-4ABE-8477-4F1C48F1412E}" sibTransId="{BD240C5C-5F19-4F36-9985-B659685F3504}"/>
    <dgm:cxn modelId="{134C3611-15F6-4C9B-A732-8B2C701FEA44}" type="presOf" srcId="{09769A32-4B0C-49D4-B478-6B5ABA8F8D37}" destId="{15D5B308-6485-4101-AF6A-83B2726F0699}" srcOrd="0" destOrd="7" presId="urn:microsoft.com/office/officeart/2005/8/layout/vList5"/>
    <dgm:cxn modelId="{196C5E37-6883-4061-A411-D1332B243A72}" type="presOf" srcId="{64784CEF-02F0-4E13-AC30-2A9E5757F190}" destId="{15D5B308-6485-4101-AF6A-83B2726F0699}" srcOrd="0" destOrd="4" presId="urn:microsoft.com/office/officeart/2005/8/layout/vList5"/>
    <dgm:cxn modelId="{0A36DD75-5730-4014-83ED-DE1F217EA467}" type="presOf" srcId="{C8104738-463A-4759-8848-A86D525D7A53}" destId="{7939C0AA-9B0E-4FE5-82B3-1915F1E238DD}" srcOrd="0" destOrd="2" presId="urn:microsoft.com/office/officeart/2005/8/layout/vList5"/>
    <dgm:cxn modelId="{D80EF4AF-0061-4F3C-BE15-20624968B31A}" srcId="{B862430A-0DD1-49D5-B691-9A5ACD7C474E}" destId="{CE68211D-1CE3-4B06-9E04-23CA1D0BE242}" srcOrd="6" destOrd="0" parTransId="{CBDC12F3-B587-4BA4-A601-5EDD20CDB169}" sibTransId="{967E17A8-514E-4FBA-A4EE-E0882FC27329}"/>
    <dgm:cxn modelId="{7EC2BDB2-F86C-4313-A9CE-AC252129CA18}" type="presOf" srcId="{445CCDA1-4B08-4554-A867-C4B8CBEE85F7}" destId="{7939C0AA-9B0E-4FE5-82B3-1915F1E238DD}" srcOrd="0" destOrd="1" presId="urn:microsoft.com/office/officeart/2005/8/layout/vList5"/>
    <dgm:cxn modelId="{F4370ABA-20A1-48B9-954C-3F60201BB9A6}" srcId="{B862430A-0DD1-49D5-B691-9A5ACD7C474E}" destId="{64784CEF-02F0-4E13-AC30-2A9E5757F190}" srcOrd="4" destOrd="0" parTransId="{89D48CBA-44CA-4009-B5F9-DE56B958644F}" sibTransId="{FCDBD77E-B73F-4E5E-B4D4-0EFFA04C3A0C}"/>
    <dgm:cxn modelId="{06DE5654-D1C8-493D-B11E-D67F6311454F}" type="presOf" srcId="{CE68211D-1CE3-4B06-9E04-23CA1D0BE242}" destId="{15D5B308-6485-4101-AF6A-83B2726F0699}" srcOrd="0" destOrd="6" presId="urn:microsoft.com/office/officeart/2005/8/layout/vList5"/>
    <dgm:cxn modelId="{AA788177-380F-472F-90F6-40DB9489918C}" srcId="{F599333E-2C55-44EF-B7D5-3479884BB156}" destId="{B091AF93-43FB-4F9B-BA23-6BA043341B8F}" srcOrd="0" destOrd="0" parTransId="{5D931D01-0397-4C0F-9238-91ABED29F162}" sibTransId="{F7560B74-673E-4A5C-BF85-D8CD0A620068}"/>
    <dgm:cxn modelId="{A820A89D-8BAD-4A6A-962F-8FCD87B1BAD3}" type="presOf" srcId="{A2DE5E1C-BB98-455A-BC8B-14BA7AA3E37D}" destId="{7939C0AA-9B0E-4FE5-82B3-1915F1E238DD}" srcOrd="0" destOrd="3" presId="urn:microsoft.com/office/officeart/2005/8/layout/vList5"/>
    <dgm:cxn modelId="{ECF0CDB7-CD2D-473E-B8FB-D5908E87D798}" type="presOf" srcId="{84CF0705-4697-49B9-A809-4AF95AD26563}" destId="{C8C9A6CF-16A3-47E2-8CC4-0555827675B9}" srcOrd="0" destOrd="0" presId="urn:microsoft.com/office/officeart/2005/8/layout/vList5"/>
    <dgm:cxn modelId="{5427620C-242D-45C1-80B8-3185E7228D73}" srcId="{AA75FE51-24B3-4DDA-A15E-AE17D6180731}" destId="{856CFA2C-5176-401F-B911-7541F7E52628}" srcOrd="0" destOrd="0" parTransId="{43302915-62C1-47C0-AC55-8DB93C82D38C}" sibTransId="{5B0FFADC-CFF2-472E-BE96-D45655BA3A73}"/>
    <dgm:cxn modelId="{7671F3DD-F607-476C-987A-3843B112856C}" srcId="{B862430A-0DD1-49D5-B691-9A5ACD7C474E}" destId="{AB7D8FA4-12A0-474E-9CC5-DDA9EAA010F0}" srcOrd="5" destOrd="0" parTransId="{F4366A7F-9017-4470-B1A7-72D5781F455B}" sibTransId="{8AFC9EEA-5F46-44B1-84C7-3752D8ED1206}"/>
    <dgm:cxn modelId="{5441870E-5680-44E0-9373-3CDA381FDD69}" type="presOf" srcId="{F0321E7B-B72B-4F26-ABD5-95088FD353BD}" destId="{7939C0AA-9B0E-4FE5-82B3-1915F1E238DD}" srcOrd="0" destOrd="4" presId="urn:microsoft.com/office/officeart/2005/8/layout/vList5"/>
    <dgm:cxn modelId="{52410A65-5593-43AF-A4F5-A640EF5CDF7B}" srcId="{78C61A08-A08D-4E45-AC8E-F1624184D3D9}" destId="{C8F15A13-35C6-43BB-A2F5-5EC54F3D10A9}" srcOrd="2" destOrd="0" parTransId="{8E8C15DD-18A2-4F02-BF67-299A39296854}" sibTransId="{9A986467-4D7E-4B09-9BCF-F190E46E5D13}"/>
    <dgm:cxn modelId="{19DA60DE-3EC0-4036-9546-FFD0572E7581}" type="presOf" srcId="{8DF3923E-0D72-400F-987E-9F0AB2D1300D}" destId="{C8C9A6CF-16A3-47E2-8CC4-0555827675B9}" srcOrd="0" destOrd="3" presId="urn:microsoft.com/office/officeart/2005/8/layout/vList5"/>
    <dgm:cxn modelId="{EA06FAE2-5462-41D5-B368-FCC9CAF96DD5}" srcId="{B862430A-0DD1-49D5-B691-9A5ACD7C474E}" destId="{99E30A38-6223-4416-B4C8-3CDA642AE913}" srcOrd="2" destOrd="0" parTransId="{48392AFB-5EA6-4BE4-A86A-433C091B55B9}" sibTransId="{2D7AD97E-133C-4ABB-B725-5959B6344C65}"/>
    <dgm:cxn modelId="{006A0601-A435-487C-9047-58E67774EA16}" type="presOf" srcId="{4DFAE7C9-C7E4-4DBC-95C4-F19D7CAD93AF}" destId="{191C34D1-0A7A-4BBA-B1CC-5D91C4F55515}" srcOrd="0" destOrd="3" presId="urn:microsoft.com/office/officeart/2005/8/layout/vList5"/>
    <dgm:cxn modelId="{6BDB2820-2482-4F0E-A7F7-39185658A367}" type="presOf" srcId="{0E306F45-8A94-448E-8843-1F1F4F481476}" destId="{C8C9A6CF-16A3-47E2-8CC4-0555827675B9}" srcOrd="0" destOrd="1" presId="urn:microsoft.com/office/officeart/2005/8/layout/vList5"/>
    <dgm:cxn modelId="{AEA54BFE-567A-44A7-82E6-A301DA5CA8E4}" type="presOf" srcId="{D7E1BDBC-944A-477B-B1D7-889F5F0A45D2}" destId="{191C34D1-0A7A-4BBA-B1CC-5D91C4F55515}" srcOrd="0" destOrd="1" presId="urn:microsoft.com/office/officeart/2005/8/layout/vList5"/>
    <dgm:cxn modelId="{DF5AD326-0577-46D7-8F7A-9675993AA5BD}" srcId="{5ABA15A6-B98C-483A-9406-372FE20F7AFC}" destId="{A4B3ABA9-F332-4A87-8A2D-F0B813E5996D}" srcOrd="6" destOrd="0" parTransId="{6387C51C-D26C-4C85-9ABA-F6BB12C322D7}" sibTransId="{D8A78639-8B58-4981-B700-98B8A7634726}"/>
    <dgm:cxn modelId="{BD284338-C755-42EF-8765-4C96E2A784FC}" srcId="{78C61A08-A08D-4E45-AC8E-F1624184D3D9}" destId="{8DF3923E-0D72-400F-987E-9F0AB2D1300D}" srcOrd="3" destOrd="0" parTransId="{1A7654DF-15E6-4324-ACA5-54FEE4F37D84}" sibTransId="{480A5857-6B93-4D21-848A-604F66414D20}"/>
    <dgm:cxn modelId="{4D2C4173-52CF-419A-9377-6908FEB068B1}" type="presOf" srcId="{9D7A37DA-82BD-4E59-AF77-F34D885B4474}" destId="{26A92978-805E-452E-BE76-A20F34DCCC1F}" srcOrd="0" destOrd="0" presId="urn:microsoft.com/office/officeart/2005/8/layout/vList5"/>
    <dgm:cxn modelId="{2C5AF12D-A524-4488-A50B-AA232E4ADFD5}" srcId="{B862430A-0DD1-49D5-B691-9A5ACD7C474E}" destId="{09769A32-4B0C-49D4-B478-6B5ABA8F8D37}" srcOrd="7" destOrd="0" parTransId="{734A5A8E-41E4-4A58-AC7C-B966029B10CE}" sibTransId="{0C8C55EF-26C3-4977-87B4-EBFFB42AE749}"/>
    <dgm:cxn modelId="{FC725880-3E9A-4D74-B156-726EB4C4FE7F}" srcId="{5ABA15A6-B98C-483A-9406-372FE20F7AFC}" destId="{445CCDA1-4B08-4554-A867-C4B8CBEE85F7}" srcOrd="1" destOrd="0" parTransId="{D676EF90-A02E-40AA-BF9C-4D9442518910}" sibTransId="{1F993FDA-209B-4468-AE77-3A9372E050E2}"/>
    <dgm:cxn modelId="{7C2A74E8-DC6A-4912-A1B1-CE2AF5DC51CE}" srcId="{B862430A-0DD1-49D5-B691-9A5ACD7C474E}" destId="{082B749C-1143-424F-A6E4-ABE5B8EBB0DF}" srcOrd="0" destOrd="0" parTransId="{962B68E2-EBE7-42BD-8219-53A285E36A70}" sibTransId="{1B670DF3-BBFC-4DCD-BB85-4C3CF2188F11}"/>
    <dgm:cxn modelId="{2820EAE8-B276-4C35-A971-E0A0B56335CF}" srcId="{B091AF93-43FB-4F9B-BA23-6BA043341B8F}" destId="{0C3E478D-C17A-4057-8A51-C9BC270810EF}" srcOrd="2" destOrd="0" parTransId="{4AFCC0F4-8882-4231-8DFF-D100F43B85A5}" sibTransId="{791F58EB-B3D6-40ED-B1E5-2455EB91A8A9}"/>
    <dgm:cxn modelId="{7B25E5E0-19E1-4B7D-93A0-57D0890475EC}" srcId="{F599333E-2C55-44EF-B7D5-3479884BB156}" destId="{AA75FE51-24B3-4DDA-A15E-AE17D6180731}" srcOrd="1" destOrd="0" parTransId="{AC580A22-5A99-4E24-9946-D8AA97194137}" sibTransId="{07EBC70B-84A8-47CC-BB46-E59BF32FB9D2}"/>
    <dgm:cxn modelId="{C86B6C2B-EB08-4DD0-87E6-E9FB181E48BE}" type="presOf" srcId="{111D198F-6997-4B93-8A72-7E0ECFD20E08}" destId="{15D5B308-6485-4101-AF6A-83B2726F0699}" srcOrd="0" destOrd="1" presId="urn:microsoft.com/office/officeart/2005/8/layout/vList5"/>
    <dgm:cxn modelId="{55317CF4-763F-4CD8-86EF-301E32372F78}" type="presOf" srcId="{F599333E-2C55-44EF-B7D5-3479884BB156}" destId="{E7786AAF-44A0-48AA-978B-63B398D96265}" srcOrd="0" destOrd="0" presId="urn:microsoft.com/office/officeart/2005/8/layout/vList5"/>
    <dgm:cxn modelId="{779D3034-FDD0-4B0C-B7FE-5017B12002BA}" srcId="{B091AF93-43FB-4F9B-BA23-6BA043341B8F}" destId="{1A3E0485-2EE6-4125-A86D-4C78DFB7A457}" srcOrd="1" destOrd="0" parTransId="{9E72A70E-231A-478C-9A64-78332638DB46}" sibTransId="{A90A11FB-9DFB-4A78-B3FE-62FB1D9A6960}"/>
    <dgm:cxn modelId="{3202603F-D750-438F-83E7-3E1F9B844C49}" type="presOf" srcId="{C8F15A13-35C6-43BB-A2F5-5EC54F3D10A9}" destId="{C8C9A6CF-16A3-47E2-8CC4-0555827675B9}" srcOrd="0" destOrd="2" presId="urn:microsoft.com/office/officeart/2005/8/layout/vList5"/>
    <dgm:cxn modelId="{1EE84DBE-3481-407E-AD6C-2FF19426CEC5}" srcId="{5ABA15A6-B98C-483A-9406-372FE20F7AFC}" destId="{146FFE7E-107E-4255-A11E-293D8A968909}" srcOrd="5" destOrd="0" parTransId="{C02269ED-22FF-4F0B-B8DD-D7BC354928B5}" sibTransId="{B6CB3A6A-7A1A-4F77-8796-EC48CCD0D3D3}"/>
    <dgm:cxn modelId="{63122A9F-5CD1-45B5-8334-B095FEF81AE6}" srcId="{78C61A08-A08D-4E45-AC8E-F1624184D3D9}" destId="{84CF0705-4697-49B9-A809-4AF95AD26563}" srcOrd="0" destOrd="0" parTransId="{F62CF23E-F651-419C-8469-6684633C52E0}" sibTransId="{ED7858F2-E8FC-43EE-AC4A-CAAE791FC893}"/>
    <dgm:cxn modelId="{FC6D6E96-A9FD-4BB4-8FB0-4E15EE05EB92}" srcId="{B862430A-0DD1-49D5-B691-9A5ACD7C474E}" destId="{C4C5B4E6-6CC2-44A0-82D9-008C6877168D}" srcOrd="3" destOrd="0" parTransId="{7AC33276-F06A-42F2-A793-B20C2AF8D22D}" sibTransId="{9931AA35-BC2A-451A-A0AC-6A3D26601CAE}"/>
    <dgm:cxn modelId="{35288636-2CDB-49EE-B93C-9BCD72007EBB}" type="presOf" srcId="{082B749C-1143-424F-A6E4-ABE5B8EBB0DF}" destId="{15D5B308-6485-4101-AF6A-83B2726F0699}" srcOrd="0" destOrd="0" presId="urn:microsoft.com/office/officeart/2005/8/layout/vList5"/>
    <dgm:cxn modelId="{4232E422-353B-4577-A210-D9854D56D9E6}" type="presOf" srcId="{1A3E0485-2EE6-4125-A86D-4C78DFB7A457}" destId="{26A92978-805E-452E-BE76-A20F34DCCC1F}" srcOrd="0" destOrd="1" presId="urn:microsoft.com/office/officeart/2005/8/layout/vList5"/>
    <dgm:cxn modelId="{DA6A876F-13ED-48D6-A436-78417D2FC8F8}" type="presOf" srcId="{AB7D8FA4-12A0-474E-9CC5-DDA9EAA010F0}" destId="{15D5B308-6485-4101-AF6A-83B2726F0699}" srcOrd="0" destOrd="5" presId="urn:microsoft.com/office/officeart/2005/8/layout/vList5"/>
    <dgm:cxn modelId="{8D20E48C-C105-47D7-9B67-57C7D4E37E5A}" srcId="{78C61A08-A08D-4E45-AC8E-F1624184D3D9}" destId="{0E306F45-8A94-448E-8843-1F1F4F481476}" srcOrd="1" destOrd="0" parTransId="{39B256D5-AE97-4B77-BEBA-A1F87AF27D52}" sibTransId="{1D89A214-DBB8-4863-8B7D-CC70574BDC59}"/>
    <dgm:cxn modelId="{2B008ACA-BF33-4EF7-8B6A-0F42654909FC}" type="presOf" srcId="{78C61A08-A08D-4E45-AC8E-F1624184D3D9}" destId="{C36B3FE3-8300-4BAE-8389-49E6C662F4CC}" srcOrd="0" destOrd="0" presId="urn:microsoft.com/office/officeart/2005/8/layout/vList5"/>
    <dgm:cxn modelId="{ACB47D34-753A-4736-890A-6EE2C63531CC}" srcId="{F599333E-2C55-44EF-B7D5-3479884BB156}" destId="{B862430A-0DD1-49D5-B691-9A5ACD7C474E}" srcOrd="4" destOrd="0" parTransId="{4A1B4C80-A283-48D2-9DF8-5FD2795AE1E1}" sibTransId="{BC74BF10-773B-4AE7-9FBE-4AEE1BC02CCA}"/>
    <dgm:cxn modelId="{506047BC-2C9F-460F-ACB2-6D301BBA0D63}" type="presOf" srcId="{99E30A38-6223-4416-B4C8-3CDA642AE913}" destId="{15D5B308-6485-4101-AF6A-83B2726F0699}" srcOrd="0" destOrd="2" presId="urn:microsoft.com/office/officeart/2005/8/layout/vList5"/>
    <dgm:cxn modelId="{3FB85165-B0A8-40CB-88AC-12F35922C1B2}" srcId="{AA75FE51-24B3-4DDA-A15E-AE17D6180731}" destId="{D7E1BDBC-944A-477B-B1D7-889F5F0A45D2}" srcOrd="1" destOrd="0" parTransId="{2F8D9E28-20B3-4921-A66D-A957A66C0048}" sibTransId="{C8D5F181-D61B-4F73-A080-2D446AD4E3C3}"/>
    <dgm:cxn modelId="{2333CCAD-C7BD-4B94-9917-EF181E1F825B}" srcId="{AA75FE51-24B3-4DDA-A15E-AE17D6180731}" destId="{C207F61D-717D-4AD9-947A-74F415D6ADF7}" srcOrd="2" destOrd="0" parTransId="{193D6D0A-BCF9-4FCE-84E5-36910F3DCCFB}" sibTransId="{FD27E4B6-787B-4301-B4F3-FFE338C16634}"/>
    <dgm:cxn modelId="{075E1468-97AD-4E1F-BFB5-77ECC7CE3B63}" srcId="{AA75FE51-24B3-4DDA-A15E-AE17D6180731}" destId="{4DFAE7C9-C7E4-4DBC-95C4-F19D7CAD93AF}" srcOrd="3" destOrd="0" parTransId="{FA518AB5-C6BB-47DB-886D-E9AAD6842A02}" sibTransId="{C5C67868-13B3-4DD2-BF66-2AAF4512E383}"/>
    <dgm:cxn modelId="{95A36525-CFBF-47E5-9214-10AFADAB4D1B}" type="presOf" srcId="{1794A14C-1703-4997-A2A8-78A1AA4C6A41}" destId="{26A92978-805E-452E-BE76-A20F34DCCC1F}" srcOrd="0" destOrd="4" presId="urn:microsoft.com/office/officeart/2005/8/layout/vList5"/>
    <dgm:cxn modelId="{9328BAE7-7073-4072-8128-5B52C27F4666}" srcId="{F599333E-2C55-44EF-B7D5-3479884BB156}" destId="{78C61A08-A08D-4E45-AC8E-F1624184D3D9}" srcOrd="2" destOrd="0" parTransId="{4A21745B-DD99-4FDB-AE51-90E211818979}" sibTransId="{E4303A31-9C4B-4E99-9E97-CCE456207246}"/>
    <dgm:cxn modelId="{FB2EB24F-CFC2-4CE6-A9F7-432EE48D913C}" type="presOf" srcId="{5ABA15A6-B98C-483A-9406-372FE20F7AFC}" destId="{2C3D3A85-0352-42F4-8967-B4173B2EDEA7}" srcOrd="0" destOrd="0" presId="urn:microsoft.com/office/officeart/2005/8/layout/vList5"/>
    <dgm:cxn modelId="{65E95D01-E44E-41B5-9772-7125733ECB37}" srcId="{5ABA15A6-B98C-483A-9406-372FE20F7AFC}" destId="{F0321E7B-B72B-4F26-ABD5-95088FD353BD}" srcOrd="4" destOrd="0" parTransId="{042780D9-B96F-4334-B954-3357F003EF1E}" sibTransId="{1D3E62DA-FEC2-45E7-97E4-3E0B12682C8E}"/>
    <dgm:cxn modelId="{15502514-5BE7-419A-88E8-57B17BBC5DC1}" srcId="{B862430A-0DD1-49D5-B691-9A5ACD7C474E}" destId="{111D198F-6997-4B93-8A72-7E0ECFD20E08}" srcOrd="1" destOrd="0" parTransId="{7B093C88-BB0D-4531-A588-45AE0F430B44}" sibTransId="{FD51AB85-658C-457D-9E69-8FCD78250D74}"/>
    <dgm:cxn modelId="{D7D66565-DBDA-4AEA-8BB1-BAA6A0305DAD}" type="presOf" srcId="{856CFA2C-5176-401F-B911-7541F7E52628}" destId="{191C34D1-0A7A-4BBA-B1CC-5D91C4F55515}" srcOrd="0" destOrd="0" presId="urn:microsoft.com/office/officeart/2005/8/layout/vList5"/>
    <dgm:cxn modelId="{CB87776A-052A-41BE-91FC-B16DF8E04D0A}" type="presOf" srcId="{0C3E478D-C17A-4057-8A51-C9BC270810EF}" destId="{26A92978-805E-452E-BE76-A20F34DCCC1F}" srcOrd="0" destOrd="2" presId="urn:microsoft.com/office/officeart/2005/8/layout/vList5"/>
    <dgm:cxn modelId="{B70D8481-E41E-44A1-976D-62C441BCEDC8}" srcId="{5ABA15A6-B98C-483A-9406-372FE20F7AFC}" destId="{A2DE5E1C-BB98-455A-BC8B-14BA7AA3E37D}" srcOrd="3" destOrd="0" parTransId="{A6B9F461-F6C7-44C2-AE98-5427CC0AD850}" sibTransId="{EDAD6EAA-CB02-4821-9613-97D82F2E849C}"/>
    <dgm:cxn modelId="{1075F2FA-FBA0-4A65-AC1A-A83F6CF3ACD3}" type="presParOf" srcId="{E7786AAF-44A0-48AA-978B-63B398D96265}" destId="{8157B632-1DBA-4F1B-BD60-A09A727898AA}" srcOrd="0" destOrd="0" presId="urn:microsoft.com/office/officeart/2005/8/layout/vList5"/>
    <dgm:cxn modelId="{B1F5BF08-143C-4508-AF11-B6D9F4698CF2}" type="presParOf" srcId="{8157B632-1DBA-4F1B-BD60-A09A727898AA}" destId="{CEA31C41-AC04-4D11-8485-C8A50D8D2911}" srcOrd="0" destOrd="0" presId="urn:microsoft.com/office/officeart/2005/8/layout/vList5"/>
    <dgm:cxn modelId="{C304A4CD-2FC5-402B-B7E7-CBC505A9CAD6}" type="presParOf" srcId="{8157B632-1DBA-4F1B-BD60-A09A727898AA}" destId="{26A92978-805E-452E-BE76-A20F34DCCC1F}" srcOrd="1" destOrd="0" presId="urn:microsoft.com/office/officeart/2005/8/layout/vList5"/>
    <dgm:cxn modelId="{F4146151-84B1-4A7D-A560-ADE98DC0D9B4}" type="presParOf" srcId="{E7786AAF-44A0-48AA-978B-63B398D96265}" destId="{2B944228-7903-46AF-9815-CA4ED54311F8}" srcOrd="1" destOrd="0" presId="urn:microsoft.com/office/officeart/2005/8/layout/vList5"/>
    <dgm:cxn modelId="{23F8C837-257A-417E-9BD8-076FA503B50A}" type="presParOf" srcId="{E7786AAF-44A0-48AA-978B-63B398D96265}" destId="{DDD80184-2879-4019-B418-0D38D0572F16}" srcOrd="2" destOrd="0" presId="urn:microsoft.com/office/officeart/2005/8/layout/vList5"/>
    <dgm:cxn modelId="{CA88195B-31F2-4F4A-8328-EDCF4C999CEE}" type="presParOf" srcId="{DDD80184-2879-4019-B418-0D38D0572F16}" destId="{9993F93A-3853-4302-91DB-2DB8EEDAD8C2}" srcOrd="0" destOrd="0" presId="urn:microsoft.com/office/officeart/2005/8/layout/vList5"/>
    <dgm:cxn modelId="{3EFE8B55-02D4-4B19-90D5-798CACF97824}" type="presParOf" srcId="{DDD80184-2879-4019-B418-0D38D0572F16}" destId="{191C34D1-0A7A-4BBA-B1CC-5D91C4F55515}" srcOrd="1" destOrd="0" presId="urn:microsoft.com/office/officeart/2005/8/layout/vList5"/>
    <dgm:cxn modelId="{E9AA3211-AEAE-4DD7-82A2-7D6887ADE180}" type="presParOf" srcId="{E7786AAF-44A0-48AA-978B-63B398D96265}" destId="{C9CA8D2F-44EE-45F2-8226-94A52DFEE93C}" srcOrd="3" destOrd="0" presId="urn:microsoft.com/office/officeart/2005/8/layout/vList5"/>
    <dgm:cxn modelId="{724C0E5F-5E2A-410C-AE57-584996303414}" type="presParOf" srcId="{E7786AAF-44A0-48AA-978B-63B398D96265}" destId="{33E8C3E9-E507-4D9E-B80C-AB39C76044B4}" srcOrd="4" destOrd="0" presId="urn:microsoft.com/office/officeart/2005/8/layout/vList5"/>
    <dgm:cxn modelId="{795AF5FE-AB0B-4E5B-A042-7FB5413A5B6C}" type="presParOf" srcId="{33E8C3E9-E507-4D9E-B80C-AB39C76044B4}" destId="{C36B3FE3-8300-4BAE-8389-49E6C662F4CC}" srcOrd="0" destOrd="0" presId="urn:microsoft.com/office/officeart/2005/8/layout/vList5"/>
    <dgm:cxn modelId="{E6C88757-C2F8-4CA9-AC96-09C760C492B1}" type="presParOf" srcId="{33E8C3E9-E507-4D9E-B80C-AB39C76044B4}" destId="{C8C9A6CF-16A3-47E2-8CC4-0555827675B9}" srcOrd="1" destOrd="0" presId="urn:microsoft.com/office/officeart/2005/8/layout/vList5"/>
    <dgm:cxn modelId="{962341D7-51BA-43DA-A84A-6F70BED65D1D}" type="presParOf" srcId="{E7786AAF-44A0-48AA-978B-63B398D96265}" destId="{CDFB7CAB-55A7-41AF-80E8-31A188B02D35}" srcOrd="5" destOrd="0" presId="urn:microsoft.com/office/officeart/2005/8/layout/vList5"/>
    <dgm:cxn modelId="{3BA40E86-9330-4D0B-AEB3-1296B7A2692D}" type="presParOf" srcId="{E7786AAF-44A0-48AA-978B-63B398D96265}" destId="{8CEF13C4-C49D-4A16-9B26-53B0E8A7680D}" srcOrd="6" destOrd="0" presId="urn:microsoft.com/office/officeart/2005/8/layout/vList5"/>
    <dgm:cxn modelId="{8911C642-149F-46FC-A4A5-8961958ED8A7}" type="presParOf" srcId="{8CEF13C4-C49D-4A16-9B26-53B0E8A7680D}" destId="{2C3D3A85-0352-42F4-8967-B4173B2EDEA7}" srcOrd="0" destOrd="0" presId="urn:microsoft.com/office/officeart/2005/8/layout/vList5"/>
    <dgm:cxn modelId="{C76489F6-C2BB-48F6-A040-ADC6F466C320}" type="presParOf" srcId="{8CEF13C4-C49D-4A16-9B26-53B0E8A7680D}" destId="{7939C0AA-9B0E-4FE5-82B3-1915F1E238DD}" srcOrd="1" destOrd="0" presId="urn:microsoft.com/office/officeart/2005/8/layout/vList5"/>
    <dgm:cxn modelId="{ACD93208-4E62-49BC-BA3E-AEFD32ABC1CE}" type="presParOf" srcId="{E7786AAF-44A0-48AA-978B-63B398D96265}" destId="{D80AC5FF-C615-4040-880B-7FE28C007BA2}" srcOrd="7" destOrd="0" presId="urn:microsoft.com/office/officeart/2005/8/layout/vList5"/>
    <dgm:cxn modelId="{FC18CFC7-C656-4500-91C7-06844382DBD9}" type="presParOf" srcId="{E7786AAF-44A0-48AA-978B-63B398D96265}" destId="{0DFC8E1D-4344-4522-A02E-991EF845EB7A}" srcOrd="8" destOrd="0" presId="urn:microsoft.com/office/officeart/2005/8/layout/vList5"/>
    <dgm:cxn modelId="{CD6215B4-776B-400B-84E3-CFFDFACC5B35}" type="presParOf" srcId="{0DFC8E1D-4344-4522-A02E-991EF845EB7A}" destId="{41AF866B-A8B8-4AAF-86FD-AB0C12FDA07F}" srcOrd="0" destOrd="0" presId="urn:microsoft.com/office/officeart/2005/8/layout/vList5"/>
    <dgm:cxn modelId="{866B5FBC-779B-4C86-AE13-5E2C9952623D}" type="presParOf" srcId="{0DFC8E1D-4344-4522-A02E-991EF845EB7A}" destId="{15D5B308-6485-4101-AF6A-83B2726F0699}" srcOrd="1" destOrd="0" presId="urn:microsoft.com/office/officeart/2005/8/layout/vList5"/>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C04D2C-E47C-4301-95DB-C03B3D363332}"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uk-UA"/>
        </a:p>
      </dgm:t>
    </dgm:pt>
    <dgm:pt modelId="{548AFF58-7319-48B3-B9DA-2B19713F1664}">
      <dgm:prSet phldrT="[Текст]" custT="1"/>
      <dgm:spPr/>
      <dgm:t>
        <a:bodyPr/>
        <a:lstStyle/>
        <a:p>
          <a:r>
            <a:rPr lang="uk-UA" sz="1200">
              <a:latin typeface="Times New Roman" pitchFamily="18" charset="0"/>
              <a:cs typeface="Times New Roman" pitchFamily="18" charset="0"/>
            </a:rPr>
            <a:t>1 етап – 2010-2012 рр.</a:t>
          </a:r>
        </a:p>
      </dgm:t>
    </dgm:pt>
    <dgm:pt modelId="{15148AA0-2100-4906-8901-FBB4930C1462}" type="parTrans" cxnId="{6E50FC15-5F10-4D38-9E25-920151FC3B67}">
      <dgm:prSet/>
      <dgm:spPr/>
      <dgm:t>
        <a:bodyPr/>
        <a:lstStyle/>
        <a:p>
          <a:endParaRPr lang="uk-UA" sz="1200">
            <a:latin typeface="Times New Roman" pitchFamily="18" charset="0"/>
            <a:cs typeface="Times New Roman" pitchFamily="18" charset="0"/>
          </a:endParaRPr>
        </a:p>
      </dgm:t>
    </dgm:pt>
    <dgm:pt modelId="{7B7778BF-A359-47C7-AA48-9AF5C7BA0268}" type="sibTrans" cxnId="{6E50FC15-5F10-4D38-9E25-920151FC3B67}">
      <dgm:prSet/>
      <dgm:spPr/>
      <dgm:t>
        <a:bodyPr/>
        <a:lstStyle/>
        <a:p>
          <a:endParaRPr lang="uk-UA" sz="1200">
            <a:latin typeface="Times New Roman" pitchFamily="18" charset="0"/>
            <a:cs typeface="Times New Roman" pitchFamily="18" charset="0"/>
          </a:endParaRPr>
        </a:p>
      </dgm:t>
    </dgm:pt>
    <dgm:pt modelId="{556B3235-AE92-41B6-80A7-B28FC20E031D}">
      <dgm:prSet phldrT="[Текст]" custT="1"/>
      <dgm:spPr/>
      <dgm:t>
        <a:bodyPr/>
        <a:lstStyle/>
        <a:p>
          <a:pPr algn="just"/>
          <a:r>
            <a:rPr lang="uk-UA" sz="1000">
              <a:latin typeface="Times New Roman" pitchFamily="18" charset="0"/>
              <a:cs typeface="Times New Roman" pitchFamily="18" charset="0"/>
            </a:rPr>
            <a:t>розроблено методичних матеріалів курсу «Фінансова грамотність» (посібників для вчителя, учня, робочий зошит); </a:t>
          </a:r>
        </a:p>
      </dgm:t>
    </dgm:pt>
    <dgm:pt modelId="{91C52E5D-045B-4EC5-8810-535B6046CCC1}" type="parTrans" cxnId="{13A919B1-6E7C-4852-A56D-176258121FF2}">
      <dgm:prSet/>
      <dgm:spPr/>
      <dgm:t>
        <a:bodyPr/>
        <a:lstStyle/>
        <a:p>
          <a:endParaRPr lang="uk-UA" sz="1200">
            <a:latin typeface="Times New Roman" pitchFamily="18" charset="0"/>
            <a:cs typeface="Times New Roman" pitchFamily="18" charset="0"/>
          </a:endParaRPr>
        </a:p>
      </dgm:t>
    </dgm:pt>
    <dgm:pt modelId="{293BC444-0293-48BF-B2EF-273552A6AD81}" type="sibTrans" cxnId="{13A919B1-6E7C-4852-A56D-176258121FF2}">
      <dgm:prSet/>
      <dgm:spPr/>
      <dgm:t>
        <a:bodyPr/>
        <a:lstStyle/>
        <a:p>
          <a:endParaRPr lang="uk-UA" sz="1200">
            <a:latin typeface="Times New Roman" pitchFamily="18" charset="0"/>
            <a:cs typeface="Times New Roman" pitchFamily="18" charset="0"/>
          </a:endParaRPr>
        </a:p>
      </dgm:t>
    </dgm:pt>
    <dgm:pt modelId="{6DCD34E2-6229-418B-881E-54384576CA2A}">
      <dgm:prSet phldrT="[Текст]" custT="1"/>
      <dgm:spPr/>
      <dgm:t>
        <a:bodyPr/>
        <a:lstStyle/>
        <a:p>
          <a:r>
            <a:rPr lang="uk-UA" sz="1200">
              <a:latin typeface="Times New Roman" pitchFamily="18" charset="0"/>
              <a:cs typeface="Times New Roman" pitchFamily="18" charset="0"/>
            </a:rPr>
            <a:t>1 етап – 2010-2012 рр.</a:t>
          </a:r>
        </a:p>
      </dgm:t>
    </dgm:pt>
    <dgm:pt modelId="{FEF8B518-E33C-42C4-84B4-C2A62FEF426C}" type="parTrans" cxnId="{D5EBA8DC-3D56-4A38-A2E0-0839A534613D}">
      <dgm:prSet/>
      <dgm:spPr/>
      <dgm:t>
        <a:bodyPr/>
        <a:lstStyle/>
        <a:p>
          <a:endParaRPr lang="uk-UA" sz="1200">
            <a:latin typeface="Times New Roman" pitchFamily="18" charset="0"/>
            <a:cs typeface="Times New Roman" pitchFamily="18" charset="0"/>
          </a:endParaRPr>
        </a:p>
      </dgm:t>
    </dgm:pt>
    <dgm:pt modelId="{B4078688-BB08-4BC3-9B0F-165433E4FF03}" type="sibTrans" cxnId="{D5EBA8DC-3D56-4A38-A2E0-0839A534613D}">
      <dgm:prSet/>
      <dgm:spPr/>
      <dgm:t>
        <a:bodyPr/>
        <a:lstStyle/>
        <a:p>
          <a:endParaRPr lang="uk-UA" sz="1200">
            <a:latin typeface="Times New Roman" pitchFamily="18" charset="0"/>
            <a:cs typeface="Times New Roman" pitchFamily="18" charset="0"/>
          </a:endParaRPr>
        </a:p>
      </dgm:t>
    </dgm:pt>
    <dgm:pt modelId="{68C428A1-A126-42B6-8A33-62C64995BD43}">
      <dgm:prSet phldrT="[Текст]" custT="1"/>
      <dgm:spPr/>
      <dgm:t>
        <a:bodyPr/>
        <a:lstStyle/>
        <a:p>
          <a:pPr algn="just"/>
          <a:r>
            <a:rPr lang="uk-UA" sz="1000">
              <a:latin typeface="Times New Roman" pitchFamily="18" charset="0"/>
              <a:cs typeface="Times New Roman" pitchFamily="18" charset="0"/>
            </a:rPr>
            <a:t>вдосконалено методичні розробки та тренінги;</a:t>
          </a:r>
        </a:p>
      </dgm:t>
    </dgm:pt>
    <dgm:pt modelId="{E22A8064-C378-466B-A83D-86C131E98208}" type="parTrans" cxnId="{818C3865-BD35-4536-BE8B-61B47774069E}">
      <dgm:prSet/>
      <dgm:spPr/>
      <dgm:t>
        <a:bodyPr/>
        <a:lstStyle/>
        <a:p>
          <a:endParaRPr lang="uk-UA" sz="1200">
            <a:latin typeface="Times New Roman" pitchFamily="18" charset="0"/>
            <a:cs typeface="Times New Roman" pitchFamily="18" charset="0"/>
          </a:endParaRPr>
        </a:p>
      </dgm:t>
    </dgm:pt>
    <dgm:pt modelId="{EEB6D8E3-32B5-4EA1-B482-EC981758350E}" type="sibTrans" cxnId="{818C3865-BD35-4536-BE8B-61B47774069E}">
      <dgm:prSet/>
      <dgm:spPr/>
      <dgm:t>
        <a:bodyPr/>
        <a:lstStyle/>
        <a:p>
          <a:endParaRPr lang="uk-UA" sz="1200">
            <a:latin typeface="Times New Roman" pitchFamily="18" charset="0"/>
            <a:cs typeface="Times New Roman" pitchFamily="18" charset="0"/>
          </a:endParaRPr>
        </a:p>
      </dgm:t>
    </dgm:pt>
    <dgm:pt modelId="{96E9A17D-E507-4094-AA14-4D7046AD8DB4}">
      <dgm:prSet phldrT="[Текст]" custT="1"/>
      <dgm:spPr/>
      <dgm:t>
        <a:bodyPr/>
        <a:lstStyle/>
        <a:p>
          <a:r>
            <a:rPr lang="uk-UA" sz="1200">
              <a:latin typeface="Times New Roman" pitchFamily="18" charset="0"/>
              <a:cs typeface="Times New Roman" pitchFamily="18" charset="0"/>
            </a:rPr>
            <a:t>1 етап – 2010-2012 рр.</a:t>
          </a:r>
        </a:p>
      </dgm:t>
    </dgm:pt>
    <dgm:pt modelId="{DC046139-9076-4BB1-8273-094A6B7D2E39}" type="parTrans" cxnId="{AA7F52DA-6585-4B0D-98C4-D377A9D42934}">
      <dgm:prSet/>
      <dgm:spPr/>
      <dgm:t>
        <a:bodyPr/>
        <a:lstStyle/>
        <a:p>
          <a:endParaRPr lang="uk-UA" sz="1200">
            <a:latin typeface="Times New Roman" pitchFamily="18" charset="0"/>
            <a:cs typeface="Times New Roman" pitchFamily="18" charset="0"/>
          </a:endParaRPr>
        </a:p>
      </dgm:t>
    </dgm:pt>
    <dgm:pt modelId="{A1DAD4D9-B206-47EB-8666-19B1DE1BAA6C}" type="sibTrans" cxnId="{AA7F52DA-6585-4B0D-98C4-D377A9D42934}">
      <dgm:prSet/>
      <dgm:spPr/>
      <dgm:t>
        <a:bodyPr/>
        <a:lstStyle/>
        <a:p>
          <a:endParaRPr lang="uk-UA" sz="1200">
            <a:latin typeface="Times New Roman" pitchFamily="18" charset="0"/>
            <a:cs typeface="Times New Roman" pitchFamily="18" charset="0"/>
          </a:endParaRPr>
        </a:p>
      </dgm:t>
    </dgm:pt>
    <dgm:pt modelId="{C35CF3F7-7C2D-4E6B-B5C3-7214EE220A5B}">
      <dgm:prSet phldrT="[Текст]" custT="1"/>
      <dgm:spPr/>
      <dgm:t>
        <a:bodyPr/>
        <a:lstStyle/>
        <a:p>
          <a:r>
            <a:rPr lang="uk-UA" sz="1000">
              <a:latin typeface="Times New Roman" pitchFamily="18" charset="0"/>
              <a:cs typeface="Times New Roman" pitchFamily="18" charset="0"/>
            </a:rPr>
            <a:t>видано підручник з курсу «Фінансова грамотність» для учнів 10-х класів із грифом МОН;</a:t>
          </a:r>
        </a:p>
      </dgm:t>
    </dgm:pt>
    <dgm:pt modelId="{4E000346-1383-49F4-A7B9-BB5E6FE455DB}" type="parTrans" cxnId="{B35ECC4C-7C33-4257-82FB-BF611175AD09}">
      <dgm:prSet/>
      <dgm:spPr/>
      <dgm:t>
        <a:bodyPr/>
        <a:lstStyle/>
        <a:p>
          <a:endParaRPr lang="uk-UA" sz="1200">
            <a:latin typeface="Times New Roman" pitchFamily="18" charset="0"/>
            <a:cs typeface="Times New Roman" pitchFamily="18" charset="0"/>
          </a:endParaRPr>
        </a:p>
      </dgm:t>
    </dgm:pt>
    <dgm:pt modelId="{9820D03C-07B1-478A-886D-D44121358CE7}" type="sibTrans" cxnId="{B35ECC4C-7C33-4257-82FB-BF611175AD09}">
      <dgm:prSet/>
      <dgm:spPr/>
      <dgm:t>
        <a:bodyPr/>
        <a:lstStyle/>
        <a:p>
          <a:endParaRPr lang="uk-UA" sz="1200">
            <a:latin typeface="Times New Roman" pitchFamily="18" charset="0"/>
            <a:cs typeface="Times New Roman" pitchFamily="18" charset="0"/>
          </a:endParaRPr>
        </a:p>
      </dgm:t>
    </dgm:pt>
    <dgm:pt modelId="{BAFAD733-23AE-4D69-B655-EA6AE525A16D}">
      <dgm:prSet custT="1"/>
      <dgm:spPr/>
      <dgm:t>
        <a:bodyPr/>
        <a:lstStyle/>
        <a:p>
          <a:r>
            <a:rPr lang="uk-UA" sz="1200">
              <a:latin typeface="Times New Roman" pitchFamily="18" charset="0"/>
              <a:cs typeface="Times New Roman" pitchFamily="18" charset="0"/>
            </a:rPr>
            <a:t>4 етап – 2015- по теперішній час</a:t>
          </a:r>
        </a:p>
      </dgm:t>
    </dgm:pt>
    <dgm:pt modelId="{E68EB47E-EF14-40B2-A42E-2C30B21ACF50}" type="parTrans" cxnId="{40A27EB4-A7EE-48F0-8C99-0E7A9203E294}">
      <dgm:prSet/>
      <dgm:spPr/>
      <dgm:t>
        <a:bodyPr/>
        <a:lstStyle/>
        <a:p>
          <a:endParaRPr lang="uk-UA">
            <a:latin typeface="Times New Roman" pitchFamily="18" charset="0"/>
            <a:cs typeface="Times New Roman" pitchFamily="18" charset="0"/>
          </a:endParaRPr>
        </a:p>
      </dgm:t>
    </dgm:pt>
    <dgm:pt modelId="{6AC1649B-EB2C-42BD-90E5-40FF96EAFC76}" type="sibTrans" cxnId="{40A27EB4-A7EE-48F0-8C99-0E7A9203E294}">
      <dgm:prSet/>
      <dgm:spPr/>
      <dgm:t>
        <a:bodyPr/>
        <a:lstStyle/>
        <a:p>
          <a:endParaRPr lang="uk-UA">
            <a:latin typeface="Times New Roman" pitchFamily="18" charset="0"/>
            <a:cs typeface="Times New Roman" pitchFamily="18" charset="0"/>
          </a:endParaRPr>
        </a:p>
      </dgm:t>
    </dgm:pt>
    <dgm:pt modelId="{C50FF9A5-E26C-4E2E-96A7-24DEECA77247}">
      <dgm:prSet custT="1"/>
      <dgm:spPr/>
      <dgm:t>
        <a:bodyPr/>
        <a:lstStyle/>
        <a:p>
          <a:pPr algn="just"/>
          <a:endParaRPr lang="uk-UA" sz="1000">
            <a:latin typeface="Times New Roman" pitchFamily="18" charset="0"/>
            <a:cs typeface="Times New Roman" pitchFamily="18" charset="0"/>
          </a:endParaRPr>
        </a:p>
      </dgm:t>
    </dgm:pt>
    <dgm:pt modelId="{FE9B2108-CDB5-4017-8360-4644B10CF12A}" type="parTrans" cxnId="{DFC61A6F-0280-4CD4-B20D-505CDE427B51}">
      <dgm:prSet/>
      <dgm:spPr/>
      <dgm:t>
        <a:bodyPr/>
        <a:lstStyle/>
        <a:p>
          <a:endParaRPr lang="uk-UA">
            <a:latin typeface="Times New Roman" pitchFamily="18" charset="0"/>
            <a:cs typeface="Times New Roman" pitchFamily="18" charset="0"/>
          </a:endParaRPr>
        </a:p>
      </dgm:t>
    </dgm:pt>
    <dgm:pt modelId="{A255D221-3FC1-499E-8E34-09370969A75C}" type="sibTrans" cxnId="{DFC61A6F-0280-4CD4-B20D-505CDE427B51}">
      <dgm:prSet/>
      <dgm:spPr/>
      <dgm:t>
        <a:bodyPr/>
        <a:lstStyle/>
        <a:p>
          <a:endParaRPr lang="uk-UA">
            <a:latin typeface="Times New Roman" pitchFamily="18" charset="0"/>
            <a:cs typeface="Times New Roman" pitchFamily="18" charset="0"/>
          </a:endParaRPr>
        </a:p>
      </dgm:t>
    </dgm:pt>
    <dgm:pt modelId="{17940879-F669-4612-98D3-9C503CAC8465}">
      <dgm:prSet phldrT="[Текст]" custT="1"/>
      <dgm:spPr/>
      <dgm:t>
        <a:bodyPr/>
        <a:lstStyle/>
        <a:p>
          <a:pPr algn="just"/>
          <a:r>
            <a:rPr lang="uk-UA" sz="1000">
              <a:latin typeface="Times New Roman" pitchFamily="18" charset="0"/>
              <a:cs typeface="Times New Roman" pitchFamily="18" charset="0"/>
            </a:rPr>
            <a:t>проведено семінарів-тренінгів для підготовки тренерів та вчителів; </a:t>
          </a:r>
        </a:p>
      </dgm:t>
    </dgm:pt>
    <dgm:pt modelId="{F05BB10D-524F-4123-9ED9-2E02E4F79159}" type="parTrans" cxnId="{DA3F806A-5F91-493E-939B-91141F59E297}">
      <dgm:prSet/>
      <dgm:spPr/>
      <dgm:t>
        <a:bodyPr/>
        <a:lstStyle/>
        <a:p>
          <a:endParaRPr lang="uk-UA">
            <a:latin typeface="Times New Roman" pitchFamily="18" charset="0"/>
            <a:cs typeface="Times New Roman" pitchFamily="18" charset="0"/>
          </a:endParaRPr>
        </a:p>
      </dgm:t>
    </dgm:pt>
    <dgm:pt modelId="{EA5821CB-953C-4D5F-8693-6C73F5DF4ED1}" type="sibTrans" cxnId="{DA3F806A-5F91-493E-939B-91141F59E297}">
      <dgm:prSet/>
      <dgm:spPr/>
      <dgm:t>
        <a:bodyPr/>
        <a:lstStyle/>
        <a:p>
          <a:endParaRPr lang="uk-UA">
            <a:latin typeface="Times New Roman" pitchFamily="18" charset="0"/>
            <a:cs typeface="Times New Roman" pitchFamily="18" charset="0"/>
          </a:endParaRPr>
        </a:p>
      </dgm:t>
    </dgm:pt>
    <dgm:pt modelId="{F4F5DA46-C3C0-44D8-86B8-7C16783DC6F3}">
      <dgm:prSet phldrT="[Текст]" custT="1"/>
      <dgm:spPr/>
      <dgm:t>
        <a:bodyPr/>
        <a:lstStyle/>
        <a:p>
          <a:pPr algn="just"/>
          <a:r>
            <a:rPr lang="uk-UA" sz="1000">
              <a:latin typeface="Times New Roman" pitchFamily="18" charset="0"/>
              <a:cs typeface="Times New Roman" pitchFamily="18" charset="0"/>
            </a:rPr>
            <a:t>розпочато викладання курсу «Фінансова грамотність» у 2-му семестрі 2011/2012 н. р. у 13 школах 5 регіонів України.</a:t>
          </a:r>
        </a:p>
      </dgm:t>
    </dgm:pt>
    <dgm:pt modelId="{E774AB8C-E63D-447D-8EBF-926CF67F2E84}" type="parTrans" cxnId="{403013E0-2D3F-4B2A-AA64-D70722121C8A}">
      <dgm:prSet/>
      <dgm:spPr/>
      <dgm:t>
        <a:bodyPr/>
        <a:lstStyle/>
        <a:p>
          <a:endParaRPr lang="uk-UA">
            <a:latin typeface="Times New Roman" pitchFamily="18" charset="0"/>
            <a:cs typeface="Times New Roman" pitchFamily="18" charset="0"/>
          </a:endParaRPr>
        </a:p>
      </dgm:t>
    </dgm:pt>
    <dgm:pt modelId="{0DEC0ED9-8A99-4BEF-A8D6-63F711C38B9C}" type="sibTrans" cxnId="{403013E0-2D3F-4B2A-AA64-D70722121C8A}">
      <dgm:prSet/>
      <dgm:spPr/>
      <dgm:t>
        <a:bodyPr/>
        <a:lstStyle/>
        <a:p>
          <a:endParaRPr lang="uk-UA">
            <a:latin typeface="Times New Roman" pitchFamily="18" charset="0"/>
            <a:cs typeface="Times New Roman" pitchFamily="18" charset="0"/>
          </a:endParaRPr>
        </a:p>
      </dgm:t>
    </dgm:pt>
    <dgm:pt modelId="{48F105C7-2F7D-4964-A04C-F407742FC010}">
      <dgm:prSet phldrT="[Текст]" custT="1"/>
      <dgm:spPr/>
      <dgm:t>
        <a:bodyPr/>
        <a:lstStyle/>
        <a:p>
          <a:pPr algn="just"/>
          <a:r>
            <a:rPr lang="uk-UA" sz="1000">
              <a:latin typeface="Times New Roman" pitchFamily="18" charset="0"/>
              <a:cs typeface="Times New Roman" pitchFamily="18" charset="0"/>
            </a:rPr>
            <a:t>збільшено кількість шкіл-участників проекту;</a:t>
          </a:r>
        </a:p>
      </dgm:t>
    </dgm:pt>
    <dgm:pt modelId="{20EAE663-F812-4E1A-BB07-FEBC8C0221EA}" type="parTrans" cxnId="{D4552DFC-DC72-4D4F-9497-233C6D29D1BC}">
      <dgm:prSet/>
      <dgm:spPr/>
      <dgm:t>
        <a:bodyPr/>
        <a:lstStyle/>
        <a:p>
          <a:endParaRPr lang="uk-UA">
            <a:latin typeface="Times New Roman" pitchFamily="18" charset="0"/>
            <a:cs typeface="Times New Roman" pitchFamily="18" charset="0"/>
          </a:endParaRPr>
        </a:p>
      </dgm:t>
    </dgm:pt>
    <dgm:pt modelId="{2E815E10-F615-43D2-B41D-28C56C48B6C9}" type="sibTrans" cxnId="{D4552DFC-DC72-4D4F-9497-233C6D29D1BC}">
      <dgm:prSet/>
      <dgm:spPr/>
      <dgm:t>
        <a:bodyPr/>
        <a:lstStyle/>
        <a:p>
          <a:endParaRPr lang="uk-UA">
            <a:latin typeface="Times New Roman" pitchFamily="18" charset="0"/>
            <a:cs typeface="Times New Roman" pitchFamily="18" charset="0"/>
          </a:endParaRPr>
        </a:p>
      </dgm:t>
    </dgm:pt>
    <dgm:pt modelId="{E6C63871-4188-4F79-9212-251CB3721396}">
      <dgm:prSet phldrT="[Текст]" custT="1"/>
      <dgm:spPr/>
      <dgm:t>
        <a:bodyPr/>
        <a:lstStyle/>
        <a:p>
          <a:pPr algn="just"/>
          <a:r>
            <a:rPr lang="uk-UA" sz="1000">
              <a:latin typeface="Times New Roman" pitchFamily="18" charset="0"/>
              <a:cs typeface="Times New Roman" pitchFamily="18" charset="0"/>
            </a:rPr>
            <a:t> проведено інтерактивні лекції ВНЗ з курсу «Фінансова грамотність» у літніх таборах;</a:t>
          </a:r>
        </a:p>
      </dgm:t>
    </dgm:pt>
    <dgm:pt modelId="{4805F75E-DB06-4575-81D7-960A2B6E02B2}" type="parTrans" cxnId="{6B98E98E-FC97-4692-843A-3A11E43A138C}">
      <dgm:prSet/>
      <dgm:spPr/>
      <dgm:t>
        <a:bodyPr/>
        <a:lstStyle/>
        <a:p>
          <a:endParaRPr lang="uk-UA">
            <a:latin typeface="Times New Roman" pitchFamily="18" charset="0"/>
            <a:cs typeface="Times New Roman" pitchFamily="18" charset="0"/>
          </a:endParaRPr>
        </a:p>
      </dgm:t>
    </dgm:pt>
    <dgm:pt modelId="{A1C0E990-33EE-474C-80EC-6298BDF896F9}" type="sibTrans" cxnId="{6B98E98E-FC97-4692-843A-3A11E43A138C}">
      <dgm:prSet/>
      <dgm:spPr/>
      <dgm:t>
        <a:bodyPr/>
        <a:lstStyle/>
        <a:p>
          <a:endParaRPr lang="uk-UA">
            <a:latin typeface="Times New Roman" pitchFamily="18" charset="0"/>
            <a:cs typeface="Times New Roman" pitchFamily="18" charset="0"/>
          </a:endParaRPr>
        </a:p>
      </dgm:t>
    </dgm:pt>
    <dgm:pt modelId="{1ECD5BEB-2D77-4F81-9269-6F736357F11E}">
      <dgm:prSet phldrT="[Текст]" custT="1"/>
      <dgm:spPr/>
      <dgm:t>
        <a:bodyPr/>
        <a:lstStyle/>
        <a:p>
          <a:pPr algn="just"/>
          <a:r>
            <a:rPr lang="uk-UA" sz="1000">
              <a:latin typeface="Times New Roman" pitchFamily="18" charset="0"/>
              <a:cs typeface="Times New Roman" pitchFamily="18" charset="0"/>
            </a:rPr>
            <a:t> розроблено спеціалізований портал із фінансової грамотності.</a:t>
          </a:r>
        </a:p>
      </dgm:t>
    </dgm:pt>
    <dgm:pt modelId="{117C23CD-6526-4C81-A868-82333C0ADA98}" type="parTrans" cxnId="{281C99E6-2C70-423B-90DF-9CCE5D4AC5DE}">
      <dgm:prSet/>
      <dgm:spPr/>
      <dgm:t>
        <a:bodyPr/>
        <a:lstStyle/>
        <a:p>
          <a:endParaRPr lang="uk-UA">
            <a:latin typeface="Times New Roman" pitchFamily="18" charset="0"/>
            <a:cs typeface="Times New Roman" pitchFamily="18" charset="0"/>
          </a:endParaRPr>
        </a:p>
      </dgm:t>
    </dgm:pt>
    <dgm:pt modelId="{DB247109-C175-4D1F-BEA5-357B35F3350A}" type="sibTrans" cxnId="{281C99E6-2C70-423B-90DF-9CCE5D4AC5DE}">
      <dgm:prSet/>
      <dgm:spPr/>
      <dgm:t>
        <a:bodyPr/>
        <a:lstStyle/>
        <a:p>
          <a:endParaRPr lang="uk-UA">
            <a:latin typeface="Times New Roman" pitchFamily="18" charset="0"/>
            <a:cs typeface="Times New Roman" pitchFamily="18" charset="0"/>
          </a:endParaRPr>
        </a:p>
      </dgm:t>
    </dgm:pt>
    <dgm:pt modelId="{7F591D51-A6D1-4680-B99F-A3DFEBE035F6}">
      <dgm:prSet custT="1"/>
      <dgm:spPr/>
      <dgm:t>
        <a:bodyPr/>
        <a:lstStyle/>
        <a:p>
          <a:r>
            <a:rPr lang="uk-UA" sz="1000">
              <a:latin typeface="Times New Roman" pitchFamily="18" charset="0"/>
              <a:cs typeface="Times New Roman" pitchFamily="18" charset="0"/>
            </a:rPr>
            <a:t>проведено серію телепередач і радіопрограм;</a:t>
          </a:r>
        </a:p>
      </dgm:t>
    </dgm:pt>
    <dgm:pt modelId="{F07B18AA-32FA-4D96-9082-1B192D5E5275}" type="parTrans" cxnId="{D5410421-0C68-46A4-81AD-BCD063D84792}">
      <dgm:prSet/>
      <dgm:spPr/>
      <dgm:t>
        <a:bodyPr/>
        <a:lstStyle/>
        <a:p>
          <a:endParaRPr lang="uk-UA">
            <a:latin typeface="Times New Roman" pitchFamily="18" charset="0"/>
            <a:cs typeface="Times New Roman" pitchFamily="18" charset="0"/>
          </a:endParaRPr>
        </a:p>
      </dgm:t>
    </dgm:pt>
    <dgm:pt modelId="{31E451D7-5E4B-4439-96FE-E609A5D09365}" type="sibTrans" cxnId="{D5410421-0C68-46A4-81AD-BCD063D84792}">
      <dgm:prSet/>
      <dgm:spPr/>
      <dgm:t>
        <a:bodyPr/>
        <a:lstStyle/>
        <a:p>
          <a:endParaRPr lang="uk-UA">
            <a:latin typeface="Times New Roman" pitchFamily="18" charset="0"/>
            <a:cs typeface="Times New Roman" pitchFamily="18" charset="0"/>
          </a:endParaRPr>
        </a:p>
      </dgm:t>
    </dgm:pt>
    <dgm:pt modelId="{E41DFC24-77C4-4D32-AED1-531363BBC206}">
      <dgm:prSet custT="1"/>
      <dgm:spPr/>
      <dgm:t>
        <a:bodyPr/>
        <a:lstStyle/>
        <a:p>
          <a:r>
            <a:rPr lang="uk-UA" sz="1000">
              <a:latin typeface="Times New Roman" pitchFamily="18" charset="0"/>
              <a:cs typeface="Times New Roman" pitchFamily="18" charset="0"/>
            </a:rPr>
            <a:t>проведено перший в Україні турнір юних знавців із фінансової грамотності;</a:t>
          </a:r>
        </a:p>
      </dgm:t>
    </dgm:pt>
    <dgm:pt modelId="{A7D4435C-36CB-4A73-8D54-C5DE083AAC15}" type="parTrans" cxnId="{B4D348F2-0D96-48B3-AC17-645E693D4022}">
      <dgm:prSet/>
      <dgm:spPr/>
      <dgm:t>
        <a:bodyPr/>
        <a:lstStyle/>
        <a:p>
          <a:endParaRPr lang="uk-UA">
            <a:latin typeface="Times New Roman" pitchFamily="18" charset="0"/>
            <a:cs typeface="Times New Roman" pitchFamily="18" charset="0"/>
          </a:endParaRPr>
        </a:p>
      </dgm:t>
    </dgm:pt>
    <dgm:pt modelId="{C8ABBC66-B6AF-494D-8CFB-0B3614B5DFE5}" type="sibTrans" cxnId="{B4D348F2-0D96-48B3-AC17-645E693D4022}">
      <dgm:prSet/>
      <dgm:spPr/>
      <dgm:t>
        <a:bodyPr/>
        <a:lstStyle/>
        <a:p>
          <a:endParaRPr lang="uk-UA">
            <a:latin typeface="Times New Roman" pitchFamily="18" charset="0"/>
            <a:cs typeface="Times New Roman" pitchFamily="18" charset="0"/>
          </a:endParaRPr>
        </a:p>
      </dgm:t>
    </dgm:pt>
    <dgm:pt modelId="{5957390F-8F0F-4314-89A7-972215233FB4}">
      <dgm:prSet custT="1"/>
      <dgm:spPr/>
      <dgm:t>
        <a:bodyPr/>
        <a:lstStyle/>
        <a:p>
          <a:r>
            <a:rPr lang="uk-UA" sz="1000">
              <a:latin typeface="Times New Roman" pitchFamily="18" charset="0"/>
              <a:cs typeface="Times New Roman" pitchFamily="18" charset="0"/>
            </a:rPr>
            <a:t>створено та розпочатно апробацію електронного інтерактивного навчального підручника із курсу «Фінансова грамотність»;</a:t>
          </a:r>
        </a:p>
      </dgm:t>
    </dgm:pt>
    <dgm:pt modelId="{7ACA7E6E-106C-4F1E-96AC-2C489212E33A}" type="parTrans" cxnId="{F5CB082E-DEFD-4912-9839-E280E0F3A3C0}">
      <dgm:prSet/>
      <dgm:spPr/>
      <dgm:t>
        <a:bodyPr/>
        <a:lstStyle/>
        <a:p>
          <a:endParaRPr lang="uk-UA">
            <a:latin typeface="Times New Roman" pitchFamily="18" charset="0"/>
            <a:cs typeface="Times New Roman" pitchFamily="18" charset="0"/>
          </a:endParaRPr>
        </a:p>
      </dgm:t>
    </dgm:pt>
    <dgm:pt modelId="{A05B79C5-6B21-4BE6-8A42-DDE38C024674}" type="sibTrans" cxnId="{F5CB082E-DEFD-4912-9839-E280E0F3A3C0}">
      <dgm:prSet/>
      <dgm:spPr/>
      <dgm:t>
        <a:bodyPr/>
        <a:lstStyle/>
        <a:p>
          <a:endParaRPr lang="uk-UA">
            <a:latin typeface="Times New Roman" pitchFamily="18" charset="0"/>
            <a:cs typeface="Times New Roman" pitchFamily="18" charset="0"/>
          </a:endParaRPr>
        </a:p>
      </dgm:t>
    </dgm:pt>
    <dgm:pt modelId="{21085DFD-86F2-4437-8B1A-CABD22885324}">
      <dgm:prSet custT="1"/>
      <dgm:spPr/>
      <dgm:t>
        <a:bodyPr/>
        <a:lstStyle/>
        <a:p>
          <a:r>
            <a:rPr lang="uk-UA" sz="1000">
              <a:latin typeface="Times New Roman" pitchFamily="18" charset="0"/>
              <a:cs typeface="Times New Roman" pitchFamily="18" charset="0"/>
            </a:rPr>
            <a:t>розроблено автоматизовану систему тесту вання для проведення моніторингу та оцінювання знань учнів</a:t>
          </a:r>
        </a:p>
      </dgm:t>
    </dgm:pt>
    <dgm:pt modelId="{5707F88C-F85F-44B8-BD8B-7F70757A7180}" type="parTrans" cxnId="{DCC1574F-15E0-483E-AB53-5C0F5729D7E3}">
      <dgm:prSet/>
      <dgm:spPr/>
      <dgm:t>
        <a:bodyPr/>
        <a:lstStyle/>
        <a:p>
          <a:endParaRPr lang="uk-UA">
            <a:latin typeface="Times New Roman" pitchFamily="18" charset="0"/>
            <a:cs typeface="Times New Roman" pitchFamily="18" charset="0"/>
          </a:endParaRPr>
        </a:p>
      </dgm:t>
    </dgm:pt>
    <dgm:pt modelId="{01C52C7A-B99A-4087-8554-5D8DD5E598AD}" type="sibTrans" cxnId="{DCC1574F-15E0-483E-AB53-5C0F5729D7E3}">
      <dgm:prSet/>
      <dgm:spPr/>
      <dgm:t>
        <a:bodyPr/>
        <a:lstStyle/>
        <a:p>
          <a:endParaRPr lang="uk-UA">
            <a:latin typeface="Times New Roman" pitchFamily="18" charset="0"/>
            <a:cs typeface="Times New Roman" pitchFamily="18" charset="0"/>
          </a:endParaRPr>
        </a:p>
      </dgm:t>
    </dgm:pt>
    <dgm:pt modelId="{0A7325AD-8F6C-42A6-8652-0B109A4A47E1}">
      <dgm:prSet custT="1"/>
      <dgm:spPr/>
      <dgm:t>
        <a:bodyPr/>
        <a:lstStyle/>
        <a:p>
          <a:pPr algn="just"/>
          <a:r>
            <a:rPr lang="uk-UA" sz="1000">
              <a:latin typeface="Times New Roman" pitchFamily="18" charset="0"/>
              <a:cs typeface="Times New Roman" pitchFamily="18" charset="0"/>
            </a:rPr>
            <a:t>удосконалено курс «Фінансова грамотність» для впровадження в ЗОШ, гімназіях, ліцеях, середніх спеціалізованих закладах; </a:t>
          </a:r>
        </a:p>
      </dgm:t>
    </dgm:pt>
    <dgm:pt modelId="{C1BF22B0-0BA0-4AD5-A208-FAE3FADD1C1C}" type="parTrans" cxnId="{94EF8398-CE6D-4BB1-A7A1-84139EE77F75}">
      <dgm:prSet/>
      <dgm:spPr/>
      <dgm:t>
        <a:bodyPr/>
        <a:lstStyle/>
        <a:p>
          <a:endParaRPr lang="uk-UA">
            <a:latin typeface="Times New Roman" pitchFamily="18" charset="0"/>
            <a:cs typeface="Times New Roman" pitchFamily="18" charset="0"/>
          </a:endParaRPr>
        </a:p>
      </dgm:t>
    </dgm:pt>
    <dgm:pt modelId="{565F77C1-951D-4459-8712-95B883900ED4}" type="sibTrans" cxnId="{94EF8398-CE6D-4BB1-A7A1-84139EE77F75}">
      <dgm:prSet/>
      <dgm:spPr/>
      <dgm:t>
        <a:bodyPr/>
        <a:lstStyle/>
        <a:p>
          <a:endParaRPr lang="uk-UA">
            <a:latin typeface="Times New Roman" pitchFamily="18" charset="0"/>
            <a:cs typeface="Times New Roman" pitchFamily="18" charset="0"/>
          </a:endParaRPr>
        </a:p>
      </dgm:t>
    </dgm:pt>
    <dgm:pt modelId="{C23E8935-0184-439C-88B4-8EF4A9EF27E1}">
      <dgm:prSet custT="1"/>
      <dgm:spPr/>
      <dgm:t>
        <a:bodyPr/>
        <a:lstStyle/>
        <a:p>
          <a:pPr algn="just"/>
          <a:r>
            <a:rPr lang="uk-UA" sz="1000">
              <a:latin typeface="Times New Roman" pitchFamily="18" charset="0"/>
              <a:cs typeface="Times New Roman" pitchFamily="18" charset="0"/>
            </a:rPr>
            <a:t>проведено повномасштабну апробацію новоствореного навчально-методичного забезпечення з фінансової грамотності для учнів 2-4 і 5–9 класів ЗНЗ.</a:t>
          </a:r>
        </a:p>
      </dgm:t>
    </dgm:pt>
    <dgm:pt modelId="{7A76EA57-7ADB-466B-9F78-45544A485673}" type="parTrans" cxnId="{51E68F47-D657-4900-AB7F-DE309CCBFC0B}">
      <dgm:prSet/>
      <dgm:spPr/>
      <dgm:t>
        <a:bodyPr/>
        <a:lstStyle/>
        <a:p>
          <a:endParaRPr lang="uk-UA">
            <a:latin typeface="Times New Roman" pitchFamily="18" charset="0"/>
            <a:cs typeface="Times New Roman" pitchFamily="18" charset="0"/>
          </a:endParaRPr>
        </a:p>
      </dgm:t>
    </dgm:pt>
    <dgm:pt modelId="{0FA328EB-58D7-43FA-9D6D-722D521F4BFE}" type="sibTrans" cxnId="{51E68F47-D657-4900-AB7F-DE309CCBFC0B}">
      <dgm:prSet/>
      <dgm:spPr/>
      <dgm:t>
        <a:bodyPr/>
        <a:lstStyle/>
        <a:p>
          <a:endParaRPr lang="uk-UA">
            <a:latin typeface="Times New Roman" pitchFamily="18" charset="0"/>
            <a:cs typeface="Times New Roman" pitchFamily="18" charset="0"/>
          </a:endParaRPr>
        </a:p>
      </dgm:t>
    </dgm:pt>
    <dgm:pt modelId="{E64BC854-2B87-4B3C-9A46-6719EB1C9C5D}" type="pres">
      <dgm:prSet presAssocID="{90C04D2C-E47C-4301-95DB-C03B3D363332}" presName="Name0" presStyleCnt="0">
        <dgm:presLayoutVars>
          <dgm:dir/>
          <dgm:animLvl val="lvl"/>
          <dgm:resizeHandles val="exact"/>
        </dgm:presLayoutVars>
      </dgm:prSet>
      <dgm:spPr/>
      <dgm:t>
        <a:bodyPr/>
        <a:lstStyle/>
        <a:p>
          <a:endParaRPr lang="uk-UA"/>
        </a:p>
      </dgm:t>
    </dgm:pt>
    <dgm:pt modelId="{8C860E80-C5E4-486E-B95D-8D3342784304}" type="pres">
      <dgm:prSet presAssocID="{548AFF58-7319-48B3-B9DA-2B19713F1664}" presName="linNode" presStyleCnt="0"/>
      <dgm:spPr/>
      <dgm:t>
        <a:bodyPr/>
        <a:lstStyle/>
        <a:p>
          <a:endParaRPr lang="uk-UA"/>
        </a:p>
      </dgm:t>
    </dgm:pt>
    <dgm:pt modelId="{B56FE08F-87B8-4839-814B-1D634C7315FA}" type="pres">
      <dgm:prSet presAssocID="{548AFF58-7319-48B3-B9DA-2B19713F1664}" presName="parentText" presStyleLbl="node1" presStyleIdx="0" presStyleCnt="4">
        <dgm:presLayoutVars>
          <dgm:chMax val="1"/>
          <dgm:bulletEnabled val="1"/>
        </dgm:presLayoutVars>
      </dgm:prSet>
      <dgm:spPr/>
      <dgm:t>
        <a:bodyPr/>
        <a:lstStyle/>
        <a:p>
          <a:endParaRPr lang="uk-UA"/>
        </a:p>
      </dgm:t>
    </dgm:pt>
    <dgm:pt modelId="{B2CCCAF7-2121-4A60-A70B-BB13728F62C4}" type="pres">
      <dgm:prSet presAssocID="{548AFF58-7319-48B3-B9DA-2B19713F1664}" presName="descendantText" presStyleLbl="alignAccFollowNode1" presStyleIdx="0" presStyleCnt="4">
        <dgm:presLayoutVars>
          <dgm:bulletEnabled val="1"/>
        </dgm:presLayoutVars>
      </dgm:prSet>
      <dgm:spPr/>
      <dgm:t>
        <a:bodyPr/>
        <a:lstStyle/>
        <a:p>
          <a:endParaRPr lang="uk-UA"/>
        </a:p>
      </dgm:t>
    </dgm:pt>
    <dgm:pt modelId="{02A37149-C4C5-4C38-B752-5E429803A117}" type="pres">
      <dgm:prSet presAssocID="{7B7778BF-A359-47C7-AA48-9AF5C7BA0268}" presName="sp" presStyleCnt="0"/>
      <dgm:spPr/>
      <dgm:t>
        <a:bodyPr/>
        <a:lstStyle/>
        <a:p>
          <a:endParaRPr lang="uk-UA"/>
        </a:p>
      </dgm:t>
    </dgm:pt>
    <dgm:pt modelId="{BBF96418-A6A2-4D0D-AC69-48B4F5FD4981}" type="pres">
      <dgm:prSet presAssocID="{6DCD34E2-6229-418B-881E-54384576CA2A}" presName="linNode" presStyleCnt="0"/>
      <dgm:spPr/>
      <dgm:t>
        <a:bodyPr/>
        <a:lstStyle/>
        <a:p>
          <a:endParaRPr lang="uk-UA"/>
        </a:p>
      </dgm:t>
    </dgm:pt>
    <dgm:pt modelId="{C2E15A9B-53BD-4096-8A79-9FBFA6A3B00B}" type="pres">
      <dgm:prSet presAssocID="{6DCD34E2-6229-418B-881E-54384576CA2A}" presName="parentText" presStyleLbl="node1" presStyleIdx="1" presStyleCnt="4">
        <dgm:presLayoutVars>
          <dgm:chMax val="1"/>
          <dgm:bulletEnabled val="1"/>
        </dgm:presLayoutVars>
      </dgm:prSet>
      <dgm:spPr/>
      <dgm:t>
        <a:bodyPr/>
        <a:lstStyle/>
        <a:p>
          <a:endParaRPr lang="uk-UA"/>
        </a:p>
      </dgm:t>
    </dgm:pt>
    <dgm:pt modelId="{35954DB4-416C-4317-A22F-8088879BBC9A}" type="pres">
      <dgm:prSet presAssocID="{6DCD34E2-6229-418B-881E-54384576CA2A}" presName="descendantText" presStyleLbl="alignAccFollowNode1" presStyleIdx="1" presStyleCnt="4">
        <dgm:presLayoutVars>
          <dgm:bulletEnabled val="1"/>
        </dgm:presLayoutVars>
      </dgm:prSet>
      <dgm:spPr/>
      <dgm:t>
        <a:bodyPr/>
        <a:lstStyle/>
        <a:p>
          <a:endParaRPr lang="uk-UA"/>
        </a:p>
      </dgm:t>
    </dgm:pt>
    <dgm:pt modelId="{A8D762DA-CC9A-486D-924B-73B7042A32C5}" type="pres">
      <dgm:prSet presAssocID="{B4078688-BB08-4BC3-9B0F-165433E4FF03}" presName="sp" presStyleCnt="0"/>
      <dgm:spPr/>
      <dgm:t>
        <a:bodyPr/>
        <a:lstStyle/>
        <a:p>
          <a:endParaRPr lang="uk-UA"/>
        </a:p>
      </dgm:t>
    </dgm:pt>
    <dgm:pt modelId="{580C524D-F3C3-4FCA-9D9B-22FFE96D2116}" type="pres">
      <dgm:prSet presAssocID="{96E9A17D-E507-4094-AA14-4D7046AD8DB4}" presName="linNode" presStyleCnt="0"/>
      <dgm:spPr/>
      <dgm:t>
        <a:bodyPr/>
        <a:lstStyle/>
        <a:p>
          <a:endParaRPr lang="uk-UA"/>
        </a:p>
      </dgm:t>
    </dgm:pt>
    <dgm:pt modelId="{BED1FA72-91F6-4D39-AE89-029229832054}" type="pres">
      <dgm:prSet presAssocID="{96E9A17D-E507-4094-AA14-4D7046AD8DB4}" presName="parentText" presStyleLbl="node1" presStyleIdx="2" presStyleCnt="4">
        <dgm:presLayoutVars>
          <dgm:chMax val="1"/>
          <dgm:bulletEnabled val="1"/>
        </dgm:presLayoutVars>
      </dgm:prSet>
      <dgm:spPr/>
      <dgm:t>
        <a:bodyPr/>
        <a:lstStyle/>
        <a:p>
          <a:endParaRPr lang="uk-UA"/>
        </a:p>
      </dgm:t>
    </dgm:pt>
    <dgm:pt modelId="{4A4B8C13-2EE9-409B-8FFD-CF21677D9B0C}" type="pres">
      <dgm:prSet presAssocID="{96E9A17D-E507-4094-AA14-4D7046AD8DB4}" presName="descendantText" presStyleLbl="alignAccFollowNode1" presStyleIdx="2" presStyleCnt="4" custScaleY="138733">
        <dgm:presLayoutVars>
          <dgm:bulletEnabled val="1"/>
        </dgm:presLayoutVars>
      </dgm:prSet>
      <dgm:spPr/>
      <dgm:t>
        <a:bodyPr/>
        <a:lstStyle/>
        <a:p>
          <a:endParaRPr lang="uk-UA"/>
        </a:p>
      </dgm:t>
    </dgm:pt>
    <dgm:pt modelId="{C9BE0209-7142-41BE-87C7-BD202293FE45}" type="pres">
      <dgm:prSet presAssocID="{A1DAD4D9-B206-47EB-8666-19B1DE1BAA6C}" presName="sp" presStyleCnt="0"/>
      <dgm:spPr/>
      <dgm:t>
        <a:bodyPr/>
        <a:lstStyle/>
        <a:p>
          <a:endParaRPr lang="uk-UA"/>
        </a:p>
      </dgm:t>
    </dgm:pt>
    <dgm:pt modelId="{5B667A61-AC56-4CB6-90D0-8EBF88C9024B}" type="pres">
      <dgm:prSet presAssocID="{BAFAD733-23AE-4D69-B655-EA6AE525A16D}" presName="linNode" presStyleCnt="0"/>
      <dgm:spPr/>
      <dgm:t>
        <a:bodyPr/>
        <a:lstStyle/>
        <a:p>
          <a:endParaRPr lang="uk-UA"/>
        </a:p>
      </dgm:t>
    </dgm:pt>
    <dgm:pt modelId="{984B8F43-3DC5-4721-8BE5-BDB86D459D1A}" type="pres">
      <dgm:prSet presAssocID="{BAFAD733-23AE-4D69-B655-EA6AE525A16D}" presName="parentText" presStyleLbl="node1" presStyleIdx="3" presStyleCnt="4">
        <dgm:presLayoutVars>
          <dgm:chMax val="1"/>
          <dgm:bulletEnabled val="1"/>
        </dgm:presLayoutVars>
      </dgm:prSet>
      <dgm:spPr/>
      <dgm:t>
        <a:bodyPr/>
        <a:lstStyle/>
        <a:p>
          <a:endParaRPr lang="uk-UA"/>
        </a:p>
      </dgm:t>
    </dgm:pt>
    <dgm:pt modelId="{758BBFCA-CC41-489F-8E63-E6AA945479C9}" type="pres">
      <dgm:prSet presAssocID="{BAFAD733-23AE-4D69-B655-EA6AE525A16D}" presName="descendantText" presStyleLbl="alignAccFollowNode1" presStyleIdx="3" presStyleCnt="4" custLinFactNeighborY="-4491">
        <dgm:presLayoutVars>
          <dgm:bulletEnabled val="1"/>
        </dgm:presLayoutVars>
      </dgm:prSet>
      <dgm:spPr/>
      <dgm:t>
        <a:bodyPr/>
        <a:lstStyle/>
        <a:p>
          <a:endParaRPr lang="uk-UA"/>
        </a:p>
      </dgm:t>
    </dgm:pt>
  </dgm:ptLst>
  <dgm:cxnLst>
    <dgm:cxn modelId="{22B8FEFC-8629-4A51-A39A-2896544EB91D}" type="presOf" srcId="{F4F5DA46-C3C0-44D8-86B8-7C16783DC6F3}" destId="{B2CCCAF7-2121-4A60-A70B-BB13728F62C4}" srcOrd="0" destOrd="2" presId="urn:microsoft.com/office/officeart/2005/8/layout/vList5"/>
    <dgm:cxn modelId="{40A27EB4-A7EE-48F0-8C99-0E7A9203E294}" srcId="{90C04D2C-E47C-4301-95DB-C03B3D363332}" destId="{BAFAD733-23AE-4D69-B655-EA6AE525A16D}" srcOrd="3" destOrd="0" parTransId="{E68EB47E-EF14-40B2-A42E-2C30B21ACF50}" sibTransId="{6AC1649B-EB2C-42BD-90E5-40FF96EAFC76}"/>
    <dgm:cxn modelId="{51E68F47-D657-4900-AB7F-DE309CCBFC0B}" srcId="{BAFAD733-23AE-4D69-B655-EA6AE525A16D}" destId="{C23E8935-0184-439C-88B4-8EF4A9EF27E1}" srcOrd="2" destOrd="0" parTransId="{7A76EA57-7ADB-466B-9F78-45544A485673}" sibTransId="{0FA328EB-58D7-43FA-9D6D-722D521F4BFE}"/>
    <dgm:cxn modelId="{C3D7D7E6-48AD-42E2-8D77-870C16AF42D5}" type="presOf" srcId="{5957390F-8F0F-4314-89A7-972215233FB4}" destId="{4A4B8C13-2EE9-409B-8FFD-CF21677D9B0C}" srcOrd="0" destOrd="3" presId="urn:microsoft.com/office/officeart/2005/8/layout/vList5"/>
    <dgm:cxn modelId="{06768CB6-ED0C-4292-868A-A93C7BB04780}" type="presOf" srcId="{6DCD34E2-6229-418B-881E-54384576CA2A}" destId="{C2E15A9B-53BD-4096-8A79-9FBFA6A3B00B}" srcOrd="0" destOrd="0" presId="urn:microsoft.com/office/officeart/2005/8/layout/vList5"/>
    <dgm:cxn modelId="{F5CB082E-DEFD-4912-9839-E280E0F3A3C0}" srcId="{96E9A17D-E507-4094-AA14-4D7046AD8DB4}" destId="{5957390F-8F0F-4314-89A7-972215233FB4}" srcOrd="3" destOrd="0" parTransId="{7ACA7E6E-106C-4F1E-96AC-2C489212E33A}" sibTransId="{A05B79C5-6B21-4BE6-8A42-DDE38C024674}"/>
    <dgm:cxn modelId="{94EF8398-CE6D-4BB1-A7A1-84139EE77F75}" srcId="{BAFAD733-23AE-4D69-B655-EA6AE525A16D}" destId="{0A7325AD-8F6C-42A6-8652-0B109A4A47E1}" srcOrd="1" destOrd="0" parTransId="{C1BF22B0-0BA0-4AD5-A208-FAE3FADD1C1C}" sibTransId="{565F77C1-951D-4459-8712-95B883900ED4}"/>
    <dgm:cxn modelId="{F2A9801D-1160-4517-B6A6-039FDED5372A}" type="presOf" srcId="{90C04D2C-E47C-4301-95DB-C03B3D363332}" destId="{E64BC854-2B87-4B3C-9A46-6719EB1C9C5D}" srcOrd="0" destOrd="0" presId="urn:microsoft.com/office/officeart/2005/8/layout/vList5"/>
    <dgm:cxn modelId="{D5EBA8DC-3D56-4A38-A2E0-0839A534613D}" srcId="{90C04D2C-E47C-4301-95DB-C03B3D363332}" destId="{6DCD34E2-6229-418B-881E-54384576CA2A}" srcOrd="1" destOrd="0" parTransId="{FEF8B518-E33C-42C4-84B4-C2A62FEF426C}" sibTransId="{B4078688-BB08-4BC3-9B0F-165433E4FF03}"/>
    <dgm:cxn modelId="{8A4B7E85-16F8-4329-B606-29C47ED27DA3}" type="presOf" srcId="{96E9A17D-E507-4094-AA14-4D7046AD8DB4}" destId="{BED1FA72-91F6-4D39-AE89-029229832054}" srcOrd="0" destOrd="0" presId="urn:microsoft.com/office/officeart/2005/8/layout/vList5"/>
    <dgm:cxn modelId="{281C99E6-2C70-423B-90DF-9CCE5D4AC5DE}" srcId="{6DCD34E2-6229-418B-881E-54384576CA2A}" destId="{1ECD5BEB-2D77-4F81-9269-6F736357F11E}" srcOrd="3" destOrd="0" parTransId="{117C23CD-6526-4C81-A868-82333C0ADA98}" sibTransId="{DB247109-C175-4D1F-BEA5-357B35F3350A}"/>
    <dgm:cxn modelId="{7F2B4119-983A-4420-BB95-097C0F7012C7}" type="presOf" srcId="{48F105C7-2F7D-4964-A04C-F407742FC010}" destId="{35954DB4-416C-4317-A22F-8088879BBC9A}" srcOrd="0" destOrd="1" presId="urn:microsoft.com/office/officeart/2005/8/layout/vList5"/>
    <dgm:cxn modelId="{75330891-6A4D-4AFF-8C8F-D92175A37A8B}" type="presOf" srcId="{7F591D51-A6D1-4680-B99F-A3DFEBE035F6}" destId="{4A4B8C13-2EE9-409B-8FFD-CF21677D9B0C}" srcOrd="0" destOrd="1" presId="urn:microsoft.com/office/officeart/2005/8/layout/vList5"/>
    <dgm:cxn modelId="{DFC61A6F-0280-4CD4-B20D-505CDE427B51}" srcId="{BAFAD733-23AE-4D69-B655-EA6AE525A16D}" destId="{C50FF9A5-E26C-4E2E-96A7-24DEECA77247}" srcOrd="0" destOrd="0" parTransId="{FE9B2108-CDB5-4017-8360-4644B10CF12A}" sibTransId="{A255D221-3FC1-499E-8E34-09370969A75C}"/>
    <dgm:cxn modelId="{AA7F52DA-6585-4B0D-98C4-D377A9D42934}" srcId="{90C04D2C-E47C-4301-95DB-C03B3D363332}" destId="{96E9A17D-E507-4094-AA14-4D7046AD8DB4}" srcOrd="2" destOrd="0" parTransId="{DC046139-9076-4BB1-8273-094A6B7D2E39}" sibTransId="{A1DAD4D9-B206-47EB-8666-19B1DE1BAA6C}"/>
    <dgm:cxn modelId="{6B98E98E-FC97-4692-843A-3A11E43A138C}" srcId="{6DCD34E2-6229-418B-881E-54384576CA2A}" destId="{E6C63871-4188-4F79-9212-251CB3721396}" srcOrd="2" destOrd="0" parTransId="{4805F75E-DB06-4575-81D7-960A2B6E02B2}" sibTransId="{A1C0E990-33EE-474C-80EC-6298BDF896F9}"/>
    <dgm:cxn modelId="{818C3865-BD35-4536-BE8B-61B47774069E}" srcId="{6DCD34E2-6229-418B-881E-54384576CA2A}" destId="{68C428A1-A126-42B6-8A33-62C64995BD43}" srcOrd="0" destOrd="0" parTransId="{E22A8064-C378-466B-A83D-86C131E98208}" sibTransId="{EEB6D8E3-32B5-4EA1-B482-EC981758350E}"/>
    <dgm:cxn modelId="{6E50FC15-5F10-4D38-9E25-920151FC3B67}" srcId="{90C04D2C-E47C-4301-95DB-C03B3D363332}" destId="{548AFF58-7319-48B3-B9DA-2B19713F1664}" srcOrd="0" destOrd="0" parTransId="{15148AA0-2100-4906-8901-FBB4930C1462}" sibTransId="{7B7778BF-A359-47C7-AA48-9AF5C7BA0268}"/>
    <dgm:cxn modelId="{033C5D17-D5A9-4D8E-8830-8BABB07EB2E4}" type="presOf" srcId="{556B3235-AE92-41B6-80A7-B28FC20E031D}" destId="{B2CCCAF7-2121-4A60-A70B-BB13728F62C4}" srcOrd="0" destOrd="0" presId="urn:microsoft.com/office/officeart/2005/8/layout/vList5"/>
    <dgm:cxn modelId="{232066BD-B05A-419A-811F-DBE9F168626B}" type="presOf" srcId="{548AFF58-7319-48B3-B9DA-2B19713F1664}" destId="{B56FE08F-87B8-4839-814B-1D634C7315FA}" srcOrd="0" destOrd="0" presId="urn:microsoft.com/office/officeart/2005/8/layout/vList5"/>
    <dgm:cxn modelId="{13A919B1-6E7C-4852-A56D-176258121FF2}" srcId="{548AFF58-7319-48B3-B9DA-2B19713F1664}" destId="{556B3235-AE92-41B6-80A7-B28FC20E031D}" srcOrd="0" destOrd="0" parTransId="{91C52E5D-045B-4EC5-8810-535B6046CCC1}" sibTransId="{293BC444-0293-48BF-B2EF-273552A6AD81}"/>
    <dgm:cxn modelId="{8D8EFBF1-36E1-46FA-86A7-54416D1598DE}" type="presOf" srcId="{1ECD5BEB-2D77-4F81-9269-6F736357F11E}" destId="{35954DB4-416C-4317-A22F-8088879BBC9A}" srcOrd="0" destOrd="3" presId="urn:microsoft.com/office/officeart/2005/8/layout/vList5"/>
    <dgm:cxn modelId="{D4552DFC-DC72-4D4F-9497-233C6D29D1BC}" srcId="{6DCD34E2-6229-418B-881E-54384576CA2A}" destId="{48F105C7-2F7D-4964-A04C-F407742FC010}" srcOrd="1" destOrd="0" parTransId="{20EAE663-F812-4E1A-BB07-FEBC8C0221EA}" sibTransId="{2E815E10-F615-43D2-B41D-28C56C48B6C9}"/>
    <dgm:cxn modelId="{403013E0-2D3F-4B2A-AA64-D70722121C8A}" srcId="{548AFF58-7319-48B3-B9DA-2B19713F1664}" destId="{F4F5DA46-C3C0-44D8-86B8-7C16783DC6F3}" srcOrd="2" destOrd="0" parTransId="{E774AB8C-E63D-447D-8EBF-926CF67F2E84}" sibTransId="{0DEC0ED9-8A99-4BEF-A8D6-63F711C38B9C}"/>
    <dgm:cxn modelId="{DA3F806A-5F91-493E-939B-91141F59E297}" srcId="{548AFF58-7319-48B3-B9DA-2B19713F1664}" destId="{17940879-F669-4612-98D3-9C503CAC8465}" srcOrd="1" destOrd="0" parTransId="{F05BB10D-524F-4123-9ED9-2E02E4F79159}" sibTransId="{EA5821CB-953C-4D5F-8693-6C73F5DF4ED1}"/>
    <dgm:cxn modelId="{05DA9D58-B16A-4431-B1E1-70172642007E}" type="presOf" srcId="{C35CF3F7-7C2D-4E6B-B5C3-7214EE220A5B}" destId="{4A4B8C13-2EE9-409B-8FFD-CF21677D9B0C}" srcOrd="0" destOrd="0" presId="urn:microsoft.com/office/officeart/2005/8/layout/vList5"/>
    <dgm:cxn modelId="{0733F913-6D7F-4913-868D-7679FAD699B1}" type="presOf" srcId="{0A7325AD-8F6C-42A6-8652-0B109A4A47E1}" destId="{758BBFCA-CC41-489F-8E63-E6AA945479C9}" srcOrd="0" destOrd="1" presId="urn:microsoft.com/office/officeart/2005/8/layout/vList5"/>
    <dgm:cxn modelId="{D99A3926-D58B-402F-87A5-6ABF91558DB8}" type="presOf" srcId="{E41DFC24-77C4-4D32-AED1-531363BBC206}" destId="{4A4B8C13-2EE9-409B-8FFD-CF21677D9B0C}" srcOrd="0" destOrd="2" presId="urn:microsoft.com/office/officeart/2005/8/layout/vList5"/>
    <dgm:cxn modelId="{B4D348F2-0D96-48B3-AC17-645E693D4022}" srcId="{96E9A17D-E507-4094-AA14-4D7046AD8DB4}" destId="{E41DFC24-77C4-4D32-AED1-531363BBC206}" srcOrd="2" destOrd="0" parTransId="{A7D4435C-36CB-4A73-8D54-C5DE083AAC15}" sibTransId="{C8ABBC66-B6AF-494D-8CFB-0B3614B5DFE5}"/>
    <dgm:cxn modelId="{DCC1574F-15E0-483E-AB53-5C0F5729D7E3}" srcId="{96E9A17D-E507-4094-AA14-4D7046AD8DB4}" destId="{21085DFD-86F2-4437-8B1A-CABD22885324}" srcOrd="4" destOrd="0" parTransId="{5707F88C-F85F-44B8-BD8B-7F70757A7180}" sibTransId="{01C52C7A-B99A-4087-8554-5D8DD5E598AD}"/>
    <dgm:cxn modelId="{AE553252-61D0-4197-A213-DC82C9F8A2DB}" type="presOf" srcId="{68C428A1-A126-42B6-8A33-62C64995BD43}" destId="{35954DB4-416C-4317-A22F-8088879BBC9A}" srcOrd="0" destOrd="0" presId="urn:microsoft.com/office/officeart/2005/8/layout/vList5"/>
    <dgm:cxn modelId="{5D82B44D-098B-46E8-B825-98FE5229936A}" type="presOf" srcId="{BAFAD733-23AE-4D69-B655-EA6AE525A16D}" destId="{984B8F43-3DC5-4721-8BE5-BDB86D459D1A}" srcOrd="0" destOrd="0" presId="urn:microsoft.com/office/officeart/2005/8/layout/vList5"/>
    <dgm:cxn modelId="{757540D1-040C-414D-AAE1-E9F3B5E686EC}" type="presOf" srcId="{C50FF9A5-E26C-4E2E-96A7-24DEECA77247}" destId="{758BBFCA-CC41-489F-8E63-E6AA945479C9}" srcOrd="0" destOrd="0" presId="urn:microsoft.com/office/officeart/2005/8/layout/vList5"/>
    <dgm:cxn modelId="{3C163E06-B38A-4DAC-82E9-B10953DE5FB3}" type="presOf" srcId="{C23E8935-0184-439C-88B4-8EF4A9EF27E1}" destId="{758BBFCA-CC41-489F-8E63-E6AA945479C9}" srcOrd="0" destOrd="2" presId="urn:microsoft.com/office/officeart/2005/8/layout/vList5"/>
    <dgm:cxn modelId="{B35ECC4C-7C33-4257-82FB-BF611175AD09}" srcId="{96E9A17D-E507-4094-AA14-4D7046AD8DB4}" destId="{C35CF3F7-7C2D-4E6B-B5C3-7214EE220A5B}" srcOrd="0" destOrd="0" parTransId="{4E000346-1383-49F4-A7B9-BB5E6FE455DB}" sibTransId="{9820D03C-07B1-478A-886D-D44121358CE7}"/>
    <dgm:cxn modelId="{D5410421-0C68-46A4-81AD-BCD063D84792}" srcId="{96E9A17D-E507-4094-AA14-4D7046AD8DB4}" destId="{7F591D51-A6D1-4680-B99F-A3DFEBE035F6}" srcOrd="1" destOrd="0" parTransId="{F07B18AA-32FA-4D96-9082-1B192D5E5275}" sibTransId="{31E451D7-5E4B-4439-96FE-E609A5D09365}"/>
    <dgm:cxn modelId="{427099D7-1BF0-48EC-8CD5-4D2BDDF63033}" type="presOf" srcId="{E6C63871-4188-4F79-9212-251CB3721396}" destId="{35954DB4-416C-4317-A22F-8088879BBC9A}" srcOrd="0" destOrd="2" presId="urn:microsoft.com/office/officeart/2005/8/layout/vList5"/>
    <dgm:cxn modelId="{5A045F4B-4437-4CF5-8D71-EF42886F1BB5}" type="presOf" srcId="{17940879-F669-4612-98D3-9C503CAC8465}" destId="{B2CCCAF7-2121-4A60-A70B-BB13728F62C4}" srcOrd="0" destOrd="1" presId="urn:microsoft.com/office/officeart/2005/8/layout/vList5"/>
    <dgm:cxn modelId="{B4F52F85-D522-480D-AD14-89E558F28358}" type="presOf" srcId="{21085DFD-86F2-4437-8B1A-CABD22885324}" destId="{4A4B8C13-2EE9-409B-8FFD-CF21677D9B0C}" srcOrd="0" destOrd="4" presId="urn:microsoft.com/office/officeart/2005/8/layout/vList5"/>
    <dgm:cxn modelId="{11AFBCDB-829E-4192-84F1-B4E12E70C251}" type="presParOf" srcId="{E64BC854-2B87-4B3C-9A46-6719EB1C9C5D}" destId="{8C860E80-C5E4-486E-B95D-8D3342784304}" srcOrd="0" destOrd="0" presId="urn:microsoft.com/office/officeart/2005/8/layout/vList5"/>
    <dgm:cxn modelId="{733EB770-F474-4405-A381-64D7D43740EE}" type="presParOf" srcId="{8C860E80-C5E4-486E-B95D-8D3342784304}" destId="{B56FE08F-87B8-4839-814B-1D634C7315FA}" srcOrd="0" destOrd="0" presId="urn:microsoft.com/office/officeart/2005/8/layout/vList5"/>
    <dgm:cxn modelId="{3A30833E-0766-46B4-BDF9-8365A2F2B6F7}" type="presParOf" srcId="{8C860E80-C5E4-486E-B95D-8D3342784304}" destId="{B2CCCAF7-2121-4A60-A70B-BB13728F62C4}" srcOrd="1" destOrd="0" presId="urn:microsoft.com/office/officeart/2005/8/layout/vList5"/>
    <dgm:cxn modelId="{58315586-8034-4B0C-B7B8-29769BBA584F}" type="presParOf" srcId="{E64BC854-2B87-4B3C-9A46-6719EB1C9C5D}" destId="{02A37149-C4C5-4C38-B752-5E429803A117}" srcOrd="1" destOrd="0" presId="urn:microsoft.com/office/officeart/2005/8/layout/vList5"/>
    <dgm:cxn modelId="{B61CA9EF-6461-4F19-9AFE-3502B37B8154}" type="presParOf" srcId="{E64BC854-2B87-4B3C-9A46-6719EB1C9C5D}" destId="{BBF96418-A6A2-4D0D-AC69-48B4F5FD4981}" srcOrd="2" destOrd="0" presId="urn:microsoft.com/office/officeart/2005/8/layout/vList5"/>
    <dgm:cxn modelId="{67F3CA0E-8EF3-4FB6-94B1-11BE7A4A0D2F}" type="presParOf" srcId="{BBF96418-A6A2-4D0D-AC69-48B4F5FD4981}" destId="{C2E15A9B-53BD-4096-8A79-9FBFA6A3B00B}" srcOrd="0" destOrd="0" presId="urn:microsoft.com/office/officeart/2005/8/layout/vList5"/>
    <dgm:cxn modelId="{3687D970-DFF3-40AF-B7DB-8EC567CB140B}" type="presParOf" srcId="{BBF96418-A6A2-4D0D-AC69-48B4F5FD4981}" destId="{35954DB4-416C-4317-A22F-8088879BBC9A}" srcOrd="1" destOrd="0" presId="urn:microsoft.com/office/officeart/2005/8/layout/vList5"/>
    <dgm:cxn modelId="{CB3CE456-8F5C-4D33-AE2E-637ECD29F571}" type="presParOf" srcId="{E64BC854-2B87-4B3C-9A46-6719EB1C9C5D}" destId="{A8D762DA-CC9A-486D-924B-73B7042A32C5}" srcOrd="3" destOrd="0" presId="urn:microsoft.com/office/officeart/2005/8/layout/vList5"/>
    <dgm:cxn modelId="{0DACC74D-0627-4DCF-8DDB-628835B58429}" type="presParOf" srcId="{E64BC854-2B87-4B3C-9A46-6719EB1C9C5D}" destId="{580C524D-F3C3-4FCA-9D9B-22FFE96D2116}" srcOrd="4" destOrd="0" presId="urn:microsoft.com/office/officeart/2005/8/layout/vList5"/>
    <dgm:cxn modelId="{2AFD4535-AE83-405A-ACB7-EC543C928BA4}" type="presParOf" srcId="{580C524D-F3C3-4FCA-9D9B-22FFE96D2116}" destId="{BED1FA72-91F6-4D39-AE89-029229832054}" srcOrd="0" destOrd="0" presId="urn:microsoft.com/office/officeart/2005/8/layout/vList5"/>
    <dgm:cxn modelId="{8E8B0437-8BED-4B97-8DEA-C03858C9A003}" type="presParOf" srcId="{580C524D-F3C3-4FCA-9D9B-22FFE96D2116}" destId="{4A4B8C13-2EE9-409B-8FFD-CF21677D9B0C}" srcOrd="1" destOrd="0" presId="urn:microsoft.com/office/officeart/2005/8/layout/vList5"/>
    <dgm:cxn modelId="{B897F8D6-0C92-4686-A3D7-73A414491736}" type="presParOf" srcId="{E64BC854-2B87-4B3C-9A46-6719EB1C9C5D}" destId="{C9BE0209-7142-41BE-87C7-BD202293FE45}" srcOrd="5" destOrd="0" presId="urn:microsoft.com/office/officeart/2005/8/layout/vList5"/>
    <dgm:cxn modelId="{31F519CF-F82F-4853-BEBB-0C8782A165BB}" type="presParOf" srcId="{E64BC854-2B87-4B3C-9A46-6719EB1C9C5D}" destId="{5B667A61-AC56-4CB6-90D0-8EBF88C9024B}" srcOrd="6" destOrd="0" presId="urn:microsoft.com/office/officeart/2005/8/layout/vList5"/>
    <dgm:cxn modelId="{6BAB6BAC-5C07-404A-A961-724A3399AF18}" type="presParOf" srcId="{5B667A61-AC56-4CB6-90D0-8EBF88C9024B}" destId="{984B8F43-3DC5-4721-8BE5-BDB86D459D1A}" srcOrd="0" destOrd="0" presId="urn:microsoft.com/office/officeart/2005/8/layout/vList5"/>
    <dgm:cxn modelId="{38587819-624E-4A82-832A-4311CDF3C80A}" type="presParOf" srcId="{5B667A61-AC56-4CB6-90D0-8EBF88C9024B}" destId="{758BBFCA-CC41-489F-8E63-E6AA945479C9}" srcOrd="1" destOrd="0" presId="urn:microsoft.com/office/officeart/2005/8/layout/vList5"/>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38C344-4265-42F9-872E-C7E696055329}">
      <dsp:nvSpPr>
        <dsp:cNvPr id="0" name=""/>
        <dsp:cNvSpPr/>
      </dsp:nvSpPr>
      <dsp:spPr>
        <a:xfrm rot="5400000">
          <a:off x="-89217" y="93118"/>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1</a:t>
          </a:r>
        </a:p>
      </dsp:txBody>
      <dsp:txXfrm rot="5400000">
        <a:off x="-89217" y="93118"/>
        <a:ext cx="594780" cy="416346"/>
      </dsp:txXfrm>
    </dsp:sp>
    <dsp:sp modelId="{7559CA85-7F74-4A0F-AF2E-DC758C07CF5A}">
      <dsp:nvSpPr>
        <dsp:cNvPr id="0" name=""/>
        <dsp:cNvSpPr/>
      </dsp:nvSpPr>
      <dsp:spPr>
        <a:xfrm rot="5400000">
          <a:off x="3054099" y="-2633852"/>
          <a:ext cx="386810"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рівень та напрям освіти особи</a:t>
          </a:r>
        </a:p>
      </dsp:txBody>
      <dsp:txXfrm rot="5400000">
        <a:off x="3054099" y="-2633852"/>
        <a:ext cx="386810" cy="5662317"/>
      </dsp:txXfrm>
    </dsp:sp>
    <dsp:sp modelId="{3FEE9A2D-8D76-44AD-9E23-2DB9F470DC32}">
      <dsp:nvSpPr>
        <dsp:cNvPr id="0" name=""/>
        <dsp:cNvSpPr/>
      </dsp:nvSpPr>
      <dsp:spPr>
        <a:xfrm rot="5400000">
          <a:off x="-89217" y="634983"/>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2</a:t>
          </a:r>
        </a:p>
      </dsp:txBody>
      <dsp:txXfrm rot="5400000">
        <a:off x="-89217" y="634983"/>
        <a:ext cx="594780" cy="416346"/>
      </dsp:txXfrm>
    </dsp:sp>
    <dsp:sp modelId="{70942A89-FC0F-4C68-B67D-8A610EB68133}">
      <dsp:nvSpPr>
        <dsp:cNvPr id="0" name=""/>
        <dsp:cNvSpPr/>
      </dsp:nvSpPr>
      <dsp:spPr>
        <a:xfrm rot="5400000">
          <a:off x="3054201" y="-2092088"/>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місце проживання (місто або сільська місцевість)</a:t>
          </a:r>
        </a:p>
      </dsp:txBody>
      <dsp:txXfrm rot="5400000">
        <a:off x="3054201" y="-2092088"/>
        <a:ext cx="386607" cy="5662317"/>
      </dsp:txXfrm>
    </dsp:sp>
    <dsp:sp modelId="{34EEC889-6E4F-4DD7-8141-5D44FCE47B1D}">
      <dsp:nvSpPr>
        <dsp:cNvPr id="0" name=""/>
        <dsp:cNvSpPr/>
      </dsp:nvSpPr>
      <dsp:spPr>
        <a:xfrm rot="5400000">
          <a:off x="-89217" y="1176849"/>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3</a:t>
          </a:r>
        </a:p>
      </dsp:txBody>
      <dsp:txXfrm rot="5400000">
        <a:off x="-89217" y="1176849"/>
        <a:ext cx="594780" cy="416346"/>
      </dsp:txXfrm>
    </dsp:sp>
    <dsp:sp modelId="{6CCFA8C1-F411-42DA-8752-603E36836232}">
      <dsp:nvSpPr>
        <dsp:cNvPr id="0" name=""/>
        <dsp:cNvSpPr/>
      </dsp:nvSpPr>
      <dsp:spPr>
        <a:xfrm rot="5400000">
          <a:off x="3054201" y="-1550223"/>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доступність фінансових послуг</a:t>
          </a:r>
        </a:p>
      </dsp:txBody>
      <dsp:txXfrm rot="5400000">
        <a:off x="3054201" y="-1550223"/>
        <a:ext cx="386607" cy="5662317"/>
      </dsp:txXfrm>
    </dsp:sp>
    <dsp:sp modelId="{3FF03B55-EBFC-4B0D-9A83-2A5051878B8D}">
      <dsp:nvSpPr>
        <dsp:cNvPr id="0" name=""/>
        <dsp:cNvSpPr/>
      </dsp:nvSpPr>
      <dsp:spPr>
        <a:xfrm rot="5400000">
          <a:off x="-89217" y="1718714"/>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4</a:t>
          </a:r>
        </a:p>
      </dsp:txBody>
      <dsp:txXfrm rot="5400000">
        <a:off x="-89217" y="1718714"/>
        <a:ext cx="594780" cy="416346"/>
      </dsp:txXfrm>
    </dsp:sp>
    <dsp:sp modelId="{796EE76D-8D10-4625-A8A0-A41BE96B003F}">
      <dsp:nvSpPr>
        <dsp:cNvPr id="0" name=""/>
        <dsp:cNvSpPr/>
      </dsp:nvSpPr>
      <dsp:spPr>
        <a:xfrm rot="5400000">
          <a:off x="3054201" y="-1008357"/>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вік особи</a:t>
          </a:r>
        </a:p>
      </dsp:txBody>
      <dsp:txXfrm rot="5400000">
        <a:off x="3054201" y="-1008357"/>
        <a:ext cx="386607" cy="5662317"/>
      </dsp:txXfrm>
    </dsp:sp>
    <dsp:sp modelId="{3CCEE864-CF69-4B4A-90DC-3364CD01D54B}">
      <dsp:nvSpPr>
        <dsp:cNvPr id="0" name=""/>
        <dsp:cNvSpPr/>
      </dsp:nvSpPr>
      <dsp:spPr>
        <a:xfrm rot="5400000">
          <a:off x="-89217" y="2260579"/>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5</a:t>
          </a:r>
        </a:p>
      </dsp:txBody>
      <dsp:txXfrm rot="5400000">
        <a:off x="-89217" y="2260579"/>
        <a:ext cx="594780" cy="416346"/>
      </dsp:txXfrm>
    </dsp:sp>
    <dsp:sp modelId="{471F3508-685F-40D2-BAB4-EBC849595184}">
      <dsp:nvSpPr>
        <dsp:cNvPr id="0" name=""/>
        <dsp:cNvSpPr/>
      </dsp:nvSpPr>
      <dsp:spPr>
        <a:xfrm rot="5400000">
          <a:off x="3054201" y="-466492"/>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здатність до логічного та раціонального мислення</a:t>
          </a:r>
        </a:p>
      </dsp:txBody>
      <dsp:txXfrm rot="5400000">
        <a:off x="3054201" y="-466492"/>
        <a:ext cx="386607" cy="5662317"/>
      </dsp:txXfrm>
    </dsp:sp>
    <dsp:sp modelId="{BD365458-3B37-4208-977F-73A07C76B0A4}">
      <dsp:nvSpPr>
        <dsp:cNvPr id="0" name=""/>
        <dsp:cNvSpPr/>
      </dsp:nvSpPr>
      <dsp:spPr>
        <a:xfrm rot="5400000">
          <a:off x="-89217" y="2802445"/>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6</a:t>
          </a:r>
        </a:p>
      </dsp:txBody>
      <dsp:txXfrm rot="5400000">
        <a:off x="-89217" y="2802445"/>
        <a:ext cx="594780" cy="416346"/>
      </dsp:txXfrm>
    </dsp:sp>
    <dsp:sp modelId="{CD34891E-B8BD-49A8-8048-8DDB413A4053}">
      <dsp:nvSpPr>
        <dsp:cNvPr id="0" name=""/>
        <dsp:cNvSpPr/>
      </dsp:nvSpPr>
      <dsp:spPr>
        <a:xfrm rot="5400000">
          <a:off x="3054201" y="75373"/>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вміння планувати фінанси (власний та сімейний бюджет)</a:t>
          </a:r>
        </a:p>
      </dsp:txBody>
      <dsp:txXfrm rot="5400000">
        <a:off x="3054201" y="75373"/>
        <a:ext cx="386607" cy="5662317"/>
      </dsp:txXfrm>
    </dsp:sp>
    <dsp:sp modelId="{005437DD-1D25-4E0E-B8BD-D93738F8C159}">
      <dsp:nvSpPr>
        <dsp:cNvPr id="0" name=""/>
        <dsp:cNvSpPr/>
      </dsp:nvSpPr>
      <dsp:spPr>
        <a:xfrm rot="5400000">
          <a:off x="-89217" y="3344310"/>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7</a:t>
          </a:r>
        </a:p>
      </dsp:txBody>
      <dsp:txXfrm rot="5400000">
        <a:off x="-89217" y="3344310"/>
        <a:ext cx="594780" cy="416346"/>
      </dsp:txXfrm>
    </dsp:sp>
    <dsp:sp modelId="{43A4BB2A-4699-4506-B62B-8CA7E994A28C}">
      <dsp:nvSpPr>
        <dsp:cNvPr id="0" name=""/>
        <dsp:cNvSpPr/>
      </dsp:nvSpPr>
      <dsp:spPr>
        <a:xfrm rot="5400000">
          <a:off x="3054201" y="617238"/>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тип зайнятості</a:t>
          </a:r>
        </a:p>
      </dsp:txBody>
      <dsp:txXfrm rot="5400000">
        <a:off x="3054201" y="617238"/>
        <a:ext cx="386607" cy="5662317"/>
      </dsp:txXfrm>
    </dsp:sp>
    <dsp:sp modelId="{CF82902C-FB54-43A9-BDCF-F739FD872C85}">
      <dsp:nvSpPr>
        <dsp:cNvPr id="0" name=""/>
        <dsp:cNvSpPr/>
      </dsp:nvSpPr>
      <dsp:spPr>
        <a:xfrm rot="5400000">
          <a:off x="-89217" y="3886176"/>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8</a:t>
          </a:r>
        </a:p>
      </dsp:txBody>
      <dsp:txXfrm rot="5400000">
        <a:off x="-89217" y="3886176"/>
        <a:ext cx="594780" cy="416346"/>
      </dsp:txXfrm>
    </dsp:sp>
    <dsp:sp modelId="{2762DB0D-488D-42EA-99D9-3D40798CC811}">
      <dsp:nvSpPr>
        <dsp:cNvPr id="0" name=""/>
        <dsp:cNvSpPr/>
      </dsp:nvSpPr>
      <dsp:spPr>
        <a:xfrm rot="5400000">
          <a:off x="3054201" y="1159103"/>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рівень доходів</a:t>
          </a:r>
        </a:p>
      </dsp:txBody>
      <dsp:txXfrm rot="5400000">
        <a:off x="3054201" y="1159103"/>
        <a:ext cx="386607" cy="5662317"/>
      </dsp:txXfrm>
    </dsp:sp>
    <dsp:sp modelId="{2876CF1F-7E51-4E30-8FD6-01189D75C835}">
      <dsp:nvSpPr>
        <dsp:cNvPr id="0" name=""/>
        <dsp:cNvSpPr/>
      </dsp:nvSpPr>
      <dsp:spPr>
        <a:xfrm rot="5400000">
          <a:off x="-89217" y="4428041"/>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9</a:t>
          </a:r>
        </a:p>
      </dsp:txBody>
      <dsp:txXfrm rot="5400000">
        <a:off x="-89217" y="4428041"/>
        <a:ext cx="594780" cy="416346"/>
      </dsp:txXfrm>
    </dsp:sp>
    <dsp:sp modelId="{77C267F1-A542-4093-B138-5D902A8CFB78}">
      <dsp:nvSpPr>
        <dsp:cNvPr id="0" name=""/>
        <dsp:cNvSpPr/>
      </dsp:nvSpPr>
      <dsp:spPr>
        <a:xfrm rot="5400000">
          <a:off x="3054201" y="1700969"/>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впевненість у майбутньому</a:t>
          </a:r>
        </a:p>
      </dsp:txBody>
      <dsp:txXfrm rot="5400000">
        <a:off x="3054201" y="1700969"/>
        <a:ext cx="386607" cy="5662317"/>
      </dsp:txXfrm>
    </dsp:sp>
    <dsp:sp modelId="{E6C36786-2424-417B-B5DE-440760CC7C42}">
      <dsp:nvSpPr>
        <dsp:cNvPr id="0" name=""/>
        <dsp:cNvSpPr/>
      </dsp:nvSpPr>
      <dsp:spPr>
        <a:xfrm rot="5400000">
          <a:off x="-89217" y="4969907"/>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10</a:t>
          </a:r>
        </a:p>
      </dsp:txBody>
      <dsp:txXfrm rot="5400000">
        <a:off x="-89217" y="4969907"/>
        <a:ext cx="594780" cy="416346"/>
      </dsp:txXfrm>
    </dsp:sp>
    <dsp:sp modelId="{D0DA8BD3-985A-49D3-947D-A9FE1537B255}">
      <dsp:nvSpPr>
        <dsp:cNvPr id="0" name=""/>
        <dsp:cNvSpPr/>
      </dsp:nvSpPr>
      <dsp:spPr>
        <a:xfrm rot="5400000">
          <a:off x="3054201" y="2242834"/>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інформаційна доступність (наявність джерел інформації та вміння ними користуватись)</a:t>
          </a:r>
        </a:p>
      </dsp:txBody>
      <dsp:txXfrm rot="5400000">
        <a:off x="3054201" y="2242834"/>
        <a:ext cx="386607" cy="5662317"/>
      </dsp:txXfrm>
    </dsp:sp>
    <dsp:sp modelId="{9A01237A-8003-423E-818A-A0DBEB1252B0}">
      <dsp:nvSpPr>
        <dsp:cNvPr id="0" name=""/>
        <dsp:cNvSpPr/>
      </dsp:nvSpPr>
      <dsp:spPr>
        <a:xfrm rot="5400000">
          <a:off x="-89217" y="5511772"/>
          <a:ext cx="594780" cy="41634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itchFamily="18" charset="0"/>
              <a:cs typeface="Times New Roman" pitchFamily="18" charset="0"/>
            </a:rPr>
            <a:t>11</a:t>
          </a:r>
        </a:p>
      </dsp:txBody>
      <dsp:txXfrm rot="5400000">
        <a:off x="-89217" y="5511772"/>
        <a:ext cx="594780" cy="416346"/>
      </dsp:txXfrm>
    </dsp:sp>
    <dsp:sp modelId="{82197AD7-01AF-4F3A-97F4-35A981DA7B04}">
      <dsp:nvSpPr>
        <dsp:cNvPr id="0" name=""/>
        <dsp:cNvSpPr/>
      </dsp:nvSpPr>
      <dsp:spPr>
        <a:xfrm rot="5400000">
          <a:off x="3054201" y="2784700"/>
          <a:ext cx="386607" cy="56623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uk-UA" sz="1300" kern="1200">
              <a:latin typeface="Times New Roman" pitchFamily="18" charset="0"/>
              <a:cs typeface="Times New Roman" pitchFamily="18" charset="0"/>
            </a:rPr>
            <a:t>відповідне соціально-економічне середовище </a:t>
          </a:r>
        </a:p>
      </dsp:txBody>
      <dsp:txXfrm rot="5400000">
        <a:off x="3054201" y="2784700"/>
        <a:ext cx="386607" cy="56623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A1EDDE-F575-493D-8F1F-3A3D8040EAB9}">
      <dsp:nvSpPr>
        <dsp:cNvPr id="0" name=""/>
        <dsp:cNvSpPr/>
      </dsp:nvSpPr>
      <dsp:spPr>
        <a:xfrm>
          <a:off x="2271179" y="1659517"/>
          <a:ext cx="728381" cy="7283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Грошові доходи громадян</a:t>
          </a:r>
        </a:p>
      </dsp:txBody>
      <dsp:txXfrm>
        <a:off x="2271179" y="1659517"/>
        <a:ext cx="728381" cy="728381"/>
      </dsp:txXfrm>
    </dsp:sp>
    <dsp:sp modelId="{C0BAACC0-75A7-45A7-96E4-AB9C528DAE97}">
      <dsp:nvSpPr>
        <dsp:cNvPr id="0" name=""/>
        <dsp:cNvSpPr/>
      </dsp:nvSpPr>
      <dsp:spPr>
        <a:xfrm rot="16200000">
          <a:off x="2419341" y="1085200"/>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6200000">
        <a:off x="2419341" y="1085200"/>
        <a:ext cx="432057" cy="357885"/>
      </dsp:txXfrm>
    </dsp:sp>
    <dsp:sp modelId="{4196B8B3-DB8A-4743-80AA-682BC8EE6E18}">
      <dsp:nvSpPr>
        <dsp:cNvPr id="0" name=""/>
        <dsp:cNvSpPr/>
      </dsp:nvSpPr>
      <dsp:spPr>
        <a:xfrm>
          <a:off x="2214328" y="2230"/>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Заробітна плата</a:t>
          </a:r>
        </a:p>
      </dsp:txBody>
      <dsp:txXfrm>
        <a:off x="2214328" y="2230"/>
        <a:ext cx="842083" cy="842083"/>
      </dsp:txXfrm>
    </dsp:sp>
    <dsp:sp modelId="{FF385DF6-6686-4CF6-8387-8E6BE0042D95}">
      <dsp:nvSpPr>
        <dsp:cNvPr id="0" name=""/>
        <dsp:cNvSpPr/>
      </dsp:nvSpPr>
      <dsp:spPr>
        <a:xfrm rot="18600000">
          <a:off x="2906007" y="1275399"/>
          <a:ext cx="414233"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8600000">
        <a:off x="2906007" y="1275399"/>
        <a:ext cx="414233" cy="357885"/>
      </dsp:txXfrm>
    </dsp:sp>
    <dsp:sp modelId="{B10FF4BA-0A22-4232-9CD6-3A437563350F}">
      <dsp:nvSpPr>
        <dsp:cNvPr id="0" name=""/>
        <dsp:cNvSpPr/>
      </dsp:nvSpPr>
      <dsp:spPr>
        <a:xfrm>
          <a:off x="3208871" y="343428"/>
          <a:ext cx="910477" cy="90854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Доходи від підприємницької діяльності та самозайнятості</a:t>
          </a:r>
        </a:p>
      </dsp:txBody>
      <dsp:txXfrm>
        <a:off x="3208871" y="343428"/>
        <a:ext cx="910477" cy="908548"/>
      </dsp:txXfrm>
    </dsp:sp>
    <dsp:sp modelId="{E2396C16-8437-45B5-9AB2-FE1D3CC779F2}">
      <dsp:nvSpPr>
        <dsp:cNvPr id="0" name=""/>
        <dsp:cNvSpPr/>
      </dsp:nvSpPr>
      <dsp:spPr>
        <a:xfrm rot="21000000">
          <a:off x="3167366" y="1712868"/>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21000000">
        <a:off x="3167366" y="1712868"/>
        <a:ext cx="432057" cy="357885"/>
      </dsp:txXfrm>
    </dsp:sp>
    <dsp:sp modelId="{EDA980D0-D1B3-4F24-99FB-27BAF318D490}">
      <dsp:nvSpPr>
        <dsp:cNvPr id="0" name=""/>
        <dsp:cNvSpPr/>
      </dsp:nvSpPr>
      <dsp:spPr>
        <a:xfrm>
          <a:off x="3790450" y="1324753"/>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Пенсії</a:t>
          </a:r>
        </a:p>
      </dsp:txBody>
      <dsp:txXfrm>
        <a:off x="3790450" y="1324753"/>
        <a:ext cx="842083" cy="842083"/>
      </dsp:txXfrm>
    </dsp:sp>
    <dsp:sp modelId="{E4F05411-A017-4C35-9AEE-7403DCA5F949}">
      <dsp:nvSpPr>
        <dsp:cNvPr id="0" name=""/>
        <dsp:cNvSpPr/>
      </dsp:nvSpPr>
      <dsp:spPr>
        <a:xfrm rot="1800000">
          <a:off x="3077143" y="2224547"/>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800000">
        <a:off x="3077143" y="2224547"/>
        <a:ext cx="432057" cy="357885"/>
      </dsp:txXfrm>
    </dsp:sp>
    <dsp:sp modelId="{3021D2EC-8B2F-41A7-A885-62E5139F773B}">
      <dsp:nvSpPr>
        <dsp:cNvPr id="0" name=""/>
        <dsp:cNvSpPr/>
      </dsp:nvSpPr>
      <dsp:spPr>
        <a:xfrm>
          <a:off x="3600346" y="2402884"/>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Доходи від власності</a:t>
          </a:r>
        </a:p>
      </dsp:txBody>
      <dsp:txXfrm>
        <a:off x="3600346" y="2402884"/>
        <a:ext cx="842083" cy="842083"/>
      </dsp:txXfrm>
    </dsp:sp>
    <dsp:sp modelId="{4C8B5F26-1D66-44A4-8B3E-4DEA9ADB3A26}">
      <dsp:nvSpPr>
        <dsp:cNvPr id="0" name=""/>
        <dsp:cNvSpPr/>
      </dsp:nvSpPr>
      <dsp:spPr>
        <a:xfrm rot="4200000">
          <a:off x="2679127" y="2558522"/>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4200000">
        <a:off x="2679127" y="2558522"/>
        <a:ext cx="432057" cy="357885"/>
      </dsp:txXfrm>
    </dsp:sp>
    <dsp:sp modelId="{C1E50DF4-03DD-4F5A-9301-CDB9A7689C31}">
      <dsp:nvSpPr>
        <dsp:cNvPr id="0" name=""/>
        <dsp:cNvSpPr/>
      </dsp:nvSpPr>
      <dsp:spPr>
        <a:xfrm>
          <a:off x="2761709" y="3106584"/>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Доходи від продажу сільськогосподарської продукції</a:t>
          </a:r>
        </a:p>
      </dsp:txBody>
      <dsp:txXfrm>
        <a:off x="2761709" y="3106584"/>
        <a:ext cx="842083" cy="842083"/>
      </dsp:txXfrm>
    </dsp:sp>
    <dsp:sp modelId="{76A8422F-0BC6-40FF-AE44-D5C44D713436}">
      <dsp:nvSpPr>
        <dsp:cNvPr id="0" name=""/>
        <dsp:cNvSpPr/>
      </dsp:nvSpPr>
      <dsp:spPr>
        <a:xfrm rot="6600000">
          <a:off x="2159554" y="2558522"/>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6600000">
        <a:off x="2159554" y="2558522"/>
        <a:ext cx="432057" cy="357885"/>
      </dsp:txXfrm>
    </dsp:sp>
    <dsp:sp modelId="{8DC7DA4B-08DD-4A13-A5A5-F62DEBD81142}">
      <dsp:nvSpPr>
        <dsp:cNvPr id="0" name=""/>
        <dsp:cNvSpPr/>
      </dsp:nvSpPr>
      <dsp:spPr>
        <a:xfrm>
          <a:off x="1666947" y="3106584"/>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Стипендії</a:t>
          </a:r>
        </a:p>
      </dsp:txBody>
      <dsp:txXfrm>
        <a:off x="1666947" y="3106584"/>
        <a:ext cx="842083" cy="842083"/>
      </dsp:txXfrm>
    </dsp:sp>
    <dsp:sp modelId="{FF2FB35E-4DCA-4556-9264-0E9E71695BBA}">
      <dsp:nvSpPr>
        <dsp:cNvPr id="0" name=""/>
        <dsp:cNvSpPr/>
      </dsp:nvSpPr>
      <dsp:spPr>
        <a:xfrm rot="9000000">
          <a:off x="1761538" y="2224547"/>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9000000">
        <a:off x="1761538" y="2224547"/>
        <a:ext cx="432057" cy="357885"/>
      </dsp:txXfrm>
    </dsp:sp>
    <dsp:sp modelId="{99BEC077-8CF1-4A9D-A8D3-5DEF6B0BDA08}">
      <dsp:nvSpPr>
        <dsp:cNvPr id="0" name=""/>
        <dsp:cNvSpPr/>
      </dsp:nvSpPr>
      <dsp:spPr>
        <a:xfrm>
          <a:off x="828310" y="2402884"/>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Допомоги, пільги, субсидії та  компенсаційні виплати</a:t>
          </a:r>
        </a:p>
      </dsp:txBody>
      <dsp:txXfrm>
        <a:off x="828310" y="2402884"/>
        <a:ext cx="842083" cy="842083"/>
      </dsp:txXfrm>
    </dsp:sp>
    <dsp:sp modelId="{CC8B3C77-7FE1-48D6-A6DC-CDC466DBC8C6}">
      <dsp:nvSpPr>
        <dsp:cNvPr id="0" name=""/>
        <dsp:cNvSpPr/>
      </dsp:nvSpPr>
      <dsp:spPr>
        <a:xfrm rot="11400000">
          <a:off x="1671315" y="1712868"/>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1400000">
        <a:off x="1671315" y="1712868"/>
        <a:ext cx="432057" cy="357885"/>
      </dsp:txXfrm>
    </dsp:sp>
    <dsp:sp modelId="{C24508B8-8FC9-4DEE-B00E-35BA44601067}">
      <dsp:nvSpPr>
        <dsp:cNvPr id="0" name=""/>
        <dsp:cNvSpPr/>
      </dsp:nvSpPr>
      <dsp:spPr>
        <a:xfrm>
          <a:off x="638206" y="1324753"/>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Грошова допомога від родичів та інших осіб</a:t>
          </a:r>
        </a:p>
      </dsp:txBody>
      <dsp:txXfrm>
        <a:off x="638206" y="1324753"/>
        <a:ext cx="842083" cy="842083"/>
      </dsp:txXfrm>
    </dsp:sp>
    <dsp:sp modelId="{5D1FA419-98A1-4D43-9996-1C2E108CCD88}">
      <dsp:nvSpPr>
        <dsp:cNvPr id="0" name=""/>
        <dsp:cNvSpPr/>
      </dsp:nvSpPr>
      <dsp:spPr>
        <a:xfrm rot="13800000">
          <a:off x="1931102" y="1262905"/>
          <a:ext cx="432057" cy="35788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latin typeface="Times New Roman" pitchFamily="18" charset="0"/>
            <a:cs typeface="Times New Roman" pitchFamily="18" charset="0"/>
          </a:endParaRPr>
        </a:p>
      </dsp:txBody>
      <dsp:txXfrm rot="13800000">
        <a:off x="1931102" y="1262905"/>
        <a:ext cx="432057" cy="357885"/>
      </dsp:txXfrm>
    </dsp:sp>
    <dsp:sp modelId="{FBB9EA45-73B6-49A6-8C10-3599A99D3C6B}">
      <dsp:nvSpPr>
        <dsp:cNvPr id="0" name=""/>
        <dsp:cNvSpPr/>
      </dsp:nvSpPr>
      <dsp:spPr>
        <a:xfrm>
          <a:off x="1185588" y="376661"/>
          <a:ext cx="842083" cy="84208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Інші грошові доходи</a:t>
          </a:r>
        </a:p>
      </dsp:txBody>
      <dsp:txXfrm>
        <a:off x="1185588" y="376661"/>
        <a:ext cx="842083" cy="84208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B49F59-2815-4259-9226-E3EAB9508DEC}">
      <dsp:nvSpPr>
        <dsp:cNvPr id="0" name=""/>
        <dsp:cNvSpPr/>
      </dsp:nvSpPr>
      <dsp:spPr>
        <a:xfrm rot="5400000">
          <a:off x="3453691" y="-1373765"/>
          <a:ext cx="640661" cy="3552021"/>
        </a:xfrm>
        <a:prstGeom prst="round2Same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uk-UA" sz="1100" kern="1200">
              <a:solidFill>
                <a:sysClr val="windowText" lastClr="000000"/>
              </a:solidFill>
              <a:latin typeface="Times New Roman" pitchFamily="18" charset="0"/>
              <a:cs typeface="Times New Roman" pitchFamily="18" charset="0"/>
            </a:rPr>
            <a:t>законодавчі гарантії банківських і небанківських вкладів; рівень довіри до влади та бізнесу; система захисту прав споживачів та бізнесу</a:t>
          </a:r>
          <a:endParaRPr lang="ru-RU" sz="1100" kern="1200">
            <a:solidFill>
              <a:sysClr val="windowText" lastClr="000000"/>
            </a:solidFill>
            <a:latin typeface="Times New Roman" pitchFamily="18" charset="0"/>
            <a:cs typeface="Times New Roman" pitchFamily="18" charset="0"/>
          </a:endParaRPr>
        </a:p>
      </dsp:txBody>
      <dsp:txXfrm rot="5400000">
        <a:off x="3453691" y="-1373765"/>
        <a:ext cx="640661" cy="3552021"/>
      </dsp:txXfrm>
    </dsp:sp>
    <dsp:sp modelId="{F3878995-8D16-4313-80E9-8E482679DB2C}">
      <dsp:nvSpPr>
        <dsp:cNvPr id="0" name=""/>
        <dsp:cNvSpPr/>
      </dsp:nvSpPr>
      <dsp:spPr>
        <a:xfrm>
          <a:off x="0" y="1831"/>
          <a:ext cx="1998011" cy="80082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політичні</a:t>
          </a:r>
        </a:p>
      </dsp:txBody>
      <dsp:txXfrm>
        <a:off x="0" y="1831"/>
        <a:ext cx="1998011" cy="800826"/>
      </dsp:txXfrm>
    </dsp:sp>
    <dsp:sp modelId="{8115416A-827F-4172-B418-D787E2F6066A}">
      <dsp:nvSpPr>
        <dsp:cNvPr id="0" name=""/>
        <dsp:cNvSpPr/>
      </dsp:nvSpPr>
      <dsp:spPr>
        <a:xfrm rot="5400000">
          <a:off x="3453691" y="-532897"/>
          <a:ext cx="640661" cy="3552021"/>
        </a:xfrm>
        <a:prstGeom prst="round2Same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uk-UA" sz="1100" kern="1200">
              <a:solidFill>
                <a:sysClr val="windowText" lastClr="000000"/>
              </a:solidFill>
              <a:latin typeface="Times New Roman" pitchFamily="18" charset="0"/>
              <a:cs typeface="Times New Roman" pitchFamily="18" charset="0"/>
            </a:rPr>
            <a:t>статево-вікові, подружні та інші особливості домогосподарств (освіта, мовна культура, склад родини)</a:t>
          </a:r>
          <a:endParaRPr lang="ru-RU" sz="1100" kern="1200">
            <a:solidFill>
              <a:sysClr val="windowText" lastClr="000000"/>
            </a:solidFill>
            <a:latin typeface="Times New Roman" pitchFamily="18" charset="0"/>
            <a:cs typeface="Times New Roman" pitchFamily="18" charset="0"/>
          </a:endParaRPr>
        </a:p>
      </dsp:txBody>
      <dsp:txXfrm rot="5400000">
        <a:off x="3453691" y="-532897"/>
        <a:ext cx="640661" cy="3552021"/>
      </dsp:txXfrm>
    </dsp:sp>
    <dsp:sp modelId="{A9DDBCE1-43A7-452D-B548-72E306B67656}">
      <dsp:nvSpPr>
        <dsp:cNvPr id="0" name=""/>
        <dsp:cNvSpPr/>
      </dsp:nvSpPr>
      <dsp:spPr>
        <a:xfrm>
          <a:off x="0" y="842699"/>
          <a:ext cx="1998011" cy="80082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демографічні</a:t>
          </a:r>
        </a:p>
      </dsp:txBody>
      <dsp:txXfrm>
        <a:off x="0" y="842699"/>
        <a:ext cx="1998011" cy="800826"/>
      </dsp:txXfrm>
    </dsp:sp>
    <dsp:sp modelId="{A977C93D-5F4C-4A90-A6F9-F0DA8A2C1D96}">
      <dsp:nvSpPr>
        <dsp:cNvPr id="0" name=""/>
        <dsp:cNvSpPr/>
      </dsp:nvSpPr>
      <dsp:spPr>
        <a:xfrm rot="5400000">
          <a:off x="3453691" y="307970"/>
          <a:ext cx="640661" cy="3552021"/>
        </a:xfrm>
        <a:prstGeom prst="round2Same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uk-UA" sz="1100" kern="1200">
              <a:solidFill>
                <a:sysClr val="windowText" lastClr="000000"/>
              </a:solidFill>
              <a:latin typeface="Times New Roman" pitchFamily="18" charset="0"/>
              <a:cs typeface="Times New Roman" pitchFamily="18" charset="0"/>
            </a:rPr>
            <a:t>стиль ведення бізнесу, релігійні, субкультурні традиції та установки; соціальний статус</a:t>
          </a:r>
          <a:endParaRPr lang="ru-RU" sz="1100" kern="1200">
            <a:solidFill>
              <a:sysClr val="windowText" lastClr="000000"/>
            </a:solidFill>
            <a:latin typeface="Times New Roman" pitchFamily="18" charset="0"/>
            <a:cs typeface="Times New Roman" pitchFamily="18" charset="0"/>
          </a:endParaRPr>
        </a:p>
      </dsp:txBody>
      <dsp:txXfrm rot="5400000">
        <a:off x="3453691" y="307970"/>
        <a:ext cx="640661" cy="3552021"/>
      </dsp:txXfrm>
    </dsp:sp>
    <dsp:sp modelId="{276D9252-93F0-458A-AD82-90431CA473A3}">
      <dsp:nvSpPr>
        <dsp:cNvPr id="0" name=""/>
        <dsp:cNvSpPr/>
      </dsp:nvSpPr>
      <dsp:spPr>
        <a:xfrm>
          <a:off x="0" y="1683568"/>
          <a:ext cx="1998011" cy="80082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культурні</a:t>
          </a:r>
        </a:p>
      </dsp:txBody>
      <dsp:txXfrm>
        <a:off x="0" y="1683568"/>
        <a:ext cx="1998011" cy="800826"/>
      </dsp:txXfrm>
    </dsp:sp>
    <dsp:sp modelId="{A7032AA9-1308-4C42-8485-C523096BE02A}">
      <dsp:nvSpPr>
        <dsp:cNvPr id="0" name=""/>
        <dsp:cNvSpPr/>
      </dsp:nvSpPr>
      <dsp:spPr>
        <a:xfrm rot="5400000">
          <a:off x="3453691" y="1148839"/>
          <a:ext cx="640661" cy="3552021"/>
        </a:xfrm>
        <a:prstGeom prst="round2Same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uk-UA" sz="1100" kern="1200">
              <a:solidFill>
                <a:sysClr val="windowText" lastClr="000000"/>
              </a:solidFill>
              <a:latin typeface="Times New Roman" pitchFamily="18" charset="0"/>
              <a:cs typeface="Times New Roman" pitchFamily="18" charset="0"/>
            </a:rPr>
            <a:t>попередній досвід здійснення фінансових операцій та прийняття фінансових рішень ставлення до грошей; склад характеру; переконання;</a:t>
          </a:r>
          <a:endParaRPr lang="ru-RU" sz="1100" kern="1200">
            <a:solidFill>
              <a:sysClr val="windowText" lastClr="000000"/>
            </a:solidFill>
            <a:latin typeface="Times New Roman" pitchFamily="18" charset="0"/>
            <a:cs typeface="Times New Roman" pitchFamily="18" charset="0"/>
          </a:endParaRPr>
        </a:p>
      </dsp:txBody>
      <dsp:txXfrm rot="5400000">
        <a:off x="3453691" y="1148839"/>
        <a:ext cx="640661" cy="3552021"/>
      </dsp:txXfrm>
    </dsp:sp>
    <dsp:sp modelId="{711EA81C-6D98-41AF-A10B-4D6B6AF9D0C8}">
      <dsp:nvSpPr>
        <dsp:cNvPr id="0" name=""/>
        <dsp:cNvSpPr/>
      </dsp:nvSpPr>
      <dsp:spPr>
        <a:xfrm>
          <a:off x="0" y="2524436"/>
          <a:ext cx="1998011" cy="80082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психологічні</a:t>
          </a:r>
        </a:p>
      </dsp:txBody>
      <dsp:txXfrm>
        <a:off x="0" y="2524436"/>
        <a:ext cx="1998011" cy="800826"/>
      </dsp:txXfrm>
    </dsp:sp>
    <dsp:sp modelId="{D36A8D7A-94EB-48E0-938D-FD9944497BD7}">
      <dsp:nvSpPr>
        <dsp:cNvPr id="0" name=""/>
        <dsp:cNvSpPr/>
      </dsp:nvSpPr>
      <dsp:spPr>
        <a:xfrm rot="5400000">
          <a:off x="3403197" y="1989707"/>
          <a:ext cx="741648" cy="3552021"/>
        </a:xfrm>
        <a:prstGeom prst="round2Same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uk-UA" sz="1100" kern="1200">
              <a:solidFill>
                <a:sysClr val="windowText" lastClr="000000"/>
              </a:solidFill>
              <a:latin typeface="Times New Roman" pitchFamily="18" charset="0"/>
              <a:cs typeface="Times New Roman" pitchFamily="18" charset="0"/>
            </a:rPr>
            <a:t>темп інфляції; фіскальна та бюджетна політика держави; рівень доходу; довіра до фінансових установ; рівень фінансової грамотності; життєвий цикл домогосподарства </a:t>
          </a:r>
          <a:endParaRPr lang="ru-RU" sz="1100" kern="1200">
            <a:solidFill>
              <a:sysClr val="windowText" lastClr="000000"/>
            </a:solidFill>
            <a:latin typeface="Times New Roman" pitchFamily="18" charset="0"/>
            <a:cs typeface="Times New Roman" pitchFamily="18" charset="0"/>
          </a:endParaRPr>
        </a:p>
      </dsp:txBody>
      <dsp:txXfrm rot="5400000">
        <a:off x="3403197" y="1989707"/>
        <a:ext cx="741648" cy="3552021"/>
      </dsp:txXfrm>
    </dsp:sp>
    <dsp:sp modelId="{1AA0FF1C-5082-4DFB-8481-CC7AF9DC95EE}">
      <dsp:nvSpPr>
        <dsp:cNvPr id="0" name=""/>
        <dsp:cNvSpPr/>
      </dsp:nvSpPr>
      <dsp:spPr>
        <a:xfrm>
          <a:off x="0" y="3365304"/>
          <a:ext cx="1998011" cy="800826"/>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економічні</a:t>
          </a:r>
        </a:p>
      </dsp:txBody>
      <dsp:txXfrm>
        <a:off x="0" y="3365304"/>
        <a:ext cx="1998011" cy="8008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A92978-805E-452E-BE76-A20F34DCCC1F}">
      <dsp:nvSpPr>
        <dsp:cNvPr id="0" name=""/>
        <dsp:cNvSpPr/>
      </dsp:nvSpPr>
      <dsp:spPr>
        <a:xfrm rot="5400000">
          <a:off x="3199999" y="-1083077"/>
          <a:ext cx="1077030" cy="351860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низький показник особистого доходу і високий рівень сімейниого доходу; </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молодь до 24 років;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рівень фінансової грамотності низький;</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задоволені фінансовим станом;</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 відчувають фінансовий комфорт та мають високий рівень  фінансового добробуту</a:t>
          </a:r>
        </a:p>
      </dsp:txBody>
      <dsp:txXfrm rot="5400000">
        <a:off x="3199999" y="-1083077"/>
        <a:ext cx="1077030" cy="3518602"/>
      </dsp:txXfrm>
    </dsp:sp>
    <dsp:sp modelId="{CEA31C41-AC04-4D11-8485-C8A50D8D2911}">
      <dsp:nvSpPr>
        <dsp:cNvPr id="0" name=""/>
        <dsp:cNvSpPr/>
      </dsp:nvSpPr>
      <dsp:spPr>
        <a:xfrm>
          <a:off x="0" y="3079"/>
          <a:ext cx="1979213" cy="13462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100000"/>
            </a:lnSpc>
            <a:spcBef>
              <a:spcPct val="0"/>
            </a:spcBef>
            <a:spcAft>
              <a:spcPct val="35000"/>
            </a:spcAft>
          </a:pPr>
          <a:r>
            <a:rPr lang="uk-UA" sz="1400" kern="1200">
              <a:latin typeface="Times New Roman" pitchFamily="18" charset="0"/>
              <a:cs typeface="Times New Roman" pitchFamily="18" charset="0"/>
            </a:rPr>
            <a:t>Студенти</a:t>
          </a:r>
        </a:p>
      </dsp:txBody>
      <dsp:txXfrm>
        <a:off x="0" y="3079"/>
        <a:ext cx="1979213" cy="1346288"/>
      </dsp:txXfrm>
    </dsp:sp>
    <dsp:sp modelId="{191C34D1-0A7A-4BBA-B1CC-5D91C4F55515}">
      <dsp:nvSpPr>
        <dsp:cNvPr id="0" name=""/>
        <dsp:cNvSpPr/>
      </dsp:nvSpPr>
      <dsp:spPr>
        <a:xfrm rot="5400000">
          <a:off x="3199999" y="330524"/>
          <a:ext cx="1077030" cy="351860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найвищі показники особистого і  сімейниого доходу;</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вік від 25 до 45 років;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найвищий рівень фінансової грамотності;</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найвищий рівень фінансового добробуту </a:t>
          </a:r>
        </a:p>
      </dsp:txBody>
      <dsp:txXfrm rot="5400000">
        <a:off x="3199999" y="330524"/>
        <a:ext cx="1077030" cy="3518602"/>
      </dsp:txXfrm>
    </dsp:sp>
    <dsp:sp modelId="{9993F93A-3853-4302-91DB-2DB8EEDAD8C2}">
      <dsp:nvSpPr>
        <dsp:cNvPr id="0" name=""/>
        <dsp:cNvSpPr/>
      </dsp:nvSpPr>
      <dsp:spPr>
        <a:xfrm>
          <a:off x="0" y="1416681"/>
          <a:ext cx="1979213" cy="13462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100000"/>
            </a:lnSpc>
            <a:spcBef>
              <a:spcPct val="0"/>
            </a:spcBef>
            <a:spcAft>
              <a:spcPct val="35000"/>
            </a:spcAft>
          </a:pPr>
          <a:r>
            <a:rPr lang="uk-UA" sz="1400" kern="1200">
              <a:latin typeface="Times New Roman" pitchFamily="18" charset="0"/>
              <a:cs typeface="Times New Roman" pitchFamily="18" charset="0"/>
            </a:rPr>
            <a:t>Зразкові сім</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ї</a:t>
          </a:r>
        </a:p>
      </dsp:txBody>
      <dsp:txXfrm>
        <a:off x="0" y="1416681"/>
        <a:ext cx="1979213" cy="1346288"/>
      </dsp:txXfrm>
    </dsp:sp>
    <dsp:sp modelId="{C8C9A6CF-16A3-47E2-8CC4-0555827675B9}">
      <dsp:nvSpPr>
        <dsp:cNvPr id="0" name=""/>
        <dsp:cNvSpPr/>
      </dsp:nvSpPr>
      <dsp:spPr>
        <a:xfrm rot="5400000">
          <a:off x="3086674" y="1744126"/>
          <a:ext cx="1303680" cy="351860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низькі показники особистого  і сімейного доходу;</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вік від 25 до 45 років;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бал фінансової грамотності вище середнього, але найнижчий бал за ставлення до фінансів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низький рівень фінансового добробуту, не відчувають фінансового комфорту.</a:t>
          </a:r>
        </a:p>
      </dsp:txBody>
      <dsp:txXfrm rot="5400000">
        <a:off x="3086674" y="1744126"/>
        <a:ext cx="1303680" cy="3518602"/>
      </dsp:txXfrm>
    </dsp:sp>
    <dsp:sp modelId="{C36B3FE3-8300-4BAE-8389-49E6C662F4CC}">
      <dsp:nvSpPr>
        <dsp:cNvPr id="0" name=""/>
        <dsp:cNvSpPr/>
      </dsp:nvSpPr>
      <dsp:spPr>
        <a:xfrm>
          <a:off x="0" y="2830283"/>
          <a:ext cx="1979213" cy="13462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100000"/>
            </a:lnSpc>
            <a:spcBef>
              <a:spcPct val="0"/>
            </a:spcBef>
            <a:spcAft>
              <a:spcPct val="35000"/>
            </a:spcAft>
          </a:pPr>
          <a:r>
            <a:rPr lang="uk-UA" sz="1400" kern="1200">
              <a:latin typeface="Times New Roman" pitchFamily="18" charset="0"/>
              <a:cs typeface="Times New Roman" pitchFamily="18" charset="0"/>
            </a:rPr>
            <a:t>Сім</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ї у скрутному становищі</a:t>
          </a:r>
        </a:p>
      </dsp:txBody>
      <dsp:txXfrm>
        <a:off x="0" y="2830283"/>
        <a:ext cx="1979213" cy="1346288"/>
      </dsp:txXfrm>
    </dsp:sp>
    <dsp:sp modelId="{7939C0AA-9B0E-4FE5-82B3-1915F1E238DD}">
      <dsp:nvSpPr>
        <dsp:cNvPr id="0" name=""/>
        <dsp:cNvSpPr/>
      </dsp:nvSpPr>
      <dsp:spPr>
        <a:xfrm rot="5400000">
          <a:off x="3130784" y="3157729"/>
          <a:ext cx="1215461" cy="351860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 показники особистого і сімейниого доходу вище середнього рівня;</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вік від 27 до 50 років;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відносно вищий рівень фінансового добробуту;</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 відчувають фінансовий комфорт, але мають низький запас міцності на майбутнє. </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низькі бали за фінансову поведінку та знання</a:t>
          </a:r>
        </a:p>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dsp:txBody>
      <dsp:txXfrm rot="5400000">
        <a:off x="3130784" y="3157729"/>
        <a:ext cx="1215461" cy="3518602"/>
      </dsp:txXfrm>
    </dsp:sp>
    <dsp:sp modelId="{2C3D3A85-0352-42F4-8967-B4173B2EDEA7}">
      <dsp:nvSpPr>
        <dsp:cNvPr id="0" name=""/>
        <dsp:cNvSpPr/>
      </dsp:nvSpPr>
      <dsp:spPr>
        <a:xfrm>
          <a:off x="0" y="4243886"/>
          <a:ext cx="1979213" cy="13462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100000"/>
            </a:lnSpc>
            <a:spcBef>
              <a:spcPct val="0"/>
            </a:spcBef>
            <a:spcAft>
              <a:spcPct val="35000"/>
            </a:spcAft>
          </a:pPr>
          <a:r>
            <a:rPr lang="uk-UA" sz="1400" kern="1200">
              <a:latin typeface="Times New Roman" pitchFamily="18" charset="0"/>
              <a:cs typeface="Times New Roman" pitchFamily="18" charset="0"/>
            </a:rPr>
            <a:t>Сім</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ї у більш комфортному становищі </a:t>
          </a:r>
        </a:p>
      </dsp:txBody>
      <dsp:txXfrm>
        <a:off x="0" y="4243886"/>
        <a:ext cx="1979213" cy="1346288"/>
      </dsp:txXfrm>
    </dsp:sp>
    <dsp:sp modelId="{15D5B308-6485-4101-AF6A-83B2726F0699}">
      <dsp:nvSpPr>
        <dsp:cNvPr id="0" name=""/>
        <dsp:cNvSpPr/>
      </dsp:nvSpPr>
      <dsp:spPr>
        <a:xfrm rot="5400000">
          <a:off x="3089776" y="4571331"/>
          <a:ext cx="1297476" cy="351860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найнижчі показники особистого і сімейного доходів;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люди віком понад 55 років;</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найнижчий рівень фінансового добробуту, ледве зводять кінці з кінцями;</a:t>
          </a:r>
        </a:p>
        <a:p>
          <a:pPr marL="57150" lvl="1" indent="-57150" algn="l" defTabSz="400050">
            <a:lnSpc>
              <a:spcPct val="100000"/>
            </a:lnSpc>
            <a:spcBef>
              <a:spcPct val="0"/>
            </a:spcBef>
            <a:spcAft>
              <a:spcPct val="15000"/>
            </a:spcAft>
            <a:buChar char="••"/>
          </a:pPr>
          <a:r>
            <a:rPr lang="uk-UA" sz="900" kern="1200">
              <a:latin typeface="Times New Roman" pitchFamily="18" charset="0"/>
              <a:cs typeface="Times New Roman" pitchFamily="18" charset="0"/>
            </a:rPr>
            <a:t>бал фінансової грамотності наближається до середнього, демонструють хороші фінансові звички: виконують свої зобов’язання, вчасно сплачують рахунки.</a:t>
          </a:r>
        </a:p>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a:p>
          <a:pPr marL="57150" lvl="1" indent="-57150" algn="l" defTabSz="400050">
            <a:lnSpc>
              <a:spcPct val="100000"/>
            </a:lnSpc>
            <a:spcBef>
              <a:spcPct val="0"/>
            </a:spcBef>
            <a:spcAft>
              <a:spcPct val="15000"/>
            </a:spcAft>
            <a:buChar char="••"/>
          </a:pPr>
          <a:endParaRPr lang="uk-UA" sz="900" kern="1200">
            <a:latin typeface="Times New Roman" pitchFamily="18" charset="0"/>
            <a:cs typeface="Times New Roman" pitchFamily="18" charset="0"/>
          </a:endParaRPr>
        </a:p>
      </dsp:txBody>
      <dsp:txXfrm rot="5400000">
        <a:off x="3089776" y="4571331"/>
        <a:ext cx="1297476" cy="3518602"/>
      </dsp:txXfrm>
    </dsp:sp>
    <dsp:sp modelId="{41AF866B-A8B8-4AAF-86FD-AB0C12FDA07F}">
      <dsp:nvSpPr>
        <dsp:cNvPr id="0" name=""/>
        <dsp:cNvSpPr/>
      </dsp:nvSpPr>
      <dsp:spPr>
        <a:xfrm>
          <a:off x="0" y="5657488"/>
          <a:ext cx="1979213" cy="134628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100000"/>
            </a:lnSpc>
            <a:spcBef>
              <a:spcPct val="0"/>
            </a:spcBef>
            <a:spcAft>
              <a:spcPct val="35000"/>
            </a:spcAft>
          </a:pPr>
          <a:r>
            <a:rPr lang="uk-UA" sz="1400" kern="1200">
              <a:latin typeface="Times New Roman" pitchFamily="18" charset="0"/>
              <a:cs typeface="Times New Roman" pitchFamily="18" charset="0"/>
            </a:rPr>
            <a:t>Старше покоління</a:t>
          </a:r>
        </a:p>
      </dsp:txBody>
      <dsp:txXfrm>
        <a:off x="0" y="5657488"/>
        <a:ext cx="1979213" cy="134628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CCCAF7-2121-4A60-A70B-BB13728F62C4}">
      <dsp:nvSpPr>
        <dsp:cNvPr id="0" name=""/>
        <dsp:cNvSpPr/>
      </dsp:nvSpPr>
      <dsp:spPr>
        <a:xfrm rot="5400000">
          <a:off x="3201699" y="-1087459"/>
          <a:ext cx="1071680" cy="35176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розроблено методичних матеріалів курсу «Фінансова грамотність» (посібників для вчителя, учня, робочий зошит); </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проведено семінарів-тренінгів для підготовки тренерів та вчителів; </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розпочато викладання курсу «Фінансова грамотність» у 2-му семестрі 2011/2012 н. р. у 13 школах 5 регіонів України.</a:t>
          </a:r>
        </a:p>
      </dsp:txBody>
      <dsp:txXfrm rot="5400000">
        <a:off x="3201699" y="-1087459"/>
        <a:ext cx="1071680" cy="3517685"/>
      </dsp:txXfrm>
    </dsp:sp>
    <dsp:sp modelId="{B56FE08F-87B8-4839-814B-1D634C7315FA}">
      <dsp:nvSpPr>
        <dsp:cNvPr id="0" name=""/>
        <dsp:cNvSpPr/>
      </dsp:nvSpPr>
      <dsp:spPr>
        <a:xfrm>
          <a:off x="0" y="1582"/>
          <a:ext cx="1978697" cy="13396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1 етап – 2010-2012 рр.</a:t>
          </a:r>
        </a:p>
      </dsp:txBody>
      <dsp:txXfrm>
        <a:off x="0" y="1582"/>
        <a:ext cx="1978697" cy="1339601"/>
      </dsp:txXfrm>
    </dsp:sp>
    <dsp:sp modelId="{35954DB4-416C-4317-A22F-8088879BBC9A}">
      <dsp:nvSpPr>
        <dsp:cNvPr id="0" name=""/>
        <dsp:cNvSpPr/>
      </dsp:nvSpPr>
      <dsp:spPr>
        <a:xfrm rot="5400000">
          <a:off x="3201699" y="319121"/>
          <a:ext cx="1071680" cy="35176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вдосконалено методичні розробки та тренінги;</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збільшено кількість шкіл-участників проекту;</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 проведено інтерактивні лекції ВНЗ з курсу «Фінансова грамотність» у літніх таборах;</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 розроблено спеціалізований портал із фінансової грамотності.</a:t>
          </a:r>
        </a:p>
      </dsp:txBody>
      <dsp:txXfrm rot="5400000">
        <a:off x="3201699" y="319121"/>
        <a:ext cx="1071680" cy="3517685"/>
      </dsp:txXfrm>
    </dsp:sp>
    <dsp:sp modelId="{C2E15A9B-53BD-4096-8A79-9FBFA6A3B00B}">
      <dsp:nvSpPr>
        <dsp:cNvPr id="0" name=""/>
        <dsp:cNvSpPr/>
      </dsp:nvSpPr>
      <dsp:spPr>
        <a:xfrm>
          <a:off x="0" y="1408163"/>
          <a:ext cx="1978697" cy="13396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1 етап – 2010-2012 рр.</a:t>
          </a:r>
        </a:p>
      </dsp:txBody>
      <dsp:txXfrm>
        <a:off x="0" y="1408163"/>
        <a:ext cx="1978697" cy="1339601"/>
      </dsp:txXfrm>
    </dsp:sp>
    <dsp:sp modelId="{4A4B8C13-2EE9-409B-8FFD-CF21677D9B0C}">
      <dsp:nvSpPr>
        <dsp:cNvPr id="0" name=""/>
        <dsp:cNvSpPr/>
      </dsp:nvSpPr>
      <dsp:spPr>
        <a:xfrm rot="5400000">
          <a:off x="2990502" y="1801007"/>
          <a:ext cx="1486775" cy="351424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видано підручник з курсу «Фінансова грамотність» для учнів 10-х класів із грифом МОН;</a:t>
          </a:r>
        </a:p>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проведено серію телепередач і радіопрограм;</a:t>
          </a:r>
        </a:p>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проведено перший в Україні турнір юних знавців із фінансової грамотності;</a:t>
          </a:r>
        </a:p>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створено та розпочатно апробацію електронного інтерактивного навчального підручника із курсу «Фінансова грамотність»;</a:t>
          </a:r>
        </a:p>
        <a:p>
          <a:pPr marL="57150" lvl="1" indent="-57150" algn="l" defTabSz="444500">
            <a:lnSpc>
              <a:spcPct val="90000"/>
            </a:lnSpc>
            <a:spcBef>
              <a:spcPct val="0"/>
            </a:spcBef>
            <a:spcAft>
              <a:spcPct val="15000"/>
            </a:spcAft>
            <a:buChar char="••"/>
          </a:pPr>
          <a:r>
            <a:rPr lang="uk-UA" sz="1000" kern="1200">
              <a:latin typeface="Times New Roman" pitchFamily="18" charset="0"/>
              <a:cs typeface="Times New Roman" pitchFamily="18" charset="0"/>
            </a:rPr>
            <a:t>розроблено автоматизовану систему тесту вання для проведення моніторингу та оцінювання знань учнів</a:t>
          </a:r>
        </a:p>
      </dsp:txBody>
      <dsp:txXfrm rot="5400000">
        <a:off x="2990502" y="1801007"/>
        <a:ext cx="1486775" cy="3514249"/>
      </dsp:txXfrm>
    </dsp:sp>
    <dsp:sp modelId="{BED1FA72-91F6-4D39-AE89-029229832054}">
      <dsp:nvSpPr>
        <dsp:cNvPr id="0" name=""/>
        <dsp:cNvSpPr/>
      </dsp:nvSpPr>
      <dsp:spPr>
        <a:xfrm>
          <a:off x="0" y="2888332"/>
          <a:ext cx="1976765" cy="13396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1 етап – 2010-2012 рр.</a:t>
          </a:r>
        </a:p>
      </dsp:txBody>
      <dsp:txXfrm>
        <a:off x="0" y="2888332"/>
        <a:ext cx="1976765" cy="1339601"/>
      </dsp:txXfrm>
    </dsp:sp>
    <dsp:sp modelId="{758BBFCA-CC41-489F-8E63-E6AA945479C9}">
      <dsp:nvSpPr>
        <dsp:cNvPr id="0" name=""/>
        <dsp:cNvSpPr/>
      </dsp:nvSpPr>
      <dsp:spPr>
        <a:xfrm rot="5400000">
          <a:off x="3201699" y="3231329"/>
          <a:ext cx="1071680" cy="35176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uk-UA" sz="1000"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удосконалено курс «Фінансова грамотність» для впровадження в ЗОШ, гімназіях, ліцеях, середніх спеціалізованих закладах; </a:t>
          </a:r>
        </a:p>
        <a:p>
          <a:pPr marL="57150" lvl="1" indent="-57150" algn="just" defTabSz="444500">
            <a:lnSpc>
              <a:spcPct val="90000"/>
            </a:lnSpc>
            <a:spcBef>
              <a:spcPct val="0"/>
            </a:spcBef>
            <a:spcAft>
              <a:spcPct val="15000"/>
            </a:spcAft>
            <a:buChar char="••"/>
          </a:pPr>
          <a:r>
            <a:rPr lang="uk-UA" sz="1000" kern="1200">
              <a:latin typeface="Times New Roman" pitchFamily="18" charset="0"/>
              <a:cs typeface="Times New Roman" pitchFamily="18" charset="0"/>
            </a:rPr>
            <a:t>проведено повномасштабну апробацію новоствореного навчально-методичного забезпечення з фінансової грамотності для учнів 2-4 і 5–9 класів ЗНЗ.</a:t>
          </a:r>
        </a:p>
      </dsp:txBody>
      <dsp:txXfrm rot="5400000">
        <a:off x="3201699" y="3231329"/>
        <a:ext cx="1071680" cy="3517685"/>
      </dsp:txXfrm>
    </dsp:sp>
    <dsp:sp modelId="{984B8F43-3DC5-4721-8BE5-BDB86D459D1A}">
      <dsp:nvSpPr>
        <dsp:cNvPr id="0" name=""/>
        <dsp:cNvSpPr/>
      </dsp:nvSpPr>
      <dsp:spPr>
        <a:xfrm>
          <a:off x="0" y="4368500"/>
          <a:ext cx="1978697" cy="13396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4 етап – 2015- по теперішній час</a:t>
          </a:r>
        </a:p>
      </dsp:txBody>
      <dsp:txXfrm>
        <a:off x="0" y="4368500"/>
        <a:ext cx="1978697" cy="13396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65</Pages>
  <Words>15033</Words>
  <Characters>85693</Characters>
  <Application>Microsoft Office Word</Application>
  <DocSecurity>0</DocSecurity>
  <Lines>714</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278</cp:revision>
  <dcterms:created xsi:type="dcterms:W3CDTF">2021-04-22T08:04:00Z</dcterms:created>
  <dcterms:modified xsi:type="dcterms:W3CDTF">2021-12-08T18:07:00Z</dcterms:modified>
</cp:coreProperties>
</file>