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F0" w:rsidRPr="007760B5" w:rsidRDefault="006F58F0" w:rsidP="006F58F0">
      <w:pPr>
        <w:spacing w:line="240" w:lineRule="auto"/>
        <w:jc w:val="center"/>
        <w:rPr>
          <w:rFonts w:ascii="Arial" w:hAnsi="Arial" w:cs="Arial"/>
          <w:b/>
          <w:sz w:val="22"/>
          <w:szCs w:val="22"/>
        </w:rPr>
      </w:pPr>
      <w:r w:rsidRPr="007760B5">
        <w:rPr>
          <w:rFonts w:ascii="Arial" w:hAnsi="Arial" w:cs="Arial"/>
          <w:b/>
          <w:sz w:val="22"/>
          <w:szCs w:val="22"/>
        </w:rPr>
        <w:t>МІНІСТЕРСТВО ОСВІТИ І НАУКИ УКРАЇНИ</w:t>
      </w:r>
    </w:p>
    <w:p w:rsidR="006F58F0" w:rsidRPr="007760B5" w:rsidRDefault="006F58F0" w:rsidP="006F58F0">
      <w:pPr>
        <w:spacing w:line="240" w:lineRule="auto"/>
        <w:jc w:val="center"/>
        <w:rPr>
          <w:rFonts w:ascii="Arial" w:hAnsi="Arial" w:cs="Arial"/>
          <w:b/>
          <w:sz w:val="22"/>
          <w:szCs w:val="22"/>
        </w:rPr>
      </w:pPr>
      <w:r w:rsidRPr="007760B5">
        <w:rPr>
          <w:rFonts w:ascii="Arial" w:hAnsi="Arial" w:cs="Arial"/>
          <w:b/>
          <w:sz w:val="22"/>
          <w:szCs w:val="22"/>
        </w:rPr>
        <w:t>Західноукраїнський національний університет</w:t>
      </w:r>
    </w:p>
    <w:p w:rsidR="00BE5E7B" w:rsidRPr="007760B5" w:rsidRDefault="003F169B" w:rsidP="006F58F0">
      <w:pPr>
        <w:pStyle w:val="a3"/>
        <w:spacing w:after="0"/>
        <w:ind w:left="0"/>
        <w:jc w:val="center"/>
        <w:rPr>
          <w:rFonts w:ascii="Arial" w:hAnsi="Arial" w:cs="Arial"/>
          <w:b/>
          <w:szCs w:val="22"/>
          <w:lang w:val="uk-UA"/>
        </w:rPr>
      </w:pPr>
      <w:r w:rsidRPr="007760B5">
        <w:rPr>
          <w:rFonts w:ascii="Arial" w:hAnsi="Arial" w:cs="Arial"/>
          <w:b/>
          <w:bCs/>
          <w:szCs w:val="22"/>
        </w:rPr>
        <w:t>Навчально-науковий інститут новітніх освітніх технологій</w:t>
      </w:r>
      <w:r w:rsidRPr="007760B5">
        <w:rPr>
          <w:rFonts w:ascii="Arial" w:hAnsi="Arial" w:cs="Arial"/>
          <w:b/>
          <w:szCs w:val="22"/>
        </w:rPr>
        <w:t xml:space="preserve"> </w:t>
      </w:r>
    </w:p>
    <w:p w:rsidR="006F58F0" w:rsidRPr="009369AF" w:rsidRDefault="006F58F0" w:rsidP="006F58F0">
      <w:pPr>
        <w:pStyle w:val="a3"/>
        <w:spacing w:after="0"/>
        <w:ind w:left="0"/>
        <w:jc w:val="center"/>
        <w:rPr>
          <w:rFonts w:ascii="Arial" w:hAnsi="Arial" w:cs="Arial"/>
          <w:szCs w:val="22"/>
          <w:lang w:val="uk-UA"/>
        </w:rPr>
      </w:pPr>
      <w:r w:rsidRPr="009369AF">
        <w:rPr>
          <w:rFonts w:ascii="Arial" w:hAnsi="Arial" w:cs="Arial"/>
          <w:szCs w:val="22"/>
        </w:rPr>
        <w:t xml:space="preserve">Кафедра обліку </w:t>
      </w:r>
      <w:r w:rsidRPr="009369AF">
        <w:rPr>
          <w:rFonts w:ascii="Arial" w:hAnsi="Arial" w:cs="Arial"/>
          <w:szCs w:val="22"/>
          <w:lang w:val="uk-UA"/>
        </w:rPr>
        <w:t>і оподаткування</w:t>
      </w:r>
    </w:p>
    <w:p w:rsidR="006F58F0" w:rsidRPr="006F58F0" w:rsidRDefault="006F58F0" w:rsidP="006F58F0">
      <w:pPr>
        <w:pStyle w:val="a3"/>
        <w:spacing w:after="0" w:line="360" w:lineRule="auto"/>
        <w:ind w:left="0" w:firstLine="709"/>
        <w:jc w:val="center"/>
        <w:rPr>
          <w:rFonts w:ascii="Arial Narrow" w:hAnsi="Arial Narrow"/>
          <w:b/>
          <w:szCs w:val="22"/>
          <w:lang w:val="uk-UA"/>
        </w:rPr>
      </w:pPr>
    </w:p>
    <w:p w:rsidR="006F58F0" w:rsidRDefault="006F58F0" w:rsidP="006F58F0">
      <w:pPr>
        <w:shd w:val="clear" w:color="auto" w:fill="FFFFFF"/>
        <w:spacing w:line="360" w:lineRule="auto"/>
        <w:ind w:firstLine="709"/>
        <w:rPr>
          <w:rFonts w:ascii="Arial Narrow" w:hAnsi="Arial Narrow"/>
          <w:b/>
          <w:sz w:val="28"/>
          <w:szCs w:val="28"/>
        </w:rPr>
      </w:pPr>
    </w:p>
    <w:p w:rsidR="006F58F0" w:rsidRPr="000052B0" w:rsidRDefault="006F58F0" w:rsidP="006F58F0">
      <w:pPr>
        <w:shd w:val="clear" w:color="auto" w:fill="FFFFFF"/>
        <w:spacing w:line="360" w:lineRule="auto"/>
        <w:ind w:firstLine="709"/>
        <w:rPr>
          <w:rFonts w:ascii="Arial Narrow" w:hAnsi="Arial Narrow"/>
          <w:b/>
          <w:sz w:val="28"/>
          <w:szCs w:val="28"/>
        </w:rPr>
      </w:pPr>
    </w:p>
    <w:p w:rsidR="006F58F0" w:rsidRPr="0025750A" w:rsidRDefault="006F58F0" w:rsidP="006F58F0">
      <w:pPr>
        <w:pStyle w:val="a3"/>
        <w:spacing w:after="0"/>
        <w:ind w:left="0" w:firstLine="0"/>
        <w:jc w:val="center"/>
        <w:rPr>
          <w:b/>
          <w:sz w:val="28"/>
          <w:szCs w:val="28"/>
          <w:lang w:val="uk-UA"/>
        </w:rPr>
      </w:pPr>
      <w:r>
        <w:rPr>
          <w:b/>
          <w:sz w:val="28"/>
          <w:szCs w:val="28"/>
          <w:lang w:val="uk-UA"/>
        </w:rPr>
        <w:t>ЯРОШЕВСЬКА З</w:t>
      </w:r>
      <w:r>
        <w:rPr>
          <w:b/>
          <w:sz w:val="28"/>
          <w:szCs w:val="28"/>
          <w:lang w:val="en-US"/>
        </w:rPr>
        <w:t>оряна Володимирівна</w:t>
      </w:r>
    </w:p>
    <w:p w:rsidR="006F58F0" w:rsidRDefault="006F58F0" w:rsidP="006F58F0">
      <w:pPr>
        <w:shd w:val="clear" w:color="auto" w:fill="FFFFFF"/>
        <w:spacing w:line="360" w:lineRule="auto"/>
        <w:ind w:firstLine="709"/>
        <w:rPr>
          <w:rFonts w:ascii="Arial Narrow" w:hAnsi="Arial Narrow"/>
          <w:b/>
          <w:sz w:val="28"/>
        </w:rPr>
      </w:pPr>
    </w:p>
    <w:p w:rsidR="006F58F0" w:rsidRDefault="006F58F0" w:rsidP="006F58F0">
      <w:pPr>
        <w:shd w:val="clear" w:color="auto" w:fill="FFFFFF"/>
        <w:spacing w:line="360" w:lineRule="auto"/>
        <w:ind w:firstLine="709"/>
        <w:rPr>
          <w:rFonts w:ascii="Arial Narrow" w:hAnsi="Arial Narrow"/>
          <w:b/>
          <w:sz w:val="28"/>
        </w:rPr>
      </w:pPr>
    </w:p>
    <w:p w:rsidR="006F58F0" w:rsidRPr="0025750A" w:rsidRDefault="006F58F0" w:rsidP="006F58F0">
      <w:pPr>
        <w:pStyle w:val="a3"/>
        <w:spacing w:after="0"/>
        <w:ind w:left="0" w:firstLine="0"/>
        <w:jc w:val="center"/>
        <w:rPr>
          <w:b/>
          <w:sz w:val="28"/>
          <w:szCs w:val="28"/>
          <w:lang w:val="en-US"/>
        </w:rPr>
      </w:pPr>
      <w:r w:rsidRPr="0025750A">
        <w:rPr>
          <w:b/>
          <w:sz w:val="28"/>
          <w:lang w:val="uk-UA"/>
        </w:rPr>
        <w:t>Організація обліку, аналізу та контролю діяльності установ державного сектору економіки</w:t>
      </w:r>
      <w:r w:rsidRPr="0025750A">
        <w:rPr>
          <w:b/>
          <w:sz w:val="28"/>
          <w:lang w:val="en-US"/>
        </w:rPr>
        <w:t xml:space="preserve"> /</w:t>
      </w:r>
      <w:r w:rsidRPr="0025750A">
        <w:rPr>
          <w:rStyle w:val="hps"/>
          <w:b/>
          <w:sz w:val="28"/>
          <w:szCs w:val="28"/>
          <w:lang w:val="en-US"/>
        </w:rPr>
        <w:t xml:space="preserve"> Organizing of accounting,</w:t>
      </w:r>
      <w:r w:rsidRPr="0025750A">
        <w:rPr>
          <w:b/>
          <w:sz w:val="28"/>
          <w:szCs w:val="28"/>
          <w:lang w:val="en-US"/>
        </w:rPr>
        <w:t xml:space="preserve"> </w:t>
      </w:r>
      <w:r w:rsidRPr="0025750A">
        <w:rPr>
          <w:rStyle w:val="hps"/>
          <w:b/>
          <w:sz w:val="28"/>
          <w:szCs w:val="28"/>
          <w:lang w:val="en-US"/>
        </w:rPr>
        <w:t>analysis and control</w:t>
      </w:r>
      <w:r w:rsidRPr="0025750A">
        <w:rPr>
          <w:b/>
          <w:sz w:val="28"/>
          <w:szCs w:val="28"/>
          <w:lang w:val="en-US"/>
        </w:rPr>
        <w:t xml:space="preserve"> </w:t>
      </w:r>
      <w:r w:rsidRPr="0025750A">
        <w:rPr>
          <w:rStyle w:val="hps"/>
          <w:b/>
          <w:sz w:val="28"/>
          <w:szCs w:val="28"/>
          <w:lang w:val="en-US"/>
        </w:rPr>
        <w:t>in</w:t>
      </w:r>
      <w:r w:rsidRPr="0025750A">
        <w:rPr>
          <w:b/>
          <w:sz w:val="28"/>
          <w:szCs w:val="28"/>
          <w:lang w:val="en-US"/>
        </w:rPr>
        <w:t xml:space="preserve"> </w:t>
      </w:r>
      <w:r w:rsidRPr="0025750A">
        <w:rPr>
          <w:rStyle w:val="hps"/>
          <w:b/>
          <w:sz w:val="28"/>
          <w:szCs w:val="28"/>
          <w:lang w:val="en-US"/>
        </w:rPr>
        <w:t>Public Sector</w:t>
      </w:r>
      <w:r w:rsidRPr="0025750A">
        <w:rPr>
          <w:b/>
          <w:sz w:val="28"/>
          <w:szCs w:val="28"/>
          <w:lang w:val="en-US"/>
        </w:rPr>
        <w:t xml:space="preserve"> </w:t>
      </w:r>
      <w:r w:rsidRPr="0025750A">
        <w:rPr>
          <w:rStyle w:val="hps"/>
          <w:b/>
          <w:sz w:val="28"/>
          <w:szCs w:val="28"/>
          <w:lang w:val="en-US"/>
        </w:rPr>
        <w:t>Institutions</w:t>
      </w:r>
    </w:p>
    <w:p w:rsidR="006F58F0" w:rsidRDefault="006F58F0" w:rsidP="006F58F0">
      <w:pPr>
        <w:spacing w:line="360" w:lineRule="auto"/>
        <w:jc w:val="center"/>
        <w:rPr>
          <w:rFonts w:ascii="Arial Narrow" w:hAnsi="Arial Narrow"/>
          <w:b/>
          <w:sz w:val="28"/>
        </w:rPr>
      </w:pPr>
    </w:p>
    <w:p w:rsidR="006F58F0" w:rsidRPr="00FF37B8" w:rsidRDefault="006F58F0" w:rsidP="006F58F0">
      <w:pPr>
        <w:spacing w:line="360" w:lineRule="auto"/>
        <w:jc w:val="center"/>
        <w:rPr>
          <w:rFonts w:ascii="Arial Narrow" w:hAnsi="Arial Narrow"/>
          <w:b/>
          <w:sz w:val="28"/>
        </w:rPr>
      </w:pPr>
    </w:p>
    <w:p w:rsidR="006F58F0" w:rsidRPr="006F58F0" w:rsidRDefault="006F58F0" w:rsidP="006F58F0">
      <w:pPr>
        <w:spacing w:line="240" w:lineRule="auto"/>
        <w:ind w:firstLine="709"/>
        <w:jc w:val="center"/>
        <w:rPr>
          <w:rFonts w:ascii="Arial" w:hAnsi="Arial" w:cs="Arial"/>
          <w:sz w:val="22"/>
          <w:szCs w:val="22"/>
        </w:rPr>
      </w:pPr>
      <w:r w:rsidRPr="006F58F0">
        <w:rPr>
          <w:rFonts w:ascii="Arial" w:hAnsi="Arial" w:cs="Arial"/>
          <w:sz w:val="22"/>
          <w:szCs w:val="22"/>
        </w:rPr>
        <w:t>Спеціальність   071 Облік і оподаткування</w:t>
      </w:r>
    </w:p>
    <w:p w:rsidR="006F58F0" w:rsidRPr="006F58F0" w:rsidRDefault="006F58F0" w:rsidP="006F58F0">
      <w:pPr>
        <w:tabs>
          <w:tab w:val="left" w:pos="1800"/>
          <w:tab w:val="left" w:pos="3261"/>
        </w:tabs>
        <w:spacing w:line="240" w:lineRule="auto"/>
        <w:ind w:firstLine="709"/>
        <w:jc w:val="center"/>
        <w:rPr>
          <w:rFonts w:ascii="Arial" w:hAnsi="Arial" w:cs="Arial"/>
          <w:sz w:val="22"/>
          <w:szCs w:val="22"/>
        </w:rPr>
      </w:pPr>
      <w:r w:rsidRPr="006F58F0">
        <w:rPr>
          <w:rFonts w:ascii="Arial" w:hAnsi="Arial" w:cs="Arial"/>
          <w:sz w:val="22"/>
          <w:szCs w:val="22"/>
        </w:rPr>
        <w:t>освітньо-професійна програма – Інформаційні технології обліку, оподаткування та контролю в державному секторі економіки</w:t>
      </w:r>
    </w:p>
    <w:p w:rsidR="006F58F0" w:rsidRPr="006F58F0" w:rsidRDefault="009369AF" w:rsidP="006F58F0">
      <w:pPr>
        <w:pStyle w:val="a3"/>
        <w:spacing w:after="0"/>
        <w:ind w:left="0" w:firstLine="709"/>
        <w:jc w:val="center"/>
        <w:rPr>
          <w:rFonts w:ascii="Arial" w:hAnsi="Arial" w:cs="Arial"/>
          <w:szCs w:val="22"/>
          <w:lang w:val="uk-UA"/>
        </w:rPr>
      </w:pPr>
      <w:r>
        <w:rPr>
          <w:rFonts w:ascii="Arial" w:hAnsi="Arial" w:cs="Arial"/>
          <w:szCs w:val="22"/>
          <w:lang w:val="uk-UA"/>
        </w:rPr>
        <w:t>К</w:t>
      </w:r>
      <w:r w:rsidR="006F58F0" w:rsidRPr="006F58F0">
        <w:rPr>
          <w:rFonts w:ascii="Arial" w:hAnsi="Arial" w:cs="Arial"/>
          <w:szCs w:val="22"/>
          <w:lang w:val="uk-UA"/>
        </w:rPr>
        <w:t xml:space="preserve">валіфікаційна </w:t>
      </w:r>
      <w:r w:rsidR="006F58F0" w:rsidRPr="006F58F0">
        <w:rPr>
          <w:rFonts w:ascii="Arial" w:hAnsi="Arial" w:cs="Arial"/>
          <w:szCs w:val="22"/>
        </w:rPr>
        <w:t xml:space="preserve">робота </w:t>
      </w:r>
    </w:p>
    <w:p w:rsidR="006F58F0" w:rsidRDefault="006F58F0" w:rsidP="006F58F0">
      <w:pPr>
        <w:pStyle w:val="a3"/>
        <w:spacing w:after="0" w:line="360" w:lineRule="auto"/>
        <w:ind w:left="0" w:firstLine="709"/>
        <w:rPr>
          <w:rFonts w:ascii="Arial Narrow" w:hAnsi="Arial Narrow"/>
          <w:sz w:val="24"/>
          <w:szCs w:val="24"/>
          <w:lang w:val="uk-UA"/>
        </w:rPr>
      </w:pPr>
    </w:p>
    <w:p w:rsidR="006F58F0" w:rsidRPr="007626FA" w:rsidRDefault="006F58F0" w:rsidP="006F58F0">
      <w:pPr>
        <w:pStyle w:val="a3"/>
        <w:spacing w:after="0" w:line="360" w:lineRule="auto"/>
        <w:ind w:left="0" w:firstLine="709"/>
        <w:rPr>
          <w:rFonts w:ascii="Arial Narrow" w:hAnsi="Arial Narrow"/>
          <w:sz w:val="24"/>
          <w:szCs w:val="24"/>
          <w:lang w:val="uk-UA"/>
        </w:rPr>
      </w:pPr>
    </w:p>
    <w:p w:rsidR="006F58F0" w:rsidRPr="000C27A6" w:rsidRDefault="006F58F0" w:rsidP="006F58F0">
      <w:pPr>
        <w:pStyle w:val="a3"/>
        <w:spacing w:after="0"/>
        <w:ind w:left="6372" w:firstLine="0"/>
        <w:rPr>
          <w:rFonts w:ascii="Arial" w:hAnsi="Arial" w:cs="Arial"/>
          <w:sz w:val="24"/>
          <w:szCs w:val="24"/>
          <w:lang w:val="uk-UA"/>
        </w:rPr>
      </w:pPr>
      <w:r w:rsidRPr="000C27A6">
        <w:rPr>
          <w:rFonts w:ascii="Arial" w:hAnsi="Arial" w:cs="Arial"/>
          <w:sz w:val="24"/>
          <w:szCs w:val="24"/>
          <w:lang w:val="uk-UA"/>
        </w:rPr>
        <w:t>Викона</w:t>
      </w:r>
      <w:r w:rsidR="00A679A3">
        <w:rPr>
          <w:rFonts w:ascii="Arial" w:hAnsi="Arial" w:cs="Arial"/>
          <w:sz w:val="24"/>
          <w:szCs w:val="24"/>
          <w:lang w:val="uk-UA"/>
        </w:rPr>
        <w:t>ла</w:t>
      </w:r>
      <w:r w:rsidRPr="000C27A6">
        <w:rPr>
          <w:rFonts w:ascii="Arial" w:hAnsi="Arial" w:cs="Arial"/>
          <w:sz w:val="24"/>
          <w:szCs w:val="24"/>
          <w:lang w:val="uk-UA"/>
        </w:rPr>
        <w:t xml:space="preserve"> с</w:t>
      </w:r>
      <w:r w:rsidRPr="000C27A6">
        <w:rPr>
          <w:rFonts w:ascii="Arial" w:hAnsi="Arial" w:cs="Arial"/>
          <w:sz w:val="24"/>
          <w:szCs w:val="24"/>
        </w:rPr>
        <w:t>тудент</w:t>
      </w:r>
      <w:r w:rsidR="00A679A3">
        <w:rPr>
          <w:rFonts w:ascii="Arial" w:hAnsi="Arial" w:cs="Arial"/>
          <w:sz w:val="24"/>
          <w:szCs w:val="24"/>
          <w:lang w:val="uk-UA"/>
        </w:rPr>
        <w:t>ка</w:t>
      </w:r>
      <w:r w:rsidRPr="000C27A6">
        <w:rPr>
          <w:rFonts w:ascii="Arial" w:hAnsi="Arial" w:cs="Arial"/>
          <w:sz w:val="24"/>
          <w:szCs w:val="24"/>
        </w:rPr>
        <w:t xml:space="preserve"> групи </w:t>
      </w:r>
      <w:r w:rsidRPr="000C27A6">
        <w:rPr>
          <w:rFonts w:ascii="Arial" w:hAnsi="Arial" w:cs="Arial"/>
          <w:sz w:val="24"/>
          <w:szCs w:val="24"/>
          <w:lang w:val="uk-UA"/>
        </w:rPr>
        <w:t>ОДС</w:t>
      </w:r>
      <w:r w:rsidR="00A679A3">
        <w:rPr>
          <w:rFonts w:ascii="Arial" w:hAnsi="Arial" w:cs="Arial"/>
          <w:sz w:val="24"/>
          <w:szCs w:val="24"/>
          <w:lang w:val="uk-UA"/>
        </w:rPr>
        <w:t>з</w:t>
      </w:r>
      <w:r w:rsidRPr="000C27A6">
        <w:rPr>
          <w:rFonts w:ascii="Arial" w:hAnsi="Arial" w:cs="Arial"/>
          <w:sz w:val="24"/>
          <w:szCs w:val="24"/>
        </w:rPr>
        <w:t>м-</w:t>
      </w:r>
      <w:r w:rsidRPr="000C27A6">
        <w:rPr>
          <w:rFonts w:ascii="Arial" w:hAnsi="Arial" w:cs="Arial"/>
          <w:sz w:val="24"/>
          <w:szCs w:val="24"/>
          <w:lang w:val="uk-UA"/>
        </w:rPr>
        <w:t xml:space="preserve">21 </w:t>
      </w:r>
    </w:p>
    <w:p w:rsidR="006F58F0" w:rsidRPr="000C27A6" w:rsidRDefault="009369AF" w:rsidP="006F58F0">
      <w:pPr>
        <w:pStyle w:val="a3"/>
        <w:spacing w:after="0"/>
        <w:ind w:left="5664" w:firstLine="708"/>
        <w:rPr>
          <w:rFonts w:ascii="Arial" w:hAnsi="Arial" w:cs="Arial"/>
          <w:sz w:val="24"/>
          <w:szCs w:val="24"/>
          <w:lang w:val="uk-UA"/>
        </w:rPr>
      </w:pPr>
      <w:r>
        <w:rPr>
          <w:rFonts w:ascii="Arial" w:hAnsi="Arial" w:cs="Arial"/>
          <w:sz w:val="24"/>
          <w:szCs w:val="24"/>
          <w:lang w:val="uk-UA"/>
        </w:rPr>
        <w:t>З</w:t>
      </w:r>
      <w:r w:rsidRPr="000C27A6">
        <w:rPr>
          <w:rFonts w:ascii="Arial" w:hAnsi="Arial" w:cs="Arial"/>
          <w:sz w:val="24"/>
          <w:szCs w:val="24"/>
          <w:lang w:val="uk-UA"/>
        </w:rPr>
        <w:t>.</w:t>
      </w:r>
      <w:r>
        <w:rPr>
          <w:rFonts w:ascii="Arial" w:hAnsi="Arial" w:cs="Arial"/>
          <w:sz w:val="24"/>
          <w:szCs w:val="24"/>
          <w:lang w:val="uk-UA"/>
        </w:rPr>
        <w:t>В</w:t>
      </w:r>
      <w:r w:rsidRPr="000C27A6">
        <w:rPr>
          <w:rFonts w:ascii="Arial" w:hAnsi="Arial" w:cs="Arial"/>
          <w:sz w:val="24"/>
          <w:szCs w:val="24"/>
          <w:lang w:val="uk-UA"/>
        </w:rPr>
        <w:t>.</w:t>
      </w:r>
      <w:r>
        <w:rPr>
          <w:rFonts w:ascii="Arial" w:hAnsi="Arial" w:cs="Arial"/>
          <w:sz w:val="24"/>
          <w:szCs w:val="24"/>
          <w:lang w:val="uk-UA"/>
        </w:rPr>
        <w:t xml:space="preserve"> </w:t>
      </w:r>
      <w:r w:rsidR="006F58F0">
        <w:rPr>
          <w:rFonts w:ascii="Arial" w:hAnsi="Arial" w:cs="Arial"/>
          <w:sz w:val="24"/>
          <w:szCs w:val="24"/>
          <w:lang w:val="uk-UA"/>
        </w:rPr>
        <w:t xml:space="preserve">Ярошевська </w:t>
      </w:r>
    </w:p>
    <w:p w:rsidR="006F58F0" w:rsidRDefault="006F58F0" w:rsidP="006F58F0">
      <w:pPr>
        <w:pStyle w:val="a3"/>
        <w:spacing w:after="0"/>
        <w:ind w:left="5805"/>
        <w:rPr>
          <w:rFonts w:ascii="Arial" w:hAnsi="Arial" w:cs="Arial"/>
          <w:sz w:val="24"/>
          <w:szCs w:val="24"/>
          <w:lang w:val="uk-UA"/>
        </w:rPr>
      </w:pPr>
    </w:p>
    <w:p w:rsidR="006F58F0" w:rsidRDefault="006F58F0" w:rsidP="006F58F0">
      <w:pPr>
        <w:pStyle w:val="a3"/>
        <w:spacing w:after="0"/>
        <w:ind w:left="5805"/>
        <w:rPr>
          <w:rFonts w:ascii="Arial" w:hAnsi="Arial" w:cs="Arial"/>
          <w:sz w:val="24"/>
          <w:szCs w:val="24"/>
          <w:lang w:val="uk-UA"/>
        </w:rPr>
      </w:pPr>
      <w:r>
        <w:rPr>
          <w:rFonts w:ascii="Arial" w:hAnsi="Arial" w:cs="Arial"/>
          <w:sz w:val="24"/>
          <w:szCs w:val="24"/>
          <w:lang w:val="uk-UA"/>
        </w:rPr>
        <w:t>___________________</w:t>
      </w:r>
    </w:p>
    <w:p w:rsidR="006F58F0" w:rsidRDefault="006F58F0" w:rsidP="006F58F0">
      <w:pPr>
        <w:pStyle w:val="a3"/>
        <w:spacing w:after="0"/>
        <w:ind w:left="5805"/>
        <w:rPr>
          <w:rFonts w:ascii="Arial" w:hAnsi="Arial" w:cs="Arial"/>
          <w:sz w:val="24"/>
          <w:szCs w:val="24"/>
          <w:lang w:val="uk-UA"/>
        </w:rPr>
      </w:pPr>
    </w:p>
    <w:p w:rsidR="006F58F0" w:rsidRPr="00363317" w:rsidRDefault="006F58F0" w:rsidP="006F58F0">
      <w:pPr>
        <w:pStyle w:val="a3"/>
        <w:spacing w:after="0"/>
        <w:ind w:left="5805"/>
        <w:rPr>
          <w:rFonts w:ascii="Arial" w:hAnsi="Arial" w:cs="Arial"/>
          <w:sz w:val="24"/>
          <w:szCs w:val="24"/>
          <w:lang w:val="uk-UA"/>
        </w:rPr>
      </w:pPr>
      <w:r w:rsidRPr="00363317">
        <w:rPr>
          <w:rFonts w:ascii="Arial" w:hAnsi="Arial" w:cs="Arial"/>
          <w:sz w:val="24"/>
          <w:szCs w:val="24"/>
        </w:rPr>
        <w:t>Науковий керівник</w:t>
      </w:r>
      <w:r w:rsidRPr="00363317">
        <w:rPr>
          <w:rFonts w:ascii="Arial" w:hAnsi="Arial" w:cs="Arial"/>
          <w:sz w:val="24"/>
          <w:szCs w:val="24"/>
          <w:lang w:val="uk-UA"/>
        </w:rPr>
        <w:t>:</w:t>
      </w:r>
    </w:p>
    <w:p w:rsidR="006F58F0" w:rsidRPr="00363317" w:rsidRDefault="006F58F0" w:rsidP="006F58F0">
      <w:pPr>
        <w:pStyle w:val="a3"/>
        <w:spacing w:after="0"/>
        <w:ind w:left="0"/>
        <w:rPr>
          <w:rFonts w:ascii="Arial" w:hAnsi="Arial" w:cs="Arial"/>
          <w:sz w:val="24"/>
          <w:szCs w:val="24"/>
        </w:rPr>
      </w:pPr>
      <w:r w:rsidRPr="00363317">
        <w:rPr>
          <w:rFonts w:ascii="Arial" w:hAnsi="Arial" w:cs="Arial"/>
          <w:sz w:val="24"/>
          <w:szCs w:val="24"/>
          <w:lang w:val="uk-UA"/>
        </w:rPr>
        <w:t xml:space="preserve">      </w:t>
      </w:r>
      <w:r>
        <w:rPr>
          <w:rFonts w:ascii="Arial" w:hAnsi="Arial" w:cs="Arial"/>
          <w:sz w:val="24"/>
          <w:szCs w:val="24"/>
          <w:lang w:val="uk-UA"/>
        </w:rPr>
        <w:t xml:space="preserve">       </w:t>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sidRPr="00363317">
        <w:rPr>
          <w:rFonts w:ascii="Arial" w:hAnsi="Arial" w:cs="Arial"/>
          <w:sz w:val="24"/>
          <w:szCs w:val="24"/>
        </w:rPr>
        <w:t>к.е.н., доцент</w:t>
      </w:r>
      <w:r w:rsidRPr="00363317">
        <w:rPr>
          <w:rFonts w:ascii="Arial" w:hAnsi="Arial" w:cs="Arial"/>
          <w:sz w:val="24"/>
          <w:szCs w:val="24"/>
          <w:lang w:val="uk-UA"/>
        </w:rPr>
        <w:t>,</w:t>
      </w:r>
      <w:r w:rsidRPr="00363317">
        <w:rPr>
          <w:rFonts w:ascii="Arial" w:hAnsi="Arial" w:cs="Arial"/>
          <w:sz w:val="24"/>
          <w:szCs w:val="24"/>
        </w:rPr>
        <w:t xml:space="preserve"> </w:t>
      </w:r>
      <w:r w:rsidRPr="00363317">
        <w:rPr>
          <w:rFonts w:ascii="Arial" w:hAnsi="Arial" w:cs="Arial"/>
          <w:sz w:val="24"/>
          <w:szCs w:val="24"/>
          <w:lang w:val="uk-UA"/>
        </w:rPr>
        <w:t>І.</w:t>
      </w:r>
      <w:r>
        <w:rPr>
          <w:rFonts w:ascii="Arial" w:hAnsi="Arial" w:cs="Arial"/>
          <w:sz w:val="24"/>
          <w:szCs w:val="24"/>
          <w:lang w:val="uk-UA"/>
        </w:rPr>
        <w:t xml:space="preserve"> </w:t>
      </w:r>
      <w:r w:rsidRPr="00363317">
        <w:rPr>
          <w:rFonts w:ascii="Arial" w:hAnsi="Arial" w:cs="Arial"/>
          <w:sz w:val="24"/>
          <w:szCs w:val="24"/>
          <w:lang w:val="uk-UA"/>
        </w:rPr>
        <w:t>Д.</w:t>
      </w:r>
      <w:r>
        <w:rPr>
          <w:rFonts w:ascii="Arial" w:hAnsi="Arial" w:cs="Arial"/>
          <w:sz w:val="24"/>
          <w:szCs w:val="24"/>
          <w:lang w:val="uk-UA"/>
        </w:rPr>
        <w:t xml:space="preserve"> </w:t>
      </w:r>
      <w:r w:rsidRPr="00363317">
        <w:rPr>
          <w:rFonts w:ascii="Arial" w:hAnsi="Arial" w:cs="Arial"/>
          <w:sz w:val="24"/>
          <w:szCs w:val="24"/>
          <w:lang w:val="uk-UA"/>
        </w:rPr>
        <w:t xml:space="preserve">Бенько </w:t>
      </w:r>
    </w:p>
    <w:p w:rsidR="006F58F0" w:rsidRDefault="006F58F0" w:rsidP="006F58F0">
      <w:pPr>
        <w:pStyle w:val="a3"/>
        <w:spacing w:after="0"/>
        <w:ind w:left="0"/>
        <w:rPr>
          <w:rFonts w:ascii="Arial" w:hAnsi="Arial" w:cs="Arial"/>
          <w:sz w:val="24"/>
          <w:szCs w:val="24"/>
          <w:lang w:val="uk-UA"/>
        </w:rPr>
      </w:pPr>
      <w:r w:rsidRPr="00363317">
        <w:rPr>
          <w:rFonts w:ascii="Arial" w:hAnsi="Arial" w:cs="Arial"/>
          <w:sz w:val="24"/>
          <w:szCs w:val="24"/>
          <w:lang w:val="uk-UA"/>
        </w:rPr>
        <w:t xml:space="preserve">            </w:t>
      </w:r>
    </w:p>
    <w:p w:rsidR="006F58F0" w:rsidRPr="00363317" w:rsidRDefault="006F58F0" w:rsidP="006F58F0">
      <w:pPr>
        <w:pStyle w:val="a3"/>
        <w:spacing w:after="0"/>
        <w:ind w:left="0"/>
        <w:rPr>
          <w:rFonts w:ascii="Arial" w:hAnsi="Arial" w:cs="Arial"/>
          <w:sz w:val="24"/>
          <w:szCs w:val="24"/>
        </w:rPr>
      </w:pPr>
      <w:r w:rsidRPr="00363317">
        <w:rPr>
          <w:rFonts w:ascii="Arial" w:hAnsi="Arial" w:cs="Arial"/>
          <w:sz w:val="24"/>
          <w:szCs w:val="24"/>
          <w:lang w:val="uk-UA"/>
        </w:rPr>
        <w:t xml:space="preserve">   </w:t>
      </w:r>
      <w:r>
        <w:rPr>
          <w:rFonts w:ascii="Arial" w:hAnsi="Arial" w:cs="Arial"/>
          <w:sz w:val="24"/>
          <w:szCs w:val="24"/>
          <w:lang w:val="uk-UA"/>
        </w:rPr>
        <w:t xml:space="preserve">           </w:t>
      </w:r>
      <w:r w:rsidRPr="00363317">
        <w:rPr>
          <w:rFonts w:ascii="Arial" w:hAnsi="Arial" w:cs="Arial"/>
          <w:sz w:val="24"/>
          <w:szCs w:val="24"/>
        </w:rPr>
        <w:t xml:space="preserve"> </w:t>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sidRPr="00363317">
        <w:rPr>
          <w:rFonts w:ascii="Arial" w:hAnsi="Arial" w:cs="Arial"/>
          <w:sz w:val="24"/>
          <w:szCs w:val="24"/>
        </w:rPr>
        <w:t xml:space="preserve">___________________  </w:t>
      </w:r>
    </w:p>
    <w:p w:rsidR="006F58F0" w:rsidRPr="00363317" w:rsidRDefault="006F58F0" w:rsidP="006F58F0">
      <w:pPr>
        <w:pStyle w:val="a3"/>
        <w:tabs>
          <w:tab w:val="left" w:pos="4320"/>
          <w:tab w:val="left" w:pos="4395"/>
        </w:tabs>
        <w:spacing w:after="0"/>
        <w:ind w:left="0"/>
        <w:rPr>
          <w:rFonts w:ascii="Arial" w:hAnsi="Arial" w:cs="Arial"/>
          <w:sz w:val="24"/>
          <w:szCs w:val="24"/>
        </w:rPr>
      </w:pPr>
      <w:r w:rsidRPr="00363317">
        <w:rPr>
          <w:rFonts w:ascii="Arial" w:hAnsi="Arial" w:cs="Arial"/>
          <w:sz w:val="24"/>
          <w:szCs w:val="24"/>
          <w:lang w:val="uk-UA"/>
        </w:rPr>
        <w:tab/>
      </w:r>
      <w:r w:rsidRPr="00363317">
        <w:rPr>
          <w:rFonts w:ascii="Arial" w:hAnsi="Arial" w:cs="Arial"/>
          <w:sz w:val="24"/>
          <w:szCs w:val="24"/>
        </w:rPr>
        <w:t xml:space="preserve"> </w:t>
      </w:r>
    </w:p>
    <w:p w:rsidR="006F58F0" w:rsidRDefault="006F58F0" w:rsidP="006F58F0">
      <w:pPr>
        <w:pStyle w:val="a3"/>
        <w:tabs>
          <w:tab w:val="left" w:pos="4320"/>
          <w:tab w:val="left" w:pos="4395"/>
        </w:tabs>
        <w:spacing w:after="0"/>
        <w:ind w:left="0" w:firstLine="709"/>
        <w:jc w:val="both"/>
        <w:rPr>
          <w:rFonts w:ascii="Arial" w:hAnsi="Arial" w:cs="Arial"/>
          <w:lang w:val="uk-UA"/>
        </w:rPr>
      </w:pPr>
    </w:p>
    <w:p w:rsidR="006F58F0" w:rsidRPr="00363317" w:rsidRDefault="009369AF" w:rsidP="006F58F0">
      <w:pPr>
        <w:pStyle w:val="a3"/>
        <w:tabs>
          <w:tab w:val="left" w:pos="4320"/>
          <w:tab w:val="left" w:pos="4395"/>
        </w:tabs>
        <w:spacing w:after="0"/>
        <w:ind w:left="0" w:firstLine="709"/>
        <w:jc w:val="both"/>
        <w:rPr>
          <w:rFonts w:ascii="Arial" w:hAnsi="Arial" w:cs="Arial"/>
          <w:lang w:val="uk-UA"/>
        </w:rPr>
      </w:pPr>
      <w:r>
        <w:rPr>
          <w:rFonts w:ascii="Arial" w:hAnsi="Arial" w:cs="Arial"/>
          <w:lang w:val="uk-UA"/>
        </w:rPr>
        <w:t>К</w:t>
      </w:r>
      <w:r w:rsidR="006F58F0" w:rsidRPr="00363317">
        <w:rPr>
          <w:rFonts w:ascii="Arial" w:hAnsi="Arial" w:cs="Arial"/>
          <w:lang w:val="uk-UA"/>
        </w:rPr>
        <w:t xml:space="preserve">валіфікаційну </w:t>
      </w:r>
      <w:r w:rsidR="006F58F0" w:rsidRPr="00363317">
        <w:rPr>
          <w:rFonts w:ascii="Arial" w:hAnsi="Arial" w:cs="Arial"/>
        </w:rPr>
        <w:t xml:space="preserve">роботу </w:t>
      </w:r>
    </w:p>
    <w:p w:rsidR="006F58F0" w:rsidRPr="00363317" w:rsidRDefault="006F58F0" w:rsidP="006F58F0">
      <w:pPr>
        <w:pStyle w:val="a3"/>
        <w:tabs>
          <w:tab w:val="left" w:pos="4320"/>
          <w:tab w:val="left" w:pos="4395"/>
        </w:tabs>
        <w:spacing w:after="0"/>
        <w:ind w:left="0" w:firstLine="709"/>
        <w:jc w:val="both"/>
        <w:rPr>
          <w:rFonts w:ascii="Arial" w:hAnsi="Arial" w:cs="Arial"/>
        </w:rPr>
      </w:pPr>
      <w:r w:rsidRPr="00363317">
        <w:rPr>
          <w:rFonts w:ascii="Arial" w:hAnsi="Arial" w:cs="Arial"/>
        </w:rPr>
        <w:t>допущено до захисту</w:t>
      </w:r>
    </w:p>
    <w:p w:rsidR="009369AF" w:rsidRDefault="009369AF" w:rsidP="006F58F0">
      <w:pPr>
        <w:pStyle w:val="a3"/>
        <w:tabs>
          <w:tab w:val="left" w:pos="4320"/>
          <w:tab w:val="left" w:pos="4395"/>
        </w:tabs>
        <w:spacing w:after="0"/>
        <w:ind w:left="0" w:firstLine="709"/>
        <w:jc w:val="both"/>
        <w:rPr>
          <w:rFonts w:ascii="Arial" w:hAnsi="Arial" w:cs="Arial"/>
          <w:lang w:val="uk-UA"/>
        </w:rPr>
      </w:pPr>
    </w:p>
    <w:p w:rsidR="006F58F0" w:rsidRPr="00363317" w:rsidRDefault="006F58F0" w:rsidP="006F58F0">
      <w:pPr>
        <w:pStyle w:val="a3"/>
        <w:tabs>
          <w:tab w:val="left" w:pos="4320"/>
          <w:tab w:val="left" w:pos="4395"/>
        </w:tabs>
        <w:spacing w:after="0"/>
        <w:ind w:left="0" w:firstLine="709"/>
        <w:jc w:val="both"/>
        <w:rPr>
          <w:rFonts w:ascii="Arial" w:hAnsi="Arial" w:cs="Arial"/>
        </w:rPr>
      </w:pPr>
      <w:r w:rsidRPr="00363317">
        <w:rPr>
          <w:rFonts w:ascii="Arial" w:hAnsi="Arial" w:cs="Arial"/>
        </w:rPr>
        <w:t>,, ____” ______________ 20</w:t>
      </w:r>
      <w:r>
        <w:rPr>
          <w:rFonts w:ascii="Arial" w:hAnsi="Arial" w:cs="Arial"/>
          <w:lang w:val="uk-UA"/>
        </w:rPr>
        <w:t>21</w:t>
      </w:r>
      <w:r w:rsidRPr="00363317">
        <w:rPr>
          <w:rFonts w:ascii="Arial" w:hAnsi="Arial" w:cs="Arial"/>
        </w:rPr>
        <w:t xml:space="preserve"> р.</w:t>
      </w:r>
    </w:p>
    <w:p w:rsidR="009369AF" w:rsidRDefault="009369AF" w:rsidP="006F58F0">
      <w:pPr>
        <w:pStyle w:val="a3"/>
        <w:tabs>
          <w:tab w:val="left" w:pos="4320"/>
          <w:tab w:val="left" w:pos="4395"/>
        </w:tabs>
        <w:spacing w:after="0"/>
        <w:ind w:left="0" w:firstLine="709"/>
        <w:jc w:val="both"/>
        <w:rPr>
          <w:rFonts w:ascii="Arial" w:hAnsi="Arial" w:cs="Arial"/>
          <w:lang w:val="uk-UA"/>
        </w:rPr>
      </w:pPr>
    </w:p>
    <w:p w:rsidR="006F58F0" w:rsidRPr="00363317" w:rsidRDefault="006F58F0" w:rsidP="006F58F0">
      <w:pPr>
        <w:pStyle w:val="a3"/>
        <w:tabs>
          <w:tab w:val="left" w:pos="4320"/>
          <w:tab w:val="left" w:pos="4395"/>
        </w:tabs>
        <w:spacing w:after="0"/>
        <w:ind w:left="0" w:firstLine="709"/>
        <w:jc w:val="both"/>
        <w:rPr>
          <w:rFonts w:ascii="Arial" w:hAnsi="Arial" w:cs="Arial"/>
        </w:rPr>
      </w:pPr>
      <w:r w:rsidRPr="00363317">
        <w:rPr>
          <w:rFonts w:ascii="Arial" w:hAnsi="Arial" w:cs="Arial"/>
          <w:lang w:val="uk-UA"/>
        </w:rPr>
        <w:t>З</w:t>
      </w:r>
      <w:r w:rsidRPr="00363317">
        <w:rPr>
          <w:rFonts w:ascii="Arial" w:hAnsi="Arial" w:cs="Arial"/>
        </w:rPr>
        <w:t>ав</w:t>
      </w:r>
      <w:r w:rsidRPr="00363317">
        <w:rPr>
          <w:rFonts w:ascii="Arial" w:hAnsi="Arial" w:cs="Arial"/>
          <w:lang w:val="uk-UA"/>
        </w:rPr>
        <w:t>ідувач</w:t>
      </w:r>
      <w:r w:rsidRPr="00363317">
        <w:rPr>
          <w:rFonts w:ascii="Arial" w:hAnsi="Arial" w:cs="Arial"/>
        </w:rPr>
        <w:t xml:space="preserve"> кафедри </w:t>
      </w:r>
    </w:p>
    <w:p w:rsidR="009369AF" w:rsidRDefault="009369AF" w:rsidP="006F58F0">
      <w:pPr>
        <w:pStyle w:val="a3"/>
        <w:tabs>
          <w:tab w:val="left" w:pos="4253"/>
          <w:tab w:val="left" w:pos="4320"/>
          <w:tab w:val="left" w:pos="4395"/>
        </w:tabs>
        <w:spacing w:after="0"/>
        <w:ind w:left="0" w:firstLine="709"/>
        <w:jc w:val="both"/>
        <w:rPr>
          <w:rFonts w:ascii="Arial" w:hAnsi="Arial" w:cs="Arial"/>
          <w:lang w:val="uk-UA"/>
        </w:rPr>
      </w:pPr>
    </w:p>
    <w:p w:rsidR="006F58F0" w:rsidRPr="00363317" w:rsidRDefault="006F58F0" w:rsidP="006F58F0">
      <w:pPr>
        <w:pStyle w:val="a3"/>
        <w:tabs>
          <w:tab w:val="left" w:pos="4253"/>
          <w:tab w:val="left" w:pos="4320"/>
          <w:tab w:val="left" w:pos="4395"/>
        </w:tabs>
        <w:spacing w:after="0"/>
        <w:ind w:left="0" w:firstLine="709"/>
        <w:jc w:val="both"/>
        <w:rPr>
          <w:rFonts w:ascii="Arial" w:hAnsi="Arial" w:cs="Arial"/>
          <w:b/>
          <w:lang w:val="uk-UA"/>
        </w:rPr>
      </w:pPr>
      <w:r w:rsidRPr="00363317">
        <w:rPr>
          <w:rFonts w:ascii="Arial" w:hAnsi="Arial" w:cs="Arial"/>
          <w:lang w:val="uk-UA"/>
        </w:rPr>
        <w:t xml:space="preserve">___________________  </w:t>
      </w:r>
      <w:r w:rsidRPr="00363317">
        <w:rPr>
          <w:rFonts w:ascii="Arial" w:hAnsi="Arial" w:cs="Arial"/>
          <w:b/>
          <w:lang w:val="uk-UA"/>
        </w:rPr>
        <w:t>Починок Н.В.</w:t>
      </w:r>
    </w:p>
    <w:p w:rsidR="006F58F0" w:rsidRDefault="006F58F0" w:rsidP="006F58F0">
      <w:pPr>
        <w:pStyle w:val="a3"/>
        <w:tabs>
          <w:tab w:val="left" w:pos="4253"/>
          <w:tab w:val="left" w:pos="4320"/>
          <w:tab w:val="left" w:pos="4395"/>
        </w:tabs>
        <w:spacing w:after="0" w:line="360" w:lineRule="auto"/>
        <w:ind w:left="0" w:firstLine="709"/>
        <w:jc w:val="both"/>
        <w:rPr>
          <w:rFonts w:ascii="Arial Narrow" w:hAnsi="Arial Narrow"/>
          <w:sz w:val="24"/>
          <w:szCs w:val="24"/>
          <w:lang w:val="uk-UA"/>
        </w:rPr>
      </w:pPr>
    </w:p>
    <w:p w:rsidR="006F58F0" w:rsidRPr="000052B0" w:rsidRDefault="006F58F0" w:rsidP="006F58F0">
      <w:pPr>
        <w:pStyle w:val="a3"/>
        <w:tabs>
          <w:tab w:val="left" w:pos="4253"/>
          <w:tab w:val="left" w:pos="4320"/>
          <w:tab w:val="left" w:pos="4395"/>
        </w:tabs>
        <w:spacing w:after="0" w:line="360" w:lineRule="auto"/>
        <w:ind w:left="0" w:firstLine="709"/>
        <w:jc w:val="both"/>
        <w:rPr>
          <w:rFonts w:ascii="Arial Narrow" w:hAnsi="Arial Narrow"/>
          <w:sz w:val="24"/>
          <w:szCs w:val="24"/>
          <w:lang w:val="uk-UA"/>
        </w:rPr>
      </w:pPr>
    </w:p>
    <w:p w:rsidR="006F58F0" w:rsidRDefault="006F58F0" w:rsidP="006F58F0">
      <w:pPr>
        <w:pStyle w:val="a3"/>
        <w:spacing w:after="0" w:line="360" w:lineRule="auto"/>
        <w:ind w:left="0" w:firstLine="709"/>
        <w:jc w:val="center"/>
        <w:rPr>
          <w:rFonts w:ascii="Arial" w:hAnsi="Arial" w:cs="Arial"/>
          <w:b/>
          <w:sz w:val="24"/>
          <w:szCs w:val="24"/>
          <w:lang w:val="uk-UA"/>
        </w:rPr>
      </w:pPr>
      <w:r w:rsidRPr="007626FA">
        <w:rPr>
          <w:rFonts w:ascii="Arial" w:hAnsi="Arial" w:cs="Arial"/>
          <w:b/>
          <w:sz w:val="24"/>
          <w:szCs w:val="24"/>
          <w:lang w:val="uk-UA"/>
        </w:rPr>
        <w:t>Тернопіль – 202</w:t>
      </w:r>
      <w:r>
        <w:rPr>
          <w:rFonts w:ascii="Arial" w:hAnsi="Arial" w:cs="Arial"/>
          <w:b/>
          <w:sz w:val="24"/>
          <w:szCs w:val="24"/>
          <w:lang w:val="uk-UA"/>
        </w:rPr>
        <w:t>1</w:t>
      </w:r>
    </w:p>
    <w:p w:rsidR="006F58F0" w:rsidRDefault="006F58F0" w:rsidP="006F58F0">
      <w:pPr>
        <w:pStyle w:val="a3"/>
        <w:spacing w:after="0" w:line="360" w:lineRule="auto"/>
        <w:ind w:left="0" w:firstLine="709"/>
        <w:jc w:val="center"/>
        <w:rPr>
          <w:rFonts w:ascii="Arial" w:hAnsi="Arial" w:cs="Arial"/>
          <w:b/>
          <w:sz w:val="24"/>
          <w:szCs w:val="24"/>
          <w:lang w:val="en-US"/>
        </w:rPr>
      </w:pPr>
    </w:p>
    <w:p w:rsidR="005F3923" w:rsidRDefault="005F3923" w:rsidP="005F3923">
      <w:pPr>
        <w:pStyle w:val="a3"/>
        <w:spacing w:after="0"/>
        <w:ind w:left="0" w:firstLine="0"/>
        <w:jc w:val="center"/>
        <w:rPr>
          <w:b/>
          <w:sz w:val="28"/>
          <w:szCs w:val="28"/>
          <w:lang w:val="uk-UA"/>
        </w:rPr>
      </w:pPr>
      <w:r>
        <w:rPr>
          <w:b/>
          <w:sz w:val="28"/>
          <w:szCs w:val="28"/>
          <w:lang w:val="uk-UA"/>
        </w:rPr>
        <w:lastRenderedPageBreak/>
        <w:t>Зміст</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8755"/>
        <w:gridCol w:w="815"/>
      </w:tblGrid>
      <w:tr w:rsidR="005F3923" w:rsidTr="00F017AD">
        <w:tc>
          <w:tcPr>
            <w:tcW w:w="8755" w:type="dxa"/>
          </w:tcPr>
          <w:p w:rsidR="005F3923" w:rsidRDefault="005F3923" w:rsidP="001C270D">
            <w:pPr>
              <w:pStyle w:val="1"/>
              <w:widowControl w:val="0"/>
              <w:tabs>
                <w:tab w:val="right" w:leader="hyphen" w:pos="9356"/>
              </w:tabs>
              <w:spacing w:before="0"/>
              <w:contextualSpacing w:val="0"/>
              <w:outlineLvl w:val="0"/>
              <w:rPr>
                <w:b w:val="0"/>
                <w:lang w:val="uk-UA"/>
              </w:rPr>
            </w:pPr>
            <w:r w:rsidRPr="00A917C8">
              <w:rPr>
                <w:rFonts w:ascii="Times New Roman" w:hAnsi="Times New Roman"/>
                <w:b w:val="0"/>
                <w:lang w:val="ru-RU"/>
              </w:rPr>
              <w:t>Вступ</w:t>
            </w:r>
            <w:r>
              <w:rPr>
                <w:rFonts w:ascii="Times New Roman" w:hAnsi="Times New Roman"/>
                <w:b w:val="0"/>
                <w:lang w:val="ru-RU"/>
              </w:rPr>
              <w:t>…………………………………………………………………………</w:t>
            </w:r>
            <w:r w:rsidR="004525F1">
              <w:rPr>
                <w:rFonts w:ascii="Times New Roman" w:hAnsi="Times New Roman"/>
                <w:b w:val="0"/>
                <w:lang w:val="ru-RU"/>
              </w:rPr>
              <w:t>….</w:t>
            </w:r>
          </w:p>
        </w:tc>
        <w:tc>
          <w:tcPr>
            <w:tcW w:w="815" w:type="dxa"/>
          </w:tcPr>
          <w:p w:rsidR="005F3923" w:rsidRPr="000E117F" w:rsidRDefault="005F3923" w:rsidP="001C270D">
            <w:pPr>
              <w:pStyle w:val="a3"/>
              <w:spacing w:after="0"/>
              <w:ind w:left="0" w:firstLine="0"/>
              <w:jc w:val="center"/>
              <w:rPr>
                <w:sz w:val="28"/>
                <w:szCs w:val="28"/>
                <w:lang w:val="uk-UA"/>
              </w:rPr>
            </w:pPr>
            <w:r w:rsidRPr="000E117F">
              <w:rPr>
                <w:sz w:val="28"/>
                <w:szCs w:val="28"/>
                <w:lang w:val="uk-UA"/>
              </w:rPr>
              <w:t>3</w:t>
            </w:r>
          </w:p>
        </w:tc>
      </w:tr>
      <w:tr w:rsidR="005F3923" w:rsidTr="00F017AD">
        <w:tc>
          <w:tcPr>
            <w:tcW w:w="8755" w:type="dxa"/>
          </w:tcPr>
          <w:p w:rsidR="005F3923" w:rsidRPr="00F017AD" w:rsidRDefault="005F3923" w:rsidP="004E5D2E">
            <w:pPr>
              <w:pStyle w:val="1"/>
              <w:widowControl w:val="0"/>
              <w:tabs>
                <w:tab w:val="right" w:leader="hyphen" w:pos="9356"/>
              </w:tabs>
              <w:spacing w:before="0"/>
              <w:contextualSpacing w:val="0"/>
              <w:outlineLvl w:val="0"/>
              <w:rPr>
                <w:b w:val="0"/>
                <w:lang w:val="uk-UA"/>
              </w:rPr>
            </w:pPr>
            <w:r w:rsidRPr="00A917C8">
              <w:rPr>
                <w:rFonts w:ascii="Times New Roman" w:hAnsi="Times New Roman"/>
                <w:b w:val="0"/>
                <w:lang w:val="ru-RU"/>
              </w:rPr>
              <w:t xml:space="preserve">Розділ </w:t>
            </w:r>
            <w:r>
              <w:rPr>
                <w:rFonts w:ascii="Times New Roman" w:hAnsi="Times New Roman"/>
                <w:b w:val="0"/>
                <w:lang w:val="ru-RU"/>
              </w:rPr>
              <w:t>1.</w:t>
            </w:r>
            <w:r w:rsidRPr="00A917C8">
              <w:rPr>
                <w:rFonts w:ascii="Times New Roman" w:hAnsi="Times New Roman"/>
                <w:b w:val="0"/>
                <w:lang w:val="ru-RU"/>
              </w:rPr>
              <w:t xml:space="preserve"> Теоретичні основи та особливості </w:t>
            </w:r>
            <w:r>
              <w:rPr>
                <w:rFonts w:ascii="Times New Roman" w:hAnsi="Times New Roman"/>
                <w:b w:val="0"/>
                <w:lang w:val="ru-RU"/>
              </w:rPr>
              <w:t>організації обліку</w:t>
            </w:r>
            <w:r w:rsidR="00D84150" w:rsidRPr="00D84150">
              <w:rPr>
                <w:rFonts w:ascii="Times New Roman" w:hAnsi="Times New Roman"/>
                <w:b w:val="0"/>
                <w:lang w:val="uk-UA"/>
              </w:rPr>
              <w:t>, аналізу і контролю</w:t>
            </w:r>
            <w:r>
              <w:rPr>
                <w:rFonts w:ascii="Times New Roman" w:hAnsi="Times New Roman"/>
                <w:b w:val="0"/>
                <w:lang w:val="ru-RU"/>
              </w:rPr>
              <w:t xml:space="preserve"> </w:t>
            </w:r>
            <w:r w:rsidR="002416B5">
              <w:rPr>
                <w:rFonts w:ascii="Times New Roman" w:hAnsi="Times New Roman"/>
                <w:b w:val="0"/>
                <w:lang w:val="ru-RU"/>
              </w:rPr>
              <w:t xml:space="preserve">в </w:t>
            </w:r>
            <w:r w:rsidR="004E5D2E">
              <w:rPr>
                <w:rFonts w:ascii="Times New Roman" w:hAnsi="Times New Roman"/>
                <w:b w:val="0"/>
                <w:lang w:val="uk-UA"/>
              </w:rPr>
              <w:t>установ</w:t>
            </w:r>
            <w:r w:rsidR="002416B5">
              <w:rPr>
                <w:rFonts w:ascii="Times New Roman" w:hAnsi="Times New Roman"/>
                <w:b w:val="0"/>
                <w:lang w:val="uk-UA"/>
              </w:rPr>
              <w:t>ах</w:t>
            </w:r>
            <w:r w:rsidR="002416B5" w:rsidRPr="004C06DA">
              <w:rPr>
                <w:rFonts w:ascii="Times New Roman" w:hAnsi="Times New Roman"/>
                <w:b w:val="0"/>
              </w:rPr>
              <w:t xml:space="preserve"> освіти</w:t>
            </w:r>
            <w:r w:rsidR="002416B5">
              <w:rPr>
                <w:rFonts w:ascii="Times New Roman" w:hAnsi="Times New Roman"/>
                <w:b w:val="0"/>
                <w:lang w:val="uk-UA"/>
              </w:rPr>
              <w:t xml:space="preserve"> …………………………………………</w:t>
            </w:r>
            <w:r w:rsidR="00F017AD">
              <w:rPr>
                <w:rFonts w:ascii="Times New Roman" w:hAnsi="Times New Roman"/>
                <w:b w:val="0"/>
                <w:lang w:val="uk-UA"/>
              </w:rPr>
              <w:t>…</w:t>
            </w:r>
          </w:p>
        </w:tc>
        <w:tc>
          <w:tcPr>
            <w:tcW w:w="815" w:type="dxa"/>
          </w:tcPr>
          <w:p w:rsidR="00063132" w:rsidRPr="00A879F2" w:rsidRDefault="00063132" w:rsidP="001C270D">
            <w:pPr>
              <w:pStyle w:val="a3"/>
              <w:spacing w:after="0"/>
              <w:ind w:left="0" w:firstLine="0"/>
              <w:jc w:val="center"/>
              <w:rPr>
                <w:sz w:val="28"/>
                <w:szCs w:val="28"/>
                <w:lang w:val="uk-UA"/>
              </w:rPr>
            </w:pPr>
          </w:p>
          <w:p w:rsidR="005F3923" w:rsidRPr="00A879F2" w:rsidRDefault="00063132" w:rsidP="001C270D">
            <w:pPr>
              <w:pStyle w:val="a3"/>
              <w:spacing w:after="0"/>
              <w:ind w:left="0" w:firstLine="0"/>
              <w:jc w:val="center"/>
              <w:rPr>
                <w:sz w:val="28"/>
                <w:szCs w:val="28"/>
                <w:lang w:val="uk-UA"/>
              </w:rPr>
            </w:pPr>
            <w:r w:rsidRPr="00A879F2">
              <w:rPr>
                <w:sz w:val="28"/>
                <w:szCs w:val="28"/>
                <w:lang w:val="uk-UA"/>
              </w:rPr>
              <w:t>6</w:t>
            </w:r>
          </w:p>
        </w:tc>
      </w:tr>
      <w:tr w:rsidR="005F3923" w:rsidTr="00F017AD">
        <w:tc>
          <w:tcPr>
            <w:tcW w:w="8755" w:type="dxa"/>
          </w:tcPr>
          <w:p w:rsidR="00AF63A4" w:rsidRPr="004E5D2E" w:rsidRDefault="004C06DA" w:rsidP="00AF63A4">
            <w:pPr>
              <w:pStyle w:val="a5"/>
              <w:tabs>
                <w:tab w:val="left" w:pos="426"/>
              </w:tabs>
              <w:spacing w:line="240" w:lineRule="auto"/>
              <w:ind w:left="0" w:right="0" w:firstLine="0"/>
              <w:contextualSpacing w:val="0"/>
              <w:rPr>
                <w:sz w:val="28"/>
                <w:szCs w:val="28"/>
                <w:lang w:val="ru-RU"/>
              </w:rPr>
            </w:pPr>
            <w:r>
              <w:rPr>
                <w:sz w:val="28"/>
                <w:szCs w:val="28"/>
              </w:rPr>
              <w:t>1.1.</w:t>
            </w:r>
            <w:r w:rsidR="00AF63A4">
              <w:rPr>
                <w:sz w:val="28"/>
                <w:szCs w:val="28"/>
              </w:rPr>
              <w:t xml:space="preserve">Роль та місце </w:t>
            </w:r>
            <w:r w:rsidR="00AF63A4" w:rsidRPr="002D62B0">
              <w:rPr>
                <w:sz w:val="28"/>
                <w:szCs w:val="28"/>
              </w:rPr>
              <w:t>обліку</w:t>
            </w:r>
            <w:r w:rsidR="00AF63A4">
              <w:rPr>
                <w:sz w:val="28"/>
                <w:szCs w:val="28"/>
              </w:rPr>
              <w:t>,</w:t>
            </w:r>
            <w:r w:rsidR="00AF63A4">
              <w:rPr>
                <w:b/>
                <w:sz w:val="28"/>
                <w:szCs w:val="28"/>
              </w:rPr>
              <w:t xml:space="preserve"> </w:t>
            </w:r>
            <w:r w:rsidR="00AF63A4" w:rsidRPr="00584A6E">
              <w:rPr>
                <w:sz w:val="28"/>
                <w:szCs w:val="28"/>
              </w:rPr>
              <w:t>аналізу і контролю</w:t>
            </w:r>
            <w:r w:rsidR="00AF63A4" w:rsidRPr="002D62B0">
              <w:rPr>
                <w:sz w:val="28"/>
                <w:szCs w:val="28"/>
              </w:rPr>
              <w:t xml:space="preserve"> </w:t>
            </w:r>
            <w:r w:rsidR="00AF63A4">
              <w:rPr>
                <w:sz w:val="28"/>
                <w:szCs w:val="28"/>
              </w:rPr>
              <w:t>у</w:t>
            </w:r>
            <w:r w:rsidRPr="002D62B0">
              <w:rPr>
                <w:sz w:val="28"/>
                <w:szCs w:val="28"/>
              </w:rPr>
              <w:t xml:space="preserve"> </w:t>
            </w:r>
            <w:r w:rsidRPr="004E5D2E">
              <w:rPr>
                <w:sz w:val="28"/>
                <w:szCs w:val="28"/>
              </w:rPr>
              <w:t xml:space="preserve">діяльності </w:t>
            </w:r>
            <w:r w:rsidR="004E5D2E" w:rsidRPr="004E5D2E">
              <w:rPr>
                <w:sz w:val="28"/>
                <w:szCs w:val="28"/>
              </w:rPr>
              <w:t>установ</w:t>
            </w:r>
            <w:r w:rsidRPr="004E5D2E">
              <w:rPr>
                <w:sz w:val="28"/>
                <w:szCs w:val="28"/>
                <w:lang w:val="ru-RU"/>
              </w:rPr>
              <w:t xml:space="preserve"> </w:t>
            </w:r>
          </w:p>
          <w:p w:rsidR="005F3923" w:rsidRPr="00F017AD" w:rsidRDefault="004C06DA" w:rsidP="00AF63A4">
            <w:pPr>
              <w:pStyle w:val="a5"/>
              <w:tabs>
                <w:tab w:val="left" w:pos="426"/>
              </w:tabs>
              <w:spacing w:line="240" w:lineRule="auto"/>
              <w:ind w:left="0" w:right="0" w:firstLine="0"/>
              <w:contextualSpacing w:val="0"/>
              <w:rPr>
                <w:sz w:val="28"/>
                <w:szCs w:val="28"/>
                <w:lang w:val="en-US"/>
              </w:rPr>
            </w:pPr>
            <w:r w:rsidRPr="002D62B0">
              <w:rPr>
                <w:sz w:val="28"/>
                <w:szCs w:val="28"/>
                <w:lang w:val="ru-RU"/>
              </w:rPr>
              <w:t>освіти</w:t>
            </w:r>
            <w:r w:rsidRPr="002D62B0">
              <w:rPr>
                <w:sz w:val="28"/>
                <w:szCs w:val="28"/>
              </w:rPr>
              <w:t xml:space="preserve"> </w:t>
            </w:r>
            <w:r w:rsidR="005F3923">
              <w:rPr>
                <w:sz w:val="28"/>
                <w:szCs w:val="28"/>
              </w:rPr>
              <w:t>………………………</w:t>
            </w:r>
            <w:r>
              <w:rPr>
                <w:sz w:val="28"/>
                <w:szCs w:val="28"/>
              </w:rPr>
              <w:t>…………………………</w:t>
            </w:r>
            <w:r w:rsidR="00AF63A4">
              <w:rPr>
                <w:sz w:val="28"/>
                <w:szCs w:val="28"/>
              </w:rPr>
              <w:t>……………………</w:t>
            </w:r>
          </w:p>
        </w:tc>
        <w:tc>
          <w:tcPr>
            <w:tcW w:w="815" w:type="dxa"/>
          </w:tcPr>
          <w:p w:rsidR="00063132" w:rsidRPr="00A879F2" w:rsidRDefault="00063132" w:rsidP="001C270D">
            <w:pPr>
              <w:pStyle w:val="a3"/>
              <w:spacing w:after="0"/>
              <w:ind w:left="0" w:firstLine="0"/>
              <w:jc w:val="center"/>
              <w:rPr>
                <w:sz w:val="28"/>
                <w:szCs w:val="28"/>
                <w:lang w:val="uk-UA"/>
              </w:rPr>
            </w:pPr>
          </w:p>
          <w:p w:rsidR="005F3923" w:rsidRPr="00A879F2" w:rsidRDefault="00063132" w:rsidP="001C270D">
            <w:pPr>
              <w:pStyle w:val="a3"/>
              <w:spacing w:after="0"/>
              <w:ind w:left="0" w:firstLine="0"/>
              <w:jc w:val="center"/>
              <w:rPr>
                <w:sz w:val="28"/>
                <w:szCs w:val="28"/>
                <w:lang w:val="uk-UA"/>
              </w:rPr>
            </w:pPr>
            <w:r w:rsidRPr="00A879F2">
              <w:rPr>
                <w:sz w:val="28"/>
                <w:szCs w:val="28"/>
                <w:lang w:val="uk-UA"/>
              </w:rPr>
              <w:t>6</w:t>
            </w:r>
          </w:p>
        </w:tc>
      </w:tr>
      <w:tr w:rsidR="005F3923" w:rsidTr="00F017AD">
        <w:tc>
          <w:tcPr>
            <w:tcW w:w="8755" w:type="dxa"/>
          </w:tcPr>
          <w:p w:rsidR="005F3923" w:rsidRPr="00F017AD" w:rsidRDefault="005F3923" w:rsidP="00BA37FA">
            <w:pPr>
              <w:pStyle w:val="a3"/>
              <w:spacing w:after="0"/>
              <w:ind w:left="0" w:firstLine="0"/>
              <w:rPr>
                <w:b/>
                <w:sz w:val="28"/>
                <w:szCs w:val="28"/>
                <w:lang w:val="en-US"/>
              </w:rPr>
            </w:pPr>
            <w:r>
              <w:rPr>
                <w:sz w:val="28"/>
                <w:szCs w:val="28"/>
                <w:lang w:val="uk-UA"/>
              </w:rPr>
              <w:t>1.2</w:t>
            </w:r>
            <w:r w:rsidR="004525F1" w:rsidRPr="00DE05D3">
              <w:rPr>
                <w:sz w:val="28"/>
                <w:szCs w:val="28"/>
                <w:lang w:val="uk-UA"/>
              </w:rPr>
              <w:t>.</w:t>
            </w:r>
            <w:r w:rsidR="00356E6E" w:rsidRPr="004B0FBF">
              <w:rPr>
                <w:lang w:val="uk-UA"/>
              </w:rPr>
              <w:t xml:space="preserve"> </w:t>
            </w:r>
            <w:r w:rsidR="00957C49" w:rsidRPr="005869C4">
              <w:rPr>
                <w:sz w:val="28"/>
                <w:szCs w:val="28"/>
              </w:rPr>
              <w:t>Термінологічна ідентифікація активів</w:t>
            </w:r>
            <w:r w:rsidR="00957C49">
              <w:rPr>
                <w:sz w:val="28"/>
                <w:szCs w:val="28"/>
              </w:rPr>
              <w:t xml:space="preserve">, доходів, видатків </w:t>
            </w:r>
            <w:r>
              <w:rPr>
                <w:sz w:val="28"/>
                <w:szCs w:val="28"/>
                <w:lang w:val="uk-UA"/>
              </w:rPr>
              <w:t>………</w:t>
            </w:r>
            <w:r w:rsidR="00437B55">
              <w:rPr>
                <w:sz w:val="28"/>
                <w:szCs w:val="28"/>
                <w:lang w:val="uk-UA"/>
              </w:rPr>
              <w:t>…</w:t>
            </w:r>
            <w:r w:rsidR="00F017AD">
              <w:rPr>
                <w:sz w:val="28"/>
                <w:szCs w:val="28"/>
                <w:lang w:val="uk-UA"/>
              </w:rPr>
              <w:t>.</w:t>
            </w:r>
          </w:p>
        </w:tc>
        <w:tc>
          <w:tcPr>
            <w:tcW w:w="815" w:type="dxa"/>
          </w:tcPr>
          <w:p w:rsidR="005F3923" w:rsidRPr="00A879F2" w:rsidRDefault="00F017AD" w:rsidP="00A879F2">
            <w:pPr>
              <w:pStyle w:val="a3"/>
              <w:spacing w:after="0"/>
              <w:ind w:left="0" w:firstLine="0"/>
              <w:jc w:val="center"/>
              <w:rPr>
                <w:sz w:val="28"/>
                <w:szCs w:val="28"/>
                <w:lang w:val="uk-UA"/>
              </w:rPr>
            </w:pPr>
            <w:r w:rsidRPr="00A879F2">
              <w:rPr>
                <w:sz w:val="28"/>
                <w:szCs w:val="28"/>
                <w:lang w:val="en-US"/>
              </w:rPr>
              <w:t>1</w:t>
            </w:r>
            <w:r w:rsidR="00A879F2">
              <w:rPr>
                <w:sz w:val="28"/>
                <w:szCs w:val="28"/>
                <w:lang w:val="uk-UA"/>
              </w:rPr>
              <w:t>0</w:t>
            </w:r>
          </w:p>
        </w:tc>
      </w:tr>
      <w:tr w:rsidR="005F3923" w:rsidTr="00F017AD">
        <w:tc>
          <w:tcPr>
            <w:tcW w:w="8755" w:type="dxa"/>
          </w:tcPr>
          <w:p w:rsidR="005F3923" w:rsidRDefault="005F3923" w:rsidP="005F3923">
            <w:pPr>
              <w:pStyle w:val="3"/>
              <w:spacing w:after="0"/>
              <w:ind w:hanging="426"/>
              <w:jc w:val="both"/>
              <w:rPr>
                <w:b/>
                <w:sz w:val="28"/>
                <w:szCs w:val="28"/>
                <w:lang w:val="uk-UA"/>
              </w:rPr>
            </w:pPr>
            <w:r>
              <w:rPr>
                <w:sz w:val="28"/>
                <w:szCs w:val="28"/>
                <w:lang w:val="uk-UA"/>
              </w:rPr>
              <w:t>В    Вис</w:t>
            </w:r>
            <w:r w:rsidRPr="00A917C8">
              <w:rPr>
                <w:sz w:val="28"/>
                <w:szCs w:val="28"/>
                <w:lang w:val="uk-UA"/>
              </w:rPr>
              <w:t>новки до розділу</w:t>
            </w:r>
            <w:r>
              <w:rPr>
                <w:sz w:val="28"/>
                <w:szCs w:val="28"/>
                <w:lang w:val="uk-UA"/>
              </w:rPr>
              <w:t xml:space="preserve"> 1……………………………………………………</w:t>
            </w:r>
          </w:p>
        </w:tc>
        <w:tc>
          <w:tcPr>
            <w:tcW w:w="815" w:type="dxa"/>
          </w:tcPr>
          <w:p w:rsidR="005F3923" w:rsidRPr="00A879F2" w:rsidRDefault="007C034A" w:rsidP="00A879F2">
            <w:pPr>
              <w:pStyle w:val="a3"/>
              <w:spacing w:after="0"/>
              <w:ind w:left="0" w:firstLine="0"/>
              <w:jc w:val="center"/>
              <w:rPr>
                <w:sz w:val="28"/>
                <w:szCs w:val="28"/>
                <w:lang w:val="uk-UA"/>
              </w:rPr>
            </w:pPr>
            <w:r w:rsidRPr="00A879F2">
              <w:rPr>
                <w:sz w:val="28"/>
                <w:szCs w:val="28"/>
                <w:lang w:val="uk-UA"/>
              </w:rPr>
              <w:t>1</w:t>
            </w:r>
            <w:r w:rsidR="00A879F2">
              <w:rPr>
                <w:sz w:val="28"/>
                <w:szCs w:val="28"/>
                <w:lang w:val="uk-UA"/>
              </w:rPr>
              <w:t>8</w:t>
            </w:r>
          </w:p>
        </w:tc>
      </w:tr>
      <w:tr w:rsidR="005F3923" w:rsidTr="00F017AD">
        <w:tc>
          <w:tcPr>
            <w:tcW w:w="8755" w:type="dxa"/>
          </w:tcPr>
          <w:p w:rsidR="005F3923" w:rsidRPr="002F4DB2" w:rsidRDefault="005F3923" w:rsidP="004E5D2E">
            <w:pPr>
              <w:pStyle w:val="a3"/>
              <w:spacing w:after="0"/>
              <w:ind w:left="0" w:firstLine="0"/>
              <w:rPr>
                <w:b/>
                <w:sz w:val="28"/>
                <w:szCs w:val="28"/>
                <w:lang w:val="uk-UA"/>
              </w:rPr>
            </w:pPr>
            <w:r w:rsidRPr="002D1A20">
              <w:rPr>
                <w:sz w:val="28"/>
                <w:szCs w:val="28"/>
              </w:rPr>
              <w:t xml:space="preserve">Розділ </w:t>
            </w:r>
            <w:r>
              <w:rPr>
                <w:sz w:val="28"/>
                <w:szCs w:val="28"/>
                <w:lang w:val="uk-UA"/>
              </w:rPr>
              <w:t>2.1.</w:t>
            </w:r>
            <w:r w:rsidRPr="002D1A20">
              <w:rPr>
                <w:sz w:val="28"/>
                <w:szCs w:val="28"/>
              </w:rPr>
              <w:t xml:space="preserve"> </w:t>
            </w:r>
            <w:r w:rsidR="00555313" w:rsidRPr="00F728E8">
              <w:rPr>
                <w:sz w:val="28"/>
                <w:szCs w:val="28"/>
                <w:lang w:val="uk-UA"/>
              </w:rPr>
              <w:t>Організаці</w:t>
            </w:r>
            <w:r w:rsidR="00555313">
              <w:rPr>
                <w:sz w:val="28"/>
                <w:szCs w:val="28"/>
                <w:lang w:val="uk-UA"/>
              </w:rPr>
              <w:t xml:space="preserve">я </w:t>
            </w:r>
            <w:r w:rsidR="00555313" w:rsidRPr="00F728E8">
              <w:rPr>
                <w:sz w:val="28"/>
                <w:szCs w:val="28"/>
                <w:lang w:val="uk-UA"/>
              </w:rPr>
              <w:t xml:space="preserve">обліку в </w:t>
            </w:r>
            <w:r w:rsidR="004E5D2E" w:rsidRPr="004E5D2E">
              <w:rPr>
                <w:sz w:val="28"/>
                <w:szCs w:val="28"/>
                <w:lang w:val="uk-UA"/>
              </w:rPr>
              <w:t>установ</w:t>
            </w:r>
            <w:r w:rsidR="00555313" w:rsidRPr="004E5D2E">
              <w:rPr>
                <w:sz w:val="28"/>
                <w:szCs w:val="28"/>
                <w:lang w:val="uk-UA"/>
              </w:rPr>
              <w:t>ах</w:t>
            </w:r>
            <w:r w:rsidR="00555313" w:rsidRPr="00F728E8">
              <w:rPr>
                <w:sz w:val="28"/>
                <w:szCs w:val="28"/>
                <w:lang w:val="uk-UA"/>
              </w:rPr>
              <w:t xml:space="preserve"> освіти </w:t>
            </w:r>
            <w:r w:rsidR="00555313">
              <w:rPr>
                <w:sz w:val="28"/>
                <w:szCs w:val="28"/>
                <w:lang w:val="uk-UA"/>
              </w:rPr>
              <w:t>……………………</w:t>
            </w:r>
            <w:r w:rsidR="004E5D2E">
              <w:rPr>
                <w:sz w:val="28"/>
                <w:szCs w:val="28"/>
                <w:lang w:val="uk-UA"/>
              </w:rPr>
              <w:t>…</w:t>
            </w:r>
          </w:p>
        </w:tc>
        <w:tc>
          <w:tcPr>
            <w:tcW w:w="815" w:type="dxa"/>
          </w:tcPr>
          <w:p w:rsidR="005F3923" w:rsidRPr="00A879F2" w:rsidRDefault="00A879F2" w:rsidP="001C270D">
            <w:pPr>
              <w:pStyle w:val="a3"/>
              <w:spacing w:after="0"/>
              <w:ind w:left="0" w:firstLine="0"/>
              <w:jc w:val="center"/>
              <w:rPr>
                <w:sz w:val="28"/>
                <w:szCs w:val="28"/>
                <w:lang w:val="uk-UA"/>
              </w:rPr>
            </w:pPr>
            <w:r>
              <w:rPr>
                <w:sz w:val="28"/>
                <w:szCs w:val="28"/>
                <w:lang w:val="uk-UA"/>
              </w:rPr>
              <w:t>19</w:t>
            </w:r>
          </w:p>
        </w:tc>
      </w:tr>
      <w:tr w:rsidR="005F3923" w:rsidTr="00F017AD">
        <w:tc>
          <w:tcPr>
            <w:tcW w:w="8755" w:type="dxa"/>
          </w:tcPr>
          <w:p w:rsidR="004C06DA" w:rsidRDefault="005F3923" w:rsidP="005F3923">
            <w:pPr>
              <w:pStyle w:val="a3"/>
              <w:spacing w:after="0"/>
              <w:ind w:left="0" w:firstLine="0"/>
              <w:rPr>
                <w:sz w:val="28"/>
                <w:szCs w:val="28"/>
                <w:lang w:val="uk-UA"/>
              </w:rPr>
            </w:pPr>
            <w:r w:rsidRPr="00DF04D1">
              <w:rPr>
                <w:sz w:val="28"/>
                <w:szCs w:val="28"/>
              </w:rPr>
              <w:t>2.</w:t>
            </w:r>
            <w:r w:rsidRPr="006D4B91">
              <w:rPr>
                <w:sz w:val="28"/>
                <w:szCs w:val="28"/>
              </w:rPr>
              <w:t>1</w:t>
            </w:r>
            <w:r w:rsidR="004C06DA">
              <w:rPr>
                <w:sz w:val="28"/>
                <w:szCs w:val="28"/>
                <w:lang w:val="uk-UA"/>
              </w:rPr>
              <w:t>.</w:t>
            </w:r>
            <w:r w:rsidR="00730AD3">
              <w:rPr>
                <w:sz w:val="28"/>
                <w:szCs w:val="28"/>
                <w:lang w:val="uk-UA"/>
              </w:rPr>
              <w:t xml:space="preserve"> </w:t>
            </w:r>
            <w:r w:rsidR="00555313" w:rsidRPr="00F728E8">
              <w:rPr>
                <w:sz w:val="28"/>
                <w:szCs w:val="28"/>
                <w:lang w:val="uk-UA"/>
              </w:rPr>
              <w:t xml:space="preserve">Особливості обліку </w:t>
            </w:r>
            <w:r w:rsidR="004C06DA">
              <w:rPr>
                <w:sz w:val="28"/>
                <w:szCs w:val="28"/>
                <w:lang w:val="uk-UA"/>
              </w:rPr>
              <w:t>фінансових активів</w:t>
            </w:r>
            <w:r w:rsidR="00F017AD">
              <w:rPr>
                <w:sz w:val="28"/>
                <w:szCs w:val="28"/>
                <w:lang w:val="uk-UA"/>
              </w:rPr>
              <w:t>……………………………..</w:t>
            </w:r>
          </w:p>
          <w:p w:rsidR="005F3923" w:rsidRPr="004C06DA" w:rsidRDefault="004C06DA" w:rsidP="004C06DA">
            <w:pPr>
              <w:pStyle w:val="a3"/>
              <w:spacing w:after="0"/>
              <w:ind w:left="0" w:firstLine="0"/>
              <w:rPr>
                <w:b/>
                <w:sz w:val="28"/>
                <w:szCs w:val="28"/>
                <w:lang w:val="uk-UA"/>
              </w:rPr>
            </w:pPr>
            <w:r>
              <w:rPr>
                <w:sz w:val="28"/>
                <w:szCs w:val="28"/>
                <w:lang w:val="uk-UA"/>
              </w:rPr>
              <w:t xml:space="preserve">2.2. </w:t>
            </w:r>
            <w:r w:rsidR="00555313" w:rsidRPr="00F728E8">
              <w:rPr>
                <w:sz w:val="28"/>
                <w:szCs w:val="28"/>
                <w:lang w:val="uk-UA"/>
              </w:rPr>
              <w:t>Організаці</w:t>
            </w:r>
            <w:r w:rsidR="00555313">
              <w:rPr>
                <w:sz w:val="28"/>
                <w:szCs w:val="28"/>
                <w:lang w:val="uk-UA"/>
              </w:rPr>
              <w:t xml:space="preserve">я </w:t>
            </w:r>
            <w:r w:rsidR="00555313" w:rsidRPr="00F728E8">
              <w:rPr>
                <w:sz w:val="28"/>
                <w:szCs w:val="28"/>
                <w:lang w:val="uk-UA"/>
              </w:rPr>
              <w:t>обліку нефінансових активів</w:t>
            </w:r>
            <w:r w:rsidR="00555313">
              <w:rPr>
                <w:sz w:val="28"/>
                <w:szCs w:val="28"/>
                <w:lang w:val="uk-UA"/>
              </w:rPr>
              <w:t xml:space="preserve"> </w:t>
            </w:r>
            <w:r w:rsidR="008D2675">
              <w:rPr>
                <w:sz w:val="28"/>
                <w:szCs w:val="28"/>
                <w:lang w:val="uk-UA"/>
              </w:rPr>
              <w:t>…………………………</w:t>
            </w:r>
            <w:r w:rsidR="00F017AD">
              <w:rPr>
                <w:sz w:val="28"/>
                <w:szCs w:val="28"/>
                <w:lang w:val="uk-UA"/>
              </w:rPr>
              <w:t>...</w:t>
            </w:r>
          </w:p>
        </w:tc>
        <w:tc>
          <w:tcPr>
            <w:tcW w:w="815" w:type="dxa"/>
          </w:tcPr>
          <w:p w:rsidR="005F3923" w:rsidRPr="00A879F2" w:rsidRDefault="00A879F2" w:rsidP="001C270D">
            <w:pPr>
              <w:pStyle w:val="a3"/>
              <w:spacing w:after="0"/>
              <w:ind w:left="0" w:firstLine="0"/>
              <w:jc w:val="center"/>
              <w:rPr>
                <w:sz w:val="28"/>
                <w:szCs w:val="28"/>
                <w:lang w:val="uk-UA"/>
              </w:rPr>
            </w:pPr>
            <w:r>
              <w:rPr>
                <w:sz w:val="28"/>
                <w:szCs w:val="28"/>
                <w:lang w:val="uk-UA"/>
              </w:rPr>
              <w:t>19</w:t>
            </w:r>
          </w:p>
          <w:p w:rsidR="00046491" w:rsidRPr="00A879F2" w:rsidRDefault="00046491" w:rsidP="00A879F2">
            <w:pPr>
              <w:pStyle w:val="a3"/>
              <w:spacing w:after="0"/>
              <w:ind w:left="0" w:firstLine="0"/>
              <w:jc w:val="center"/>
              <w:rPr>
                <w:sz w:val="28"/>
                <w:szCs w:val="28"/>
                <w:lang w:val="uk-UA"/>
              </w:rPr>
            </w:pPr>
            <w:r w:rsidRPr="00A879F2">
              <w:rPr>
                <w:sz w:val="28"/>
                <w:szCs w:val="28"/>
                <w:lang w:val="uk-UA"/>
              </w:rPr>
              <w:t>2</w:t>
            </w:r>
            <w:r w:rsidR="00A879F2">
              <w:rPr>
                <w:sz w:val="28"/>
                <w:szCs w:val="28"/>
                <w:lang w:val="uk-UA"/>
              </w:rPr>
              <w:t>5</w:t>
            </w:r>
          </w:p>
        </w:tc>
      </w:tr>
      <w:tr w:rsidR="005F3923" w:rsidTr="00F017AD">
        <w:tc>
          <w:tcPr>
            <w:tcW w:w="8755" w:type="dxa"/>
          </w:tcPr>
          <w:p w:rsidR="005F3923" w:rsidRDefault="005F3923" w:rsidP="008D2675">
            <w:pPr>
              <w:spacing w:line="240" w:lineRule="auto"/>
              <w:ind w:right="0" w:firstLine="0"/>
              <w:rPr>
                <w:b/>
                <w:sz w:val="28"/>
                <w:szCs w:val="28"/>
              </w:rPr>
            </w:pPr>
            <w:r w:rsidRPr="00DF04D1">
              <w:rPr>
                <w:sz w:val="28"/>
                <w:szCs w:val="28"/>
              </w:rPr>
              <w:t>2.</w:t>
            </w:r>
            <w:r w:rsidR="008D2675">
              <w:rPr>
                <w:sz w:val="28"/>
                <w:szCs w:val="28"/>
              </w:rPr>
              <w:t>3.</w:t>
            </w:r>
            <w:r w:rsidRPr="00DF04D1">
              <w:rPr>
                <w:sz w:val="28"/>
              </w:rPr>
              <w:t xml:space="preserve"> </w:t>
            </w:r>
            <w:r w:rsidR="008D2675" w:rsidRPr="002E00C1">
              <w:rPr>
                <w:sz w:val="28"/>
                <w:szCs w:val="28"/>
              </w:rPr>
              <w:t xml:space="preserve">Загальні засади обліку доходів та видатків в </w:t>
            </w:r>
            <w:r w:rsidR="004E5D2E" w:rsidRPr="004E5D2E">
              <w:rPr>
                <w:sz w:val="28"/>
                <w:szCs w:val="28"/>
              </w:rPr>
              <w:t>установах</w:t>
            </w:r>
            <w:r w:rsidR="008D2675" w:rsidRPr="004E5D2E">
              <w:rPr>
                <w:sz w:val="28"/>
                <w:szCs w:val="28"/>
              </w:rPr>
              <w:t xml:space="preserve"> </w:t>
            </w:r>
            <w:r w:rsidR="008D2675" w:rsidRPr="002E00C1">
              <w:rPr>
                <w:sz w:val="28"/>
                <w:szCs w:val="28"/>
              </w:rPr>
              <w:t>освіти</w:t>
            </w:r>
            <w:r w:rsidR="008D2675">
              <w:rPr>
                <w:sz w:val="28"/>
              </w:rPr>
              <w:t xml:space="preserve"> </w:t>
            </w:r>
            <w:r>
              <w:rPr>
                <w:sz w:val="28"/>
              </w:rPr>
              <w:t>……</w:t>
            </w:r>
          </w:p>
        </w:tc>
        <w:tc>
          <w:tcPr>
            <w:tcW w:w="815" w:type="dxa"/>
          </w:tcPr>
          <w:p w:rsidR="005F3923" w:rsidRPr="00A879F2" w:rsidRDefault="006B0486" w:rsidP="00A879F2">
            <w:pPr>
              <w:pStyle w:val="a3"/>
              <w:spacing w:after="0"/>
              <w:ind w:left="0" w:firstLine="0"/>
              <w:jc w:val="center"/>
              <w:rPr>
                <w:sz w:val="28"/>
                <w:szCs w:val="28"/>
                <w:lang w:val="uk-UA"/>
              </w:rPr>
            </w:pPr>
            <w:r w:rsidRPr="00A879F2">
              <w:rPr>
                <w:sz w:val="28"/>
                <w:szCs w:val="28"/>
                <w:lang w:val="uk-UA"/>
              </w:rPr>
              <w:t>3</w:t>
            </w:r>
            <w:r w:rsidR="00A879F2">
              <w:rPr>
                <w:sz w:val="28"/>
                <w:szCs w:val="28"/>
                <w:lang w:val="uk-UA"/>
              </w:rPr>
              <w:t>0</w:t>
            </w:r>
          </w:p>
        </w:tc>
      </w:tr>
      <w:tr w:rsidR="005F3923" w:rsidRPr="0044015D" w:rsidTr="00F017AD">
        <w:tc>
          <w:tcPr>
            <w:tcW w:w="8755" w:type="dxa"/>
          </w:tcPr>
          <w:p w:rsidR="005F3923" w:rsidRDefault="004C06DA" w:rsidP="008D2675">
            <w:pPr>
              <w:spacing w:line="240" w:lineRule="auto"/>
              <w:ind w:right="0" w:firstLine="0"/>
              <w:rPr>
                <w:b/>
                <w:sz w:val="28"/>
                <w:szCs w:val="28"/>
              </w:rPr>
            </w:pPr>
            <w:r w:rsidRPr="00D559A8">
              <w:rPr>
                <w:sz w:val="28"/>
                <w:szCs w:val="28"/>
              </w:rPr>
              <w:t>2.</w:t>
            </w:r>
            <w:r w:rsidR="008D2675">
              <w:rPr>
                <w:sz w:val="28"/>
                <w:szCs w:val="28"/>
              </w:rPr>
              <w:t>4</w:t>
            </w:r>
            <w:r w:rsidRPr="00D559A8">
              <w:rPr>
                <w:sz w:val="28"/>
                <w:szCs w:val="28"/>
              </w:rPr>
              <w:t>. Організаційні аспекти обліку</w:t>
            </w:r>
            <w:r w:rsidR="00AF63A4">
              <w:rPr>
                <w:sz w:val="28"/>
                <w:szCs w:val="28"/>
              </w:rPr>
              <w:t>, аналізу</w:t>
            </w:r>
            <w:r w:rsidRPr="00D559A8">
              <w:rPr>
                <w:sz w:val="28"/>
                <w:szCs w:val="28"/>
              </w:rPr>
              <w:t xml:space="preserve"> та контролю в умовах використання інформаційних технологій</w:t>
            </w:r>
            <w:r w:rsidR="005F3923">
              <w:rPr>
                <w:rFonts w:eastAsia="Calibri"/>
                <w:sz w:val="28"/>
                <w:szCs w:val="28"/>
                <w:lang w:eastAsia="en-US"/>
              </w:rPr>
              <w:t>.</w:t>
            </w:r>
            <w:r w:rsidR="005F3923">
              <w:rPr>
                <w:bCs/>
                <w:sz w:val="28"/>
                <w:szCs w:val="28"/>
                <w:shd w:val="clear" w:color="auto" w:fill="FFFFFF"/>
              </w:rPr>
              <w:t>………………………………</w:t>
            </w:r>
          </w:p>
        </w:tc>
        <w:tc>
          <w:tcPr>
            <w:tcW w:w="815" w:type="dxa"/>
          </w:tcPr>
          <w:p w:rsidR="0004225D" w:rsidRPr="00A879F2" w:rsidRDefault="0004225D" w:rsidP="001C270D">
            <w:pPr>
              <w:pStyle w:val="a3"/>
              <w:spacing w:after="0"/>
              <w:ind w:left="0" w:firstLine="0"/>
              <w:jc w:val="center"/>
              <w:rPr>
                <w:sz w:val="28"/>
                <w:szCs w:val="28"/>
                <w:lang w:val="uk-UA"/>
              </w:rPr>
            </w:pPr>
          </w:p>
          <w:p w:rsidR="005F3923" w:rsidRPr="00A879F2" w:rsidRDefault="0004225D" w:rsidP="00A879F2">
            <w:pPr>
              <w:pStyle w:val="a3"/>
              <w:spacing w:after="0"/>
              <w:ind w:left="0" w:firstLine="0"/>
              <w:jc w:val="center"/>
              <w:rPr>
                <w:sz w:val="28"/>
                <w:szCs w:val="28"/>
                <w:lang w:val="uk-UA"/>
              </w:rPr>
            </w:pPr>
            <w:r w:rsidRPr="00A879F2">
              <w:rPr>
                <w:sz w:val="28"/>
                <w:szCs w:val="28"/>
                <w:lang w:val="uk-UA"/>
              </w:rPr>
              <w:t>3</w:t>
            </w:r>
            <w:r w:rsidR="00A879F2">
              <w:rPr>
                <w:sz w:val="28"/>
                <w:szCs w:val="28"/>
                <w:lang w:val="uk-UA"/>
              </w:rPr>
              <w:t>4</w:t>
            </w:r>
          </w:p>
        </w:tc>
      </w:tr>
      <w:tr w:rsidR="005F3923" w:rsidTr="00F017AD">
        <w:tc>
          <w:tcPr>
            <w:tcW w:w="8755" w:type="dxa"/>
          </w:tcPr>
          <w:p w:rsidR="005F3923" w:rsidRPr="002F4DB2" w:rsidRDefault="005F3923" w:rsidP="005F3923">
            <w:pPr>
              <w:pStyle w:val="3"/>
              <w:spacing w:after="0"/>
              <w:ind w:firstLine="0"/>
              <w:jc w:val="both"/>
              <w:rPr>
                <w:b/>
                <w:sz w:val="28"/>
                <w:szCs w:val="28"/>
                <w:lang w:val="uk-UA"/>
              </w:rPr>
            </w:pPr>
            <w:r w:rsidRPr="00A917C8">
              <w:rPr>
                <w:sz w:val="28"/>
                <w:szCs w:val="28"/>
                <w:lang w:val="uk-UA"/>
              </w:rPr>
              <w:t>Висновки до розділу</w:t>
            </w:r>
            <w:r>
              <w:rPr>
                <w:sz w:val="28"/>
                <w:szCs w:val="28"/>
                <w:lang w:val="uk-UA"/>
              </w:rPr>
              <w:t xml:space="preserve"> 2……………………………………………………</w:t>
            </w:r>
          </w:p>
        </w:tc>
        <w:tc>
          <w:tcPr>
            <w:tcW w:w="815" w:type="dxa"/>
          </w:tcPr>
          <w:p w:rsidR="005F3923" w:rsidRPr="00A879F2" w:rsidRDefault="00F132DC" w:rsidP="00A879F2">
            <w:pPr>
              <w:pStyle w:val="a3"/>
              <w:spacing w:after="0"/>
              <w:ind w:left="0" w:firstLine="0"/>
              <w:jc w:val="center"/>
              <w:rPr>
                <w:sz w:val="28"/>
                <w:szCs w:val="28"/>
                <w:lang w:val="uk-UA"/>
              </w:rPr>
            </w:pPr>
            <w:r w:rsidRPr="00A879F2">
              <w:rPr>
                <w:sz w:val="28"/>
                <w:szCs w:val="28"/>
                <w:lang w:val="uk-UA"/>
              </w:rPr>
              <w:t>4</w:t>
            </w:r>
            <w:r w:rsidR="00A879F2">
              <w:rPr>
                <w:sz w:val="28"/>
                <w:szCs w:val="28"/>
                <w:lang w:val="uk-UA"/>
              </w:rPr>
              <w:t>0</w:t>
            </w:r>
          </w:p>
        </w:tc>
      </w:tr>
      <w:tr w:rsidR="005F3923" w:rsidTr="00F017AD">
        <w:tc>
          <w:tcPr>
            <w:tcW w:w="8755" w:type="dxa"/>
          </w:tcPr>
          <w:p w:rsidR="005F3923" w:rsidRDefault="005F3923" w:rsidP="00374B44">
            <w:pPr>
              <w:pStyle w:val="1"/>
              <w:widowControl w:val="0"/>
              <w:tabs>
                <w:tab w:val="right" w:leader="hyphen" w:pos="9356"/>
              </w:tabs>
              <w:spacing w:before="0"/>
              <w:contextualSpacing w:val="0"/>
              <w:outlineLvl w:val="0"/>
              <w:rPr>
                <w:b w:val="0"/>
                <w:lang w:val="uk-UA"/>
              </w:rPr>
            </w:pPr>
            <w:r w:rsidRPr="007D3246">
              <w:rPr>
                <w:rFonts w:ascii="Times New Roman" w:hAnsi="Times New Roman"/>
                <w:b w:val="0"/>
                <w:lang w:val="ru-RU"/>
              </w:rPr>
              <w:t xml:space="preserve">Розділ </w:t>
            </w:r>
            <w:r w:rsidR="004C06DA">
              <w:rPr>
                <w:rFonts w:ascii="Times New Roman" w:hAnsi="Times New Roman"/>
                <w:b w:val="0"/>
                <w:lang w:val="ru-RU"/>
              </w:rPr>
              <w:t>3.</w:t>
            </w:r>
            <w:r w:rsidRPr="007D3246">
              <w:rPr>
                <w:rFonts w:ascii="Times New Roman" w:hAnsi="Times New Roman"/>
                <w:b w:val="0"/>
                <w:lang w:val="ru-RU"/>
              </w:rPr>
              <w:t xml:space="preserve"> </w:t>
            </w:r>
            <w:r w:rsidR="007F7A19" w:rsidRPr="007F7A19">
              <w:rPr>
                <w:rFonts w:ascii="Times New Roman" w:hAnsi="Times New Roman"/>
                <w:b w:val="0"/>
                <w:lang w:val="uk-UA"/>
              </w:rPr>
              <w:t>Організація</w:t>
            </w:r>
            <w:r w:rsidRPr="007F7A19">
              <w:rPr>
                <w:rFonts w:ascii="Times New Roman" w:hAnsi="Times New Roman"/>
                <w:b w:val="0"/>
                <w:lang w:val="ru-RU"/>
              </w:rPr>
              <w:t xml:space="preserve"> </w:t>
            </w:r>
            <w:r w:rsidRPr="007D3246">
              <w:rPr>
                <w:rFonts w:ascii="Times New Roman" w:hAnsi="Times New Roman"/>
                <w:b w:val="0"/>
                <w:lang w:val="ru-RU"/>
              </w:rPr>
              <w:t xml:space="preserve">аналізу </w:t>
            </w:r>
            <w:r>
              <w:rPr>
                <w:rFonts w:ascii="Times New Roman" w:hAnsi="Times New Roman"/>
                <w:b w:val="0"/>
                <w:lang w:val="ru-RU"/>
              </w:rPr>
              <w:t xml:space="preserve">та </w:t>
            </w:r>
            <w:r w:rsidRPr="007D3246">
              <w:rPr>
                <w:rFonts w:ascii="Times New Roman" w:hAnsi="Times New Roman"/>
                <w:b w:val="0"/>
                <w:lang w:val="ru-RU"/>
              </w:rPr>
              <w:t xml:space="preserve">контролю </w:t>
            </w:r>
            <w:r w:rsidR="004C06DA" w:rsidRPr="004C06DA">
              <w:rPr>
                <w:rFonts w:ascii="Times New Roman" w:hAnsi="Times New Roman"/>
                <w:b w:val="0"/>
              </w:rPr>
              <w:t xml:space="preserve">діяльності </w:t>
            </w:r>
            <w:r w:rsidR="004E5D2E" w:rsidRPr="004E5D2E">
              <w:rPr>
                <w:rFonts w:ascii="Times New Roman" w:hAnsi="Times New Roman"/>
                <w:b w:val="0"/>
                <w:lang w:val="uk-UA"/>
              </w:rPr>
              <w:t>установ</w:t>
            </w:r>
            <w:r w:rsidR="004C06DA" w:rsidRPr="004E5D2E">
              <w:rPr>
                <w:rFonts w:ascii="Times New Roman" w:hAnsi="Times New Roman"/>
                <w:b w:val="0"/>
              </w:rPr>
              <w:t xml:space="preserve"> </w:t>
            </w:r>
            <w:r w:rsidR="004C06DA" w:rsidRPr="004C06DA">
              <w:rPr>
                <w:rFonts w:ascii="Times New Roman" w:hAnsi="Times New Roman"/>
                <w:b w:val="0"/>
              </w:rPr>
              <w:t>освіти</w:t>
            </w:r>
            <w:r w:rsidR="004C06DA" w:rsidRPr="004C06DA">
              <w:rPr>
                <w:rFonts w:ascii="Times New Roman" w:hAnsi="Times New Roman"/>
                <w:b w:val="0"/>
                <w:lang w:val="ru-RU"/>
              </w:rPr>
              <w:t xml:space="preserve"> </w:t>
            </w:r>
            <w:r w:rsidR="00F017AD">
              <w:rPr>
                <w:rFonts w:ascii="Times New Roman" w:hAnsi="Times New Roman"/>
                <w:b w:val="0"/>
                <w:lang w:val="ru-RU"/>
              </w:rPr>
              <w:t>...</w:t>
            </w:r>
            <w:r w:rsidR="004E5D2E">
              <w:rPr>
                <w:rFonts w:ascii="Times New Roman" w:hAnsi="Times New Roman"/>
                <w:b w:val="0"/>
                <w:lang w:val="ru-RU"/>
              </w:rPr>
              <w:t>.</w:t>
            </w:r>
          </w:p>
        </w:tc>
        <w:tc>
          <w:tcPr>
            <w:tcW w:w="815" w:type="dxa"/>
          </w:tcPr>
          <w:p w:rsidR="005F3923" w:rsidRPr="00A879F2" w:rsidRDefault="007F5780" w:rsidP="00A879F2">
            <w:pPr>
              <w:pStyle w:val="a3"/>
              <w:spacing w:after="0"/>
              <w:ind w:left="0" w:firstLine="0"/>
              <w:jc w:val="center"/>
              <w:rPr>
                <w:sz w:val="28"/>
                <w:szCs w:val="28"/>
                <w:lang w:val="uk-UA"/>
              </w:rPr>
            </w:pPr>
            <w:r w:rsidRPr="00A879F2">
              <w:rPr>
                <w:sz w:val="28"/>
                <w:szCs w:val="28"/>
                <w:lang w:val="uk-UA"/>
              </w:rPr>
              <w:t>4</w:t>
            </w:r>
            <w:r w:rsidR="00A879F2">
              <w:rPr>
                <w:sz w:val="28"/>
                <w:szCs w:val="28"/>
                <w:lang w:val="uk-UA"/>
              </w:rPr>
              <w:t>2</w:t>
            </w:r>
          </w:p>
        </w:tc>
      </w:tr>
      <w:tr w:rsidR="005F3923" w:rsidTr="00F017AD">
        <w:tc>
          <w:tcPr>
            <w:tcW w:w="8755" w:type="dxa"/>
          </w:tcPr>
          <w:p w:rsidR="005F3923" w:rsidRDefault="004525F1" w:rsidP="004763DF">
            <w:pPr>
              <w:spacing w:line="240" w:lineRule="auto"/>
              <w:ind w:right="0" w:firstLine="0"/>
              <w:rPr>
                <w:b/>
                <w:sz w:val="28"/>
                <w:szCs w:val="28"/>
              </w:rPr>
            </w:pPr>
            <w:r w:rsidRPr="00C36B03">
              <w:rPr>
                <w:sz w:val="28"/>
                <w:szCs w:val="28"/>
              </w:rPr>
              <w:t>3.1.</w:t>
            </w:r>
            <w:r w:rsidRPr="00C36B03">
              <w:rPr>
                <w:bCs/>
                <w:sz w:val="28"/>
                <w:szCs w:val="28"/>
              </w:rPr>
              <w:t xml:space="preserve"> </w:t>
            </w:r>
            <w:r w:rsidR="00356E6E">
              <w:rPr>
                <w:color w:val="000000"/>
                <w:spacing w:val="1"/>
                <w:sz w:val="28"/>
                <w:szCs w:val="28"/>
              </w:rPr>
              <w:t>А</w:t>
            </w:r>
            <w:r w:rsidR="00356E6E" w:rsidRPr="00A83DCF">
              <w:rPr>
                <w:sz w:val="28"/>
                <w:szCs w:val="28"/>
              </w:rPr>
              <w:t xml:space="preserve">наліз фінансово-господарської діяльності </w:t>
            </w:r>
            <w:r w:rsidR="00185083">
              <w:rPr>
                <w:sz w:val="28"/>
                <w:szCs w:val="28"/>
              </w:rPr>
              <w:t>………………..</w:t>
            </w:r>
            <w:r w:rsidR="005F3923">
              <w:rPr>
                <w:bCs/>
                <w:sz w:val="28"/>
                <w:szCs w:val="28"/>
                <w:shd w:val="clear" w:color="auto" w:fill="FFFFFF"/>
              </w:rPr>
              <w:t>……</w:t>
            </w:r>
          </w:p>
        </w:tc>
        <w:tc>
          <w:tcPr>
            <w:tcW w:w="815" w:type="dxa"/>
          </w:tcPr>
          <w:p w:rsidR="005F3923" w:rsidRPr="00A879F2" w:rsidRDefault="007F5780" w:rsidP="00A879F2">
            <w:pPr>
              <w:pStyle w:val="a3"/>
              <w:spacing w:after="0"/>
              <w:ind w:left="0" w:firstLine="0"/>
              <w:jc w:val="center"/>
              <w:rPr>
                <w:sz w:val="28"/>
                <w:szCs w:val="28"/>
                <w:lang w:val="uk-UA"/>
              </w:rPr>
            </w:pPr>
            <w:r w:rsidRPr="00A879F2">
              <w:rPr>
                <w:sz w:val="28"/>
                <w:szCs w:val="28"/>
                <w:lang w:val="uk-UA"/>
              </w:rPr>
              <w:t>4</w:t>
            </w:r>
            <w:r w:rsidR="00A879F2">
              <w:rPr>
                <w:sz w:val="28"/>
                <w:szCs w:val="28"/>
                <w:lang w:val="uk-UA"/>
              </w:rPr>
              <w:t>2</w:t>
            </w:r>
          </w:p>
        </w:tc>
      </w:tr>
      <w:tr w:rsidR="005F3923" w:rsidTr="00F017AD">
        <w:tc>
          <w:tcPr>
            <w:tcW w:w="8755" w:type="dxa"/>
          </w:tcPr>
          <w:p w:rsidR="005F3923" w:rsidRDefault="005F3923" w:rsidP="001C270D">
            <w:pPr>
              <w:spacing w:line="240" w:lineRule="auto"/>
              <w:ind w:right="0" w:firstLine="0"/>
              <w:rPr>
                <w:rFonts w:eastAsia="Calibri"/>
                <w:sz w:val="28"/>
                <w:szCs w:val="28"/>
                <w:lang w:eastAsia="en-US"/>
              </w:rPr>
            </w:pPr>
            <w:r>
              <w:rPr>
                <w:sz w:val="28"/>
                <w:szCs w:val="28"/>
              </w:rPr>
              <w:t>3.2</w:t>
            </w:r>
            <w:r w:rsidR="004525F1">
              <w:rPr>
                <w:sz w:val="28"/>
                <w:szCs w:val="28"/>
              </w:rPr>
              <w:t xml:space="preserve">. </w:t>
            </w:r>
            <w:r w:rsidR="00356E6E" w:rsidRPr="00356E6E">
              <w:rPr>
                <w:sz w:val="28"/>
                <w:szCs w:val="28"/>
              </w:rPr>
              <w:t>Шляхи вдосконалення методичних підходів до контролю</w:t>
            </w:r>
            <w:r>
              <w:rPr>
                <w:rFonts w:eastAsia="Calibri"/>
                <w:sz w:val="28"/>
                <w:szCs w:val="28"/>
                <w:lang w:eastAsia="en-US"/>
              </w:rPr>
              <w:t>.</w:t>
            </w:r>
            <w:r w:rsidR="00185083">
              <w:rPr>
                <w:rFonts w:eastAsia="Calibri"/>
                <w:sz w:val="28"/>
                <w:szCs w:val="28"/>
                <w:lang w:eastAsia="en-US"/>
              </w:rPr>
              <w:t>...........</w:t>
            </w:r>
          </w:p>
          <w:p w:rsidR="005F3923" w:rsidRDefault="004525F1" w:rsidP="00375F45">
            <w:pPr>
              <w:tabs>
                <w:tab w:val="left" w:pos="993"/>
              </w:tabs>
              <w:autoSpaceDE w:val="0"/>
              <w:autoSpaceDN w:val="0"/>
              <w:adjustRightInd w:val="0"/>
              <w:spacing w:line="240" w:lineRule="auto"/>
              <w:ind w:right="0" w:firstLine="0"/>
              <w:rPr>
                <w:b/>
                <w:sz w:val="28"/>
                <w:szCs w:val="28"/>
              </w:rPr>
            </w:pPr>
            <w:r>
              <w:rPr>
                <w:sz w:val="28"/>
                <w:szCs w:val="28"/>
              </w:rPr>
              <w:t>3.3.</w:t>
            </w:r>
            <w:r w:rsidR="00375F45">
              <w:rPr>
                <w:sz w:val="28"/>
                <w:szCs w:val="28"/>
              </w:rPr>
              <w:t xml:space="preserve"> Аналіз з</w:t>
            </w:r>
            <w:r w:rsidRPr="00825C42">
              <w:rPr>
                <w:sz w:val="28"/>
                <w:szCs w:val="28"/>
              </w:rPr>
              <w:t>арубіжн</w:t>
            </w:r>
            <w:r w:rsidR="00375F45">
              <w:rPr>
                <w:sz w:val="28"/>
                <w:szCs w:val="28"/>
              </w:rPr>
              <w:t>ого</w:t>
            </w:r>
            <w:r w:rsidRPr="00825C42">
              <w:rPr>
                <w:sz w:val="28"/>
                <w:szCs w:val="28"/>
              </w:rPr>
              <w:t xml:space="preserve"> досвід</w:t>
            </w:r>
            <w:r w:rsidR="00375F45">
              <w:rPr>
                <w:sz w:val="28"/>
                <w:szCs w:val="28"/>
              </w:rPr>
              <w:t>у</w:t>
            </w:r>
            <w:r w:rsidRPr="00825C42">
              <w:rPr>
                <w:sz w:val="28"/>
                <w:szCs w:val="28"/>
              </w:rPr>
              <w:t xml:space="preserve"> фінансування загальної середньої освіти</w:t>
            </w:r>
            <w:r w:rsidR="005F3923">
              <w:rPr>
                <w:sz w:val="28"/>
                <w:szCs w:val="28"/>
              </w:rPr>
              <w:t>…</w:t>
            </w:r>
            <w:r w:rsidR="00375F45">
              <w:rPr>
                <w:sz w:val="28"/>
                <w:szCs w:val="28"/>
              </w:rPr>
              <w:t>……………………………………………………………………</w:t>
            </w:r>
            <w:r w:rsidR="00F017AD">
              <w:rPr>
                <w:sz w:val="28"/>
                <w:szCs w:val="28"/>
              </w:rPr>
              <w:t>.</w:t>
            </w:r>
          </w:p>
        </w:tc>
        <w:tc>
          <w:tcPr>
            <w:tcW w:w="815" w:type="dxa"/>
          </w:tcPr>
          <w:p w:rsidR="005F3923" w:rsidRPr="00A879F2" w:rsidRDefault="00EE428B" w:rsidP="001C270D">
            <w:pPr>
              <w:pStyle w:val="a3"/>
              <w:spacing w:after="0"/>
              <w:ind w:left="0" w:firstLine="0"/>
              <w:jc w:val="center"/>
              <w:rPr>
                <w:sz w:val="28"/>
                <w:szCs w:val="28"/>
                <w:lang w:val="uk-UA"/>
              </w:rPr>
            </w:pPr>
            <w:r w:rsidRPr="00A879F2">
              <w:rPr>
                <w:sz w:val="28"/>
                <w:szCs w:val="28"/>
                <w:lang w:val="uk-UA"/>
              </w:rPr>
              <w:t>4</w:t>
            </w:r>
            <w:r w:rsidR="00A879F2">
              <w:rPr>
                <w:sz w:val="28"/>
                <w:szCs w:val="28"/>
                <w:lang w:val="uk-UA"/>
              </w:rPr>
              <w:t>5</w:t>
            </w:r>
          </w:p>
          <w:p w:rsidR="005B1CF0" w:rsidRPr="00A879F2" w:rsidRDefault="005B1CF0" w:rsidP="001C270D">
            <w:pPr>
              <w:pStyle w:val="a3"/>
              <w:spacing w:after="0"/>
              <w:ind w:left="0" w:firstLine="0"/>
              <w:jc w:val="center"/>
              <w:rPr>
                <w:sz w:val="28"/>
                <w:szCs w:val="28"/>
                <w:lang w:val="uk-UA"/>
              </w:rPr>
            </w:pPr>
          </w:p>
          <w:p w:rsidR="005B1CF0" w:rsidRPr="00A879F2" w:rsidRDefault="00A879F2" w:rsidP="0009657B">
            <w:pPr>
              <w:pStyle w:val="a3"/>
              <w:spacing w:after="0"/>
              <w:ind w:left="0" w:firstLine="0"/>
              <w:jc w:val="center"/>
              <w:rPr>
                <w:sz w:val="28"/>
                <w:szCs w:val="28"/>
                <w:lang w:val="uk-UA"/>
              </w:rPr>
            </w:pPr>
            <w:r>
              <w:rPr>
                <w:sz w:val="28"/>
                <w:szCs w:val="28"/>
                <w:lang w:val="uk-UA"/>
              </w:rPr>
              <w:t>49</w:t>
            </w:r>
          </w:p>
        </w:tc>
      </w:tr>
      <w:tr w:rsidR="005F3923" w:rsidTr="00F017AD">
        <w:tc>
          <w:tcPr>
            <w:tcW w:w="8755" w:type="dxa"/>
          </w:tcPr>
          <w:p w:rsidR="005F3923" w:rsidRPr="002F4DB2" w:rsidRDefault="005F3923" w:rsidP="005F3923">
            <w:pPr>
              <w:pStyle w:val="3"/>
              <w:spacing w:after="0"/>
              <w:ind w:firstLine="0"/>
              <w:jc w:val="both"/>
              <w:rPr>
                <w:b/>
                <w:sz w:val="28"/>
                <w:szCs w:val="28"/>
                <w:lang w:val="uk-UA"/>
              </w:rPr>
            </w:pPr>
            <w:r w:rsidRPr="00A917C8">
              <w:rPr>
                <w:sz w:val="28"/>
                <w:szCs w:val="28"/>
              </w:rPr>
              <w:t xml:space="preserve">Висновки до розділу </w:t>
            </w:r>
            <w:r>
              <w:rPr>
                <w:sz w:val="28"/>
                <w:szCs w:val="28"/>
                <w:lang w:val="uk-UA"/>
              </w:rPr>
              <w:t>3……………………………………………………</w:t>
            </w:r>
          </w:p>
        </w:tc>
        <w:tc>
          <w:tcPr>
            <w:tcW w:w="815" w:type="dxa"/>
          </w:tcPr>
          <w:p w:rsidR="005F3923" w:rsidRPr="00A879F2" w:rsidRDefault="00210E8B" w:rsidP="00A879F2">
            <w:pPr>
              <w:pStyle w:val="a3"/>
              <w:spacing w:after="0"/>
              <w:ind w:left="0" w:firstLine="0"/>
              <w:jc w:val="center"/>
              <w:rPr>
                <w:sz w:val="28"/>
                <w:szCs w:val="28"/>
                <w:lang w:val="uk-UA"/>
              </w:rPr>
            </w:pPr>
            <w:r w:rsidRPr="00A879F2">
              <w:rPr>
                <w:sz w:val="28"/>
                <w:szCs w:val="28"/>
                <w:lang w:val="uk-UA"/>
              </w:rPr>
              <w:t>5</w:t>
            </w:r>
            <w:r w:rsidR="00A879F2">
              <w:rPr>
                <w:sz w:val="28"/>
                <w:szCs w:val="28"/>
                <w:lang w:val="uk-UA"/>
              </w:rPr>
              <w:t>5</w:t>
            </w:r>
          </w:p>
        </w:tc>
      </w:tr>
      <w:tr w:rsidR="005F3923" w:rsidTr="00F017AD">
        <w:tc>
          <w:tcPr>
            <w:tcW w:w="8755" w:type="dxa"/>
          </w:tcPr>
          <w:p w:rsidR="005F3923" w:rsidRDefault="005F3923" w:rsidP="001C270D">
            <w:pPr>
              <w:tabs>
                <w:tab w:val="right" w:leader="hyphen" w:pos="9356"/>
              </w:tabs>
              <w:spacing w:line="240" w:lineRule="auto"/>
              <w:ind w:right="0" w:firstLine="0"/>
              <w:rPr>
                <w:b/>
                <w:sz w:val="28"/>
                <w:szCs w:val="28"/>
              </w:rPr>
            </w:pPr>
            <w:r w:rsidRPr="00A917C8">
              <w:rPr>
                <w:sz w:val="28"/>
                <w:szCs w:val="28"/>
              </w:rPr>
              <w:t>Висновки</w:t>
            </w:r>
            <w:r>
              <w:rPr>
                <w:sz w:val="28"/>
                <w:szCs w:val="28"/>
              </w:rPr>
              <w:t>……………………………………………………………………</w:t>
            </w:r>
          </w:p>
        </w:tc>
        <w:tc>
          <w:tcPr>
            <w:tcW w:w="815" w:type="dxa"/>
          </w:tcPr>
          <w:p w:rsidR="005F3923" w:rsidRPr="00A879F2" w:rsidRDefault="00867EED" w:rsidP="00A879F2">
            <w:pPr>
              <w:pStyle w:val="a3"/>
              <w:spacing w:after="0"/>
              <w:ind w:left="0" w:firstLine="0"/>
              <w:jc w:val="center"/>
              <w:rPr>
                <w:sz w:val="28"/>
                <w:szCs w:val="28"/>
                <w:lang w:val="uk-UA"/>
              </w:rPr>
            </w:pPr>
            <w:r w:rsidRPr="00A879F2">
              <w:rPr>
                <w:sz w:val="28"/>
                <w:szCs w:val="28"/>
                <w:lang w:val="uk-UA"/>
              </w:rPr>
              <w:t>5</w:t>
            </w:r>
            <w:r w:rsidR="00A879F2">
              <w:rPr>
                <w:sz w:val="28"/>
                <w:szCs w:val="28"/>
                <w:lang w:val="uk-UA"/>
              </w:rPr>
              <w:t>8</w:t>
            </w:r>
          </w:p>
        </w:tc>
      </w:tr>
      <w:tr w:rsidR="005F3923" w:rsidTr="00F017AD">
        <w:tc>
          <w:tcPr>
            <w:tcW w:w="8755" w:type="dxa"/>
          </w:tcPr>
          <w:p w:rsidR="005F3923" w:rsidRDefault="005F3923" w:rsidP="001C270D">
            <w:pPr>
              <w:tabs>
                <w:tab w:val="right" w:leader="hyphen" w:pos="9356"/>
              </w:tabs>
              <w:spacing w:line="240" w:lineRule="auto"/>
              <w:ind w:right="0" w:firstLine="0"/>
              <w:rPr>
                <w:b/>
                <w:sz w:val="28"/>
                <w:szCs w:val="28"/>
              </w:rPr>
            </w:pPr>
            <w:r w:rsidRPr="00A917C8">
              <w:rPr>
                <w:sz w:val="28"/>
                <w:szCs w:val="28"/>
              </w:rPr>
              <w:t>Список використаних джерел</w:t>
            </w:r>
            <w:r>
              <w:rPr>
                <w:sz w:val="28"/>
                <w:szCs w:val="28"/>
              </w:rPr>
              <w:t>……………………………………………</w:t>
            </w:r>
          </w:p>
        </w:tc>
        <w:tc>
          <w:tcPr>
            <w:tcW w:w="815" w:type="dxa"/>
          </w:tcPr>
          <w:p w:rsidR="005F3923" w:rsidRPr="00A879F2" w:rsidRDefault="00B47C78" w:rsidP="00A879F2">
            <w:pPr>
              <w:pStyle w:val="a3"/>
              <w:spacing w:after="0"/>
              <w:ind w:left="0" w:firstLine="0"/>
              <w:jc w:val="center"/>
              <w:rPr>
                <w:sz w:val="28"/>
                <w:szCs w:val="28"/>
                <w:lang w:val="uk-UA"/>
              </w:rPr>
            </w:pPr>
            <w:r w:rsidRPr="00A879F2">
              <w:rPr>
                <w:sz w:val="28"/>
                <w:szCs w:val="28"/>
                <w:lang w:val="uk-UA"/>
              </w:rPr>
              <w:t>6</w:t>
            </w:r>
            <w:r w:rsidR="00A879F2">
              <w:rPr>
                <w:sz w:val="28"/>
                <w:szCs w:val="28"/>
                <w:lang w:val="uk-UA"/>
              </w:rPr>
              <w:t>1</w:t>
            </w:r>
          </w:p>
        </w:tc>
      </w:tr>
      <w:tr w:rsidR="005F3923" w:rsidTr="00F017AD">
        <w:tc>
          <w:tcPr>
            <w:tcW w:w="8755" w:type="dxa"/>
          </w:tcPr>
          <w:p w:rsidR="005F3923" w:rsidRDefault="005F3923" w:rsidP="001C270D">
            <w:pPr>
              <w:spacing w:line="240" w:lineRule="auto"/>
              <w:ind w:right="0" w:firstLine="0"/>
              <w:rPr>
                <w:b/>
                <w:sz w:val="28"/>
                <w:szCs w:val="28"/>
              </w:rPr>
            </w:pPr>
            <w:r w:rsidRPr="00A917C8">
              <w:rPr>
                <w:sz w:val="28"/>
                <w:szCs w:val="28"/>
              </w:rPr>
              <w:t>Додатки</w:t>
            </w:r>
            <w:r>
              <w:rPr>
                <w:sz w:val="28"/>
                <w:szCs w:val="28"/>
              </w:rPr>
              <w:t>……………………………………………………………………</w:t>
            </w:r>
          </w:p>
        </w:tc>
        <w:tc>
          <w:tcPr>
            <w:tcW w:w="815" w:type="dxa"/>
          </w:tcPr>
          <w:p w:rsidR="005F3923" w:rsidRPr="00A879F2" w:rsidRDefault="00A879F2" w:rsidP="00D766EC">
            <w:pPr>
              <w:pStyle w:val="a3"/>
              <w:spacing w:after="0"/>
              <w:ind w:left="0" w:firstLine="0"/>
              <w:jc w:val="center"/>
              <w:rPr>
                <w:sz w:val="28"/>
                <w:szCs w:val="28"/>
                <w:lang w:val="uk-UA"/>
              </w:rPr>
            </w:pPr>
            <w:r>
              <w:rPr>
                <w:sz w:val="28"/>
                <w:szCs w:val="28"/>
                <w:lang w:val="uk-UA"/>
              </w:rPr>
              <w:t>69</w:t>
            </w:r>
          </w:p>
        </w:tc>
      </w:tr>
    </w:tbl>
    <w:p w:rsidR="007B1AF7" w:rsidRDefault="007B1AF7"/>
    <w:p w:rsidR="00F017AD" w:rsidRDefault="00F017AD" w:rsidP="00063132">
      <w:pPr>
        <w:spacing w:line="360" w:lineRule="auto"/>
        <w:ind w:right="0" w:firstLine="709"/>
        <w:jc w:val="center"/>
        <w:rPr>
          <w:b/>
          <w:sz w:val="28"/>
          <w:szCs w:val="28"/>
        </w:rPr>
      </w:pPr>
    </w:p>
    <w:p w:rsidR="00185083" w:rsidRDefault="00185083" w:rsidP="00063132">
      <w:pPr>
        <w:spacing w:line="360" w:lineRule="auto"/>
        <w:ind w:right="0" w:firstLine="709"/>
        <w:jc w:val="center"/>
        <w:rPr>
          <w:b/>
          <w:sz w:val="28"/>
          <w:szCs w:val="28"/>
        </w:rPr>
      </w:pPr>
    </w:p>
    <w:p w:rsidR="00185083" w:rsidRDefault="00185083" w:rsidP="00063132">
      <w:pPr>
        <w:spacing w:line="360" w:lineRule="auto"/>
        <w:ind w:right="0" w:firstLine="709"/>
        <w:jc w:val="center"/>
        <w:rPr>
          <w:b/>
          <w:sz w:val="28"/>
          <w:szCs w:val="28"/>
        </w:rPr>
      </w:pPr>
    </w:p>
    <w:p w:rsidR="007F5780" w:rsidRDefault="007F5780" w:rsidP="00063132">
      <w:pPr>
        <w:spacing w:line="360" w:lineRule="auto"/>
        <w:ind w:right="0" w:firstLine="709"/>
        <w:jc w:val="center"/>
        <w:rPr>
          <w:b/>
          <w:sz w:val="28"/>
          <w:szCs w:val="28"/>
        </w:rPr>
      </w:pPr>
    </w:p>
    <w:p w:rsidR="007F5780" w:rsidRDefault="007F5780" w:rsidP="00063132">
      <w:pPr>
        <w:spacing w:line="360" w:lineRule="auto"/>
        <w:ind w:right="0" w:firstLine="709"/>
        <w:jc w:val="center"/>
        <w:rPr>
          <w:b/>
          <w:sz w:val="28"/>
          <w:szCs w:val="28"/>
        </w:rPr>
      </w:pPr>
    </w:p>
    <w:p w:rsidR="006B0486" w:rsidRDefault="006B0486" w:rsidP="00063132">
      <w:pPr>
        <w:spacing w:line="360" w:lineRule="auto"/>
        <w:ind w:right="0" w:firstLine="709"/>
        <w:jc w:val="center"/>
        <w:rPr>
          <w:b/>
          <w:sz w:val="28"/>
          <w:szCs w:val="28"/>
        </w:rPr>
      </w:pPr>
    </w:p>
    <w:p w:rsidR="00185083" w:rsidRDefault="00185083" w:rsidP="00063132">
      <w:pPr>
        <w:spacing w:line="360" w:lineRule="auto"/>
        <w:ind w:right="0" w:firstLine="709"/>
        <w:jc w:val="center"/>
        <w:rPr>
          <w:b/>
          <w:sz w:val="28"/>
          <w:szCs w:val="28"/>
        </w:rPr>
      </w:pPr>
    </w:p>
    <w:p w:rsidR="00185083" w:rsidRDefault="00185083" w:rsidP="00063132">
      <w:pPr>
        <w:spacing w:line="360" w:lineRule="auto"/>
        <w:ind w:right="0" w:firstLine="709"/>
        <w:jc w:val="center"/>
        <w:rPr>
          <w:b/>
          <w:sz w:val="28"/>
          <w:szCs w:val="28"/>
        </w:rPr>
      </w:pPr>
    </w:p>
    <w:p w:rsidR="00E457AF" w:rsidRDefault="00E457AF" w:rsidP="00063132">
      <w:pPr>
        <w:spacing w:line="360" w:lineRule="auto"/>
        <w:ind w:right="0" w:firstLine="709"/>
        <w:jc w:val="center"/>
        <w:rPr>
          <w:b/>
          <w:sz w:val="28"/>
          <w:szCs w:val="28"/>
        </w:rPr>
      </w:pPr>
    </w:p>
    <w:p w:rsidR="00E457AF" w:rsidRPr="00E457AF" w:rsidRDefault="00E457AF" w:rsidP="00063132">
      <w:pPr>
        <w:spacing w:line="360" w:lineRule="auto"/>
        <w:ind w:right="0" w:firstLine="709"/>
        <w:jc w:val="center"/>
        <w:rPr>
          <w:b/>
          <w:sz w:val="28"/>
          <w:szCs w:val="28"/>
        </w:rPr>
      </w:pPr>
    </w:p>
    <w:p w:rsidR="00F017AD" w:rsidRDefault="00F017AD" w:rsidP="00063132">
      <w:pPr>
        <w:spacing w:line="360" w:lineRule="auto"/>
        <w:ind w:right="0" w:firstLine="709"/>
        <w:jc w:val="center"/>
        <w:rPr>
          <w:b/>
          <w:sz w:val="28"/>
          <w:szCs w:val="28"/>
        </w:rPr>
      </w:pPr>
    </w:p>
    <w:p w:rsidR="00185083" w:rsidRPr="00185083" w:rsidRDefault="00185083" w:rsidP="00063132">
      <w:pPr>
        <w:spacing w:line="360" w:lineRule="auto"/>
        <w:ind w:right="0" w:firstLine="709"/>
        <w:jc w:val="center"/>
        <w:rPr>
          <w:b/>
          <w:sz w:val="28"/>
          <w:szCs w:val="28"/>
        </w:rPr>
      </w:pPr>
    </w:p>
    <w:p w:rsidR="00063132" w:rsidRDefault="00063132" w:rsidP="0096380B">
      <w:pPr>
        <w:spacing w:line="360" w:lineRule="auto"/>
        <w:ind w:right="0" w:firstLine="709"/>
        <w:jc w:val="center"/>
        <w:rPr>
          <w:b/>
          <w:sz w:val="28"/>
          <w:szCs w:val="28"/>
        </w:rPr>
      </w:pPr>
      <w:r w:rsidRPr="006D7173">
        <w:rPr>
          <w:b/>
          <w:sz w:val="28"/>
          <w:szCs w:val="28"/>
        </w:rPr>
        <w:lastRenderedPageBreak/>
        <w:t>ВСТУП</w:t>
      </w:r>
    </w:p>
    <w:p w:rsidR="00063132" w:rsidRDefault="00063132" w:rsidP="00CA474B">
      <w:pPr>
        <w:autoSpaceDE w:val="0"/>
        <w:autoSpaceDN w:val="0"/>
        <w:adjustRightInd w:val="0"/>
        <w:spacing w:line="360" w:lineRule="auto"/>
        <w:ind w:right="0" w:firstLine="709"/>
        <w:rPr>
          <w:b/>
          <w:sz w:val="28"/>
          <w:szCs w:val="28"/>
        </w:rPr>
      </w:pPr>
    </w:p>
    <w:p w:rsidR="00063132" w:rsidRDefault="00063132" w:rsidP="00CA474B">
      <w:pPr>
        <w:spacing w:line="360" w:lineRule="auto"/>
        <w:ind w:right="0" w:firstLine="709"/>
        <w:rPr>
          <w:color w:val="000000"/>
          <w:sz w:val="28"/>
          <w:szCs w:val="28"/>
        </w:rPr>
      </w:pPr>
      <w:r w:rsidRPr="00680880">
        <w:rPr>
          <w:b/>
          <w:bCs/>
          <w:sz w:val="28"/>
          <w:szCs w:val="28"/>
        </w:rPr>
        <w:t>Актуальність теми.</w:t>
      </w:r>
      <w:r>
        <w:rPr>
          <w:b/>
          <w:bCs/>
          <w:sz w:val="28"/>
          <w:szCs w:val="28"/>
        </w:rPr>
        <w:t xml:space="preserve"> </w:t>
      </w:r>
      <w:r w:rsidRPr="0007008C">
        <w:rPr>
          <w:color w:val="000000"/>
          <w:sz w:val="28"/>
          <w:szCs w:val="28"/>
        </w:rPr>
        <w:t>Бухгалтерський облік в державному секторі України перебуває на етапі активного реформування. Розвиток процесів економічної інтеграції держав</w:t>
      </w:r>
      <w:r>
        <w:rPr>
          <w:color w:val="000000"/>
          <w:sz w:val="28"/>
          <w:szCs w:val="28"/>
        </w:rPr>
        <w:t>и</w:t>
      </w:r>
      <w:r w:rsidRPr="0007008C">
        <w:rPr>
          <w:color w:val="000000"/>
          <w:sz w:val="28"/>
          <w:szCs w:val="28"/>
        </w:rPr>
        <w:t xml:space="preserve"> зумовлює необхідність стандартизації бухгалтерського обліку у світо</w:t>
      </w:r>
      <w:r w:rsidRPr="0007008C">
        <w:rPr>
          <w:color w:val="000000"/>
          <w:sz w:val="28"/>
          <w:szCs w:val="28"/>
        </w:rPr>
        <w:softHyphen/>
        <w:t>вому масштабі і гармонізації облікових систем. Реалізація політики держави у напрямі інтеграції України до світового суспільства потребує адапта</w:t>
      </w:r>
      <w:r w:rsidRPr="0007008C">
        <w:rPr>
          <w:color w:val="000000"/>
          <w:sz w:val="28"/>
          <w:szCs w:val="28"/>
        </w:rPr>
        <w:softHyphen/>
        <w:t>ції економічної інформації до міжнародних вимог і стандартів, насамперед облікової інформації. На сучасному етапі завершується впровадження більшості запланованих заходів реформування бухгалтерського обліку установ</w:t>
      </w:r>
      <w:r w:rsidRPr="00057226">
        <w:rPr>
          <w:sz w:val="28"/>
          <w:szCs w:val="28"/>
        </w:rPr>
        <w:t xml:space="preserve"> </w:t>
      </w:r>
      <w:r w:rsidRPr="00E867F4">
        <w:rPr>
          <w:sz w:val="28"/>
          <w:szCs w:val="28"/>
        </w:rPr>
        <w:t>державно</w:t>
      </w:r>
      <w:r>
        <w:rPr>
          <w:sz w:val="28"/>
          <w:szCs w:val="28"/>
        </w:rPr>
        <w:t>го</w:t>
      </w:r>
      <w:r w:rsidRPr="00E867F4">
        <w:rPr>
          <w:sz w:val="28"/>
          <w:szCs w:val="28"/>
        </w:rPr>
        <w:t xml:space="preserve"> сектор</w:t>
      </w:r>
      <w:r>
        <w:rPr>
          <w:sz w:val="28"/>
          <w:szCs w:val="28"/>
        </w:rPr>
        <w:t>у</w:t>
      </w:r>
      <w:r w:rsidRPr="0007008C">
        <w:rPr>
          <w:color w:val="000000"/>
          <w:sz w:val="28"/>
          <w:szCs w:val="28"/>
        </w:rPr>
        <w:t xml:space="preserve">, але є невирішені проблемні питання. </w:t>
      </w:r>
    </w:p>
    <w:p w:rsidR="00054625" w:rsidRDefault="00054625" w:rsidP="00CA474B">
      <w:pPr>
        <w:spacing w:line="360" w:lineRule="auto"/>
        <w:ind w:right="0" w:firstLine="709"/>
        <w:rPr>
          <w:color w:val="000000"/>
          <w:sz w:val="28"/>
          <w:szCs w:val="28"/>
        </w:rPr>
      </w:pPr>
      <w:r>
        <w:rPr>
          <w:color w:val="000000"/>
          <w:sz w:val="28"/>
          <w:szCs w:val="28"/>
        </w:rPr>
        <w:t>Особливості функціонування установ державного сектору економіки зумовлюють необхідність дослідження нових методичних та організаційних підходів до ведення бухгалтерського обліку, економічного аналізу та контролю, оскільки специфіка їх діяльності висуває особливі вимого до формування інформації, необхідної для облікових цілей. В умовах реформування важливим аспектом є визначення сутності обліково-аналітичного забезпечення установ.</w:t>
      </w:r>
    </w:p>
    <w:p w:rsidR="00063132" w:rsidRDefault="00063132" w:rsidP="00CA474B">
      <w:pPr>
        <w:autoSpaceDE w:val="0"/>
        <w:autoSpaceDN w:val="0"/>
        <w:adjustRightInd w:val="0"/>
        <w:spacing w:line="360" w:lineRule="auto"/>
        <w:ind w:right="0" w:firstLine="709"/>
        <w:rPr>
          <w:sz w:val="28"/>
          <w:szCs w:val="28"/>
        </w:rPr>
      </w:pPr>
      <w:r w:rsidRPr="002D06F6">
        <w:rPr>
          <w:sz w:val="28"/>
          <w:szCs w:val="28"/>
        </w:rPr>
        <w:t xml:space="preserve">Оцінку результатів діяльності установ державного сектору та організаційно-методологічні засади обліку аналізують </w:t>
      </w:r>
      <w:r w:rsidRPr="002D06F6">
        <w:rPr>
          <w:color w:val="000000"/>
          <w:sz w:val="28"/>
          <w:szCs w:val="28"/>
        </w:rPr>
        <w:t>вітчиз</w:t>
      </w:r>
      <w:r w:rsidRPr="002D06F6">
        <w:rPr>
          <w:color w:val="000000"/>
          <w:sz w:val="28"/>
          <w:szCs w:val="28"/>
        </w:rPr>
        <w:softHyphen/>
        <w:t>няні вчені:</w:t>
      </w:r>
      <w:r w:rsidRPr="002D06F6">
        <w:rPr>
          <w:sz w:val="28"/>
          <w:szCs w:val="28"/>
        </w:rPr>
        <w:t xml:space="preserve">  Гізатуліна Л.В., Дорошенко О.О., Єфименко Т.І., Калюга Є.В.,</w:t>
      </w:r>
      <w:r w:rsidRPr="006F56ED">
        <w:rPr>
          <w:sz w:val="28"/>
          <w:szCs w:val="28"/>
        </w:rPr>
        <w:t xml:space="preserve"> </w:t>
      </w:r>
      <w:r w:rsidRPr="00E60A6C">
        <w:rPr>
          <w:sz w:val="28"/>
          <w:szCs w:val="28"/>
        </w:rPr>
        <w:t xml:space="preserve">Кафка С. М., </w:t>
      </w:r>
      <w:r w:rsidRPr="002D06F6">
        <w:rPr>
          <w:sz w:val="28"/>
          <w:szCs w:val="28"/>
        </w:rPr>
        <w:t>Кондратюк І.О., Куценко О.П., Левицька С.О., Ловінська Л.Г., Лучко</w:t>
      </w:r>
      <w:r w:rsidRPr="003765D3">
        <w:rPr>
          <w:sz w:val="28"/>
          <w:szCs w:val="28"/>
        </w:rPr>
        <w:t xml:space="preserve"> </w:t>
      </w:r>
      <w:r w:rsidRPr="002D06F6">
        <w:rPr>
          <w:sz w:val="28"/>
          <w:szCs w:val="28"/>
        </w:rPr>
        <w:t>М.Р., Свірко С.В., Сушко Н.І.,</w:t>
      </w:r>
      <w:r w:rsidRPr="002D06F6">
        <w:rPr>
          <w:rFonts w:eastAsia="TimesNewRoman"/>
          <w:iCs/>
          <w:sz w:val="28"/>
          <w:szCs w:val="28"/>
        </w:rPr>
        <w:t xml:space="preserve"> Сисюк С.В.,</w:t>
      </w:r>
      <w:r w:rsidRPr="002D06F6">
        <w:rPr>
          <w:sz w:val="28"/>
          <w:szCs w:val="28"/>
        </w:rPr>
        <w:t xml:space="preserve"> </w:t>
      </w:r>
      <w:r w:rsidRPr="002D06F6">
        <w:rPr>
          <w:rFonts w:eastAsia="TimesNewRomanPSMT"/>
          <w:sz w:val="28"/>
          <w:szCs w:val="28"/>
        </w:rPr>
        <w:t>Хорунжак Н.М.,</w:t>
      </w:r>
      <w:r w:rsidRPr="002D06F6">
        <w:rPr>
          <w:sz w:val="28"/>
          <w:szCs w:val="28"/>
        </w:rPr>
        <w:t xml:space="preserve"> Чечуліна О.О. </w:t>
      </w:r>
      <w:r w:rsidRPr="002D06F6">
        <w:rPr>
          <w:rFonts w:eastAsia="TimesNewRomanPSMT"/>
          <w:sz w:val="28"/>
          <w:szCs w:val="28"/>
        </w:rPr>
        <w:t xml:space="preserve"> </w:t>
      </w:r>
      <w:r w:rsidRPr="002D06F6">
        <w:rPr>
          <w:color w:val="000000"/>
          <w:sz w:val="28"/>
          <w:szCs w:val="28"/>
        </w:rPr>
        <w:t xml:space="preserve">та інші </w:t>
      </w:r>
      <w:r w:rsidRPr="002D06F6">
        <w:rPr>
          <w:sz w:val="28"/>
          <w:szCs w:val="28"/>
        </w:rPr>
        <w:t>[</w:t>
      </w:r>
      <w:r w:rsidRPr="00185083">
        <w:rPr>
          <w:sz w:val="28"/>
          <w:szCs w:val="28"/>
        </w:rPr>
        <w:t>2</w:t>
      </w:r>
      <w:r w:rsidR="00727107">
        <w:rPr>
          <w:sz w:val="28"/>
          <w:szCs w:val="28"/>
        </w:rPr>
        <w:t>4</w:t>
      </w:r>
      <w:r w:rsidRPr="00185083">
        <w:rPr>
          <w:sz w:val="28"/>
          <w:szCs w:val="28"/>
        </w:rPr>
        <w:t>; 2</w:t>
      </w:r>
      <w:r w:rsidR="00727107">
        <w:rPr>
          <w:sz w:val="28"/>
          <w:szCs w:val="28"/>
        </w:rPr>
        <w:t>6</w:t>
      </w:r>
      <w:r w:rsidRPr="00185083">
        <w:rPr>
          <w:sz w:val="28"/>
          <w:szCs w:val="28"/>
        </w:rPr>
        <w:t>; 3</w:t>
      </w:r>
      <w:r w:rsidR="00727107">
        <w:rPr>
          <w:sz w:val="28"/>
          <w:szCs w:val="28"/>
        </w:rPr>
        <w:t>1</w:t>
      </w:r>
      <w:r w:rsidRPr="00185083">
        <w:rPr>
          <w:sz w:val="28"/>
          <w:szCs w:val="28"/>
        </w:rPr>
        <w:t xml:space="preserve">; </w:t>
      </w:r>
      <w:r w:rsidR="00727107">
        <w:rPr>
          <w:sz w:val="28"/>
          <w:szCs w:val="28"/>
        </w:rPr>
        <w:t>37</w:t>
      </w:r>
      <w:r w:rsidRPr="00185083">
        <w:rPr>
          <w:sz w:val="28"/>
          <w:szCs w:val="28"/>
        </w:rPr>
        <w:t>; 6</w:t>
      </w:r>
      <w:r w:rsidR="00727107">
        <w:rPr>
          <w:sz w:val="28"/>
          <w:szCs w:val="28"/>
        </w:rPr>
        <w:t>2</w:t>
      </w:r>
      <w:r w:rsidRPr="002D06F6">
        <w:rPr>
          <w:sz w:val="28"/>
          <w:szCs w:val="28"/>
        </w:rPr>
        <w:t>]</w:t>
      </w:r>
      <w:r w:rsidRPr="002D06F6">
        <w:rPr>
          <w:color w:val="000000"/>
          <w:sz w:val="28"/>
          <w:szCs w:val="28"/>
        </w:rPr>
        <w:t>.</w:t>
      </w:r>
      <w:r w:rsidRPr="002D06F6">
        <w:rPr>
          <w:sz w:val="28"/>
          <w:szCs w:val="28"/>
        </w:rPr>
        <w:t xml:space="preserve"> </w:t>
      </w:r>
    </w:p>
    <w:p w:rsidR="00054625" w:rsidRPr="00054625" w:rsidRDefault="00054625" w:rsidP="00CA474B">
      <w:pPr>
        <w:autoSpaceDE w:val="0"/>
        <w:autoSpaceDN w:val="0"/>
        <w:adjustRightInd w:val="0"/>
        <w:spacing w:line="360" w:lineRule="auto"/>
        <w:ind w:right="0" w:firstLine="709"/>
        <w:rPr>
          <w:sz w:val="28"/>
          <w:szCs w:val="28"/>
        </w:rPr>
      </w:pPr>
      <w:r>
        <w:rPr>
          <w:sz w:val="28"/>
          <w:szCs w:val="28"/>
        </w:rPr>
        <w:t>Науковці у своїх працях піднімають актуальні проблеми, пов</w:t>
      </w:r>
      <w:r>
        <w:rPr>
          <w:sz w:val="28"/>
          <w:szCs w:val="28"/>
          <w:lang w:val="en-US"/>
        </w:rPr>
        <w:t>’</w:t>
      </w:r>
      <w:r>
        <w:rPr>
          <w:sz w:val="28"/>
          <w:szCs w:val="28"/>
        </w:rPr>
        <w:t>язані із</w:t>
      </w:r>
      <w:r w:rsidR="00C972F1">
        <w:rPr>
          <w:sz w:val="28"/>
          <w:szCs w:val="28"/>
        </w:rPr>
        <w:t xml:space="preserve"> переходом установ на Національні стандарти бухгалтерського обліку в державному секторі. При цьому потреба комплексних досліджень вищезазначених питань актуальності не втрачає, оскільки модернізація бухгалтерського обліку в державному секторі передбачає широкий спектр </w:t>
      </w:r>
      <w:r w:rsidR="00C972F1">
        <w:rPr>
          <w:sz w:val="28"/>
          <w:szCs w:val="28"/>
        </w:rPr>
        <w:lastRenderedPageBreak/>
        <w:t>завдань із наближення вітчизняного обліку до міжнародних стандартів.</w:t>
      </w:r>
    </w:p>
    <w:p w:rsidR="00C972F1" w:rsidRPr="00C972F1" w:rsidRDefault="00063132" w:rsidP="00CA474B">
      <w:pPr>
        <w:pStyle w:val="Default"/>
        <w:widowControl w:val="0"/>
        <w:spacing w:line="360" w:lineRule="auto"/>
        <w:ind w:firstLine="709"/>
        <w:jc w:val="both"/>
        <w:rPr>
          <w:bCs/>
          <w:sz w:val="28"/>
          <w:szCs w:val="28"/>
        </w:rPr>
      </w:pPr>
      <w:r>
        <w:rPr>
          <w:b/>
          <w:bCs/>
          <w:sz w:val="28"/>
          <w:szCs w:val="28"/>
        </w:rPr>
        <w:t xml:space="preserve">Мета дослідження. </w:t>
      </w:r>
      <w:r w:rsidR="00C972F1" w:rsidRPr="00C972F1">
        <w:rPr>
          <w:bCs/>
          <w:sz w:val="28"/>
          <w:szCs w:val="28"/>
        </w:rPr>
        <w:t>Метою дослідження є обґрунтування теоретичних положень і розробка практичних рекомендацій з удосконалення організаційно-методчних засад бухгалтерського обліку, аналізу</w:t>
      </w:r>
      <w:r w:rsidR="00C972F1">
        <w:rPr>
          <w:bCs/>
          <w:sz w:val="28"/>
          <w:szCs w:val="28"/>
        </w:rPr>
        <w:t xml:space="preserve"> та контролю в си</w:t>
      </w:r>
      <w:r w:rsidR="00FF4F42">
        <w:rPr>
          <w:rFonts w:asciiTheme="minorHAnsi" w:hAnsiTheme="minorHAnsi"/>
          <w:bCs/>
          <w:sz w:val="28"/>
          <w:szCs w:val="28"/>
          <w:lang w:val="en-US"/>
        </w:rPr>
        <w:t>c</w:t>
      </w:r>
      <w:r w:rsidR="00C972F1">
        <w:rPr>
          <w:bCs/>
          <w:sz w:val="28"/>
          <w:szCs w:val="28"/>
        </w:rPr>
        <w:t>темі управління діяльністю установ державного сектору економіки.</w:t>
      </w:r>
    </w:p>
    <w:p w:rsidR="00727107" w:rsidRDefault="00063132" w:rsidP="00CA474B">
      <w:pPr>
        <w:pStyle w:val="Default"/>
        <w:widowControl w:val="0"/>
        <w:spacing w:line="360" w:lineRule="auto"/>
        <w:ind w:firstLine="709"/>
        <w:jc w:val="both"/>
        <w:rPr>
          <w:rFonts w:asciiTheme="minorHAnsi" w:hAnsiTheme="minorHAnsi"/>
          <w:sz w:val="28"/>
          <w:szCs w:val="28"/>
        </w:rPr>
      </w:pPr>
      <w:r w:rsidRPr="00377EE4">
        <w:rPr>
          <w:sz w:val="28"/>
          <w:szCs w:val="28"/>
        </w:rPr>
        <w:t xml:space="preserve">Для досягнення поставленої мети в роботі сформульовано такі </w:t>
      </w:r>
      <w:r w:rsidRPr="00377EE4">
        <w:rPr>
          <w:b/>
          <w:sz w:val="28"/>
          <w:szCs w:val="28"/>
        </w:rPr>
        <w:t>завдання</w:t>
      </w:r>
      <w:r w:rsidRPr="00377EE4">
        <w:rPr>
          <w:sz w:val="28"/>
          <w:szCs w:val="28"/>
        </w:rPr>
        <w:t xml:space="preserve">: </w:t>
      </w:r>
    </w:p>
    <w:p w:rsidR="00063132" w:rsidRPr="004763DF" w:rsidRDefault="00063132" w:rsidP="00CA474B">
      <w:pPr>
        <w:pStyle w:val="Default"/>
        <w:widowControl w:val="0"/>
        <w:numPr>
          <w:ilvl w:val="0"/>
          <w:numId w:val="10"/>
        </w:numPr>
        <w:tabs>
          <w:tab w:val="left" w:pos="993"/>
        </w:tabs>
        <w:spacing w:line="360" w:lineRule="auto"/>
        <w:ind w:left="0" w:firstLine="709"/>
        <w:jc w:val="both"/>
        <w:rPr>
          <w:rFonts w:ascii="Times New Roman" w:hAnsi="Times New Roman" w:cs="Times New Roman"/>
          <w:sz w:val="28"/>
          <w:szCs w:val="28"/>
        </w:rPr>
      </w:pPr>
      <w:r w:rsidRPr="004763DF">
        <w:rPr>
          <w:rFonts w:ascii="Times New Roman" w:hAnsi="Times New Roman" w:cs="Times New Roman"/>
          <w:sz w:val="28"/>
          <w:szCs w:val="28"/>
        </w:rPr>
        <w:t xml:space="preserve">розкрити роль </w:t>
      </w:r>
      <w:r w:rsidR="00727107" w:rsidRPr="004763DF">
        <w:rPr>
          <w:rFonts w:ascii="Times New Roman" w:hAnsi="Times New Roman" w:cs="Times New Roman"/>
          <w:sz w:val="28"/>
          <w:szCs w:val="28"/>
        </w:rPr>
        <w:t>та місце обліку,</w:t>
      </w:r>
      <w:r w:rsidR="00727107" w:rsidRPr="004763DF">
        <w:rPr>
          <w:rFonts w:ascii="Times New Roman" w:hAnsi="Times New Roman" w:cs="Times New Roman"/>
          <w:b/>
          <w:sz w:val="28"/>
          <w:szCs w:val="28"/>
        </w:rPr>
        <w:t xml:space="preserve"> </w:t>
      </w:r>
      <w:r w:rsidR="00727107" w:rsidRPr="004763DF">
        <w:rPr>
          <w:rFonts w:ascii="Times New Roman" w:hAnsi="Times New Roman" w:cs="Times New Roman"/>
          <w:sz w:val="28"/>
          <w:szCs w:val="28"/>
        </w:rPr>
        <w:t>аналізу і контролю у діяльності установ</w:t>
      </w:r>
      <w:r w:rsidR="00727107" w:rsidRPr="004763DF">
        <w:rPr>
          <w:rFonts w:ascii="Times New Roman" w:hAnsi="Times New Roman" w:cs="Times New Roman"/>
          <w:sz w:val="28"/>
          <w:szCs w:val="28"/>
          <w:lang w:val="ru-RU"/>
        </w:rPr>
        <w:t xml:space="preserve"> освіти</w:t>
      </w:r>
      <w:r w:rsidRPr="004763DF">
        <w:rPr>
          <w:rFonts w:ascii="Times New Roman" w:hAnsi="Times New Roman" w:cs="Times New Roman"/>
          <w:sz w:val="28"/>
          <w:szCs w:val="28"/>
        </w:rPr>
        <w:t>;</w:t>
      </w:r>
    </w:p>
    <w:p w:rsidR="00063132" w:rsidRPr="004763DF" w:rsidRDefault="00063132" w:rsidP="00CA474B">
      <w:pPr>
        <w:pStyle w:val="Default"/>
        <w:widowControl w:val="0"/>
        <w:numPr>
          <w:ilvl w:val="1"/>
          <w:numId w:val="10"/>
        </w:numPr>
        <w:tabs>
          <w:tab w:val="left" w:pos="993"/>
        </w:tabs>
        <w:spacing w:line="360" w:lineRule="auto"/>
        <w:ind w:left="0" w:firstLine="709"/>
        <w:jc w:val="both"/>
        <w:rPr>
          <w:rFonts w:ascii="Times New Roman" w:hAnsi="Times New Roman" w:cs="Times New Roman"/>
          <w:sz w:val="28"/>
          <w:szCs w:val="28"/>
        </w:rPr>
      </w:pPr>
      <w:r w:rsidRPr="004763DF">
        <w:rPr>
          <w:rFonts w:ascii="Times New Roman" w:hAnsi="Times New Roman" w:cs="Times New Roman"/>
          <w:sz w:val="28"/>
          <w:szCs w:val="28"/>
        </w:rPr>
        <w:t xml:space="preserve">дослідити </w:t>
      </w:r>
      <w:r w:rsidR="00727107" w:rsidRPr="004763DF">
        <w:rPr>
          <w:rFonts w:ascii="Times New Roman" w:hAnsi="Times New Roman" w:cs="Times New Roman"/>
          <w:sz w:val="28"/>
          <w:szCs w:val="28"/>
        </w:rPr>
        <w:t>термінологічну ідентифікацію активів, доходів, видатків</w:t>
      </w:r>
      <w:r w:rsidRPr="004763DF">
        <w:rPr>
          <w:rFonts w:ascii="Times New Roman" w:hAnsi="Times New Roman" w:cs="Times New Roman"/>
          <w:sz w:val="28"/>
          <w:szCs w:val="28"/>
        </w:rPr>
        <w:t>;</w:t>
      </w:r>
    </w:p>
    <w:p w:rsidR="00063132" w:rsidRPr="004763DF" w:rsidRDefault="00063132" w:rsidP="00CA474B">
      <w:pPr>
        <w:pStyle w:val="Default"/>
        <w:widowControl w:val="0"/>
        <w:numPr>
          <w:ilvl w:val="1"/>
          <w:numId w:val="10"/>
        </w:numPr>
        <w:tabs>
          <w:tab w:val="left" w:pos="993"/>
        </w:tabs>
        <w:spacing w:line="360" w:lineRule="auto"/>
        <w:ind w:left="0" w:firstLine="709"/>
        <w:jc w:val="both"/>
        <w:rPr>
          <w:rFonts w:ascii="Times New Roman" w:hAnsi="Times New Roman" w:cs="Times New Roman"/>
          <w:sz w:val="28"/>
          <w:szCs w:val="28"/>
        </w:rPr>
      </w:pPr>
      <w:r w:rsidRPr="004763DF">
        <w:rPr>
          <w:rFonts w:ascii="Times New Roman" w:hAnsi="Times New Roman" w:cs="Times New Roman"/>
          <w:sz w:val="28"/>
          <w:szCs w:val="28"/>
        </w:rPr>
        <w:t xml:space="preserve"> вивчити особливості обліку доходів і видатків в системі управління установою; </w:t>
      </w:r>
    </w:p>
    <w:p w:rsidR="00063132" w:rsidRPr="004763DF" w:rsidRDefault="00063132" w:rsidP="00CA474B">
      <w:pPr>
        <w:pStyle w:val="Default"/>
        <w:widowControl w:val="0"/>
        <w:numPr>
          <w:ilvl w:val="0"/>
          <w:numId w:val="10"/>
        </w:numPr>
        <w:tabs>
          <w:tab w:val="left" w:pos="993"/>
        </w:tabs>
        <w:spacing w:line="360" w:lineRule="auto"/>
        <w:ind w:left="0" w:firstLine="709"/>
        <w:jc w:val="both"/>
        <w:rPr>
          <w:rFonts w:ascii="Times New Roman" w:hAnsi="Times New Roman" w:cs="Times New Roman"/>
          <w:sz w:val="23"/>
          <w:szCs w:val="23"/>
        </w:rPr>
      </w:pPr>
      <w:r w:rsidRPr="004763DF">
        <w:rPr>
          <w:rFonts w:ascii="Times New Roman" w:hAnsi="Times New Roman" w:cs="Times New Roman"/>
          <w:sz w:val="28"/>
          <w:szCs w:val="28"/>
        </w:rPr>
        <w:t>ознайомитись з методикою обліку нефінансових та фінансових активів;</w:t>
      </w:r>
    </w:p>
    <w:p w:rsidR="00063132" w:rsidRPr="004763DF" w:rsidRDefault="00063132" w:rsidP="00CA474B">
      <w:pPr>
        <w:pStyle w:val="Default"/>
        <w:widowControl w:val="0"/>
        <w:numPr>
          <w:ilvl w:val="0"/>
          <w:numId w:val="10"/>
        </w:numPr>
        <w:tabs>
          <w:tab w:val="left" w:pos="993"/>
        </w:tabs>
        <w:spacing w:line="360" w:lineRule="auto"/>
        <w:ind w:left="0" w:firstLine="709"/>
        <w:jc w:val="both"/>
        <w:rPr>
          <w:rFonts w:ascii="Times New Roman" w:hAnsi="Times New Roman" w:cs="Times New Roman"/>
          <w:sz w:val="23"/>
          <w:szCs w:val="23"/>
        </w:rPr>
      </w:pPr>
      <w:r w:rsidRPr="004763DF">
        <w:rPr>
          <w:rFonts w:ascii="Times New Roman" w:hAnsi="Times New Roman" w:cs="Times New Roman"/>
          <w:sz w:val="28"/>
          <w:szCs w:val="28"/>
        </w:rPr>
        <w:t xml:space="preserve">розглянути </w:t>
      </w:r>
      <w:r w:rsidR="004763DF" w:rsidRPr="004763DF">
        <w:rPr>
          <w:rFonts w:ascii="Times New Roman" w:hAnsi="Times New Roman" w:cs="Times New Roman"/>
          <w:sz w:val="28"/>
          <w:szCs w:val="28"/>
        </w:rPr>
        <w:t>організаційні аспекти обліку, аналізу та контролю в умовах використання інформаційних технологій</w:t>
      </w:r>
      <w:r w:rsidRPr="004763DF">
        <w:rPr>
          <w:rFonts w:ascii="Times New Roman" w:hAnsi="Times New Roman" w:cs="Times New Roman"/>
          <w:sz w:val="28"/>
          <w:szCs w:val="28"/>
        </w:rPr>
        <w:t>;</w:t>
      </w:r>
    </w:p>
    <w:p w:rsidR="004763DF" w:rsidRPr="004763DF" w:rsidRDefault="004763DF" w:rsidP="00CA474B">
      <w:pPr>
        <w:pStyle w:val="Default"/>
        <w:widowControl w:val="0"/>
        <w:numPr>
          <w:ilvl w:val="0"/>
          <w:numId w:val="10"/>
        </w:numPr>
        <w:tabs>
          <w:tab w:val="left" w:pos="900"/>
          <w:tab w:val="left" w:pos="993"/>
        </w:tabs>
        <w:spacing w:line="360" w:lineRule="auto"/>
        <w:ind w:left="0" w:firstLine="709"/>
        <w:jc w:val="both"/>
        <w:rPr>
          <w:rFonts w:ascii="Times New Roman" w:hAnsi="Times New Roman" w:cs="Times New Roman"/>
          <w:sz w:val="28"/>
          <w:szCs w:val="28"/>
          <w:lang w:val="en-US"/>
        </w:rPr>
      </w:pPr>
      <w:r w:rsidRPr="004763DF">
        <w:rPr>
          <w:rFonts w:ascii="Times New Roman" w:hAnsi="Times New Roman" w:cs="Times New Roman"/>
          <w:sz w:val="28"/>
          <w:szCs w:val="28"/>
        </w:rPr>
        <w:t>провести аналіз фінансово-господарської діяльності;</w:t>
      </w:r>
    </w:p>
    <w:p w:rsidR="004763DF" w:rsidRPr="004763DF" w:rsidRDefault="004763DF" w:rsidP="00CA474B">
      <w:pPr>
        <w:pStyle w:val="Default"/>
        <w:widowControl w:val="0"/>
        <w:numPr>
          <w:ilvl w:val="0"/>
          <w:numId w:val="10"/>
        </w:numPr>
        <w:tabs>
          <w:tab w:val="left" w:pos="900"/>
          <w:tab w:val="left" w:pos="993"/>
        </w:tabs>
        <w:spacing w:line="360" w:lineRule="auto"/>
        <w:ind w:left="0" w:firstLine="709"/>
        <w:jc w:val="both"/>
        <w:rPr>
          <w:rFonts w:ascii="Times New Roman" w:hAnsi="Times New Roman" w:cs="Times New Roman"/>
          <w:sz w:val="28"/>
          <w:szCs w:val="28"/>
          <w:lang w:val="en-US"/>
        </w:rPr>
      </w:pPr>
      <w:r w:rsidRPr="004763DF">
        <w:rPr>
          <w:rFonts w:ascii="Times New Roman" w:hAnsi="Times New Roman" w:cs="Times New Roman"/>
          <w:sz w:val="28"/>
          <w:szCs w:val="28"/>
        </w:rPr>
        <w:t>вивчити шляхи вдосконалення методичних підходів до контролю;</w:t>
      </w:r>
    </w:p>
    <w:p w:rsidR="00063132" w:rsidRPr="004763DF" w:rsidRDefault="00063132" w:rsidP="00CA474B">
      <w:pPr>
        <w:pStyle w:val="Default"/>
        <w:widowControl w:val="0"/>
        <w:numPr>
          <w:ilvl w:val="0"/>
          <w:numId w:val="10"/>
        </w:numPr>
        <w:tabs>
          <w:tab w:val="left" w:pos="900"/>
          <w:tab w:val="left" w:pos="993"/>
        </w:tabs>
        <w:spacing w:line="360" w:lineRule="auto"/>
        <w:ind w:left="0" w:firstLine="709"/>
        <w:jc w:val="both"/>
        <w:rPr>
          <w:rFonts w:ascii="Times New Roman" w:hAnsi="Times New Roman" w:cs="Times New Roman"/>
          <w:sz w:val="28"/>
          <w:szCs w:val="28"/>
        </w:rPr>
      </w:pPr>
      <w:r w:rsidRPr="004763DF">
        <w:rPr>
          <w:rFonts w:ascii="Times New Roman" w:hAnsi="Times New Roman" w:cs="Times New Roman"/>
          <w:sz w:val="28"/>
          <w:szCs w:val="28"/>
        </w:rPr>
        <w:t xml:space="preserve"> здійснити аналіз зарубіжного досвіду фінансування загальної середньої освіти; </w:t>
      </w:r>
    </w:p>
    <w:p w:rsidR="00063132" w:rsidRPr="004763DF" w:rsidRDefault="00063132" w:rsidP="00CA474B">
      <w:pPr>
        <w:pStyle w:val="Default"/>
        <w:widowControl w:val="0"/>
        <w:numPr>
          <w:ilvl w:val="0"/>
          <w:numId w:val="10"/>
        </w:numPr>
        <w:tabs>
          <w:tab w:val="left" w:pos="900"/>
          <w:tab w:val="left" w:pos="993"/>
        </w:tabs>
        <w:spacing w:line="360" w:lineRule="auto"/>
        <w:ind w:left="0" w:firstLine="709"/>
        <w:jc w:val="both"/>
        <w:rPr>
          <w:rFonts w:ascii="Times New Roman" w:hAnsi="Times New Roman" w:cs="Times New Roman"/>
          <w:sz w:val="28"/>
          <w:szCs w:val="28"/>
        </w:rPr>
      </w:pPr>
      <w:r w:rsidRPr="004763DF">
        <w:rPr>
          <w:rFonts w:ascii="Times New Roman" w:hAnsi="Times New Roman" w:cs="Times New Roman"/>
          <w:sz w:val="28"/>
          <w:szCs w:val="28"/>
        </w:rPr>
        <w:t>розкрити напрями  удосконалення обліку, аналізу і контролю в закладах освіти.</w:t>
      </w:r>
    </w:p>
    <w:p w:rsidR="00063132" w:rsidRPr="00EE0A85" w:rsidRDefault="00063132" w:rsidP="00CA474B">
      <w:pPr>
        <w:pStyle w:val="Default"/>
        <w:widowControl w:val="0"/>
        <w:spacing w:line="360" w:lineRule="auto"/>
        <w:ind w:firstLine="709"/>
        <w:jc w:val="both"/>
        <w:rPr>
          <w:color w:val="auto"/>
          <w:sz w:val="28"/>
          <w:szCs w:val="28"/>
        </w:rPr>
      </w:pPr>
      <w:r w:rsidRPr="00EE0A85">
        <w:rPr>
          <w:b/>
          <w:iCs/>
          <w:color w:val="auto"/>
          <w:sz w:val="28"/>
          <w:szCs w:val="28"/>
        </w:rPr>
        <w:t xml:space="preserve">Об’єктом </w:t>
      </w:r>
      <w:r w:rsidRPr="00F86542">
        <w:rPr>
          <w:sz w:val="28"/>
          <w:szCs w:val="28"/>
        </w:rPr>
        <w:t xml:space="preserve">дослідження </w:t>
      </w:r>
      <w:r>
        <w:rPr>
          <w:sz w:val="28"/>
          <w:szCs w:val="28"/>
        </w:rPr>
        <w:t>обрано</w:t>
      </w:r>
      <w:r w:rsidRPr="00F86542">
        <w:rPr>
          <w:sz w:val="28"/>
          <w:szCs w:val="28"/>
        </w:rPr>
        <w:t xml:space="preserve"> </w:t>
      </w:r>
      <w:r>
        <w:rPr>
          <w:sz w:val="28"/>
          <w:szCs w:val="28"/>
        </w:rPr>
        <w:t>фінансово-господарську</w:t>
      </w:r>
      <w:r w:rsidRPr="002B71BD">
        <w:rPr>
          <w:sz w:val="28"/>
          <w:szCs w:val="28"/>
        </w:rPr>
        <w:t xml:space="preserve"> діяльність </w:t>
      </w:r>
      <w:r w:rsidRPr="00E46D88">
        <w:rPr>
          <w:sz w:val="28"/>
          <w:szCs w:val="28"/>
        </w:rPr>
        <w:t xml:space="preserve"> </w:t>
      </w:r>
      <w:r w:rsidR="003252FA" w:rsidRPr="003252FA">
        <w:rPr>
          <w:rFonts w:ascii="Times New Roman" w:hAnsi="Times New Roman" w:cs="Times New Roman"/>
          <w:sz w:val="28"/>
          <w:szCs w:val="28"/>
        </w:rPr>
        <w:t>К</w:t>
      </w:r>
      <w:r w:rsidR="003252FA">
        <w:rPr>
          <w:rFonts w:ascii="Times New Roman" w:hAnsi="Times New Roman" w:cs="Times New Roman"/>
          <w:sz w:val="28"/>
          <w:szCs w:val="28"/>
        </w:rPr>
        <w:t>обзарівської загальноосвітньої школи І-ІІІ ступенів Тернопільської міської ради Тернопільської області</w:t>
      </w:r>
      <w:r>
        <w:rPr>
          <w:sz w:val="28"/>
          <w:szCs w:val="28"/>
        </w:rPr>
        <w:t>.</w:t>
      </w:r>
    </w:p>
    <w:p w:rsidR="00063132" w:rsidRPr="00DD091C" w:rsidRDefault="00063132" w:rsidP="00CA474B">
      <w:pPr>
        <w:pStyle w:val="Default"/>
        <w:widowControl w:val="0"/>
        <w:spacing w:line="360" w:lineRule="auto"/>
        <w:ind w:firstLine="709"/>
        <w:jc w:val="both"/>
        <w:rPr>
          <w:color w:val="auto"/>
          <w:sz w:val="28"/>
          <w:szCs w:val="28"/>
        </w:rPr>
      </w:pPr>
      <w:r w:rsidRPr="00DD091C">
        <w:rPr>
          <w:b/>
          <w:iCs/>
          <w:color w:val="auto"/>
          <w:sz w:val="28"/>
          <w:szCs w:val="28"/>
        </w:rPr>
        <w:t>Предметом дослідження</w:t>
      </w:r>
      <w:r w:rsidRPr="00DD091C">
        <w:rPr>
          <w:i/>
          <w:iCs/>
          <w:color w:val="auto"/>
          <w:sz w:val="28"/>
          <w:szCs w:val="28"/>
        </w:rPr>
        <w:t xml:space="preserve"> </w:t>
      </w:r>
      <w:r w:rsidRPr="00DD091C">
        <w:rPr>
          <w:color w:val="auto"/>
          <w:sz w:val="28"/>
          <w:szCs w:val="28"/>
        </w:rPr>
        <w:t>є сукупність теоретичних та організаційно-методичних положень бухгалтерського обліку,</w:t>
      </w:r>
      <w:r w:rsidRPr="00DD091C">
        <w:rPr>
          <w:sz w:val="28"/>
          <w:szCs w:val="28"/>
          <w:lang w:val="en-US"/>
        </w:rPr>
        <w:t xml:space="preserve"> аналізу та контролю</w:t>
      </w:r>
      <w:r w:rsidRPr="00DD091C">
        <w:rPr>
          <w:color w:val="auto"/>
          <w:sz w:val="28"/>
          <w:szCs w:val="28"/>
        </w:rPr>
        <w:t xml:space="preserve"> в </w:t>
      </w:r>
      <w:r w:rsidRPr="00DD091C">
        <w:rPr>
          <w:sz w:val="28"/>
          <w:szCs w:val="28"/>
        </w:rPr>
        <w:t xml:space="preserve">системі управління діяльністю закладів </w:t>
      </w:r>
      <w:r>
        <w:rPr>
          <w:sz w:val="28"/>
          <w:szCs w:val="28"/>
        </w:rPr>
        <w:t>освіти</w:t>
      </w:r>
      <w:r w:rsidRPr="00DD091C">
        <w:rPr>
          <w:sz w:val="28"/>
          <w:szCs w:val="28"/>
        </w:rPr>
        <w:t>.</w:t>
      </w:r>
      <w:r w:rsidRPr="00DD091C">
        <w:rPr>
          <w:color w:val="auto"/>
          <w:sz w:val="28"/>
          <w:szCs w:val="28"/>
        </w:rPr>
        <w:t xml:space="preserve"> </w:t>
      </w:r>
    </w:p>
    <w:p w:rsidR="00063132" w:rsidRPr="00DD091C" w:rsidRDefault="00063132" w:rsidP="00CA474B">
      <w:pPr>
        <w:shd w:val="clear" w:color="auto" w:fill="FFFFFF"/>
        <w:tabs>
          <w:tab w:val="left" w:pos="7363"/>
        </w:tabs>
        <w:spacing w:line="360" w:lineRule="auto"/>
        <w:ind w:right="0" w:firstLine="709"/>
        <w:rPr>
          <w:color w:val="000000"/>
          <w:sz w:val="28"/>
          <w:szCs w:val="28"/>
        </w:rPr>
      </w:pPr>
      <w:r w:rsidRPr="00DD091C">
        <w:rPr>
          <w:b/>
          <w:bCs/>
          <w:sz w:val="28"/>
          <w:szCs w:val="28"/>
        </w:rPr>
        <w:t xml:space="preserve">Методи дослідження. </w:t>
      </w:r>
      <w:r w:rsidRPr="00DD091C">
        <w:rPr>
          <w:color w:val="000000"/>
          <w:sz w:val="28"/>
          <w:szCs w:val="28"/>
        </w:rPr>
        <w:t xml:space="preserve">У даній роботі використовуються </w:t>
      </w:r>
      <w:r w:rsidRPr="00DD091C">
        <w:rPr>
          <w:color w:val="000000"/>
          <w:sz w:val="28"/>
          <w:szCs w:val="28"/>
        </w:rPr>
        <w:br/>
        <w:t xml:space="preserve">методи узагальнення, системний аналіз, статистичний, </w:t>
      </w:r>
      <w:r w:rsidRPr="00DD091C">
        <w:rPr>
          <w:color w:val="000000"/>
          <w:spacing w:val="-2"/>
          <w:sz w:val="28"/>
          <w:szCs w:val="28"/>
        </w:rPr>
        <w:t xml:space="preserve">інформаційне    </w:t>
      </w:r>
      <w:r w:rsidRPr="00DD091C">
        <w:rPr>
          <w:color w:val="000000"/>
          <w:spacing w:val="-2"/>
          <w:sz w:val="28"/>
          <w:szCs w:val="28"/>
        </w:rPr>
        <w:lastRenderedPageBreak/>
        <w:t xml:space="preserve">моделювання, </w:t>
      </w:r>
      <w:r w:rsidRPr="00DD091C">
        <w:rPr>
          <w:color w:val="000000"/>
          <w:sz w:val="28"/>
          <w:szCs w:val="28"/>
        </w:rPr>
        <w:t>абстрагування, групування, конкретизація, порівняння, дослідження монографій, документів, реєстрів обліку.</w:t>
      </w:r>
    </w:p>
    <w:p w:rsidR="00063132" w:rsidRDefault="00063132" w:rsidP="00CA474B">
      <w:pPr>
        <w:pStyle w:val="Default"/>
        <w:widowControl w:val="0"/>
        <w:spacing w:line="360" w:lineRule="auto"/>
        <w:ind w:firstLine="709"/>
        <w:jc w:val="both"/>
        <w:rPr>
          <w:color w:val="auto"/>
          <w:sz w:val="28"/>
          <w:szCs w:val="28"/>
        </w:rPr>
      </w:pPr>
      <w:r>
        <w:rPr>
          <w:b/>
          <w:bCs/>
          <w:color w:val="auto"/>
          <w:sz w:val="28"/>
          <w:szCs w:val="28"/>
        </w:rPr>
        <w:t xml:space="preserve">Наукова новизна одержаних результатів </w:t>
      </w:r>
      <w:r>
        <w:rPr>
          <w:color w:val="auto"/>
          <w:sz w:val="28"/>
          <w:szCs w:val="28"/>
        </w:rPr>
        <w:t xml:space="preserve">полягає в обґрунтуванні теоретичних засад і розробці науково-практичних рекомендацій, спрямованих на вдосконалення організації і методики бухгалтерського обліку. </w:t>
      </w:r>
    </w:p>
    <w:p w:rsidR="00063132" w:rsidRPr="00A466FD" w:rsidRDefault="00063132" w:rsidP="00CA474B">
      <w:pPr>
        <w:autoSpaceDE w:val="0"/>
        <w:autoSpaceDN w:val="0"/>
        <w:adjustRightInd w:val="0"/>
        <w:spacing w:line="360" w:lineRule="auto"/>
        <w:ind w:right="0" w:firstLine="709"/>
        <w:rPr>
          <w:sz w:val="28"/>
          <w:szCs w:val="28"/>
        </w:rPr>
      </w:pPr>
      <w:r w:rsidRPr="00A466FD">
        <w:rPr>
          <w:rFonts w:eastAsia="TimesNewRoman"/>
          <w:b/>
          <w:sz w:val="28"/>
          <w:szCs w:val="28"/>
        </w:rPr>
        <w:t xml:space="preserve">Практична значущість отриманих результатів </w:t>
      </w:r>
      <w:r w:rsidRPr="00A466FD">
        <w:rPr>
          <w:sz w:val="28"/>
          <w:szCs w:val="28"/>
        </w:rPr>
        <w:t>зумовлен</w:t>
      </w:r>
      <w:r>
        <w:rPr>
          <w:sz w:val="28"/>
          <w:szCs w:val="28"/>
        </w:rPr>
        <w:t>а</w:t>
      </w:r>
      <w:r w:rsidRPr="00A466FD">
        <w:rPr>
          <w:sz w:val="28"/>
          <w:szCs w:val="28"/>
        </w:rPr>
        <w:t xml:space="preserve">   можливістю використання пропозицій і рекомендацій дослідження у </w:t>
      </w:r>
      <w:r w:rsidRPr="00A466FD">
        <w:rPr>
          <w:iCs/>
          <w:sz w:val="28"/>
          <w:szCs w:val="28"/>
        </w:rPr>
        <w:t xml:space="preserve">сфері практичної діяльності </w:t>
      </w:r>
      <w:r>
        <w:rPr>
          <w:sz w:val="28"/>
          <w:szCs w:val="28"/>
        </w:rPr>
        <w:t>закладів освіти</w:t>
      </w:r>
      <w:r w:rsidRPr="00A466FD">
        <w:rPr>
          <w:sz w:val="28"/>
          <w:szCs w:val="28"/>
        </w:rPr>
        <w:t>.</w:t>
      </w:r>
    </w:p>
    <w:p w:rsidR="00634ADB" w:rsidRPr="00CA474B" w:rsidRDefault="00063132" w:rsidP="00634ADB">
      <w:pPr>
        <w:spacing w:line="360" w:lineRule="auto"/>
        <w:ind w:right="0" w:firstLine="709"/>
        <w:rPr>
          <w:sz w:val="28"/>
          <w:szCs w:val="28"/>
        </w:rPr>
      </w:pPr>
      <w:r w:rsidRPr="00680880">
        <w:rPr>
          <w:b/>
          <w:sz w:val="28"/>
          <w:szCs w:val="28"/>
        </w:rPr>
        <w:t xml:space="preserve">Апробація результатів роботи та </w:t>
      </w:r>
      <w:r>
        <w:rPr>
          <w:b/>
          <w:sz w:val="28"/>
          <w:szCs w:val="28"/>
        </w:rPr>
        <w:t xml:space="preserve">власні </w:t>
      </w:r>
      <w:r w:rsidRPr="00680880">
        <w:rPr>
          <w:b/>
          <w:sz w:val="28"/>
          <w:szCs w:val="28"/>
        </w:rPr>
        <w:t xml:space="preserve">публікації. </w:t>
      </w:r>
      <w:r w:rsidR="00634ADB" w:rsidRPr="00634ADB">
        <w:rPr>
          <w:sz w:val="28"/>
          <w:szCs w:val="28"/>
        </w:rPr>
        <w:t xml:space="preserve">Запропонована </w:t>
      </w:r>
      <w:r w:rsidR="00634ADB">
        <w:rPr>
          <w:sz w:val="28"/>
          <w:szCs w:val="28"/>
        </w:rPr>
        <w:t xml:space="preserve">у роботі методика обліку фінансових і нефінансових, </w:t>
      </w:r>
      <w:r w:rsidR="00634ADB" w:rsidRPr="002E00C1">
        <w:rPr>
          <w:sz w:val="28"/>
          <w:szCs w:val="28"/>
        </w:rPr>
        <w:t xml:space="preserve">доходів та видатків в </w:t>
      </w:r>
      <w:r w:rsidR="00634ADB" w:rsidRPr="004E5D2E">
        <w:rPr>
          <w:sz w:val="28"/>
          <w:szCs w:val="28"/>
        </w:rPr>
        <w:t xml:space="preserve">установах </w:t>
      </w:r>
      <w:r w:rsidR="00634ADB" w:rsidRPr="002E00C1">
        <w:rPr>
          <w:sz w:val="28"/>
          <w:szCs w:val="28"/>
        </w:rPr>
        <w:t>освіти</w:t>
      </w:r>
      <w:r w:rsidR="00634ADB" w:rsidRPr="00634ADB">
        <w:rPr>
          <w:sz w:val="28"/>
          <w:szCs w:val="28"/>
        </w:rPr>
        <w:t xml:space="preserve"> </w:t>
      </w:r>
      <w:r w:rsidR="00634ADB" w:rsidRPr="00680880">
        <w:rPr>
          <w:sz w:val="28"/>
          <w:szCs w:val="28"/>
        </w:rPr>
        <w:t>апробован</w:t>
      </w:r>
      <w:r w:rsidR="00634ADB">
        <w:rPr>
          <w:sz w:val="28"/>
          <w:szCs w:val="28"/>
        </w:rPr>
        <w:t>а</w:t>
      </w:r>
      <w:r w:rsidR="00634ADB" w:rsidRPr="00680880">
        <w:rPr>
          <w:sz w:val="28"/>
          <w:szCs w:val="28"/>
        </w:rPr>
        <w:t xml:space="preserve"> у </w:t>
      </w:r>
      <w:r w:rsidR="00634ADB" w:rsidRPr="003252FA">
        <w:rPr>
          <w:sz w:val="28"/>
          <w:szCs w:val="28"/>
        </w:rPr>
        <w:t>К</w:t>
      </w:r>
      <w:r w:rsidR="00634ADB">
        <w:rPr>
          <w:sz w:val="28"/>
          <w:szCs w:val="28"/>
        </w:rPr>
        <w:t>обзарівській загальноосвітній школі І-ІІІ ступенів Тернопільської міської ради Тернопільської області,</w:t>
      </w:r>
      <w:r w:rsidR="00634ADB" w:rsidRPr="00680880">
        <w:rPr>
          <w:sz w:val="28"/>
          <w:szCs w:val="28"/>
        </w:rPr>
        <w:t xml:space="preserve"> що свідчить про можливість застосування ї</w:t>
      </w:r>
      <w:r w:rsidR="00634ADB">
        <w:rPr>
          <w:sz w:val="28"/>
          <w:szCs w:val="28"/>
        </w:rPr>
        <w:t>ї</w:t>
      </w:r>
      <w:r w:rsidR="00634ADB" w:rsidRPr="00680880">
        <w:rPr>
          <w:sz w:val="28"/>
          <w:szCs w:val="28"/>
        </w:rPr>
        <w:t xml:space="preserve"> </w:t>
      </w:r>
      <w:r w:rsidR="00634ADB">
        <w:rPr>
          <w:sz w:val="28"/>
          <w:szCs w:val="28"/>
        </w:rPr>
        <w:t xml:space="preserve">в інших </w:t>
      </w:r>
      <w:r w:rsidR="00634ADB" w:rsidRPr="004E5D2E">
        <w:rPr>
          <w:sz w:val="28"/>
          <w:szCs w:val="28"/>
        </w:rPr>
        <w:t xml:space="preserve">установах </w:t>
      </w:r>
      <w:r w:rsidR="00634ADB" w:rsidRPr="002E00C1">
        <w:rPr>
          <w:sz w:val="28"/>
          <w:szCs w:val="28"/>
        </w:rPr>
        <w:t>освіти</w:t>
      </w:r>
      <w:r w:rsidR="00634ADB" w:rsidRPr="00680880">
        <w:rPr>
          <w:sz w:val="28"/>
          <w:szCs w:val="28"/>
        </w:rPr>
        <w:t>. З</w:t>
      </w:r>
      <w:r w:rsidR="00634ADB" w:rsidRPr="00680880">
        <w:rPr>
          <w:rStyle w:val="rvts9"/>
          <w:sz w:val="28"/>
          <w:szCs w:val="28"/>
        </w:rPr>
        <w:t>а результатами дослідження опубліковано статт</w:t>
      </w:r>
      <w:r w:rsidR="00634ADB">
        <w:rPr>
          <w:rStyle w:val="rvts9"/>
          <w:sz w:val="28"/>
          <w:szCs w:val="28"/>
        </w:rPr>
        <w:t>і:</w:t>
      </w:r>
      <w:r w:rsidR="00634ADB" w:rsidRPr="003252FA">
        <w:rPr>
          <w:b/>
          <w:sz w:val="28"/>
          <w:szCs w:val="28"/>
          <w:lang w:val="en-US"/>
        </w:rPr>
        <w:t xml:space="preserve"> </w:t>
      </w:r>
      <w:r w:rsidR="00634ADB" w:rsidRPr="003252FA">
        <w:rPr>
          <w:sz w:val="28"/>
          <w:szCs w:val="28"/>
          <w:lang w:val="en-US"/>
        </w:rPr>
        <w:t>ОБЛІК</w:t>
      </w:r>
      <w:r w:rsidR="00634ADB" w:rsidRPr="003252FA">
        <w:rPr>
          <w:sz w:val="28"/>
          <w:szCs w:val="28"/>
        </w:rPr>
        <w:t xml:space="preserve">, АНАЛІЗ І КОНТРОЛЬ В СИСТЕМІ </w:t>
      </w:r>
      <w:r w:rsidR="00634ADB">
        <w:rPr>
          <w:sz w:val="28"/>
          <w:szCs w:val="28"/>
          <w:lang w:val="en-US"/>
        </w:rPr>
        <w:t xml:space="preserve"> </w:t>
      </w:r>
      <w:r w:rsidR="00634ADB" w:rsidRPr="003252FA">
        <w:rPr>
          <w:sz w:val="28"/>
          <w:szCs w:val="28"/>
        </w:rPr>
        <w:t>УПРАВЛІННЯ  УСТАНОВАМИ  ОСВІТИ</w:t>
      </w:r>
      <w:r w:rsidR="00634ADB">
        <w:rPr>
          <w:sz w:val="28"/>
          <w:szCs w:val="28"/>
          <w:lang w:val="en-US"/>
        </w:rPr>
        <w:t xml:space="preserve"> </w:t>
      </w:r>
      <w:r w:rsidR="00634ADB">
        <w:rPr>
          <w:sz w:val="28"/>
          <w:szCs w:val="28"/>
        </w:rPr>
        <w:t xml:space="preserve">та </w:t>
      </w:r>
      <w:r w:rsidR="00634ADB" w:rsidRPr="00CA474B">
        <w:rPr>
          <w:sz w:val="28"/>
          <w:szCs w:val="28"/>
        </w:rPr>
        <w:t xml:space="preserve">ФІНАНСОВІ АКТИВИ УСТАНОВ ДЕРЖАВНОГО СЕКТОРУ ЕКОНОМІКИ ЯК </w:t>
      </w:r>
      <w:r w:rsidR="00634ADB">
        <w:rPr>
          <w:sz w:val="28"/>
          <w:szCs w:val="28"/>
          <w:lang w:val="en-US"/>
        </w:rPr>
        <w:t xml:space="preserve"> </w:t>
      </w:r>
      <w:r w:rsidR="00634ADB" w:rsidRPr="00CA474B">
        <w:rPr>
          <w:sz w:val="28"/>
          <w:szCs w:val="28"/>
        </w:rPr>
        <w:t>ОБ’</w:t>
      </w:r>
      <w:r w:rsidR="00634ADB" w:rsidRPr="00CA474B">
        <w:rPr>
          <w:sz w:val="28"/>
          <w:szCs w:val="28"/>
          <w:lang w:val="en-US"/>
        </w:rPr>
        <w:t>ЄКТ ОБЛІКУ</w:t>
      </w:r>
      <w:r w:rsidR="00634ADB">
        <w:rPr>
          <w:sz w:val="28"/>
          <w:szCs w:val="28"/>
        </w:rPr>
        <w:t>.</w:t>
      </w:r>
    </w:p>
    <w:p w:rsidR="00063132" w:rsidRPr="00567878" w:rsidRDefault="00063132" w:rsidP="00CA474B">
      <w:pPr>
        <w:spacing w:line="360" w:lineRule="auto"/>
        <w:ind w:right="0" w:firstLine="709"/>
        <w:rPr>
          <w:sz w:val="28"/>
          <w:szCs w:val="28"/>
        </w:rPr>
      </w:pPr>
      <w:r w:rsidRPr="00567878">
        <w:rPr>
          <w:b/>
          <w:bCs/>
          <w:sz w:val="28"/>
          <w:szCs w:val="28"/>
        </w:rPr>
        <w:t>Структура та обсяг роботи.</w:t>
      </w:r>
      <w:r w:rsidRPr="00567878">
        <w:rPr>
          <w:sz w:val="28"/>
          <w:szCs w:val="28"/>
        </w:rPr>
        <w:t xml:space="preserve"> Випускна кваліфікаційна робота викладена на </w:t>
      </w:r>
      <w:r w:rsidR="002C1108">
        <w:rPr>
          <w:sz w:val="28"/>
          <w:szCs w:val="28"/>
        </w:rPr>
        <w:t>69</w:t>
      </w:r>
      <w:r w:rsidRPr="00567878">
        <w:rPr>
          <w:sz w:val="28"/>
          <w:szCs w:val="28"/>
        </w:rPr>
        <w:t xml:space="preserve"> сторінці друкованого тексту, складається із вступу, трьох розділів, висновку, списку використаних джерел із </w:t>
      </w:r>
      <w:r w:rsidR="00AC1675" w:rsidRPr="00567878">
        <w:rPr>
          <w:sz w:val="28"/>
          <w:szCs w:val="28"/>
        </w:rPr>
        <w:t xml:space="preserve">74 </w:t>
      </w:r>
      <w:r w:rsidRPr="00567878">
        <w:rPr>
          <w:sz w:val="28"/>
          <w:szCs w:val="28"/>
        </w:rPr>
        <w:t>найменуван</w:t>
      </w:r>
      <w:r w:rsidR="00AC1675" w:rsidRPr="00567878">
        <w:rPr>
          <w:sz w:val="28"/>
          <w:szCs w:val="28"/>
        </w:rPr>
        <w:t>ь</w:t>
      </w:r>
      <w:r w:rsidRPr="00567878">
        <w:rPr>
          <w:sz w:val="28"/>
          <w:szCs w:val="28"/>
        </w:rPr>
        <w:t xml:space="preserve">, </w:t>
      </w:r>
      <w:r w:rsidR="00567878">
        <w:rPr>
          <w:sz w:val="28"/>
          <w:szCs w:val="28"/>
        </w:rPr>
        <w:t>1</w:t>
      </w:r>
      <w:r w:rsidR="002C1108">
        <w:rPr>
          <w:sz w:val="28"/>
          <w:szCs w:val="28"/>
        </w:rPr>
        <w:t>0</w:t>
      </w:r>
      <w:r w:rsidRPr="00567878">
        <w:rPr>
          <w:sz w:val="28"/>
          <w:szCs w:val="28"/>
        </w:rPr>
        <w:t xml:space="preserve"> таблиць, </w:t>
      </w:r>
      <w:r w:rsidR="00776592" w:rsidRPr="00567878">
        <w:rPr>
          <w:sz w:val="28"/>
          <w:szCs w:val="28"/>
        </w:rPr>
        <w:t>3</w:t>
      </w:r>
      <w:r w:rsidR="00567878">
        <w:rPr>
          <w:sz w:val="28"/>
          <w:szCs w:val="28"/>
        </w:rPr>
        <w:t>6</w:t>
      </w:r>
      <w:r w:rsidRPr="00567878">
        <w:rPr>
          <w:sz w:val="28"/>
          <w:szCs w:val="28"/>
        </w:rPr>
        <w:t xml:space="preserve"> рисунків і</w:t>
      </w:r>
      <w:r w:rsidRPr="00567878">
        <w:rPr>
          <w:b/>
          <w:sz w:val="28"/>
          <w:szCs w:val="28"/>
        </w:rPr>
        <w:t xml:space="preserve"> </w:t>
      </w:r>
      <w:r w:rsidRPr="00567878">
        <w:rPr>
          <w:sz w:val="28"/>
          <w:szCs w:val="28"/>
        </w:rPr>
        <w:t>додатків.</w:t>
      </w:r>
    </w:p>
    <w:p w:rsidR="00063132" w:rsidRDefault="00063132" w:rsidP="00CA474B">
      <w:pPr>
        <w:pStyle w:val="a3"/>
        <w:spacing w:after="0" w:line="360" w:lineRule="auto"/>
        <w:ind w:left="0" w:firstLine="709"/>
        <w:jc w:val="both"/>
        <w:rPr>
          <w:i/>
          <w:sz w:val="28"/>
          <w:szCs w:val="28"/>
          <w:lang w:val="en-US"/>
        </w:rPr>
      </w:pPr>
    </w:p>
    <w:p w:rsidR="00F017AD" w:rsidRDefault="00F017AD" w:rsidP="00CA474B">
      <w:pPr>
        <w:pStyle w:val="a3"/>
        <w:spacing w:after="0" w:line="360" w:lineRule="auto"/>
        <w:ind w:left="0" w:firstLine="709"/>
        <w:jc w:val="both"/>
        <w:rPr>
          <w:i/>
          <w:sz w:val="28"/>
          <w:szCs w:val="28"/>
          <w:lang w:val="uk-UA"/>
        </w:rPr>
      </w:pPr>
    </w:p>
    <w:p w:rsidR="004763DF" w:rsidRDefault="004763DF" w:rsidP="00CA474B">
      <w:pPr>
        <w:pStyle w:val="a3"/>
        <w:spacing w:after="0" w:line="360" w:lineRule="auto"/>
        <w:ind w:left="0" w:firstLine="709"/>
        <w:jc w:val="both"/>
        <w:rPr>
          <w:i/>
          <w:sz w:val="28"/>
          <w:szCs w:val="28"/>
          <w:lang w:val="uk-UA"/>
        </w:rPr>
      </w:pPr>
    </w:p>
    <w:p w:rsidR="006027B5" w:rsidRDefault="006027B5" w:rsidP="00CA474B">
      <w:pPr>
        <w:pStyle w:val="a3"/>
        <w:spacing w:after="0" w:line="360" w:lineRule="auto"/>
        <w:ind w:left="0" w:firstLine="709"/>
        <w:jc w:val="both"/>
        <w:rPr>
          <w:i/>
          <w:sz w:val="28"/>
          <w:szCs w:val="28"/>
          <w:lang w:val="uk-UA"/>
        </w:rPr>
      </w:pPr>
    </w:p>
    <w:p w:rsidR="006027B5" w:rsidRPr="004763DF" w:rsidRDefault="006027B5" w:rsidP="00CA474B">
      <w:pPr>
        <w:pStyle w:val="a3"/>
        <w:spacing w:after="0" w:line="360" w:lineRule="auto"/>
        <w:ind w:left="0" w:firstLine="709"/>
        <w:jc w:val="both"/>
        <w:rPr>
          <w:i/>
          <w:sz w:val="28"/>
          <w:szCs w:val="28"/>
          <w:lang w:val="uk-UA"/>
        </w:rPr>
      </w:pPr>
    </w:p>
    <w:p w:rsidR="00F017AD" w:rsidRDefault="00F017AD" w:rsidP="00063132">
      <w:pPr>
        <w:pStyle w:val="a3"/>
        <w:spacing w:after="0" w:line="360" w:lineRule="auto"/>
        <w:ind w:left="0" w:firstLine="709"/>
        <w:rPr>
          <w:i/>
          <w:sz w:val="28"/>
          <w:szCs w:val="28"/>
          <w:lang w:val="en-US"/>
        </w:rPr>
      </w:pPr>
    </w:p>
    <w:p w:rsidR="00F017AD" w:rsidRDefault="00F017AD" w:rsidP="00063132">
      <w:pPr>
        <w:pStyle w:val="a3"/>
        <w:spacing w:after="0" w:line="360" w:lineRule="auto"/>
        <w:ind w:left="0" w:firstLine="709"/>
        <w:rPr>
          <w:i/>
          <w:sz w:val="28"/>
          <w:szCs w:val="28"/>
          <w:lang w:val="en-US"/>
        </w:rPr>
      </w:pPr>
    </w:p>
    <w:p w:rsidR="00CA474B" w:rsidRDefault="00CA474B" w:rsidP="00846A92">
      <w:pPr>
        <w:autoSpaceDE w:val="0"/>
        <w:autoSpaceDN w:val="0"/>
        <w:adjustRightInd w:val="0"/>
        <w:spacing w:line="360" w:lineRule="auto"/>
        <w:ind w:right="0" w:firstLine="709"/>
        <w:jc w:val="center"/>
        <w:rPr>
          <w:b/>
          <w:color w:val="000000"/>
          <w:sz w:val="28"/>
          <w:szCs w:val="28"/>
          <w:lang w:val="en-US"/>
        </w:rPr>
      </w:pPr>
    </w:p>
    <w:p w:rsidR="00410BD4" w:rsidRPr="00410BD4" w:rsidRDefault="00410BD4" w:rsidP="00846A92">
      <w:pPr>
        <w:autoSpaceDE w:val="0"/>
        <w:autoSpaceDN w:val="0"/>
        <w:adjustRightInd w:val="0"/>
        <w:spacing w:line="360" w:lineRule="auto"/>
        <w:ind w:right="0" w:firstLine="709"/>
        <w:jc w:val="center"/>
        <w:rPr>
          <w:b/>
          <w:color w:val="000000"/>
          <w:sz w:val="28"/>
          <w:szCs w:val="28"/>
        </w:rPr>
      </w:pPr>
      <w:r w:rsidRPr="00410BD4">
        <w:rPr>
          <w:b/>
          <w:color w:val="000000"/>
          <w:sz w:val="28"/>
          <w:szCs w:val="28"/>
        </w:rPr>
        <w:lastRenderedPageBreak/>
        <w:t>РОЗДІЛ 1</w:t>
      </w:r>
    </w:p>
    <w:p w:rsidR="00410BD4" w:rsidRPr="00410BD4" w:rsidRDefault="00410BD4" w:rsidP="00846A92">
      <w:pPr>
        <w:autoSpaceDE w:val="0"/>
        <w:autoSpaceDN w:val="0"/>
        <w:adjustRightInd w:val="0"/>
        <w:spacing w:line="360" w:lineRule="auto"/>
        <w:ind w:right="0" w:firstLine="709"/>
        <w:jc w:val="center"/>
        <w:rPr>
          <w:b/>
          <w:color w:val="000000"/>
          <w:sz w:val="28"/>
          <w:szCs w:val="28"/>
        </w:rPr>
      </w:pPr>
      <w:r w:rsidRPr="00410BD4">
        <w:rPr>
          <w:b/>
          <w:color w:val="000000"/>
          <w:sz w:val="28"/>
          <w:szCs w:val="28"/>
        </w:rPr>
        <w:t>ТЕОРЕТИЧНІ ОСНОВИ ТА ОСОБЛИВОСТІ ОРГ</w:t>
      </w:r>
      <w:r>
        <w:rPr>
          <w:b/>
          <w:color w:val="000000"/>
          <w:sz w:val="28"/>
          <w:szCs w:val="28"/>
        </w:rPr>
        <w:t>А</w:t>
      </w:r>
      <w:r w:rsidRPr="00410BD4">
        <w:rPr>
          <w:b/>
          <w:color w:val="000000"/>
          <w:sz w:val="28"/>
          <w:szCs w:val="28"/>
        </w:rPr>
        <w:t xml:space="preserve">НІЗАЦІЇ ОБЛІКУ, АНАЛІЗУ І КОНТРОЛЮ В </w:t>
      </w:r>
      <w:r w:rsidR="004E5D2E">
        <w:rPr>
          <w:b/>
          <w:color w:val="000000"/>
          <w:sz w:val="28"/>
          <w:szCs w:val="28"/>
        </w:rPr>
        <w:t>УСТАНОВ</w:t>
      </w:r>
      <w:r w:rsidRPr="00410BD4">
        <w:rPr>
          <w:b/>
          <w:color w:val="000000"/>
          <w:sz w:val="28"/>
          <w:szCs w:val="28"/>
        </w:rPr>
        <w:t>АХ ОСВІТИ</w:t>
      </w:r>
    </w:p>
    <w:p w:rsidR="00A72A4F" w:rsidRDefault="00A72A4F" w:rsidP="00846A92">
      <w:pPr>
        <w:pStyle w:val="a5"/>
        <w:tabs>
          <w:tab w:val="left" w:pos="0"/>
        </w:tabs>
        <w:spacing w:line="360" w:lineRule="auto"/>
        <w:ind w:left="0" w:right="0" w:firstLine="709"/>
        <w:contextualSpacing w:val="0"/>
        <w:jc w:val="left"/>
        <w:rPr>
          <w:b/>
          <w:sz w:val="28"/>
          <w:szCs w:val="28"/>
        </w:rPr>
      </w:pPr>
    </w:p>
    <w:p w:rsidR="00410BD4" w:rsidRPr="00410BD4" w:rsidRDefault="00410BD4" w:rsidP="00846A92">
      <w:pPr>
        <w:pStyle w:val="a5"/>
        <w:tabs>
          <w:tab w:val="left" w:pos="0"/>
        </w:tabs>
        <w:spacing w:line="360" w:lineRule="auto"/>
        <w:ind w:left="0" w:right="0" w:firstLine="709"/>
        <w:contextualSpacing w:val="0"/>
        <w:rPr>
          <w:b/>
          <w:sz w:val="28"/>
          <w:szCs w:val="28"/>
          <w:lang w:val="ru-RU"/>
        </w:rPr>
      </w:pPr>
      <w:r w:rsidRPr="00410BD4">
        <w:rPr>
          <w:b/>
          <w:sz w:val="28"/>
          <w:szCs w:val="28"/>
        </w:rPr>
        <w:t xml:space="preserve">1.1.Роль та місце обліку, аналізу і контролю у діяльності </w:t>
      </w:r>
      <w:r w:rsidR="004E5D2E">
        <w:rPr>
          <w:b/>
          <w:sz w:val="28"/>
          <w:szCs w:val="28"/>
          <w:lang w:val="ru-RU"/>
        </w:rPr>
        <w:t>устано</w:t>
      </w:r>
      <w:r w:rsidRPr="00410BD4">
        <w:rPr>
          <w:b/>
          <w:sz w:val="28"/>
          <w:szCs w:val="28"/>
          <w:lang w:val="ru-RU"/>
        </w:rPr>
        <w:t xml:space="preserve">в </w:t>
      </w:r>
    </w:p>
    <w:p w:rsidR="00846A92" w:rsidRDefault="00410BD4" w:rsidP="00846A92">
      <w:pPr>
        <w:tabs>
          <w:tab w:val="left" w:pos="0"/>
        </w:tabs>
        <w:autoSpaceDE w:val="0"/>
        <w:autoSpaceDN w:val="0"/>
        <w:adjustRightInd w:val="0"/>
        <w:spacing w:line="360" w:lineRule="auto"/>
        <w:ind w:right="0" w:firstLine="0"/>
        <w:rPr>
          <w:b/>
          <w:sz w:val="28"/>
          <w:szCs w:val="28"/>
          <w:lang w:val="ru-RU"/>
        </w:rPr>
      </w:pPr>
      <w:r w:rsidRPr="00410BD4">
        <w:rPr>
          <w:b/>
          <w:sz w:val="28"/>
          <w:szCs w:val="28"/>
          <w:lang w:val="ru-RU"/>
        </w:rPr>
        <w:t>освіти</w:t>
      </w:r>
      <w:r w:rsidR="00BC563A">
        <w:rPr>
          <w:b/>
          <w:sz w:val="28"/>
          <w:szCs w:val="28"/>
          <w:lang w:val="ru-RU"/>
        </w:rPr>
        <w:t xml:space="preserve"> </w:t>
      </w:r>
    </w:p>
    <w:p w:rsidR="005C7E08" w:rsidRDefault="005C7E08" w:rsidP="00846A92">
      <w:pPr>
        <w:tabs>
          <w:tab w:val="left" w:pos="9354"/>
        </w:tabs>
        <w:autoSpaceDE w:val="0"/>
        <w:autoSpaceDN w:val="0"/>
        <w:adjustRightInd w:val="0"/>
        <w:spacing w:line="360" w:lineRule="auto"/>
        <w:ind w:right="0" w:firstLine="709"/>
        <w:rPr>
          <w:i/>
          <w:color w:val="000000"/>
          <w:sz w:val="28"/>
          <w:szCs w:val="28"/>
          <w:lang w:val="en-US"/>
        </w:rPr>
      </w:pPr>
    </w:p>
    <w:p w:rsidR="005C7E08" w:rsidRPr="003E7EC0" w:rsidRDefault="005C7E08" w:rsidP="00846A92">
      <w:pPr>
        <w:tabs>
          <w:tab w:val="left" w:pos="9354"/>
        </w:tabs>
        <w:autoSpaceDE w:val="0"/>
        <w:autoSpaceDN w:val="0"/>
        <w:adjustRightInd w:val="0"/>
        <w:spacing w:line="360" w:lineRule="auto"/>
        <w:ind w:right="0" w:firstLine="709"/>
        <w:rPr>
          <w:color w:val="000000"/>
          <w:sz w:val="28"/>
          <w:szCs w:val="28"/>
        </w:rPr>
      </w:pPr>
      <w:r>
        <w:rPr>
          <w:color w:val="000000"/>
          <w:sz w:val="28"/>
          <w:szCs w:val="28"/>
        </w:rPr>
        <w:t xml:space="preserve">Для того, щоб діюча методика і методологія бухгалтерського обліку </w:t>
      </w:r>
      <w:r w:rsidR="003E7EC0">
        <w:rPr>
          <w:color w:val="000000"/>
          <w:sz w:val="28"/>
          <w:szCs w:val="28"/>
        </w:rPr>
        <w:t xml:space="preserve">установ </w:t>
      </w:r>
      <w:r w:rsidR="003E7EC0" w:rsidRPr="003E7EC0">
        <w:rPr>
          <w:sz w:val="28"/>
        </w:rPr>
        <w:t>державного сектору економіки</w:t>
      </w:r>
      <w:r w:rsidR="003E7EC0">
        <w:rPr>
          <w:sz w:val="28"/>
        </w:rPr>
        <w:t xml:space="preserve"> відповідала нормам та вимогам міжнародних стандартів фінансової звітності в Україні було введено в дію </w:t>
      </w:r>
      <w:r w:rsidR="00342362">
        <w:rPr>
          <w:sz w:val="28"/>
        </w:rPr>
        <w:t>Н</w:t>
      </w:r>
      <w:r w:rsidR="003E7EC0">
        <w:rPr>
          <w:sz w:val="28"/>
        </w:rPr>
        <w:t>аціональні положення (стандарти) бухгалтерського обліку та План рахунків бухгалтерського обліку</w:t>
      </w:r>
      <w:r w:rsidR="003E7EC0" w:rsidRPr="003E7EC0">
        <w:rPr>
          <w:sz w:val="28"/>
        </w:rPr>
        <w:t xml:space="preserve"> </w:t>
      </w:r>
      <w:r w:rsidR="003E7EC0">
        <w:rPr>
          <w:sz w:val="28"/>
        </w:rPr>
        <w:t>в</w:t>
      </w:r>
      <w:r w:rsidR="003E7EC0" w:rsidRPr="003E7EC0">
        <w:rPr>
          <w:color w:val="000000"/>
          <w:sz w:val="28"/>
          <w:szCs w:val="28"/>
        </w:rPr>
        <w:t xml:space="preserve"> </w:t>
      </w:r>
      <w:r w:rsidR="003E7EC0" w:rsidRPr="003E7EC0">
        <w:rPr>
          <w:sz w:val="28"/>
        </w:rPr>
        <w:t>державно</w:t>
      </w:r>
      <w:r w:rsidR="003E7EC0">
        <w:rPr>
          <w:sz w:val="28"/>
        </w:rPr>
        <w:t xml:space="preserve">му </w:t>
      </w:r>
      <w:r w:rsidR="003E7EC0" w:rsidRPr="003E7EC0">
        <w:rPr>
          <w:sz w:val="28"/>
        </w:rPr>
        <w:t>сектор</w:t>
      </w:r>
      <w:r w:rsidR="003E7EC0">
        <w:rPr>
          <w:sz w:val="28"/>
        </w:rPr>
        <w:t>і</w:t>
      </w:r>
      <w:r w:rsidR="003E7EC0" w:rsidRPr="003E7EC0">
        <w:rPr>
          <w:sz w:val="28"/>
        </w:rPr>
        <w:t xml:space="preserve"> економіки</w:t>
      </w:r>
      <w:r w:rsidR="003E7EC0">
        <w:rPr>
          <w:sz w:val="28"/>
        </w:rPr>
        <w:t xml:space="preserve"> </w:t>
      </w:r>
      <w:r w:rsidR="003E7EC0">
        <w:rPr>
          <w:sz w:val="28"/>
          <w:lang w:val="en-US"/>
        </w:rPr>
        <w:t>[55]</w:t>
      </w:r>
      <w:r w:rsidR="003E7EC0">
        <w:rPr>
          <w:sz w:val="28"/>
        </w:rPr>
        <w:t>.</w:t>
      </w:r>
    </w:p>
    <w:p w:rsidR="003E7EC0" w:rsidRPr="003E7EC0" w:rsidRDefault="003E7EC0" w:rsidP="00846A92">
      <w:pPr>
        <w:pStyle w:val="Default"/>
        <w:widowControl w:val="0"/>
        <w:spacing w:line="360" w:lineRule="auto"/>
        <w:ind w:firstLine="709"/>
        <w:jc w:val="both"/>
        <w:rPr>
          <w:sz w:val="28"/>
          <w:szCs w:val="28"/>
        </w:rPr>
      </w:pPr>
      <w:r>
        <w:rPr>
          <w:sz w:val="28"/>
          <w:szCs w:val="28"/>
        </w:rPr>
        <w:t>Вказані нормативні документи були новими, тому вимагали детального пояснення механізму відображення господарських операцій щодо руху основних засобів, які є однією з найважливіших складових активів та визначальних умов ефективної діяльності установи освіти.</w:t>
      </w:r>
    </w:p>
    <w:p w:rsidR="003E7EC0" w:rsidRPr="003E7EC0" w:rsidRDefault="003E7EC0" w:rsidP="00846A92">
      <w:pPr>
        <w:pStyle w:val="Default"/>
        <w:widowControl w:val="0"/>
        <w:spacing w:line="360" w:lineRule="auto"/>
        <w:ind w:firstLine="709"/>
        <w:jc w:val="both"/>
        <w:rPr>
          <w:sz w:val="28"/>
          <w:szCs w:val="28"/>
        </w:rPr>
      </w:pPr>
      <w:r>
        <w:rPr>
          <w:sz w:val="28"/>
          <w:szCs w:val="28"/>
        </w:rPr>
        <w:t xml:space="preserve">Українські та зарубіжні науковці у своїх дослідженнях </w:t>
      </w:r>
      <w:r w:rsidR="00462F6B">
        <w:rPr>
          <w:sz w:val="28"/>
          <w:szCs w:val="28"/>
        </w:rPr>
        <w:t xml:space="preserve"> достатньо багато уваги надавали питанням  організації обліку основних засобів, їх класифікації та оцінці у відповідності до існуючих нормативних документів, однак, із запровадженням нового плану рахунків, особливої уваги потребує питання відображення операцій з їх руху.</w:t>
      </w:r>
    </w:p>
    <w:p w:rsidR="00462F6B" w:rsidRDefault="00462F6B" w:rsidP="00846A92">
      <w:pPr>
        <w:pStyle w:val="Default"/>
        <w:widowControl w:val="0"/>
        <w:spacing w:line="360" w:lineRule="auto"/>
        <w:ind w:firstLine="709"/>
        <w:jc w:val="both"/>
        <w:rPr>
          <w:rFonts w:ascii="Times New Roman" w:hAnsi="Times New Roman" w:cs="Times New Roman"/>
          <w:sz w:val="28"/>
        </w:rPr>
      </w:pPr>
      <w:r>
        <w:rPr>
          <w:sz w:val="28"/>
          <w:szCs w:val="28"/>
        </w:rPr>
        <w:t>Діяльність та розвиток установ</w:t>
      </w:r>
      <w:r w:rsidRPr="003E7EC0">
        <w:rPr>
          <w:sz w:val="28"/>
          <w:szCs w:val="28"/>
        </w:rPr>
        <w:t xml:space="preserve"> </w:t>
      </w:r>
      <w:r w:rsidRPr="003E7EC0">
        <w:rPr>
          <w:sz w:val="28"/>
        </w:rPr>
        <w:t>державно</w:t>
      </w:r>
      <w:r>
        <w:rPr>
          <w:sz w:val="28"/>
        </w:rPr>
        <w:t xml:space="preserve">го </w:t>
      </w:r>
      <w:r w:rsidRPr="003E7EC0">
        <w:rPr>
          <w:sz w:val="28"/>
        </w:rPr>
        <w:t>сектор</w:t>
      </w:r>
      <w:r>
        <w:rPr>
          <w:sz w:val="28"/>
        </w:rPr>
        <w:t>у</w:t>
      </w:r>
      <w:r w:rsidRPr="003E7EC0">
        <w:rPr>
          <w:sz w:val="28"/>
        </w:rPr>
        <w:t xml:space="preserve"> економіки</w:t>
      </w:r>
      <w:r>
        <w:rPr>
          <w:sz w:val="28"/>
        </w:rPr>
        <w:t xml:space="preserve"> вимагає досить тісного </w:t>
      </w:r>
      <w:r w:rsidRPr="00462F6B">
        <w:rPr>
          <w:rFonts w:ascii="Times New Roman" w:hAnsi="Times New Roman" w:cs="Times New Roman"/>
          <w:sz w:val="28"/>
        </w:rPr>
        <w:t>зв</w:t>
      </w:r>
      <w:r w:rsidRPr="00462F6B">
        <w:rPr>
          <w:rFonts w:ascii="Times New Roman" w:hAnsi="Times New Roman" w:cs="Times New Roman"/>
          <w:sz w:val="28"/>
          <w:lang w:val="en-US"/>
        </w:rPr>
        <w:t>’</w:t>
      </w:r>
      <w:r w:rsidRPr="00462F6B">
        <w:rPr>
          <w:rFonts w:ascii="Times New Roman" w:hAnsi="Times New Roman" w:cs="Times New Roman"/>
          <w:sz w:val="28"/>
        </w:rPr>
        <w:t>язку</w:t>
      </w:r>
      <w:r>
        <w:rPr>
          <w:rFonts w:ascii="Times New Roman" w:hAnsi="Times New Roman" w:cs="Times New Roman"/>
          <w:sz w:val="28"/>
        </w:rPr>
        <w:t xml:space="preserve"> між виділеними із бюджету коштами та результатами їх використання, що зумовлено підвищеною віддачею фінансових, матеріальних та трудових ресурсів, тому удосконалення обліку повинно проходити з врахуванням міжнародних стандартів.</w:t>
      </w:r>
    </w:p>
    <w:p w:rsidR="007B19AF" w:rsidRPr="00462F6B" w:rsidRDefault="007B19AF" w:rsidP="00846A92">
      <w:pPr>
        <w:pStyle w:val="Default"/>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Модернізація обліку </w:t>
      </w:r>
      <w:r>
        <w:rPr>
          <w:sz w:val="28"/>
        </w:rPr>
        <w:t>в</w:t>
      </w:r>
      <w:r w:rsidRPr="003E7EC0">
        <w:rPr>
          <w:sz w:val="28"/>
          <w:szCs w:val="28"/>
        </w:rPr>
        <w:t xml:space="preserve"> </w:t>
      </w:r>
      <w:r w:rsidRPr="003E7EC0">
        <w:rPr>
          <w:sz w:val="28"/>
        </w:rPr>
        <w:t>державно</w:t>
      </w:r>
      <w:r>
        <w:rPr>
          <w:sz w:val="28"/>
        </w:rPr>
        <w:t xml:space="preserve">му </w:t>
      </w:r>
      <w:r w:rsidRPr="003E7EC0">
        <w:rPr>
          <w:sz w:val="28"/>
        </w:rPr>
        <w:t>сектор</w:t>
      </w:r>
      <w:r>
        <w:rPr>
          <w:sz w:val="28"/>
        </w:rPr>
        <w:t>і</w:t>
      </w:r>
      <w:r w:rsidRPr="003E7EC0">
        <w:rPr>
          <w:sz w:val="28"/>
        </w:rPr>
        <w:t xml:space="preserve"> економіки</w:t>
      </w:r>
      <w:r w:rsidR="00B93106">
        <w:rPr>
          <w:sz w:val="28"/>
        </w:rPr>
        <w:t xml:space="preserve"> вимагає удосконалення методології та переходу на єдині методологічні засади бухгалтерського обліку та звітності, а також створення уніфікованого організаційного та інформаційного забезпечення бухгалтерського обліку.</w:t>
      </w:r>
    </w:p>
    <w:p w:rsidR="00410BD4" w:rsidRDefault="000E1AEE" w:rsidP="00A72A4F">
      <w:pPr>
        <w:tabs>
          <w:tab w:val="left" w:pos="0"/>
        </w:tabs>
        <w:ind w:firstLine="0"/>
      </w:pPr>
      <w:r>
        <w:rPr>
          <w:noProof/>
          <w:lang w:eastAsia="uk-UA"/>
        </w:rPr>
        <w:lastRenderedPageBreak/>
        <w:pict>
          <v:rect id="_x0000_s1139" style="position:absolute;left:0;text-align:left;margin-left:.3pt;margin-top:11.4pt;width:471.55pt;height:26.1pt;z-index:251662336">
            <v:textbox style="mso-next-textbox:#_x0000_s1139">
              <w:txbxContent>
                <w:p w:rsidR="00634ADB" w:rsidRPr="00393975" w:rsidRDefault="00634ADB" w:rsidP="00410BD4">
                  <w:pPr>
                    <w:spacing w:line="240" w:lineRule="auto"/>
                    <w:jc w:val="center"/>
                    <w:rPr>
                      <w:sz w:val="28"/>
                      <w:szCs w:val="28"/>
                    </w:rPr>
                  </w:pPr>
                  <w:r w:rsidRPr="00393975">
                    <w:rPr>
                      <w:sz w:val="28"/>
                      <w:szCs w:val="28"/>
                    </w:rPr>
                    <w:t>Вимоги до побудови обліково-аналітичної системи</w:t>
                  </w:r>
                </w:p>
                <w:p w:rsidR="00634ADB" w:rsidRPr="00393975" w:rsidRDefault="00634ADB" w:rsidP="00410BD4">
                  <w:pPr>
                    <w:rPr>
                      <w:szCs w:val="28"/>
                    </w:rPr>
                  </w:pPr>
                </w:p>
              </w:txbxContent>
            </v:textbox>
          </v:rect>
        </w:pict>
      </w:r>
      <w:r>
        <w:pict>
          <v:group id="_x0000_s1124" editas="canvas" style="width:481.95pt;height:302.7pt;mso-position-horizontal-relative:char;mso-position-vertical-relative:line" coordorigin="2362,924" coordsize="7200,45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left:2362;top:924;width:7200;height:4524" o:preferrelative="f">
              <v:fill o:detectmouseclick="t"/>
              <v:path o:extrusionok="t" o:connecttype="none"/>
              <o:lock v:ext="edit" text="t"/>
            </v:shape>
            <v:rect id="_x0000_s1126" style="position:absolute;left:3432;top:1653;width:5979;height:571">
              <v:textbox style="mso-next-textbox:#_x0000_s1126">
                <w:txbxContent>
                  <w:p w:rsidR="00634ADB" w:rsidRPr="00393975" w:rsidRDefault="00634ADB" w:rsidP="00410BD4">
                    <w:pPr>
                      <w:spacing w:line="240" w:lineRule="auto"/>
                      <w:ind w:firstLine="0"/>
                      <w:rPr>
                        <w:sz w:val="28"/>
                        <w:szCs w:val="28"/>
                      </w:rPr>
                    </w:pPr>
                    <w:r w:rsidRPr="00393975">
                      <w:rPr>
                        <w:sz w:val="28"/>
                        <w:szCs w:val="28"/>
                      </w:rPr>
                      <w:t>Обліково-аналітичне забезпечення повинне бути зорієнтоване на вимоги системи управління</w:t>
                    </w:r>
                  </w:p>
                  <w:p w:rsidR="00634ADB" w:rsidRPr="00393975" w:rsidRDefault="00634ADB" w:rsidP="00410BD4">
                    <w:pPr>
                      <w:rPr>
                        <w:szCs w:val="28"/>
                      </w:rPr>
                    </w:pPr>
                  </w:p>
                </w:txbxContent>
              </v:textbox>
            </v:rect>
            <v:rect id="_x0000_s1127" style="position:absolute;left:3435;top:2359;width:5976;height:807">
              <v:textbox style="mso-next-textbox:#_x0000_s1127">
                <w:txbxContent>
                  <w:p w:rsidR="00634ADB" w:rsidRPr="00393975" w:rsidRDefault="00634ADB" w:rsidP="00410BD4">
                    <w:pPr>
                      <w:spacing w:line="240" w:lineRule="auto"/>
                      <w:ind w:firstLine="0"/>
                      <w:rPr>
                        <w:sz w:val="28"/>
                        <w:szCs w:val="28"/>
                      </w:rPr>
                    </w:pPr>
                    <w:r w:rsidRPr="00393975">
                      <w:rPr>
                        <w:sz w:val="28"/>
                        <w:szCs w:val="28"/>
                      </w:rPr>
                      <w:t>Усі функції (загально- та внутрішньо системні) обліково-аналітичного забезпечення мають раціонально поєднуватися між собою</w:t>
                    </w:r>
                  </w:p>
                  <w:p w:rsidR="00634ADB" w:rsidRPr="00393975" w:rsidRDefault="00634ADB" w:rsidP="00410BD4">
                    <w:pPr>
                      <w:rPr>
                        <w:sz w:val="28"/>
                        <w:szCs w:val="28"/>
                      </w:rPr>
                    </w:pPr>
                  </w:p>
                </w:txbxContent>
              </v:textbox>
            </v:rect>
            <v:rect id="_x0000_s1128" style="position:absolute;left:3435;top:3300;width:5976;height:583">
              <v:textbox style="mso-next-textbox:#_x0000_s1128">
                <w:txbxContent>
                  <w:p w:rsidR="00634ADB" w:rsidRPr="00393975" w:rsidRDefault="00634ADB" w:rsidP="00410BD4">
                    <w:pPr>
                      <w:spacing w:line="240" w:lineRule="auto"/>
                      <w:ind w:firstLine="0"/>
                      <w:rPr>
                        <w:sz w:val="28"/>
                        <w:szCs w:val="28"/>
                      </w:rPr>
                    </w:pPr>
                    <w:r w:rsidRPr="00393975">
                      <w:rPr>
                        <w:sz w:val="28"/>
                        <w:szCs w:val="28"/>
                      </w:rPr>
                      <w:t>Надання пріоритету загальносистемним функціям над внутрішньосистемними</w:t>
                    </w:r>
                  </w:p>
                  <w:p w:rsidR="00634ADB" w:rsidRPr="00393975" w:rsidRDefault="00634ADB" w:rsidP="00410BD4">
                    <w:pPr>
                      <w:rPr>
                        <w:szCs w:val="28"/>
                      </w:rPr>
                    </w:pPr>
                  </w:p>
                </w:txbxContent>
              </v:textbox>
            </v:rect>
            <v:shapetype id="_x0000_t32" coordsize="21600,21600" o:spt="32" o:oned="t" path="m,l21600,21600e" filled="f">
              <v:path arrowok="t" fillok="f" o:connecttype="none"/>
              <o:lock v:ext="edit" shapetype="t"/>
            </v:shapetype>
            <v:shape id="_x0000_s1129" type="#_x0000_t32" style="position:absolute;left:2559;top:1484;width:17;height:3446;flip:x" o:connectortype="straight"/>
            <v:shape id="_x0000_s1130" type="#_x0000_t32" style="position:absolute;left:2582;top:1946;width:850;height:7;flip:y" o:connectortype="straight">
              <v:stroke endarrow="block"/>
            </v:shape>
            <v:shape id="_x0000_s1131" type="#_x0000_t32" style="position:absolute;left:2576;top:2757;width:883;height:5;flip:y" o:connectortype="straight">
              <v:stroke endarrow="block"/>
            </v:shape>
            <v:shape id="_x0000_s1132" type="#_x0000_t32" style="position:absolute;left:2548;top:4325;width:884;height:6;flip:y" o:connectortype="straight">
              <v:stroke endarrow="block"/>
            </v:shape>
            <v:rect id="_x0000_s1133" style="position:absolute;left:3432;top:4037;width:5979;height:608">
              <v:textbox style="mso-next-textbox:#_x0000_s1133">
                <w:txbxContent>
                  <w:p w:rsidR="00634ADB" w:rsidRPr="00442F02" w:rsidRDefault="00634ADB" w:rsidP="00410BD4">
                    <w:pPr>
                      <w:spacing w:line="240" w:lineRule="auto"/>
                      <w:ind w:firstLine="0"/>
                      <w:rPr>
                        <w:sz w:val="28"/>
                        <w:szCs w:val="28"/>
                      </w:rPr>
                    </w:pPr>
                    <w:r w:rsidRPr="00442F02">
                      <w:rPr>
                        <w:sz w:val="28"/>
                        <w:szCs w:val="28"/>
                      </w:rPr>
                      <w:t>Зосередження уваги на центрах відповідальності, стратегіях та процесах</w:t>
                    </w:r>
                  </w:p>
                  <w:p w:rsidR="00634ADB" w:rsidRPr="00393975" w:rsidRDefault="00634ADB" w:rsidP="00410BD4">
                    <w:pPr>
                      <w:rPr>
                        <w:szCs w:val="28"/>
                      </w:rPr>
                    </w:pPr>
                  </w:p>
                </w:txbxContent>
              </v:textbox>
            </v:rect>
            <v:rect id="_x0000_s1134" style="position:absolute;left:3442;top:4802;width:5969;height:583">
              <v:textbox style="mso-next-textbox:#_x0000_s1134">
                <w:txbxContent>
                  <w:p w:rsidR="00634ADB" w:rsidRPr="00442F02" w:rsidRDefault="00634ADB" w:rsidP="00A72A4F">
                    <w:pPr>
                      <w:tabs>
                        <w:tab w:val="left" w:pos="7230"/>
                      </w:tabs>
                      <w:spacing w:line="240" w:lineRule="auto"/>
                      <w:ind w:firstLine="0"/>
                      <w:rPr>
                        <w:sz w:val="28"/>
                        <w:szCs w:val="28"/>
                      </w:rPr>
                    </w:pPr>
                    <w:r w:rsidRPr="00442F02">
                      <w:rPr>
                        <w:sz w:val="28"/>
                        <w:szCs w:val="28"/>
                      </w:rPr>
                      <w:t>Необхідно враховувати особливості типів структур та систем управління</w:t>
                    </w:r>
                  </w:p>
                  <w:p w:rsidR="00634ADB" w:rsidRPr="00393975" w:rsidRDefault="00634ADB" w:rsidP="00410BD4">
                    <w:pPr>
                      <w:rPr>
                        <w:szCs w:val="28"/>
                      </w:rPr>
                    </w:pPr>
                  </w:p>
                </w:txbxContent>
              </v:textbox>
            </v:rect>
            <v:shape id="_x0000_s1135" type="#_x0000_t32" style="position:absolute;left:2576;top:4930;width:886;height:6;flip:y" o:connectortype="straight">
              <v:stroke endarrow="block"/>
            </v:shape>
            <v:shape id="_x0000_s1136" type="#_x0000_t32" style="position:absolute;left:2582;top:3614;width:885;height:4;flip:y" o:connectortype="straight">
              <v:stroke endarrow="block"/>
            </v:shape>
            <w10:wrap type="none"/>
            <w10:anchorlock/>
          </v:group>
        </w:pict>
      </w:r>
    </w:p>
    <w:p w:rsidR="00410BD4" w:rsidRPr="00D91CE1" w:rsidRDefault="00410BD4" w:rsidP="00410BD4">
      <w:pPr>
        <w:pStyle w:val="Default"/>
        <w:widowControl w:val="0"/>
        <w:spacing w:line="360" w:lineRule="auto"/>
        <w:ind w:firstLine="709"/>
        <w:jc w:val="both"/>
        <w:rPr>
          <w:rFonts w:ascii="Times New Roman" w:hAnsi="Times New Roman" w:cs="Times New Roman"/>
          <w:sz w:val="28"/>
          <w:szCs w:val="28"/>
        </w:rPr>
      </w:pPr>
      <w:r w:rsidRPr="006A631B">
        <w:rPr>
          <w:rFonts w:ascii="Times New Roman" w:hAnsi="Times New Roman" w:cs="Times New Roman"/>
          <w:sz w:val="28"/>
          <w:szCs w:val="28"/>
        </w:rPr>
        <w:t>Рис.</w:t>
      </w:r>
      <w:r>
        <w:rPr>
          <w:rFonts w:ascii="Times New Roman" w:hAnsi="Times New Roman" w:cs="Times New Roman"/>
          <w:sz w:val="28"/>
          <w:szCs w:val="28"/>
        </w:rPr>
        <w:t>1</w:t>
      </w:r>
      <w:r w:rsidRPr="006A631B">
        <w:rPr>
          <w:rFonts w:ascii="Times New Roman" w:hAnsi="Times New Roman" w:cs="Times New Roman"/>
          <w:sz w:val="28"/>
          <w:szCs w:val="28"/>
        </w:rPr>
        <w:t>.</w:t>
      </w:r>
      <w:r>
        <w:rPr>
          <w:rFonts w:ascii="Times New Roman" w:hAnsi="Times New Roman" w:cs="Times New Roman"/>
          <w:sz w:val="28"/>
          <w:szCs w:val="28"/>
        </w:rPr>
        <w:t>1.</w:t>
      </w:r>
      <w:r w:rsidR="00846A92">
        <w:rPr>
          <w:rFonts w:ascii="Times New Roman" w:hAnsi="Times New Roman" w:cs="Times New Roman"/>
          <w:sz w:val="28"/>
          <w:szCs w:val="28"/>
        </w:rPr>
        <w:t xml:space="preserve"> </w:t>
      </w:r>
      <w:r w:rsidRPr="00D91CE1">
        <w:rPr>
          <w:rFonts w:ascii="Times New Roman" w:hAnsi="Times New Roman" w:cs="Times New Roman"/>
          <w:sz w:val="28"/>
          <w:szCs w:val="28"/>
        </w:rPr>
        <w:t xml:space="preserve">Вимоги до побудови обліково-аналітичної системи </w:t>
      </w:r>
    </w:p>
    <w:p w:rsidR="00410BD4" w:rsidRPr="001963D9" w:rsidRDefault="00410BD4" w:rsidP="00846A92">
      <w:pPr>
        <w:spacing w:line="360" w:lineRule="auto"/>
        <w:ind w:firstLine="709"/>
        <w:rPr>
          <w:sz w:val="24"/>
          <w:szCs w:val="24"/>
        </w:rPr>
      </w:pPr>
      <w:r w:rsidRPr="00D91CE1">
        <w:rPr>
          <w:sz w:val="24"/>
          <w:szCs w:val="24"/>
        </w:rPr>
        <w:t xml:space="preserve">Примітка. Розроблено автором </w:t>
      </w:r>
      <w:r w:rsidR="001963D9">
        <w:rPr>
          <w:sz w:val="24"/>
          <w:szCs w:val="24"/>
        </w:rPr>
        <w:t>самостійно</w:t>
      </w:r>
    </w:p>
    <w:p w:rsidR="00410BD4" w:rsidRDefault="000E1AEE" w:rsidP="00A72A4F">
      <w:pPr>
        <w:ind w:firstLine="0"/>
      </w:pPr>
      <w:r>
        <w:rPr>
          <w:noProof/>
          <w:lang w:eastAsia="uk-UA"/>
        </w:rPr>
        <w:pict>
          <v:rect id="_x0000_s1140" style="position:absolute;left:0;text-align:left;margin-left:.3pt;margin-top:11.4pt;width:474.4pt;height:38.85pt;z-index:251663360">
            <v:textbox style="mso-next-textbox:#_x0000_s1140">
              <w:txbxContent>
                <w:p w:rsidR="00634ADB" w:rsidRPr="00E80293" w:rsidRDefault="00634ADB" w:rsidP="00410BD4">
                  <w:pPr>
                    <w:spacing w:line="240" w:lineRule="auto"/>
                    <w:jc w:val="center"/>
                    <w:rPr>
                      <w:sz w:val="28"/>
                      <w:szCs w:val="28"/>
                    </w:rPr>
                  </w:pPr>
                  <w:r w:rsidRPr="00E80293">
                    <w:rPr>
                      <w:sz w:val="28"/>
                      <w:szCs w:val="28"/>
                    </w:rPr>
                    <w:t>Комплекс завдань для досягнення ефективного обліково-аналітичного забезпечення</w:t>
                  </w:r>
                </w:p>
                <w:p w:rsidR="00634ADB" w:rsidRPr="00E80293" w:rsidRDefault="00634ADB" w:rsidP="00410BD4">
                  <w:pPr>
                    <w:rPr>
                      <w:sz w:val="28"/>
                      <w:szCs w:val="28"/>
                    </w:rPr>
                  </w:pPr>
                </w:p>
              </w:txbxContent>
            </v:textbox>
          </v:rect>
        </w:pict>
      </w:r>
      <w:r>
        <w:pict>
          <v:group id="_x0000_s1115" editas="canvas" style="width:481.95pt;height:244.5pt;mso-position-horizontal-relative:char;mso-position-vertical-relative:line" coordorigin="2362,924" coordsize="7200,3654">
            <o:lock v:ext="edit" aspectratio="t"/>
            <v:shape id="_x0000_s1116" type="#_x0000_t75" style="position:absolute;left:2362;top:924;width:7200;height:3654" o:preferrelative="f">
              <v:fill o:detectmouseclick="t"/>
              <v:path o:extrusionok="t" o:connecttype="none"/>
              <o:lock v:ext="edit" text="t"/>
            </v:shape>
            <v:rect id="_x0000_s1117" style="position:absolute;left:3491;top:1832;width:5934;height:672">
              <v:textbox style="mso-next-textbox:#_x0000_s1117">
                <w:txbxContent>
                  <w:p w:rsidR="00634ADB" w:rsidRPr="00E80293" w:rsidRDefault="00634ADB" w:rsidP="00A72A4F">
                    <w:pPr>
                      <w:spacing w:line="240" w:lineRule="auto"/>
                      <w:ind w:right="0" w:firstLine="0"/>
                      <w:rPr>
                        <w:sz w:val="28"/>
                        <w:szCs w:val="28"/>
                      </w:rPr>
                    </w:pPr>
                    <w:r w:rsidRPr="00E80293">
                      <w:rPr>
                        <w:sz w:val="28"/>
                        <w:szCs w:val="28"/>
                      </w:rPr>
                      <w:t>Розробк</w:t>
                    </w:r>
                    <w:r>
                      <w:rPr>
                        <w:sz w:val="28"/>
                        <w:szCs w:val="28"/>
                      </w:rPr>
                      <w:t>а</w:t>
                    </w:r>
                    <w:r w:rsidRPr="00E80293">
                      <w:rPr>
                        <w:sz w:val="28"/>
                        <w:szCs w:val="28"/>
                      </w:rPr>
                      <w:t xml:space="preserve"> методики оцінки якості облікового циклу та процесу аналітичної обробки облікової інформації</w:t>
                    </w:r>
                  </w:p>
                  <w:p w:rsidR="00634ADB" w:rsidRPr="00393975" w:rsidRDefault="00634ADB" w:rsidP="00410BD4">
                    <w:pPr>
                      <w:rPr>
                        <w:szCs w:val="28"/>
                      </w:rPr>
                    </w:pPr>
                  </w:p>
                </w:txbxContent>
              </v:textbox>
            </v:rect>
            <v:rect id="_x0000_s1118" style="position:absolute;left:3491;top:2639;width:5927;height:818">
              <v:textbox style="mso-next-textbox:#_x0000_s1118">
                <w:txbxContent>
                  <w:p w:rsidR="00634ADB" w:rsidRPr="00E80293" w:rsidRDefault="00634ADB" w:rsidP="00A72A4F">
                    <w:pPr>
                      <w:spacing w:line="240" w:lineRule="auto"/>
                      <w:ind w:right="0" w:firstLine="0"/>
                      <w:rPr>
                        <w:sz w:val="28"/>
                        <w:szCs w:val="28"/>
                      </w:rPr>
                    </w:pPr>
                    <w:r w:rsidRPr="00E80293">
                      <w:rPr>
                        <w:sz w:val="28"/>
                        <w:szCs w:val="28"/>
                      </w:rPr>
                      <w:t>Розробка критері</w:t>
                    </w:r>
                    <w:r>
                      <w:rPr>
                        <w:sz w:val="28"/>
                        <w:szCs w:val="28"/>
                      </w:rPr>
                      <w:t>їв</w:t>
                    </w:r>
                    <w:r w:rsidRPr="00E80293">
                      <w:rPr>
                        <w:sz w:val="28"/>
                        <w:szCs w:val="28"/>
                      </w:rPr>
                      <w:t xml:space="preserve"> та порядку оцінки якості інформації, яка створюється у системі бухгалтерського обліку та економічного аналізу</w:t>
                    </w:r>
                  </w:p>
                </w:txbxContent>
              </v:textbox>
            </v:rect>
            <v:rect id="_x0000_s1119" style="position:absolute;left:3495;top:3603;width:5930;height:896">
              <v:textbox style="mso-next-textbox:#_x0000_s1119">
                <w:txbxContent>
                  <w:p w:rsidR="00634ADB" w:rsidRPr="00E80293" w:rsidRDefault="00634ADB" w:rsidP="00A72A4F">
                    <w:pPr>
                      <w:spacing w:line="240" w:lineRule="auto"/>
                      <w:ind w:right="0" w:firstLine="0"/>
                      <w:rPr>
                        <w:sz w:val="28"/>
                        <w:szCs w:val="28"/>
                      </w:rPr>
                    </w:pPr>
                    <w:r w:rsidRPr="00E80293">
                      <w:rPr>
                        <w:sz w:val="28"/>
                        <w:szCs w:val="28"/>
                      </w:rPr>
                      <w:t>Встановлення порядку генерування необхідної управлінню кількості даних у системі обліку та порядок подальшої трансформації облікових даних у аналітичну інформацію</w:t>
                    </w:r>
                  </w:p>
                </w:txbxContent>
              </v:textbox>
            </v:rect>
            <v:shape id="_x0000_s1120" type="#_x0000_t32" style="position:absolute;left:2608;top:1675;width:1;height:2197" o:connectortype="straight"/>
            <v:shape id="_x0000_s1121" type="#_x0000_t32" style="position:absolute;left:2608;top:2151;width:883;height:6;flip:y" o:connectortype="straight">
              <v:stroke endarrow="block"/>
            </v:shape>
            <v:shape id="_x0000_s1122" type="#_x0000_t32" style="position:absolute;left:2608;top:3872;width:887;height:6;flip:y" o:connectortype="straight">
              <v:stroke endarrow="block"/>
            </v:shape>
            <v:shape id="_x0000_s1123" type="#_x0000_t32" style="position:absolute;left:2603;top:3076;width:888;height:6;flip:y" o:connectortype="straight">
              <v:stroke endarrow="block"/>
            </v:shape>
            <w10:wrap type="none"/>
            <w10:anchorlock/>
          </v:group>
        </w:pict>
      </w:r>
    </w:p>
    <w:p w:rsidR="00410BD4" w:rsidRPr="00D91CE1" w:rsidRDefault="00410BD4" w:rsidP="00846A92">
      <w:pPr>
        <w:spacing w:line="360" w:lineRule="auto"/>
        <w:ind w:right="0" w:firstLine="709"/>
        <w:rPr>
          <w:sz w:val="28"/>
          <w:szCs w:val="28"/>
        </w:rPr>
      </w:pPr>
      <w:r w:rsidRPr="00D91CE1">
        <w:rPr>
          <w:sz w:val="28"/>
          <w:szCs w:val="28"/>
        </w:rPr>
        <w:t>Рис. 1.</w:t>
      </w:r>
      <w:r>
        <w:rPr>
          <w:sz w:val="28"/>
          <w:szCs w:val="28"/>
        </w:rPr>
        <w:t>2</w:t>
      </w:r>
      <w:r w:rsidRPr="00D91CE1">
        <w:rPr>
          <w:sz w:val="28"/>
          <w:szCs w:val="28"/>
        </w:rPr>
        <w:t>.</w:t>
      </w:r>
      <w:r>
        <w:rPr>
          <w:sz w:val="28"/>
          <w:szCs w:val="28"/>
        </w:rPr>
        <w:t xml:space="preserve"> </w:t>
      </w:r>
      <w:r w:rsidRPr="00D91CE1">
        <w:rPr>
          <w:sz w:val="28"/>
          <w:szCs w:val="28"/>
        </w:rPr>
        <w:t>Основні напрями удосконалення обліково-аналітичного забезпечення установ державного сектору</w:t>
      </w:r>
    </w:p>
    <w:p w:rsidR="001963D9" w:rsidRPr="001963D9" w:rsidRDefault="001963D9" w:rsidP="001963D9">
      <w:pPr>
        <w:spacing w:line="360" w:lineRule="auto"/>
        <w:ind w:firstLine="709"/>
        <w:rPr>
          <w:sz w:val="24"/>
          <w:szCs w:val="24"/>
        </w:rPr>
      </w:pPr>
      <w:r w:rsidRPr="00D91CE1">
        <w:rPr>
          <w:sz w:val="24"/>
          <w:szCs w:val="24"/>
        </w:rPr>
        <w:t xml:space="preserve">Примітка. Розроблено автором </w:t>
      </w:r>
      <w:r>
        <w:rPr>
          <w:sz w:val="24"/>
          <w:szCs w:val="24"/>
        </w:rPr>
        <w:t>самостійно</w:t>
      </w:r>
    </w:p>
    <w:p w:rsidR="00CF70A1" w:rsidRDefault="00CF70A1" w:rsidP="00D43FE6">
      <w:pPr>
        <w:tabs>
          <w:tab w:val="left" w:pos="9354"/>
        </w:tabs>
        <w:spacing w:line="360" w:lineRule="auto"/>
        <w:ind w:right="0" w:firstLine="709"/>
        <w:rPr>
          <w:sz w:val="28"/>
          <w:szCs w:val="28"/>
        </w:rPr>
      </w:pPr>
    </w:p>
    <w:p w:rsidR="00410BD4" w:rsidRPr="003C5305" w:rsidRDefault="00C1036A" w:rsidP="00D43FE6">
      <w:pPr>
        <w:tabs>
          <w:tab w:val="left" w:pos="9354"/>
        </w:tabs>
        <w:spacing w:line="360" w:lineRule="auto"/>
        <w:ind w:right="0" w:firstLine="709"/>
        <w:rPr>
          <w:sz w:val="28"/>
          <w:szCs w:val="28"/>
        </w:rPr>
      </w:pPr>
      <w:r>
        <w:rPr>
          <w:sz w:val="28"/>
          <w:szCs w:val="28"/>
        </w:rPr>
        <w:t xml:space="preserve">Перед бухгалтерським обліком, в умовах обмеженості фінансових </w:t>
      </w:r>
      <w:r>
        <w:rPr>
          <w:sz w:val="28"/>
          <w:szCs w:val="28"/>
        </w:rPr>
        <w:lastRenderedPageBreak/>
        <w:t>ресурсів, постають нові завдання, які потрібно швидко вирішувати та враховувати, що вони в установах</w:t>
      </w:r>
      <w:r w:rsidRPr="00C1036A">
        <w:rPr>
          <w:sz w:val="28"/>
        </w:rPr>
        <w:t xml:space="preserve"> </w:t>
      </w:r>
      <w:r>
        <w:rPr>
          <w:sz w:val="28"/>
        </w:rPr>
        <w:t>д</w:t>
      </w:r>
      <w:r w:rsidRPr="003E7EC0">
        <w:rPr>
          <w:sz w:val="28"/>
        </w:rPr>
        <w:t>ержавно</w:t>
      </w:r>
      <w:r>
        <w:rPr>
          <w:sz w:val="28"/>
        </w:rPr>
        <w:t xml:space="preserve">го </w:t>
      </w:r>
      <w:r w:rsidRPr="003E7EC0">
        <w:rPr>
          <w:sz w:val="28"/>
        </w:rPr>
        <w:t>сектор</w:t>
      </w:r>
      <w:r>
        <w:rPr>
          <w:sz w:val="28"/>
        </w:rPr>
        <w:t>у</w:t>
      </w:r>
      <w:r w:rsidRPr="003E7EC0">
        <w:rPr>
          <w:sz w:val="28"/>
        </w:rPr>
        <w:t xml:space="preserve"> економіки</w:t>
      </w:r>
      <w:r>
        <w:rPr>
          <w:sz w:val="28"/>
        </w:rPr>
        <w:t xml:space="preserve"> є досить неоднорідними, оскільки зумовлені специфікою діяльності (</w:t>
      </w:r>
      <w:r w:rsidR="00410BD4" w:rsidRPr="000E0431">
        <w:rPr>
          <w:sz w:val="28"/>
          <w:szCs w:val="28"/>
        </w:rPr>
        <w:t>рис.1</w:t>
      </w:r>
      <w:r w:rsidR="00410BD4">
        <w:rPr>
          <w:sz w:val="28"/>
          <w:szCs w:val="28"/>
        </w:rPr>
        <w:t>.3).</w:t>
      </w:r>
    </w:p>
    <w:p w:rsidR="00410BD4" w:rsidRDefault="000E1AEE" w:rsidP="00415A91">
      <w:pPr>
        <w:ind w:firstLine="0"/>
      </w:pPr>
      <w:r>
        <w:rPr>
          <w:noProof/>
          <w:lang w:eastAsia="uk-UA"/>
        </w:rPr>
        <w:pict>
          <v:rect id="_x0000_s1137" style="position:absolute;left:0;text-align:left;margin-left:.3pt;margin-top:11.4pt;width:474.4pt;height:42.75pt;z-index:251660288">
            <v:textbox style="mso-next-textbox:#_x0000_s1137">
              <w:txbxContent>
                <w:p w:rsidR="00634ADB" w:rsidRPr="00431E59" w:rsidRDefault="00634ADB" w:rsidP="00410BD4">
                  <w:pPr>
                    <w:spacing w:line="240" w:lineRule="auto"/>
                    <w:jc w:val="center"/>
                    <w:rPr>
                      <w:sz w:val="28"/>
                      <w:szCs w:val="28"/>
                    </w:rPr>
                  </w:pPr>
                  <w:r w:rsidRPr="00431E59">
                    <w:rPr>
                      <w:iCs/>
                      <w:sz w:val="28"/>
                      <w:szCs w:val="28"/>
                    </w:rPr>
                    <w:t>П</w:t>
                  </w:r>
                  <w:r w:rsidRPr="00431E59">
                    <w:rPr>
                      <w:bCs/>
                      <w:sz w:val="28"/>
                      <w:szCs w:val="28"/>
                    </w:rPr>
                    <w:t>роблеми  організації обліку в установах державного сектору</w:t>
                  </w:r>
                </w:p>
                <w:p w:rsidR="00634ADB" w:rsidRPr="00431E59" w:rsidRDefault="00634ADB" w:rsidP="00410BD4">
                  <w:pPr>
                    <w:rPr>
                      <w:szCs w:val="28"/>
                    </w:rPr>
                  </w:pPr>
                </w:p>
              </w:txbxContent>
            </v:textbox>
          </v:rect>
        </w:pict>
      </w:r>
      <w:r>
        <w:pict>
          <v:group id="_x0000_s1100" editas="canvas" style="width:481.95pt;height:319.05pt;mso-position-horizontal-relative:char;mso-position-vertical-relative:line" coordorigin="2362,924" coordsize="7200,4768">
            <o:lock v:ext="edit" aspectratio="t"/>
            <v:shape id="_x0000_s1101" type="#_x0000_t75" style="position:absolute;left:2362;top:924;width:7200;height:4768" o:preferrelative="f">
              <v:fill o:detectmouseclick="t"/>
              <v:path o:extrusionok="t" o:connecttype="none"/>
              <o:lock v:ext="edit" text="t"/>
            </v:shape>
            <v:rect id="_x0000_s1102" style="position:absolute;left:3438;top:1933;width:6011;height:381">
              <v:textbox style="mso-next-textbox:#_x0000_s1102">
                <w:txbxContent>
                  <w:p w:rsidR="00634ADB" w:rsidRPr="00431E59" w:rsidRDefault="00634ADB" w:rsidP="00410BD4">
                    <w:pPr>
                      <w:rPr>
                        <w:sz w:val="28"/>
                        <w:szCs w:val="28"/>
                      </w:rPr>
                    </w:pPr>
                    <w:r w:rsidRPr="00431E59">
                      <w:rPr>
                        <w:sz w:val="28"/>
                        <w:szCs w:val="28"/>
                      </w:rPr>
                      <w:t xml:space="preserve">Низький рівень заробітної плати </w:t>
                    </w:r>
                  </w:p>
                </w:txbxContent>
              </v:textbox>
            </v:rect>
            <v:rect id="_x0000_s1103" style="position:absolute;left:3435;top:2495;width:6010;height:381">
              <v:textbox style="mso-next-textbox:#_x0000_s1103">
                <w:txbxContent>
                  <w:p w:rsidR="00634ADB" w:rsidRPr="00431E59" w:rsidRDefault="00634ADB" w:rsidP="00410BD4">
                    <w:pPr>
                      <w:rPr>
                        <w:sz w:val="28"/>
                        <w:szCs w:val="28"/>
                      </w:rPr>
                    </w:pPr>
                    <w:r w:rsidRPr="00431E59">
                      <w:rPr>
                        <w:sz w:val="28"/>
                        <w:szCs w:val="28"/>
                      </w:rPr>
                      <w:t>Сувора економія бюджетних коштів</w:t>
                    </w:r>
                  </w:p>
                </w:txbxContent>
              </v:textbox>
            </v:rect>
            <v:rect id="_x0000_s1104" style="position:absolute;left:3432;top:3056;width:6011;height:627">
              <v:textbox style="mso-next-textbox:#_x0000_s1104">
                <w:txbxContent>
                  <w:p w:rsidR="00634ADB" w:rsidRPr="00431E59" w:rsidRDefault="00634ADB" w:rsidP="00415A91">
                    <w:pPr>
                      <w:spacing w:line="240" w:lineRule="auto"/>
                      <w:ind w:right="0" w:firstLine="0"/>
                      <w:rPr>
                        <w:sz w:val="28"/>
                        <w:szCs w:val="28"/>
                      </w:rPr>
                    </w:pPr>
                    <w:r w:rsidRPr="00431E59">
                      <w:rPr>
                        <w:sz w:val="28"/>
                        <w:szCs w:val="28"/>
                      </w:rPr>
                      <w:t>Застарілі інформаційні технології та фізично і морально зношена техніка</w:t>
                    </w:r>
                  </w:p>
                </w:txbxContent>
              </v:textbox>
            </v:rect>
            <v:rect id="_x0000_s1105" style="position:absolute;left:3440;top:3840;width:6012;height:373">
              <v:textbox style="mso-next-textbox:#_x0000_s1105">
                <w:txbxContent>
                  <w:p w:rsidR="00634ADB" w:rsidRPr="000E0431" w:rsidRDefault="00634ADB" w:rsidP="00410BD4">
                    <w:pPr>
                      <w:rPr>
                        <w:sz w:val="28"/>
                        <w:szCs w:val="28"/>
                      </w:rPr>
                    </w:pPr>
                    <w:r w:rsidRPr="000E0431">
                      <w:rPr>
                        <w:sz w:val="28"/>
                        <w:szCs w:val="28"/>
                      </w:rPr>
                      <w:t>Недосконала меморіально-ордерна форма обліку</w:t>
                    </w:r>
                  </w:p>
                </w:txbxContent>
              </v:textbox>
            </v:rect>
            <v:shape id="_x0000_s1106" type="#_x0000_t32" style="position:absolute;left:2548;top:1733;width:13;height:3505" o:connectortype="straight"/>
            <v:shape id="_x0000_s1107" type="#_x0000_t32" style="position:absolute;left:2588;top:2131;width:850;height:6;flip:y" o:connectortype="straight">
              <v:stroke endarrow="block"/>
            </v:shape>
            <v:shape id="_x0000_s1108" type="#_x0000_t32" style="position:absolute;left:2554;top:2647;width:884;height:5;flip:y" o:connectortype="straight">
              <v:stroke endarrow="block"/>
            </v:shape>
            <v:shape id="_x0000_s1109" type="#_x0000_t32" style="position:absolute;left:2549;top:3376;width:883;height:5;flip:y" o:connectortype="straight">
              <v:stroke endarrow="block"/>
            </v:shape>
            <v:shape id="_x0000_s1110" type="#_x0000_t32" style="position:absolute;left:2548;top:4031;width:884;height:6;flip:y" o:connectortype="straight">
              <v:stroke endarrow="block"/>
            </v:shape>
            <v:rect id="_x0000_s1111" style="position:absolute;left:3474;top:4358;width:5980;height:359">
              <v:textbox style="mso-next-textbox:#_x0000_s1111">
                <w:txbxContent>
                  <w:p w:rsidR="00634ADB" w:rsidRPr="000E0431" w:rsidRDefault="00634ADB" w:rsidP="00410BD4">
                    <w:pPr>
                      <w:rPr>
                        <w:sz w:val="28"/>
                        <w:szCs w:val="28"/>
                      </w:rPr>
                    </w:pPr>
                    <w:r w:rsidRPr="000E0431">
                      <w:rPr>
                        <w:sz w:val="28"/>
                        <w:szCs w:val="28"/>
                      </w:rPr>
                      <w:t>Відсутність наказів про облікову політику</w:t>
                    </w:r>
                  </w:p>
                </w:txbxContent>
              </v:textbox>
            </v:rect>
            <v:shape id="_x0000_s1112" type="#_x0000_t32" style="position:absolute;left:2559;top:4588;width:885;height:6;flip:y" o:connectortype="straight">
              <v:stroke endarrow="block"/>
            </v:shape>
            <v:rect id="_x0000_s1113" style="position:absolute;left:3474;top:4930;width:5969;height:661">
              <v:textbox style="mso-next-textbox:#_x0000_s1113">
                <w:txbxContent>
                  <w:p w:rsidR="00634ADB" w:rsidRPr="000E0431" w:rsidRDefault="00634ADB" w:rsidP="00415A91">
                    <w:pPr>
                      <w:spacing w:line="240" w:lineRule="auto"/>
                      <w:ind w:right="0" w:firstLine="0"/>
                      <w:rPr>
                        <w:sz w:val="28"/>
                        <w:szCs w:val="28"/>
                      </w:rPr>
                    </w:pPr>
                    <w:r w:rsidRPr="000E0431">
                      <w:rPr>
                        <w:sz w:val="28"/>
                        <w:szCs w:val="28"/>
                      </w:rPr>
                      <w:t>Відсутність систематизованої нормативно-методологічної бази регулювання бухгалтерського обліку</w:t>
                    </w:r>
                  </w:p>
                </w:txbxContent>
              </v:textbox>
            </v:rect>
            <v:shape id="_x0000_s1114" type="#_x0000_t32" style="position:absolute;left:2588;top:5238;width:886;height:6;flip:y" o:connectortype="straight">
              <v:stroke endarrow="block"/>
            </v:shape>
            <w10:wrap type="none"/>
            <w10:anchorlock/>
          </v:group>
        </w:pict>
      </w:r>
    </w:p>
    <w:p w:rsidR="00410BD4" w:rsidRPr="00431E59" w:rsidRDefault="00410BD4" w:rsidP="00D43FE6">
      <w:pPr>
        <w:tabs>
          <w:tab w:val="left" w:pos="9354"/>
        </w:tabs>
        <w:spacing w:line="360" w:lineRule="auto"/>
        <w:ind w:right="0" w:firstLine="709"/>
        <w:rPr>
          <w:sz w:val="28"/>
          <w:szCs w:val="28"/>
        </w:rPr>
      </w:pPr>
      <w:r w:rsidRPr="006A631B">
        <w:rPr>
          <w:sz w:val="28"/>
          <w:szCs w:val="28"/>
        </w:rPr>
        <w:t>Рис.</w:t>
      </w:r>
      <w:r>
        <w:rPr>
          <w:sz w:val="28"/>
          <w:szCs w:val="28"/>
        </w:rPr>
        <w:t>1</w:t>
      </w:r>
      <w:r w:rsidRPr="006A631B">
        <w:rPr>
          <w:sz w:val="28"/>
          <w:szCs w:val="28"/>
        </w:rPr>
        <w:t>.</w:t>
      </w:r>
      <w:r>
        <w:rPr>
          <w:sz w:val="28"/>
          <w:szCs w:val="28"/>
        </w:rPr>
        <w:t xml:space="preserve">3. </w:t>
      </w:r>
      <w:r w:rsidRPr="00431E59">
        <w:rPr>
          <w:iCs/>
          <w:sz w:val="28"/>
          <w:szCs w:val="28"/>
        </w:rPr>
        <w:t>П</w:t>
      </w:r>
      <w:r w:rsidRPr="00431E59">
        <w:rPr>
          <w:bCs/>
          <w:sz w:val="28"/>
          <w:szCs w:val="28"/>
        </w:rPr>
        <w:t>роблеми організації обліку в установах державного сектору</w:t>
      </w:r>
    </w:p>
    <w:p w:rsidR="001963D9" w:rsidRPr="001963D9" w:rsidRDefault="001963D9" w:rsidP="001963D9">
      <w:pPr>
        <w:spacing w:line="360" w:lineRule="auto"/>
        <w:ind w:firstLine="709"/>
        <w:rPr>
          <w:sz w:val="24"/>
          <w:szCs w:val="24"/>
        </w:rPr>
      </w:pPr>
      <w:r w:rsidRPr="00D91CE1">
        <w:rPr>
          <w:sz w:val="24"/>
          <w:szCs w:val="24"/>
        </w:rPr>
        <w:t xml:space="preserve">Примітка. Розроблено автором </w:t>
      </w:r>
      <w:r>
        <w:rPr>
          <w:sz w:val="24"/>
          <w:szCs w:val="24"/>
        </w:rPr>
        <w:t>самостійно</w:t>
      </w:r>
    </w:p>
    <w:p w:rsidR="00754A66" w:rsidRDefault="00754A66" w:rsidP="00D43FE6">
      <w:pPr>
        <w:tabs>
          <w:tab w:val="left" w:pos="9354"/>
        </w:tabs>
        <w:spacing w:line="360" w:lineRule="auto"/>
        <w:ind w:right="0" w:firstLine="709"/>
        <w:rPr>
          <w:i/>
          <w:sz w:val="28"/>
          <w:szCs w:val="28"/>
        </w:rPr>
      </w:pPr>
    </w:p>
    <w:p w:rsidR="00410BD4" w:rsidRDefault="00380C7C" w:rsidP="00D43FE6">
      <w:pPr>
        <w:tabs>
          <w:tab w:val="left" w:pos="9354"/>
        </w:tabs>
        <w:spacing w:line="360" w:lineRule="auto"/>
        <w:ind w:right="0" w:firstLine="709"/>
        <w:rPr>
          <w:sz w:val="28"/>
          <w:szCs w:val="28"/>
        </w:rPr>
      </w:pPr>
      <w:r>
        <w:rPr>
          <w:sz w:val="28"/>
          <w:szCs w:val="28"/>
        </w:rPr>
        <w:t xml:space="preserve">З метою прийняття швидких та правильних управлінських рішень проводять аналіз, який є специфічною функцією управління та покликаний систематизувати результати діяльності і синтезувати отриману облікову інформацію в інформаційну базу. Методи та прийоми аналізу, що використовуються при цьому, дають можливість вивчити та оцінити ефективність діяльності установи. За результатами проведеного аналітичного дослідження  можна вишукувати резерви підвищення ефективності діяльності. У таких умовах виникає необхідність удосконалення організаційного та методичного забезпечення проведення аналітичних робіт для того, щоб </w:t>
      </w:r>
      <w:r w:rsidR="00105A05">
        <w:rPr>
          <w:sz w:val="28"/>
          <w:szCs w:val="28"/>
        </w:rPr>
        <w:t>якомога точніше та у повному обсязі відобразити результати  аналізу</w:t>
      </w:r>
      <w:r w:rsidR="00410BD4" w:rsidRPr="005C7E08">
        <w:rPr>
          <w:i/>
          <w:sz w:val="28"/>
          <w:szCs w:val="28"/>
        </w:rPr>
        <w:t xml:space="preserve"> </w:t>
      </w:r>
      <w:r w:rsidR="00410BD4">
        <w:rPr>
          <w:sz w:val="28"/>
          <w:szCs w:val="28"/>
        </w:rPr>
        <w:t>(рис.1.4).</w:t>
      </w:r>
    </w:p>
    <w:p w:rsidR="00410BD4" w:rsidRDefault="000E1AEE" w:rsidP="00415A91">
      <w:pPr>
        <w:ind w:right="-2" w:firstLine="0"/>
      </w:pPr>
      <w:r>
        <w:rPr>
          <w:noProof/>
          <w:lang w:eastAsia="uk-UA"/>
        </w:rPr>
        <w:lastRenderedPageBreak/>
        <w:pict>
          <v:rect id="_x0000_s1138" style="position:absolute;left:0;text-align:left;margin-left:.3pt;margin-top:11.4pt;width:472.8pt;height:25.65pt;z-index:251661312">
            <v:textbox style="mso-next-textbox:#_x0000_s1138">
              <w:txbxContent>
                <w:p w:rsidR="00634ADB" w:rsidRPr="00431E59" w:rsidRDefault="00634ADB" w:rsidP="00410BD4">
                  <w:pPr>
                    <w:jc w:val="center"/>
                    <w:rPr>
                      <w:szCs w:val="28"/>
                    </w:rPr>
                  </w:pPr>
                  <w:r>
                    <w:rPr>
                      <w:sz w:val="28"/>
                      <w:szCs w:val="28"/>
                    </w:rPr>
                    <w:t>Е</w:t>
                  </w:r>
                  <w:r w:rsidRPr="003F25C4">
                    <w:rPr>
                      <w:sz w:val="28"/>
                      <w:szCs w:val="28"/>
                    </w:rPr>
                    <w:t>лементи методики аналізу</w:t>
                  </w:r>
                </w:p>
              </w:txbxContent>
            </v:textbox>
          </v:rect>
        </w:pict>
      </w:r>
      <w:r>
        <w:pict>
          <v:group id="_x0000_s1087" editas="canvas" style="width:481.95pt;height:329.55pt;mso-position-horizontal-relative:char;mso-position-vertical-relative:line" coordorigin="2362,924" coordsize="7200,4926">
            <o:lock v:ext="edit" aspectratio="t"/>
            <v:shape id="_x0000_s1088" type="#_x0000_t75" style="position:absolute;left:2362;top:924;width:7200;height:4926" o:preferrelative="f">
              <v:fill o:detectmouseclick="t"/>
              <v:path o:extrusionok="t" o:connecttype="none"/>
              <o:lock v:ext="edit" text="t"/>
            </v:shape>
            <v:rect id="_x0000_s1089" style="position:absolute;left:3412;top:1612;width:6012;height:588">
              <v:textbox style="mso-next-textbox:#_x0000_s1089">
                <w:txbxContent>
                  <w:p w:rsidR="00634ADB" w:rsidRDefault="00634ADB" w:rsidP="00A94F0B">
                    <w:pPr>
                      <w:spacing w:line="240" w:lineRule="auto"/>
                      <w:ind w:firstLine="0"/>
                      <w:rPr>
                        <w:sz w:val="28"/>
                        <w:szCs w:val="28"/>
                      </w:rPr>
                    </w:pPr>
                    <w:r w:rsidRPr="003F25C4">
                      <w:rPr>
                        <w:sz w:val="28"/>
                        <w:szCs w:val="28"/>
                      </w:rPr>
                      <w:t xml:space="preserve">цільові потреби управління – об’єкт, мета, завдання та користувачі результатів аналізу; </w:t>
                    </w:r>
                  </w:p>
                  <w:p w:rsidR="00634ADB" w:rsidRPr="001311E9" w:rsidRDefault="00634ADB" w:rsidP="00410BD4">
                    <w:pPr>
                      <w:rPr>
                        <w:szCs w:val="28"/>
                      </w:rPr>
                    </w:pPr>
                  </w:p>
                </w:txbxContent>
              </v:textbox>
            </v:rect>
            <v:rect id="_x0000_s1090" style="position:absolute;left:3412;top:2333;width:6012;height:575">
              <v:textbox style="mso-next-textbox:#_x0000_s1090">
                <w:txbxContent>
                  <w:p w:rsidR="00634ADB" w:rsidRDefault="00634ADB" w:rsidP="00A94F0B">
                    <w:pPr>
                      <w:spacing w:line="240" w:lineRule="auto"/>
                      <w:ind w:firstLine="0"/>
                      <w:rPr>
                        <w:sz w:val="28"/>
                        <w:szCs w:val="28"/>
                      </w:rPr>
                    </w:pPr>
                    <w:r>
                      <w:rPr>
                        <w:sz w:val="28"/>
                        <w:szCs w:val="28"/>
                      </w:rPr>
                      <w:t>і</w:t>
                    </w:r>
                    <w:r w:rsidRPr="003F25C4">
                      <w:rPr>
                        <w:sz w:val="28"/>
                        <w:szCs w:val="28"/>
                      </w:rPr>
                      <w:t xml:space="preserve">нформаційне забезпечення – цілеспрямований підбір джерел інформації; </w:t>
                    </w:r>
                  </w:p>
                  <w:p w:rsidR="00634ADB" w:rsidRPr="001311E9" w:rsidRDefault="00634ADB" w:rsidP="00410BD4">
                    <w:pPr>
                      <w:rPr>
                        <w:szCs w:val="28"/>
                      </w:rPr>
                    </w:pPr>
                  </w:p>
                </w:txbxContent>
              </v:textbox>
            </v:rect>
            <v:rect id="_x0000_s1091" style="position:absolute;left:3431;top:3013;width:6008;height:1099">
              <v:textbox style="mso-next-textbox:#_x0000_s1091">
                <w:txbxContent>
                  <w:p w:rsidR="00634ADB" w:rsidRDefault="00634ADB" w:rsidP="00A94F0B">
                    <w:pPr>
                      <w:spacing w:line="240" w:lineRule="auto"/>
                      <w:ind w:firstLine="0"/>
                      <w:rPr>
                        <w:sz w:val="28"/>
                        <w:szCs w:val="28"/>
                      </w:rPr>
                    </w:pPr>
                    <w:r w:rsidRPr="003F25C4">
                      <w:rPr>
                        <w:sz w:val="28"/>
                        <w:szCs w:val="28"/>
                      </w:rPr>
                      <w:t>методичне забезпечення – формування системи показників, методів і прийомів дослідження об’єктів аналізу</w:t>
                    </w:r>
                    <w:r>
                      <w:rPr>
                        <w:sz w:val="28"/>
                        <w:szCs w:val="28"/>
                      </w:rPr>
                      <w:t xml:space="preserve"> та в</w:t>
                    </w:r>
                    <w:r w:rsidRPr="003F25C4">
                      <w:rPr>
                        <w:sz w:val="28"/>
                        <w:szCs w:val="28"/>
                      </w:rPr>
                      <w:t xml:space="preserve">ключає рекомендації стосовно послідовності та періодичності аналітичних робіт; </w:t>
                    </w:r>
                  </w:p>
                  <w:p w:rsidR="00634ADB" w:rsidRPr="001311E9" w:rsidRDefault="00634ADB" w:rsidP="00410BD4">
                    <w:pPr>
                      <w:rPr>
                        <w:szCs w:val="28"/>
                      </w:rPr>
                    </w:pPr>
                  </w:p>
                </w:txbxContent>
              </v:textbox>
            </v:rect>
            <v:shape id="_x0000_s1092" type="#_x0000_t32" style="position:absolute;left:2548;top:1478;width:9;height:4002" o:connectortype="straight"/>
            <v:shape id="_x0000_s1093" type="#_x0000_t32" style="position:absolute;left:2548;top:1904;width:849;height:6;flip:y" o:connectortype="straight">
              <v:stroke endarrow="block"/>
            </v:shape>
            <v:shape id="_x0000_s1094" type="#_x0000_t32" style="position:absolute;left:2548;top:2587;width:883;height:4;flip:y" o:connectortype="straight">
              <v:stroke endarrow="block"/>
            </v:shape>
            <v:shape id="_x0000_s1095" type="#_x0000_t32" style="position:absolute;left:2559;top:3473;width:884;height:6;flip:y" o:connectortype="straight">
              <v:stroke endarrow="block"/>
            </v:shape>
            <v:rect id="_x0000_s1096" style="position:absolute;left:3431;top:4218;width:5999;height:611">
              <v:textbox style="mso-next-textbox:#_x0000_s1096">
                <w:txbxContent>
                  <w:p w:rsidR="00634ADB" w:rsidRDefault="00634ADB" w:rsidP="00A94F0B">
                    <w:pPr>
                      <w:spacing w:line="240" w:lineRule="auto"/>
                      <w:ind w:firstLine="0"/>
                      <w:rPr>
                        <w:sz w:val="28"/>
                        <w:szCs w:val="28"/>
                      </w:rPr>
                    </w:pPr>
                    <w:r w:rsidRPr="003F25C4">
                      <w:rPr>
                        <w:sz w:val="28"/>
                        <w:szCs w:val="28"/>
                      </w:rPr>
                      <w:t xml:space="preserve">організаційне забезпечення – визначає суб’єктів аналізу, регламентацію робіт та форму подання результатів; </w:t>
                    </w:r>
                  </w:p>
                  <w:p w:rsidR="00634ADB" w:rsidRPr="001311E9" w:rsidRDefault="00634ADB" w:rsidP="00410BD4">
                    <w:pPr>
                      <w:rPr>
                        <w:szCs w:val="28"/>
                      </w:rPr>
                    </w:pPr>
                  </w:p>
                </w:txbxContent>
              </v:textbox>
            </v:rect>
            <v:shape id="_x0000_s1097" type="#_x0000_t32" style="position:absolute;left:2557;top:4521;width:885;height:6;flip:y" o:connectortype="straight">
              <v:stroke endarrow="block"/>
            </v:shape>
            <v:rect id="_x0000_s1098" style="position:absolute;left:3431;top:4964;width:5993;height:807">
              <v:textbox style="mso-next-textbox:#_x0000_s1098">
                <w:txbxContent>
                  <w:p w:rsidR="00634ADB" w:rsidRPr="001311E9" w:rsidRDefault="00634ADB" w:rsidP="00A94F0B">
                    <w:pPr>
                      <w:spacing w:line="240" w:lineRule="auto"/>
                      <w:ind w:right="0" w:firstLine="0"/>
                      <w:rPr>
                        <w:szCs w:val="28"/>
                      </w:rPr>
                    </w:pPr>
                    <w:r w:rsidRPr="003F25C4">
                      <w:rPr>
                        <w:sz w:val="28"/>
                        <w:szCs w:val="28"/>
                      </w:rPr>
                      <w:t>технічне забезпечення – включає технічні засоби та програмні продукти, що доцільно використовувати для проведення аналізу</w:t>
                    </w:r>
                  </w:p>
                </w:txbxContent>
              </v:textbox>
            </v:rect>
            <v:shape id="_x0000_s1099" type="#_x0000_t32" style="position:absolute;left:2578;top:5480;width:853;height:1" o:connectortype="straight">
              <v:stroke endarrow="block"/>
            </v:shape>
            <w10:wrap type="none"/>
            <w10:anchorlock/>
          </v:group>
        </w:pict>
      </w:r>
    </w:p>
    <w:p w:rsidR="00410BD4" w:rsidRPr="00431E59" w:rsidRDefault="00410BD4" w:rsidP="00415A91">
      <w:pPr>
        <w:ind w:firstLine="709"/>
        <w:rPr>
          <w:szCs w:val="28"/>
        </w:rPr>
      </w:pPr>
      <w:r w:rsidRPr="006A631B">
        <w:rPr>
          <w:sz w:val="28"/>
          <w:szCs w:val="28"/>
        </w:rPr>
        <w:t>Рис.</w:t>
      </w:r>
      <w:r>
        <w:rPr>
          <w:sz w:val="28"/>
          <w:szCs w:val="28"/>
        </w:rPr>
        <w:t>1</w:t>
      </w:r>
      <w:r w:rsidRPr="006A631B">
        <w:rPr>
          <w:sz w:val="28"/>
          <w:szCs w:val="28"/>
        </w:rPr>
        <w:t>.</w:t>
      </w:r>
      <w:r>
        <w:rPr>
          <w:sz w:val="28"/>
          <w:szCs w:val="28"/>
        </w:rPr>
        <w:t>4. Е</w:t>
      </w:r>
      <w:r w:rsidRPr="003F25C4">
        <w:rPr>
          <w:sz w:val="28"/>
          <w:szCs w:val="28"/>
        </w:rPr>
        <w:t>лементи методики аналізу</w:t>
      </w:r>
    </w:p>
    <w:p w:rsidR="001963D9" w:rsidRPr="001963D9" w:rsidRDefault="001963D9" w:rsidP="001963D9">
      <w:pPr>
        <w:spacing w:line="360" w:lineRule="auto"/>
        <w:ind w:firstLine="709"/>
        <w:rPr>
          <w:sz w:val="24"/>
          <w:szCs w:val="24"/>
        </w:rPr>
      </w:pPr>
      <w:r w:rsidRPr="00D91CE1">
        <w:rPr>
          <w:sz w:val="24"/>
          <w:szCs w:val="24"/>
        </w:rPr>
        <w:t xml:space="preserve">Примітка. Розроблено автором </w:t>
      </w:r>
      <w:r>
        <w:rPr>
          <w:sz w:val="24"/>
          <w:szCs w:val="24"/>
        </w:rPr>
        <w:t>самостійно</w:t>
      </w:r>
    </w:p>
    <w:p w:rsidR="00F1054E" w:rsidRDefault="00F1054E" w:rsidP="00415A91">
      <w:pPr>
        <w:spacing w:line="360" w:lineRule="auto"/>
        <w:ind w:right="-2" w:firstLine="709"/>
        <w:rPr>
          <w:sz w:val="28"/>
          <w:szCs w:val="28"/>
        </w:rPr>
      </w:pPr>
    </w:p>
    <w:p w:rsidR="0094257C" w:rsidRDefault="0094257C" w:rsidP="00415A91">
      <w:pPr>
        <w:spacing w:line="360" w:lineRule="auto"/>
        <w:ind w:right="-2" w:firstLine="709"/>
        <w:rPr>
          <w:sz w:val="28"/>
          <w:szCs w:val="28"/>
        </w:rPr>
      </w:pPr>
      <w:r>
        <w:rPr>
          <w:sz w:val="28"/>
          <w:szCs w:val="28"/>
        </w:rPr>
        <w:t>За підсумками проведеного аналізу діяльності установи керівники  мають змогу зробити висновок про ефективність господарської діяльності.</w:t>
      </w:r>
    </w:p>
    <w:p w:rsidR="00FF7DAE" w:rsidRDefault="0094257C" w:rsidP="00415A91">
      <w:pPr>
        <w:spacing w:line="360" w:lineRule="auto"/>
        <w:ind w:right="-2" w:firstLine="709"/>
        <w:rPr>
          <w:sz w:val="28"/>
          <w:szCs w:val="28"/>
        </w:rPr>
      </w:pPr>
      <w:r>
        <w:rPr>
          <w:sz w:val="28"/>
          <w:szCs w:val="28"/>
        </w:rPr>
        <w:t xml:space="preserve">Ефективність діяльності установи освіти відображає віддачу від використання не лише внутрішніх, але і зовнішніх складових елементів установи. Вказана обставина зумовлена визначенням ефективності навчального закладу з використанням різних підходів, які потрібно враховувати при оцінці усього комплексу взаємодіючих елементів. </w:t>
      </w:r>
      <w:r w:rsidR="00FF7DAE">
        <w:rPr>
          <w:sz w:val="28"/>
          <w:szCs w:val="28"/>
        </w:rPr>
        <w:t>З економічної точки зору ефективність вивчають як відношення отриманих результатів до понесених витрат, але щодо закладів освіти, яким притаманна значна специфіка в діяльності, важко встановити і сформулювати конкретні показники, які б відображали загальну ефективність установи.</w:t>
      </w:r>
    </w:p>
    <w:p w:rsidR="009B54B8" w:rsidRPr="009B54B8" w:rsidRDefault="009B54B8" w:rsidP="00D43FE6">
      <w:pPr>
        <w:spacing w:line="360" w:lineRule="auto"/>
        <w:ind w:right="57" w:firstLine="709"/>
        <w:rPr>
          <w:sz w:val="28"/>
          <w:szCs w:val="28"/>
        </w:rPr>
      </w:pPr>
      <w:r w:rsidRPr="009B54B8">
        <w:rPr>
          <w:sz w:val="28"/>
          <w:szCs w:val="28"/>
        </w:rPr>
        <w:t>Важливу увагу необхідно зосередити і на</w:t>
      </w:r>
      <w:r>
        <w:rPr>
          <w:i/>
          <w:sz w:val="28"/>
          <w:szCs w:val="28"/>
        </w:rPr>
        <w:t xml:space="preserve"> </w:t>
      </w:r>
      <w:r>
        <w:rPr>
          <w:sz w:val="28"/>
          <w:szCs w:val="28"/>
        </w:rPr>
        <w:t xml:space="preserve">зовнішніх параметрах, які відображають ефективність функціонування закладу освіти. Зокрема, вагоме </w:t>
      </w:r>
      <w:r>
        <w:rPr>
          <w:sz w:val="28"/>
          <w:szCs w:val="28"/>
        </w:rPr>
        <w:lastRenderedPageBreak/>
        <w:t xml:space="preserve">значення мають наступні параметри: рівень освіченості населення та його структура; вартість освітніх послуг; кадровий потенціал; рівень оплати праці; соціальна ефективність, тобто рівень доходів громадян, що мають відповідну освіту; </w:t>
      </w:r>
      <w:r w:rsidR="00FB41DD">
        <w:rPr>
          <w:sz w:val="28"/>
          <w:szCs w:val="28"/>
        </w:rPr>
        <w:t>інвестування в освіту; економічний ефект від видатків на освіту.</w:t>
      </w:r>
      <w:r>
        <w:rPr>
          <w:sz w:val="28"/>
          <w:szCs w:val="28"/>
        </w:rPr>
        <w:t xml:space="preserve"> </w:t>
      </w:r>
    </w:p>
    <w:p w:rsidR="005C72BB" w:rsidRDefault="005C72BB" w:rsidP="007D7755">
      <w:pPr>
        <w:spacing w:line="360" w:lineRule="auto"/>
        <w:ind w:right="-2" w:firstLine="709"/>
        <w:rPr>
          <w:b/>
          <w:sz w:val="28"/>
          <w:szCs w:val="28"/>
        </w:rPr>
      </w:pPr>
    </w:p>
    <w:p w:rsidR="00A94F0B" w:rsidRDefault="00A94F0B" w:rsidP="007D7755">
      <w:pPr>
        <w:spacing w:line="360" w:lineRule="auto"/>
        <w:ind w:right="-2" w:firstLine="709"/>
        <w:rPr>
          <w:b/>
          <w:sz w:val="28"/>
          <w:szCs w:val="28"/>
        </w:rPr>
      </w:pPr>
      <w:r w:rsidRPr="00A94F0B">
        <w:rPr>
          <w:b/>
          <w:sz w:val="28"/>
          <w:szCs w:val="28"/>
        </w:rPr>
        <w:t>1.2.</w:t>
      </w:r>
      <w:r w:rsidRPr="00A94F0B">
        <w:rPr>
          <w:b/>
        </w:rPr>
        <w:t xml:space="preserve"> </w:t>
      </w:r>
      <w:r w:rsidRPr="00A94F0B">
        <w:rPr>
          <w:b/>
          <w:sz w:val="28"/>
          <w:szCs w:val="28"/>
        </w:rPr>
        <w:t>Термінологічна ідентифікація активів, доходів, видатків</w:t>
      </w:r>
    </w:p>
    <w:p w:rsidR="00285D38" w:rsidRDefault="00285D38" w:rsidP="007E15DC">
      <w:pPr>
        <w:spacing w:line="360" w:lineRule="auto"/>
        <w:ind w:right="-2" w:firstLine="709"/>
        <w:rPr>
          <w:sz w:val="28"/>
          <w:szCs w:val="28"/>
        </w:rPr>
      </w:pPr>
    </w:p>
    <w:p w:rsidR="00B25C15" w:rsidRDefault="00285D38" w:rsidP="00CF70A1">
      <w:pPr>
        <w:spacing w:line="360" w:lineRule="auto"/>
        <w:ind w:right="-2" w:firstLine="709"/>
        <w:rPr>
          <w:i/>
          <w:sz w:val="28"/>
          <w:szCs w:val="28"/>
          <w:lang w:val="en-US"/>
        </w:rPr>
      </w:pPr>
      <w:r>
        <w:rPr>
          <w:sz w:val="28"/>
          <w:szCs w:val="28"/>
        </w:rPr>
        <w:t>При вивченні даного питання доцільно розглянути теоретичні аспекти обліку та провести термінологічну ідентифікацію активів, доходів і видатків. Нефінансові активи – це складний та комбінований об</w:t>
      </w:r>
      <w:r>
        <w:rPr>
          <w:sz w:val="28"/>
          <w:szCs w:val="28"/>
          <w:lang w:val="en-US"/>
        </w:rPr>
        <w:t>’</w:t>
      </w:r>
      <w:r>
        <w:rPr>
          <w:sz w:val="28"/>
          <w:szCs w:val="28"/>
        </w:rPr>
        <w:t>єкт бухгалтерського обліку</w:t>
      </w:r>
      <w:r w:rsidR="00B25C15" w:rsidRPr="00285D38">
        <w:rPr>
          <w:i/>
          <w:sz w:val="28"/>
          <w:szCs w:val="28"/>
        </w:rPr>
        <w:t xml:space="preserve"> </w:t>
      </w:r>
      <w:r w:rsidR="00B25C15" w:rsidRPr="00285D38">
        <w:rPr>
          <w:sz w:val="28"/>
          <w:szCs w:val="28"/>
        </w:rPr>
        <w:t>(</w:t>
      </w:r>
      <w:r w:rsidR="00E2331E">
        <w:rPr>
          <w:sz w:val="28"/>
          <w:szCs w:val="28"/>
        </w:rPr>
        <w:t>рис</w:t>
      </w:r>
      <w:r w:rsidR="00B25C15" w:rsidRPr="00285D38">
        <w:rPr>
          <w:sz w:val="28"/>
          <w:szCs w:val="28"/>
        </w:rPr>
        <w:t>.</w:t>
      </w:r>
      <w:r w:rsidR="00CF70A1">
        <w:rPr>
          <w:sz w:val="28"/>
          <w:szCs w:val="28"/>
        </w:rPr>
        <w:t>1.5</w:t>
      </w:r>
      <w:r w:rsidR="00B25C15" w:rsidRPr="00285D38">
        <w:rPr>
          <w:sz w:val="28"/>
          <w:szCs w:val="28"/>
        </w:rPr>
        <w:t>).</w:t>
      </w:r>
      <w:r w:rsidR="00B25C15" w:rsidRPr="00285D38">
        <w:rPr>
          <w:i/>
          <w:sz w:val="28"/>
          <w:szCs w:val="28"/>
        </w:rPr>
        <w:t xml:space="preserve"> </w:t>
      </w:r>
    </w:p>
    <w:p w:rsidR="00E2331E" w:rsidRDefault="000E1AEE" w:rsidP="00E2331E">
      <w:pPr>
        <w:ind w:firstLine="0"/>
      </w:pPr>
      <w:r>
        <w:pict>
          <v:group id="_x0000_s1557" editas="canvas" style="width:467.7pt;height:389.15pt;mso-position-horizontal-relative:char;mso-position-vertical-relative:line" coordorigin="2362,375" coordsize="7200,5992">
            <o:lock v:ext="edit" aspectratio="t"/>
            <v:shape id="_x0000_s1558" type="#_x0000_t75" style="position:absolute;left:2362;top:375;width:7200;height:5992" o:preferrelative="f">
              <v:fill o:detectmouseclick="t"/>
              <v:path o:extrusionok="t" o:connecttype="none"/>
              <o:lock v:ext="edit" text="t"/>
            </v:shape>
            <v:rect id="_x0000_s1559" style="position:absolute;left:2362;top:375;width:7118;height:417">
              <v:textbox>
                <w:txbxContent>
                  <w:p w:rsidR="00634ADB" w:rsidRPr="00132839" w:rsidRDefault="00634ADB" w:rsidP="00132839">
                    <w:pPr>
                      <w:spacing w:line="240" w:lineRule="auto"/>
                      <w:ind w:left="1416" w:firstLine="708"/>
                      <w:rPr>
                        <w:sz w:val="28"/>
                        <w:szCs w:val="28"/>
                      </w:rPr>
                    </w:pPr>
                    <w:r w:rsidRPr="00285D38">
                      <w:rPr>
                        <w:sz w:val="28"/>
                        <w:szCs w:val="28"/>
                      </w:rPr>
                      <w:t>Визначення поняття</w:t>
                    </w:r>
                    <w:r>
                      <w:rPr>
                        <w:sz w:val="28"/>
                        <w:szCs w:val="28"/>
                      </w:rPr>
                      <w:t xml:space="preserve"> </w:t>
                    </w:r>
                    <w:r w:rsidRPr="00132839">
                      <w:rPr>
                        <w:sz w:val="28"/>
                        <w:szCs w:val="28"/>
                      </w:rPr>
                      <w:t>«</w:t>
                    </w:r>
                    <w:r>
                      <w:rPr>
                        <w:sz w:val="28"/>
                        <w:szCs w:val="28"/>
                      </w:rPr>
                      <w:t>нефінансові активи</w:t>
                    </w:r>
                    <w:r w:rsidRPr="00132839">
                      <w:rPr>
                        <w:sz w:val="28"/>
                        <w:szCs w:val="28"/>
                      </w:rPr>
                      <w:t xml:space="preserve">» </w:t>
                    </w:r>
                  </w:p>
                  <w:p w:rsidR="00634ADB" w:rsidRPr="00132839" w:rsidRDefault="00634ADB" w:rsidP="00132839">
                    <w:pPr>
                      <w:spacing w:line="240" w:lineRule="auto"/>
                      <w:jc w:val="center"/>
                      <w:rPr>
                        <w:sz w:val="28"/>
                        <w:szCs w:val="28"/>
                      </w:rPr>
                    </w:pPr>
                  </w:p>
                  <w:p w:rsidR="00634ADB" w:rsidRPr="00285D38" w:rsidRDefault="00634ADB" w:rsidP="006D7A10">
                    <w:pPr>
                      <w:spacing w:line="360" w:lineRule="auto"/>
                      <w:ind w:right="-2" w:firstLine="709"/>
                      <w:jc w:val="center"/>
                      <w:rPr>
                        <w:sz w:val="28"/>
                        <w:szCs w:val="28"/>
                        <w:lang w:val="en-US"/>
                      </w:rPr>
                    </w:pPr>
                  </w:p>
                  <w:p w:rsidR="00634ADB" w:rsidRDefault="00634ADB" w:rsidP="006D7A10"/>
                </w:txbxContent>
              </v:textbox>
            </v:rect>
            <v:rect id="_x0000_s1560" style="position:absolute;left:2935;top:1012;width:1189;height:643">
              <v:textbox>
                <w:txbxContent>
                  <w:p w:rsidR="00634ADB" w:rsidRPr="00E2331E" w:rsidRDefault="00634ADB" w:rsidP="006D7A10">
                    <w:pPr>
                      <w:spacing w:line="240" w:lineRule="auto"/>
                      <w:ind w:right="0" w:firstLine="0"/>
                      <w:rPr>
                        <w:szCs w:val="28"/>
                      </w:rPr>
                    </w:pPr>
                    <w:r w:rsidRPr="00BC331E">
                      <w:rPr>
                        <w:sz w:val="24"/>
                        <w:szCs w:val="24"/>
                      </w:rPr>
                      <w:t>Кафка С. [</w:t>
                    </w:r>
                    <w:r>
                      <w:rPr>
                        <w:sz w:val="24"/>
                        <w:szCs w:val="24"/>
                      </w:rPr>
                      <w:t>26</w:t>
                    </w:r>
                    <w:r w:rsidRPr="00BC331E">
                      <w:rPr>
                        <w:sz w:val="24"/>
                        <w:szCs w:val="24"/>
                      </w:rPr>
                      <w:t>]</w:t>
                    </w:r>
                  </w:p>
                </w:txbxContent>
              </v:textbox>
            </v:rect>
            <v:rect id="_x0000_s1561" style="position:absolute;left:2934;top:1917;width:1190;height:658">
              <v:textbox>
                <w:txbxContent>
                  <w:p w:rsidR="00634ADB" w:rsidRPr="00E2331E" w:rsidRDefault="00634ADB" w:rsidP="006D7A10">
                    <w:pPr>
                      <w:spacing w:line="240" w:lineRule="auto"/>
                      <w:ind w:right="0" w:firstLine="0"/>
                      <w:rPr>
                        <w:szCs w:val="28"/>
                      </w:rPr>
                    </w:pPr>
                    <w:r w:rsidRPr="00BC331E">
                      <w:rPr>
                        <w:sz w:val="24"/>
                        <w:szCs w:val="24"/>
                      </w:rPr>
                      <w:t>Кондратюк І.</w:t>
                    </w:r>
                    <w:r>
                      <w:rPr>
                        <w:sz w:val="24"/>
                        <w:szCs w:val="24"/>
                      </w:rPr>
                      <w:t xml:space="preserve"> </w:t>
                    </w:r>
                    <w:r w:rsidRPr="00BC331E">
                      <w:rPr>
                        <w:sz w:val="24"/>
                        <w:szCs w:val="24"/>
                      </w:rPr>
                      <w:t>[</w:t>
                    </w:r>
                    <w:r>
                      <w:rPr>
                        <w:sz w:val="24"/>
                        <w:szCs w:val="24"/>
                      </w:rPr>
                      <w:t>31</w:t>
                    </w:r>
                    <w:r w:rsidRPr="00BC331E">
                      <w:rPr>
                        <w:sz w:val="24"/>
                        <w:szCs w:val="24"/>
                      </w:rPr>
                      <w:t>]</w:t>
                    </w:r>
                  </w:p>
                </w:txbxContent>
              </v:textbox>
            </v:rect>
            <v:rect id="_x0000_s1562" style="position:absolute;left:2935;top:3214;width:1190;height:772">
              <v:textbox>
                <w:txbxContent>
                  <w:p w:rsidR="00634ADB" w:rsidRPr="00E2331E" w:rsidRDefault="00634ADB" w:rsidP="006D7A10">
                    <w:pPr>
                      <w:spacing w:line="240" w:lineRule="auto"/>
                      <w:ind w:right="0" w:firstLine="0"/>
                      <w:rPr>
                        <w:szCs w:val="28"/>
                      </w:rPr>
                    </w:pPr>
                    <w:r w:rsidRPr="00BC331E">
                      <w:rPr>
                        <w:sz w:val="24"/>
                        <w:szCs w:val="24"/>
                      </w:rPr>
                      <w:t>Бобух І.</w:t>
                    </w:r>
                    <w:r>
                      <w:rPr>
                        <w:sz w:val="24"/>
                        <w:szCs w:val="24"/>
                      </w:rPr>
                      <w:t>,</w:t>
                    </w:r>
                    <w:r w:rsidRPr="00BC331E">
                      <w:rPr>
                        <w:sz w:val="24"/>
                        <w:szCs w:val="24"/>
                      </w:rPr>
                      <w:t xml:space="preserve"> Корпієвскі Д.</w:t>
                    </w:r>
                    <w:r>
                      <w:rPr>
                        <w:sz w:val="24"/>
                        <w:szCs w:val="24"/>
                      </w:rPr>
                      <w:t xml:space="preserve"> </w:t>
                    </w:r>
                    <w:r w:rsidRPr="00BC331E">
                      <w:rPr>
                        <w:sz w:val="24"/>
                        <w:szCs w:val="24"/>
                      </w:rPr>
                      <w:t>[</w:t>
                    </w:r>
                    <w:r>
                      <w:rPr>
                        <w:sz w:val="24"/>
                        <w:szCs w:val="24"/>
                      </w:rPr>
                      <w:t xml:space="preserve">18 </w:t>
                    </w:r>
                    <w:r w:rsidRPr="00BC331E">
                      <w:rPr>
                        <w:sz w:val="24"/>
                        <w:szCs w:val="24"/>
                      </w:rPr>
                      <w:t>]</w:t>
                    </w:r>
                  </w:p>
                </w:txbxContent>
              </v:textbox>
            </v:rect>
            <v:rect id="_x0000_s1563" style="position:absolute;left:4584;top:1013;width:4897;height:792">
              <v:textbox>
                <w:txbxContent>
                  <w:p w:rsidR="00634ADB" w:rsidRPr="00E2331E" w:rsidRDefault="00634ADB" w:rsidP="006D7A10">
                    <w:pPr>
                      <w:spacing w:line="240" w:lineRule="auto"/>
                      <w:ind w:right="0" w:firstLine="0"/>
                      <w:rPr>
                        <w:szCs w:val="28"/>
                      </w:rPr>
                    </w:pPr>
                    <w:r w:rsidRPr="00BC331E">
                      <w:rPr>
                        <w:sz w:val="24"/>
                        <w:szCs w:val="24"/>
                      </w:rPr>
                      <w:t>у своїй роботі дослідив оцінку нефінансових активів: існуючі методи оцінки і сферу їх застосування з акцентом на необоротні активи</w:t>
                    </w:r>
                  </w:p>
                </w:txbxContent>
              </v:textbox>
            </v:rect>
            <v:rect id="_x0000_s1564" style="position:absolute;left:4584;top:1917;width:4896;height:1182">
              <v:textbox>
                <w:txbxContent>
                  <w:p w:rsidR="00634ADB" w:rsidRPr="00E2331E" w:rsidRDefault="00634ADB" w:rsidP="006D7A10">
                    <w:pPr>
                      <w:spacing w:line="240" w:lineRule="auto"/>
                      <w:ind w:right="0" w:firstLine="0"/>
                      <w:rPr>
                        <w:szCs w:val="28"/>
                      </w:rPr>
                    </w:pPr>
                    <w:r w:rsidRPr="00BC331E">
                      <w:rPr>
                        <w:sz w:val="24"/>
                        <w:szCs w:val="24"/>
                      </w:rPr>
                      <w:t>значну увагу надано систематизації класифікаційних ознак нефінансових активів, що є основою побудови уніфікованих підходів до обліку витрат у зв’язку з придбанням за плату окремих категорій нефінансових активів</w:t>
                    </w:r>
                  </w:p>
                </w:txbxContent>
              </v:textbox>
            </v:rect>
            <v:rect id="_x0000_s1565" style="position:absolute;left:4584;top:4947;width:4896;height:1420">
              <v:textbox>
                <w:txbxContent>
                  <w:p w:rsidR="00634ADB" w:rsidRPr="00E2331E" w:rsidRDefault="00634ADB" w:rsidP="006D7A10">
                    <w:pPr>
                      <w:spacing w:line="240" w:lineRule="auto"/>
                      <w:ind w:right="0" w:firstLine="0"/>
                      <w:rPr>
                        <w:szCs w:val="28"/>
                      </w:rPr>
                    </w:pPr>
                    <w:r w:rsidRPr="00DE4036">
                      <w:rPr>
                        <w:sz w:val="24"/>
                        <w:szCs w:val="24"/>
                      </w:rPr>
                      <w:t>«</w:t>
                    </w:r>
                    <w:r w:rsidRPr="00CD4C04">
                      <w:rPr>
                        <w:sz w:val="24"/>
                        <w:szCs w:val="24"/>
                      </w:rPr>
                      <w:t xml:space="preserve">нефінансові активи – це економічні ресурси нефінансового характеру, контрольовані суб’єктом бухгалтерського обліку в секторі загального державного управління в результаті минулих подій, використання яких, як очікується, приведе до отримання економічних вигід у </w:t>
                    </w:r>
                    <w:r>
                      <w:rPr>
                        <w:sz w:val="24"/>
                        <w:szCs w:val="24"/>
                      </w:rPr>
                      <w:t>майбутньому</w:t>
                    </w:r>
                    <w:r w:rsidRPr="00DE4036">
                      <w:rPr>
                        <w:sz w:val="24"/>
                        <w:szCs w:val="24"/>
                      </w:rPr>
                      <w:t>»</w:t>
                    </w:r>
                  </w:p>
                </w:txbxContent>
              </v:textbox>
            </v:rect>
            <v:rect id="_x0000_s1566" style="position:absolute;left:4586;top:3214;width:4895;height:1629">
              <v:textbox>
                <w:txbxContent>
                  <w:p w:rsidR="00634ADB" w:rsidRPr="00E2331E" w:rsidRDefault="00634ADB" w:rsidP="006D7A10">
                    <w:pPr>
                      <w:spacing w:line="240" w:lineRule="auto"/>
                      <w:ind w:right="0" w:firstLine="0"/>
                      <w:rPr>
                        <w:szCs w:val="28"/>
                      </w:rPr>
                    </w:pPr>
                    <w:r>
                      <w:rPr>
                        <w:sz w:val="24"/>
                        <w:szCs w:val="24"/>
                      </w:rPr>
                      <w:t>н</w:t>
                    </w:r>
                    <w:r w:rsidRPr="00BC331E">
                      <w:rPr>
                        <w:sz w:val="24"/>
                        <w:szCs w:val="24"/>
                      </w:rPr>
                      <w:t>ауковці виявили проблеми економічної оцінки нефінансових вироблених активів в Україні і запропонували шляхи їх нівелювання з використанням досвіду інших країн та міжнародних організацій. Авторами був зроблений акцент на вироблених нефінансових активах, що на наш погляд не розкриває інформації щодо інших нефінансових активів</w:t>
                    </w:r>
                  </w:p>
                </w:txbxContent>
              </v:textbox>
            </v:rect>
            <v:shape id="_x0000_s1567" type="#_x0000_t32" style="position:absolute;left:2507;top:792;width:1;height:4513" o:connectortype="straight"/>
            <v:shape id="_x0000_s1568" type="#_x0000_t32" style="position:absolute;left:2507;top:1334;width:428;height:4;flip:y" o:connectortype="straight">
              <v:stroke endarrow="block"/>
            </v:shape>
            <v:shape id="_x0000_s1569" type="#_x0000_t32" style="position:absolute;left:2507;top:2255;width:428;height:1;flip:y" o:connectortype="straight">
              <v:stroke endarrow="block"/>
            </v:shape>
            <v:shape id="_x0000_s1570" type="#_x0000_t32" style="position:absolute;left:2494;top:5305;width:441;height:1" o:connectortype="straight">
              <v:stroke endarrow="block"/>
            </v:shape>
            <v:shape id="_x0000_s1571" type="#_x0000_t32" style="position:absolute;left:4125;top:1446;width:461;height:1" o:connectortype="straight">
              <v:stroke endarrow="block"/>
            </v:shape>
            <v:shape id="_x0000_s1574" type="#_x0000_t32" style="position:absolute;left:4125;top:3710;width:461;height:2" o:connectortype="straight">
              <v:stroke endarrow="block"/>
            </v:shape>
            <v:rect id="_x0000_s1576" style="position:absolute;left:2935;top:4938;width:1190;height:771">
              <v:textbox>
                <w:txbxContent>
                  <w:p w:rsidR="00634ADB" w:rsidRPr="00E2331E" w:rsidRDefault="00634ADB" w:rsidP="006D7A10">
                    <w:pPr>
                      <w:spacing w:line="240" w:lineRule="auto"/>
                      <w:ind w:right="0" w:firstLine="0"/>
                      <w:rPr>
                        <w:i/>
                        <w:sz w:val="28"/>
                        <w:szCs w:val="28"/>
                        <w:lang w:val="en-US"/>
                      </w:rPr>
                    </w:pPr>
                    <w:r w:rsidRPr="00BC331E">
                      <w:rPr>
                        <w:sz w:val="24"/>
                        <w:szCs w:val="24"/>
                      </w:rPr>
                      <w:t>Свірко С. [</w:t>
                    </w:r>
                    <w:r>
                      <w:rPr>
                        <w:sz w:val="24"/>
                        <w:szCs w:val="24"/>
                      </w:rPr>
                      <w:t>62</w:t>
                    </w:r>
                    <w:r w:rsidRPr="00BC331E">
                      <w:rPr>
                        <w:sz w:val="24"/>
                        <w:szCs w:val="24"/>
                      </w:rPr>
                      <w:t>]</w:t>
                    </w:r>
                  </w:p>
                  <w:p w:rsidR="00634ADB" w:rsidRPr="00E2331E" w:rsidRDefault="00634ADB" w:rsidP="006D7A10">
                    <w:pPr>
                      <w:rPr>
                        <w:szCs w:val="28"/>
                      </w:rPr>
                    </w:pPr>
                  </w:p>
                </w:txbxContent>
              </v:textbox>
            </v:rect>
            <v:shape id="_x0000_s1577" type="#_x0000_t32" style="position:absolute;left:2507;top:3595;width:428;height:1;flip:y" o:connectortype="straight">
              <v:stroke endarrow="block"/>
            </v:shape>
            <v:shape id="_x0000_s1578" type="#_x0000_t32" style="position:absolute;left:4125;top:2256;width:461;height:1" o:connectortype="straight">
              <v:stroke endarrow="block"/>
            </v:shape>
            <v:shape id="_x0000_s1579" type="#_x0000_t32" style="position:absolute;left:4123;top:5305;width:461;height:1" o:connectortype="straight">
              <v:stroke endarrow="block"/>
            </v:shape>
            <w10:wrap type="none"/>
            <w10:anchorlock/>
          </v:group>
        </w:pict>
      </w:r>
    </w:p>
    <w:p w:rsidR="00132839" w:rsidRPr="00DE4036" w:rsidRDefault="00E2331E" w:rsidP="00132839">
      <w:pPr>
        <w:spacing w:line="360" w:lineRule="auto"/>
        <w:ind w:right="403" w:firstLine="709"/>
        <w:rPr>
          <w:sz w:val="24"/>
          <w:szCs w:val="24"/>
          <w:lang w:val="en-US"/>
        </w:rPr>
      </w:pPr>
      <w:r w:rsidRPr="004316EA">
        <w:rPr>
          <w:sz w:val="28"/>
          <w:szCs w:val="28"/>
        </w:rPr>
        <w:t>Рис.</w:t>
      </w:r>
      <w:r w:rsidR="00CF70A1">
        <w:rPr>
          <w:sz w:val="28"/>
          <w:szCs w:val="28"/>
        </w:rPr>
        <w:t>1</w:t>
      </w:r>
      <w:r w:rsidRPr="004316EA">
        <w:rPr>
          <w:sz w:val="28"/>
          <w:szCs w:val="28"/>
        </w:rPr>
        <w:t>.</w:t>
      </w:r>
      <w:r w:rsidR="00CF70A1">
        <w:rPr>
          <w:sz w:val="28"/>
          <w:szCs w:val="28"/>
        </w:rPr>
        <w:t>5</w:t>
      </w:r>
      <w:r>
        <w:rPr>
          <w:sz w:val="28"/>
          <w:szCs w:val="28"/>
        </w:rPr>
        <w:t>.</w:t>
      </w:r>
      <w:r w:rsidRPr="004316EA">
        <w:rPr>
          <w:sz w:val="28"/>
          <w:szCs w:val="28"/>
        </w:rPr>
        <w:t xml:space="preserve"> </w:t>
      </w:r>
      <w:r w:rsidR="006D7A10" w:rsidRPr="00285D38">
        <w:rPr>
          <w:sz w:val="28"/>
          <w:szCs w:val="28"/>
        </w:rPr>
        <w:t>Визначення поняття</w:t>
      </w:r>
      <w:r w:rsidR="006D7A10">
        <w:rPr>
          <w:sz w:val="28"/>
          <w:szCs w:val="28"/>
        </w:rPr>
        <w:t xml:space="preserve"> </w:t>
      </w:r>
      <w:r w:rsidR="00132839" w:rsidRPr="00132839">
        <w:rPr>
          <w:sz w:val="28"/>
          <w:szCs w:val="28"/>
        </w:rPr>
        <w:t>«</w:t>
      </w:r>
      <w:r w:rsidR="006D7A10">
        <w:rPr>
          <w:sz w:val="28"/>
          <w:szCs w:val="28"/>
        </w:rPr>
        <w:t>нефінансові активи</w:t>
      </w:r>
      <w:r w:rsidR="00132839" w:rsidRPr="00132839">
        <w:rPr>
          <w:sz w:val="28"/>
          <w:szCs w:val="28"/>
        </w:rPr>
        <w:t>»</w:t>
      </w:r>
      <w:r w:rsidR="00DE4036">
        <w:rPr>
          <w:sz w:val="28"/>
          <w:szCs w:val="28"/>
          <w:lang w:val="en-US"/>
        </w:rPr>
        <w:t xml:space="preserve"> </w:t>
      </w:r>
    </w:p>
    <w:p w:rsidR="00E2331E" w:rsidRPr="006A631B" w:rsidRDefault="00132839" w:rsidP="00132839">
      <w:pPr>
        <w:spacing w:line="360" w:lineRule="auto"/>
        <w:ind w:right="403" w:firstLine="709"/>
        <w:rPr>
          <w:sz w:val="24"/>
          <w:szCs w:val="24"/>
        </w:rPr>
      </w:pPr>
      <w:r w:rsidRPr="00132839">
        <w:rPr>
          <w:sz w:val="28"/>
          <w:szCs w:val="28"/>
        </w:rPr>
        <w:t xml:space="preserve"> </w:t>
      </w:r>
      <w:r w:rsidR="00E2331E" w:rsidRPr="004316EA">
        <w:rPr>
          <w:sz w:val="24"/>
          <w:szCs w:val="24"/>
        </w:rPr>
        <w:t xml:space="preserve">Примітка. Розроблено автором за даними </w:t>
      </w:r>
      <w:r w:rsidR="00E2331E" w:rsidRPr="006A631B">
        <w:rPr>
          <w:sz w:val="24"/>
          <w:szCs w:val="24"/>
        </w:rPr>
        <w:t>[</w:t>
      </w:r>
      <w:r w:rsidR="00E2331E">
        <w:rPr>
          <w:sz w:val="24"/>
          <w:szCs w:val="24"/>
        </w:rPr>
        <w:t>26</w:t>
      </w:r>
      <w:r w:rsidR="00E2331E" w:rsidRPr="006A631B">
        <w:rPr>
          <w:sz w:val="24"/>
          <w:szCs w:val="24"/>
        </w:rPr>
        <w:t>]</w:t>
      </w:r>
    </w:p>
    <w:p w:rsidR="00B25C15" w:rsidRPr="00CB123D" w:rsidRDefault="00285D38" w:rsidP="00143164">
      <w:pPr>
        <w:spacing w:line="360" w:lineRule="auto"/>
        <w:ind w:right="0" w:firstLine="709"/>
        <w:rPr>
          <w:sz w:val="28"/>
          <w:szCs w:val="28"/>
        </w:rPr>
      </w:pPr>
      <w:r>
        <w:rPr>
          <w:sz w:val="28"/>
          <w:szCs w:val="28"/>
        </w:rPr>
        <w:lastRenderedPageBreak/>
        <w:t>Бобух І. та Корпієвсі Д. зосередили увагу у своїх дослідженнях на міжнародному досвіді</w:t>
      </w:r>
      <w:r w:rsidR="00CB123D">
        <w:rPr>
          <w:sz w:val="28"/>
          <w:szCs w:val="28"/>
        </w:rPr>
        <w:t xml:space="preserve"> оцінки нефінансових активів  та шляхах його використання в вітчизняній обліковій практиці </w:t>
      </w:r>
      <w:r w:rsidR="00B25C15" w:rsidRPr="00285D38">
        <w:rPr>
          <w:i/>
          <w:sz w:val="28"/>
          <w:szCs w:val="28"/>
        </w:rPr>
        <w:t xml:space="preserve"> </w:t>
      </w:r>
      <w:r w:rsidR="00B25C15" w:rsidRPr="00CB123D">
        <w:rPr>
          <w:sz w:val="28"/>
          <w:szCs w:val="28"/>
        </w:rPr>
        <w:t>[1</w:t>
      </w:r>
      <w:r w:rsidR="00E44110" w:rsidRPr="00CB123D">
        <w:rPr>
          <w:sz w:val="28"/>
          <w:szCs w:val="28"/>
        </w:rPr>
        <w:t>8</w:t>
      </w:r>
      <w:r w:rsidR="00B25C15" w:rsidRPr="00CB123D">
        <w:rPr>
          <w:sz w:val="28"/>
          <w:szCs w:val="28"/>
        </w:rPr>
        <w:t xml:space="preserve">, с. 15–20]. </w:t>
      </w:r>
    </w:p>
    <w:p w:rsidR="00CD4C04" w:rsidRPr="00132839" w:rsidRDefault="005F119F" w:rsidP="00143164">
      <w:pPr>
        <w:spacing w:line="360" w:lineRule="auto"/>
        <w:ind w:right="0" w:firstLine="709"/>
        <w:rPr>
          <w:sz w:val="28"/>
          <w:szCs w:val="28"/>
          <w:lang w:val="en-US"/>
        </w:rPr>
      </w:pPr>
      <w:r w:rsidRPr="00CD4C04">
        <w:rPr>
          <w:sz w:val="28"/>
          <w:szCs w:val="28"/>
        </w:rPr>
        <w:t xml:space="preserve">Проведені дослідження професором Свірко С.В. є </w:t>
      </w:r>
      <w:r w:rsidR="00CD4C04" w:rsidRPr="00CD4C04">
        <w:rPr>
          <w:sz w:val="28"/>
          <w:szCs w:val="28"/>
        </w:rPr>
        <w:t>досить слушними, так як вона чітко сформулювала визначення одного з основних об</w:t>
      </w:r>
      <w:r w:rsidR="00CD4C04" w:rsidRPr="00CD4C04">
        <w:rPr>
          <w:sz w:val="28"/>
          <w:szCs w:val="28"/>
          <w:lang w:val="en-US"/>
        </w:rPr>
        <w:t>’</w:t>
      </w:r>
      <w:r w:rsidR="00CD4C04" w:rsidRPr="00CD4C04">
        <w:rPr>
          <w:sz w:val="28"/>
          <w:szCs w:val="28"/>
        </w:rPr>
        <w:t xml:space="preserve">єктів обліку. </w:t>
      </w:r>
      <w:r w:rsidR="00CD4C04">
        <w:rPr>
          <w:sz w:val="28"/>
          <w:szCs w:val="28"/>
        </w:rPr>
        <w:t>У складі нефінансових активів вона виділяє: основні засоби, нематеріальні активи, запаси, готову продукцію, незавершені капітальні інвестиції та інші нефінансові активи.</w:t>
      </w:r>
      <w:r w:rsidR="00132839">
        <w:rPr>
          <w:sz w:val="28"/>
          <w:szCs w:val="28"/>
          <w:lang w:val="en-US"/>
        </w:rPr>
        <w:t xml:space="preserve">  </w:t>
      </w:r>
    </w:p>
    <w:p w:rsidR="00B25C15" w:rsidRPr="00CD4C04" w:rsidRDefault="00CD4C04" w:rsidP="00143164">
      <w:pPr>
        <w:spacing w:line="360" w:lineRule="auto"/>
        <w:ind w:right="0" w:firstLine="709"/>
        <w:rPr>
          <w:sz w:val="28"/>
          <w:szCs w:val="28"/>
        </w:rPr>
      </w:pPr>
      <w:r>
        <w:rPr>
          <w:sz w:val="28"/>
          <w:szCs w:val="28"/>
        </w:rPr>
        <w:t>Грошова оцінка об</w:t>
      </w:r>
      <w:r>
        <w:rPr>
          <w:sz w:val="28"/>
          <w:szCs w:val="28"/>
          <w:lang w:val="en-US"/>
        </w:rPr>
        <w:t>’</w:t>
      </w:r>
      <w:r>
        <w:rPr>
          <w:sz w:val="28"/>
          <w:szCs w:val="28"/>
        </w:rPr>
        <w:t xml:space="preserve">єктів обліку є одним з основних принципів бухгалтерського обліку </w:t>
      </w:r>
      <w:r w:rsidR="00B25C15" w:rsidRPr="00CD4C04">
        <w:rPr>
          <w:sz w:val="28"/>
          <w:szCs w:val="28"/>
        </w:rPr>
        <w:t>(</w:t>
      </w:r>
      <w:r w:rsidR="009C387A">
        <w:rPr>
          <w:sz w:val="28"/>
          <w:szCs w:val="28"/>
        </w:rPr>
        <w:t>рис</w:t>
      </w:r>
      <w:r w:rsidR="009C387A" w:rsidRPr="00285D38">
        <w:rPr>
          <w:sz w:val="28"/>
          <w:szCs w:val="28"/>
        </w:rPr>
        <w:t>.</w:t>
      </w:r>
      <w:r w:rsidR="009C387A">
        <w:rPr>
          <w:sz w:val="28"/>
          <w:szCs w:val="28"/>
        </w:rPr>
        <w:t>1.6</w:t>
      </w:r>
      <w:r w:rsidR="00B25C15" w:rsidRPr="00CD4C04">
        <w:rPr>
          <w:sz w:val="28"/>
          <w:szCs w:val="28"/>
        </w:rPr>
        <w:t>).</w:t>
      </w:r>
    </w:p>
    <w:p w:rsidR="009C387A" w:rsidRDefault="000E1AEE" w:rsidP="009C387A">
      <w:pPr>
        <w:ind w:firstLine="0"/>
      </w:pPr>
      <w:r>
        <w:pict>
          <v:group id="_x0000_s1580" editas="canvas" style="width:467.7pt;height:427.4pt;mso-position-horizontal-relative:char;mso-position-vertical-relative:line" coordorigin="2362,375" coordsize="7200,6581">
            <o:lock v:ext="edit" aspectratio="t"/>
            <v:shape id="_x0000_s1581" type="#_x0000_t75" style="position:absolute;left:2362;top:375;width:7200;height:6581" o:preferrelative="f">
              <v:fill o:detectmouseclick="t"/>
              <v:path o:extrusionok="t" o:connecttype="none"/>
              <o:lock v:ext="edit" text="t"/>
            </v:shape>
            <v:rect id="_x0000_s1582" style="position:absolute;left:2362;top:375;width:7004;height:417">
              <v:textbox style="mso-next-textbox:#_x0000_s1582">
                <w:txbxContent>
                  <w:p w:rsidR="00634ADB" w:rsidRDefault="00634ADB" w:rsidP="00B7668A">
                    <w:pPr>
                      <w:spacing w:line="360" w:lineRule="auto"/>
                      <w:ind w:right="0" w:firstLine="709"/>
                      <w:jc w:val="center"/>
                      <w:rPr>
                        <w:sz w:val="28"/>
                        <w:szCs w:val="28"/>
                      </w:rPr>
                    </w:pPr>
                    <w:r>
                      <w:rPr>
                        <w:sz w:val="28"/>
                        <w:szCs w:val="28"/>
                      </w:rPr>
                      <w:t>Оцінка нефінансових  активів за НП(С)БОДС 101</w:t>
                    </w:r>
                  </w:p>
                  <w:p w:rsidR="00634ADB" w:rsidRDefault="00634ADB" w:rsidP="00B7668A"/>
                </w:txbxContent>
              </v:textbox>
            </v:rect>
            <v:rect id="_x0000_s1583" style="position:absolute;left:2935;top:924;width:882;height:644">
              <v:textbox style="mso-next-textbox:#_x0000_s1583">
                <w:txbxContent>
                  <w:p w:rsidR="00634ADB" w:rsidRPr="006F56ED" w:rsidRDefault="00634ADB" w:rsidP="00B7668A">
                    <w:pPr>
                      <w:spacing w:line="240" w:lineRule="auto"/>
                      <w:ind w:right="0" w:firstLine="0"/>
                      <w:rPr>
                        <w:sz w:val="24"/>
                        <w:szCs w:val="24"/>
                      </w:rPr>
                    </w:pPr>
                    <w:r w:rsidRPr="006F56ED">
                      <w:rPr>
                        <w:sz w:val="24"/>
                        <w:szCs w:val="24"/>
                      </w:rPr>
                      <w:t>Основні засоби</w:t>
                    </w:r>
                  </w:p>
                  <w:p w:rsidR="00634ADB" w:rsidRPr="009C387A" w:rsidRDefault="00634ADB" w:rsidP="00B7668A">
                    <w:pPr>
                      <w:rPr>
                        <w:szCs w:val="28"/>
                      </w:rPr>
                    </w:pPr>
                  </w:p>
                </w:txbxContent>
              </v:textbox>
            </v:rect>
            <v:rect id="_x0000_s1586" style="position:absolute;left:3968;top:924;width:5513;height:960">
              <v:textbox style="mso-next-textbox:#_x0000_s1586">
                <w:txbxContent>
                  <w:p w:rsidR="00634ADB" w:rsidRPr="009C387A" w:rsidRDefault="00634ADB" w:rsidP="00B7668A">
                    <w:pPr>
                      <w:spacing w:line="240" w:lineRule="auto"/>
                      <w:ind w:right="0" w:firstLine="0"/>
                      <w:rPr>
                        <w:szCs w:val="28"/>
                      </w:rPr>
                    </w:pPr>
                    <w:r w:rsidRPr="006F56ED">
                      <w:rPr>
                        <w:sz w:val="24"/>
                        <w:szCs w:val="24"/>
                      </w:rPr>
                      <w:t>Первісна вартість – історична (фактична) вартість активів у сумі грошових коштів або справедливої вартості інших активів, сплачених (переданих, витрачених) для придбання (створення) активів.</w:t>
                    </w:r>
                  </w:p>
                </w:txbxContent>
              </v:textbox>
            </v:rect>
            <v:rect id="_x0000_s1587" style="position:absolute;left:3968;top:1884;width:5512;height:363">
              <v:textbox style="mso-next-textbox:#_x0000_s1587">
                <w:txbxContent>
                  <w:p w:rsidR="00634ADB" w:rsidRPr="009C387A" w:rsidRDefault="00634ADB" w:rsidP="00B7668A">
                    <w:pPr>
                      <w:spacing w:line="240" w:lineRule="auto"/>
                      <w:ind w:right="0" w:firstLine="0"/>
                      <w:rPr>
                        <w:szCs w:val="28"/>
                      </w:rPr>
                    </w:pPr>
                    <w:r w:rsidRPr="006F56ED">
                      <w:rPr>
                        <w:sz w:val="24"/>
                        <w:szCs w:val="24"/>
                      </w:rPr>
                      <w:t>Переоцінена вартість – вартість активів після їх переоцінки.</w:t>
                    </w:r>
                  </w:p>
                </w:txbxContent>
              </v:textbox>
            </v:rect>
            <v:rect id="_x0000_s1588" style="position:absolute;left:3968;top:2802;width:5512;height:554">
              <v:textbox style="mso-next-textbox:#_x0000_s1588">
                <w:txbxContent>
                  <w:p w:rsidR="00634ADB" w:rsidRPr="009C387A" w:rsidRDefault="00634ADB" w:rsidP="00B7668A">
                    <w:pPr>
                      <w:spacing w:line="240" w:lineRule="auto"/>
                      <w:ind w:right="0" w:firstLine="0"/>
                      <w:rPr>
                        <w:szCs w:val="28"/>
                      </w:rPr>
                    </w:pPr>
                    <w:r w:rsidRPr="006F56ED">
                      <w:rPr>
                        <w:sz w:val="24"/>
                        <w:szCs w:val="24"/>
                      </w:rPr>
                      <w:t>Вартість, яка амортизується, − первісна або переоцінена вартість необоротних активів, за вирахуванням їх ліквідаційної вартості.</w:t>
                    </w:r>
                  </w:p>
                </w:txbxContent>
              </v:textbox>
            </v:rect>
            <v:rect id="_x0000_s1589" style="position:absolute;left:3968;top:2247;width:5512;height:555">
              <v:textbox style="mso-next-textbox:#_x0000_s1589">
                <w:txbxContent>
                  <w:p w:rsidR="00634ADB" w:rsidRPr="009C387A" w:rsidRDefault="00634ADB" w:rsidP="00B7668A">
                    <w:pPr>
                      <w:spacing w:line="240" w:lineRule="auto"/>
                      <w:ind w:right="0" w:firstLine="0"/>
                      <w:rPr>
                        <w:szCs w:val="28"/>
                      </w:rPr>
                    </w:pPr>
                    <w:r w:rsidRPr="006F56ED">
                      <w:rPr>
                        <w:sz w:val="24"/>
                        <w:szCs w:val="24"/>
                      </w:rPr>
                      <w:t>Справедлива вартість – сума, за якою можна продати актив або оплатити зобов’язання за звичайних умов на певну дату.</w:t>
                    </w:r>
                  </w:p>
                </w:txbxContent>
              </v:textbox>
            </v:rect>
            <v:shape id="_x0000_s1590" type="#_x0000_t32" style="position:absolute;left:2504;top:793;width:1;height:4661" o:connectortype="straight"/>
            <v:shape id="_x0000_s1591" type="#_x0000_t32" style="position:absolute;left:2507;top:1247;width:428;height:4;flip:y" o:connectortype="straight">
              <v:stroke endarrow="block"/>
            </v:shape>
            <v:shape id="_x0000_s1593" type="#_x0000_t32" style="position:absolute;left:2494;top:5454;width:441;height:1" o:connectortype="straight">
              <v:stroke endarrow="block"/>
            </v:shape>
            <v:rect id="_x0000_s1596" style="position:absolute;left:2935;top:5306;width:882;height:417">
              <v:textbox style="mso-next-textbox:#_x0000_s1596">
                <w:txbxContent>
                  <w:p w:rsidR="00634ADB" w:rsidRPr="009C387A" w:rsidRDefault="00634ADB" w:rsidP="00B7668A">
                    <w:pPr>
                      <w:spacing w:line="240" w:lineRule="auto"/>
                      <w:ind w:right="0" w:firstLine="0"/>
                      <w:rPr>
                        <w:szCs w:val="28"/>
                      </w:rPr>
                    </w:pPr>
                    <w:r w:rsidRPr="006F56ED">
                      <w:rPr>
                        <w:sz w:val="24"/>
                        <w:szCs w:val="24"/>
                      </w:rPr>
                      <w:t>Запаси</w:t>
                    </w:r>
                  </w:p>
                </w:txbxContent>
              </v:textbox>
            </v:rect>
            <v:rect id="_x0000_s1600" style="position:absolute;left:3968;top:3356;width:5512;height:1212">
              <v:textbox style="mso-next-textbox:#_x0000_s1600">
                <w:txbxContent>
                  <w:p w:rsidR="00634ADB" w:rsidRPr="00B7668A" w:rsidRDefault="00634ADB" w:rsidP="00B7668A">
                    <w:pPr>
                      <w:spacing w:line="240" w:lineRule="auto"/>
                      <w:ind w:right="0" w:firstLine="0"/>
                      <w:rPr>
                        <w:szCs w:val="28"/>
                      </w:rPr>
                    </w:pPr>
                    <w:r w:rsidRPr="006F56ED">
                      <w:rPr>
                        <w:sz w:val="24"/>
                        <w:szCs w:val="24"/>
                      </w:rPr>
                      <w:t>Ліквідаційна вартість – сума коштів або вартість інших активів, яку суб’єкт державного сектору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w:t>
                    </w:r>
                  </w:p>
                </w:txbxContent>
              </v:textbox>
            </v:rect>
            <v:rect id="_x0000_s1615" style="position:absolute;left:3968;top:4568;width:5512;height:552">
              <v:textbox style="mso-next-textbox:#_x0000_s1615">
                <w:txbxContent>
                  <w:p w:rsidR="00634ADB" w:rsidRPr="00B7668A" w:rsidRDefault="00634ADB" w:rsidP="00B7668A">
                    <w:pPr>
                      <w:spacing w:line="240" w:lineRule="auto"/>
                      <w:ind w:right="0" w:firstLine="0"/>
                      <w:rPr>
                        <w:szCs w:val="28"/>
                      </w:rPr>
                    </w:pPr>
                    <w:r w:rsidRPr="006F56ED">
                      <w:rPr>
                        <w:sz w:val="24"/>
                        <w:szCs w:val="24"/>
                      </w:rPr>
                      <w:t>Залишкова вартість – різниця між первісною (переоціненою) вартістю необоротного активу і сумою його накопиченого зносу.</w:t>
                    </w:r>
                  </w:p>
                </w:txbxContent>
              </v:textbox>
            </v:rect>
            <v:rect id="_x0000_s1616" style="position:absolute;left:3968;top:5298;width:5512;height:552">
              <v:textbox style="mso-next-textbox:#_x0000_s1616">
                <w:txbxContent>
                  <w:p w:rsidR="00634ADB" w:rsidRPr="00B7668A" w:rsidRDefault="00634ADB" w:rsidP="00540DA1">
                    <w:pPr>
                      <w:spacing w:line="240" w:lineRule="auto"/>
                      <w:ind w:right="0" w:firstLine="0"/>
                      <w:rPr>
                        <w:szCs w:val="28"/>
                      </w:rPr>
                    </w:pPr>
                    <w:r w:rsidRPr="006F56ED">
                      <w:rPr>
                        <w:sz w:val="24"/>
                        <w:szCs w:val="24"/>
                      </w:rPr>
                      <w:t>Відображення запасів за найменшою з двох оцінок: первісною вартістю або чистою вартістю реалізації.</w:t>
                    </w:r>
                  </w:p>
                </w:txbxContent>
              </v:textbox>
            </v:rect>
            <v:rect id="_x0000_s1617" style="position:absolute;left:3968;top:5850;width:5512;height:979">
              <v:textbox style="mso-next-textbox:#_x0000_s1617">
                <w:txbxContent>
                  <w:p w:rsidR="00634ADB" w:rsidRPr="00B7668A" w:rsidRDefault="00634ADB" w:rsidP="00540DA1">
                    <w:pPr>
                      <w:spacing w:line="240" w:lineRule="auto"/>
                      <w:ind w:right="0" w:firstLine="0"/>
                      <w:rPr>
                        <w:szCs w:val="28"/>
                      </w:rPr>
                    </w:pPr>
                    <w:r w:rsidRPr="006F56ED">
                      <w:rPr>
                        <w:sz w:val="24"/>
                        <w:szCs w:val="24"/>
                      </w:rPr>
                      <w:t>Первісна вартість запасів − це фактична вартість їх придбання (виготовлення). Під чистою вартістю реалізації слід розуміти очікувану ціну реалізації запасів, за вирахуванням очікуваних витрат на завершення їх виробництва та реалізацію</w:t>
                    </w:r>
                  </w:p>
                </w:txbxContent>
              </v:textbox>
            </v:rect>
            <w10:wrap type="none"/>
            <w10:anchorlock/>
          </v:group>
        </w:pict>
      </w:r>
    </w:p>
    <w:p w:rsidR="009C387A" w:rsidRDefault="009C387A" w:rsidP="00B7668A">
      <w:pPr>
        <w:spacing w:line="360" w:lineRule="auto"/>
        <w:ind w:right="0" w:firstLine="709"/>
        <w:rPr>
          <w:sz w:val="28"/>
          <w:szCs w:val="28"/>
        </w:rPr>
      </w:pPr>
      <w:r w:rsidRPr="004316EA">
        <w:rPr>
          <w:sz w:val="28"/>
          <w:szCs w:val="28"/>
        </w:rPr>
        <w:t>Рис.</w:t>
      </w:r>
      <w:r>
        <w:rPr>
          <w:sz w:val="28"/>
          <w:szCs w:val="28"/>
        </w:rPr>
        <w:t>1</w:t>
      </w:r>
      <w:r w:rsidRPr="004316EA">
        <w:rPr>
          <w:sz w:val="28"/>
          <w:szCs w:val="28"/>
        </w:rPr>
        <w:t>.</w:t>
      </w:r>
      <w:r w:rsidR="00D2390A">
        <w:rPr>
          <w:sz w:val="28"/>
          <w:szCs w:val="28"/>
        </w:rPr>
        <w:t>6</w:t>
      </w:r>
      <w:r>
        <w:rPr>
          <w:sz w:val="28"/>
          <w:szCs w:val="28"/>
        </w:rPr>
        <w:t>.</w:t>
      </w:r>
      <w:r w:rsidRPr="004316EA">
        <w:rPr>
          <w:sz w:val="28"/>
          <w:szCs w:val="28"/>
        </w:rPr>
        <w:t xml:space="preserve"> </w:t>
      </w:r>
      <w:r>
        <w:rPr>
          <w:sz w:val="28"/>
          <w:szCs w:val="28"/>
        </w:rPr>
        <w:t>Оцінка нефінансових  активів за НП(С)БОДС 101</w:t>
      </w:r>
    </w:p>
    <w:p w:rsidR="009C387A" w:rsidRPr="006A631B" w:rsidRDefault="009C387A" w:rsidP="009C387A">
      <w:pPr>
        <w:spacing w:line="360" w:lineRule="auto"/>
        <w:ind w:right="-2" w:firstLine="709"/>
        <w:rPr>
          <w:sz w:val="24"/>
          <w:szCs w:val="24"/>
        </w:rPr>
      </w:pPr>
      <w:r w:rsidRPr="004316EA">
        <w:rPr>
          <w:sz w:val="24"/>
          <w:szCs w:val="24"/>
        </w:rPr>
        <w:t xml:space="preserve">Примітка. Розроблено автором за даними </w:t>
      </w:r>
      <w:r w:rsidRPr="006A631B">
        <w:rPr>
          <w:sz w:val="24"/>
          <w:szCs w:val="24"/>
        </w:rPr>
        <w:t>[</w:t>
      </w:r>
      <w:r>
        <w:rPr>
          <w:sz w:val="24"/>
          <w:szCs w:val="24"/>
        </w:rPr>
        <w:t>45</w:t>
      </w:r>
      <w:r w:rsidRPr="006A631B">
        <w:rPr>
          <w:sz w:val="24"/>
          <w:szCs w:val="24"/>
        </w:rPr>
        <w:t>]</w:t>
      </w:r>
    </w:p>
    <w:p w:rsidR="00E16853" w:rsidRDefault="00A04EA0" w:rsidP="00F67DBB">
      <w:pPr>
        <w:tabs>
          <w:tab w:val="left" w:pos="9354"/>
        </w:tabs>
        <w:spacing w:line="360" w:lineRule="auto"/>
        <w:ind w:right="0" w:firstLine="709"/>
        <w:rPr>
          <w:sz w:val="28"/>
          <w:szCs w:val="28"/>
        </w:rPr>
      </w:pPr>
      <w:r>
        <w:rPr>
          <w:sz w:val="28"/>
          <w:szCs w:val="28"/>
        </w:rPr>
        <w:lastRenderedPageBreak/>
        <w:t>Досліджуючи поняття нефінансових активів та їх вартості на різних етапах перебудови об</w:t>
      </w:r>
      <w:r>
        <w:rPr>
          <w:sz w:val="28"/>
          <w:szCs w:val="28"/>
          <w:lang w:val="en-US"/>
        </w:rPr>
        <w:t>’</w:t>
      </w:r>
      <w:r>
        <w:rPr>
          <w:sz w:val="28"/>
          <w:szCs w:val="28"/>
        </w:rPr>
        <w:t>єктів обліку, українські науковці  зосереджують увагу на застосування національних стандартів.</w:t>
      </w:r>
    </w:p>
    <w:p w:rsidR="00857CAB" w:rsidRPr="00AD1382" w:rsidRDefault="00857CAB" w:rsidP="00857CAB">
      <w:pPr>
        <w:spacing w:line="360" w:lineRule="auto"/>
        <w:ind w:right="0" w:firstLine="709"/>
        <w:jc w:val="right"/>
        <w:rPr>
          <w:sz w:val="28"/>
          <w:szCs w:val="28"/>
          <w:lang w:val="en-US"/>
        </w:rPr>
      </w:pPr>
      <w:r>
        <w:rPr>
          <w:sz w:val="28"/>
          <w:szCs w:val="28"/>
        </w:rPr>
        <w:t>Таблиця 1.</w:t>
      </w:r>
      <w:r w:rsidR="00AD1382">
        <w:rPr>
          <w:sz w:val="28"/>
          <w:szCs w:val="28"/>
          <w:lang w:val="en-US"/>
        </w:rPr>
        <w:t>1</w:t>
      </w:r>
    </w:p>
    <w:p w:rsidR="00857CAB" w:rsidRDefault="00857CAB" w:rsidP="00857CAB">
      <w:pPr>
        <w:spacing w:line="360" w:lineRule="auto"/>
        <w:ind w:right="0" w:firstLine="709"/>
        <w:jc w:val="center"/>
        <w:rPr>
          <w:sz w:val="28"/>
          <w:szCs w:val="28"/>
          <w:lang w:val="en-US"/>
        </w:rPr>
      </w:pPr>
      <w:r>
        <w:rPr>
          <w:sz w:val="28"/>
          <w:szCs w:val="28"/>
        </w:rPr>
        <w:t>Алгоритм етапів при визначенні ліквідаційної вартості</w:t>
      </w:r>
    </w:p>
    <w:p w:rsidR="00AD1382" w:rsidRPr="00AD1382" w:rsidRDefault="00AD1382" w:rsidP="00857CAB">
      <w:pPr>
        <w:spacing w:line="360" w:lineRule="auto"/>
        <w:ind w:right="0" w:firstLine="709"/>
        <w:jc w:val="center"/>
        <w:rPr>
          <w:sz w:val="28"/>
          <w:szCs w:val="28"/>
          <w:lang w:val="en-US"/>
        </w:rPr>
      </w:pPr>
    </w:p>
    <w:tbl>
      <w:tblPr>
        <w:tblStyle w:val="a7"/>
        <w:tblW w:w="0" w:type="auto"/>
        <w:tblInd w:w="108" w:type="dxa"/>
        <w:tblLook w:val="04A0"/>
      </w:tblPr>
      <w:tblGrid>
        <w:gridCol w:w="888"/>
        <w:gridCol w:w="1947"/>
        <w:gridCol w:w="6521"/>
      </w:tblGrid>
      <w:tr w:rsidR="00857CAB" w:rsidTr="00EC05E5">
        <w:tc>
          <w:tcPr>
            <w:tcW w:w="888" w:type="dxa"/>
          </w:tcPr>
          <w:p w:rsidR="00857CAB" w:rsidRPr="005C646D" w:rsidRDefault="00857CAB" w:rsidP="00EC05E5">
            <w:pPr>
              <w:spacing w:line="240" w:lineRule="auto"/>
              <w:ind w:right="0" w:firstLine="0"/>
              <w:jc w:val="center"/>
              <w:rPr>
                <w:sz w:val="24"/>
                <w:szCs w:val="24"/>
              </w:rPr>
            </w:pPr>
            <w:r w:rsidRPr="005C646D">
              <w:rPr>
                <w:sz w:val="24"/>
                <w:szCs w:val="24"/>
              </w:rPr>
              <w:t>Номер етапу</w:t>
            </w:r>
          </w:p>
        </w:tc>
        <w:tc>
          <w:tcPr>
            <w:tcW w:w="1947" w:type="dxa"/>
          </w:tcPr>
          <w:p w:rsidR="00857CAB" w:rsidRPr="005C646D" w:rsidRDefault="00857CAB" w:rsidP="00EC05E5">
            <w:pPr>
              <w:spacing w:line="240" w:lineRule="auto"/>
              <w:ind w:right="0" w:firstLine="0"/>
              <w:jc w:val="center"/>
              <w:rPr>
                <w:sz w:val="24"/>
                <w:szCs w:val="24"/>
              </w:rPr>
            </w:pPr>
            <w:r w:rsidRPr="005C646D">
              <w:rPr>
                <w:sz w:val="24"/>
                <w:szCs w:val="24"/>
              </w:rPr>
              <w:t>Зміст етапу</w:t>
            </w:r>
          </w:p>
        </w:tc>
        <w:tc>
          <w:tcPr>
            <w:tcW w:w="6521" w:type="dxa"/>
          </w:tcPr>
          <w:p w:rsidR="00857CAB" w:rsidRPr="005C646D" w:rsidRDefault="00857CAB" w:rsidP="00EC05E5">
            <w:pPr>
              <w:spacing w:line="240" w:lineRule="auto"/>
              <w:ind w:right="0" w:firstLine="0"/>
              <w:jc w:val="center"/>
              <w:rPr>
                <w:sz w:val="24"/>
                <w:szCs w:val="24"/>
              </w:rPr>
            </w:pPr>
            <w:r w:rsidRPr="005C646D">
              <w:rPr>
                <w:bCs/>
                <w:sz w:val="24"/>
                <w:szCs w:val="24"/>
              </w:rPr>
              <w:t>Зміст етапу</w:t>
            </w:r>
          </w:p>
        </w:tc>
      </w:tr>
      <w:tr w:rsidR="00857CAB" w:rsidTr="00EC05E5">
        <w:tc>
          <w:tcPr>
            <w:tcW w:w="888" w:type="dxa"/>
          </w:tcPr>
          <w:p w:rsidR="00857CAB" w:rsidRPr="00F873C0" w:rsidRDefault="00857CAB" w:rsidP="00EC05E5">
            <w:pPr>
              <w:spacing w:line="240" w:lineRule="auto"/>
              <w:ind w:right="0" w:firstLine="0"/>
              <w:rPr>
                <w:sz w:val="24"/>
                <w:szCs w:val="24"/>
              </w:rPr>
            </w:pPr>
            <w:r w:rsidRPr="00F873C0">
              <w:rPr>
                <w:sz w:val="24"/>
                <w:szCs w:val="24"/>
              </w:rPr>
              <w:t>Етап №1</w:t>
            </w:r>
          </w:p>
        </w:tc>
        <w:tc>
          <w:tcPr>
            <w:tcW w:w="1947" w:type="dxa"/>
          </w:tcPr>
          <w:p w:rsidR="00857CAB" w:rsidRPr="00F873C0" w:rsidRDefault="00857CAB" w:rsidP="00EC05E5">
            <w:pPr>
              <w:spacing w:line="240" w:lineRule="auto"/>
              <w:ind w:right="0" w:firstLine="0"/>
              <w:rPr>
                <w:sz w:val="24"/>
                <w:szCs w:val="24"/>
              </w:rPr>
            </w:pPr>
            <w:r w:rsidRPr="00F873C0">
              <w:rPr>
                <w:sz w:val="24"/>
                <w:szCs w:val="24"/>
              </w:rPr>
              <w:t>Створення комісії</w:t>
            </w:r>
          </w:p>
        </w:tc>
        <w:tc>
          <w:tcPr>
            <w:tcW w:w="6521" w:type="dxa"/>
          </w:tcPr>
          <w:p w:rsidR="00857CAB" w:rsidRPr="00F873C0" w:rsidRDefault="00857CAB" w:rsidP="00EC05E5">
            <w:pPr>
              <w:spacing w:line="240" w:lineRule="auto"/>
              <w:ind w:right="0" w:firstLine="0"/>
              <w:rPr>
                <w:sz w:val="24"/>
                <w:szCs w:val="24"/>
              </w:rPr>
            </w:pPr>
            <w:r w:rsidRPr="00F873C0">
              <w:rPr>
                <w:sz w:val="24"/>
                <w:szCs w:val="24"/>
              </w:rPr>
              <w:t xml:space="preserve">Розпорядчим документом (наказом) керівника установи створюється комісія для визначення ліквідаційної вартості необоротних активів, залишкова вартість яких дорівнює нулю та які продовжують використовуватися </w:t>
            </w:r>
          </w:p>
        </w:tc>
      </w:tr>
      <w:tr w:rsidR="00857CAB" w:rsidTr="00EC05E5">
        <w:tc>
          <w:tcPr>
            <w:tcW w:w="888" w:type="dxa"/>
          </w:tcPr>
          <w:p w:rsidR="00857CAB" w:rsidRPr="00F873C0" w:rsidRDefault="00857CAB" w:rsidP="00EC05E5">
            <w:pPr>
              <w:spacing w:line="240" w:lineRule="auto"/>
              <w:ind w:right="0" w:firstLine="0"/>
              <w:rPr>
                <w:sz w:val="24"/>
                <w:szCs w:val="24"/>
              </w:rPr>
            </w:pPr>
            <w:r w:rsidRPr="00F873C0">
              <w:rPr>
                <w:sz w:val="24"/>
                <w:szCs w:val="24"/>
              </w:rPr>
              <w:t>Етап №2</w:t>
            </w:r>
          </w:p>
        </w:tc>
        <w:tc>
          <w:tcPr>
            <w:tcW w:w="1947" w:type="dxa"/>
          </w:tcPr>
          <w:p w:rsidR="00857CAB" w:rsidRPr="00F873C0" w:rsidRDefault="00857CAB" w:rsidP="00EC05E5">
            <w:pPr>
              <w:spacing w:line="240" w:lineRule="auto"/>
              <w:ind w:right="0" w:firstLine="0"/>
              <w:rPr>
                <w:sz w:val="24"/>
                <w:szCs w:val="24"/>
              </w:rPr>
            </w:pPr>
            <w:r w:rsidRPr="00F873C0">
              <w:rPr>
                <w:sz w:val="24"/>
                <w:szCs w:val="24"/>
              </w:rPr>
              <w:t>Встановлення ліквідаційної вартості</w:t>
            </w:r>
          </w:p>
        </w:tc>
        <w:tc>
          <w:tcPr>
            <w:tcW w:w="6521" w:type="dxa"/>
          </w:tcPr>
          <w:p w:rsidR="00857CAB" w:rsidRPr="00F873C0" w:rsidRDefault="00857CAB" w:rsidP="00F3350C">
            <w:pPr>
              <w:spacing w:line="240" w:lineRule="auto"/>
              <w:ind w:right="0" w:firstLine="0"/>
              <w:rPr>
                <w:sz w:val="24"/>
                <w:szCs w:val="24"/>
              </w:rPr>
            </w:pPr>
            <w:r w:rsidRPr="00F873C0">
              <w:rPr>
                <w:sz w:val="24"/>
                <w:szCs w:val="24"/>
              </w:rPr>
              <w:t>Комісія визначає ліквідаційну вартість необоротних активів (сума</w:t>
            </w:r>
            <w:r w:rsidR="00F3350C">
              <w:rPr>
                <w:sz w:val="24"/>
                <w:szCs w:val="24"/>
              </w:rPr>
              <w:t>, яку планують отримати після ліквідації необоротних активів по закінченню терміну їх корисного використання за мінусом суми витрат, що пов</w:t>
            </w:r>
            <w:r w:rsidR="00F3350C">
              <w:rPr>
                <w:sz w:val="24"/>
                <w:szCs w:val="24"/>
                <w:lang w:val="en-US"/>
              </w:rPr>
              <w:t>’</w:t>
            </w:r>
            <w:r w:rsidR="00F3350C">
              <w:rPr>
                <w:sz w:val="24"/>
                <w:szCs w:val="24"/>
              </w:rPr>
              <w:t>язані безпосередньо з ліквідацією</w:t>
            </w:r>
          </w:p>
        </w:tc>
      </w:tr>
      <w:tr w:rsidR="00857CAB" w:rsidTr="00EC05E5">
        <w:tc>
          <w:tcPr>
            <w:tcW w:w="888" w:type="dxa"/>
          </w:tcPr>
          <w:p w:rsidR="00857CAB" w:rsidRPr="00F873C0" w:rsidRDefault="00857CAB" w:rsidP="00EC05E5">
            <w:pPr>
              <w:spacing w:line="240" w:lineRule="auto"/>
              <w:ind w:right="0" w:firstLine="0"/>
              <w:rPr>
                <w:sz w:val="24"/>
                <w:szCs w:val="24"/>
              </w:rPr>
            </w:pPr>
            <w:r w:rsidRPr="00F873C0">
              <w:rPr>
                <w:sz w:val="24"/>
                <w:szCs w:val="24"/>
              </w:rPr>
              <w:t>Етап №3</w:t>
            </w:r>
          </w:p>
        </w:tc>
        <w:tc>
          <w:tcPr>
            <w:tcW w:w="1947" w:type="dxa"/>
          </w:tcPr>
          <w:p w:rsidR="00857CAB" w:rsidRPr="00F873C0" w:rsidRDefault="00857CAB" w:rsidP="00EC05E5">
            <w:pPr>
              <w:spacing w:line="240" w:lineRule="auto"/>
              <w:ind w:right="0" w:firstLine="0"/>
              <w:rPr>
                <w:sz w:val="24"/>
                <w:szCs w:val="24"/>
              </w:rPr>
            </w:pPr>
            <w:r w:rsidRPr="00F873C0">
              <w:rPr>
                <w:sz w:val="24"/>
                <w:szCs w:val="24"/>
              </w:rPr>
              <w:t>Документування результатів</w:t>
            </w:r>
          </w:p>
        </w:tc>
        <w:tc>
          <w:tcPr>
            <w:tcW w:w="6521" w:type="dxa"/>
          </w:tcPr>
          <w:p w:rsidR="00857CAB" w:rsidRPr="00F873C0" w:rsidRDefault="00857CAB" w:rsidP="00EC05E5">
            <w:pPr>
              <w:spacing w:line="240" w:lineRule="auto"/>
              <w:ind w:right="0" w:firstLine="0"/>
              <w:rPr>
                <w:sz w:val="24"/>
                <w:szCs w:val="24"/>
              </w:rPr>
            </w:pPr>
            <w:r w:rsidRPr="00F873C0">
              <w:rPr>
                <w:sz w:val="24"/>
                <w:szCs w:val="24"/>
              </w:rPr>
              <w:t>За результатами роботи комісія формує акт (протокол) про визначення ліквідаційної вартості, в якому зазначає:  найменування кожного необоротного активу, залишкова вартість яких дорівнює нулю</w:t>
            </w:r>
            <w:r>
              <w:rPr>
                <w:sz w:val="24"/>
                <w:szCs w:val="24"/>
              </w:rPr>
              <w:t>;</w:t>
            </w:r>
            <w:r w:rsidRPr="00F873C0">
              <w:rPr>
                <w:sz w:val="24"/>
                <w:szCs w:val="24"/>
              </w:rPr>
              <w:t xml:space="preserve"> інвентарний номер, рік випуску і дату введення в експлуатацію;  перелік активів, які можуть бути отримані від ліквідації необоротних активів після закінчення строку їх корисного експлуатації, із зазначенням їх кількості, ціни та вартості;  загальну ліквідаційну вартість кожного необоротного активу</w:t>
            </w:r>
          </w:p>
        </w:tc>
      </w:tr>
      <w:tr w:rsidR="00857CAB" w:rsidTr="00EC05E5">
        <w:tc>
          <w:tcPr>
            <w:tcW w:w="888" w:type="dxa"/>
          </w:tcPr>
          <w:p w:rsidR="00857CAB" w:rsidRPr="00F873C0" w:rsidRDefault="00857CAB" w:rsidP="00EC05E5">
            <w:pPr>
              <w:spacing w:line="240" w:lineRule="auto"/>
              <w:ind w:right="0" w:firstLine="0"/>
              <w:rPr>
                <w:sz w:val="24"/>
                <w:szCs w:val="24"/>
              </w:rPr>
            </w:pPr>
            <w:r w:rsidRPr="00F873C0">
              <w:rPr>
                <w:sz w:val="24"/>
                <w:szCs w:val="24"/>
              </w:rPr>
              <w:t>Етап №4</w:t>
            </w:r>
          </w:p>
        </w:tc>
        <w:tc>
          <w:tcPr>
            <w:tcW w:w="1947" w:type="dxa"/>
          </w:tcPr>
          <w:p w:rsidR="00857CAB" w:rsidRPr="00F873C0" w:rsidRDefault="00857CAB" w:rsidP="00EC05E5">
            <w:pPr>
              <w:spacing w:line="240" w:lineRule="auto"/>
              <w:ind w:right="0" w:firstLine="0"/>
              <w:rPr>
                <w:sz w:val="24"/>
                <w:szCs w:val="24"/>
              </w:rPr>
            </w:pPr>
            <w:r w:rsidRPr="00F873C0">
              <w:rPr>
                <w:sz w:val="24"/>
                <w:szCs w:val="24"/>
              </w:rPr>
              <w:t>Узагальнення результатів та прийняття управлінських рішень</w:t>
            </w:r>
          </w:p>
        </w:tc>
        <w:tc>
          <w:tcPr>
            <w:tcW w:w="6521" w:type="dxa"/>
          </w:tcPr>
          <w:p w:rsidR="00857CAB" w:rsidRPr="00F873C0" w:rsidRDefault="00857CAB" w:rsidP="00EC05E5">
            <w:pPr>
              <w:spacing w:line="240" w:lineRule="auto"/>
              <w:ind w:right="0" w:firstLine="0"/>
              <w:rPr>
                <w:sz w:val="24"/>
                <w:szCs w:val="24"/>
              </w:rPr>
            </w:pPr>
            <w:r w:rsidRPr="00F873C0">
              <w:rPr>
                <w:sz w:val="24"/>
                <w:szCs w:val="24"/>
              </w:rPr>
              <w:t>Керівник суб’єкта державного сектору розглядає результати роботи комісії та видає наказ про внесення змін до регістрів бухгалтерського обліку</w:t>
            </w:r>
          </w:p>
        </w:tc>
      </w:tr>
      <w:tr w:rsidR="00857CAB" w:rsidTr="00EC05E5">
        <w:trPr>
          <w:trHeight w:val="1403"/>
        </w:trPr>
        <w:tc>
          <w:tcPr>
            <w:tcW w:w="888" w:type="dxa"/>
          </w:tcPr>
          <w:p w:rsidR="00857CAB" w:rsidRPr="00F873C0" w:rsidRDefault="00857CAB" w:rsidP="00EC05E5">
            <w:pPr>
              <w:spacing w:line="240" w:lineRule="auto"/>
              <w:ind w:right="0" w:firstLine="0"/>
              <w:rPr>
                <w:sz w:val="24"/>
                <w:szCs w:val="24"/>
              </w:rPr>
            </w:pPr>
            <w:r w:rsidRPr="00F873C0">
              <w:rPr>
                <w:sz w:val="24"/>
                <w:szCs w:val="24"/>
              </w:rPr>
              <w:t>Етап №5</w:t>
            </w:r>
          </w:p>
        </w:tc>
        <w:tc>
          <w:tcPr>
            <w:tcW w:w="1947" w:type="dxa"/>
          </w:tcPr>
          <w:p w:rsidR="00857CAB" w:rsidRPr="00F873C0" w:rsidRDefault="00857CAB" w:rsidP="00EC05E5">
            <w:pPr>
              <w:spacing w:line="240" w:lineRule="auto"/>
              <w:ind w:right="0" w:firstLine="0"/>
              <w:rPr>
                <w:sz w:val="24"/>
                <w:szCs w:val="24"/>
              </w:rPr>
            </w:pPr>
            <w:r w:rsidRPr="00F873C0">
              <w:rPr>
                <w:sz w:val="24"/>
                <w:szCs w:val="24"/>
              </w:rPr>
              <w:t>Відображення результатів визначення ліквідаційної вартості</w:t>
            </w:r>
          </w:p>
        </w:tc>
        <w:tc>
          <w:tcPr>
            <w:tcW w:w="6521" w:type="dxa"/>
          </w:tcPr>
          <w:p w:rsidR="00857CAB" w:rsidRPr="00F873C0" w:rsidRDefault="00857CAB" w:rsidP="00EC05E5">
            <w:pPr>
              <w:spacing w:line="240" w:lineRule="auto"/>
              <w:ind w:right="0" w:firstLine="0"/>
              <w:rPr>
                <w:sz w:val="24"/>
                <w:szCs w:val="24"/>
              </w:rPr>
            </w:pPr>
            <w:r w:rsidRPr="00F873C0">
              <w:rPr>
                <w:sz w:val="24"/>
                <w:szCs w:val="24"/>
              </w:rPr>
              <w:t>Відображення результатів визначення ліквідаційної вартості необоротних активів, залишкова вартість яких дорівнює нулю та які продовжують використовуватися в регістрах бухгалтерського обліку</w:t>
            </w:r>
          </w:p>
          <w:p w:rsidR="00857CAB" w:rsidRPr="00F873C0" w:rsidRDefault="00857CAB" w:rsidP="00EC05E5">
            <w:pPr>
              <w:spacing w:line="240" w:lineRule="auto"/>
              <w:ind w:right="0" w:firstLine="0"/>
              <w:rPr>
                <w:sz w:val="24"/>
                <w:szCs w:val="24"/>
              </w:rPr>
            </w:pPr>
          </w:p>
          <w:p w:rsidR="00857CAB" w:rsidRPr="00F873C0" w:rsidRDefault="00857CAB" w:rsidP="00EC05E5">
            <w:pPr>
              <w:spacing w:line="240" w:lineRule="auto"/>
              <w:ind w:right="0" w:firstLine="0"/>
              <w:rPr>
                <w:sz w:val="24"/>
                <w:szCs w:val="24"/>
              </w:rPr>
            </w:pPr>
          </w:p>
        </w:tc>
      </w:tr>
    </w:tbl>
    <w:p w:rsidR="00857CAB" w:rsidRDefault="00857CAB" w:rsidP="00857CAB">
      <w:pPr>
        <w:ind w:firstLine="709"/>
        <w:rPr>
          <w:sz w:val="24"/>
          <w:szCs w:val="24"/>
        </w:rPr>
      </w:pPr>
    </w:p>
    <w:p w:rsidR="00857CAB" w:rsidRPr="006A631B" w:rsidRDefault="00857CAB" w:rsidP="00857CAB">
      <w:pPr>
        <w:ind w:firstLine="709"/>
        <w:rPr>
          <w:sz w:val="24"/>
          <w:szCs w:val="24"/>
        </w:rPr>
      </w:pPr>
      <w:r w:rsidRPr="006A631B">
        <w:rPr>
          <w:sz w:val="24"/>
          <w:szCs w:val="24"/>
        </w:rPr>
        <w:t xml:space="preserve">Примітка. Розроблено автором </w:t>
      </w:r>
      <w:r w:rsidR="001963D9">
        <w:rPr>
          <w:sz w:val="24"/>
          <w:szCs w:val="24"/>
        </w:rPr>
        <w:t>самостійно</w:t>
      </w:r>
    </w:p>
    <w:p w:rsidR="00857CAB" w:rsidRDefault="00857CAB" w:rsidP="00F67DBB">
      <w:pPr>
        <w:tabs>
          <w:tab w:val="left" w:pos="9354"/>
        </w:tabs>
        <w:spacing w:line="360" w:lineRule="auto"/>
        <w:ind w:right="0" w:firstLine="709"/>
        <w:rPr>
          <w:sz w:val="28"/>
          <w:szCs w:val="28"/>
        </w:rPr>
      </w:pPr>
    </w:p>
    <w:p w:rsidR="002B6AE2" w:rsidRPr="00CD4C04" w:rsidRDefault="00A04EA0" w:rsidP="002B6AE2">
      <w:pPr>
        <w:spacing w:line="360" w:lineRule="auto"/>
        <w:ind w:right="0" w:firstLine="709"/>
        <w:rPr>
          <w:sz w:val="28"/>
          <w:szCs w:val="28"/>
        </w:rPr>
      </w:pPr>
      <w:r>
        <w:rPr>
          <w:sz w:val="28"/>
          <w:szCs w:val="28"/>
        </w:rPr>
        <w:t>Ваго</w:t>
      </w:r>
      <w:r w:rsidR="002B6AE2">
        <w:rPr>
          <w:sz w:val="28"/>
          <w:szCs w:val="28"/>
        </w:rPr>
        <w:t>мо</w:t>
      </w:r>
      <w:r>
        <w:rPr>
          <w:sz w:val="28"/>
          <w:szCs w:val="28"/>
        </w:rPr>
        <w:t>ю складовою нефінансових активів є основні засоби, тому з метою розкриття їх економічної сутності доцільно дослідити визначення цього терміну та подати критичну оцінку</w:t>
      </w:r>
      <w:r w:rsidR="002B6AE2">
        <w:rPr>
          <w:sz w:val="28"/>
          <w:szCs w:val="28"/>
        </w:rPr>
        <w:t xml:space="preserve"> </w:t>
      </w:r>
      <w:r w:rsidR="002B6AE2" w:rsidRPr="00CD4C04">
        <w:rPr>
          <w:sz w:val="28"/>
          <w:szCs w:val="28"/>
        </w:rPr>
        <w:t>(</w:t>
      </w:r>
      <w:r w:rsidR="002B6AE2">
        <w:rPr>
          <w:sz w:val="28"/>
          <w:szCs w:val="28"/>
        </w:rPr>
        <w:t>рис</w:t>
      </w:r>
      <w:r w:rsidR="002B6AE2" w:rsidRPr="00285D38">
        <w:rPr>
          <w:sz w:val="28"/>
          <w:szCs w:val="28"/>
        </w:rPr>
        <w:t>.</w:t>
      </w:r>
      <w:r w:rsidR="002B6AE2">
        <w:rPr>
          <w:sz w:val="28"/>
          <w:szCs w:val="28"/>
        </w:rPr>
        <w:t>1.7</w:t>
      </w:r>
      <w:r w:rsidR="002B6AE2" w:rsidRPr="00CD4C04">
        <w:rPr>
          <w:sz w:val="28"/>
          <w:szCs w:val="28"/>
        </w:rPr>
        <w:t>).</w:t>
      </w:r>
    </w:p>
    <w:p w:rsidR="00576CB9" w:rsidRDefault="000E1AEE" w:rsidP="00576CB9">
      <w:pPr>
        <w:ind w:firstLine="0"/>
      </w:pPr>
      <w:r>
        <w:pict>
          <v:group id="_x0000_s1618" editas="canvas" style="width:467.7pt;height:531.45pt;mso-position-horizontal-relative:char;mso-position-vertical-relative:line" coordorigin="2362,375" coordsize="7200,8183">
            <o:lock v:ext="edit" aspectratio="t"/>
            <v:shape id="_x0000_s1619" type="#_x0000_t75" style="position:absolute;left:2362;top:375;width:7200;height:8183" o:preferrelative="f">
              <v:fill o:detectmouseclick="t"/>
              <v:path o:extrusionok="t" o:connecttype="none"/>
              <o:lock v:ext="edit" text="t"/>
            </v:shape>
            <v:rect id="_x0000_s1620" style="position:absolute;left:2362;top:375;width:7004;height:417">
              <v:textbox style="mso-next-textbox:#_x0000_s1620">
                <w:txbxContent>
                  <w:p w:rsidR="00634ADB" w:rsidRPr="00132839" w:rsidRDefault="00634ADB" w:rsidP="00132839">
                    <w:pPr>
                      <w:spacing w:line="240" w:lineRule="auto"/>
                      <w:ind w:left="1416" w:firstLine="708"/>
                      <w:rPr>
                        <w:sz w:val="28"/>
                        <w:szCs w:val="28"/>
                      </w:rPr>
                    </w:pPr>
                    <w:r>
                      <w:rPr>
                        <w:sz w:val="28"/>
                        <w:szCs w:val="28"/>
                      </w:rPr>
                      <w:t xml:space="preserve">Економічна сутність поняття </w:t>
                    </w:r>
                    <w:r w:rsidRPr="00132839">
                      <w:rPr>
                        <w:sz w:val="28"/>
                        <w:szCs w:val="28"/>
                      </w:rPr>
                      <w:t>«</w:t>
                    </w:r>
                    <w:r>
                      <w:rPr>
                        <w:sz w:val="28"/>
                        <w:szCs w:val="28"/>
                      </w:rPr>
                      <w:t>основні засоби</w:t>
                    </w:r>
                    <w:r w:rsidRPr="00132839">
                      <w:rPr>
                        <w:sz w:val="28"/>
                        <w:szCs w:val="28"/>
                      </w:rPr>
                      <w:t xml:space="preserve">» </w:t>
                    </w:r>
                  </w:p>
                  <w:p w:rsidR="00634ADB" w:rsidRPr="00A04EA0" w:rsidRDefault="00634ADB" w:rsidP="00705EED">
                    <w:pPr>
                      <w:tabs>
                        <w:tab w:val="left" w:pos="9354"/>
                      </w:tabs>
                      <w:spacing w:line="360" w:lineRule="auto"/>
                      <w:ind w:right="0" w:firstLine="709"/>
                      <w:jc w:val="center"/>
                      <w:rPr>
                        <w:sz w:val="28"/>
                        <w:szCs w:val="28"/>
                        <w:lang w:val="en-US"/>
                      </w:rPr>
                    </w:pPr>
                  </w:p>
                  <w:p w:rsidR="00634ADB" w:rsidRDefault="00634ADB" w:rsidP="00705EED"/>
                </w:txbxContent>
              </v:textbox>
            </v:rect>
            <v:rect id="_x0000_s1621" style="position:absolute;left:2941;top:890;width:1320;height:1183">
              <v:textbox style="mso-next-textbox:#_x0000_s1621">
                <w:txbxContent>
                  <w:p w:rsidR="00634ADB" w:rsidRPr="00BC331E" w:rsidRDefault="00634ADB" w:rsidP="00705EED">
                    <w:pPr>
                      <w:spacing w:line="240" w:lineRule="auto"/>
                      <w:ind w:right="0" w:firstLine="0"/>
                      <w:rPr>
                        <w:sz w:val="24"/>
                        <w:szCs w:val="24"/>
                      </w:rPr>
                    </w:pPr>
                    <w:r>
                      <w:rPr>
                        <w:sz w:val="24"/>
                        <w:szCs w:val="24"/>
                      </w:rPr>
                      <w:t>Крупка М</w:t>
                    </w:r>
                    <w:r w:rsidRPr="00BC331E">
                      <w:rPr>
                        <w:sz w:val="24"/>
                        <w:szCs w:val="24"/>
                      </w:rPr>
                      <w:t>., Островерх П., Реверчук С.</w:t>
                    </w:r>
                    <w:r>
                      <w:rPr>
                        <w:sz w:val="24"/>
                        <w:szCs w:val="24"/>
                      </w:rPr>
                      <w:t>,</w:t>
                    </w:r>
                    <w:r w:rsidRPr="00BC331E">
                      <w:rPr>
                        <w:sz w:val="24"/>
                        <w:szCs w:val="24"/>
                      </w:rPr>
                      <w:t xml:space="preserve"> </w:t>
                    </w:r>
                  </w:p>
                  <w:p w:rsidR="00634ADB" w:rsidRPr="00576CB9" w:rsidRDefault="00634ADB" w:rsidP="00705EED">
                    <w:pPr>
                      <w:spacing w:line="240" w:lineRule="auto"/>
                      <w:ind w:right="0" w:firstLine="0"/>
                      <w:rPr>
                        <w:szCs w:val="28"/>
                      </w:rPr>
                    </w:pPr>
                    <w:r w:rsidRPr="00BC331E">
                      <w:rPr>
                        <w:sz w:val="24"/>
                        <w:szCs w:val="24"/>
                      </w:rPr>
                      <w:t xml:space="preserve"> Гетьман О.</w:t>
                    </w:r>
                  </w:p>
                </w:txbxContent>
              </v:textbox>
            </v:rect>
            <v:rect id="_x0000_s1622" style="position:absolute;left:2929;top:2668;width:1320;height:439">
              <v:textbox style="mso-next-textbox:#_x0000_s1622">
                <w:txbxContent>
                  <w:p w:rsidR="00634ADB" w:rsidRPr="00BC331E" w:rsidRDefault="00634ADB" w:rsidP="00705EED">
                    <w:pPr>
                      <w:spacing w:line="240" w:lineRule="auto"/>
                      <w:ind w:right="0" w:firstLine="0"/>
                      <w:rPr>
                        <w:sz w:val="24"/>
                        <w:szCs w:val="24"/>
                      </w:rPr>
                    </w:pPr>
                    <w:r w:rsidRPr="00BC331E">
                      <w:rPr>
                        <w:sz w:val="24"/>
                        <w:szCs w:val="24"/>
                      </w:rPr>
                      <w:t xml:space="preserve">Бабич В. В. </w:t>
                    </w:r>
                  </w:p>
                  <w:p w:rsidR="00634ADB" w:rsidRPr="00576CB9" w:rsidRDefault="00634ADB" w:rsidP="00705EED">
                    <w:pPr>
                      <w:rPr>
                        <w:szCs w:val="28"/>
                      </w:rPr>
                    </w:pPr>
                  </w:p>
                </w:txbxContent>
              </v:textbox>
            </v:rect>
            <v:rect id="_x0000_s1623" style="position:absolute;left:2941;top:4308;width:1317;height:1031">
              <v:textbox style="mso-next-textbox:#_x0000_s1623">
                <w:txbxContent>
                  <w:p w:rsidR="00634ADB" w:rsidRDefault="00634ADB" w:rsidP="00705EED">
                    <w:pPr>
                      <w:spacing w:line="240" w:lineRule="auto"/>
                      <w:ind w:right="0" w:firstLine="0"/>
                      <w:rPr>
                        <w:sz w:val="24"/>
                        <w:szCs w:val="24"/>
                        <w:lang w:val="en-US"/>
                      </w:rPr>
                    </w:pPr>
                    <w:r w:rsidRPr="00BC331E">
                      <w:rPr>
                        <w:sz w:val="24"/>
                        <w:szCs w:val="24"/>
                      </w:rPr>
                      <w:t>Податковий кодекс України</w:t>
                    </w:r>
                  </w:p>
                  <w:p w:rsidR="00634ADB" w:rsidRPr="00E2331E" w:rsidRDefault="00634ADB" w:rsidP="00DE4036">
                    <w:pPr>
                      <w:spacing w:line="240" w:lineRule="auto"/>
                      <w:ind w:right="0" w:firstLine="0"/>
                      <w:rPr>
                        <w:szCs w:val="28"/>
                      </w:rPr>
                    </w:pPr>
                    <w:r w:rsidRPr="00BC331E">
                      <w:rPr>
                        <w:sz w:val="24"/>
                        <w:szCs w:val="24"/>
                      </w:rPr>
                      <w:t>[</w:t>
                    </w:r>
                    <w:r>
                      <w:rPr>
                        <w:sz w:val="24"/>
                        <w:szCs w:val="24"/>
                        <w:lang w:val="en-US"/>
                      </w:rPr>
                      <w:t>56</w:t>
                    </w:r>
                    <w:r w:rsidRPr="00BC331E">
                      <w:rPr>
                        <w:sz w:val="24"/>
                        <w:szCs w:val="24"/>
                      </w:rPr>
                      <w:t>]</w:t>
                    </w:r>
                  </w:p>
                  <w:p w:rsidR="00634ADB" w:rsidRPr="00DE4036" w:rsidRDefault="00634ADB" w:rsidP="00705EED">
                    <w:pPr>
                      <w:spacing w:line="240" w:lineRule="auto"/>
                      <w:ind w:right="0" w:firstLine="0"/>
                      <w:rPr>
                        <w:szCs w:val="28"/>
                        <w:lang w:val="en-US"/>
                      </w:rPr>
                    </w:pPr>
                  </w:p>
                </w:txbxContent>
              </v:textbox>
            </v:rect>
            <v:rect id="_x0000_s1624" style="position:absolute;left:4394;top:890;width:5080;height:993">
              <v:textbox style="mso-next-textbox:#_x0000_s1624">
                <w:txbxContent>
                  <w:p w:rsidR="00634ADB" w:rsidRPr="00576CB9" w:rsidRDefault="00634ADB" w:rsidP="00705EED">
                    <w:pPr>
                      <w:spacing w:line="240" w:lineRule="auto"/>
                      <w:ind w:right="0" w:firstLine="0"/>
                      <w:rPr>
                        <w:szCs w:val="28"/>
                      </w:rPr>
                    </w:pPr>
                    <w:r w:rsidRPr="00BC331E">
                      <w:rPr>
                        <w:sz w:val="24"/>
                        <w:szCs w:val="24"/>
                      </w:rPr>
                      <w:t xml:space="preserve">На їхню думку, </w:t>
                    </w:r>
                    <w:r w:rsidRPr="001963D9">
                      <w:rPr>
                        <w:sz w:val="24"/>
                        <w:szCs w:val="24"/>
                      </w:rPr>
                      <w:t>«</w:t>
                    </w:r>
                    <w:r w:rsidRPr="00BC331E">
                      <w:rPr>
                        <w:sz w:val="24"/>
                        <w:szCs w:val="24"/>
                      </w:rPr>
                      <w:t>основні засоби – це засоби праці, що беруть участь у виробництві тривалий час при цьому зберігають початкову фізичну (натуральну) форму та переносять свою вартість на продукт частинами, в міру зносу</w:t>
                    </w:r>
                    <w:r w:rsidRPr="001963D9">
                      <w:rPr>
                        <w:sz w:val="24"/>
                        <w:szCs w:val="24"/>
                      </w:rPr>
                      <w:t>»</w:t>
                    </w:r>
                  </w:p>
                </w:txbxContent>
              </v:textbox>
            </v:rect>
            <v:rect id="_x0000_s1625" style="position:absolute;left:4396;top:1999;width:5080;height:1824">
              <v:textbox style="mso-next-textbox:#_x0000_s1625">
                <w:txbxContent>
                  <w:p w:rsidR="00634ADB" w:rsidRPr="00576CB9" w:rsidRDefault="00634ADB" w:rsidP="00705EED">
                    <w:pPr>
                      <w:spacing w:line="240" w:lineRule="auto"/>
                      <w:ind w:right="0" w:firstLine="0"/>
                      <w:rPr>
                        <w:szCs w:val="28"/>
                      </w:rPr>
                    </w:pPr>
                    <w:r>
                      <w:rPr>
                        <w:sz w:val="24"/>
                        <w:szCs w:val="24"/>
                      </w:rPr>
                      <w:t>С</w:t>
                    </w:r>
                    <w:r w:rsidRPr="00BC331E">
                      <w:rPr>
                        <w:sz w:val="24"/>
                        <w:szCs w:val="24"/>
                      </w:rPr>
                      <w:t xml:space="preserve">тверджує, що </w:t>
                    </w:r>
                    <w:r w:rsidRPr="001963D9">
                      <w:rPr>
                        <w:sz w:val="24"/>
                        <w:szCs w:val="24"/>
                      </w:rPr>
                      <w:t>«</w:t>
                    </w:r>
                    <w:r w:rsidRPr="00BC331E">
                      <w:rPr>
                        <w:sz w:val="24"/>
                        <w:szCs w:val="24"/>
                      </w:rPr>
                      <w:t>основні засоби – матеріальні активи, які підприємство утримує з метою використання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термін корисного використання (експлуатації) яких більше одного року та вартість яких поступово зменшується у зв’язку з фізичним та моральним зносом</w:t>
                    </w:r>
                    <w:r w:rsidRPr="001963D9">
                      <w:rPr>
                        <w:sz w:val="24"/>
                        <w:szCs w:val="24"/>
                      </w:rPr>
                      <w:t>»</w:t>
                    </w:r>
                  </w:p>
                </w:txbxContent>
              </v:textbox>
            </v:rect>
            <v:rect id="_x0000_s1626" style="position:absolute;left:4394;top:5671;width:5078;height:1605">
              <v:textbox style="mso-next-textbox:#_x0000_s1626">
                <w:txbxContent>
                  <w:p w:rsidR="00634ADB" w:rsidRPr="00576CB9" w:rsidRDefault="00634ADB" w:rsidP="00705EED">
                    <w:pPr>
                      <w:spacing w:line="240" w:lineRule="auto"/>
                      <w:ind w:right="0" w:firstLine="0"/>
                      <w:rPr>
                        <w:szCs w:val="28"/>
                      </w:rPr>
                    </w:pPr>
                    <w:r w:rsidRPr="001963D9">
                      <w:rPr>
                        <w:sz w:val="24"/>
                        <w:szCs w:val="24"/>
                      </w:rPr>
                      <w:t>«</w:t>
                    </w:r>
                    <w:r>
                      <w:rPr>
                        <w:sz w:val="24"/>
                        <w:szCs w:val="24"/>
                      </w:rPr>
                      <w:t>О</w:t>
                    </w:r>
                    <w:r w:rsidRPr="00BC331E">
                      <w:rPr>
                        <w:sz w:val="24"/>
                        <w:szCs w:val="24"/>
                      </w:rPr>
                      <w:t>сновні засоби – матеріальні активи, які утримуються для використання у виробництві/діяльності або при постачанні товарів, виконанні робіт і наданні послуг для досягнення поставленої мети та/або задоволення потреб суб’єкта бухгалтерського обліку в державному секторі або здавання в оренду іншим</w:t>
                    </w:r>
                    <w:r w:rsidRPr="00296448">
                      <w:rPr>
                        <w:sz w:val="24"/>
                        <w:szCs w:val="24"/>
                      </w:rPr>
                      <w:t xml:space="preserve"> </w:t>
                    </w:r>
                    <w:r w:rsidRPr="00BC331E">
                      <w:rPr>
                        <w:sz w:val="24"/>
                        <w:szCs w:val="24"/>
                      </w:rPr>
                      <w:t>особам і використовуються, за очікуванням, більше одного року</w:t>
                    </w:r>
                    <w:r w:rsidRPr="001963D9">
                      <w:rPr>
                        <w:sz w:val="24"/>
                        <w:szCs w:val="24"/>
                      </w:rPr>
                      <w:t>»</w:t>
                    </w:r>
                  </w:p>
                </w:txbxContent>
              </v:textbox>
            </v:rect>
            <v:rect id="_x0000_s1627" style="position:absolute;left:4398;top:3952;width:5078;height:1603">
              <v:textbox style="mso-next-textbox:#_x0000_s1627">
                <w:txbxContent>
                  <w:p w:rsidR="00634ADB" w:rsidRPr="00576CB9" w:rsidRDefault="00634ADB" w:rsidP="00705EED">
                    <w:pPr>
                      <w:spacing w:line="240" w:lineRule="auto"/>
                      <w:ind w:right="0" w:firstLine="0"/>
                      <w:rPr>
                        <w:szCs w:val="28"/>
                      </w:rPr>
                    </w:pPr>
                    <w:r w:rsidRPr="00BC331E">
                      <w:rPr>
                        <w:sz w:val="24"/>
                        <w:szCs w:val="24"/>
                      </w:rPr>
                      <w:t xml:space="preserve">Вказується, що </w:t>
                    </w:r>
                    <w:r w:rsidRPr="001963D9">
                      <w:rPr>
                        <w:sz w:val="24"/>
                        <w:szCs w:val="24"/>
                      </w:rPr>
                      <w:t>«</w:t>
                    </w:r>
                    <w:r w:rsidRPr="00BC331E">
                      <w:rPr>
                        <w:sz w:val="24"/>
                        <w:szCs w:val="24"/>
                      </w:rPr>
                      <w:t>основні засоби - це матеріальні активи, що призначаються платником податку для використання у господарській діяльності, вартість яких поступово зменшується у зв’язку з фізичним або моральним зносом та очікуваний строк корисного використання (експлуатації) яких з дати введення в експлуатацію становить понад один рік (або операційний цикл, якщо він довший за рік)</w:t>
                    </w:r>
                    <w:r w:rsidRPr="001963D9">
                      <w:rPr>
                        <w:sz w:val="24"/>
                        <w:szCs w:val="24"/>
                      </w:rPr>
                      <w:t>»</w:t>
                    </w:r>
                  </w:p>
                </w:txbxContent>
              </v:textbox>
            </v:rect>
            <v:shape id="_x0000_s1628" type="#_x0000_t32" style="position:absolute;left:2507;top:792;width:6;height:6888" o:connectortype="straight"/>
            <v:shape id="_x0000_s1629" type="#_x0000_t32" style="position:absolute;left:2501;top:1507;width:428;height:7;flip:y" o:connectortype="straight">
              <v:stroke endarrow="block"/>
            </v:shape>
            <v:shape id="_x0000_s1630" type="#_x0000_t32" style="position:absolute;left:2525;top:2920;width:428;height:2;flip:y" o:connectortype="straight">
              <v:stroke endarrow="block"/>
            </v:shape>
            <v:shape id="_x0000_s1631" type="#_x0000_t32" style="position:absolute;left:2494;top:6351;width:441;height:1" o:connectortype="straight">
              <v:stroke endarrow="block"/>
            </v:shape>
            <v:rect id="_x0000_s1634" style="position:absolute;left:2929;top:6031;width:1315;height:1167">
              <v:textbox style="mso-next-textbox:#_x0000_s1634">
                <w:txbxContent>
                  <w:p w:rsidR="00634ADB" w:rsidRDefault="00634ADB" w:rsidP="00705EED">
                    <w:pPr>
                      <w:spacing w:line="240" w:lineRule="auto"/>
                      <w:ind w:right="0" w:firstLine="0"/>
                      <w:rPr>
                        <w:sz w:val="24"/>
                        <w:szCs w:val="24"/>
                        <w:lang w:val="en-US"/>
                      </w:rPr>
                    </w:pPr>
                    <w:r w:rsidRPr="00BC331E">
                      <w:rPr>
                        <w:sz w:val="24"/>
                        <w:szCs w:val="24"/>
                      </w:rPr>
                      <w:t xml:space="preserve">НП(С)БОДС </w:t>
                    </w:r>
                    <w:r w:rsidRPr="001963D9">
                      <w:rPr>
                        <w:sz w:val="24"/>
                        <w:szCs w:val="24"/>
                      </w:rPr>
                      <w:t>121 «Основні засоби»</w:t>
                    </w:r>
                  </w:p>
                  <w:p w:rsidR="00634ADB" w:rsidRPr="00E2331E" w:rsidRDefault="00634ADB" w:rsidP="00DE4036">
                    <w:pPr>
                      <w:spacing w:line="240" w:lineRule="auto"/>
                      <w:ind w:right="0" w:firstLine="0"/>
                      <w:rPr>
                        <w:szCs w:val="28"/>
                      </w:rPr>
                    </w:pPr>
                    <w:r w:rsidRPr="00BC331E">
                      <w:rPr>
                        <w:sz w:val="24"/>
                        <w:szCs w:val="24"/>
                      </w:rPr>
                      <w:t>[</w:t>
                    </w:r>
                    <w:r>
                      <w:rPr>
                        <w:sz w:val="24"/>
                        <w:szCs w:val="24"/>
                        <w:lang w:val="en-US"/>
                      </w:rPr>
                      <w:t>46</w:t>
                    </w:r>
                    <w:r w:rsidRPr="00BC331E">
                      <w:rPr>
                        <w:sz w:val="24"/>
                        <w:szCs w:val="24"/>
                      </w:rPr>
                      <w:t>]</w:t>
                    </w:r>
                  </w:p>
                  <w:p w:rsidR="00634ADB" w:rsidRPr="00DE4036" w:rsidRDefault="00634ADB" w:rsidP="00705EED">
                    <w:pPr>
                      <w:spacing w:line="240" w:lineRule="auto"/>
                      <w:ind w:right="0" w:firstLine="0"/>
                      <w:rPr>
                        <w:sz w:val="24"/>
                        <w:szCs w:val="24"/>
                        <w:lang w:val="en-US"/>
                      </w:rPr>
                    </w:pPr>
                  </w:p>
                </w:txbxContent>
              </v:textbox>
            </v:rect>
            <v:shape id="_x0000_s1635" type="#_x0000_t32" style="position:absolute;left:2525;top:4700;width:428;height:1;flip:y" o:connectortype="straight">
              <v:stroke endarrow="block"/>
            </v:shape>
            <v:rect id="_x0000_s1638" style="position:absolute;left:2947;top:7391;width:1314;height:1028">
              <v:textbox style="mso-next-textbox:#_x0000_s1638">
                <w:txbxContent>
                  <w:p w:rsidR="00634ADB" w:rsidRDefault="00634ADB" w:rsidP="00705EED">
                    <w:pPr>
                      <w:spacing w:line="240" w:lineRule="auto"/>
                      <w:ind w:right="0" w:firstLine="0"/>
                      <w:rPr>
                        <w:sz w:val="24"/>
                        <w:szCs w:val="24"/>
                        <w:lang w:val="en-US"/>
                      </w:rPr>
                    </w:pPr>
                    <w:r w:rsidRPr="00BC331E">
                      <w:rPr>
                        <w:rStyle w:val="A00"/>
                        <w:sz w:val="24"/>
                        <w:szCs w:val="24"/>
                      </w:rPr>
                      <w:t>М</w:t>
                    </w:r>
                    <w:r>
                      <w:rPr>
                        <w:rStyle w:val="A00"/>
                        <w:sz w:val="24"/>
                        <w:szCs w:val="24"/>
                      </w:rPr>
                      <w:t>СБОДС</w:t>
                    </w:r>
                    <w:r w:rsidRPr="00BC331E">
                      <w:rPr>
                        <w:rStyle w:val="A00"/>
                        <w:sz w:val="24"/>
                        <w:szCs w:val="24"/>
                      </w:rPr>
                      <w:t xml:space="preserve"> 17 </w:t>
                    </w:r>
                    <w:r w:rsidRPr="001963D9">
                      <w:rPr>
                        <w:sz w:val="24"/>
                        <w:szCs w:val="24"/>
                      </w:rPr>
                      <w:t>«Основні засоби»</w:t>
                    </w:r>
                  </w:p>
                  <w:p w:rsidR="00634ADB" w:rsidRPr="00E2331E" w:rsidRDefault="00634ADB" w:rsidP="00DE4036">
                    <w:pPr>
                      <w:spacing w:line="240" w:lineRule="auto"/>
                      <w:ind w:right="0" w:firstLine="0"/>
                      <w:rPr>
                        <w:szCs w:val="28"/>
                      </w:rPr>
                    </w:pPr>
                    <w:r w:rsidRPr="00BC331E">
                      <w:rPr>
                        <w:sz w:val="24"/>
                        <w:szCs w:val="24"/>
                      </w:rPr>
                      <w:t>[</w:t>
                    </w:r>
                    <w:r>
                      <w:rPr>
                        <w:sz w:val="24"/>
                        <w:szCs w:val="24"/>
                        <w:lang w:val="en-US"/>
                      </w:rPr>
                      <w:t>44</w:t>
                    </w:r>
                    <w:r w:rsidRPr="00BC331E">
                      <w:rPr>
                        <w:sz w:val="24"/>
                        <w:szCs w:val="24"/>
                      </w:rPr>
                      <w:t>]</w:t>
                    </w:r>
                  </w:p>
                  <w:p w:rsidR="00634ADB" w:rsidRPr="00DE4036" w:rsidRDefault="00634ADB" w:rsidP="00705EED">
                    <w:pPr>
                      <w:spacing w:line="240" w:lineRule="auto"/>
                      <w:ind w:right="0" w:firstLine="0"/>
                      <w:rPr>
                        <w:sz w:val="24"/>
                        <w:szCs w:val="24"/>
                        <w:lang w:val="en-US"/>
                      </w:rPr>
                    </w:pPr>
                  </w:p>
                </w:txbxContent>
              </v:textbox>
            </v:rect>
            <v:rect id="_x0000_s1639" style="position:absolute;left:4398;top:7391;width:5078;height:1028">
              <v:textbox style="mso-next-textbox:#_x0000_s1639">
                <w:txbxContent>
                  <w:p w:rsidR="00634ADB" w:rsidRPr="00705EED" w:rsidRDefault="00634ADB" w:rsidP="00705EED">
                    <w:pPr>
                      <w:spacing w:line="240" w:lineRule="auto"/>
                      <w:ind w:right="0" w:firstLine="0"/>
                      <w:rPr>
                        <w:szCs w:val="28"/>
                      </w:rPr>
                    </w:pPr>
                    <w:r w:rsidRPr="001963D9">
                      <w:rPr>
                        <w:sz w:val="24"/>
                        <w:szCs w:val="24"/>
                      </w:rPr>
                      <w:t>«</w:t>
                    </w:r>
                    <w:r>
                      <w:rPr>
                        <w:sz w:val="24"/>
                        <w:szCs w:val="24"/>
                      </w:rPr>
                      <w:t xml:space="preserve">Матеріальні об’єкти, що їх </w:t>
                    </w:r>
                    <w:r w:rsidRPr="00BC331E">
                      <w:rPr>
                        <w:sz w:val="24"/>
                        <w:szCs w:val="24"/>
                      </w:rPr>
                      <w:t>утримують для використання у виробництві чи постачання товарів або послуги з надання в оренду чи для адміністративних цілей;</w:t>
                    </w:r>
                    <w:r>
                      <w:rPr>
                        <w:sz w:val="24"/>
                        <w:szCs w:val="24"/>
                      </w:rPr>
                      <w:t xml:space="preserve"> </w:t>
                    </w:r>
                    <w:r w:rsidRPr="00BC331E">
                      <w:rPr>
                        <w:sz w:val="24"/>
                        <w:szCs w:val="24"/>
                      </w:rPr>
                      <w:t>використовуватимуть за очікуванням протягом більше одного періоду</w:t>
                    </w:r>
                  </w:p>
                </w:txbxContent>
              </v:textbox>
            </v:rect>
            <v:shape id="_x0000_s1640" type="#_x0000_t32" style="position:absolute;left:2513;top:7680;width:440;height:1" o:connectortype="straight">
              <v:stroke endarrow="block"/>
            </v:shape>
            <w10:wrap type="none"/>
            <w10:anchorlock/>
          </v:group>
        </w:pict>
      </w:r>
    </w:p>
    <w:p w:rsidR="00576CB9" w:rsidRPr="00A04EA0" w:rsidRDefault="00576CB9" w:rsidP="00132839">
      <w:pPr>
        <w:tabs>
          <w:tab w:val="left" w:pos="9354"/>
        </w:tabs>
        <w:spacing w:line="360" w:lineRule="auto"/>
        <w:ind w:right="0" w:firstLine="709"/>
        <w:rPr>
          <w:sz w:val="28"/>
          <w:szCs w:val="28"/>
          <w:lang w:val="en-US"/>
        </w:rPr>
      </w:pPr>
      <w:r w:rsidRPr="004316EA">
        <w:rPr>
          <w:sz w:val="28"/>
          <w:szCs w:val="28"/>
        </w:rPr>
        <w:t>Рис.</w:t>
      </w:r>
      <w:r>
        <w:rPr>
          <w:sz w:val="28"/>
          <w:szCs w:val="28"/>
        </w:rPr>
        <w:t>1</w:t>
      </w:r>
      <w:r w:rsidRPr="004316EA">
        <w:rPr>
          <w:sz w:val="28"/>
          <w:szCs w:val="28"/>
        </w:rPr>
        <w:t>.</w:t>
      </w:r>
      <w:r>
        <w:rPr>
          <w:sz w:val="28"/>
          <w:szCs w:val="28"/>
        </w:rPr>
        <w:t>7.</w:t>
      </w:r>
      <w:r w:rsidRPr="004316EA">
        <w:rPr>
          <w:sz w:val="28"/>
          <w:szCs w:val="28"/>
        </w:rPr>
        <w:t xml:space="preserve"> </w:t>
      </w:r>
      <w:r>
        <w:rPr>
          <w:sz w:val="28"/>
          <w:szCs w:val="28"/>
        </w:rPr>
        <w:t xml:space="preserve">Економічна сутність поняття </w:t>
      </w:r>
      <w:r w:rsidR="00132839" w:rsidRPr="00132839">
        <w:rPr>
          <w:sz w:val="28"/>
          <w:szCs w:val="28"/>
        </w:rPr>
        <w:t>«</w:t>
      </w:r>
      <w:r>
        <w:rPr>
          <w:sz w:val="28"/>
          <w:szCs w:val="28"/>
        </w:rPr>
        <w:t>основні засоби</w:t>
      </w:r>
      <w:r w:rsidR="00132839" w:rsidRPr="00132839">
        <w:rPr>
          <w:sz w:val="28"/>
          <w:szCs w:val="28"/>
        </w:rPr>
        <w:t>»</w:t>
      </w:r>
    </w:p>
    <w:p w:rsidR="00132839" w:rsidRPr="00132839" w:rsidRDefault="00132839" w:rsidP="00132839">
      <w:pPr>
        <w:spacing w:line="360" w:lineRule="auto"/>
        <w:ind w:right="0" w:firstLine="709"/>
        <w:rPr>
          <w:sz w:val="28"/>
          <w:szCs w:val="28"/>
        </w:rPr>
      </w:pPr>
      <w:r>
        <w:rPr>
          <w:sz w:val="24"/>
          <w:szCs w:val="24"/>
          <w:lang w:val="en-US"/>
        </w:rPr>
        <w:t xml:space="preserve"> </w:t>
      </w:r>
      <w:r w:rsidR="00576CB9" w:rsidRPr="004316EA">
        <w:rPr>
          <w:sz w:val="24"/>
          <w:szCs w:val="24"/>
        </w:rPr>
        <w:t xml:space="preserve">Примітка. Розроблено автором за даними </w:t>
      </w:r>
      <w:r w:rsidR="00576CB9" w:rsidRPr="006A631B">
        <w:rPr>
          <w:sz w:val="24"/>
          <w:szCs w:val="24"/>
        </w:rPr>
        <w:t>[</w:t>
      </w:r>
      <w:r w:rsidR="00576CB9">
        <w:rPr>
          <w:sz w:val="24"/>
          <w:szCs w:val="24"/>
        </w:rPr>
        <w:t>46;</w:t>
      </w:r>
      <w:r w:rsidR="00576CB9" w:rsidRPr="006A631B">
        <w:rPr>
          <w:sz w:val="24"/>
          <w:szCs w:val="24"/>
        </w:rPr>
        <w:t xml:space="preserve"> </w:t>
      </w:r>
      <w:r w:rsidR="00576CB9">
        <w:rPr>
          <w:sz w:val="24"/>
          <w:szCs w:val="24"/>
        </w:rPr>
        <w:t>56</w:t>
      </w:r>
      <w:r w:rsidR="00576CB9" w:rsidRPr="006A631B">
        <w:rPr>
          <w:sz w:val="24"/>
          <w:szCs w:val="24"/>
        </w:rPr>
        <w:t>]</w:t>
      </w:r>
      <w:r>
        <w:rPr>
          <w:sz w:val="24"/>
          <w:szCs w:val="24"/>
          <w:lang w:val="en-US"/>
        </w:rPr>
        <w:t xml:space="preserve"> </w:t>
      </w:r>
    </w:p>
    <w:p w:rsidR="001963D9" w:rsidRDefault="001963D9" w:rsidP="00132839">
      <w:pPr>
        <w:tabs>
          <w:tab w:val="left" w:pos="9354"/>
        </w:tabs>
        <w:spacing w:line="360" w:lineRule="auto"/>
        <w:ind w:right="0" w:firstLine="709"/>
        <w:rPr>
          <w:sz w:val="28"/>
          <w:szCs w:val="28"/>
        </w:rPr>
      </w:pPr>
    </w:p>
    <w:p w:rsidR="00A04EA0" w:rsidRPr="00A04EA0" w:rsidRDefault="00A04EA0" w:rsidP="00132839">
      <w:pPr>
        <w:tabs>
          <w:tab w:val="left" w:pos="9354"/>
        </w:tabs>
        <w:spacing w:line="360" w:lineRule="auto"/>
        <w:ind w:right="0" w:firstLine="709"/>
        <w:rPr>
          <w:sz w:val="28"/>
          <w:szCs w:val="28"/>
        </w:rPr>
      </w:pPr>
      <w:r>
        <w:rPr>
          <w:sz w:val="28"/>
          <w:szCs w:val="28"/>
        </w:rPr>
        <w:t xml:space="preserve">За даними </w:t>
      </w:r>
      <w:r w:rsidR="00857CAB">
        <w:rPr>
          <w:sz w:val="28"/>
          <w:szCs w:val="28"/>
        </w:rPr>
        <w:t>рисунка</w:t>
      </w:r>
      <w:r>
        <w:rPr>
          <w:sz w:val="28"/>
          <w:szCs w:val="28"/>
        </w:rPr>
        <w:t xml:space="preserve"> доцільно вказати, що дослідження сутності поняття  </w:t>
      </w:r>
      <w:r w:rsidR="001963D9" w:rsidRPr="00132839">
        <w:rPr>
          <w:sz w:val="28"/>
          <w:szCs w:val="28"/>
        </w:rPr>
        <w:t>«</w:t>
      </w:r>
      <w:r>
        <w:rPr>
          <w:sz w:val="28"/>
          <w:szCs w:val="28"/>
        </w:rPr>
        <w:t>основні засоби</w:t>
      </w:r>
      <w:r w:rsidR="001963D9" w:rsidRPr="00132839">
        <w:rPr>
          <w:sz w:val="28"/>
          <w:szCs w:val="28"/>
        </w:rPr>
        <w:t>»</w:t>
      </w:r>
      <w:r>
        <w:rPr>
          <w:sz w:val="28"/>
          <w:szCs w:val="28"/>
        </w:rPr>
        <w:t xml:space="preserve"> є досить актуальним та дискусійними</w:t>
      </w:r>
      <w:r w:rsidR="00BD24C2">
        <w:rPr>
          <w:sz w:val="28"/>
          <w:szCs w:val="28"/>
        </w:rPr>
        <w:t>, тому що єдиної думки щодо точності та об</w:t>
      </w:r>
      <w:r w:rsidR="00BD24C2">
        <w:rPr>
          <w:sz w:val="28"/>
          <w:szCs w:val="28"/>
          <w:lang w:val="en-US"/>
        </w:rPr>
        <w:t>’</w:t>
      </w:r>
      <w:r w:rsidR="00BD24C2">
        <w:rPr>
          <w:sz w:val="28"/>
          <w:szCs w:val="28"/>
        </w:rPr>
        <w:t>єктивності учені не сформулювали</w:t>
      </w:r>
      <w:r>
        <w:rPr>
          <w:sz w:val="28"/>
          <w:szCs w:val="28"/>
        </w:rPr>
        <w:t>.</w:t>
      </w:r>
      <w:r w:rsidR="00E32A84">
        <w:rPr>
          <w:sz w:val="28"/>
          <w:szCs w:val="28"/>
        </w:rPr>
        <w:t xml:space="preserve"> Подібні визначення ґрунтуються на сфері застосування, термінах використання, матеріальній формі, вказують на зменшення вартості в процесі використання </w:t>
      </w:r>
      <w:r w:rsidR="00E32A84">
        <w:rPr>
          <w:sz w:val="28"/>
          <w:szCs w:val="28"/>
        </w:rPr>
        <w:lastRenderedPageBreak/>
        <w:t>та нарахуванні фізичного та морального зносу.</w:t>
      </w:r>
    </w:p>
    <w:p w:rsidR="00F329AD" w:rsidRPr="00F85AA6" w:rsidRDefault="00F329AD" w:rsidP="00132839">
      <w:pPr>
        <w:spacing w:line="360" w:lineRule="auto"/>
        <w:ind w:right="0" w:firstLine="709"/>
        <w:rPr>
          <w:sz w:val="28"/>
          <w:szCs w:val="28"/>
        </w:rPr>
      </w:pPr>
      <w:r>
        <w:rPr>
          <w:sz w:val="28"/>
          <w:szCs w:val="28"/>
        </w:rPr>
        <w:t>При визначенні основних засобів ряд критеріїв дають можливість детально охарактеризувати вказаний об</w:t>
      </w:r>
      <w:r>
        <w:rPr>
          <w:sz w:val="28"/>
          <w:szCs w:val="28"/>
          <w:lang w:val="en-US"/>
        </w:rPr>
        <w:t>’</w:t>
      </w:r>
      <w:r>
        <w:rPr>
          <w:sz w:val="28"/>
          <w:szCs w:val="28"/>
        </w:rPr>
        <w:t xml:space="preserve">єкт обліку, однак тлумачення вартісного критерію, який </w:t>
      </w:r>
      <w:r w:rsidR="00F85AA6">
        <w:rPr>
          <w:sz w:val="28"/>
          <w:szCs w:val="28"/>
        </w:rPr>
        <w:t>вказуються у Податковому кодексі України, на нашу думки не є доречним, у зв</w:t>
      </w:r>
      <w:r w:rsidR="00F85AA6">
        <w:rPr>
          <w:sz w:val="28"/>
          <w:szCs w:val="28"/>
          <w:lang w:val="en-US"/>
        </w:rPr>
        <w:t>’</w:t>
      </w:r>
      <w:r w:rsidR="00F85AA6">
        <w:rPr>
          <w:sz w:val="28"/>
          <w:szCs w:val="28"/>
        </w:rPr>
        <w:t>язку з тим, що є мінливим та вразливим до інфляційних процесів і його використання в подальшій обліковій практиці може спричинити спотворення економічної інформації.</w:t>
      </w:r>
    </w:p>
    <w:p w:rsidR="00395FC5" w:rsidRDefault="000E1AEE" w:rsidP="00395FC5">
      <w:pPr>
        <w:ind w:firstLine="0"/>
      </w:pPr>
      <w:r>
        <w:pict>
          <v:group id="_x0000_s1641" editas="canvas" style="width:467.7pt;height:487.25pt;mso-position-horizontal-relative:char;mso-position-vertical-relative:line" coordorigin="2362,375" coordsize="7200,7502">
            <o:lock v:ext="edit" aspectratio="t"/>
            <v:shape id="_x0000_s1642" type="#_x0000_t75" style="position:absolute;left:2362;top:375;width:7200;height:7502" o:preferrelative="f">
              <v:fill o:detectmouseclick="t"/>
              <v:path o:extrusionok="t" o:connecttype="none"/>
              <o:lock v:ext="edit" text="t"/>
            </v:shape>
            <v:rect id="_x0000_s1643" style="position:absolute;left:2362;top:375;width:7110;height:417">
              <v:textbox style="mso-next-textbox:#_x0000_s1643">
                <w:txbxContent>
                  <w:p w:rsidR="00634ADB" w:rsidRPr="00A429F0" w:rsidRDefault="00634ADB" w:rsidP="009C023F">
                    <w:pPr>
                      <w:jc w:val="center"/>
                      <w:rPr>
                        <w:sz w:val="28"/>
                        <w:szCs w:val="28"/>
                      </w:rPr>
                    </w:pPr>
                    <w:r w:rsidRPr="00A429F0">
                      <w:rPr>
                        <w:bCs/>
                        <w:color w:val="000000"/>
                        <w:sz w:val="28"/>
                        <w:szCs w:val="28"/>
                      </w:rPr>
                      <w:t xml:space="preserve">Визначення поняття </w:t>
                    </w:r>
                    <w:r w:rsidRPr="00132839">
                      <w:rPr>
                        <w:sz w:val="28"/>
                        <w:szCs w:val="28"/>
                      </w:rPr>
                      <w:t>«</w:t>
                    </w:r>
                    <w:r>
                      <w:rPr>
                        <w:bCs/>
                        <w:color w:val="000000"/>
                        <w:sz w:val="28"/>
                        <w:szCs w:val="28"/>
                      </w:rPr>
                      <w:t>фінансові активи</w:t>
                    </w:r>
                    <w:r w:rsidRPr="00132839">
                      <w:rPr>
                        <w:sz w:val="28"/>
                        <w:szCs w:val="28"/>
                      </w:rPr>
                      <w:t>»</w:t>
                    </w:r>
                  </w:p>
                </w:txbxContent>
              </v:textbox>
            </v:rect>
            <v:rect id="_x0000_s1644" style="position:absolute;left:2929;top:890;width:1320;height:603">
              <v:textbox style="mso-next-textbox:#_x0000_s1644">
                <w:txbxContent>
                  <w:p w:rsidR="00634ADB" w:rsidRPr="00A429F0" w:rsidRDefault="00634ADB" w:rsidP="009C023F">
                    <w:pPr>
                      <w:spacing w:line="240" w:lineRule="auto"/>
                      <w:ind w:right="0" w:firstLine="0"/>
                      <w:rPr>
                        <w:szCs w:val="28"/>
                      </w:rPr>
                    </w:pPr>
                    <w:r w:rsidRPr="00BC331E">
                      <w:rPr>
                        <w:sz w:val="24"/>
                        <w:szCs w:val="24"/>
                      </w:rPr>
                      <w:t>М.С. Абрютіна</w:t>
                    </w:r>
                  </w:p>
                </w:txbxContent>
              </v:textbox>
            </v:rect>
            <v:rect id="_x0000_s1645" style="position:absolute;left:2929;top:2232;width:1357;height:440">
              <v:textbox style="mso-next-textbox:#_x0000_s1645">
                <w:txbxContent>
                  <w:p w:rsidR="00634ADB" w:rsidRPr="00576CB9" w:rsidRDefault="00634ADB" w:rsidP="009C023F">
                    <w:pPr>
                      <w:spacing w:line="240" w:lineRule="auto"/>
                      <w:ind w:right="0" w:firstLine="0"/>
                      <w:rPr>
                        <w:szCs w:val="28"/>
                      </w:rPr>
                    </w:pPr>
                    <w:r w:rsidRPr="00BC331E">
                      <w:rPr>
                        <w:color w:val="000000"/>
                        <w:sz w:val="24"/>
                        <w:szCs w:val="24"/>
                      </w:rPr>
                      <w:t>І.А. Бланк</w:t>
                    </w:r>
                  </w:p>
                </w:txbxContent>
              </v:textbox>
            </v:rect>
            <v:rect id="_x0000_s1646" style="position:absolute;left:2966;top:3675;width:1317;height:612">
              <v:textbox style="mso-next-textbox:#_x0000_s1646">
                <w:txbxContent>
                  <w:p w:rsidR="00634ADB" w:rsidRPr="00A429F0" w:rsidRDefault="00634ADB" w:rsidP="009C023F">
                    <w:pPr>
                      <w:spacing w:line="240" w:lineRule="auto"/>
                      <w:ind w:right="0" w:firstLine="0"/>
                      <w:rPr>
                        <w:szCs w:val="28"/>
                      </w:rPr>
                    </w:pPr>
                    <w:r w:rsidRPr="00BC331E">
                      <w:rPr>
                        <w:color w:val="000000"/>
                        <w:sz w:val="24"/>
                        <w:szCs w:val="24"/>
                      </w:rPr>
                      <w:t>А.П. Данькевич</w:t>
                    </w:r>
                  </w:p>
                </w:txbxContent>
              </v:textbox>
            </v:rect>
            <v:rect id="_x0000_s1647" style="position:absolute;left:4394;top:890;width:5080;height:1250">
              <v:textbox style="mso-next-textbox:#_x0000_s1647">
                <w:txbxContent>
                  <w:p w:rsidR="00634ADB" w:rsidRPr="00A429F0" w:rsidRDefault="00634ADB" w:rsidP="009C023F">
                    <w:pPr>
                      <w:spacing w:line="240" w:lineRule="auto"/>
                      <w:ind w:right="0" w:firstLine="0"/>
                      <w:rPr>
                        <w:szCs w:val="28"/>
                      </w:rPr>
                    </w:pPr>
                    <w:r w:rsidRPr="001963D9">
                      <w:rPr>
                        <w:sz w:val="24"/>
                        <w:szCs w:val="24"/>
                      </w:rPr>
                      <w:t>«</w:t>
                    </w:r>
                    <w:r w:rsidRPr="00BC331E">
                      <w:rPr>
                        <w:sz w:val="24"/>
                        <w:szCs w:val="24"/>
                      </w:rPr>
                      <w:t>Фінансові активи − це найбільш ліквідна частина активів, що майже негайно обертаються в гроші (грошові кошти, фінансові інвестиції і кошти в розрахунках, тобто дебіторська заборгованість) і дають можливість оцінити спроможність вчасно погасити свої термінові зобов’язання</w:t>
                    </w:r>
                    <w:r w:rsidRPr="001963D9">
                      <w:rPr>
                        <w:sz w:val="24"/>
                        <w:szCs w:val="24"/>
                      </w:rPr>
                      <w:t>»</w:t>
                    </w:r>
                  </w:p>
                </w:txbxContent>
              </v:textbox>
            </v:rect>
            <v:rect id="_x0000_s1648" style="position:absolute;left:4396;top:2232;width:5080;height:1374">
              <v:textbox style="mso-next-textbox:#_x0000_s1648">
                <w:txbxContent>
                  <w:p w:rsidR="00634ADB" w:rsidRPr="00A429F0" w:rsidRDefault="00634ADB" w:rsidP="009C023F">
                    <w:pPr>
                      <w:spacing w:line="240" w:lineRule="auto"/>
                      <w:ind w:right="0" w:firstLine="0"/>
                      <w:rPr>
                        <w:szCs w:val="28"/>
                      </w:rPr>
                    </w:pPr>
                    <w:r w:rsidRPr="001963D9">
                      <w:rPr>
                        <w:sz w:val="24"/>
                        <w:szCs w:val="24"/>
                      </w:rPr>
                      <w:t>«</w:t>
                    </w:r>
                    <w:r w:rsidRPr="00BC331E">
                      <w:rPr>
                        <w:color w:val="000000"/>
                        <w:sz w:val="24"/>
                        <w:szCs w:val="24"/>
                      </w:rPr>
                      <w:t>Активи фінансові – група активів, яка знаходиться у формі готівко</w:t>
                    </w:r>
                    <w:r w:rsidRPr="00BC331E">
                      <w:rPr>
                        <w:color w:val="000000"/>
                        <w:sz w:val="24"/>
                        <w:szCs w:val="24"/>
                      </w:rPr>
                      <w:softHyphen/>
                      <w:t>вих грошових коштів і різних фінансових інструментів. До цієї групи активів належать грошові кошти та їх еквіваленти в національній та іноземній валюті, дебіторська заборгованість, короткострокові та довгострокові фінансові інвестиції</w:t>
                    </w:r>
                    <w:r w:rsidRPr="001963D9">
                      <w:rPr>
                        <w:sz w:val="24"/>
                        <w:szCs w:val="24"/>
                      </w:rPr>
                      <w:t>»</w:t>
                    </w:r>
                  </w:p>
                </w:txbxContent>
              </v:textbox>
            </v:rect>
            <v:rect id="_x0000_s1649" style="position:absolute;left:4398;top:5003;width:5078;height:970">
              <v:textbox style="mso-next-textbox:#_x0000_s1649">
                <w:txbxContent>
                  <w:p w:rsidR="00634ADB" w:rsidRPr="00A429F0" w:rsidRDefault="00634ADB" w:rsidP="009C023F">
                    <w:pPr>
                      <w:spacing w:line="240" w:lineRule="auto"/>
                      <w:ind w:right="0" w:firstLine="0"/>
                      <w:rPr>
                        <w:szCs w:val="28"/>
                      </w:rPr>
                    </w:pPr>
                    <w:r w:rsidRPr="001963D9">
                      <w:rPr>
                        <w:sz w:val="24"/>
                        <w:szCs w:val="24"/>
                      </w:rPr>
                      <w:t>«</w:t>
                    </w:r>
                    <w:r w:rsidRPr="00BC331E">
                      <w:rPr>
                        <w:color w:val="000000"/>
                        <w:sz w:val="24"/>
                        <w:szCs w:val="24"/>
                      </w:rPr>
                      <w:t>Фінансовий актив – це специфічні неречові активи, які являють собою законні вимоги власників цих активів на отримання певного, як правило грошового, доходу у майбутньому</w:t>
                    </w:r>
                    <w:r w:rsidRPr="001963D9">
                      <w:rPr>
                        <w:sz w:val="24"/>
                        <w:szCs w:val="24"/>
                      </w:rPr>
                      <w:t>»</w:t>
                    </w:r>
                  </w:p>
                </w:txbxContent>
              </v:textbox>
            </v:rect>
            <v:rect id="_x0000_s1650" style="position:absolute;left:4398;top:3675;width:5078;height:1225">
              <v:textbox style="mso-next-textbox:#_x0000_s1650">
                <w:txbxContent>
                  <w:p w:rsidR="00634ADB" w:rsidRPr="00A429F0" w:rsidRDefault="00634ADB" w:rsidP="009C023F">
                    <w:pPr>
                      <w:spacing w:line="240" w:lineRule="auto"/>
                      <w:ind w:right="0" w:firstLine="0"/>
                      <w:rPr>
                        <w:szCs w:val="28"/>
                      </w:rPr>
                    </w:pPr>
                    <w:r w:rsidRPr="001963D9">
                      <w:rPr>
                        <w:sz w:val="24"/>
                        <w:szCs w:val="24"/>
                      </w:rPr>
                      <w:t>«</w:t>
                    </w:r>
                    <w:r w:rsidRPr="00BC331E">
                      <w:rPr>
                        <w:color w:val="000000"/>
                        <w:sz w:val="24"/>
                        <w:szCs w:val="24"/>
                      </w:rPr>
                      <w:t>Фінансові активи – фінансові інструменти, до яких входять грошові кошти, не обмежені для використання, та їх еквіваленти; дебіторська заборгованість, не призначена для перепродажу; фінансові інвестиції, що утримуються для перепродажу, інші фінансові активи</w:t>
                    </w:r>
                    <w:r w:rsidRPr="001963D9">
                      <w:rPr>
                        <w:sz w:val="24"/>
                        <w:szCs w:val="24"/>
                      </w:rPr>
                      <w:t>»</w:t>
                    </w:r>
                  </w:p>
                </w:txbxContent>
              </v:textbox>
            </v:rect>
            <v:shape id="_x0000_s1651" type="#_x0000_t32" style="position:absolute;left:2513;top:792;width:25;height:6682" o:connectortype="straight"/>
            <v:shape id="_x0000_s1652" type="#_x0000_t32" style="position:absolute;left:2501;top:1227;width:428;height:7;flip:y" o:connectortype="straight">
              <v:stroke endarrow="block"/>
            </v:shape>
            <v:shape id="_x0000_s1653" type="#_x0000_t32" style="position:absolute;left:2513;top:2461;width:428;height:2;flip:y" o:connectortype="straight">
              <v:stroke endarrow="block"/>
            </v:shape>
            <v:shape id="_x0000_s1654" type="#_x0000_t32" style="position:absolute;left:2538;top:5280;width:441;height:1" o:connectortype="straight">
              <v:stroke endarrow="block"/>
            </v:shape>
            <v:rect id="_x0000_s1655" style="position:absolute;left:2979;top:5003;width:1307;height:816">
              <v:textbox style="mso-next-textbox:#_x0000_s1655">
                <w:txbxContent>
                  <w:p w:rsidR="00634ADB" w:rsidRDefault="00634ADB" w:rsidP="009C023F">
                    <w:pPr>
                      <w:spacing w:line="240" w:lineRule="auto"/>
                      <w:ind w:right="0" w:firstLine="0"/>
                      <w:rPr>
                        <w:color w:val="000000"/>
                        <w:sz w:val="24"/>
                        <w:szCs w:val="24"/>
                        <w:lang w:val="en-US"/>
                      </w:rPr>
                    </w:pPr>
                    <w:r w:rsidRPr="00BC331E">
                      <w:rPr>
                        <w:color w:val="000000"/>
                        <w:sz w:val="24"/>
                        <w:szCs w:val="24"/>
                      </w:rPr>
                      <w:t>І.В. Коваленко</w:t>
                    </w:r>
                  </w:p>
                  <w:p w:rsidR="00634ADB" w:rsidRPr="00E2331E" w:rsidRDefault="00634ADB" w:rsidP="00DE4036">
                    <w:pPr>
                      <w:spacing w:line="240" w:lineRule="auto"/>
                      <w:ind w:right="0" w:firstLine="0"/>
                      <w:rPr>
                        <w:szCs w:val="28"/>
                      </w:rPr>
                    </w:pPr>
                    <w:r w:rsidRPr="00BC331E">
                      <w:rPr>
                        <w:sz w:val="24"/>
                        <w:szCs w:val="24"/>
                      </w:rPr>
                      <w:t>[</w:t>
                    </w:r>
                    <w:r>
                      <w:rPr>
                        <w:sz w:val="24"/>
                        <w:szCs w:val="24"/>
                        <w:lang w:val="en-US"/>
                      </w:rPr>
                      <w:t>30</w:t>
                    </w:r>
                    <w:r w:rsidRPr="00BC331E">
                      <w:rPr>
                        <w:sz w:val="24"/>
                        <w:szCs w:val="24"/>
                      </w:rPr>
                      <w:t>]</w:t>
                    </w:r>
                  </w:p>
                  <w:p w:rsidR="00634ADB" w:rsidRPr="00DE4036" w:rsidRDefault="00634ADB" w:rsidP="009C023F">
                    <w:pPr>
                      <w:spacing w:line="240" w:lineRule="auto"/>
                      <w:ind w:right="0" w:firstLine="0"/>
                      <w:rPr>
                        <w:szCs w:val="28"/>
                        <w:lang w:val="en-US"/>
                      </w:rPr>
                    </w:pPr>
                  </w:p>
                </w:txbxContent>
              </v:textbox>
            </v:rect>
            <v:shape id="_x0000_s1656" type="#_x0000_t32" style="position:absolute;left:2538;top:3941;width:428;height:1;flip:y" o:connectortype="straight">
              <v:stroke endarrow="block"/>
            </v:shape>
            <v:rect id="_x0000_s1657" style="position:absolute;left:2969;top:6031;width:1314;height:625">
              <v:textbox style="mso-next-textbox:#_x0000_s1657">
                <w:txbxContent>
                  <w:p w:rsidR="00634ADB" w:rsidRPr="00A429F0" w:rsidRDefault="00634ADB" w:rsidP="009C023F">
                    <w:pPr>
                      <w:spacing w:line="240" w:lineRule="auto"/>
                      <w:ind w:right="0" w:firstLine="0"/>
                      <w:rPr>
                        <w:szCs w:val="28"/>
                      </w:rPr>
                    </w:pPr>
                    <w:r w:rsidRPr="00BC331E">
                      <w:rPr>
                        <w:color w:val="000000"/>
                        <w:sz w:val="24"/>
                        <w:szCs w:val="24"/>
                      </w:rPr>
                      <w:t>В.М. Шелудько</w:t>
                    </w:r>
                  </w:p>
                </w:txbxContent>
              </v:textbox>
            </v:rect>
            <v:rect id="_x0000_s1658" style="position:absolute;left:4398;top:6031;width:5078;height:807">
              <v:textbox style="mso-next-textbox:#_x0000_s1658">
                <w:txbxContent>
                  <w:p w:rsidR="00634ADB" w:rsidRPr="00A429F0" w:rsidRDefault="00634ADB" w:rsidP="009C023F">
                    <w:pPr>
                      <w:spacing w:line="240" w:lineRule="auto"/>
                      <w:ind w:right="0" w:firstLine="0"/>
                      <w:rPr>
                        <w:szCs w:val="28"/>
                      </w:rPr>
                    </w:pPr>
                    <w:r w:rsidRPr="001963D9">
                      <w:rPr>
                        <w:sz w:val="24"/>
                        <w:szCs w:val="24"/>
                      </w:rPr>
                      <w:t>«</w:t>
                    </w:r>
                    <w:r w:rsidRPr="00BC331E">
                      <w:rPr>
                        <w:color w:val="000000"/>
                        <w:sz w:val="24"/>
                        <w:szCs w:val="24"/>
                      </w:rPr>
                      <w:t>Фінансові активи – специфічні не речові активи, які являють собою законні вимоги власників цих активів на отримання певного, як правило грошового</w:t>
                    </w:r>
                    <w:r>
                      <w:rPr>
                        <w:color w:val="000000"/>
                        <w:sz w:val="24"/>
                        <w:szCs w:val="24"/>
                      </w:rPr>
                      <w:t xml:space="preserve"> доходу</w:t>
                    </w:r>
                    <w:r w:rsidRPr="001963D9">
                      <w:rPr>
                        <w:sz w:val="24"/>
                        <w:szCs w:val="24"/>
                      </w:rPr>
                      <w:t>»</w:t>
                    </w:r>
                    <w:r>
                      <w:rPr>
                        <w:color w:val="000000"/>
                        <w:sz w:val="24"/>
                        <w:szCs w:val="24"/>
                      </w:rPr>
                      <w:t xml:space="preserve"> </w:t>
                    </w:r>
                    <w:r w:rsidRPr="00BC331E">
                      <w:rPr>
                        <w:color w:val="000000"/>
                        <w:sz w:val="24"/>
                        <w:szCs w:val="24"/>
                      </w:rPr>
                      <w:t xml:space="preserve"> майбутньому</w:t>
                    </w:r>
                  </w:p>
                </w:txbxContent>
              </v:textbox>
            </v:rect>
            <v:shape id="_x0000_s1659" type="#_x0000_t32" style="position:absolute;left:2538;top:7472;width:441;height:2" o:connectortype="straight">
              <v:stroke endarrow="block"/>
            </v:shape>
            <v:rect id="_x0000_s1660" style="position:absolute;left:2979;top:7120;width:1304;height:561">
              <v:textbox style="mso-next-textbox:#_x0000_s1660">
                <w:txbxContent>
                  <w:p w:rsidR="00634ADB" w:rsidRPr="00A429F0" w:rsidRDefault="00634ADB" w:rsidP="00B14FA3">
                    <w:pPr>
                      <w:spacing w:line="240" w:lineRule="auto"/>
                      <w:ind w:right="0" w:firstLine="0"/>
                      <w:rPr>
                        <w:szCs w:val="28"/>
                      </w:rPr>
                    </w:pPr>
                    <w:r w:rsidRPr="00BC331E">
                      <w:rPr>
                        <w:sz w:val="24"/>
                        <w:szCs w:val="24"/>
                      </w:rPr>
                      <w:t>О.В. Шипунова</w:t>
                    </w:r>
                  </w:p>
                </w:txbxContent>
              </v:textbox>
            </v:rect>
            <v:rect id="_x0000_s1661" style="position:absolute;left:4398;top:6977;width:5078;height:771">
              <v:textbox style="mso-next-textbox:#_x0000_s1661">
                <w:txbxContent>
                  <w:p w:rsidR="00634ADB" w:rsidRPr="00A429F0" w:rsidRDefault="00634ADB" w:rsidP="00B14FA3">
                    <w:pPr>
                      <w:spacing w:line="240" w:lineRule="auto"/>
                      <w:ind w:right="0" w:firstLine="0"/>
                      <w:rPr>
                        <w:szCs w:val="28"/>
                      </w:rPr>
                    </w:pPr>
                    <w:r w:rsidRPr="001963D9">
                      <w:rPr>
                        <w:sz w:val="24"/>
                        <w:szCs w:val="24"/>
                      </w:rPr>
                      <w:t>«</w:t>
                    </w:r>
                    <w:r w:rsidRPr="00BC331E">
                      <w:rPr>
                        <w:sz w:val="24"/>
                        <w:szCs w:val="24"/>
                      </w:rPr>
                      <w:t>Фінансові активи пов’язує саме з контрактним правом, за допомогою якого у майбутньому можливо отримати грошові кошти</w:t>
                    </w:r>
                    <w:r w:rsidRPr="001963D9">
                      <w:rPr>
                        <w:sz w:val="24"/>
                        <w:szCs w:val="24"/>
                      </w:rPr>
                      <w:t>»</w:t>
                    </w:r>
                  </w:p>
                </w:txbxContent>
              </v:textbox>
            </v:rect>
            <v:shape id="_x0000_s1662" type="#_x0000_t32" style="position:absolute;left:2538;top:6331;width:441;height:1" o:connectortype="straight">
              <v:stroke endarrow="block"/>
            </v:shape>
            <w10:wrap type="none"/>
            <w10:anchorlock/>
          </v:group>
        </w:pict>
      </w:r>
    </w:p>
    <w:p w:rsidR="00A429F0" w:rsidRPr="0046399C" w:rsidRDefault="00395FC5" w:rsidP="00A429F0">
      <w:pPr>
        <w:pStyle w:val="Pa22"/>
        <w:widowControl w:val="0"/>
        <w:spacing w:line="360" w:lineRule="auto"/>
        <w:ind w:firstLine="709"/>
        <w:rPr>
          <w:bCs/>
          <w:color w:val="000000"/>
          <w:sz w:val="28"/>
          <w:szCs w:val="28"/>
          <w:lang w:val="en-US"/>
        </w:rPr>
      </w:pPr>
      <w:r w:rsidRPr="004316EA">
        <w:rPr>
          <w:sz w:val="28"/>
          <w:szCs w:val="28"/>
        </w:rPr>
        <w:t>Рис.</w:t>
      </w:r>
      <w:r>
        <w:rPr>
          <w:sz w:val="28"/>
          <w:szCs w:val="28"/>
        </w:rPr>
        <w:t>1</w:t>
      </w:r>
      <w:r w:rsidRPr="004316EA">
        <w:rPr>
          <w:sz w:val="28"/>
          <w:szCs w:val="28"/>
        </w:rPr>
        <w:t>.</w:t>
      </w:r>
      <w:r>
        <w:rPr>
          <w:sz w:val="28"/>
          <w:szCs w:val="28"/>
        </w:rPr>
        <w:t>8.</w:t>
      </w:r>
      <w:r w:rsidRPr="004316EA">
        <w:rPr>
          <w:sz w:val="28"/>
          <w:szCs w:val="28"/>
        </w:rPr>
        <w:t xml:space="preserve"> </w:t>
      </w:r>
      <w:r w:rsidR="00A429F0">
        <w:rPr>
          <w:bCs/>
          <w:color w:val="000000"/>
          <w:sz w:val="28"/>
          <w:szCs w:val="28"/>
        </w:rPr>
        <w:t>Наукові тлумачення економічної сутності</w:t>
      </w:r>
      <w:r w:rsidR="00A429F0">
        <w:rPr>
          <w:bCs/>
          <w:color w:val="000000"/>
          <w:sz w:val="28"/>
          <w:szCs w:val="28"/>
          <w:lang w:val="en-US"/>
        </w:rPr>
        <w:t xml:space="preserve"> </w:t>
      </w:r>
      <w:r w:rsidR="00A429F0">
        <w:rPr>
          <w:bCs/>
          <w:color w:val="000000"/>
          <w:sz w:val="28"/>
          <w:szCs w:val="28"/>
        </w:rPr>
        <w:t xml:space="preserve">поняття </w:t>
      </w:r>
      <w:r w:rsidR="00132839" w:rsidRPr="00132839">
        <w:rPr>
          <w:sz w:val="28"/>
          <w:szCs w:val="28"/>
        </w:rPr>
        <w:t>«</w:t>
      </w:r>
      <w:r w:rsidR="00A429F0">
        <w:rPr>
          <w:bCs/>
          <w:color w:val="000000"/>
          <w:sz w:val="28"/>
          <w:szCs w:val="28"/>
        </w:rPr>
        <w:t>фінансові активи</w:t>
      </w:r>
      <w:r w:rsidR="00132839" w:rsidRPr="00132839">
        <w:rPr>
          <w:sz w:val="28"/>
          <w:szCs w:val="28"/>
        </w:rPr>
        <w:t xml:space="preserve">» </w:t>
      </w:r>
    </w:p>
    <w:p w:rsidR="00395FC5" w:rsidRPr="006A631B" w:rsidRDefault="00395FC5" w:rsidP="00A429F0">
      <w:pPr>
        <w:tabs>
          <w:tab w:val="left" w:pos="9354"/>
        </w:tabs>
        <w:spacing w:line="360" w:lineRule="auto"/>
        <w:ind w:right="0" w:firstLine="709"/>
        <w:rPr>
          <w:sz w:val="24"/>
          <w:szCs w:val="24"/>
        </w:rPr>
      </w:pPr>
      <w:r w:rsidRPr="004316EA">
        <w:rPr>
          <w:sz w:val="24"/>
          <w:szCs w:val="24"/>
        </w:rPr>
        <w:t xml:space="preserve">Примітка. Розроблено автором за даними </w:t>
      </w:r>
      <w:r w:rsidRPr="006A631B">
        <w:rPr>
          <w:sz w:val="24"/>
          <w:szCs w:val="24"/>
        </w:rPr>
        <w:t>[</w:t>
      </w:r>
      <w:r w:rsidR="00A429F0">
        <w:rPr>
          <w:sz w:val="24"/>
          <w:szCs w:val="24"/>
        </w:rPr>
        <w:t>30</w:t>
      </w:r>
      <w:r w:rsidRPr="006A631B">
        <w:rPr>
          <w:sz w:val="24"/>
          <w:szCs w:val="24"/>
        </w:rPr>
        <w:t>]</w:t>
      </w:r>
    </w:p>
    <w:p w:rsidR="001A6342" w:rsidRPr="001A6342" w:rsidRDefault="001A6342" w:rsidP="00F67DBB">
      <w:pPr>
        <w:spacing w:line="360" w:lineRule="auto"/>
        <w:ind w:right="0" w:firstLine="709"/>
        <w:rPr>
          <w:sz w:val="28"/>
          <w:szCs w:val="28"/>
        </w:rPr>
      </w:pPr>
      <w:r>
        <w:rPr>
          <w:sz w:val="28"/>
          <w:szCs w:val="28"/>
        </w:rPr>
        <w:lastRenderedPageBreak/>
        <w:t xml:space="preserve">Із </w:t>
      </w:r>
      <w:r w:rsidR="00B14FA3">
        <w:rPr>
          <w:sz w:val="28"/>
          <w:szCs w:val="28"/>
        </w:rPr>
        <w:t>рисунка</w:t>
      </w:r>
      <w:r>
        <w:rPr>
          <w:sz w:val="28"/>
          <w:szCs w:val="28"/>
        </w:rPr>
        <w:t xml:space="preserve"> видно, що І.В.Коваленко та А.П.Данькевич  висловлюють тотожні погляди щодо трактування економічної сутності фінансових активів.</w:t>
      </w:r>
    </w:p>
    <w:p w:rsidR="001A6342" w:rsidRPr="001A6342" w:rsidRDefault="001A6342" w:rsidP="00F67DBB">
      <w:pPr>
        <w:spacing w:line="360" w:lineRule="auto"/>
        <w:ind w:right="0" w:firstLine="709"/>
        <w:rPr>
          <w:sz w:val="28"/>
          <w:szCs w:val="28"/>
        </w:rPr>
      </w:pPr>
      <w:r>
        <w:rPr>
          <w:sz w:val="28"/>
          <w:szCs w:val="28"/>
        </w:rPr>
        <w:t xml:space="preserve">Позиція І.А.Бланка є подібною до тієї, яка лежить в основі формування рахунків бухгалтерського обліку Класу 2 </w:t>
      </w:r>
      <w:r w:rsidR="00132839" w:rsidRPr="00132839">
        <w:rPr>
          <w:sz w:val="28"/>
          <w:szCs w:val="28"/>
        </w:rPr>
        <w:t>«</w:t>
      </w:r>
      <w:r>
        <w:rPr>
          <w:sz w:val="28"/>
          <w:szCs w:val="28"/>
        </w:rPr>
        <w:t>Фінансові активи</w:t>
      </w:r>
      <w:r w:rsidR="00132839" w:rsidRPr="00132839">
        <w:rPr>
          <w:sz w:val="28"/>
          <w:szCs w:val="28"/>
        </w:rPr>
        <w:t>»</w:t>
      </w:r>
      <w:r>
        <w:rPr>
          <w:sz w:val="28"/>
          <w:szCs w:val="28"/>
        </w:rPr>
        <w:t>.</w:t>
      </w:r>
    </w:p>
    <w:p w:rsidR="00B14FA3" w:rsidRPr="0046399C" w:rsidRDefault="00B14FA3" w:rsidP="00B14FA3">
      <w:pPr>
        <w:tabs>
          <w:tab w:val="left" w:pos="9354"/>
        </w:tabs>
        <w:spacing w:line="360" w:lineRule="auto"/>
        <w:ind w:right="-2" w:firstLine="709"/>
        <w:rPr>
          <w:sz w:val="28"/>
          <w:szCs w:val="28"/>
        </w:rPr>
      </w:pPr>
      <w:r>
        <w:rPr>
          <w:sz w:val="28"/>
          <w:szCs w:val="28"/>
        </w:rPr>
        <w:t>Щодо фінансових активів установ державного сектору, то до їх складу включають довгострокову дебіторську заборгованість, довгострокові фінансові інвестиції, поточну</w:t>
      </w:r>
      <w:r w:rsidRPr="0046399C">
        <w:rPr>
          <w:sz w:val="28"/>
          <w:szCs w:val="28"/>
        </w:rPr>
        <w:t xml:space="preserve"> </w:t>
      </w:r>
      <w:r>
        <w:rPr>
          <w:sz w:val="28"/>
          <w:szCs w:val="28"/>
        </w:rPr>
        <w:t>дебіторську заборгованість, грошові кошти та їх еквіваленти розпорядників бюджетних коштів та державних цільових фондів, кошти бюджетів та інших клієнтів, інші фінансові активи. Можливість швидко перетворюватись у грошові кошти з мінімальними затратами та затримкою у часі – це основна властивість фінансових активів.</w:t>
      </w:r>
    </w:p>
    <w:p w:rsidR="00F51C87" w:rsidRDefault="00F51C87" w:rsidP="00F51C87">
      <w:pPr>
        <w:spacing w:line="360" w:lineRule="auto"/>
        <w:ind w:right="0" w:firstLine="709"/>
        <w:rPr>
          <w:rFonts w:eastAsia="Arimo"/>
          <w:sz w:val="28"/>
          <w:szCs w:val="28"/>
        </w:rPr>
      </w:pPr>
      <w:r>
        <w:rPr>
          <w:rFonts w:eastAsia="Arimo"/>
          <w:sz w:val="28"/>
          <w:szCs w:val="28"/>
        </w:rPr>
        <w:t xml:space="preserve">Щодо класифікації доходів, яка наведена в П(С)БОДС 124, то слід зазначити, що до складу обмінних операцій належать бюджетні асигнування, доходи від надання послуг та виконання робіт, доходи від продажу активів, фінансові доходи, інші доходи від обмінних операцій </w:t>
      </w:r>
      <w:r>
        <w:rPr>
          <w:rFonts w:eastAsia="Arimo"/>
          <w:sz w:val="28"/>
          <w:szCs w:val="28"/>
          <w:lang w:val="en-US"/>
        </w:rPr>
        <w:t>[</w:t>
      </w:r>
      <w:r>
        <w:rPr>
          <w:rFonts w:eastAsia="Arimo"/>
          <w:sz w:val="28"/>
          <w:szCs w:val="28"/>
        </w:rPr>
        <w:t>49</w:t>
      </w:r>
      <w:r>
        <w:rPr>
          <w:rFonts w:eastAsia="Arimo"/>
          <w:sz w:val="28"/>
          <w:szCs w:val="28"/>
          <w:lang w:val="en-US"/>
        </w:rPr>
        <w:t>]</w:t>
      </w:r>
      <w:r>
        <w:rPr>
          <w:rFonts w:eastAsia="Arimo"/>
          <w:sz w:val="28"/>
          <w:szCs w:val="28"/>
        </w:rPr>
        <w:t>.</w:t>
      </w:r>
    </w:p>
    <w:p w:rsidR="0019601A" w:rsidRDefault="0019601A" w:rsidP="0019601A">
      <w:pPr>
        <w:spacing w:line="360" w:lineRule="auto"/>
        <w:ind w:right="-2" w:firstLine="709"/>
        <w:rPr>
          <w:i/>
          <w:sz w:val="28"/>
          <w:szCs w:val="28"/>
          <w:lang w:val="en-US"/>
        </w:rPr>
      </w:pPr>
    </w:p>
    <w:p w:rsidR="0019601A" w:rsidRDefault="000E1AEE" w:rsidP="0019601A">
      <w:pPr>
        <w:ind w:firstLine="0"/>
      </w:pPr>
      <w:r>
        <w:pict>
          <v:group id="_x0000_s1663" editas="canvas" style="width:467.7pt;height:259.4pt;mso-position-horizontal-relative:char;mso-position-vertical-relative:line" coordorigin="2362,375" coordsize="7200,3994">
            <o:lock v:ext="edit" aspectratio="t"/>
            <v:shape id="_x0000_s1664" type="#_x0000_t75" style="position:absolute;left:2362;top:375;width:7200;height:3994" o:preferrelative="f">
              <v:fill o:detectmouseclick="t"/>
              <v:path o:extrusionok="t" o:connecttype="none"/>
              <o:lock v:ext="edit" text="t"/>
            </v:shape>
            <v:rect id="_x0000_s1665" style="position:absolute;left:2364;top:375;width:7117;height:417">
              <v:textbox>
                <w:txbxContent>
                  <w:p w:rsidR="00634ADB" w:rsidRPr="0046399C" w:rsidRDefault="00634ADB" w:rsidP="00132839">
                    <w:pPr>
                      <w:pStyle w:val="Pa22"/>
                      <w:widowControl w:val="0"/>
                      <w:spacing w:line="360" w:lineRule="auto"/>
                      <w:ind w:left="2123" w:firstLine="709"/>
                      <w:rPr>
                        <w:bCs/>
                        <w:color w:val="000000"/>
                        <w:sz w:val="28"/>
                        <w:szCs w:val="28"/>
                        <w:lang w:val="en-US"/>
                      </w:rPr>
                    </w:pPr>
                    <w:r w:rsidRPr="006F21C6">
                      <w:rPr>
                        <w:bCs/>
                        <w:sz w:val="28"/>
                        <w:szCs w:val="28"/>
                      </w:rPr>
                      <w:t xml:space="preserve">Сутність поняття </w:t>
                    </w:r>
                    <w:r w:rsidRPr="00132839">
                      <w:rPr>
                        <w:sz w:val="28"/>
                        <w:szCs w:val="28"/>
                      </w:rPr>
                      <w:t>«</w:t>
                    </w:r>
                    <w:r w:rsidRPr="006F21C6">
                      <w:rPr>
                        <w:sz w:val="28"/>
                        <w:szCs w:val="28"/>
                      </w:rPr>
                      <w:t>доход</w:t>
                    </w:r>
                    <w:r w:rsidRPr="006F21C6">
                      <w:rPr>
                        <w:bCs/>
                        <w:sz w:val="28"/>
                        <w:szCs w:val="28"/>
                      </w:rPr>
                      <w:t>и</w:t>
                    </w:r>
                    <w:r w:rsidRPr="00132839">
                      <w:rPr>
                        <w:sz w:val="28"/>
                        <w:szCs w:val="28"/>
                      </w:rPr>
                      <w:t xml:space="preserve">» </w:t>
                    </w:r>
                  </w:p>
                  <w:p w:rsidR="00634ADB" w:rsidRPr="006F21C6" w:rsidRDefault="00634ADB" w:rsidP="003D6745">
                    <w:pPr>
                      <w:autoSpaceDE w:val="0"/>
                      <w:autoSpaceDN w:val="0"/>
                      <w:adjustRightInd w:val="0"/>
                      <w:spacing w:line="360" w:lineRule="auto"/>
                      <w:ind w:right="0" w:firstLine="709"/>
                      <w:jc w:val="center"/>
                      <w:rPr>
                        <w:bCs/>
                        <w:sz w:val="28"/>
                        <w:szCs w:val="28"/>
                      </w:rPr>
                    </w:pPr>
                  </w:p>
                  <w:p w:rsidR="00634ADB" w:rsidRDefault="00634ADB" w:rsidP="003D6745"/>
                </w:txbxContent>
              </v:textbox>
            </v:rect>
            <v:rect id="_x0000_s1666" style="position:absolute;left:2936;top:1013;width:1189;height:551">
              <v:textbox>
                <w:txbxContent>
                  <w:p w:rsidR="00634ADB" w:rsidRPr="0019601A" w:rsidRDefault="00634ADB" w:rsidP="003D6745">
                    <w:pPr>
                      <w:spacing w:line="240" w:lineRule="auto"/>
                      <w:ind w:right="0" w:firstLine="0"/>
                      <w:rPr>
                        <w:szCs w:val="28"/>
                      </w:rPr>
                    </w:pPr>
                    <w:r w:rsidRPr="00A43EF4">
                      <w:rPr>
                        <w:sz w:val="24"/>
                        <w:szCs w:val="24"/>
                      </w:rPr>
                      <w:t>Левицька С.О.</w:t>
                    </w:r>
                  </w:p>
                </w:txbxContent>
              </v:textbox>
            </v:rect>
            <v:rect id="_x0000_s1667" style="position:absolute;left:2934;top:1917;width:1190;height:658">
              <v:textbox>
                <w:txbxContent>
                  <w:p w:rsidR="00634ADB" w:rsidRPr="0019601A" w:rsidRDefault="00634ADB" w:rsidP="003D6745">
                    <w:pPr>
                      <w:spacing w:line="240" w:lineRule="auto"/>
                      <w:ind w:right="0" w:firstLine="0"/>
                      <w:rPr>
                        <w:szCs w:val="28"/>
                      </w:rPr>
                    </w:pPr>
                    <w:r w:rsidRPr="00A43EF4">
                      <w:rPr>
                        <w:sz w:val="24"/>
                        <w:szCs w:val="24"/>
                      </w:rPr>
                      <w:t>Лемішовсь</w:t>
                    </w:r>
                    <w:r>
                      <w:rPr>
                        <w:sz w:val="24"/>
                        <w:szCs w:val="24"/>
                      </w:rPr>
                      <w:t>-</w:t>
                    </w:r>
                    <w:r w:rsidRPr="00A43EF4">
                      <w:rPr>
                        <w:sz w:val="24"/>
                        <w:szCs w:val="24"/>
                      </w:rPr>
                      <w:t>кий В.І.</w:t>
                    </w:r>
                  </w:p>
                </w:txbxContent>
              </v:textbox>
            </v:rect>
            <v:rect id="_x0000_s1668" style="position:absolute;left:2935;top:2823;width:1190;height:655">
              <v:textbox>
                <w:txbxContent>
                  <w:p w:rsidR="00634ADB" w:rsidRDefault="00634ADB" w:rsidP="003D6745">
                    <w:pPr>
                      <w:spacing w:line="240" w:lineRule="auto"/>
                      <w:ind w:right="0" w:firstLine="0"/>
                      <w:rPr>
                        <w:sz w:val="24"/>
                        <w:szCs w:val="24"/>
                        <w:lang w:val="en-US"/>
                      </w:rPr>
                    </w:pPr>
                    <w:r w:rsidRPr="00A43EF4">
                      <w:rPr>
                        <w:sz w:val="24"/>
                        <w:szCs w:val="24"/>
                      </w:rPr>
                      <w:t>Свірко С.В.</w:t>
                    </w:r>
                  </w:p>
                  <w:p w:rsidR="00634ADB" w:rsidRPr="00E2331E" w:rsidRDefault="00634ADB" w:rsidP="00DE4036">
                    <w:pPr>
                      <w:spacing w:line="240" w:lineRule="auto"/>
                      <w:ind w:right="0" w:firstLine="0"/>
                      <w:rPr>
                        <w:szCs w:val="28"/>
                      </w:rPr>
                    </w:pPr>
                    <w:r w:rsidRPr="00BC331E">
                      <w:rPr>
                        <w:sz w:val="24"/>
                        <w:szCs w:val="24"/>
                      </w:rPr>
                      <w:t>[</w:t>
                    </w:r>
                    <w:r>
                      <w:rPr>
                        <w:sz w:val="24"/>
                        <w:szCs w:val="24"/>
                        <w:lang w:val="en-US"/>
                      </w:rPr>
                      <w:t>63</w:t>
                    </w:r>
                    <w:r w:rsidRPr="00BC331E">
                      <w:rPr>
                        <w:sz w:val="24"/>
                        <w:szCs w:val="24"/>
                      </w:rPr>
                      <w:t>]</w:t>
                    </w:r>
                  </w:p>
                  <w:p w:rsidR="00634ADB" w:rsidRPr="00DE4036" w:rsidRDefault="00634ADB" w:rsidP="003D6745">
                    <w:pPr>
                      <w:spacing w:line="240" w:lineRule="auto"/>
                      <w:ind w:right="0" w:firstLine="0"/>
                      <w:rPr>
                        <w:szCs w:val="28"/>
                        <w:lang w:val="en-US"/>
                      </w:rPr>
                    </w:pPr>
                  </w:p>
                </w:txbxContent>
              </v:textbox>
            </v:rect>
            <v:rect id="_x0000_s1669" style="position:absolute;left:4584;top:1013;width:4897;height:792">
              <v:textbox>
                <w:txbxContent>
                  <w:p w:rsidR="00634ADB" w:rsidRPr="0019601A" w:rsidRDefault="00634ADB" w:rsidP="003D6745">
                    <w:pPr>
                      <w:spacing w:line="240" w:lineRule="auto"/>
                      <w:ind w:right="0" w:firstLine="0"/>
                      <w:rPr>
                        <w:szCs w:val="28"/>
                      </w:rPr>
                    </w:pPr>
                    <w:r w:rsidRPr="001963D9">
                      <w:rPr>
                        <w:sz w:val="24"/>
                        <w:szCs w:val="24"/>
                      </w:rPr>
                      <w:t>«</w:t>
                    </w:r>
                    <w:r w:rsidRPr="00A43EF4">
                      <w:rPr>
                        <w:sz w:val="24"/>
                        <w:szCs w:val="24"/>
                      </w:rPr>
                      <w:t>доходи – це отримані з державного або місцевого бюджетів та генеровані бюджетними організаціями асигнування</w:t>
                    </w:r>
                    <w:r w:rsidRPr="001963D9">
                      <w:rPr>
                        <w:sz w:val="24"/>
                        <w:szCs w:val="24"/>
                      </w:rPr>
                      <w:t>»</w:t>
                    </w:r>
                  </w:p>
                </w:txbxContent>
              </v:textbox>
            </v:rect>
            <v:rect id="_x0000_s1670" style="position:absolute;left:4584;top:1917;width:4896;height:778">
              <v:textbox>
                <w:txbxContent>
                  <w:p w:rsidR="00634ADB" w:rsidRPr="0019601A" w:rsidRDefault="00634ADB" w:rsidP="003D6745">
                    <w:pPr>
                      <w:spacing w:line="240" w:lineRule="auto"/>
                      <w:ind w:right="0" w:firstLine="0"/>
                      <w:rPr>
                        <w:szCs w:val="28"/>
                      </w:rPr>
                    </w:pPr>
                    <w:r w:rsidRPr="001963D9">
                      <w:rPr>
                        <w:sz w:val="24"/>
                        <w:szCs w:val="24"/>
                      </w:rPr>
                      <w:t>«</w:t>
                    </w:r>
                    <w:r w:rsidRPr="00A43EF4">
                      <w:rPr>
                        <w:sz w:val="24"/>
                        <w:szCs w:val="24"/>
                      </w:rPr>
                      <w:t>діяльність установ фінансується за рахунок коштів державного або місцевих бюджетів, які надаються на безповоротній основі</w:t>
                    </w:r>
                    <w:r w:rsidRPr="001963D9">
                      <w:rPr>
                        <w:sz w:val="24"/>
                        <w:szCs w:val="24"/>
                      </w:rPr>
                      <w:t>»</w:t>
                    </w:r>
                  </w:p>
                </w:txbxContent>
              </v:textbox>
            </v:rect>
            <v:rect id="_x0000_s1671" style="position:absolute;left:4584;top:3665;width:4896;height:554">
              <v:textbox>
                <w:txbxContent>
                  <w:p w:rsidR="00634ADB" w:rsidRPr="0019601A" w:rsidRDefault="00634ADB" w:rsidP="003D6745">
                    <w:pPr>
                      <w:spacing w:line="240" w:lineRule="auto"/>
                      <w:ind w:right="0" w:firstLine="0"/>
                      <w:rPr>
                        <w:szCs w:val="28"/>
                      </w:rPr>
                    </w:pPr>
                    <w:r w:rsidRPr="001963D9">
                      <w:rPr>
                        <w:sz w:val="24"/>
                        <w:szCs w:val="24"/>
                      </w:rPr>
                      <w:t>«</w:t>
                    </w:r>
                    <w:r w:rsidRPr="00A43EF4">
                      <w:rPr>
                        <w:sz w:val="24"/>
                        <w:szCs w:val="24"/>
                      </w:rPr>
                      <w:t>доходи установ – це кошти, які вона отримує на виконання власного кошторису доходів і видатків</w:t>
                    </w:r>
                    <w:r w:rsidRPr="001963D9">
                      <w:rPr>
                        <w:sz w:val="24"/>
                        <w:szCs w:val="24"/>
                      </w:rPr>
                      <w:t>»</w:t>
                    </w:r>
                  </w:p>
                </w:txbxContent>
              </v:textbox>
            </v:rect>
            <v:rect id="_x0000_s1672" style="position:absolute;left:4586;top:2823;width:4895;height:749">
              <v:textbox>
                <w:txbxContent>
                  <w:p w:rsidR="00634ADB" w:rsidRPr="0019601A" w:rsidRDefault="00634ADB" w:rsidP="003D6745">
                    <w:pPr>
                      <w:spacing w:line="240" w:lineRule="auto"/>
                      <w:ind w:right="0" w:firstLine="0"/>
                      <w:rPr>
                        <w:szCs w:val="28"/>
                      </w:rPr>
                    </w:pPr>
                    <w:r w:rsidRPr="001963D9">
                      <w:rPr>
                        <w:sz w:val="24"/>
                        <w:szCs w:val="24"/>
                      </w:rPr>
                      <w:t>«</w:t>
                    </w:r>
                    <w:r w:rsidRPr="00A43EF4">
                      <w:rPr>
                        <w:sz w:val="24"/>
                        <w:szCs w:val="24"/>
                      </w:rPr>
                      <w:t>доходи бюджетних установ – грошові коштів, що отримуються від держави, для виконання кошторису доходів і видатків</w:t>
                    </w:r>
                    <w:r w:rsidRPr="001963D9">
                      <w:rPr>
                        <w:sz w:val="24"/>
                        <w:szCs w:val="24"/>
                      </w:rPr>
                      <w:t>»</w:t>
                    </w:r>
                  </w:p>
                </w:txbxContent>
              </v:textbox>
            </v:rect>
            <v:shape id="_x0000_s1673" type="#_x0000_t32" style="position:absolute;left:2511;top:792;width:2;height:3185" o:connectortype="straight"/>
            <v:shape id="_x0000_s1675" type="#_x0000_t32" style="position:absolute;left:2507;top:2255;width:428;height:1;flip:y" o:connectortype="straight">
              <v:stroke endarrow="block"/>
            </v:shape>
            <v:shape id="_x0000_s1676" type="#_x0000_t32" style="position:absolute;left:2508;top:3977;width:441;height:1" o:connectortype="straight">
              <v:stroke endarrow="block"/>
            </v:shape>
            <v:shape id="_x0000_s1677" type="#_x0000_t32" style="position:absolute;left:4125;top:1335;width:461;height:1" o:connectortype="straight">
              <v:stroke endarrow="block"/>
            </v:shape>
            <v:shape id="_x0000_s1678" type="#_x0000_t32" style="position:absolute;left:4125;top:3053;width:461;height:1" o:connectortype="straight">
              <v:stroke endarrow="block"/>
            </v:shape>
            <v:rect id="_x0000_s1679" style="position:absolute;left:2933;top:3665;width:1190;height:554">
              <v:textbox>
                <w:txbxContent>
                  <w:p w:rsidR="00634ADB" w:rsidRPr="00E2331E" w:rsidRDefault="00634ADB" w:rsidP="003D6745">
                    <w:pPr>
                      <w:spacing w:line="240" w:lineRule="auto"/>
                      <w:ind w:right="0" w:firstLine="0"/>
                      <w:rPr>
                        <w:szCs w:val="28"/>
                      </w:rPr>
                    </w:pPr>
                    <w:r w:rsidRPr="00A43EF4">
                      <w:rPr>
                        <w:sz w:val="24"/>
                        <w:szCs w:val="24"/>
                      </w:rPr>
                      <w:t>Панкевич Л.</w:t>
                    </w:r>
                  </w:p>
                </w:txbxContent>
              </v:textbox>
            </v:rect>
            <v:shape id="_x0000_s1680" type="#_x0000_t32" style="position:absolute;left:2508;top:3051;width:428;height:2;flip:y" o:connectortype="straight">
              <v:stroke endarrow="block"/>
            </v:shape>
            <v:shape id="_x0000_s1681" type="#_x0000_t32" style="position:absolute;left:4125;top:2256;width:461;height:1" o:connectortype="straight">
              <v:stroke endarrow="block"/>
            </v:shape>
            <v:shape id="_x0000_s1682" type="#_x0000_t32" style="position:absolute;left:4125;top:4058;width:461;height:1" o:connectortype="straight">
              <v:stroke endarrow="block"/>
            </v:shape>
            <v:shape id="_x0000_s1683" type="#_x0000_t32" style="position:absolute;left:2508;top:1334;width:428;height:1;flip:y" o:connectortype="straight">
              <v:stroke endarrow="block"/>
            </v:shape>
            <w10:wrap type="none"/>
            <w10:anchorlock/>
          </v:group>
        </w:pict>
      </w:r>
    </w:p>
    <w:p w:rsidR="00157456" w:rsidRDefault="00157456" w:rsidP="00157456">
      <w:pPr>
        <w:pStyle w:val="Pa22"/>
        <w:widowControl w:val="0"/>
        <w:spacing w:line="360" w:lineRule="auto"/>
        <w:ind w:firstLine="709"/>
        <w:rPr>
          <w:sz w:val="28"/>
          <w:szCs w:val="28"/>
          <w:lang w:val="en-US"/>
        </w:rPr>
      </w:pPr>
    </w:p>
    <w:p w:rsidR="00157456" w:rsidRPr="0046399C" w:rsidRDefault="0019601A" w:rsidP="00157456">
      <w:pPr>
        <w:pStyle w:val="Pa22"/>
        <w:widowControl w:val="0"/>
        <w:spacing w:line="360" w:lineRule="auto"/>
        <w:ind w:firstLine="709"/>
        <w:rPr>
          <w:bCs/>
          <w:color w:val="000000"/>
          <w:sz w:val="28"/>
          <w:szCs w:val="28"/>
          <w:lang w:val="en-US"/>
        </w:rPr>
      </w:pPr>
      <w:r w:rsidRPr="004316EA">
        <w:rPr>
          <w:sz w:val="28"/>
          <w:szCs w:val="28"/>
        </w:rPr>
        <w:t>Рис.</w:t>
      </w:r>
      <w:r>
        <w:rPr>
          <w:sz w:val="28"/>
          <w:szCs w:val="28"/>
        </w:rPr>
        <w:t>1</w:t>
      </w:r>
      <w:r w:rsidRPr="004316EA">
        <w:rPr>
          <w:sz w:val="28"/>
          <w:szCs w:val="28"/>
        </w:rPr>
        <w:t>.</w:t>
      </w:r>
      <w:r>
        <w:rPr>
          <w:sz w:val="28"/>
          <w:szCs w:val="28"/>
        </w:rPr>
        <w:t>9.</w:t>
      </w:r>
      <w:r w:rsidRPr="004316EA">
        <w:rPr>
          <w:sz w:val="28"/>
          <w:szCs w:val="28"/>
        </w:rPr>
        <w:t xml:space="preserve"> </w:t>
      </w:r>
      <w:r w:rsidRPr="006F21C6">
        <w:rPr>
          <w:bCs/>
          <w:sz w:val="28"/>
          <w:szCs w:val="28"/>
        </w:rPr>
        <w:t xml:space="preserve">Сутність поняття </w:t>
      </w:r>
      <w:r w:rsidR="00157456" w:rsidRPr="00132839">
        <w:rPr>
          <w:sz w:val="28"/>
          <w:szCs w:val="28"/>
        </w:rPr>
        <w:t>«</w:t>
      </w:r>
      <w:r w:rsidRPr="006F21C6">
        <w:rPr>
          <w:sz w:val="28"/>
          <w:szCs w:val="28"/>
        </w:rPr>
        <w:t>доход</w:t>
      </w:r>
      <w:r w:rsidRPr="006F21C6">
        <w:rPr>
          <w:bCs/>
          <w:sz w:val="28"/>
          <w:szCs w:val="28"/>
        </w:rPr>
        <w:t>и</w:t>
      </w:r>
      <w:r w:rsidR="00157456" w:rsidRPr="00132839">
        <w:rPr>
          <w:sz w:val="28"/>
          <w:szCs w:val="28"/>
        </w:rPr>
        <w:t xml:space="preserve">» </w:t>
      </w:r>
    </w:p>
    <w:p w:rsidR="0019601A" w:rsidRPr="006A631B" w:rsidRDefault="0019601A" w:rsidP="0019601A">
      <w:pPr>
        <w:spacing w:line="360" w:lineRule="auto"/>
        <w:ind w:right="0" w:firstLine="709"/>
        <w:rPr>
          <w:sz w:val="24"/>
          <w:szCs w:val="24"/>
        </w:rPr>
      </w:pPr>
      <w:r w:rsidRPr="004316EA">
        <w:rPr>
          <w:sz w:val="24"/>
          <w:szCs w:val="24"/>
        </w:rPr>
        <w:t xml:space="preserve">Примітка. Розроблено автором за даними </w:t>
      </w:r>
      <w:r w:rsidRPr="006A631B">
        <w:rPr>
          <w:sz w:val="24"/>
          <w:szCs w:val="24"/>
        </w:rPr>
        <w:t>[</w:t>
      </w:r>
      <w:r>
        <w:rPr>
          <w:sz w:val="24"/>
          <w:szCs w:val="24"/>
        </w:rPr>
        <w:t>63</w:t>
      </w:r>
      <w:r w:rsidRPr="006A631B">
        <w:rPr>
          <w:sz w:val="24"/>
          <w:szCs w:val="24"/>
        </w:rPr>
        <w:t>]</w:t>
      </w:r>
    </w:p>
    <w:p w:rsidR="003D6745" w:rsidRPr="00686F98" w:rsidRDefault="003D6745" w:rsidP="003D6745">
      <w:pPr>
        <w:pStyle w:val="Default"/>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Доцільно зазначити, що подані визначення не відповідають міжнародній обліковій практиці. У міжнародних стандартах </w:t>
      </w:r>
      <w:r w:rsidR="001963D9" w:rsidRPr="00132839">
        <w:rPr>
          <w:sz w:val="28"/>
          <w:szCs w:val="28"/>
        </w:rPr>
        <w:t>«</w:t>
      </w:r>
      <w:r>
        <w:rPr>
          <w:rFonts w:ascii="Times New Roman" w:hAnsi="Times New Roman" w:cs="Times New Roman"/>
          <w:sz w:val="28"/>
          <w:szCs w:val="28"/>
        </w:rPr>
        <w:t>доходи суб</w:t>
      </w:r>
      <w:r>
        <w:rPr>
          <w:rFonts w:ascii="Times New Roman" w:hAnsi="Times New Roman" w:cs="Times New Roman"/>
          <w:sz w:val="28"/>
          <w:szCs w:val="28"/>
          <w:lang w:val="en-US"/>
        </w:rPr>
        <w:t>’</w:t>
      </w:r>
      <w:r>
        <w:rPr>
          <w:rFonts w:ascii="Times New Roman" w:hAnsi="Times New Roman" w:cs="Times New Roman"/>
          <w:sz w:val="28"/>
          <w:szCs w:val="28"/>
        </w:rPr>
        <w:t>єктів державного сектору є валовим надходженням економічних вигід або потенціалу корисності протягом звітного періоду, коли чисті активи</w:t>
      </w:r>
      <w:r>
        <w:rPr>
          <w:rFonts w:ascii="Times New Roman" w:hAnsi="Times New Roman" w:cs="Times New Roman"/>
          <w:sz w:val="28"/>
          <w:szCs w:val="28"/>
          <w:lang w:val="en-US"/>
        </w:rPr>
        <w:t>/</w:t>
      </w:r>
      <w:r>
        <w:rPr>
          <w:rFonts w:ascii="Times New Roman" w:hAnsi="Times New Roman" w:cs="Times New Roman"/>
          <w:sz w:val="28"/>
          <w:szCs w:val="28"/>
        </w:rPr>
        <w:t>власний капітал зростають у результаті цього надходження, а не в результаті внесків власників</w:t>
      </w:r>
      <w:r w:rsidR="001963D9" w:rsidRPr="00132839">
        <w:rPr>
          <w:sz w:val="28"/>
          <w:szCs w:val="28"/>
        </w:rPr>
        <w:t xml:space="preserve">» </w:t>
      </w:r>
      <w:r w:rsidRPr="00686F98">
        <w:rPr>
          <w:rFonts w:ascii="Times New Roman" w:hAnsi="Times New Roman" w:cs="Times New Roman"/>
          <w:sz w:val="28"/>
          <w:szCs w:val="28"/>
        </w:rPr>
        <w:t xml:space="preserve">[45]. </w:t>
      </w:r>
    </w:p>
    <w:p w:rsidR="005C1F6E" w:rsidRPr="005C1F6E" w:rsidRDefault="005C1F6E" w:rsidP="00F67DBB">
      <w:pPr>
        <w:autoSpaceDE w:val="0"/>
        <w:autoSpaceDN w:val="0"/>
        <w:adjustRightInd w:val="0"/>
        <w:spacing w:line="360" w:lineRule="auto"/>
        <w:ind w:right="0" w:firstLine="709"/>
        <w:rPr>
          <w:rFonts w:eastAsia="Arimo"/>
          <w:sz w:val="28"/>
          <w:szCs w:val="28"/>
        </w:rPr>
      </w:pPr>
      <w:r>
        <w:rPr>
          <w:rFonts w:eastAsia="Arimo"/>
          <w:sz w:val="28"/>
          <w:szCs w:val="28"/>
        </w:rPr>
        <w:t>Доходи від необмінних операцій включають податкові надходження, неподаткові надходження, трансферти, надходження до державних ці</w:t>
      </w:r>
      <w:r w:rsidR="00F11F30">
        <w:rPr>
          <w:rFonts w:eastAsia="Arimo"/>
          <w:sz w:val="28"/>
          <w:szCs w:val="28"/>
        </w:rPr>
        <w:t>льових фондів, інші доходи від необмінних операцій.</w:t>
      </w:r>
    </w:p>
    <w:p w:rsidR="00B25C15" w:rsidRPr="006F21C6" w:rsidRDefault="00F11F30" w:rsidP="00F67DBB">
      <w:pPr>
        <w:autoSpaceDE w:val="0"/>
        <w:autoSpaceDN w:val="0"/>
        <w:adjustRightInd w:val="0"/>
        <w:spacing w:line="360" w:lineRule="auto"/>
        <w:ind w:right="0" w:firstLine="709"/>
        <w:rPr>
          <w:sz w:val="28"/>
          <w:szCs w:val="28"/>
        </w:rPr>
      </w:pPr>
      <w:r>
        <w:rPr>
          <w:rFonts w:eastAsia="Arimo"/>
          <w:sz w:val="28"/>
          <w:szCs w:val="28"/>
        </w:rPr>
        <w:t>Доходи бюджетних установ багато авторів трактують по-різному, однак, будь-яке визначення зводиться до того, що доходами є асигнування, які отримані із державного або місцевого бюджетів. Тому можна зазначити, що особливої різниці в трактування даної економічної категорії нема</w:t>
      </w:r>
      <w:r w:rsidR="009441B1">
        <w:rPr>
          <w:rFonts w:eastAsia="Arimo"/>
          <w:sz w:val="28"/>
          <w:szCs w:val="28"/>
        </w:rPr>
        <w:t>, так як усі розглядають це поняття, як надходження фінансування</w:t>
      </w:r>
      <w:r w:rsidR="0019601A">
        <w:rPr>
          <w:rFonts w:eastAsia="Arimo"/>
          <w:sz w:val="28"/>
          <w:szCs w:val="28"/>
        </w:rPr>
        <w:t>.</w:t>
      </w:r>
    </w:p>
    <w:p w:rsidR="00495F7E" w:rsidRPr="00495F7E" w:rsidRDefault="00495F7E" w:rsidP="006A3116">
      <w:pPr>
        <w:autoSpaceDE w:val="0"/>
        <w:autoSpaceDN w:val="0"/>
        <w:adjustRightInd w:val="0"/>
        <w:spacing w:line="360" w:lineRule="auto"/>
        <w:ind w:right="0" w:firstLine="709"/>
        <w:rPr>
          <w:sz w:val="28"/>
          <w:szCs w:val="28"/>
        </w:rPr>
      </w:pPr>
      <w:r>
        <w:rPr>
          <w:sz w:val="28"/>
          <w:szCs w:val="28"/>
        </w:rPr>
        <w:t>Видатки розглядаються як один з найважливіших показників фінансово-господарської діяльності, вони покладені в основу для визначення результатів виконання кошторису, його аналізу з метою виявлення резервів зниження видатків та проводяться установою освіти з метою забезпечення виконання своїх функцій.</w:t>
      </w:r>
    </w:p>
    <w:p w:rsidR="00B25C15" w:rsidRPr="00496538" w:rsidRDefault="000D1A40" w:rsidP="006A3116">
      <w:pPr>
        <w:autoSpaceDE w:val="0"/>
        <w:autoSpaceDN w:val="0"/>
        <w:adjustRightInd w:val="0"/>
        <w:spacing w:line="360" w:lineRule="auto"/>
        <w:ind w:right="0" w:firstLine="709"/>
        <w:rPr>
          <w:sz w:val="28"/>
          <w:szCs w:val="28"/>
        </w:rPr>
      </w:pPr>
      <w:r>
        <w:rPr>
          <w:sz w:val="28"/>
          <w:szCs w:val="28"/>
        </w:rPr>
        <w:t>Установи освіти облік видатків проводять у відповідності із економічною класифікацією</w:t>
      </w:r>
      <w:r w:rsidR="00496538">
        <w:rPr>
          <w:sz w:val="28"/>
          <w:szCs w:val="28"/>
        </w:rPr>
        <w:t>, згідно з встановленою системою кодування здійснюють аналітичний облік, формують звітність, організують контроль та аналіз з допомогою автоматизованою системою обліку</w:t>
      </w:r>
      <w:r w:rsidR="00B25C15" w:rsidRPr="00496538">
        <w:rPr>
          <w:sz w:val="28"/>
          <w:szCs w:val="28"/>
        </w:rPr>
        <w:t>.</w:t>
      </w:r>
    </w:p>
    <w:p w:rsidR="00B25C15" w:rsidRPr="006A3116" w:rsidRDefault="00496538" w:rsidP="006A3116">
      <w:pPr>
        <w:pStyle w:val="Default"/>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Питання економічної сутності видатків досліджуються багатьма вченими та у висвітлені у нормативній базі</w:t>
      </w:r>
      <w:r w:rsidR="00B25C15" w:rsidRPr="006A3116">
        <w:rPr>
          <w:rFonts w:ascii="Times New Roman" w:hAnsi="Times New Roman" w:cs="Times New Roman"/>
          <w:sz w:val="28"/>
          <w:szCs w:val="28"/>
        </w:rPr>
        <w:t xml:space="preserve"> (</w:t>
      </w:r>
      <w:r w:rsidR="00386EC2">
        <w:rPr>
          <w:rFonts w:ascii="Times New Roman" w:hAnsi="Times New Roman" w:cs="Times New Roman"/>
          <w:sz w:val="28"/>
          <w:szCs w:val="28"/>
        </w:rPr>
        <w:t>рис</w:t>
      </w:r>
      <w:r w:rsidR="00B25C15" w:rsidRPr="006A3116">
        <w:rPr>
          <w:rFonts w:ascii="Times New Roman" w:hAnsi="Times New Roman" w:cs="Times New Roman"/>
          <w:sz w:val="28"/>
          <w:szCs w:val="28"/>
        </w:rPr>
        <w:t>.</w:t>
      </w:r>
      <w:r w:rsidR="00AC5283" w:rsidRPr="006A3116">
        <w:rPr>
          <w:rFonts w:ascii="Times New Roman" w:hAnsi="Times New Roman" w:cs="Times New Roman"/>
          <w:sz w:val="28"/>
          <w:szCs w:val="28"/>
        </w:rPr>
        <w:t>1</w:t>
      </w:r>
      <w:r w:rsidR="00B25C15" w:rsidRPr="006A3116">
        <w:rPr>
          <w:rFonts w:ascii="Times New Roman" w:hAnsi="Times New Roman" w:cs="Times New Roman"/>
          <w:sz w:val="28"/>
          <w:szCs w:val="28"/>
        </w:rPr>
        <w:t>.</w:t>
      </w:r>
      <w:r w:rsidR="00386EC2">
        <w:rPr>
          <w:rFonts w:ascii="Times New Roman" w:hAnsi="Times New Roman" w:cs="Times New Roman"/>
          <w:sz w:val="28"/>
          <w:szCs w:val="28"/>
        </w:rPr>
        <w:t>10</w:t>
      </w:r>
      <w:r w:rsidR="00B25C15" w:rsidRPr="006A3116">
        <w:rPr>
          <w:rFonts w:ascii="Times New Roman" w:hAnsi="Times New Roman" w:cs="Times New Roman"/>
          <w:sz w:val="28"/>
          <w:szCs w:val="28"/>
        </w:rPr>
        <w:t>).</w:t>
      </w:r>
    </w:p>
    <w:p w:rsidR="00DD59D1" w:rsidRPr="00534C8E" w:rsidRDefault="00DD59D1" w:rsidP="00DD59D1">
      <w:pPr>
        <w:autoSpaceDE w:val="0"/>
        <w:autoSpaceDN w:val="0"/>
        <w:adjustRightInd w:val="0"/>
        <w:spacing w:line="360" w:lineRule="auto"/>
        <w:ind w:right="0" w:firstLine="709"/>
        <w:rPr>
          <w:sz w:val="28"/>
          <w:szCs w:val="28"/>
        </w:rPr>
      </w:pPr>
      <w:r>
        <w:rPr>
          <w:sz w:val="28"/>
          <w:szCs w:val="28"/>
        </w:rPr>
        <w:t>Міжнародні стандарти обліку в державному секторі економіки застосовують термін витрати. Їх відображення в обліку проводять у відповідності до принципу нарахування (в міру споживання ресурсів та вигід).</w:t>
      </w:r>
    </w:p>
    <w:p w:rsidR="00DD59D1" w:rsidRPr="007F78D9" w:rsidRDefault="00DD59D1" w:rsidP="00DD59D1">
      <w:pPr>
        <w:autoSpaceDE w:val="0"/>
        <w:autoSpaceDN w:val="0"/>
        <w:adjustRightInd w:val="0"/>
        <w:spacing w:line="360" w:lineRule="auto"/>
        <w:ind w:right="0" w:firstLine="709"/>
        <w:rPr>
          <w:sz w:val="28"/>
          <w:szCs w:val="28"/>
        </w:rPr>
      </w:pPr>
      <w:r w:rsidRPr="00534C8E">
        <w:rPr>
          <w:sz w:val="28"/>
          <w:szCs w:val="28"/>
        </w:rPr>
        <w:t xml:space="preserve">У зарубіжній </w:t>
      </w:r>
      <w:r>
        <w:rPr>
          <w:sz w:val="28"/>
          <w:szCs w:val="28"/>
        </w:rPr>
        <w:t xml:space="preserve">обліковій практиці витрати трактуються як зменшення </w:t>
      </w:r>
      <w:r>
        <w:rPr>
          <w:sz w:val="28"/>
          <w:szCs w:val="28"/>
        </w:rPr>
        <w:lastRenderedPageBreak/>
        <w:t>економічних вигід або потенціалу корисності протягом звітного періоду у вигляді вибуття чи споживання активів або у вигляді виникнення зобов</w:t>
      </w:r>
      <w:r>
        <w:rPr>
          <w:sz w:val="28"/>
          <w:szCs w:val="28"/>
          <w:lang w:val="en-US"/>
        </w:rPr>
        <w:t>’</w:t>
      </w:r>
      <w:r>
        <w:rPr>
          <w:sz w:val="28"/>
          <w:szCs w:val="28"/>
        </w:rPr>
        <w:t>язань, що призводить до зменшення чистих активів</w:t>
      </w:r>
      <w:r>
        <w:rPr>
          <w:sz w:val="28"/>
          <w:szCs w:val="28"/>
          <w:lang w:val="en-US"/>
        </w:rPr>
        <w:t>/</w:t>
      </w:r>
      <w:r>
        <w:rPr>
          <w:sz w:val="28"/>
          <w:szCs w:val="28"/>
        </w:rPr>
        <w:t>власного капіталу, за винятком зменшення пов</w:t>
      </w:r>
      <w:r>
        <w:rPr>
          <w:sz w:val="28"/>
          <w:szCs w:val="28"/>
          <w:lang w:val="en-US"/>
        </w:rPr>
        <w:t>’</w:t>
      </w:r>
      <w:r>
        <w:rPr>
          <w:sz w:val="28"/>
          <w:szCs w:val="28"/>
        </w:rPr>
        <w:t xml:space="preserve">язаного з виплатою власникам </w:t>
      </w:r>
      <w:r>
        <w:rPr>
          <w:sz w:val="28"/>
          <w:szCs w:val="28"/>
          <w:lang w:val="en-US"/>
        </w:rPr>
        <w:t>[44]</w:t>
      </w:r>
      <w:r>
        <w:rPr>
          <w:sz w:val="28"/>
          <w:szCs w:val="28"/>
        </w:rPr>
        <w:t>.</w:t>
      </w:r>
    </w:p>
    <w:p w:rsidR="00386EC2" w:rsidRPr="00F85AA6" w:rsidRDefault="00386EC2" w:rsidP="00386EC2">
      <w:pPr>
        <w:spacing w:line="360" w:lineRule="auto"/>
        <w:ind w:right="0" w:firstLine="709"/>
        <w:rPr>
          <w:sz w:val="28"/>
          <w:szCs w:val="28"/>
        </w:rPr>
      </w:pPr>
    </w:p>
    <w:p w:rsidR="00386EC2" w:rsidRDefault="000E1AEE" w:rsidP="00386EC2">
      <w:pPr>
        <w:ind w:firstLine="0"/>
      </w:pPr>
      <w:r>
        <w:pict>
          <v:group id="_x0000_s1684" editas="canvas" style="width:467.7pt;height:424.8pt;mso-position-horizontal-relative:char;mso-position-vertical-relative:line" coordorigin="2362,375" coordsize="7200,6541">
            <o:lock v:ext="edit" aspectratio="t"/>
            <v:shape id="_x0000_s1685" type="#_x0000_t75" style="position:absolute;left:2362;top:375;width:7200;height:6541" o:preferrelative="f">
              <v:fill o:detectmouseclick="t"/>
              <v:path o:extrusionok="t" o:connecttype="none"/>
              <o:lock v:ext="edit" text="t"/>
            </v:shape>
            <v:rect id="_x0000_s1686" style="position:absolute;left:2362;top:375;width:7110;height:417">
              <v:textbox style="mso-next-textbox:#_x0000_s1686">
                <w:txbxContent>
                  <w:p w:rsidR="00634ADB" w:rsidRPr="00496538" w:rsidRDefault="00634ADB" w:rsidP="00386EC2">
                    <w:pPr>
                      <w:autoSpaceDE w:val="0"/>
                      <w:autoSpaceDN w:val="0"/>
                      <w:adjustRightInd w:val="0"/>
                      <w:spacing w:line="360" w:lineRule="auto"/>
                      <w:ind w:right="0" w:firstLine="709"/>
                      <w:jc w:val="center"/>
                      <w:rPr>
                        <w:bCs/>
                        <w:sz w:val="28"/>
                        <w:szCs w:val="28"/>
                        <w:lang w:val="en-US"/>
                      </w:rPr>
                    </w:pPr>
                    <w:r>
                      <w:rPr>
                        <w:bCs/>
                        <w:sz w:val="28"/>
                        <w:szCs w:val="28"/>
                      </w:rPr>
                      <w:t xml:space="preserve">Сутність поняття </w:t>
                    </w:r>
                    <w:r w:rsidRPr="00132839">
                      <w:rPr>
                        <w:sz w:val="28"/>
                        <w:szCs w:val="28"/>
                      </w:rPr>
                      <w:t>«</w:t>
                    </w:r>
                    <w:r>
                      <w:rPr>
                        <w:bCs/>
                        <w:sz w:val="28"/>
                        <w:szCs w:val="28"/>
                      </w:rPr>
                      <w:t>видатки</w:t>
                    </w:r>
                    <w:r w:rsidRPr="00132839">
                      <w:rPr>
                        <w:sz w:val="28"/>
                        <w:szCs w:val="28"/>
                      </w:rPr>
                      <w:t>»</w:t>
                    </w:r>
                  </w:p>
                  <w:p w:rsidR="00634ADB" w:rsidRPr="00386EC2" w:rsidRDefault="00634ADB" w:rsidP="00386EC2"/>
                </w:txbxContent>
              </v:textbox>
            </v:rect>
            <v:rect id="_x0000_s1687" style="position:absolute;left:2929;top:890;width:1320;height:961">
              <v:textbox style="mso-next-textbox:#_x0000_s1687">
                <w:txbxContent>
                  <w:p w:rsidR="00634ADB" w:rsidRPr="00A43EF4" w:rsidRDefault="00634ADB" w:rsidP="00386EC2">
                    <w:pPr>
                      <w:autoSpaceDE w:val="0"/>
                      <w:autoSpaceDN w:val="0"/>
                      <w:adjustRightInd w:val="0"/>
                      <w:spacing w:line="240" w:lineRule="auto"/>
                      <w:ind w:right="0" w:firstLine="0"/>
                      <w:rPr>
                        <w:sz w:val="24"/>
                        <w:szCs w:val="24"/>
                      </w:rPr>
                    </w:pPr>
                    <w:r w:rsidRPr="00A43EF4">
                      <w:rPr>
                        <w:sz w:val="24"/>
                        <w:szCs w:val="24"/>
                      </w:rPr>
                      <w:t>Бюджетний кодекс</w:t>
                    </w:r>
                  </w:p>
                  <w:p w:rsidR="00634ADB" w:rsidRPr="009B5694" w:rsidRDefault="00634ADB" w:rsidP="00386EC2">
                    <w:pPr>
                      <w:autoSpaceDE w:val="0"/>
                      <w:autoSpaceDN w:val="0"/>
                      <w:adjustRightInd w:val="0"/>
                      <w:spacing w:line="240" w:lineRule="auto"/>
                      <w:ind w:right="0" w:firstLine="0"/>
                      <w:rPr>
                        <w:sz w:val="24"/>
                        <w:szCs w:val="24"/>
                        <w:lang w:val="en-US"/>
                      </w:rPr>
                    </w:pPr>
                    <w:r w:rsidRPr="00A43EF4">
                      <w:rPr>
                        <w:sz w:val="24"/>
                        <w:szCs w:val="24"/>
                      </w:rPr>
                      <w:t>України</w:t>
                    </w:r>
                    <w:r>
                      <w:rPr>
                        <w:sz w:val="24"/>
                        <w:szCs w:val="24"/>
                        <w:lang w:val="en-US"/>
                      </w:rPr>
                      <w:t xml:space="preserve">  [21]</w:t>
                    </w:r>
                  </w:p>
                  <w:p w:rsidR="00634ADB" w:rsidRPr="00386EC2" w:rsidRDefault="00634ADB" w:rsidP="00386EC2">
                    <w:pPr>
                      <w:rPr>
                        <w:szCs w:val="28"/>
                      </w:rPr>
                    </w:pPr>
                  </w:p>
                </w:txbxContent>
              </v:textbox>
            </v:rect>
            <v:rect id="_x0000_s1688" style="position:absolute;left:2926;top:2021;width:1357;height:724">
              <v:textbox style="mso-next-textbox:#_x0000_s1688">
                <w:txbxContent>
                  <w:p w:rsidR="00634ADB" w:rsidRDefault="00634ADB" w:rsidP="00FC1A7C">
                    <w:pPr>
                      <w:spacing w:line="240" w:lineRule="auto"/>
                      <w:ind w:right="0" w:firstLine="0"/>
                      <w:rPr>
                        <w:sz w:val="24"/>
                        <w:szCs w:val="24"/>
                        <w:lang w:val="en-US"/>
                      </w:rPr>
                    </w:pPr>
                    <w:r w:rsidRPr="00A43EF4">
                      <w:rPr>
                        <w:sz w:val="24"/>
                        <w:szCs w:val="24"/>
                      </w:rPr>
                      <w:t>Шара Є.Ю.</w:t>
                    </w:r>
                  </w:p>
                  <w:p w:rsidR="00634ADB" w:rsidRPr="009B5694" w:rsidRDefault="00634ADB" w:rsidP="00FC1A7C">
                    <w:pPr>
                      <w:spacing w:line="240" w:lineRule="auto"/>
                      <w:ind w:right="0" w:firstLine="0"/>
                      <w:rPr>
                        <w:szCs w:val="28"/>
                        <w:lang w:val="en-US"/>
                      </w:rPr>
                    </w:pPr>
                    <w:r>
                      <w:rPr>
                        <w:sz w:val="24"/>
                        <w:szCs w:val="24"/>
                        <w:lang w:val="en-US"/>
                      </w:rPr>
                      <w:t>[71]</w:t>
                    </w:r>
                  </w:p>
                </w:txbxContent>
              </v:textbox>
            </v:rect>
            <v:rect id="_x0000_s1689" style="position:absolute;left:2979;top:2849;width:1317;height:612">
              <v:textbox style="mso-next-textbox:#_x0000_s1689">
                <w:txbxContent>
                  <w:p w:rsidR="00634ADB" w:rsidRPr="00386EC2" w:rsidRDefault="00634ADB" w:rsidP="00FC1A7C">
                    <w:pPr>
                      <w:spacing w:line="240" w:lineRule="auto"/>
                      <w:ind w:right="0" w:firstLine="0"/>
                      <w:rPr>
                        <w:szCs w:val="28"/>
                      </w:rPr>
                    </w:pPr>
                    <w:r w:rsidRPr="00A43EF4">
                      <w:rPr>
                        <w:sz w:val="24"/>
                        <w:szCs w:val="24"/>
                      </w:rPr>
                      <w:t>Джога Р.Т.</w:t>
                    </w:r>
                  </w:p>
                </w:txbxContent>
              </v:textbox>
            </v:rect>
            <v:rect id="_x0000_s1690" style="position:absolute;left:4394;top:890;width:5080;height:961">
              <v:textbox style="mso-next-textbox:#_x0000_s1690">
                <w:txbxContent>
                  <w:p w:rsidR="00634ADB" w:rsidRPr="00496538" w:rsidRDefault="00634ADB" w:rsidP="001963D9">
                    <w:pPr>
                      <w:autoSpaceDE w:val="0"/>
                      <w:autoSpaceDN w:val="0"/>
                      <w:adjustRightInd w:val="0"/>
                      <w:spacing w:line="240" w:lineRule="auto"/>
                      <w:ind w:right="0" w:firstLine="0"/>
                      <w:jc w:val="left"/>
                      <w:rPr>
                        <w:bCs/>
                        <w:sz w:val="28"/>
                        <w:szCs w:val="28"/>
                        <w:lang w:val="en-US"/>
                      </w:rPr>
                    </w:pPr>
                    <w:r w:rsidRPr="001963D9">
                      <w:rPr>
                        <w:sz w:val="24"/>
                        <w:szCs w:val="24"/>
                      </w:rPr>
                      <w:t>«кошти, що спрямовуються на здійснення програм і заходів, передбачених законом про Державний бюджет (за винятком коштів на погашення основної суми боргу та</w:t>
                    </w:r>
                    <w:r w:rsidRPr="00A43EF4">
                      <w:rPr>
                        <w:sz w:val="24"/>
                        <w:szCs w:val="24"/>
                      </w:rPr>
                      <w:t xml:space="preserve"> повернення надмірно сплачених до бюджету сум</w:t>
                    </w:r>
                    <w:r w:rsidRPr="001963D9">
                      <w:rPr>
                        <w:sz w:val="24"/>
                        <w:szCs w:val="24"/>
                      </w:rPr>
                      <w:t>)»</w:t>
                    </w:r>
                  </w:p>
                  <w:p w:rsidR="00634ADB" w:rsidRPr="00386EC2" w:rsidRDefault="00634ADB" w:rsidP="00FC1A7C">
                    <w:pPr>
                      <w:spacing w:line="240" w:lineRule="auto"/>
                      <w:ind w:right="0" w:firstLine="0"/>
                      <w:rPr>
                        <w:szCs w:val="28"/>
                      </w:rPr>
                    </w:pPr>
                  </w:p>
                </w:txbxContent>
              </v:textbox>
            </v:rect>
            <v:rect id="_x0000_s1691" style="position:absolute;left:4398;top:1954;width:5079;height:791">
              <v:textbox style="mso-next-textbox:#_x0000_s1691">
                <w:txbxContent>
                  <w:p w:rsidR="00634ADB" w:rsidRPr="00386EC2" w:rsidRDefault="00634ADB" w:rsidP="00FC1A7C">
                    <w:pPr>
                      <w:spacing w:line="240" w:lineRule="auto"/>
                      <w:ind w:right="0" w:firstLine="0"/>
                      <w:rPr>
                        <w:szCs w:val="28"/>
                      </w:rPr>
                    </w:pPr>
                    <w:r w:rsidRPr="001963D9">
                      <w:rPr>
                        <w:sz w:val="24"/>
                        <w:szCs w:val="24"/>
                      </w:rPr>
                      <w:t>«</w:t>
                    </w:r>
                    <w:r w:rsidRPr="00A43EF4">
                      <w:rPr>
                        <w:sz w:val="24"/>
                        <w:szCs w:val="24"/>
                      </w:rPr>
                      <w:t>державні платежі, які не підлягають поверненню. Вони бувають відплатними, тобто здійсненими в обмін на товар чи послугу, або невідплатними (односторонніми)</w:t>
                    </w:r>
                    <w:r w:rsidRPr="001963D9">
                      <w:rPr>
                        <w:sz w:val="24"/>
                        <w:szCs w:val="24"/>
                      </w:rPr>
                      <w:t>»</w:t>
                    </w:r>
                  </w:p>
                </w:txbxContent>
              </v:textbox>
            </v:rect>
            <v:rect id="_x0000_s1692" style="position:absolute;left:4399;top:3708;width:5078;height:1208">
              <v:textbox style="mso-next-textbox:#_x0000_s1692">
                <w:txbxContent>
                  <w:p w:rsidR="00634ADB" w:rsidRPr="00386EC2" w:rsidRDefault="00634ADB" w:rsidP="00FC1A7C">
                    <w:pPr>
                      <w:spacing w:line="240" w:lineRule="auto"/>
                      <w:ind w:right="0" w:firstLine="0"/>
                      <w:rPr>
                        <w:szCs w:val="28"/>
                      </w:rPr>
                    </w:pPr>
                    <w:r w:rsidRPr="001963D9">
                      <w:rPr>
                        <w:sz w:val="24"/>
                        <w:szCs w:val="24"/>
                      </w:rPr>
                      <w:t>«</w:t>
                    </w:r>
                    <w:r w:rsidRPr="00A43EF4">
                      <w:rPr>
                        <w:sz w:val="24"/>
                        <w:szCs w:val="24"/>
                      </w:rPr>
                      <w:t>Під видатками розуміють суму коштів, витрачених бюджетними установами в процесі господарської діяльності в межах сум, установлених кошторисом – головним плановим та фінансовим документом, що визначає обсяг, цільове призначення та поквартальний розподіл коштів</w:t>
                    </w:r>
                    <w:r w:rsidRPr="001963D9">
                      <w:rPr>
                        <w:sz w:val="24"/>
                        <w:szCs w:val="24"/>
                      </w:rPr>
                      <w:t>»</w:t>
                    </w:r>
                  </w:p>
                </w:txbxContent>
              </v:textbox>
            </v:rect>
            <v:rect id="_x0000_s1693" style="position:absolute;left:4398;top:2849;width:5078;height:756">
              <v:textbox style="mso-next-textbox:#_x0000_s1693">
                <w:txbxContent>
                  <w:p w:rsidR="00634ADB" w:rsidRPr="00386EC2" w:rsidRDefault="00634ADB" w:rsidP="00FC1A7C">
                    <w:pPr>
                      <w:spacing w:line="240" w:lineRule="auto"/>
                      <w:ind w:right="0" w:firstLine="0"/>
                      <w:rPr>
                        <w:szCs w:val="28"/>
                      </w:rPr>
                    </w:pPr>
                    <w:r w:rsidRPr="001963D9">
                      <w:rPr>
                        <w:sz w:val="24"/>
                        <w:szCs w:val="24"/>
                      </w:rPr>
                      <w:t>«</w:t>
                    </w:r>
                    <w:r w:rsidRPr="00A43EF4">
                      <w:rPr>
                        <w:sz w:val="24"/>
                        <w:szCs w:val="24"/>
                      </w:rPr>
                      <w:t>Під видатками розуміють державні платежі, які не підлягають поверненню, тобто такі платежі, які не створюють і не компенсують фінансові вимоги</w:t>
                    </w:r>
                    <w:r w:rsidRPr="001963D9">
                      <w:rPr>
                        <w:sz w:val="24"/>
                        <w:szCs w:val="24"/>
                      </w:rPr>
                      <w:t>»</w:t>
                    </w:r>
                  </w:p>
                </w:txbxContent>
              </v:textbox>
            </v:rect>
            <v:shape id="_x0000_s1694" type="#_x0000_t32" style="position:absolute;left:2513;top:792;width:38;height:4505" o:connectortype="straight"/>
            <v:shape id="_x0000_s1695" type="#_x0000_t32" style="position:absolute;left:2501;top:1227;width:428;height:7;flip:y" o:connectortype="straight">
              <v:stroke endarrow="block"/>
            </v:shape>
            <v:shape id="_x0000_s1696" type="#_x0000_t32" style="position:absolute;left:2513;top:2232;width:428;height:1;flip:y" o:connectortype="straight">
              <v:stroke endarrow="block"/>
            </v:shape>
            <v:shape id="_x0000_s1697" type="#_x0000_t32" style="position:absolute;left:2551;top:4020;width:441;height:2" o:connectortype="straight">
              <v:stroke endarrow="block"/>
            </v:shape>
            <v:rect id="_x0000_s1698" style="position:absolute;left:2989;top:3708;width:1307;height:625">
              <v:textbox style="mso-next-textbox:#_x0000_s1698">
                <w:txbxContent>
                  <w:p w:rsidR="00634ADB" w:rsidRPr="00386EC2" w:rsidRDefault="00634ADB" w:rsidP="00FC1A7C">
                    <w:pPr>
                      <w:spacing w:line="240" w:lineRule="auto"/>
                      <w:ind w:right="0" w:firstLine="0"/>
                      <w:rPr>
                        <w:szCs w:val="28"/>
                      </w:rPr>
                    </w:pPr>
                    <w:r w:rsidRPr="00A43EF4">
                      <w:rPr>
                        <w:sz w:val="24"/>
                        <w:szCs w:val="24"/>
                      </w:rPr>
                      <w:t>Атамас П.Й.</w:t>
                    </w:r>
                  </w:p>
                </w:txbxContent>
              </v:textbox>
            </v:rect>
            <v:shape id="_x0000_s1699" type="#_x0000_t32" style="position:absolute;left:2551;top:3114;width:428;height:1;flip:y" o:connectortype="straight">
              <v:stroke endarrow="block"/>
            </v:shape>
            <v:rect id="_x0000_s1700" style="position:absolute;left:2992;top:4997;width:1314;height:625">
              <v:textbox style="mso-next-textbox:#_x0000_s1700">
                <w:txbxContent>
                  <w:p w:rsidR="00634ADB" w:rsidRPr="009B5694" w:rsidRDefault="00634ADB" w:rsidP="009B5694">
                    <w:pPr>
                      <w:spacing w:line="240" w:lineRule="auto"/>
                      <w:ind w:right="0" w:firstLine="0"/>
                      <w:rPr>
                        <w:szCs w:val="28"/>
                        <w:lang w:val="en-US"/>
                      </w:rPr>
                    </w:pPr>
                    <w:r w:rsidRPr="00A43EF4">
                      <w:rPr>
                        <w:sz w:val="24"/>
                        <w:szCs w:val="24"/>
                      </w:rPr>
                      <w:t>Лондаренко О.О.</w:t>
                    </w:r>
                    <w:r w:rsidRPr="009B5694">
                      <w:rPr>
                        <w:sz w:val="24"/>
                        <w:szCs w:val="24"/>
                        <w:lang w:val="en-US"/>
                      </w:rPr>
                      <w:t xml:space="preserve"> </w:t>
                    </w:r>
                    <w:r>
                      <w:rPr>
                        <w:sz w:val="24"/>
                        <w:szCs w:val="24"/>
                        <w:lang w:val="en-US"/>
                      </w:rPr>
                      <w:t>[38]</w:t>
                    </w:r>
                  </w:p>
                  <w:p w:rsidR="00634ADB" w:rsidRPr="00386EC2" w:rsidRDefault="00634ADB" w:rsidP="00FC1A7C">
                    <w:pPr>
                      <w:spacing w:line="240" w:lineRule="auto"/>
                      <w:ind w:right="0" w:firstLine="0"/>
                      <w:rPr>
                        <w:szCs w:val="28"/>
                      </w:rPr>
                    </w:pPr>
                  </w:p>
                </w:txbxContent>
              </v:textbox>
            </v:rect>
            <v:rect id="_x0000_s1701" style="position:absolute;left:4394;top:4997;width:5078;height:1803">
              <v:textbox style="mso-next-textbox:#_x0000_s1701">
                <w:txbxContent>
                  <w:p w:rsidR="00634ADB" w:rsidRPr="00386EC2" w:rsidRDefault="00634ADB" w:rsidP="00FC1A7C">
                    <w:pPr>
                      <w:spacing w:line="240" w:lineRule="auto"/>
                      <w:ind w:right="0" w:firstLine="0"/>
                      <w:rPr>
                        <w:szCs w:val="28"/>
                      </w:rPr>
                    </w:pPr>
                    <w:r w:rsidRPr="001963D9">
                      <w:rPr>
                        <w:sz w:val="24"/>
                        <w:szCs w:val="24"/>
                      </w:rPr>
                      <w:t>«</w:t>
                    </w:r>
                    <w:r w:rsidRPr="00A43EF4">
                      <w:rPr>
                        <w:sz w:val="24"/>
                        <w:szCs w:val="24"/>
                      </w:rPr>
                      <w:t>Видатки бюджетних установ є централізованими видатками, оскільки здійснюються за рахунок коштів відповідного бюджету (державного або місцевого). Вони є прямими цільовими витратами держави, що забезпечують її безперебійне функціонування і відображають економічні відносини, що пов’язані з розподілом і перерозподілом частини національного доходу, яка концентрується у бюджеті</w:t>
                    </w:r>
                    <w:r w:rsidRPr="001963D9">
                      <w:rPr>
                        <w:sz w:val="24"/>
                        <w:szCs w:val="24"/>
                      </w:rPr>
                      <w:t>»</w:t>
                    </w:r>
                  </w:p>
                </w:txbxContent>
              </v:textbox>
            </v:rect>
            <v:shape id="_x0000_s1705" type="#_x0000_t32" style="position:absolute;left:2551;top:5296;width:441;height:1" o:connectortype="straight">
              <v:stroke endarrow="block"/>
            </v:shape>
            <w10:wrap type="none"/>
            <w10:anchorlock/>
          </v:group>
        </w:pict>
      </w:r>
    </w:p>
    <w:p w:rsidR="00157456" w:rsidRPr="00496538" w:rsidRDefault="00386EC2" w:rsidP="00157456">
      <w:pPr>
        <w:autoSpaceDE w:val="0"/>
        <w:autoSpaceDN w:val="0"/>
        <w:adjustRightInd w:val="0"/>
        <w:spacing w:line="360" w:lineRule="auto"/>
        <w:ind w:right="0" w:firstLine="709"/>
        <w:rPr>
          <w:bCs/>
          <w:sz w:val="28"/>
          <w:szCs w:val="28"/>
          <w:lang w:val="en-US"/>
        </w:rPr>
      </w:pPr>
      <w:r w:rsidRPr="004316EA">
        <w:rPr>
          <w:sz w:val="28"/>
          <w:szCs w:val="28"/>
        </w:rPr>
        <w:t>Рис.</w:t>
      </w:r>
      <w:r>
        <w:rPr>
          <w:sz w:val="28"/>
          <w:szCs w:val="28"/>
        </w:rPr>
        <w:t>1</w:t>
      </w:r>
      <w:r w:rsidRPr="004316EA">
        <w:rPr>
          <w:sz w:val="28"/>
          <w:szCs w:val="28"/>
        </w:rPr>
        <w:t>.</w:t>
      </w:r>
      <w:r>
        <w:rPr>
          <w:sz w:val="28"/>
          <w:szCs w:val="28"/>
        </w:rPr>
        <w:t>10.</w:t>
      </w:r>
      <w:r w:rsidRPr="004316EA">
        <w:rPr>
          <w:sz w:val="28"/>
          <w:szCs w:val="28"/>
        </w:rPr>
        <w:t xml:space="preserve"> </w:t>
      </w:r>
      <w:r>
        <w:rPr>
          <w:bCs/>
          <w:sz w:val="28"/>
          <w:szCs w:val="28"/>
        </w:rPr>
        <w:t xml:space="preserve">Сутність поняття </w:t>
      </w:r>
      <w:r w:rsidR="00157456" w:rsidRPr="00132839">
        <w:rPr>
          <w:sz w:val="28"/>
          <w:szCs w:val="28"/>
        </w:rPr>
        <w:t>«</w:t>
      </w:r>
      <w:r w:rsidR="00157456">
        <w:rPr>
          <w:bCs/>
          <w:sz w:val="28"/>
          <w:szCs w:val="28"/>
        </w:rPr>
        <w:t>видатки</w:t>
      </w:r>
      <w:r w:rsidR="00157456" w:rsidRPr="00132839">
        <w:rPr>
          <w:sz w:val="28"/>
          <w:szCs w:val="28"/>
        </w:rPr>
        <w:t>»</w:t>
      </w:r>
    </w:p>
    <w:p w:rsidR="00FC1A7C" w:rsidRPr="00157456" w:rsidRDefault="00FC1A7C" w:rsidP="00157456">
      <w:pPr>
        <w:autoSpaceDE w:val="0"/>
        <w:autoSpaceDN w:val="0"/>
        <w:adjustRightInd w:val="0"/>
        <w:spacing w:line="360" w:lineRule="auto"/>
        <w:ind w:right="0" w:firstLine="709"/>
        <w:rPr>
          <w:bCs/>
          <w:sz w:val="24"/>
          <w:szCs w:val="24"/>
          <w:lang w:val="en-US"/>
        </w:rPr>
      </w:pPr>
      <w:r w:rsidRPr="00157456">
        <w:rPr>
          <w:sz w:val="24"/>
          <w:szCs w:val="24"/>
        </w:rPr>
        <w:t xml:space="preserve">Примітка. Розроблено автором за даними </w:t>
      </w:r>
      <w:r w:rsidRPr="00157456">
        <w:rPr>
          <w:sz w:val="24"/>
          <w:szCs w:val="24"/>
          <w:lang w:val="en-US"/>
        </w:rPr>
        <w:t>[</w:t>
      </w:r>
      <w:r w:rsidRPr="00157456">
        <w:rPr>
          <w:sz w:val="24"/>
          <w:szCs w:val="24"/>
        </w:rPr>
        <w:t>21; 38; 71</w:t>
      </w:r>
      <w:r w:rsidRPr="00157456">
        <w:rPr>
          <w:sz w:val="24"/>
          <w:szCs w:val="24"/>
          <w:lang w:val="en-US"/>
        </w:rPr>
        <w:t>]</w:t>
      </w:r>
      <w:r w:rsidR="00157456" w:rsidRPr="00157456">
        <w:rPr>
          <w:sz w:val="24"/>
          <w:szCs w:val="24"/>
          <w:lang w:val="en-US"/>
        </w:rPr>
        <w:t xml:space="preserve"> </w:t>
      </w:r>
    </w:p>
    <w:p w:rsidR="00386EC2" w:rsidRDefault="00386EC2" w:rsidP="00857CAB">
      <w:pPr>
        <w:spacing w:line="360" w:lineRule="auto"/>
        <w:ind w:right="0" w:firstLine="709"/>
        <w:rPr>
          <w:i/>
          <w:sz w:val="28"/>
          <w:szCs w:val="28"/>
        </w:rPr>
      </w:pPr>
    </w:p>
    <w:p w:rsidR="00157456" w:rsidRPr="00157456" w:rsidRDefault="007F78D9" w:rsidP="00157456">
      <w:pPr>
        <w:autoSpaceDE w:val="0"/>
        <w:autoSpaceDN w:val="0"/>
        <w:adjustRightInd w:val="0"/>
        <w:spacing w:line="360" w:lineRule="auto"/>
        <w:ind w:right="0" w:firstLine="709"/>
        <w:rPr>
          <w:bCs/>
          <w:sz w:val="24"/>
          <w:szCs w:val="24"/>
          <w:lang w:val="en-US"/>
        </w:rPr>
      </w:pPr>
      <w:r>
        <w:rPr>
          <w:sz w:val="28"/>
          <w:szCs w:val="28"/>
        </w:rPr>
        <w:t xml:space="preserve">Отже, доцільно зазначити, що трансформація вітчизняної системи обліку до міжнародної практики передбачає застосування Національних стандартів обліку. Використання стандартів дає можливість запровадити низку змін в обліковій практиці установи освіти. Так, Національне </w:t>
      </w:r>
      <w:r>
        <w:rPr>
          <w:sz w:val="28"/>
          <w:szCs w:val="28"/>
        </w:rPr>
        <w:lastRenderedPageBreak/>
        <w:t xml:space="preserve">положення (стандарт) бухгалтерського обліку в державному секторі 135 </w:t>
      </w:r>
      <w:r w:rsidR="00157456" w:rsidRPr="00157456">
        <w:rPr>
          <w:sz w:val="24"/>
          <w:szCs w:val="24"/>
        </w:rPr>
        <w:t>«</w:t>
      </w:r>
      <w:r>
        <w:rPr>
          <w:sz w:val="28"/>
          <w:szCs w:val="28"/>
        </w:rPr>
        <w:t>Витрати</w:t>
      </w:r>
      <w:r w:rsidR="00506E89" w:rsidRPr="00157456">
        <w:rPr>
          <w:sz w:val="24"/>
          <w:szCs w:val="24"/>
        </w:rPr>
        <w:t>»</w:t>
      </w:r>
      <w:r>
        <w:rPr>
          <w:sz w:val="28"/>
          <w:szCs w:val="28"/>
        </w:rPr>
        <w:t xml:space="preserve"> замінює термін </w:t>
      </w:r>
      <w:r w:rsidR="00157456" w:rsidRPr="00157456">
        <w:rPr>
          <w:sz w:val="24"/>
          <w:szCs w:val="24"/>
        </w:rPr>
        <w:t>«</w:t>
      </w:r>
      <w:r>
        <w:rPr>
          <w:sz w:val="28"/>
          <w:szCs w:val="28"/>
        </w:rPr>
        <w:t>видатки</w:t>
      </w:r>
      <w:r w:rsidR="00506E89" w:rsidRPr="00157456">
        <w:rPr>
          <w:sz w:val="24"/>
          <w:szCs w:val="24"/>
        </w:rPr>
        <w:t>»</w:t>
      </w:r>
      <w:r>
        <w:rPr>
          <w:sz w:val="28"/>
          <w:szCs w:val="28"/>
        </w:rPr>
        <w:t xml:space="preserve"> на </w:t>
      </w:r>
      <w:r w:rsidR="00157456" w:rsidRPr="00157456">
        <w:rPr>
          <w:sz w:val="24"/>
          <w:szCs w:val="24"/>
        </w:rPr>
        <w:t>«</w:t>
      </w:r>
      <w:r>
        <w:rPr>
          <w:sz w:val="28"/>
          <w:szCs w:val="28"/>
        </w:rPr>
        <w:t>витрати</w:t>
      </w:r>
      <w:r w:rsidR="00506E89" w:rsidRPr="00157456">
        <w:rPr>
          <w:sz w:val="24"/>
          <w:szCs w:val="24"/>
        </w:rPr>
        <w:t>»</w:t>
      </w:r>
      <w:r w:rsidR="00B25C15" w:rsidRPr="007F78D9">
        <w:rPr>
          <w:sz w:val="28"/>
          <w:szCs w:val="28"/>
        </w:rPr>
        <w:t xml:space="preserve"> [5</w:t>
      </w:r>
      <w:r w:rsidR="006A3116" w:rsidRPr="007F78D9">
        <w:rPr>
          <w:sz w:val="28"/>
          <w:szCs w:val="28"/>
        </w:rPr>
        <w:t>0</w:t>
      </w:r>
      <w:r w:rsidR="00B25C15" w:rsidRPr="007F78D9">
        <w:rPr>
          <w:sz w:val="28"/>
          <w:szCs w:val="28"/>
        </w:rPr>
        <w:t>].</w:t>
      </w:r>
      <w:r w:rsidR="00157456">
        <w:rPr>
          <w:sz w:val="28"/>
          <w:szCs w:val="28"/>
          <w:lang w:val="en-US"/>
        </w:rPr>
        <w:t xml:space="preserve"> </w:t>
      </w:r>
    </w:p>
    <w:p w:rsidR="00B25C15" w:rsidRPr="00157456" w:rsidRDefault="00B25C15" w:rsidP="00857CAB">
      <w:pPr>
        <w:autoSpaceDE w:val="0"/>
        <w:autoSpaceDN w:val="0"/>
        <w:adjustRightInd w:val="0"/>
        <w:spacing w:line="360" w:lineRule="auto"/>
        <w:ind w:right="0" w:firstLine="709"/>
        <w:rPr>
          <w:b/>
          <w:sz w:val="28"/>
          <w:szCs w:val="28"/>
          <w:lang w:val="en-US"/>
        </w:rPr>
      </w:pPr>
    </w:p>
    <w:p w:rsidR="007D7755" w:rsidRPr="007F78D9" w:rsidRDefault="007D7755" w:rsidP="00857CAB">
      <w:pPr>
        <w:spacing w:line="360" w:lineRule="auto"/>
        <w:ind w:right="0" w:firstLine="709"/>
        <w:rPr>
          <w:b/>
          <w:sz w:val="28"/>
          <w:szCs w:val="28"/>
        </w:rPr>
      </w:pPr>
      <w:r w:rsidRPr="007F78D9">
        <w:rPr>
          <w:b/>
          <w:sz w:val="28"/>
          <w:szCs w:val="28"/>
        </w:rPr>
        <w:t>Висновки до розділу 1</w:t>
      </w:r>
    </w:p>
    <w:p w:rsidR="007D7755" w:rsidRPr="00285D38" w:rsidRDefault="007D7755" w:rsidP="007D7755">
      <w:pPr>
        <w:spacing w:line="360" w:lineRule="auto"/>
        <w:ind w:right="-2" w:firstLine="709"/>
        <w:rPr>
          <w:b/>
          <w:i/>
          <w:sz w:val="28"/>
          <w:szCs w:val="28"/>
        </w:rPr>
      </w:pPr>
    </w:p>
    <w:p w:rsidR="007F78D9" w:rsidRDefault="007F78D9" w:rsidP="007D7755">
      <w:pPr>
        <w:autoSpaceDE w:val="0"/>
        <w:autoSpaceDN w:val="0"/>
        <w:adjustRightInd w:val="0"/>
        <w:spacing w:line="360" w:lineRule="auto"/>
        <w:ind w:right="-2" w:firstLine="709"/>
        <w:rPr>
          <w:rFonts w:eastAsia="Arimo"/>
          <w:sz w:val="28"/>
          <w:szCs w:val="28"/>
        </w:rPr>
      </w:pPr>
      <w:r>
        <w:rPr>
          <w:rFonts w:eastAsia="Arimo"/>
          <w:sz w:val="28"/>
          <w:szCs w:val="28"/>
        </w:rPr>
        <w:t xml:space="preserve">Доцільно зазначити, що на сьогоднішній день проводить значна робота щодо врегулювання системи бухгалтерського обліку, також вносяться зміни </w:t>
      </w:r>
      <w:r w:rsidR="00A958FD">
        <w:rPr>
          <w:rFonts w:eastAsia="Arimo"/>
          <w:sz w:val="28"/>
          <w:szCs w:val="28"/>
        </w:rPr>
        <w:t>у законодавчі акти. Однак, необхідно наголосити, що один із найважливіших видів обліку є досить жорстко регламентованим значною кількістю нормативно-правових актів, що ускладнює його роботу. Законодавчо-методологічне та методичне забезпечення бухгалтерського обліку в установах освіти потребує подальшого вдосконалення шляхом не лише кількісного, але і якісного розвитку та гармонізації із міжнародними стандартами.</w:t>
      </w:r>
    </w:p>
    <w:p w:rsidR="00A958FD" w:rsidRPr="00414494" w:rsidRDefault="00E82CB8" w:rsidP="007D7755">
      <w:pPr>
        <w:autoSpaceDE w:val="0"/>
        <w:autoSpaceDN w:val="0"/>
        <w:adjustRightInd w:val="0"/>
        <w:spacing w:line="360" w:lineRule="auto"/>
        <w:ind w:right="-2" w:firstLine="709"/>
        <w:rPr>
          <w:rFonts w:eastAsia="Arimo"/>
          <w:sz w:val="28"/>
          <w:szCs w:val="28"/>
        </w:rPr>
      </w:pPr>
      <w:r>
        <w:rPr>
          <w:rFonts w:eastAsia="Arimo"/>
          <w:sz w:val="28"/>
          <w:szCs w:val="28"/>
        </w:rPr>
        <w:t>Методичне та організаційне забезпечення обліку, аналізу та контролю господарської діяльності не має єдиної форти та встановлених критеріїв, тому кожен заклад освіти змушений самостійно розробляти рекомендації та інструкції щодо проведення обліку, аналізу та контролю. У таких умовах важливо, щоб розроблена та запроваджена методика враховувала усі параметри</w:t>
      </w:r>
      <w:r w:rsidR="00414494">
        <w:rPr>
          <w:rFonts w:eastAsia="Arimo"/>
          <w:sz w:val="28"/>
          <w:szCs w:val="28"/>
        </w:rPr>
        <w:t xml:space="preserve"> і особливості закладу освіти та відповідала вимогам єдиної системи. Окрім цього, методика має також відповідати усім критеріям ефективності, проводитись із встановленою періодичністю і обов</w:t>
      </w:r>
      <w:r w:rsidR="00414494">
        <w:rPr>
          <w:rFonts w:eastAsia="Arimo"/>
          <w:sz w:val="28"/>
          <w:szCs w:val="28"/>
          <w:lang w:val="en-US"/>
        </w:rPr>
        <w:t>’</w:t>
      </w:r>
      <w:r w:rsidR="00414494">
        <w:rPr>
          <w:rFonts w:eastAsia="Arimo"/>
          <w:sz w:val="28"/>
          <w:szCs w:val="28"/>
        </w:rPr>
        <w:t>язково використовувати сучасні технічні засоби.</w:t>
      </w:r>
    </w:p>
    <w:p w:rsidR="00902965" w:rsidRDefault="00902965" w:rsidP="002F2DA9">
      <w:pPr>
        <w:spacing w:line="360" w:lineRule="auto"/>
        <w:ind w:right="0" w:firstLine="709"/>
        <w:jc w:val="center"/>
        <w:rPr>
          <w:b/>
          <w:sz w:val="28"/>
          <w:szCs w:val="28"/>
        </w:rPr>
      </w:pPr>
    </w:p>
    <w:p w:rsidR="00902965" w:rsidRDefault="00902965" w:rsidP="002F2DA9">
      <w:pPr>
        <w:spacing w:line="360" w:lineRule="auto"/>
        <w:ind w:right="0" w:firstLine="709"/>
        <w:jc w:val="center"/>
        <w:rPr>
          <w:b/>
          <w:sz w:val="28"/>
          <w:szCs w:val="28"/>
        </w:rPr>
      </w:pPr>
    </w:p>
    <w:p w:rsidR="00902965" w:rsidRDefault="00902965" w:rsidP="002F2DA9">
      <w:pPr>
        <w:spacing w:line="360" w:lineRule="auto"/>
        <w:ind w:right="0" w:firstLine="709"/>
        <w:jc w:val="center"/>
        <w:rPr>
          <w:b/>
          <w:sz w:val="28"/>
          <w:szCs w:val="28"/>
        </w:rPr>
      </w:pPr>
    </w:p>
    <w:p w:rsidR="00902965" w:rsidRDefault="00902965" w:rsidP="002F2DA9">
      <w:pPr>
        <w:spacing w:line="360" w:lineRule="auto"/>
        <w:ind w:right="0" w:firstLine="709"/>
        <w:jc w:val="center"/>
        <w:rPr>
          <w:b/>
          <w:sz w:val="28"/>
          <w:szCs w:val="28"/>
        </w:rPr>
      </w:pPr>
    </w:p>
    <w:p w:rsidR="00902965" w:rsidRDefault="00902965" w:rsidP="002F2DA9">
      <w:pPr>
        <w:spacing w:line="360" w:lineRule="auto"/>
        <w:ind w:right="0" w:firstLine="709"/>
        <w:jc w:val="center"/>
        <w:rPr>
          <w:b/>
          <w:sz w:val="28"/>
          <w:szCs w:val="28"/>
        </w:rPr>
      </w:pPr>
    </w:p>
    <w:p w:rsidR="00902965" w:rsidRDefault="00902965" w:rsidP="002F2DA9">
      <w:pPr>
        <w:spacing w:line="360" w:lineRule="auto"/>
        <w:ind w:right="0" w:firstLine="709"/>
        <w:jc w:val="center"/>
        <w:rPr>
          <w:b/>
          <w:sz w:val="28"/>
          <w:szCs w:val="28"/>
        </w:rPr>
      </w:pPr>
    </w:p>
    <w:p w:rsidR="00902965" w:rsidRDefault="00902965" w:rsidP="002F2DA9">
      <w:pPr>
        <w:spacing w:line="360" w:lineRule="auto"/>
        <w:ind w:right="0" w:firstLine="709"/>
        <w:jc w:val="center"/>
        <w:rPr>
          <w:b/>
          <w:sz w:val="28"/>
          <w:szCs w:val="28"/>
        </w:rPr>
      </w:pPr>
    </w:p>
    <w:p w:rsidR="00A94F0B" w:rsidRPr="00A94F0B" w:rsidRDefault="00A94F0B" w:rsidP="002F2DA9">
      <w:pPr>
        <w:spacing w:line="360" w:lineRule="auto"/>
        <w:ind w:right="0" w:firstLine="709"/>
        <w:jc w:val="center"/>
        <w:rPr>
          <w:b/>
          <w:sz w:val="28"/>
          <w:szCs w:val="28"/>
        </w:rPr>
      </w:pPr>
      <w:r w:rsidRPr="00A94F0B">
        <w:rPr>
          <w:b/>
          <w:sz w:val="28"/>
          <w:szCs w:val="28"/>
        </w:rPr>
        <w:lastRenderedPageBreak/>
        <w:t>РОЗДІЛ 2</w:t>
      </w:r>
    </w:p>
    <w:p w:rsidR="00A94F0B" w:rsidRDefault="00555313" w:rsidP="002F2DA9">
      <w:pPr>
        <w:spacing w:line="360" w:lineRule="auto"/>
        <w:ind w:right="0" w:firstLine="709"/>
        <w:jc w:val="center"/>
        <w:rPr>
          <w:b/>
          <w:sz w:val="28"/>
          <w:szCs w:val="28"/>
        </w:rPr>
      </w:pPr>
      <w:r>
        <w:rPr>
          <w:b/>
          <w:sz w:val="28"/>
          <w:szCs w:val="28"/>
        </w:rPr>
        <w:t>ОРГАНІЗАЦІЯ</w:t>
      </w:r>
      <w:r w:rsidR="00A94F0B" w:rsidRPr="00A94F0B">
        <w:rPr>
          <w:b/>
          <w:sz w:val="28"/>
          <w:szCs w:val="28"/>
        </w:rPr>
        <w:t xml:space="preserve"> ОБЛІКУ В </w:t>
      </w:r>
      <w:r w:rsidR="007C034A">
        <w:rPr>
          <w:b/>
          <w:sz w:val="28"/>
          <w:szCs w:val="28"/>
        </w:rPr>
        <w:t>УСТАНОВ</w:t>
      </w:r>
      <w:r w:rsidR="00A94F0B" w:rsidRPr="00A94F0B">
        <w:rPr>
          <w:b/>
          <w:sz w:val="28"/>
          <w:szCs w:val="28"/>
        </w:rPr>
        <w:t>АХ ОСВІТИ</w:t>
      </w:r>
    </w:p>
    <w:p w:rsidR="00391BCA" w:rsidRDefault="00391BCA" w:rsidP="002F2DA9">
      <w:pPr>
        <w:pStyle w:val="a3"/>
        <w:spacing w:after="0" w:line="360" w:lineRule="auto"/>
        <w:ind w:left="0" w:firstLine="709"/>
        <w:rPr>
          <w:b/>
          <w:sz w:val="28"/>
          <w:szCs w:val="28"/>
          <w:lang w:val="uk-UA"/>
        </w:rPr>
      </w:pPr>
    </w:p>
    <w:p w:rsidR="00BD757B" w:rsidRDefault="00BD757B" w:rsidP="002F2DA9">
      <w:pPr>
        <w:pStyle w:val="a3"/>
        <w:spacing w:after="0" w:line="360" w:lineRule="auto"/>
        <w:ind w:left="0" w:firstLine="709"/>
        <w:rPr>
          <w:b/>
          <w:sz w:val="28"/>
          <w:szCs w:val="28"/>
          <w:lang w:val="uk-UA"/>
        </w:rPr>
      </w:pPr>
      <w:r w:rsidRPr="00555313">
        <w:rPr>
          <w:b/>
          <w:sz w:val="28"/>
          <w:szCs w:val="28"/>
        </w:rPr>
        <w:t>2.1</w:t>
      </w:r>
      <w:r w:rsidRPr="00555313">
        <w:rPr>
          <w:b/>
          <w:sz w:val="28"/>
          <w:szCs w:val="28"/>
          <w:lang w:val="uk-UA"/>
        </w:rPr>
        <w:t>. Особливості обліку фінансових активів</w:t>
      </w:r>
    </w:p>
    <w:p w:rsidR="00BD757B" w:rsidRPr="00555313" w:rsidRDefault="00BD757B" w:rsidP="002F2DA9">
      <w:pPr>
        <w:pStyle w:val="a3"/>
        <w:spacing w:after="0" w:line="360" w:lineRule="auto"/>
        <w:ind w:left="0" w:firstLine="709"/>
        <w:rPr>
          <w:b/>
          <w:sz w:val="28"/>
          <w:szCs w:val="28"/>
          <w:lang w:val="uk-UA"/>
        </w:rPr>
      </w:pPr>
    </w:p>
    <w:p w:rsidR="00AE1B94" w:rsidRPr="00AE1B94" w:rsidRDefault="00AE1B94" w:rsidP="002F2DA9">
      <w:pPr>
        <w:autoSpaceDE w:val="0"/>
        <w:autoSpaceDN w:val="0"/>
        <w:adjustRightInd w:val="0"/>
        <w:spacing w:line="360" w:lineRule="auto"/>
        <w:ind w:right="0" w:firstLine="709"/>
        <w:rPr>
          <w:sz w:val="28"/>
          <w:szCs w:val="28"/>
        </w:rPr>
      </w:pPr>
      <w:r>
        <w:rPr>
          <w:sz w:val="28"/>
          <w:szCs w:val="28"/>
        </w:rPr>
        <w:t>Фінансові активи установ освіти доцільно розглядати як одну із головних категорій в загальній системі діяльності. Щодо визначення фінансових активів з точки зору бухгалтерського обліку, то у вітчизняних та зарубіжних вчених відсутній однозначний підхід, що породжує нові дискусії.</w:t>
      </w:r>
    </w:p>
    <w:p w:rsidR="00AE1B94" w:rsidRPr="00AE1B94" w:rsidRDefault="00AE1B94" w:rsidP="002F2DA9">
      <w:pPr>
        <w:tabs>
          <w:tab w:val="left" w:pos="1065"/>
        </w:tabs>
        <w:spacing w:line="360" w:lineRule="auto"/>
        <w:ind w:right="0" w:firstLine="709"/>
        <w:rPr>
          <w:sz w:val="28"/>
          <w:szCs w:val="28"/>
        </w:rPr>
      </w:pPr>
      <w:r>
        <w:rPr>
          <w:sz w:val="28"/>
          <w:szCs w:val="28"/>
        </w:rPr>
        <w:t>Готівкові фінансові активи, які отримують установи освіти, мають витрачатись тільки за цільовим призначенням згідно із кошторис</w:t>
      </w:r>
      <w:r w:rsidR="004318E8">
        <w:rPr>
          <w:sz w:val="28"/>
          <w:szCs w:val="28"/>
        </w:rPr>
        <w:t>ом</w:t>
      </w:r>
      <w:r>
        <w:rPr>
          <w:sz w:val="28"/>
          <w:szCs w:val="28"/>
        </w:rPr>
        <w:t xml:space="preserve"> установи</w:t>
      </w:r>
      <w:r w:rsidR="004318E8">
        <w:rPr>
          <w:sz w:val="28"/>
          <w:szCs w:val="28"/>
        </w:rPr>
        <w:t>. Установа може мати в касі готівку в межах встановлених лімітів, окрім виплат, що зумовлені виплатою заробітної плати, пенсій чи стипендій, які дозволяють утримувати кошти понад установлений ліміт протягом трьох днів.</w:t>
      </w:r>
    </w:p>
    <w:p w:rsidR="00927697" w:rsidRDefault="004318E8" w:rsidP="00927697">
      <w:pPr>
        <w:spacing w:line="360" w:lineRule="auto"/>
        <w:ind w:right="0" w:firstLine="709"/>
        <w:rPr>
          <w:sz w:val="28"/>
          <w:szCs w:val="28"/>
        </w:rPr>
      </w:pPr>
      <w:r>
        <w:rPr>
          <w:sz w:val="28"/>
          <w:szCs w:val="28"/>
        </w:rPr>
        <w:t>Економічна природа та роль фінансових активів зумовлена структурою форм й напрямів їх використання. Повного уявлення про зміст та склад фінансових активів неможливо отримати без структури їх використання.</w:t>
      </w:r>
      <w:r w:rsidR="00927697">
        <w:rPr>
          <w:sz w:val="28"/>
          <w:szCs w:val="28"/>
        </w:rPr>
        <w:t xml:space="preserve"> </w:t>
      </w:r>
    </w:p>
    <w:p w:rsidR="004318E8" w:rsidRDefault="004318E8" w:rsidP="00927697">
      <w:pPr>
        <w:spacing w:line="360" w:lineRule="auto"/>
        <w:ind w:right="0" w:firstLine="709"/>
        <w:rPr>
          <w:sz w:val="28"/>
          <w:szCs w:val="28"/>
        </w:rPr>
      </w:pPr>
      <w:r>
        <w:rPr>
          <w:sz w:val="28"/>
          <w:szCs w:val="28"/>
        </w:rPr>
        <w:t>З метою підвищення ефективності використання</w:t>
      </w:r>
      <w:r w:rsidR="00927697">
        <w:rPr>
          <w:sz w:val="28"/>
          <w:szCs w:val="28"/>
        </w:rPr>
        <w:t xml:space="preserve"> </w:t>
      </w:r>
      <w:r w:rsidR="00927697" w:rsidRPr="00927697">
        <w:rPr>
          <w:sz w:val="28"/>
          <w:szCs w:val="28"/>
        </w:rPr>
        <w:t>фінансових активів</w:t>
      </w:r>
      <w:r w:rsidR="00927697">
        <w:rPr>
          <w:sz w:val="28"/>
          <w:szCs w:val="28"/>
        </w:rPr>
        <w:t xml:space="preserve"> необхідно (рис.2.1).</w:t>
      </w:r>
    </w:p>
    <w:p w:rsidR="00927697" w:rsidRDefault="000E1AEE" w:rsidP="00927697">
      <w:pPr>
        <w:ind w:firstLine="0"/>
      </w:pPr>
      <w:r>
        <w:rPr>
          <w:noProof/>
          <w:lang w:eastAsia="uk-UA"/>
        </w:rPr>
        <w:pict>
          <v:rect id="_x0000_s1323" style="position:absolute;left:0;text-align:left;margin-left:.3pt;margin-top:11.4pt;width:474.4pt;height:38.85pt;z-index:251665408">
            <v:textbox style="mso-next-textbox:#_x0000_s1323">
              <w:txbxContent>
                <w:p w:rsidR="00634ADB" w:rsidRPr="00E80293" w:rsidRDefault="00634ADB" w:rsidP="00927697">
                  <w:pPr>
                    <w:spacing w:line="240" w:lineRule="auto"/>
                    <w:ind w:right="403" w:firstLine="0"/>
                    <w:jc w:val="center"/>
                    <w:rPr>
                      <w:sz w:val="28"/>
                      <w:szCs w:val="28"/>
                    </w:rPr>
                  </w:pPr>
                  <w:r>
                    <w:rPr>
                      <w:sz w:val="28"/>
                      <w:szCs w:val="28"/>
                    </w:rPr>
                    <w:t xml:space="preserve">З метою підвищення ефективності використання </w:t>
                  </w:r>
                  <w:r w:rsidRPr="00927697">
                    <w:rPr>
                      <w:sz w:val="28"/>
                      <w:szCs w:val="28"/>
                    </w:rPr>
                    <w:t>фінансових активів</w:t>
                  </w:r>
                  <w:r>
                    <w:rPr>
                      <w:sz w:val="28"/>
                      <w:szCs w:val="28"/>
                    </w:rPr>
                    <w:t xml:space="preserve"> необхідно:</w:t>
                  </w:r>
                </w:p>
              </w:txbxContent>
            </v:textbox>
          </v:rect>
        </w:pict>
      </w:r>
      <w:r>
        <w:pict>
          <v:group id="_x0000_s1314" editas="canvas" style="width:481.95pt;height:160.05pt;mso-position-horizontal-relative:char;mso-position-vertical-relative:line" coordorigin="2362,924" coordsize="7200,2392">
            <o:lock v:ext="edit" aspectratio="t"/>
            <v:shape id="_x0000_s1315" type="#_x0000_t75" style="position:absolute;left:2362;top:924;width:7200;height:2392" o:preferrelative="f">
              <v:fill o:detectmouseclick="t"/>
              <v:path o:extrusionok="t" o:connecttype="none"/>
              <o:lock v:ext="edit" text="t"/>
            </v:shape>
            <v:rect id="_x0000_s1316" style="position:absolute;left:3491;top:1832;width:5934;height:610">
              <v:textbox style="mso-next-textbox:#_x0000_s1316">
                <w:txbxContent>
                  <w:p w:rsidR="00634ADB" w:rsidRPr="00927697" w:rsidRDefault="00634ADB" w:rsidP="00927697">
                    <w:pPr>
                      <w:pStyle w:val="2"/>
                      <w:widowControl w:val="0"/>
                      <w:tabs>
                        <w:tab w:val="left" w:pos="993"/>
                      </w:tabs>
                      <w:autoSpaceDE w:val="0"/>
                      <w:autoSpaceDN w:val="0"/>
                      <w:adjustRightInd w:val="0"/>
                      <w:spacing w:after="0" w:line="240" w:lineRule="auto"/>
                      <w:ind w:left="0"/>
                      <w:contextualSpacing w:val="0"/>
                      <w:rPr>
                        <w:rFonts w:ascii="Times New Roman" w:eastAsia="Times New Roman" w:hAnsi="Times New Roman"/>
                        <w:sz w:val="28"/>
                        <w:szCs w:val="28"/>
                        <w:lang w:val="uk-UA"/>
                      </w:rPr>
                    </w:pPr>
                    <w:r w:rsidRPr="00927697">
                      <w:rPr>
                        <w:rFonts w:ascii="Times New Roman" w:eastAsia="Times New Roman" w:hAnsi="Times New Roman"/>
                        <w:sz w:val="28"/>
                        <w:szCs w:val="28"/>
                        <w:lang w:val="uk-UA"/>
                      </w:rPr>
                      <w:t>чітко регламентувати функції, права і відповідальність органів державного контролю;</w:t>
                    </w:r>
                  </w:p>
                  <w:p w:rsidR="00634ADB" w:rsidRPr="00393975" w:rsidRDefault="00634ADB" w:rsidP="00927697">
                    <w:pPr>
                      <w:rPr>
                        <w:szCs w:val="28"/>
                      </w:rPr>
                    </w:pPr>
                  </w:p>
                </w:txbxContent>
              </v:textbox>
            </v:rect>
            <v:rect id="_x0000_s1317" style="position:absolute;left:3491;top:2639;width:5927;height:587">
              <v:textbox style="mso-next-textbox:#_x0000_s1317">
                <w:txbxContent>
                  <w:p w:rsidR="00634ADB" w:rsidRPr="00927697" w:rsidRDefault="00634ADB" w:rsidP="00927697">
                    <w:pPr>
                      <w:spacing w:line="240" w:lineRule="auto"/>
                      <w:ind w:right="403" w:firstLine="0"/>
                      <w:rPr>
                        <w:szCs w:val="28"/>
                      </w:rPr>
                    </w:pPr>
                    <w:r w:rsidRPr="00927697">
                      <w:rPr>
                        <w:sz w:val="28"/>
                        <w:szCs w:val="28"/>
                      </w:rPr>
                      <w:t>організувати дієвий контроль за дотриманням вимог законодавчих і нормативних актів</w:t>
                    </w:r>
                  </w:p>
                </w:txbxContent>
              </v:textbox>
            </v:rect>
            <v:shape id="_x0000_s1319" type="#_x0000_t32" style="position:absolute;left:2602;top:1675;width:1;height:1327" o:connectortype="straight"/>
            <v:shape id="_x0000_s1321" type="#_x0000_t32" style="position:absolute;left:2603;top:2996;width:888;height:6;flip:y" o:connectortype="straight">
              <v:stroke endarrow="block"/>
            </v:shape>
            <v:shape id="_x0000_s1322" type="#_x0000_t32" style="position:absolute;left:2603;top:2161;width:888;height:6;flip:y" o:connectortype="straight">
              <v:stroke endarrow="block"/>
            </v:shape>
            <w10:wrap type="none"/>
            <w10:anchorlock/>
          </v:group>
        </w:pict>
      </w:r>
    </w:p>
    <w:p w:rsidR="00293B7C" w:rsidRDefault="00293B7C" w:rsidP="00927697">
      <w:pPr>
        <w:spacing w:line="360" w:lineRule="auto"/>
        <w:ind w:right="0" w:firstLine="709"/>
        <w:rPr>
          <w:sz w:val="28"/>
          <w:szCs w:val="28"/>
        </w:rPr>
      </w:pPr>
    </w:p>
    <w:p w:rsidR="00927697" w:rsidRPr="00D91CE1" w:rsidRDefault="00927697" w:rsidP="00927697">
      <w:pPr>
        <w:spacing w:line="360" w:lineRule="auto"/>
        <w:ind w:right="0" w:firstLine="709"/>
        <w:rPr>
          <w:sz w:val="28"/>
          <w:szCs w:val="28"/>
        </w:rPr>
      </w:pPr>
      <w:r w:rsidRPr="00D91CE1">
        <w:rPr>
          <w:sz w:val="28"/>
          <w:szCs w:val="28"/>
        </w:rPr>
        <w:t xml:space="preserve">Рис. </w:t>
      </w:r>
      <w:r>
        <w:rPr>
          <w:sz w:val="28"/>
          <w:szCs w:val="28"/>
        </w:rPr>
        <w:t>2</w:t>
      </w:r>
      <w:r w:rsidRPr="00D91CE1">
        <w:rPr>
          <w:sz w:val="28"/>
          <w:szCs w:val="28"/>
        </w:rPr>
        <w:t>.</w:t>
      </w:r>
      <w:r>
        <w:rPr>
          <w:sz w:val="28"/>
          <w:szCs w:val="28"/>
        </w:rPr>
        <w:t>1</w:t>
      </w:r>
      <w:r w:rsidRPr="00D91CE1">
        <w:rPr>
          <w:sz w:val="28"/>
          <w:szCs w:val="28"/>
        </w:rPr>
        <w:t>.</w:t>
      </w:r>
      <w:r>
        <w:rPr>
          <w:sz w:val="28"/>
          <w:szCs w:val="28"/>
        </w:rPr>
        <w:t xml:space="preserve"> Підвищення ефективності використання </w:t>
      </w:r>
      <w:r w:rsidRPr="00927697">
        <w:rPr>
          <w:sz w:val="28"/>
          <w:szCs w:val="28"/>
        </w:rPr>
        <w:t>фінансових активів</w:t>
      </w:r>
    </w:p>
    <w:p w:rsidR="00927697" w:rsidRDefault="00927697" w:rsidP="00927697">
      <w:pPr>
        <w:spacing w:line="360" w:lineRule="auto"/>
        <w:ind w:right="0" w:firstLine="709"/>
        <w:rPr>
          <w:sz w:val="24"/>
          <w:szCs w:val="24"/>
        </w:rPr>
      </w:pPr>
      <w:r w:rsidRPr="00D91CE1">
        <w:rPr>
          <w:sz w:val="24"/>
          <w:szCs w:val="24"/>
        </w:rPr>
        <w:t xml:space="preserve">Примітка. Розроблено автором </w:t>
      </w:r>
      <w:r w:rsidR="00911EC5">
        <w:rPr>
          <w:sz w:val="24"/>
          <w:szCs w:val="24"/>
        </w:rPr>
        <w:t>самостійно</w:t>
      </w:r>
    </w:p>
    <w:p w:rsidR="00927697" w:rsidRPr="009B5694" w:rsidRDefault="00BF03F6" w:rsidP="00927697">
      <w:pPr>
        <w:pStyle w:val="2"/>
        <w:widowControl w:val="0"/>
        <w:tabs>
          <w:tab w:val="left" w:pos="993"/>
        </w:tabs>
        <w:autoSpaceDE w:val="0"/>
        <w:autoSpaceDN w:val="0"/>
        <w:adjustRightInd w:val="0"/>
        <w:spacing w:after="0" w:line="360" w:lineRule="auto"/>
        <w:ind w:left="0" w:firstLine="709"/>
        <w:contextualSpacing w:val="0"/>
        <w:rPr>
          <w:rFonts w:ascii="Times New Roman" w:hAnsi="Times New Roman"/>
          <w:sz w:val="28"/>
          <w:szCs w:val="28"/>
        </w:rPr>
      </w:pPr>
      <w:r>
        <w:rPr>
          <w:rFonts w:ascii="Times New Roman" w:hAnsi="Times New Roman"/>
          <w:sz w:val="28"/>
          <w:szCs w:val="28"/>
          <w:lang w:val="uk-UA"/>
        </w:rPr>
        <w:lastRenderedPageBreak/>
        <w:t>Грошові потоки розглядаються як основний фінансовий актив забезпечення функціонування та ефективної діяльності закладів освіти. Вказана обставина обумовлює пріоритетність ролі грошових коштів як основного об</w:t>
      </w:r>
      <w:r>
        <w:rPr>
          <w:rFonts w:ascii="Times New Roman" w:hAnsi="Times New Roman"/>
          <w:sz w:val="28"/>
          <w:szCs w:val="28"/>
        </w:rPr>
        <w:t>’</w:t>
      </w:r>
      <w:r>
        <w:rPr>
          <w:rFonts w:ascii="Times New Roman" w:hAnsi="Times New Roman"/>
          <w:sz w:val="28"/>
          <w:szCs w:val="28"/>
          <w:lang w:val="uk-UA"/>
        </w:rPr>
        <w:t>єкта обліку та управління (рис.2.2).</w:t>
      </w:r>
    </w:p>
    <w:p w:rsidR="00AE1CE6" w:rsidRDefault="00AE1CE6" w:rsidP="00AE1CE6"/>
    <w:p w:rsidR="00AE1CE6" w:rsidRDefault="000E1AEE" w:rsidP="00AE1CE6">
      <w:pPr>
        <w:ind w:firstLine="0"/>
      </w:pPr>
      <w:r>
        <w:pict>
          <v:group id="_x0000_s1270" editas="canvas" style="width:466.95pt;height:289.15pt;mso-position-horizontal-relative:char;mso-position-vertical-relative:line" coordorigin="2474,1560" coordsize="6976,4320">
            <o:lock v:ext="edit" aspectratio="t"/>
            <v:shape id="_x0000_s1271" type="#_x0000_t75" style="position:absolute;left:2474;top:1560;width:6976;height:4320" o:preferrelative="f">
              <v:fill o:detectmouseclick="t"/>
              <v:path o:extrusionok="t" o:connecttype="none"/>
              <o:lock v:ext="edit" text="t"/>
            </v:shape>
            <v:oval id="_x0000_s1272" style="position:absolute;left:6816;top:2512;width:1994;height:1758">
              <v:textbox>
                <w:txbxContent>
                  <w:p w:rsidR="00634ADB" w:rsidRDefault="00634ADB" w:rsidP="00AE1CE6">
                    <w:pPr>
                      <w:ind w:firstLine="142"/>
                    </w:pPr>
                  </w:p>
                  <w:p w:rsidR="00634ADB" w:rsidRPr="00584103" w:rsidRDefault="00634ADB" w:rsidP="00AE1CE6">
                    <w:pPr>
                      <w:spacing w:line="240" w:lineRule="auto"/>
                      <w:ind w:firstLine="142"/>
                      <w:rPr>
                        <w:sz w:val="24"/>
                        <w:szCs w:val="24"/>
                      </w:rPr>
                    </w:pPr>
                    <w:r>
                      <w:t xml:space="preserve">  </w:t>
                    </w:r>
                    <w:r w:rsidRPr="00584103">
                      <w:rPr>
                        <w:sz w:val="24"/>
                        <w:szCs w:val="24"/>
                      </w:rPr>
                      <w:t>Спеціаль-</w:t>
                    </w:r>
                  </w:p>
                  <w:p w:rsidR="00634ADB" w:rsidRPr="00584103" w:rsidRDefault="00634ADB" w:rsidP="00AE1CE6">
                    <w:pPr>
                      <w:spacing w:line="240" w:lineRule="auto"/>
                      <w:ind w:firstLine="142"/>
                      <w:rPr>
                        <w:sz w:val="24"/>
                        <w:szCs w:val="24"/>
                      </w:rPr>
                    </w:pPr>
                    <w:r w:rsidRPr="00584103">
                      <w:rPr>
                        <w:sz w:val="24"/>
                        <w:szCs w:val="24"/>
                      </w:rPr>
                      <w:t xml:space="preserve">     ний                       </w:t>
                    </w:r>
                  </w:p>
                  <w:p w:rsidR="00634ADB" w:rsidRPr="00584103" w:rsidRDefault="00634ADB" w:rsidP="00AE1CE6">
                    <w:pPr>
                      <w:ind w:firstLine="142"/>
                      <w:rPr>
                        <w:sz w:val="24"/>
                        <w:szCs w:val="24"/>
                      </w:rPr>
                    </w:pPr>
                    <w:r w:rsidRPr="00584103">
                      <w:rPr>
                        <w:sz w:val="24"/>
                        <w:szCs w:val="24"/>
                      </w:rPr>
                      <w:t xml:space="preserve">    фонд</w:t>
                    </w:r>
                  </w:p>
                </w:txbxContent>
              </v:textbox>
            </v:oval>
            <v:oval id="_x0000_s1273" style="position:absolute;left:3320;top:2512;width:1995;height:1758">
              <v:textbox>
                <w:txbxContent>
                  <w:p w:rsidR="00634ADB" w:rsidRDefault="00634ADB" w:rsidP="00AE1CE6">
                    <w:pPr>
                      <w:ind w:firstLine="142"/>
                    </w:pPr>
                  </w:p>
                  <w:p w:rsidR="00634ADB" w:rsidRPr="00584103" w:rsidRDefault="00634ADB" w:rsidP="00AE1CE6">
                    <w:pPr>
                      <w:spacing w:line="240" w:lineRule="auto"/>
                      <w:ind w:firstLine="142"/>
                      <w:rPr>
                        <w:sz w:val="24"/>
                        <w:szCs w:val="24"/>
                      </w:rPr>
                    </w:pPr>
                    <w:r>
                      <w:t xml:space="preserve">  </w:t>
                    </w:r>
                    <w:r w:rsidRPr="00584103">
                      <w:rPr>
                        <w:sz w:val="24"/>
                        <w:szCs w:val="24"/>
                      </w:rPr>
                      <w:t>Загаль-</w:t>
                    </w:r>
                  </w:p>
                  <w:p w:rsidR="00634ADB" w:rsidRPr="00584103" w:rsidRDefault="00634ADB" w:rsidP="00AE1CE6">
                    <w:pPr>
                      <w:spacing w:line="240" w:lineRule="auto"/>
                      <w:ind w:firstLine="142"/>
                      <w:rPr>
                        <w:sz w:val="24"/>
                        <w:szCs w:val="24"/>
                      </w:rPr>
                    </w:pPr>
                    <w:r w:rsidRPr="00584103">
                      <w:rPr>
                        <w:sz w:val="24"/>
                        <w:szCs w:val="24"/>
                      </w:rPr>
                      <w:t xml:space="preserve">     ний                       </w:t>
                    </w:r>
                  </w:p>
                  <w:p w:rsidR="00634ADB" w:rsidRPr="00584103" w:rsidRDefault="00634ADB" w:rsidP="00AE1CE6">
                    <w:pPr>
                      <w:ind w:firstLine="142"/>
                      <w:rPr>
                        <w:sz w:val="24"/>
                        <w:szCs w:val="24"/>
                      </w:rPr>
                    </w:pPr>
                    <w:r w:rsidRPr="00584103">
                      <w:rPr>
                        <w:sz w:val="24"/>
                        <w:szCs w:val="24"/>
                      </w:rPr>
                      <w:t xml:space="preserve">    фонд</w:t>
                    </w:r>
                  </w:p>
                </w:txbxContent>
              </v:textbox>
            </v:oval>
            <v:rect id="_x0000_s1274" style="position:absolute;left:3578;top:1560;width:1345;height:1041">
              <v:textbox style="mso-next-textbox:#_x0000_s1274">
                <w:txbxContent>
                  <w:p w:rsidR="00634ADB" w:rsidRPr="00584103" w:rsidRDefault="00634ADB" w:rsidP="00AE1CE6">
                    <w:pPr>
                      <w:spacing w:line="240" w:lineRule="auto"/>
                      <w:ind w:right="0" w:firstLine="0"/>
                      <w:jc w:val="center"/>
                      <w:rPr>
                        <w:sz w:val="24"/>
                        <w:szCs w:val="24"/>
                      </w:rPr>
                    </w:pPr>
                    <w:r w:rsidRPr="00584103">
                      <w:rPr>
                        <w:sz w:val="24"/>
                        <w:szCs w:val="24"/>
                      </w:rPr>
                      <w:t>Процес формування грошових потоків</w:t>
                    </w:r>
                  </w:p>
                </w:txbxContent>
              </v:textbox>
            </v:rect>
            <v:rect id="_x0000_s1275" style="position:absolute;left:7175;top:1560;width:1344;height:1041">
              <v:textbox style="mso-next-textbox:#_x0000_s1275">
                <w:txbxContent>
                  <w:p w:rsidR="00634ADB" w:rsidRPr="00584103" w:rsidRDefault="00634ADB" w:rsidP="00AE1CE6">
                    <w:pPr>
                      <w:spacing w:line="240" w:lineRule="auto"/>
                      <w:ind w:right="0" w:firstLine="0"/>
                      <w:jc w:val="center"/>
                      <w:rPr>
                        <w:sz w:val="24"/>
                        <w:szCs w:val="24"/>
                      </w:rPr>
                    </w:pPr>
                    <w:r w:rsidRPr="00584103">
                      <w:rPr>
                        <w:sz w:val="24"/>
                        <w:szCs w:val="24"/>
                      </w:rPr>
                      <w:t>Процес формування грошових потоків</w:t>
                    </w:r>
                  </w:p>
                </w:txbxContent>
              </v:textbox>
            </v:rect>
            <v:rect id="_x0000_s1276" style="position:absolute;left:2474;top:3038;width:1345;height:1041">
              <v:textbox style="mso-next-textbox:#_x0000_s1276">
                <w:txbxContent>
                  <w:p w:rsidR="00634ADB" w:rsidRPr="00584103" w:rsidRDefault="00634ADB" w:rsidP="00AE1CE6">
                    <w:pPr>
                      <w:spacing w:line="240" w:lineRule="auto"/>
                      <w:ind w:right="0" w:firstLine="0"/>
                      <w:jc w:val="center"/>
                      <w:rPr>
                        <w:sz w:val="24"/>
                        <w:szCs w:val="24"/>
                      </w:rPr>
                    </w:pPr>
                    <w:r w:rsidRPr="00584103">
                      <w:rPr>
                        <w:sz w:val="24"/>
                        <w:szCs w:val="24"/>
                      </w:rPr>
                      <w:t>Процес ви-користання грошових потоків</w:t>
                    </w:r>
                  </w:p>
                </w:txbxContent>
              </v:textbox>
            </v:rect>
            <v:rect id="_x0000_s1277" style="position:absolute;left:4671;top:3036;width:1154;height:1041">
              <v:textbox style="mso-next-textbox:#_x0000_s1277">
                <w:txbxContent>
                  <w:p w:rsidR="00634ADB" w:rsidRPr="00584103" w:rsidRDefault="00634ADB" w:rsidP="00AE1CE6">
                    <w:pPr>
                      <w:spacing w:line="240" w:lineRule="auto"/>
                      <w:ind w:right="0" w:firstLine="0"/>
                      <w:jc w:val="center"/>
                      <w:rPr>
                        <w:sz w:val="24"/>
                        <w:szCs w:val="24"/>
                      </w:rPr>
                    </w:pPr>
                    <w:r w:rsidRPr="00584103">
                      <w:rPr>
                        <w:sz w:val="24"/>
                        <w:szCs w:val="24"/>
                      </w:rPr>
                      <w:t>Процес розподілу грошових потоків</w:t>
                    </w:r>
                  </w:p>
                </w:txbxContent>
              </v:textbox>
            </v:rect>
            <v:shapetype id="_x0000_t33" coordsize="21600,21600" o:spt="33" o:oned="t" path="m,l21600,r,21600e" filled="f">
              <v:stroke joinstyle="miter"/>
              <v:path arrowok="t" fillok="f" o:connecttype="none"/>
              <o:lock v:ext="edit" shapetype="t"/>
            </v:shapetype>
            <v:shape id="_x0000_s1278" type="#_x0000_t33" style="position:absolute;left:2884;top:2344;width:957;height:431;rotation:270" o:connectortype="elbow" adj="-43975,-183357,-43975">
              <v:stroke endarrow="block"/>
            </v:shape>
            <v:shape id="_x0000_s1279" type="#_x0000_t33" style="position:absolute;left:4923;top:2081;width:325;height:955" o:connectortype="elbow" adj="-247680,-61068,-24768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80" type="#_x0000_t34" style="position:absolute;left:4197;top:3027;width:2;height:2101;rotation:90" o:connectortype="elbow" adj="2606400,-48283,-39045600">
              <v:stroke endarrow="block"/>
            </v:shape>
            <v:rect id="_x0000_s1281" style="position:absolute;left:5942;top:3037;width:1402;height:1042">
              <v:textbox style="mso-next-textbox:#_x0000_s1281">
                <w:txbxContent>
                  <w:p w:rsidR="00634ADB" w:rsidRPr="00584103" w:rsidRDefault="00634ADB" w:rsidP="00AE1CE6">
                    <w:pPr>
                      <w:spacing w:line="240" w:lineRule="auto"/>
                      <w:ind w:right="0" w:firstLine="0"/>
                      <w:jc w:val="center"/>
                      <w:rPr>
                        <w:sz w:val="24"/>
                        <w:szCs w:val="24"/>
                      </w:rPr>
                    </w:pPr>
                    <w:r w:rsidRPr="00584103">
                      <w:rPr>
                        <w:sz w:val="24"/>
                        <w:szCs w:val="24"/>
                      </w:rPr>
                      <w:t>Процес при-росту (змен-</w:t>
                    </w:r>
                    <w:r w:rsidRPr="00584103">
                      <w:rPr>
                        <w:spacing w:val="-20"/>
                        <w:sz w:val="24"/>
                        <w:szCs w:val="24"/>
                      </w:rPr>
                      <w:t>шення) грошо-</w:t>
                    </w:r>
                    <w:r w:rsidRPr="00584103">
                      <w:rPr>
                        <w:sz w:val="24"/>
                        <w:szCs w:val="24"/>
                      </w:rPr>
                      <w:t>вих потоків</w:t>
                    </w:r>
                  </w:p>
                </w:txbxContent>
              </v:textbox>
            </v:rect>
            <v:rect id="_x0000_s1282" style="position:absolute;left:8222;top:3037;width:1228;height:1040">
              <v:textbox style="mso-next-textbox:#_x0000_s1282">
                <w:txbxContent>
                  <w:p w:rsidR="00634ADB" w:rsidRPr="00584103" w:rsidRDefault="00634ADB" w:rsidP="00AE1CE6">
                    <w:pPr>
                      <w:spacing w:line="240" w:lineRule="auto"/>
                      <w:ind w:right="0" w:firstLine="0"/>
                      <w:jc w:val="center"/>
                      <w:rPr>
                        <w:sz w:val="24"/>
                        <w:szCs w:val="24"/>
                      </w:rPr>
                    </w:pPr>
                    <w:r w:rsidRPr="00584103">
                      <w:rPr>
                        <w:sz w:val="24"/>
                        <w:szCs w:val="24"/>
                      </w:rPr>
                      <w:t>Процес розподілу грошових потоків</w:t>
                    </w:r>
                  </w:p>
                </w:txbxContent>
              </v:textbox>
            </v:rect>
            <v:rect id="_x0000_s1283" style="position:absolute;left:7173;top:4447;width:1346;height:1042">
              <v:textbox style="mso-next-textbox:#_x0000_s1283">
                <w:txbxContent>
                  <w:p w:rsidR="00634ADB" w:rsidRPr="00584103" w:rsidRDefault="00634ADB" w:rsidP="00AE1CE6">
                    <w:pPr>
                      <w:spacing w:line="240" w:lineRule="auto"/>
                      <w:ind w:right="0" w:firstLine="0"/>
                      <w:jc w:val="center"/>
                      <w:rPr>
                        <w:sz w:val="24"/>
                        <w:szCs w:val="24"/>
                      </w:rPr>
                    </w:pPr>
                    <w:r w:rsidRPr="00584103">
                      <w:rPr>
                        <w:sz w:val="24"/>
                        <w:szCs w:val="24"/>
                      </w:rPr>
                      <w:t>Процес ви-користання грошових потоків</w:t>
                    </w:r>
                  </w:p>
                </w:txbxContent>
              </v:textbox>
            </v:rect>
            <v:oval id="_x0000_s1284" style="position:absolute;left:4311;top:4637;width:1297;height:1042">
              <v:textbox>
                <w:txbxContent>
                  <w:p w:rsidR="00634ADB" w:rsidRDefault="00634ADB" w:rsidP="00AE1CE6">
                    <w:pPr>
                      <w:spacing w:line="240" w:lineRule="auto"/>
                      <w:jc w:val="center"/>
                      <w:rPr>
                        <w:sz w:val="24"/>
                        <w:szCs w:val="24"/>
                      </w:rPr>
                    </w:pPr>
                  </w:p>
                  <w:p w:rsidR="00634ADB" w:rsidRPr="00584103" w:rsidRDefault="00634ADB" w:rsidP="00AE1CE6">
                    <w:pPr>
                      <w:spacing w:line="240" w:lineRule="auto"/>
                      <w:ind w:right="0" w:firstLine="0"/>
                      <w:jc w:val="center"/>
                      <w:rPr>
                        <w:sz w:val="24"/>
                        <w:szCs w:val="24"/>
                      </w:rPr>
                    </w:pPr>
                    <w:r w:rsidRPr="00584103">
                      <w:rPr>
                        <w:sz w:val="24"/>
                        <w:szCs w:val="24"/>
                      </w:rPr>
                      <w:t>Каса</w:t>
                    </w:r>
                  </w:p>
                </w:txbxContent>
              </v:textbox>
            </v:oval>
            <v:shape id="_x0000_s1285" type="#_x0000_t33" style="position:absolute;left:6432;top:2293;width:956;height:531;rotation:270" o:connectortype="elbow" adj="-123036,-148739,-123036">
              <v:stroke endarrow="block"/>
            </v:shape>
            <v:shape id="_x0000_s1286" type="#_x0000_t33" style="position:absolute;left:8519;top:2081;width:317;height:956" o:connectortype="elbow" adj="-499347,-61020,-499347">
              <v:stroke endarrow="block"/>
            </v:shape>
            <v:shape id="_x0000_s1287" type="#_x0000_t33" style="position:absolute;left:8232;top:4364;width:892;height:317;rotation:90" o:connectortype="elbow" adj="-184993,-320332,-184993">
              <v:stroke endarrow="block"/>
            </v:shape>
            <v:shape id="_x0000_s1288" type="#_x0000_t33" style="position:absolute;left:6644;top:4079;width:529;height:890;rotation:180" o:connectortype="elbow" adj="-243724,-135694,-243724">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289" type="#_x0000_t35" style="position:absolute;left:5608;top:5158;width:2238;height:331" o:connectortype="elbow" adj="7548,39104,-42573">
              <v:stroke startarrow="block" endarrow="block"/>
            </v:shape>
            <v:shape id="_x0000_s1290" type="#_x0000_t32" style="position:absolute;left:2598;top:4080;width:1;height:1079;flip:y" o:connectortype="straight">
              <v:stroke endarrow="block"/>
            </v:shape>
            <v:shape id="_x0000_s1291" type="#_x0000_t32" style="position:absolute;left:2598;top:5157;width:1713;height:1" o:connectortype="straight">
              <v:stroke endarrow="block"/>
            </v:shape>
            <w10:wrap type="none"/>
            <w10:anchorlock/>
          </v:group>
        </w:pict>
      </w:r>
    </w:p>
    <w:p w:rsidR="00AE1CE6" w:rsidRPr="00584103" w:rsidRDefault="00AE1CE6" w:rsidP="00440554">
      <w:pPr>
        <w:spacing w:line="360" w:lineRule="auto"/>
        <w:ind w:right="0" w:firstLine="709"/>
        <w:rPr>
          <w:sz w:val="28"/>
          <w:szCs w:val="28"/>
        </w:rPr>
      </w:pPr>
      <w:r w:rsidRPr="00584103">
        <w:rPr>
          <w:sz w:val="28"/>
          <w:szCs w:val="28"/>
        </w:rPr>
        <w:t>Рис.2.</w:t>
      </w:r>
      <w:r w:rsidR="008E3523">
        <w:rPr>
          <w:sz w:val="28"/>
          <w:szCs w:val="28"/>
        </w:rPr>
        <w:t>2</w:t>
      </w:r>
      <w:r>
        <w:rPr>
          <w:sz w:val="28"/>
          <w:szCs w:val="28"/>
        </w:rPr>
        <w:t>.</w:t>
      </w:r>
      <w:r w:rsidRPr="00584103">
        <w:rPr>
          <w:sz w:val="28"/>
          <w:szCs w:val="28"/>
        </w:rPr>
        <w:t xml:space="preserve"> Обліково-економічна характеристика процесу кругообігу грошових потоків установ </w:t>
      </w:r>
    </w:p>
    <w:p w:rsidR="00AE1CE6" w:rsidRPr="008D1131" w:rsidRDefault="00AE1CE6" w:rsidP="00440554">
      <w:pPr>
        <w:spacing w:line="360" w:lineRule="auto"/>
        <w:ind w:right="0" w:firstLine="709"/>
        <w:rPr>
          <w:sz w:val="24"/>
          <w:szCs w:val="24"/>
        </w:rPr>
      </w:pPr>
      <w:r w:rsidRPr="008D1131">
        <w:rPr>
          <w:sz w:val="24"/>
          <w:szCs w:val="24"/>
        </w:rPr>
        <w:t xml:space="preserve">Примітка. Розроблено автором </w:t>
      </w:r>
      <w:r w:rsidR="00911EC5">
        <w:rPr>
          <w:sz w:val="24"/>
          <w:szCs w:val="24"/>
        </w:rPr>
        <w:t>самостійно</w:t>
      </w:r>
    </w:p>
    <w:p w:rsidR="00487686" w:rsidRDefault="00487686" w:rsidP="00440554">
      <w:pPr>
        <w:spacing w:line="360" w:lineRule="auto"/>
        <w:ind w:right="0" w:firstLine="709"/>
        <w:rPr>
          <w:i/>
          <w:sz w:val="28"/>
          <w:szCs w:val="28"/>
        </w:rPr>
      </w:pPr>
    </w:p>
    <w:p w:rsidR="00487686" w:rsidRPr="00487686" w:rsidRDefault="00AE1CE6" w:rsidP="00440554">
      <w:pPr>
        <w:spacing w:line="360" w:lineRule="auto"/>
        <w:ind w:right="0" w:firstLine="709"/>
        <w:rPr>
          <w:sz w:val="28"/>
          <w:szCs w:val="28"/>
        </w:rPr>
      </w:pPr>
      <w:r w:rsidRPr="00487686">
        <w:rPr>
          <w:sz w:val="28"/>
          <w:szCs w:val="28"/>
        </w:rPr>
        <w:t>З рисунка 2.</w:t>
      </w:r>
      <w:r w:rsidR="008E3523">
        <w:rPr>
          <w:sz w:val="28"/>
          <w:szCs w:val="28"/>
        </w:rPr>
        <w:t>2</w:t>
      </w:r>
      <w:r w:rsidRPr="00487686">
        <w:rPr>
          <w:sz w:val="28"/>
          <w:szCs w:val="28"/>
        </w:rPr>
        <w:t xml:space="preserve"> видно, що</w:t>
      </w:r>
      <w:r w:rsidRPr="00F42516">
        <w:rPr>
          <w:i/>
          <w:sz w:val="28"/>
          <w:szCs w:val="28"/>
        </w:rPr>
        <w:t xml:space="preserve"> </w:t>
      </w:r>
      <w:r w:rsidR="00487686">
        <w:rPr>
          <w:sz w:val="28"/>
          <w:szCs w:val="28"/>
        </w:rPr>
        <w:t>готівковий рух грошових потоків фактично лише розглядається як перехідний етап їх трансформації у безготівкову форму обігу потоків грошових коштів установ освіти.</w:t>
      </w:r>
    </w:p>
    <w:p w:rsidR="00487686" w:rsidRPr="00487686" w:rsidRDefault="00487686" w:rsidP="00BF03F6">
      <w:pPr>
        <w:spacing w:line="360" w:lineRule="auto"/>
        <w:ind w:right="-2" w:firstLine="709"/>
        <w:rPr>
          <w:sz w:val="28"/>
          <w:szCs w:val="28"/>
        </w:rPr>
      </w:pPr>
      <w:r>
        <w:rPr>
          <w:sz w:val="28"/>
          <w:szCs w:val="28"/>
        </w:rPr>
        <w:t xml:space="preserve">Необхідно зазначити, що кошторис установи відображає процеси формування </w:t>
      </w:r>
      <w:r w:rsidR="008D6DA9">
        <w:rPr>
          <w:sz w:val="28"/>
          <w:szCs w:val="28"/>
        </w:rPr>
        <w:t>коштів, їх</w:t>
      </w:r>
      <w:r>
        <w:rPr>
          <w:sz w:val="28"/>
          <w:szCs w:val="28"/>
        </w:rPr>
        <w:t xml:space="preserve"> розподіл </w:t>
      </w:r>
      <w:r w:rsidR="008D6DA9">
        <w:rPr>
          <w:sz w:val="28"/>
          <w:szCs w:val="28"/>
        </w:rPr>
        <w:t xml:space="preserve"> та </w:t>
      </w:r>
      <w:r>
        <w:rPr>
          <w:sz w:val="28"/>
          <w:szCs w:val="28"/>
        </w:rPr>
        <w:t xml:space="preserve">використання </w:t>
      </w:r>
      <w:r w:rsidR="008D6DA9">
        <w:rPr>
          <w:sz w:val="28"/>
          <w:szCs w:val="28"/>
        </w:rPr>
        <w:t>цих коштів</w:t>
      </w:r>
      <w:r>
        <w:rPr>
          <w:sz w:val="28"/>
          <w:szCs w:val="28"/>
        </w:rPr>
        <w:t xml:space="preserve"> </w:t>
      </w:r>
      <w:r w:rsidR="008D6DA9">
        <w:rPr>
          <w:sz w:val="28"/>
          <w:szCs w:val="28"/>
        </w:rPr>
        <w:t>за загальним і спеціальним фондами</w:t>
      </w:r>
      <w:r>
        <w:rPr>
          <w:sz w:val="28"/>
          <w:szCs w:val="28"/>
        </w:rPr>
        <w:t>.</w:t>
      </w:r>
    </w:p>
    <w:p w:rsidR="00BF03F6" w:rsidRPr="00487686" w:rsidRDefault="00487686" w:rsidP="00440554">
      <w:pPr>
        <w:spacing w:line="360" w:lineRule="auto"/>
        <w:ind w:right="0" w:firstLine="709"/>
        <w:rPr>
          <w:sz w:val="28"/>
          <w:szCs w:val="28"/>
        </w:rPr>
      </w:pPr>
      <w:r>
        <w:rPr>
          <w:sz w:val="28"/>
          <w:szCs w:val="28"/>
        </w:rPr>
        <w:t xml:space="preserve">Рух грошових потоків відображається у одній із форм: готівковій або безготівковій, однак переважна більшість грошових потоків характеризується безготівковою формою, що зумовлено особливостями фінансування і </w:t>
      </w:r>
      <w:r>
        <w:rPr>
          <w:sz w:val="28"/>
          <w:szCs w:val="28"/>
        </w:rPr>
        <w:lastRenderedPageBreak/>
        <w:t>використання ресурсів. У таких умовах постає необхідність більш детально вивчення процесу кругооб</w:t>
      </w:r>
      <w:r w:rsidR="008E3523">
        <w:rPr>
          <w:sz w:val="28"/>
          <w:szCs w:val="28"/>
        </w:rPr>
        <w:t>іг</w:t>
      </w:r>
      <w:r>
        <w:rPr>
          <w:sz w:val="28"/>
          <w:szCs w:val="28"/>
        </w:rPr>
        <w:t>у грошових потоків установ освіти.</w:t>
      </w:r>
    </w:p>
    <w:p w:rsidR="008E3523" w:rsidRDefault="008E3523" w:rsidP="00440554">
      <w:pPr>
        <w:spacing w:line="360" w:lineRule="auto"/>
        <w:ind w:right="0" w:firstLine="709"/>
        <w:rPr>
          <w:sz w:val="28"/>
          <w:szCs w:val="28"/>
        </w:rPr>
      </w:pPr>
      <w:r>
        <w:rPr>
          <w:sz w:val="28"/>
          <w:szCs w:val="28"/>
        </w:rPr>
        <w:t>З метою забезпечення ефективного управління грошовими потоками установ освіти з допомогою використання раціональних облікових технологій доцільним та необхідним кроком є дослідження класифікаційної характеристики видів грошових потоків. Класифікаційну характеристику грошових потоків проводять за наступними ознаками (рис.2.3):</w:t>
      </w:r>
    </w:p>
    <w:p w:rsidR="008E3523" w:rsidRDefault="000E1AEE" w:rsidP="008E3523">
      <w:pPr>
        <w:ind w:right="-2" w:firstLine="0"/>
      </w:pPr>
      <w:r>
        <w:rPr>
          <w:noProof/>
          <w:lang w:eastAsia="uk-UA"/>
        </w:rPr>
        <w:pict>
          <v:rect id="_x0000_s1337" style="position:absolute;left:0;text-align:left;margin-left:.3pt;margin-top:11.4pt;width:472.8pt;height:25.65pt;z-index:251667456">
            <v:textbox style="mso-next-textbox:#_x0000_s1337">
              <w:txbxContent>
                <w:p w:rsidR="00634ADB" w:rsidRPr="003728EF" w:rsidRDefault="00634ADB" w:rsidP="003728EF">
                  <w:pPr>
                    <w:ind w:firstLine="0"/>
                    <w:jc w:val="center"/>
                    <w:rPr>
                      <w:szCs w:val="28"/>
                    </w:rPr>
                  </w:pPr>
                  <w:r>
                    <w:rPr>
                      <w:sz w:val="28"/>
                      <w:szCs w:val="28"/>
                    </w:rPr>
                    <w:t>Характеристика грошових потоків за ознаками</w:t>
                  </w:r>
                </w:p>
              </w:txbxContent>
            </v:textbox>
          </v:rect>
        </w:pict>
      </w:r>
      <w:r>
        <w:pict>
          <v:group id="_x0000_s1324" editas="canvas" style="width:481.95pt;height:388.5pt;mso-position-horizontal-relative:char;mso-position-vertical-relative:line" coordorigin="2362,924" coordsize="7200,5808">
            <o:lock v:ext="edit" aspectratio="t"/>
            <v:shape id="_x0000_s1325" type="#_x0000_t75" style="position:absolute;left:2362;top:924;width:7200;height:5808" o:preferrelative="f">
              <v:fill o:detectmouseclick="t"/>
              <v:path o:extrusionok="t" o:connecttype="none"/>
              <o:lock v:ext="edit" text="t"/>
            </v:shape>
            <v:rect id="_x0000_s1326" style="position:absolute;left:3412;top:1612;width:6012;height:377">
              <v:textbox style="mso-next-textbox:#_x0000_s1326">
                <w:txbxContent>
                  <w:p w:rsidR="00634ADB" w:rsidRPr="008E3523" w:rsidRDefault="00634ADB" w:rsidP="003728EF">
                    <w:pPr>
                      <w:tabs>
                        <w:tab w:val="left" w:pos="993"/>
                      </w:tabs>
                      <w:spacing w:line="240" w:lineRule="auto"/>
                      <w:ind w:right="0" w:firstLine="0"/>
                      <w:rPr>
                        <w:sz w:val="28"/>
                        <w:szCs w:val="28"/>
                      </w:rPr>
                    </w:pPr>
                    <w:r w:rsidRPr="008E3523">
                      <w:rPr>
                        <w:sz w:val="28"/>
                        <w:szCs w:val="28"/>
                      </w:rPr>
                      <w:t>форма грошового потоку: безготівкова та готівкова;</w:t>
                    </w:r>
                  </w:p>
                  <w:p w:rsidR="00634ADB" w:rsidRPr="001311E9" w:rsidRDefault="00634ADB" w:rsidP="003728EF">
                    <w:pPr>
                      <w:rPr>
                        <w:szCs w:val="28"/>
                      </w:rPr>
                    </w:pPr>
                  </w:p>
                </w:txbxContent>
              </v:textbox>
            </v:rect>
            <v:rect id="_x0000_s1327" style="position:absolute;left:3412;top:2090;width:6012;height:561">
              <v:textbox style="mso-next-textbox:#_x0000_s1327">
                <w:txbxContent>
                  <w:p w:rsidR="00634ADB" w:rsidRPr="008E3523" w:rsidRDefault="00634ADB" w:rsidP="003728EF">
                    <w:pPr>
                      <w:tabs>
                        <w:tab w:val="left" w:pos="993"/>
                      </w:tabs>
                      <w:spacing w:line="240" w:lineRule="auto"/>
                      <w:ind w:right="0" w:firstLine="0"/>
                      <w:rPr>
                        <w:sz w:val="28"/>
                        <w:szCs w:val="28"/>
                      </w:rPr>
                    </w:pPr>
                    <w:r w:rsidRPr="008E3523">
                      <w:rPr>
                        <w:sz w:val="28"/>
                        <w:szCs w:val="28"/>
                      </w:rPr>
                      <w:t xml:space="preserve">вид валюти грошового потоку: грошовий потік у національній валюті та грошовий потік в іноземній валюті; </w:t>
                    </w:r>
                  </w:p>
                  <w:p w:rsidR="00634ADB" w:rsidRPr="008E3523" w:rsidRDefault="00634ADB" w:rsidP="003728EF">
                    <w:pPr>
                      <w:rPr>
                        <w:szCs w:val="28"/>
                      </w:rPr>
                    </w:pPr>
                  </w:p>
                </w:txbxContent>
              </v:textbox>
            </v:rect>
            <v:rect id="_x0000_s1328" style="position:absolute;left:3431;top:2763;width:6008;height:583">
              <v:textbox style="mso-next-textbox:#_x0000_s1328">
                <w:txbxContent>
                  <w:p w:rsidR="00634ADB" w:rsidRPr="008E3523" w:rsidRDefault="00634ADB" w:rsidP="003728EF">
                    <w:pPr>
                      <w:tabs>
                        <w:tab w:val="left" w:pos="993"/>
                      </w:tabs>
                      <w:spacing w:line="240" w:lineRule="auto"/>
                      <w:ind w:right="0" w:firstLine="0"/>
                      <w:rPr>
                        <w:sz w:val="28"/>
                        <w:szCs w:val="28"/>
                      </w:rPr>
                    </w:pPr>
                    <w:r w:rsidRPr="008E3523">
                      <w:rPr>
                        <w:sz w:val="28"/>
                        <w:szCs w:val="28"/>
                      </w:rPr>
                      <w:t xml:space="preserve">напрям руху грошового потоку: вхідний (позитивний) грошовий потік та вихідний (негативний); </w:t>
                    </w:r>
                  </w:p>
                  <w:p w:rsidR="00634ADB" w:rsidRPr="008E3523" w:rsidRDefault="00634ADB" w:rsidP="003728EF">
                    <w:pPr>
                      <w:rPr>
                        <w:szCs w:val="28"/>
                      </w:rPr>
                    </w:pPr>
                  </w:p>
                </w:txbxContent>
              </v:textbox>
            </v:rect>
            <v:shape id="_x0000_s1329" type="#_x0000_t32" style="position:absolute;left:2544;top:1514;width:1;height:4861" o:connectortype="straight"/>
            <v:shape id="_x0000_s1330" type="#_x0000_t32" style="position:absolute;left:2578;top:1787;width:849;height:6;flip:y" o:connectortype="straight">
              <v:stroke endarrow="block"/>
            </v:shape>
            <v:shape id="_x0000_s1331" type="#_x0000_t32" style="position:absolute;left:2544;top:2333;width:883;height:4;flip:y" o:connectortype="straight">
              <v:stroke endarrow="block"/>
            </v:shape>
            <v:shape id="_x0000_s1332" type="#_x0000_t32" style="position:absolute;left:2544;top:3082;width:883;height:6;flip:y" o:connectortype="straight">
              <v:stroke endarrow="block"/>
            </v:shape>
            <v:rect id="_x0000_s1333" style="position:absolute;left:3431;top:3458;width:5999;height:616">
              <v:textbox style="mso-next-textbox:#_x0000_s1333">
                <w:txbxContent>
                  <w:p w:rsidR="00634ADB" w:rsidRPr="008E3523" w:rsidRDefault="00634ADB" w:rsidP="003728EF">
                    <w:pPr>
                      <w:tabs>
                        <w:tab w:val="left" w:pos="993"/>
                      </w:tabs>
                      <w:spacing w:line="240" w:lineRule="auto"/>
                      <w:ind w:right="0" w:firstLine="0"/>
                      <w:rPr>
                        <w:sz w:val="28"/>
                        <w:szCs w:val="28"/>
                      </w:rPr>
                    </w:pPr>
                    <w:r w:rsidRPr="008E3523">
                      <w:rPr>
                        <w:sz w:val="28"/>
                        <w:szCs w:val="28"/>
                      </w:rPr>
                      <w:t>обсяг грошового потоку: оптимальний (збалансований) грошовий потік, надлишковий та дефіцитний грошовий потік;</w:t>
                    </w:r>
                  </w:p>
                  <w:p w:rsidR="00634ADB" w:rsidRPr="008E3523" w:rsidRDefault="00634ADB" w:rsidP="003728EF">
                    <w:pPr>
                      <w:rPr>
                        <w:szCs w:val="28"/>
                      </w:rPr>
                    </w:pPr>
                  </w:p>
                </w:txbxContent>
              </v:textbox>
            </v:rect>
            <v:shape id="_x0000_s1334" type="#_x0000_t32" style="position:absolute;left:2557;top:3783;width:885;height:6;flip:y" o:connectortype="straight">
              <v:stroke endarrow="block"/>
            </v:shape>
            <v:rect id="_x0000_s1335" style="position:absolute;left:3431;top:4164;width:5993;height:1316">
              <v:textbox style="mso-next-textbox:#_x0000_s1335">
                <w:txbxContent>
                  <w:p w:rsidR="00634ADB" w:rsidRPr="008E3523" w:rsidRDefault="00634ADB" w:rsidP="003728EF">
                    <w:pPr>
                      <w:tabs>
                        <w:tab w:val="left" w:pos="993"/>
                      </w:tabs>
                      <w:spacing w:line="240" w:lineRule="auto"/>
                      <w:ind w:right="0" w:firstLine="0"/>
                      <w:rPr>
                        <w:sz w:val="28"/>
                        <w:szCs w:val="28"/>
                      </w:rPr>
                    </w:pPr>
                    <w:r w:rsidRPr="008E3523">
                      <w:rPr>
                        <w:sz w:val="28"/>
                        <w:szCs w:val="28"/>
                      </w:rPr>
                      <w:t>розрахунок обсягу грошового потоку: валовий грошовий потік – загальний обсяг вхідного або вихідного грошового потоку установи за конкретний період часу та чистий грошовий потік – різниця між вхідними та вихідними грошовими потоками установи за певний період часу;</w:t>
                    </w:r>
                  </w:p>
                  <w:p w:rsidR="00634ADB" w:rsidRPr="008E3523" w:rsidRDefault="00634ADB" w:rsidP="003728EF">
                    <w:pPr>
                      <w:rPr>
                        <w:szCs w:val="28"/>
                      </w:rPr>
                    </w:pPr>
                  </w:p>
                </w:txbxContent>
              </v:textbox>
            </v:rect>
            <v:shape id="_x0000_s1336" type="#_x0000_t32" style="position:absolute;left:2544;top:4724;width:853;height:1" o:connectortype="straight">
              <v:stroke endarrow="block"/>
            </v:shape>
            <v:rect id="_x0000_s1338" style="position:absolute;left:3412;top:5577;width:5993;height:404">
              <v:textbox style="mso-next-textbox:#_x0000_s1338">
                <w:txbxContent>
                  <w:p w:rsidR="00634ADB" w:rsidRPr="008E3523" w:rsidRDefault="00634ADB" w:rsidP="003728EF">
                    <w:pPr>
                      <w:tabs>
                        <w:tab w:val="left" w:pos="993"/>
                      </w:tabs>
                      <w:spacing w:line="240" w:lineRule="auto"/>
                      <w:ind w:right="0" w:firstLine="0"/>
                      <w:rPr>
                        <w:sz w:val="28"/>
                        <w:szCs w:val="28"/>
                      </w:rPr>
                    </w:pPr>
                    <w:r w:rsidRPr="008E3523">
                      <w:rPr>
                        <w:sz w:val="28"/>
                        <w:szCs w:val="28"/>
                      </w:rPr>
                      <w:t>сфера обігу: зовнішній та внутрішній грошовий потік;</w:t>
                    </w:r>
                  </w:p>
                  <w:p w:rsidR="00634ADB" w:rsidRPr="003728EF" w:rsidRDefault="00634ADB" w:rsidP="003728EF">
                    <w:pPr>
                      <w:rPr>
                        <w:szCs w:val="28"/>
                      </w:rPr>
                    </w:pPr>
                  </w:p>
                </w:txbxContent>
              </v:textbox>
            </v:rect>
            <v:rect id="_x0000_s1339" style="position:absolute;left:3412;top:6082;width:5993;height:583">
              <v:textbox style="mso-next-textbox:#_x0000_s1339">
                <w:txbxContent>
                  <w:p w:rsidR="00634ADB" w:rsidRPr="008E3523" w:rsidRDefault="00634ADB" w:rsidP="003728EF">
                    <w:pPr>
                      <w:spacing w:line="240" w:lineRule="auto"/>
                      <w:ind w:right="403" w:firstLine="0"/>
                      <w:rPr>
                        <w:szCs w:val="28"/>
                      </w:rPr>
                    </w:pPr>
                    <w:r w:rsidRPr="008E3523">
                      <w:rPr>
                        <w:sz w:val="28"/>
                        <w:szCs w:val="28"/>
                      </w:rPr>
                      <w:t>тривалість періоду формування грошового потоку: довгостроковий та короткостроковий грошовий потік</w:t>
                    </w:r>
                  </w:p>
                </w:txbxContent>
              </v:textbox>
            </v:rect>
            <v:shape id="_x0000_s1340" type="#_x0000_t32" style="position:absolute;left:2557;top:5790;width:853;height:2" o:connectortype="straight">
              <v:stroke endarrow="block"/>
            </v:shape>
            <v:shape id="_x0000_s1341" type="#_x0000_t32" style="position:absolute;left:2574;top:6373;width:853;height:2" o:connectortype="straight">
              <v:stroke endarrow="block"/>
            </v:shape>
            <w10:wrap type="none"/>
            <w10:anchorlock/>
          </v:group>
        </w:pict>
      </w:r>
    </w:p>
    <w:p w:rsidR="008E3523" w:rsidRPr="00431E59" w:rsidRDefault="008E3523" w:rsidP="00EC05E5">
      <w:pPr>
        <w:ind w:firstLine="709"/>
        <w:rPr>
          <w:szCs w:val="28"/>
        </w:rPr>
      </w:pPr>
      <w:r w:rsidRPr="006A631B">
        <w:rPr>
          <w:sz w:val="28"/>
          <w:szCs w:val="28"/>
        </w:rPr>
        <w:t>Рис.</w:t>
      </w:r>
      <w:r w:rsidR="003728EF">
        <w:rPr>
          <w:sz w:val="28"/>
          <w:szCs w:val="28"/>
        </w:rPr>
        <w:t>2</w:t>
      </w:r>
      <w:r w:rsidRPr="006A631B">
        <w:rPr>
          <w:sz w:val="28"/>
          <w:szCs w:val="28"/>
        </w:rPr>
        <w:t>.</w:t>
      </w:r>
      <w:r w:rsidR="003728EF">
        <w:rPr>
          <w:sz w:val="28"/>
          <w:szCs w:val="28"/>
        </w:rPr>
        <w:t>3</w:t>
      </w:r>
      <w:r>
        <w:rPr>
          <w:sz w:val="28"/>
          <w:szCs w:val="28"/>
        </w:rPr>
        <w:t xml:space="preserve">. </w:t>
      </w:r>
      <w:r w:rsidR="003728EF">
        <w:rPr>
          <w:sz w:val="28"/>
          <w:szCs w:val="28"/>
        </w:rPr>
        <w:t>Класифікаційна характеристика грошових потоків проводять за ознаками</w:t>
      </w:r>
    </w:p>
    <w:p w:rsidR="008E3523" w:rsidRPr="006A631B" w:rsidRDefault="008E3523" w:rsidP="008E3523">
      <w:pPr>
        <w:autoSpaceDE w:val="0"/>
        <w:autoSpaceDN w:val="0"/>
        <w:adjustRightInd w:val="0"/>
        <w:spacing w:line="360" w:lineRule="auto"/>
        <w:ind w:firstLine="709"/>
        <w:rPr>
          <w:sz w:val="24"/>
          <w:szCs w:val="24"/>
        </w:rPr>
      </w:pPr>
      <w:r w:rsidRPr="006A631B">
        <w:rPr>
          <w:sz w:val="24"/>
          <w:szCs w:val="24"/>
        </w:rPr>
        <w:t xml:space="preserve">Примітка. Розроблено автором </w:t>
      </w:r>
      <w:r w:rsidR="00911EC5">
        <w:rPr>
          <w:sz w:val="24"/>
          <w:szCs w:val="24"/>
        </w:rPr>
        <w:t>самостійно</w:t>
      </w:r>
    </w:p>
    <w:p w:rsidR="001318EB" w:rsidRPr="00157456" w:rsidRDefault="00A310AE" w:rsidP="001318EB">
      <w:pPr>
        <w:autoSpaceDE w:val="0"/>
        <w:autoSpaceDN w:val="0"/>
        <w:adjustRightInd w:val="0"/>
        <w:spacing w:line="360" w:lineRule="auto"/>
        <w:ind w:right="0" w:firstLine="709"/>
        <w:rPr>
          <w:bCs/>
          <w:sz w:val="24"/>
          <w:szCs w:val="24"/>
          <w:lang w:val="en-US"/>
        </w:rPr>
      </w:pPr>
      <w:r>
        <w:rPr>
          <w:sz w:val="28"/>
          <w:szCs w:val="28"/>
        </w:rPr>
        <w:t xml:space="preserve">З метою зберігання вхідних грошових потоків установ та подальшого їх використання установи освіти відкривають в органах Державного казначейства України реєстраційні рахунки. У системі обліку для відображення руху грошових потоків використовуються реєстраційні </w:t>
      </w:r>
      <w:r>
        <w:rPr>
          <w:sz w:val="28"/>
          <w:szCs w:val="28"/>
        </w:rPr>
        <w:lastRenderedPageBreak/>
        <w:t>рахунки і інші рахунки в Казначействі для обліку грошових коштів на рахунках розпорядників бюджетних коштів та для обліку грошових коштів на рахунках державних цільових фондів.</w:t>
      </w:r>
      <w:r w:rsidR="001318EB" w:rsidRPr="001318EB">
        <w:rPr>
          <w:sz w:val="24"/>
          <w:szCs w:val="24"/>
        </w:rPr>
        <w:t xml:space="preserve"> </w:t>
      </w:r>
    </w:p>
    <w:p w:rsidR="00440554" w:rsidRPr="00E53DA2" w:rsidRDefault="00773EF2" w:rsidP="000F5E13">
      <w:pPr>
        <w:spacing w:line="360" w:lineRule="auto"/>
        <w:ind w:right="0" w:firstLine="709"/>
        <w:rPr>
          <w:sz w:val="28"/>
          <w:szCs w:val="28"/>
        </w:rPr>
      </w:pPr>
      <w:r>
        <w:rPr>
          <w:sz w:val="28"/>
          <w:szCs w:val="28"/>
        </w:rPr>
        <w:t>Для обліку грошових коштів, які містяться на рахунках в органах Казначейства та можуть бути використані для поточних операцій</w:t>
      </w:r>
      <w:r w:rsidR="000F5E13">
        <w:rPr>
          <w:sz w:val="28"/>
          <w:szCs w:val="28"/>
        </w:rPr>
        <w:t xml:space="preserve">, передбачено субрахунок 2313 </w:t>
      </w:r>
      <w:r w:rsidR="001318EB" w:rsidRPr="00157456">
        <w:rPr>
          <w:sz w:val="24"/>
          <w:szCs w:val="24"/>
        </w:rPr>
        <w:t>«</w:t>
      </w:r>
      <w:r w:rsidR="000F5E13">
        <w:rPr>
          <w:sz w:val="28"/>
          <w:szCs w:val="28"/>
        </w:rPr>
        <w:t>Реєстраційні рахунки</w:t>
      </w:r>
      <w:r w:rsidR="001318EB" w:rsidRPr="00157456">
        <w:rPr>
          <w:sz w:val="24"/>
          <w:szCs w:val="24"/>
        </w:rPr>
        <w:t>»</w:t>
      </w:r>
      <w:r w:rsidR="000F5E13">
        <w:rPr>
          <w:sz w:val="28"/>
          <w:szCs w:val="28"/>
        </w:rPr>
        <w:t>.</w:t>
      </w:r>
      <w:r w:rsidR="00293B7C">
        <w:rPr>
          <w:sz w:val="28"/>
          <w:szCs w:val="28"/>
        </w:rPr>
        <w:t xml:space="preserve"> </w:t>
      </w:r>
      <w:r w:rsidR="000F5E13">
        <w:rPr>
          <w:sz w:val="28"/>
          <w:szCs w:val="28"/>
        </w:rPr>
        <w:t xml:space="preserve">Суми отриманих бюджетних асигнувань як за загальним, так і за спеціальним фондами установи зараховують на один субрахунок 2313, тому з метою розмежування вказаних надходжень необхідно вести додаткові аналітичні рахунки </w:t>
      </w:r>
      <w:r w:rsidR="00440554">
        <w:rPr>
          <w:bCs/>
          <w:sz w:val="28"/>
          <w:szCs w:val="28"/>
        </w:rPr>
        <w:t xml:space="preserve"> </w:t>
      </w:r>
      <w:r w:rsidR="00440554" w:rsidRPr="001041E5">
        <w:rPr>
          <w:sz w:val="28"/>
          <w:szCs w:val="28"/>
        </w:rPr>
        <w:t>[</w:t>
      </w:r>
      <w:r w:rsidR="00440554">
        <w:rPr>
          <w:sz w:val="28"/>
          <w:szCs w:val="28"/>
        </w:rPr>
        <w:t>55</w:t>
      </w:r>
      <w:r w:rsidR="00440554" w:rsidRPr="001041E5">
        <w:rPr>
          <w:sz w:val="28"/>
          <w:szCs w:val="28"/>
        </w:rPr>
        <w:t>].</w:t>
      </w:r>
    </w:p>
    <w:p w:rsidR="00440554" w:rsidRPr="00372034" w:rsidRDefault="00440554" w:rsidP="00440554">
      <w:pPr>
        <w:pStyle w:val="Default"/>
        <w:widowControl w:val="0"/>
        <w:spacing w:line="360" w:lineRule="auto"/>
        <w:ind w:firstLine="709"/>
        <w:jc w:val="right"/>
        <w:rPr>
          <w:rFonts w:ascii="Times New Roman" w:hAnsi="Times New Roman"/>
          <w:sz w:val="28"/>
          <w:szCs w:val="28"/>
          <w:lang w:val="en-US"/>
        </w:rPr>
      </w:pPr>
      <w:r w:rsidRPr="009C3048">
        <w:rPr>
          <w:rFonts w:ascii="Times New Roman" w:hAnsi="Times New Roman"/>
          <w:sz w:val="28"/>
          <w:szCs w:val="28"/>
        </w:rPr>
        <w:t xml:space="preserve">Таблиця </w:t>
      </w:r>
      <w:r>
        <w:rPr>
          <w:rFonts w:ascii="Times New Roman" w:hAnsi="Times New Roman"/>
          <w:sz w:val="28"/>
          <w:szCs w:val="28"/>
        </w:rPr>
        <w:t>2.1</w:t>
      </w:r>
    </w:p>
    <w:p w:rsidR="00440554" w:rsidRDefault="00440554" w:rsidP="00440554">
      <w:pPr>
        <w:pStyle w:val="Pa11"/>
        <w:widowControl w:val="0"/>
        <w:spacing w:line="360" w:lineRule="auto"/>
        <w:ind w:firstLine="709"/>
        <w:jc w:val="center"/>
        <w:rPr>
          <w:rFonts w:ascii="Times New Roman" w:eastAsia="Times New Roman" w:hAnsi="Times New Roman" w:cs="Times New Roman"/>
          <w:sz w:val="28"/>
          <w:szCs w:val="28"/>
          <w:lang w:eastAsia="uk-UA"/>
        </w:rPr>
      </w:pPr>
      <w:r w:rsidRPr="00B95165">
        <w:rPr>
          <w:sz w:val="28"/>
          <w:szCs w:val="28"/>
        </w:rPr>
        <w:t xml:space="preserve">Кореспонденція рахунків </w:t>
      </w:r>
      <w:r>
        <w:rPr>
          <w:sz w:val="28"/>
          <w:szCs w:val="28"/>
        </w:rPr>
        <w:t>з</w:t>
      </w:r>
      <w:r w:rsidRPr="00B95165">
        <w:rPr>
          <w:sz w:val="28"/>
          <w:szCs w:val="28"/>
        </w:rPr>
        <w:t xml:space="preserve"> обліку </w:t>
      </w:r>
      <w:r>
        <w:rPr>
          <w:rFonts w:ascii="Times New Roman" w:eastAsia="Times New Roman" w:hAnsi="Times New Roman" w:cs="Times New Roman"/>
          <w:sz w:val="28"/>
          <w:szCs w:val="28"/>
          <w:lang w:eastAsia="uk-UA"/>
        </w:rPr>
        <w:t>коштів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985"/>
        <w:gridCol w:w="2268"/>
        <w:gridCol w:w="1701"/>
      </w:tblGrid>
      <w:tr w:rsidR="00440554" w:rsidRPr="00046491" w:rsidTr="00046491">
        <w:tc>
          <w:tcPr>
            <w:tcW w:w="3510" w:type="dxa"/>
            <w:vMerge w:val="restart"/>
          </w:tcPr>
          <w:p w:rsidR="00440554" w:rsidRPr="00046491" w:rsidRDefault="00440554" w:rsidP="00046491">
            <w:pPr>
              <w:spacing w:line="240" w:lineRule="auto"/>
              <w:ind w:right="0" w:firstLine="0"/>
              <w:jc w:val="center"/>
              <w:rPr>
                <w:b/>
                <w:sz w:val="28"/>
                <w:szCs w:val="28"/>
              </w:rPr>
            </w:pPr>
          </w:p>
          <w:p w:rsidR="00440554" w:rsidRPr="00046491" w:rsidRDefault="00440554" w:rsidP="00046491">
            <w:pPr>
              <w:spacing w:line="240" w:lineRule="auto"/>
              <w:ind w:right="0" w:firstLine="0"/>
              <w:jc w:val="center"/>
              <w:rPr>
                <w:sz w:val="28"/>
                <w:szCs w:val="28"/>
              </w:rPr>
            </w:pPr>
            <w:r w:rsidRPr="00046491">
              <w:rPr>
                <w:sz w:val="28"/>
                <w:szCs w:val="28"/>
              </w:rPr>
              <w:t>Зміст господарської операції</w:t>
            </w:r>
          </w:p>
        </w:tc>
        <w:tc>
          <w:tcPr>
            <w:tcW w:w="4253" w:type="dxa"/>
            <w:gridSpan w:val="2"/>
          </w:tcPr>
          <w:p w:rsidR="00440554" w:rsidRPr="00046491" w:rsidRDefault="00440554" w:rsidP="00046491">
            <w:pPr>
              <w:spacing w:line="240" w:lineRule="auto"/>
              <w:ind w:right="0" w:firstLine="0"/>
              <w:jc w:val="center"/>
              <w:rPr>
                <w:sz w:val="28"/>
                <w:szCs w:val="28"/>
              </w:rPr>
            </w:pPr>
            <w:r w:rsidRPr="00046491">
              <w:rPr>
                <w:sz w:val="28"/>
                <w:szCs w:val="28"/>
              </w:rPr>
              <w:t>Кореспондуючі субрахунки</w:t>
            </w:r>
          </w:p>
        </w:tc>
        <w:tc>
          <w:tcPr>
            <w:tcW w:w="1701" w:type="dxa"/>
            <w:vMerge w:val="restart"/>
          </w:tcPr>
          <w:p w:rsidR="00440554" w:rsidRPr="00046491" w:rsidRDefault="00440554" w:rsidP="00046491">
            <w:pPr>
              <w:spacing w:line="240" w:lineRule="auto"/>
              <w:ind w:right="0" w:firstLine="0"/>
              <w:jc w:val="center"/>
              <w:rPr>
                <w:sz w:val="28"/>
                <w:szCs w:val="28"/>
              </w:rPr>
            </w:pPr>
            <w:r w:rsidRPr="00046491">
              <w:rPr>
                <w:sz w:val="28"/>
                <w:szCs w:val="28"/>
              </w:rPr>
              <w:t>Сума, грн.</w:t>
            </w:r>
          </w:p>
        </w:tc>
      </w:tr>
      <w:tr w:rsidR="00440554" w:rsidRPr="00046491" w:rsidTr="00046491">
        <w:tc>
          <w:tcPr>
            <w:tcW w:w="3510" w:type="dxa"/>
            <w:vMerge/>
          </w:tcPr>
          <w:p w:rsidR="00440554" w:rsidRPr="00046491" w:rsidRDefault="00440554" w:rsidP="00046491">
            <w:pPr>
              <w:spacing w:line="240" w:lineRule="auto"/>
              <w:ind w:right="0" w:firstLine="0"/>
              <w:jc w:val="center"/>
              <w:rPr>
                <w:sz w:val="28"/>
                <w:szCs w:val="28"/>
              </w:rPr>
            </w:pPr>
          </w:p>
        </w:tc>
        <w:tc>
          <w:tcPr>
            <w:tcW w:w="1985" w:type="dxa"/>
          </w:tcPr>
          <w:p w:rsidR="00440554" w:rsidRPr="00046491" w:rsidRDefault="00440554" w:rsidP="00046491">
            <w:pPr>
              <w:spacing w:line="240" w:lineRule="auto"/>
              <w:ind w:right="0" w:firstLine="0"/>
              <w:jc w:val="center"/>
              <w:rPr>
                <w:sz w:val="28"/>
                <w:szCs w:val="28"/>
              </w:rPr>
            </w:pPr>
            <w:r w:rsidRPr="00046491">
              <w:rPr>
                <w:sz w:val="28"/>
                <w:szCs w:val="28"/>
              </w:rPr>
              <w:t>Дебет</w:t>
            </w:r>
          </w:p>
        </w:tc>
        <w:tc>
          <w:tcPr>
            <w:tcW w:w="2268" w:type="dxa"/>
          </w:tcPr>
          <w:p w:rsidR="00440554" w:rsidRPr="00046491" w:rsidRDefault="00440554" w:rsidP="00046491">
            <w:pPr>
              <w:spacing w:line="240" w:lineRule="auto"/>
              <w:ind w:right="0" w:firstLine="0"/>
              <w:jc w:val="center"/>
              <w:rPr>
                <w:sz w:val="28"/>
                <w:szCs w:val="28"/>
              </w:rPr>
            </w:pPr>
            <w:r w:rsidRPr="00046491">
              <w:rPr>
                <w:sz w:val="28"/>
                <w:szCs w:val="28"/>
              </w:rPr>
              <w:t>Кредит</w:t>
            </w:r>
          </w:p>
        </w:tc>
        <w:tc>
          <w:tcPr>
            <w:tcW w:w="1701" w:type="dxa"/>
            <w:vMerge/>
          </w:tcPr>
          <w:p w:rsidR="00440554" w:rsidRPr="00046491" w:rsidRDefault="00440554" w:rsidP="00046491">
            <w:pPr>
              <w:spacing w:line="240" w:lineRule="auto"/>
              <w:ind w:right="0" w:firstLine="0"/>
              <w:jc w:val="center"/>
              <w:rPr>
                <w:sz w:val="28"/>
                <w:szCs w:val="28"/>
              </w:rPr>
            </w:pPr>
          </w:p>
        </w:tc>
      </w:tr>
      <w:tr w:rsidR="00440554" w:rsidRPr="00046491" w:rsidTr="00046491">
        <w:tc>
          <w:tcPr>
            <w:tcW w:w="3510" w:type="dxa"/>
          </w:tcPr>
          <w:p w:rsidR="00440554" w:rsidRPr="00046491" w:rsidRDefault="00440554" w:rsidP="00046491">
            <w:pPr>
              <w:pStyle w:val="Default"/>
              <w:widowControl w:val="0"/>
              <w:rPr>
                <w:rFonts w:ascii="Times New Roman" w:hAnsi="Times New Roman" w:cs="Times New Roman"/>
                <w:sz w:val="28"/>
                <w:szCs w:val="28"/>
              </w:rPr>
            </w:pPr>
            <w:r w:rsidRPr="00046491">
              <w:rPr>
                <w:rFonts w:ascii="Times New Roman" w:hAnsi="Times New Roman" w:cs="Times New Roman"/>
                <w:sz w:val="28"/>
                <w:szCs w:val="28"/>
                <w:lang w:eastAsia="uk-UA"/>
              </w:rPr>
              <w:t>1.Отримання асигнувань на виконання суб</w:t>
            </w:r>
            <w:r w:rsidRPr="00046491">
              <w:rPr>
                <w:rFonts w:ascii="Times New Roman" w:hAnsi="Times New Roman" w:cs="Times New Roman"/>
                <w:sz w:val="28"/>
                <w:szCs w:val="28"/>
                <w:lang w:val="en-US" w:eastAsia="uk-UA"/>
              </w:rPr>
              <w:t>’</w:t>
            </w:r>
            <w:r w:rsidRPr="00046491">
              <w:rPr>
                <w:rFonts w:ascii="Times New Roman" w:hAnsi="Times New Roman" w:cs="Times New Roman"/>
                <w:sz w:val="28"/>
                <w:szCs w:val="28"/>
                <w:lang w:eastAsia="uk-UA"/>
              </w:rPr>
              <w:t>єктом державного сектору своїх повноважень, визначених законодавством</w:t>
            </w:r>
          </w:p>
        </w:tc>
        <w:tc>
          <w:tcPr>
            <w:tcW w:w="1985" w:type="dxa"/>
          </w:tcPr>
          <w:p w:rsidR="00440554" w:rsidRPr="00046491" w:rsidRDefault="00440554" w:rsidP="00046491">
            <w:pPr>
              <w:spacing w:line="240" w:lineRule="auto"/>
              <w:ind w:right="0" w:firstLine="0"/>
              <w:jc w:val="center"/>
              <w:rPr>
                <w:sz w:val="28"/>
                <w:szCs w:val="28"/>
                <w:lang w:val="en-US"/>
              </w:rPr>
            </w:pPr>
            <w:r w:rsidRPr="00046491">
              <w:rPr>
                <w:sz w:val="28"/>
                <w:szCs w:val="28"/>
                <w:lang w:eastAsia="uk-UA"/>
              </w:rPr>
              <w:t xml:space="preserve">2313  </w:t>
            </w:r>
            <w:r w:rsidR="001318EB" w:rsidRPr="00157456">
              <w:rPr>
                <w:sz w:val="24"/>
                <w:szCs w:val="24"/>
              </w:rPr>
              <w:t>«</w:t>
            </w:r>
            <w:r w:rsidRPr="00046491">
              <w:rPr>
                <w:sz w:val="28"/>
                <w:szCs w:val="28"/>
                <w:lang w:eastAsia="uk-UA"/>
              </w:rPr>
              <w:t>Реєстраційні рахунки</w:t>
            </w:r>
            <w:r w:rsidR="001318EB" w:rsidRPr="00157456">
              <w:rPr>
                <w:sz w:val="24"/>
                <w:szCs w:val="24"/>
              </w:rPr>
              <w:t>»</w:t>
            </w:r>
          </w:p>
        </w:tc>
        <w:tc>
          <w:tcPr>
            <w:tcW w:w="2268" w:type="dxa"/>
          </w:tcPr>
          <w:p w:rsidR="00440554" w:rsidRPr="00046491" w:rsidRDefault="00440554" w:rsidP="00046491">
            <w:pPr>
              <w:spacing w:line="240" w:lineRule="auto"/>
              <w:ind w:right="0" w:firstLine="0"/>
              <w:jc w:val="center"/>
              <w:rPr>
                <w:sz w:val="28"/>
                <w:szCs w:val="28"/>
                <w:lang w:val="en-US"/>
              </w:rPr>
            </w:pPr>
            <w:r w:rsidRPr="00046491">
              <w:rPr>
                <w:sz w:val="28"/>
                <w:szCs w:val="28"/>
                <w:lang w:eastAsia="uk-UA"/>
              </w:rPr>
              <w:t xml:space="preserve">70 </w:t>
            </w:r>
            <w:r w:rsidRPr="00046491">
              <w:rPr>
                <w:sz w:val="28"/>
                <w:szCs w:val="28"/>
                <w:lang w:val="en-US" w:eastAsia="uk-UA"/>
              </w:rPr>
              <w:t>,,</w:t>
            </w:r>
            <w:r w:rsidRPr="00046491">
              <w:rPr>
                <w:sz w:val="28"/>
                <w:szCs w:val="28"/>
                <w:lang w:eastAsia="uk-UA"/>
              </w:rPr>
              <w:t>Доходи за бюджетними асигнуваннями</w:t>
            </w:r>
            <w:r w:rsidR="001318EB" w:rsidRPr="00157456">
              <w:rPr>
                <w:sz w:val="24"/>
                <w:szCs w:val="24"/>
              </w:rPr>
              <w:t>»</w:t>
            </w:r>
            <w:r w:rsidRPr="00046491">
              <w:rPr>
                <w:sz w:val="28"/>
                <w:szCs w:val="28"/>
                <w:lang w:eastAsia="uk-UA"/>
              </w:rPr>
              <w:t> </w:t>
            </w:r>
            <w:r w:rsidRPr="00046491">
              <w:rPr>
                <w:sz w:val="28"/>
                <w:szCs w:val="28"/>
                <w:lang w:eastAsia="uk-UA"/>
              </w:rPr>
              <w:br/>
            </w:r>
          </w:p>
        </w:tc>
        <w:tc>
          <w:tcPr>
            <w:tcW w:w="1701" w:type="dxa"/>
          </w:tcPr>
          <w:p w:rsidR="00440554" w:rsidRPr="00046491" w:rsidRDefault="00440554" w:rsidP="00046491">
            <w:pPr>
              <w:spacing w:line="240" w:lineRule="auto"/>
              <w:ind w:right="0" w:firstLine="0"/>
              <w:jc w:val="center"/>
              <w:rPr>
                <w:sz w:val="28"/>
                <w:szCs w:val="28"/>
                <w:lang w:val="en-US"/>
              </w:rPr>
            </w:pPr>
            <w:r w:rsidRPr="00046491">
              <w:rPr>
                <w:sz w:val="28"/>
                <w:szCs w:val="28"/>
              </w:rPr>
              <w:t>3708720,</w:t>
            </w:r>
            <w:r w:rsidRPr="00046491">
              <w:rPr>
                <w:sz w:val="28"/>
                <w:szCs w:val="28"/>
                <w:lang w:val="en-US"/>
              </w:rPr>
              <w:t>00</w:t>
            </w:r>
          </w:p>
        </w:tc>
      </w:tr>
      <w:tr w:rsidR="00440554" w:rsidRPr="00046491" w:rsidTr="00046491">
        <w:tc>
          <w:tcPr>
            <w:tcW w:w="3510" w:type="dxa"/>
          </w:tcPr>
          <w:p w:rsidR="00440554" w:rsidRPr="00046491" w:rsidRDefault="00440554" w:rsidP="00046491">
            <w:pPr>
              <w:spacing w:line="240" w:lineRule="auto"/>
              <w:ind w:right="0" w:firstLine="0"/>
              <w:rPr>
                <w:sz w:val="28"/>
                <w:szCs w:val="28"/>
                <w:lang w:eastAsia="uk-UA"/>
              </w:rPr>
            </w:pPr>
            <w:r w:rsidRPr="00046491">
              <w:rPr>
                <w:sz w:val="28"/>
                <w:szCs w:val="28"/>
              </w:rPr>
              <w:t xml:space="preserve">2.Отримано благодійні внески </w:t>
            </w:r>
          </w:p>
        </w:tc>
        <w:tc>
          <w:tcPr>
            <w:tcW w:w="1985" w:type="dxa"/>
          </w:tcPr>
          <w:p w:rsidR="00440554" w:rsidRPr="00046491" w:rsidRDefault="00440554" w:rsidP="00046491">
            <w:pPr>
              <w:spacing w:line="240" w:lineRule="auto"/>
              <w:ind w:right="0" w:firstLine="0"/>
              <w:jc w:val="center"/>
              <w:rPr>
                <w:sz w:val="28"/>
                <w:szCs w:val="28"/>
                <w:lang w:eastAsia="uk-UA"/>
              </w:rPr>
            </w:pPr>
            <w:r w:rsidRPr="00046491">
              <w:rPr>
                <w:sz w:val="28"/>
                <w:szCs w:val="28"/>
                <w:lang w:eastAsia="uk-UA"/>
              </w:rPr>
              <w:t>2313</w:t>
            </w:r>
            <w:r w:rsidR="001318EB" w:rsidRPr="00157456">
              <w:rPr>
                <w:sz w:val="24"/>
                <w:szCs w:val="24"/>
              </w:rPr>
              <w:t>«</w:t>
            </w:r>
            <w:r w:rsidRPr="00046491">
              <w:rPr>
                <w:sz w:val="28"/>
                <w:szCs w:val="28"/>
                <w:lang w:eastAsia="uk-UA"/>
              </w:rPr>
              <w:t>Реєстраційні рахунки</w:t>
            </w:r>
            <w:r w:rsidR="001318EB" w:rsidRPr="00157456">
              <w:rPr>
                <w:sz w:val="24"/>
                <w:szCs w:val="24"/>
              </w:rPr>
              <w:t>»</w:t>
            </w:r>
          </w:p>
        </w:tc>
        <w:tc>
          <w:tcPr>
            <w:tcW w:w="2268" w:type="dxa"/>
          </w:tcPr>
          <w:p w:rsidR="00440554" w:rsidRPr="00046491" w:rsidRDefault="00440554" w:rsidP="00046491">
            <w:pPr>
              <w:spacing w:line="240" w:lineRule="auto"/>
              <w:ind w:right="0" w:firstLine="0"/>
              <w:jc w:val="center"/>
              <w:rPr>
                <w:sz w:val="28"/>
                <w:szCs w:val="28"/>
                <w:lang w:eastAsia="uk-UA"/>
              </w:rPr>
            </w:pPr>
            <w:r w:rsidRPr="00046491">
              <w:rPr>
                <w:sz w:val="28"/>
                <w:szCs w:val="28"/>
                <w:lang w:eastAsia="uk-UA"/>
              </w:rPr>
              <w:t xml:space="preserve">7511 </w:t>
            </w:r>
            <w:r w:rsidRPr="00046491">
              <w:rPr>
                <w:sz w:val="28"/>
                <w:szCs w:val="28"/>
                <w:lang w:val="en-US" w:eastAsia="uk-UA"/>
              </w:rPr>
              <w:t>,,</w:t>
            </w:r>
            <w:r w:rsidRPr="00046491">
              <w:rPr>
                <w:sz w:val="28"/>
                <w:szCs w:val="28"/>
                <w:lang w:eastAsia="uk-UA"/>
              </w:rPr>
              <w:t>Доходи за необмінними операціями</w:t>
            </w:r>
            <w:r w:rsidR="001318EB" w:rsidRPr="00157456">
              <w:rPr>
                <w:sz w:val="24"/>
                <w:szCs w:val="24"/>
              </w:rPr>
              <w:t>»</w:t>
            </w:r>
          </w:p>
        </w:tc>
        <w:tc>
          <w:tcPr>
            <w:tcW w:w="1701" w:type="dxa"/>
          </w:tcPr>
          <w:p w:rsidR="00440554" w:rsidRPr="00046491" w:rsidRDefault="00440554" w:rsidP="00046491">
            <w:pPr>
              <w:spacing w:line="240" w:lineRule="auto"/>
              <w:ind w:right="0" w:firstLine="0"/>
              <w:jc w:val="center"/>
              <w:rPr>
                <w:sz w:val="28"/>
                <w:szCs w:val="28"/>
              </w:rPr>
            </w:pPr>
            <w:r w:rsidRPr="00046491">
              <w:rPr>
                <w:sz w:val="28"/>
                <w:szCs w:val="28"/>
              </w:rPr>
              <w:t>3136100,</w:t>
            </w:r>
            <w:r w:rsidRPr="00046491">
              <w:rPr>
                <w:sz w:val="28"/>
                <w:szCs w:val="28"/>
                <w:lang w:val="en-US"/>
              </w:rPr>
              <w:t>00</w:t>
            </w:r>
          </w:p>
        </w:tc>
      </w:tr>
      <w:tr w:rsidR="00ED685A" w:rsidRPr="00046491" w:rsidTr="00046491">
        <w:tc>
          <w:tcPr>
            <w:tcW w:w="3510" w:type="dxa"/>
          </w:tcPr>
          <w:p w:rsidR="00ED685A" w:rsidRPr="00046491" w:rsidRDefault="00ED685A" w:rsidP="00046491">
            <w:pPr>
              <w:spacing w:line="240" w:lineRule="auto"/>
              <w:ind w:right="0" w:firstLine="0"/>
              <w:rPr>
                <w:sz w:val="28"/>
                <w:szCs w:val="28"/>
              </w:rPr>
            </w:pPr>
            <w:r w:rsidRPr="00046491">
              <w:rPr>
                <w:sz w:val="28"/>
                <w:szCs w:val="28"/>
              </w:rPr>
              <w:t>3.</w:t>
            </w:r>
            <w:r w:rsidRPr="00046491">
              <w:rPr>
                <w:sz w:val="28"/>
                <w:szCs w:val="28"/>
                <w:lang w:eastAsia="uk-UA"/>
              </w:rPr>
              <w:t xml:space="preserve"> Надходження коштів від надання послуг</w:t>
            </w:r>
          </w:p>
          <w:p w:rsidR="00ED685A" w:rsidRPr="00046491" w:rsidRDefault="00ED685A" w:rsidP="00046491">
            <w:pPr>
              <w:spacing w:line="240" w:lineRule="auto"/>
              <w:ind w:right="0" w:firstLine="0"/>
              <w:rPr>
                <w:sz w:val="28"/>
                <w:szCs w:val="28"/>
              </w:rPr>
            </w:pPr>
          </w:p>
        </w:tc>
        <w:tc>
          <w:tcPr>
            <w:tcW w:w="1985" w:type="dxa"/>
          </w:tcPr>
          <w:p w:rsidR="00ED685A" w:rsidRPr="00046491" w:rsidRDefault="00ED685A" w:rsidP="00046491">
            <w:pPr>
              <w:spacing w:line="240" w:lineRule="auto"/>
              <w:ind w:right="0" w:firstLine="0"/>
              <w:jc w:val="center"/>
              <w:rPr>
                <w:sz w:val="28"/>
                <w:szCs w:val="28"/>
                <w:lang w:eastAsia="uk-UA"/>
              </w:rPr>
            </w:pPr>
            <w:r w:rsidRPr="00046491">
              <w:rPr>
                <w:sz w:val="28"/>
                <w:szCs w:val="28"/>
                <w:lang w:eastAsia="uk-UA"/>
              </w:rPr>
              <w:t xml:space="preserve">2313  </w:t>
            </w:r>
            <w:r w:rsidR="001318EB" w:rsidRPr="00157456">
              <w:rPr>
                <w:sz w:val="24"/>
                <w:szCs w:val="24"/>
              </w:rPr>
              <w:t>«</w:t>
            </w:r>
            <w:r w:rsidRPr="00046491">
              <w:rPr>
                <w:sz w:val="28"/>
                <w:szCs w:val="28"/>
                <w:lang w:eastAsia="uk-UA"/>
              </w:rPr>
              <w:t>Реєстраційні рахунки</w:t>
            </w:r>
            <w:r w:rsidR="001318EB" w:rsidRPr="00157456">
              <w:rPr>
                <w:sz w:val="24"/>
                <w:szCs w:val="24"/>
              </w:rPr>
              <w:t>»</w:t>
            </w:r>
          </w:p>
        </w:tc>
        <w:tc>
          <w:tcPr>
            <w:tcW w:w="2268" w:type="dxa"/>
          </w:tcPr>
          <w:p w:rsidR="00ED685A" w:rsidRPr="00046491" w:rsidRDefault="00ED685A" w:rsidP="00046491">
            <w:pPr>
              <w:spacing w:line="240" w:lineRule="auto"/>
              <w:ind w:right="0" w:firstLine="0"/>
              <w:jc w:val="center"/>
              <w:rPr>
                <w:sz w:val="28"/>
                <w:szCs w:val="28"/>
                <w:lang w:eastAsia="uk-UA"/>
              </w:rPr>
            </w:pPr>
            <w:r w:rsidRPr="00046491">
              <w:rPr>
                <w:sz w:val="28"/>
                <w:szCs w:val="28"/>
                <w:lang w:eastAsia="uk-UA"/>
              </w:rPr>
              <w:t xml:space="preserve">2111 </w:t>
            </w:r>
            <w:r w:rsidR="00046491" w:rsidRPr="00046491">
              <w:rPr>
                <w:sz w:val="28"/>
                <w:szCs w:val="28"/>
                <w:lang w:val="en-US" w:eastAsia="uk-UA"/>
              </w:rPr>
              <w:t>,,</w:t>
            </w:r>
            <w:r w:rsidRPr="00046491">
              <w:rPr>
                <w:sz w:val="28"/>
                <w:szCs w:val="28"/>
                <w:lang w:eastAsia="uk-UA"/>
              </w:rPr>
              <w:t>Поточна дебіторська заборгованість за розрахунками за товари, роботи, послуги</w:t>
            </w:r>
            <w:r w:rsidR="001318EB" w:rsidRPr="00157456">
              <w:rPr>
                <w:sz w:val="24"/>
                <w:szCs w:val="24"/>
              </w:rPr>
              <w:t>»</w:t>
            </w:r>
          </w:p>
        </w:tc>
        <w:tc>
          <w:tcPr>
            <w:tcW w:w="1701" w:type="dxa"/>
          </w:tcPr>
          <w:p w:rsidR="00ED685A" w:rsidRPr="00046491" w:rsidRDefault="00046491" w:rsidP="00046491">
            <w:pPr>
              <w:spacing w:line="240" w:lineRule="auto"/>
              <w:ind w:right="0" w:firstLine="0"/>
              <w:jc w:val="center"/>
              <w:rPr>
                <w:sz w:val="28"/>
                <w:szCs w:val="28"/>
              </w:rPr>
            </w:pPr>
            <w:r w:rsidRPr="00046491">
              <w:rPr>
                <w:sz w:val="28"/>
                <w:szCs w:val="28"/>
              </w:rPr>
              <w:t>1100,00</w:t>
            </w:r>
          </w:p>
        </w:tc>
      </w:tr>
      <w:tr w:rsidR="00440554" w:rsidRPr="00046491" w:rsidTr="00046491">
        <w:tc>
          <w:tcPr>
            <w:tcW w:w="3510" w:type="dxa"/>
          </w:tcPr>
          <w:p w:rsidR="00440554" w:rsidRPr="00046491" w:rsidRDefault="00440554" w:rsidP="00046491">
            <w:pPr>
              <w:spacing w:line="240" w:lineRule="auto"/>
              <w:ind w:right="0" w:firstLine="0"/>
              <w:rPr>
                <w:sz w:val="28"/>
                <w:szCs w:val="28"/>
              </w:rPr>
            </w:pPr>
            <w:r w:rsidRPr="00046491">
              <w:rPr>
                <w:sz w:val="28"/>
                <w:szCs w:val="28"/>
              </w:rPr>
              <w:t xml:space="preserve">3. Перераховано кошти за електроенергію </w:t>
            </w:r>
          </w:p>
        </w:tc>
        <w:tc>
          <w:tcPr>
            <w:tcW w:w="1985" w:type="dxa"/>
          </w:tcPr>
          <w:p w:rsidR="00440554" w:rsidRPr="00046491" w:rsidRDefault="00440554" w:rsidP="00046491">
            <w:pPr>
              <w:spacing w:line="240" w:lineRule="auto"/>
              <w:ind w:right="0" w:firstLine="0"/>
              <w:jc w:val="center"/>
              <w:rPr>
                <w:sz w:val="28"/>
                <w:szCs w:val="28"/>
                <w:lang w:val="en-US"/>
              </w:rPr>
            </w:pPr>
            <w:r w:rsidRPr="00046491">
              <w:rPr>
                <w:sz w:val="28"/>
                <w:szCs w:val="28"/>
                <w:lang w:eastAsia="uk-UA"/>
              </w:rPr>
              <w:t xml:space="preserve">6415  </w:t>
            </w:r>
            <w:r w:rsidR="001318EB" w:rsidRPr="00157456">
              <w:rPr>
                <w:sz w:val="24"/>
                <w:szCs w:val="24"/>
              </w:rPr>
              <w:t>«</w:t>
            </w:r>
            <w:r w:rsidRPr="00046491">
              <w:rPr>
                <w:sz w:val="28"/>
                <w:szCs w:val="28"/>
                <w:lang w:eastAsia="uk-UA"/>
              </w:rPr>
              <w:t>Розрахунки з іншими кредиторами</w:t>
            </w:r>
            <w:r w:rsidR="001318EB" w:rsidRPr="00157456">
              <w:rPr>
                <w:sz w:val="24"/>
                <w:szCs w:val="24"/>
              </w:rPr>
              <w:t>»</w:t>
            </w:r>
          </w:p>
        </w:tc>
        <w:tc>
          <w:tcPr>
            <w:tcW w:w="2268" w:type="dxa"/>
          </w:tcPr>
          <w:p w:rsidR="00440554" w:rsidRPr="00046491" w:rsidRDefault="00440554" w:rsidP="00046491">
            <w:pPr>
              <w:spacing w:line="240" w:lineRule="auto"/>
              <w:ind w:right="0" w:firstLine="0"/>
              <w:jc w:val="center"/>
              <w:rPr>
                <w:sz w:val="28"/>
                <w:szCs w:val="28"/>
                <w:lang w:val="en-US"/>
              </w:rPr>
            </w:pPr>
            <w:r w:rsidRPr="00046491">
              <w:rPr>
                <w:sz w:val="28"/>
                <w:szCs w:val="28"/>
                <w:lang w:eastAsia="uk-UA"/>
              </w:rPr>
              <w:t xml:space="preserve">2313  </w:t>
            </w:r>
            <w:r w:rsidRPr="00046491">
              <w:rPr>
                <w:sz w:val="28"/>
                <w:szCs w:val="28"/>
                <w:lang w:val="en-US" w:eastAsia="uk-UA"/>
              </w:rPr>
              <w:t>,,</w:t>
            </w:r>
            <w:r w:rsidRPr="00046491">
              <w:rPr>
                <w:sz w:val="28"/>
                <w:szCs w:val="28"/>
                <w:lang w:eastAsia="uk-UA"/>
              </w:rPr>
              <w:t>Реєстраційні рахунки</w:t>
            </w:r>
            <w:r w:rsidR="001318EB" w:rsidRPr="00157456">
              <w:rPr>
                <w:sz w:val="24"/>
                <w:szCs w:val="24"/>
              </w:rPr>
              <w:t>»</w:t>
            </w:r>
          </w:p>
        </w:tc>
        <w:tc>
          <w:tcPr>
            <w:tcW w:w="1701" w:type="dxa"/>
          </w:tcPr>
          <w:p w:rsidR="00440554" w:rsidRPr="00046491" w:rsidRDefault="00440554" w:rsidP="00046491">
            <w:pPr>
              <w:spacing w:line="240" w:lineRule="auto"/>
              <w:ind w:right="0" w:firstLine="0"/>
              <w:jc w:val="center"/>
              <w:rPr>
                <w:sz w:val="28"/>
                <w:szCs w:val="28"/>
              </w:rPr>
            </w:pPr>
            <w:r w:rsidRPr="00046491">
              <w:rPr>
                <w:sz w:val="28"/>
                <w:szCs w:val="28"/>
              </w:rPr>
              <w:t>1500,00</w:t>
            </w:r>
          </w:p>
        </w:tc>
      </w:tr>
      <w:tr w:rsidR="00440554" w:rsidRPr="00046491" w:rsidTr="00046491">
        <w:tc>
          <w:tcPr>
            <w:tcW w:w="3510" w:type="dxa"/>
            <w:tcBorders>
              <w:top w:val="single" w:sz="4" w:space="0" w:color="auto"/>
              <w:left w:val="single" w:sz="4" w:space="0" w:color="auto"/>
              <w:bottom w:val="single" w:sz="4" w:space="0" w:color="auto"/>
              <w:right w:val="single" w:sz="4" w:space="0" w:color="auto"/>
            </w:tcBorders>
          </w:tcPr>
          <w:p w:rsidR="00440554" w:rsidRPr="00046491" w:rsidRDefault="00440554" w:rsidP="00046491">
            <w:pPr>
              <w:spacing w:line="240" w:lineRule="auto"/>
              <w:ind w:right="0" w:firstLine="0"/>
              <w:rPr>
                <w:sz w:val="28"/>
                <w:szCs w:val="28"/>
              </w:rPr>
            </w:pPr>
            <w:r w:rsidRPr="00046491">
              <w:rPr>
                <w:sz w:val="28"/>
                <w:szCs w:val="28"/>
              </w:rPr>
              <w:t>4.Перераховано кошти ,,Тернопільводоканалу”</w:t>
            </w:r>
          </w:p>
        </w:tc>
        <w:tc>
          <w:tcPr>
            <w:tcW w:w="1985" w:type="dxa"/>
            <w:tcBorders>
              <w:top w:val="single" w:sz="4" w:space="0" w:color="auto"/>
              <w:left w:val="single" w:sz="4" w:space="0" w:color="auto"/>
              <w:bottom w:val="single" w:sz="4" w:space="0" w:color="auto"/>
              <w:right w:val="single" w:sz="4" w:space="0" w:color="auto"/>
            </w:tcBorders>
          </w:tcPr>
          <w:p w:rsidR="00440554" w:rsidRPr="00046491" w:rsidRDefault="00440554" w:rsidP="00046491">
            <w:pPr>
              <w:spacing w:line="240" w:lineRule="auto"/>
              <w:ind w:right="0" w:firstLine="0"/>
              <w:jc w:val="center"/>
              <w:rPr>
                <w:sz w:val="28"/>
                <w:szCs w:val="28"/>
                <w:lang w:eastAsia="uk-UA"/>
              </w:rPr>
            </w:pPr>
            <w:r w:rsidRPr="00046491">
              <w:rPr>
                <w:sz w:val="28"/>
                <w:szCs w:val="28"/>
                <w:lang w:eastAsia="uk-UA"/>
              </w:rPr>
              <w:t xml:space="preserve">6415  </w:t>
            </w:r>
            <w:r w:rsidR="001318EB" w:rsidRPr="00157456">
              <w:rPr>
                <w:sz w:val="24"/>
                <w:szCs w:val="24"/>
              </w:rPr>
              <w:t>«</w:t>
            </w:r>
            <w:r w:rsidRPr="00046491">
              <w:rPr>
                <w:sz w:val="28"/>
                <w:szCs w:val="28"/>
                <w:lang w:eastAsia="uk-UA"/>
              </w:rPr>
              <w:t>Розрахунки з іншими кредиторами</w:t>
            </w:r>
            <w:r w:rsidR="001318EB" w:rsidRPr="00157456">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440554" w:rsidRPr="00046491" w:rsidRDefault="00440554" w:rsidP="00046491">
            <w:pPr>
              <w:spacing w:line="240" w:lineRule="auto"/>
              <w:ind w:right="0" w:firstLine="0"/>
              <w:jc w:val="center"/>
              <w:rPr>
                <w:sz w:val="28"/>
                <w:szCs w:val="28"/>
                <w:lang w:eastAsia="uk-UA"/>
              </w:rPr>
            </w:pPr>
            <w:r w:rsidRPr="00046491">
              <w:rPr>
                <w:sz w:val="28"/>
                <w:szCs w:val="28"/>
                <w:lang w:eastAsia="uk-UA"/>
              </w:rPr>
              <w:t>2313  ,,Реєстраційні рахунки</w:t>
            </w:r>
            <w:r w:rsidR="001318EB" w:rsidRPr="00157456">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40554" w:rsidRPr="00046491" w:rsidRDefault="00440554" w:rsidP="00046491">
            <w:pPr>
              <w:spacing w:line="240" w:lineRule="auto"/>
              <w:ind w:right="0" w:firstLine="0"/>
              <w:jc w:val="center"/>
              <w:rPr>
                <w:sz w:val="28"/>
                <w:szCs w:val="28"/>
              </w:rPr>
            </w:pPr>
            <w:r w:rsidRPr="00046491">
              <w:rPr>
                <w:sz w:val="28"/>
                <w:szCs w:val="28"/>
              </w:rPr>
              <w:t>1238,00</w:t>
            </w:r>
          </w:p>
        </w:tc>
      </w:tr>
    </w:tbl>
    <w:p w:rsidR="00440554" w:rsidRPr="00046491" w:rsidRDefault="00440554" w:rsidP="00046491">
      <w:pPr>
        <w:autoSpaceDE w:val="0"/>
        <w:autoSpaceDN w:val="0"/>
        <w:adjustRightInd w:val="0"/>
        <w:spacing w:line="240" w:lineRule="auto"/>
        <w:ind w:right="0" w:firstLine="0"/>
        <w:rPr>
          <w:sz w:val="28"/>
          <w:szCs w:val="28"/>
        </w:rPr>
      </w:pPr>
    </w:p>
    <w:p w:rsidR="00440554" w:rsidRPr="002F2DA9" w:rsidRDefault="00440554" w:rsidP="00293B7C">
      <w:pPr>
        <w:autoSpaceDE w:val="0"/>
        <w:autoSpaceDN w:val="0"/>
        <w:adjustRightInd w:val="0"/>
        <w:spacing w:line="360" w:lineRule="auto"/>
        <w:ind w:right="0" w:firstLine="709"/>
        <w:rPr>
          <w:sz w:val="24"/>
          <w:szCs w:val="24"/>
          <w:lang w:val="en-US"/>
        </w:rPr>
      </w:pPr>
      <w:r w:rsidRPr="002F2DA9">
        <w:rPr>
          <w:sz w:val="24"/>
          <w:szCs w:val="24"/>
        </w:rPr>
        <w:t>Примітка. Розроблено автором за даними [</w:t>
      </w:r>
      <w:r w:rsidR="00ED685A">
        <w:rPr>
          <w:sz w:val="24"/>
          <w:szCs w:val="24"/>
        </w:rPr>
        <w:t>55</w:t>
      </w:r>
      <w:r w:rsidRPr="002F2DA9">
        <w:rPr>
          <w:sz w:val="24"/>
          <w:szCs w:val="24"/>
        </w:rPr>
        <w:t>]</w:t>
      </w:r>
    </w:p>
    <w:p w:rsidR="001318EB" w:rsidRPr="00157456" w:rsidRDefault="00293B7C" w:rsidP="001318EB">
      <w:pPr>
        <w:autoSpaceDE w:val="0"/>
        <w:autoSpaceDN w:val="0"/>
        <w:adjustRightInd w:val="0"/>
        <w:spacing w:line="360" w:lineRule="auto"/>
        <w:ind w:right="0" w:firstLine="709"/>
        <w:rPr>
          <w:bCs/>
          <w:sz w:val="24"/>
          <w:szCs w:val="24"/>
          <w:lang w:val="en-US"/>
        </w:rPr>
      </w:pPr>
      <w:r>
        <w:rPr>
          <w:sz w:val="28"/>
          <w:szCs w:val="28"/>
        </w:rPr>
        <w:lastRenderedPageBreak/>
        <w:t xml:space="preserve">Для обліку готівки в касі використовують рахунок 2211 </w:t>
      </w:r>
      <w:r w:rsidR="001318EB" w:rsidRPr="00157456">
        <w:rPr>
          <w:sz w:val="24"/>
          <w:szCs w:val="24"/>
        </w:rPr>
        <w:t>«</w:t>
      </w:r>
      <w:r>
        <w:rPr>
          <w:sz w:val="28"/>
          <w:szCs w:val="28"/>
        </w:rPr>
        <w:t>Готівка у національній валюті</w:t>
      </w:r>
      <w:r w:rsidR="001318EB" w:rsidRPr="00157456">
        <w:rPr>
          <w:sz w:val="24"/>
          <w:szCs w:val="24"/>
        </w:rPr>
        <w:t>»</w:t>
      </w:r>
      <w:r>
        <w:rPr>
          <w:sz w:val="28"/>
          <w:szCs w:val="28"/>
          <w:lang w:val="en-US"/>
        </w:rPr>
        <w:t xml:space="preserve"> (</w:t>
      </w:r>
      <w:r w:rsidR="00F017AD" w:rsidRPr="00E85C7A">
        <w:rPr>
          <w:sz w:val="28"/>
          <w:szCs w:val="28"/>
        </w:rPr>
        <w:t>табл.2.</w:t>
      </w:r>
      <w:r w:rsidR="00046491">
        <w:rPr>
          <w:sz w:val="28"/>
          <w:szCs w:val="28"/>
        </w:rPr>
        <w:t>2</w:t>
      </w:r>
      <w:r w:rsidR="00F017AD" w:rsidRPr="00E85C7A">
        <w:rPr>
          <w:sz w:val="28"/>
          <w:szCs w:val="28"/>
        </w:rPr>
        <w:t>)</w:t>
      </w:r>
      <w:r w:rsidR="00F017AD">
        <w:rPr>
          <w:sz w:val="28"/>
          <w:szCs w:val="28"/>
        </w:rPr>
        <w:t>.</w:t>
      </w:r>
      <w:r w:rsidR="001318EB" w:rsidRPr="001318EB">
        <w:rPr>
          <w:sz w:val="24"/>
          <w:szCs w:val="24"/>
        </w:rPr>
        <w:t xml:space="preserve"> </w:t>
      </w:r>
    </w:p>
    <w:p w:rsidR="00F017AD" w:rsidRPr="00FB632F" w:rsidRDefault="00F017AD" w:rsidP="002F2DA9">
      <w:pPr>
        <w:tabs>
          <w:tab w:val="left" w:pos="9354"/>
        </w:tabs>
        <w:spacing w:line="360" w:lineRule="auto"/>
        <w:ind w:right="0" w:firstLine="709"/>
        <w:jc w:val="right"/>
        <w:rPr>
          <w:sz w:val="28"/>
          <w:szCs w:val="28"/>
        </w:rPr>
      </w:pPr>
      <w:r w:rsidRPr="001F641A">
        <w:rPr>
          <w:sz w:val="28"/>
          <w:szCs w:val="28"/>
        </w:rPr>
        <w:t>Таблиця 2.</w:t>
      </w:r>
      <w:r w:rsidR="00046491">
        <w:rPr>
          <w:sz w:val="28"/>
          <w:szCs w:val="28"/>
        </w:rPr>
        <w:t>2</w:t>
      </w:r>
    </w:p>
    <w:p w:rsidR="00F017AD" w:rsidRDefault="00F017AD" w:rsidP="002F2DA9">
      <w:pPr>
        <w:spacing w:line="360" w:lineRule="auto"/>
        <w:ind w:right="0" w:firstLine="709"/>
        <w:jc w:val="center"/>
        <w:rPr>
          <w:sz w:val="28"/>
          <w:szCs w:val="28"/>
        </w:rPr>
      </w:pPr>
      <w:r w:rsidRPr="00B95165">
        <w:rPr>
          <w:sz w:val="28"/>
          <w:szCs w:val="28"/>
        </w:rPr>
        <w:t xml:space="preserve">Кореспонденція рахунків </w:t>
      </w:r>
      <w:r>
        <w:rPr>
          <w:sz w:val="28"/>
          <w:szCs w:val="28"/>
        </w:rPr>
        <w:t>з</w:t>
      </w:r>
      <w:r w:rsidRPr="00B95165">
        <w:rPr>
          <w:sz w:val="28"/>
          <w:szCs w:val="28"/>
        </w:rPr>
        <w:t xml:space="preserve"> обліку грошових коштів у касі</w:t>
      </w:r>
    </w:p>
    <w:p w:rsidR="00F017AD" w:rsidRPr="00C77E7C" w:rsidRDefault="00F017AD" w:rsidP="002F2DA9">
      <w:pPr>
        <w:spacing w:line="360" w:lineRule="auto"/>
        <w:ind w:right="0" w:firstLine="709"/>
        <w:jc w:val="center"/>
        <w:rPr>
          <w:sz w:val="28"/>
          <w:szCs w:val="28"/>
        </w:rPr>
      </w:pPr>
      <w:r>
        <w:rPr>
          <w:sz w:val="28"/>
          <w:szCs w:val="28"/>
        </w:rPr>
        <w:t>за квітень 2021 року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552"/>
        <w:gridCol w:w="2835"/>
        <w:gridCol w:w="1134"/>
      </w:tblGrid>
      <w:tr w:rsidR="00F017AD" w:rsidRPr="00C5386C" w:rsidTr="00936781">
        <w:tc>
          <w:tcPr>
            <w:tcW w:w="2943" w:type="dxa"/>
            <w:vMerge w:val="restart"/>
          </w:tcPr>
          <w:p w:rsidR="00F017AD" w:rsidRPr="00426904" w:rsidRDefault="00F017AD" w:rsidP="00046491">
            <w:pPr>
              <w:spacing w:line="240" w:lineRule="auto"/>
              <w:ind w:right="0" w:firstLine="0"/>
              <w:jc w:val="center"/>
              <w:rPr>
                <w:sz w:val="28"/>
                <w:szCs w:val="28"/>
              </w:rPr>
            </w:pPr>
            <w:r w:rsidRPr="00426904">
              <w:rPr>
                <w:sz w:val="28"/>
                <w:szCs w:val="28"/>
              </w:rPr>
              <w:t>Зміст господарської операції</w:t>
            </w:r>
          </w:p>
        </w:tc>
        <w:tc>
          <w:tcPr>
            <w:tcW w:w="5387" w:type="dxa"/>
            <w:gridSpan w:val="2"/>
          </w:tcPr>
          <w:p w:rsidR="00F017AD" w:rsidRPr="00426904" w:rsidRDefault="00F017AD" w:rsidP="00046491">
            <w:pPr>
              <w:spacing w:line="240" w:lineRule="auto"/>
              <w:ind w:right="0" w:firstLine="0"/>
              <w:jc w:val="center"/>
              <w:rPr>
                <w:sz w:val="28"/>
                <w:szCs w:val="28"/>
              </w:rPr>
            </w:pPr>
            <w:r w:rsidRPr="00426904">
              <w:rPr>
                <w:sz w:val="28"/>
                <w:szCs w:val="28"/>
              </w:rPr>
              <w:t>Кореспондуючі субрахунки</w:t>
            </w:r>
          </w:p>
        </w:tc>
        <w:tc>
          <w:tcPr>
            <w:tcW w:w="1134" w:type="dxa"/>
            <w:vMerge w:val="restart"/>
          </w:tcPr>
          <w:p w:rsidR="00F017AD" w:rsidRPr="00426904" w:rsidRDefault="00F017AD" w:rsidP="00046491">
            <w:pPr>
              <w:spacing w:line="240" w:lineRule="auto"/>
              <w:ind w:right="0" w:firstLine="0"/>
              <w:jc w:val="center"/>
              <w:rPr>
                <w:sz w:val="28"/>
                <w:szCs w:val="28"/>
              </w:rPr>
            </w:pPr>
            <w:r w:rsidRPr="00426904">
              <w:rPr>
                <w:sz w:val="28"/>
                <w:szCs w:val="28"/>
              </w:rPr>
              <w:t>Сума, грн.</w:t>
            </w:r>
          </w:p>
        </w:tc>
      </w:tr>
      <w:tr w:rsidR="00F017AD" w:rsidRPr="00C5386C" w:rsidTr="00936781">
        <w:tc>
          <w:tcPr>
            <w:tcW w:w="2943" w:type="dxa"/>
            <w:vMerge/>
          </w:tcPr>
          <w:p w:rsidR="00F017AD" w:rsidRPr="00426904" w:rsidRDefault="00F017AD" w:rsidP="00046491">
            <w:pPr>
              <w:spacing w:line="240" w:lineRule="auto"/>
              <w:ind w:right="0" w:firstLine="0"/>
              <w:rPr>
                <w:sz w:val="28"/>
                <w:szCs w:val="28"/>
              </w:rPr>
            </w:pPr>
          </w:p>
        </w:tc>
        <w:tc>
          <w:tcPr>
            <w:tcW w:w="2552" w:type="dxa"/>
          </w:tcPr>
          <w:p w:rsidR="00F017AD" w:rsidRPr="00426904" w:rsidRDefault="00F017AD" w:rsidP="00046491">
            <w:pPr>
              <w:spacing w:line="240" w:lineRule="auto"/>
              <w:ind w:right="0" w:firstLine="0"/>
              <w:jc w:val="center"/>
              <w:rPr>
                <w:sz w:val="28"/>
                <w:szCs w:val="28"/>
              </w:rPr>
            </w:pPr>
            <w:r w:rsidRPr="00426904">
              <w:rPr>
                <w:sz w:val="28"/>
                <w:szCs w:val="28"/>
              </w:rPr>
              <w:t>Дебет</w:t>
            </w:r>
          </w:p>
        </w:tc>
        <w:tc>
          <w:tcPr>
            <w:tcW w:w="2835" w:type="dxa"/>
          </w:tcPr>
          <w:p w:rsidR="00F017AD" w:rsidRPr="00426904" w:rsidRDefault="00F017AD" w:rsidP="00046491">
            <w:pPr>
              <w:spacing w:line="240" w:lineRule="auto"/>
              <w:ind w:right="0" w:firstLine="0"/>
              <w:jc w:val="center"/>
              <w:rPr>
                <w:sz w:val="28"/>
                <w:szCs w:val="28"/>
              </w:rPr>
            </w:pPr>
            <w:r w:rsidRPr="00426904">
              <w:rPr>
                <w:sz w:val="28"/>
                <w:szCs w:val="28"/>
              </w:rPr>
              <w:t>Кредит</w:t>
            </w:r>
          </w:p>
        </w:tc>
        <w:tc>
          <w:tcPr>
            <w:tcW w:w="1134" w:type="dxa"/>
            <w:vMerge/>
          </w:tcPr>
          <w:p w:rsidR="00F017AD" w:rsidRPr="00426904" w:rsidRDefault="00F017AD" w:rsidP="00046491">
            <w:pPr>
              <w:spacing w:line="240" w:lineRule="auto"/>
              <w:ind w:right="0" w:firstLine="0"/>
              <w:rPr>
                <w:sz w:val="28"/>
                <w:szCs w:val="28"/>
              </w:rPr>
            </w:pPr>
          </w:p>
        </w:tc>
      </w:tr>
      <w:tr w:rsidR="00F017AD" w:rsidRPr="00C5386C" w:rsidTr="00936781">
        <w:tc>
          <w:tcPr>
            <w:tcW w:w="2943" w:type="dxa"/>
          </w:tcPr>
          <w:p w:rsidR="00F017AD" w:rsidRPr="00426904" w:rsidRDefault="00F017AD" w:rsidP="00046491">
            <w:pPr>
              <w:spacing w:line="240" w:lineRule="auto"/>
              <w:ind w:right="0" w:firstLine="0"/>
              <w:rPr>
                <w:sz w:val="28"/>
                <w:szCs w:val="28"/>
              </w:rPr>
            </w:pPr>
            <w:r w:rsidRPr="00426904">
              <w:rPr>
                <w:sz w:val="28"/>
                <w:szCs w:val="28"/>
              </w:rPr>
              <w:t>1.</w:t>
            </w:r>
            <w:r w:rsidRPr="00426904">
              <w:rPr>
                <w:sz w:val="28"/>
                <w:szCs w:val="28"/>
                <w:lang w:eastAsia="uk-UA"/>
              </w:rPr>
              <w:t xml:space="preserve"> Отримання в касу готівки з реєстраційних та інших рахунків</w:t>
            </w:r>
          </w:p>
        </w:tc>
        <w:tc>
          <w:tcPr>
            <w:tcW w:w="2552" w:type="dxa"/>
          </w:tcPr>
          <w:p w:rsidR="00F017AD" w:rsidRPr="00426904" w:rsidRDefault="00F017AD" w:rsidP="00046491">
            <w:pPr>
              <w:spacing w:line="240" w:lineRule="auto"/>
              <w:ind w:right="0" w:firstLine="0"/>
              <w:rPr>
                <w:sz w:val="28"/>
                <w:szCs w:val="28"/>
                <w:lang w:val="en-US"/>
              </w:rPr>
            </w:pPr>
            <w:r w:rsidRPr="00426904">
              <w:rPr>
                <w:sz w:val="28"/>
                <w:szCs w:val="28"/>
                <w:lang w:eastAsia="uk-UA"/>
              </w:rPr>
              <w:t xml:space="preserve">2211  </w:t>
            </w:r>
            <w:r w:rsidR="001318EB" w:rsidRPr="00157456">
              <w:rPr>
                <w:sz w:val="24"/>
                <w:szCs w:val="24"/>
              </w:rPr>
              <w:t>«</w:t>
            </w:r>
            <w:r w:rsidRPr="00426904">
              <w:rPr>
                <w:sz w:val="28"/>
                <w:szCs w:val="28"/>
                <w:lang w:eastAsia="uk-UA"/>
              </w:rPr>
              <w:t>Готівка у національній валюті</w:t>
            </w:r>
            <w:r w:rsidR="001318EB" w:rsidRPr="00157456">
              <w:rPr>
                <w:sz w:val="24"/>
                <w:szCs w:val="24"/>
              </w:rPr>
              <w:t>»</w:t>
            </w:r>
          </w:p>
        </w:tc>
        <w:tc>
          <w:tcPr>
            <w:tcW w:w="2835" w:type="dxa"/>
          </w:tcPr>
          <w:p w:rsidR="00F017AD" w:rsidRPr="00426904" w:rsidRDefault="00F017AD" w:rsidP="00046491">
            <w:pPr>
              <w:spacing w:line="240" w:lineRule="auto"/>
              <w:ind w:right="0" w:firstLine="0"/>
              <w:rPr>
                <w:sz w:val="28"/>
                <w:szCs w:val="28"/>
              </w:rPr>
            </w:pPr>
            <w:r w:rsidRPr="00426904">
              <w:rPr>
                <w:sz w:val="28"/>
                <w:szCs w:val="28"/>
                <w:lang w:eastAsia="uk-UA"/>
              </w:rPr>
              <w:t xml:space="preserve">2313 </w:t>
            </w:r>
            <w:r w:rsidR="001318EB" w:rsidRPr="00157456">
              <w:rPr>
                <w:sz w:val="24"/>
                <w:szCs w:val="24"/>
              </w:rPr>
              <w:t>«</w:t>
            </w:r>
            <w:r w:rsidRPr="00426904">
              <w:rPr>
                <w:sz w:val="28"/>
                <w:szCs w:val="28"/>
                <w:lang w:eastAsia="uk-UA"/>
              </w:rPr>
              <w:t>Реєстраційні рахунки</w:t>
            </w:r>
            <w:r w:rsidR="001318EB" w:rsidRPr="00157456">
              <w:rPr>
                <w:sz w:val="24"/>
                <w:szCs w:val="24"/>
              </w:rPr>
              <w:t>»</w:t>
            </w:r>
          </w:p>
        </w:tc>
        <w:tc>
          <w:tcPr>
            <w:tcW w:w="1134" w:type="dxa"/>
          </w:tcPr>
          <w:p w:rsidR="00F017AD" w:rsidRPr="008D530E" w:rsidRDefault="00936781" w:rsidP="00046491">
            <w:pPr>
              <w:spacing w:line="240" w:lineRule="auto"/>
              <w:ind w:right="0" w:firstLine="0"/>
              <w:rPr>
                <w:sz w:val="28"/>
                <w:szCs w:val="28"/>
              </w:rPr>
            </w:pPr>
            <w:r>
              <w:rPr>
                <w:sz w:val="28"/>
                <w:szCs w:val="28"/>
              </w:rPr>
              <w:t>1200</w:t>
            </w:r>
            <w:r w:rsidR="00F017AD" w:rsidRPr="008D530E">
              <w:rPr>
                <w:sz w:val="28"/>
                <w:szCs w:val="28"/>
              </w:rPr>
              <w:t>,</w:t>
            </w:r>
            <w:r>
              <w:rPr>
                <w:sz w:val="28"/>
                <w:szCs w:val="28"/>
              </w:rPr>
              <w:t>00</w:t>
            </w:r>
          </w:p>
        </w:tc>
      </w:tr>
      <w:tr w:rsidR="00F017AD" w:rsidRPr="00C5386C" w:rsidTr="00936781">
        <w:tc>
          <w:tcPr>
            <w:tcW w:w="2943" w:type="dxa"/>
          </w:tcPr>
          <w:p w:rsidR="00F017AD" w:rsidRPr="00426904" w:rsidRDefault="00F017AD" w:rsidP="00046491">
            <w:pPr>
              <w:spacing w:line="240" w:lineRule="auto"/>
              <w:ind w:right="0" w:firstLine="0"/>
              <w:rPr>
                <w:sz w:val="28"/>
                <w:szCs w:val="28"/>
              </w:rPr>
            </w:pPr>
            <w:r w:rsidRPr="00426904">
              <w:rPr>
                <w:sz w:val="28"/>
                <w:szCs w:val="28"/>
              </w:rPr>
              <w:t>2.Повернено в касу невикористану суму підзвітних коштів</w:t>
            </w:r>
          </w:p>
        </w:tc>
        <w:tc>
          <w:tcPr>
            <w:tcW w:w="2552" w:type="dxa"/>
          </w:tcPr>
          <w:p w:rsidR="00F017AD" w:rsidRPr="00426904" w:rsidRDefault="00F017AD" w:rsidP="00046491">
            <w:pPr>
              <w:spacing w:line="240" w:lineRule="auto"/>
              <w:ind w:right="0" w:firstLine="0"/>
              <w:rPr>
                <w:sz w:val="28"/>
                <w:szCs w:val="28"/>
                <w:lang w:val="en-US"/>
              </w:rPr>
            </w:pPr>
            <w:r w:rsidRPr="00426904">
              <w:rPr>
                <w:sz w:val="28"/>
                <w:szCs w:val="28"/>
                <w:lang w:eastAsia="uk-UA"/>
              </w:rPr>
              <w:t xml:space="preserve">2211 </w:t>
            </w:r>
            <w:r w:rsidR="001318EB" w:rsidRPr="00157456">
              <w:rPr>
                <w:sz w:val="24"/>
                <w:szCs w:val="24"/>
              </w:rPr>
              <w:t>«</w:t>
            </w:r>
            <w:r w:rsidRPr="00426904">
              <w:rPr>
                <w:sz w:val="28"/>
                <w:szCs w:val="28"/>
                <w:lang w:eastAsia="uk-UA"/>
              </w:rPr>
              <w:t>Готівка у національній валюті</w:t>
            </w:r>
            <w:r w:rsidR="001318EB" w:rsidRPr="00157456">
              <w:rPr>
                <w:sz w:val="24"/>
                <w:szCs w:val="24"/>
              </w:rPr>
              <w:t>»</w:t>
            </w:r>
          </w:p>
        </w:tc>
        <w:tc>
          <w:tcPr>
            <w:tcW w:w="2835" w:type="dxa"/>
          </w:tcPr>
          <w:p w:rsidR="00F017AD" w:rsidRPr="00426904" w:rsidRDefault="00F017AD" w:rsidP="00046491">
            <w:pPr>
              <w:spacing w:line="240" w:lineRule="auto"/>
              <w:ind w:right="0" w:firstLine="0"/>
              <w:rPr>
                <w:sz w:val="28"/>
                <w:szCs w:val="28"/>
                <w:lang w:val="en-US"/>
              </w:rPr>
            </w:pPr>
            <w:r w:rsidRPr="00426904">
              <w:rPr>
                <w:sz w:val="28"/>
                <w:szCs w:val="28"/>
                <w:lang w:eastAsia="uk-UA"/>
              </w:rPr>
              <w:t xml:space="preserve">2116 </w:t>
            </w:r>
            <w:r w:rsidR="001318EB" w:rsidRPr="00157456">
              <w:rPr>
                <w:sz w:val="24"/>
                <w:szCs w:val="24"/>
              </w:rPr>
              <w:t>«</w:t>
            </w:r>
            <w:r w:rsidRPr="00426904">
              <w:rPr>
                <w:sz w:val="28"/>
                <w:szCs w:val="28"/>
                <w:lang w:eastAsia="uk-UA"/>
              </w:rPr>
              <w:t>Дебіторська заборгованість за розрахунками з підзвітними особами</w:t>
            </w:r>
            <w:r w:rsidR="001318EB" w:rsidRPr="00157456">
              <w:rPr>
                <w:sz w:val="24"/>
                <w:szCs w:val="24"/>
              </w:rPr>
              <w:t>»</w:t>
            </w:r>
          </w:p>
        </w:tc>
        <w:tc>
          <w:tcPr>
            <w:tcW w:w="1134" w:type="dxa"/>
          </w:tcPr>
          <w:p w:rsidR="00F017AD" w:rsidRPr="008D530E" w:rsidRDefault="00936781" w:rsidP="00046491">
            <w:pPr>
              <w:spacing w:line="240" w:lineRule="auto"/>
              <w:ind w:right="0" w:firstLine="0"/>
              <w:rPr>
                <w:sz w:val="28"/>
                <w:szCs w:val="28"/>
              </w:rPr>
            </w:pPr>
            <w:r>
              <w:rPr>
                <w:sz w:val="28"/>
                <w:szCs w:val="28"/>
              </w:rPr>
              <w:t>170</w:t>
            </w:r>
            <w:r w:rsidR="00F017AD" w:rsidRPr="008D530E">
              <w:rPr>
                <w:sz w:val="28"/>
                <w:szCs w:val="28"/>
              </w:rPr>
              <w:t>,00</w:t>
            </w:r>
          </w:p>
        </w:tc>
      </w:tr>
      <w:tr w:rsidR="00F017AD" w:rsidRPr="00C5386C" w:rsidTr="00936781">
        <w:tc>
          <w:tcPr>
            <w:tcW w:w="2943" w:type="dxa"/>
          </w:tcPr>
          <w:p w:rsidR="00F017AD" w:rsidRPr="00592387" w:rsidRDefault="00936781" w:rsidP="00046491">
            <w:pPr>
              <w:spacing w:line="240" w:lineRule="auto"/>
              <w:ind w:right="0" w:firstLine="0"/>
              <w:rPr>
                <w:sz w:val="28"/>
                <w:szCs w:val="28"/>
                <w:lang w:eastAsia="uk-UA"/>
              </w:rPr>
            </w:pPr>
            <w:r>
              <w:rPr>
                <w:sz w:val="28"/>
                <w:szCs w:val="28"/>
                <w:lang w:eastAsia="uk-UA"/>
              </w:rPr>
              <w:t>3</w:t>
            </w:r>
            <w:r w:rsidR="00F017AD" w:rsidRPr="00592387">
              <w:rPr>
                <w:sz w:val="28"/>
                <w:szCs w:val="28"/>
                <w:lang w:eastAsia="uk-UA"/>
              </w:rPr>
              <w:t>. Віднесення на рахунок винних осіб виявлених нестач грошових коштів у касі</w:t>
            </w:r>
          </w:p>
        </w:tc>
        <w:tc>
          <w:tcPr>
            <w:tcW w:w="2552" w:type="dxa"/>
          </w:tcPr>
          <w:p w:rsidR="00F017AD" w:rsidRPr="0029065A" w:rsidRDefault="00F017AD" w:rsidP="00046491">
            <w:pPr>
              <w:spacing w:line="240" w:lineRule="auto"/>
              <w:ind w:right="0" w:firstLine="0"/>
              <w:rPr>
                <w:sz w:val="28"/>
                <w:szCs w:val="28"/>
                <w:lang w:eastAsia="uk-UA"/>
              </w:rPr>
            </w:pPr>
            <w:r w:rsidRPr="00426904">
              <w:rPr>
                <w:sz w:val="28"/>
                <w:szCs w:val="28"/>
                <w:lang w:eastAsia="uk-UA"/>
              </w:rPr>
              <w:t xml:space="preserve">2115 </w:t>
            </w:r>
            <w:r w:rsidR="001318EB" w:rsidRPr="00157456">
              <w:rPr>
                <w:sz w:val="24"/>
                <w:szCs w:val="24"/>
              </w:rPr>
              <w:t>«</w:t>
            </w:r>
            <w:r w:rsidRPr="00426904">
              <w:rPr>
                <w:sz w:val="28"/>
                <w:szCs w:val="28"/>
                <w:lang w:eastAsia="uk-UA"/>
              </w:rPr>
              <w:t>Розрахунки з відшкодування завданих збитків</w:t>
            </w:r>
            <w:r w:rsidR="001318EB" w:rsidRPr="00157456">
              <w:rPr>
                <w:sz w:val="24"/>
                <w:szCs w:val="24"/>
              </w:rPr>
              <w:t>»</w:t>
            </w:r>
          </w:p>
        </w:tc>
        <w:tc>
          <w:tcPr>
            <w:tcW w:w="2835" w:type="dxa"/>
          </w:tcPr>
          <w:p w:rsidR="00F017AD" w:rsidRPr="00426904" w:rsidRDefault="00F017AD" w:rsidP="00046491">
            <w:pPr>
              <w:spacing w:line="240" w:lineRule="auto"/>
              <w:ind w:right="0" w:firstLine="0"/>
              <w:rPr>
                <w:sz w:val="28"/>
                <w:szCs w:val="28"/>
                <w:lang w:eastAsia="uk-UA"/>
              </w:rPr>
            </w:pPr>
            <w:r w:rsidRPr="00426904">
              <w:rPr>
                <w:sz w:val="28"/>
                <w:szCs w:val="28"/>
                <w:lang w:eastAsia="uk-UA"/>
              </w:rPr>
              <w:t xml:space="preserve">2211 </w:t>
            </w:r>
            <w:r w:rsidR="001318EB" w:rsidRPr="00157456">
              <w:rPr>
                <w:sz w:val="24"/>
                <w:szCs w:val="24"/>
              </w:rPr>
              <w:t>«</w:t>
            </w:r>
            <w:r w:rsidRPr="00426904">
              <w:rPr>
                <w:sz w:val="28"/>
                <w:szCs w:val="28"/>
                <w:lang w:eastAsia="uk-UA"/>
              </w:rPr>
              <w:t>Готівка у національній валюті</w:t>
            </w:r>
            <w:r w:rsidR="001318EB" w:rsidRPr="00157456">
              <w:rPr>
                <w:sz w:val="24"/>
                <w:szCs w:val="24"/>
              </w:rPr>
              <w:t>»</w:t>
            </w:r>
          </w:p>
        </w:tc>
        <w:tc>
          <w:tcPr>
            <w:tcW w:w="1134" w:type="dxa"/>
          </w:tcPr>
          <w:p w:rsidR="00F017AD" w:rsidRPr="00426904" w:rsidRDefault="00936781" w:rsidP="00046491">
            <w:pPr>
              <w:spacing w:line="240" w:lineRule="auto"/>
              <w:ind w:right="0" w:firstLine="0"/>
              <w:rPr>
                <w:i/>
                <w:sz w:val="28"/>
                <w:szCs w:val="28"/>
              </w:rPr>
            </w:pPr>
            <w:r>
              <w:rPr>
                <w:sz w:val="28"/>
                <w:szCs w:val="28"/>
              </w:rPr>
              <w:t>85</w:t>
            </w:r>
            <w:r w:rsidR="00F017AD" w:rsidRPr="008D530E">
              <w:rPr>
                <w:sz w:val="28"/>
                <w:szCs w:val="28"/>
              </w:rPr>
              <w:t>,</w:t>
            </w:r>
            <w:r w:rsidR="00F017AD">
              <w:rPr>
                <w:sz w:val="28"/>
                <w:szCs w:val="28"/>
              </w:rPr>
              <w:t>00</w:t>
            </w:r>
          </w:p>
        </w:tc>
      </w:tr>
      <w:tr w:rsidR="00F017AD" w:rsidRPr="00C5386C" w:rsidTr="00936781">
        <w:tc>
          <w:tcPr>
            <w:tcW w:w="2943" w:type="dxa"/>
          </w:tcPr>
          <w:p w:rsidR="00F017AD" w:rsidRPr="0014576F" w:rsidRDefault="00936781" w:rsidP="00046491">
            <w:pPr>
              <w:spacing w:line="240" w:lineRule="auto"/>
              <w:ind w:right="0" w:firstLine="0"/>
              <w:rPr>
                <w:sz w:val="28"/>
                <w:szCs w:val="28"/>
                <w:lang w:eastAsia="uk-UA"/>
              </w:rPr>
            </w:pPr>
            <w:r>
              <w:rPr>
                <w:sz w:val="28"/>
                <w:szCs w:val="28"/>
                <w:lang w:eastAsia="uk-UA"/>
              </w:rPr>
              <w:t>4</w:t>
            </w:r>
            <w:r w:rsidR="00F017AD" w:rsidRPr="0014576F">
              <w:rPr>
                <w:sz w:val="28"/>
                <w:szCs w:val="28"/>
                <w:lang w:eastAsia="uk-UA"/>
              </w:rPr>
              <w:t>. Виплата заробітної плати з каси суб’єкта державного сектору</w:t>
            </w:r>
          </w:p>
        </w:tc>
        <w:tc>
          <w:tcPr>
            <w:tcW w:w="2552" w:type="dxa"/>
          </w:tcPr>
          <w:p w:rsidR="00F017AD" w:rsidRPr="0014576F" w:rsidRDefault="00F017AD" w:rsidP="00046491">
            <w:pPr>
              <w:spacing w:line="240" w:lineRule="auto"/>
              <w:ind w:right="0" w:firstLine="0"/>
              <w:rPr>
                <w:sz w:val="28"/>
                <w:szCs w:val="28"/>
                <w:lang w:eastAsia="uk-UA"/>
              </w:rPr>
            </w:pPr>
            <w:r w:rsidRPr="0014576F">
              <w:rPr>
                <w:sz w:val="28"/>
                <w:szCs w:val="28"/>
                <w:lang w:eastAsia="uk-UA"/>
              </w:rPr>
              <w:t xml:space="preserve">6511  </w:t>
            </w:r>
            <w:r w:rsidR="001318EB" w:rsidRPr="00157456">
              <w:rPr>
                <w:sz w:val="24"/>
                <w:szCs w:val="24"/>
              </w:rPr>
              <w:t>«</w:t>
            </w:r>
            <w:r w:rsidRPr="0014576F">
              <w:rPr>
                <w:sz w:val="28"/>
                <w:szCs w:val="28"/>
                <w:lang w:eastAsia="uk-UA"/>
              </w:rPr>
              <w:t>Розрахунки із заробітної плати</w:t>
            </w:r>
            <w:r w:rsidR="001318EB" w:rsidRPr="00157456">
              <w:rPr>
                <w:sz w:val="24"/>
                <w:szCs w:val="24"/>
              </w:rPr>
              <w:t>»</w:t>
            </w:r>
          </w:p>
        </w:tc>
        <w:tc>
          <w:tcPr>
            <w:tcW w:w="2835" w:type="dxa"/>
          </w:tcPr>
          <w:p w:rsidR="00F017AD" w:rsidRPr="00426904" w:rsidRDefault="00F017AD" w:rsidP="00046491">
            <w:pPr>
              <w:spacing w:line="240" w:lineRule="auto"/>
              <w:ind w:right="0" w:firstLine="0"/>
              <w:rPr>
                <w:sz w:val="28"/>
                <w:szCs w:val="28"/>
                <w:lang w:eastAsia="uk-UA"/>
              </w:rPr>
            </w:pPr>
            <w:r w:rsidRPr="00426904">
              <w:rPr>
                <w:sz w:val="28"/>
                <w:szCs w:val="28"/>
                <w:lang w:eastAsia="uk-UA"/>
              </w:rPr>
              <w:t xml:space="preserve">2211 </w:t>
            </w:r>
            <w:r w:rsidR="001318EB" w:rsidRPr="00157456">
              <w:rPr>
                <w:sz w:val="24"/>
                <w:szCs w:val="24"/>
              </w:rPr>
              <w:t>«</w:t>
            </w:r>
            <w:r w:rsidRPr="00426904">
              <w:rPr>
                <w:sz w:val="28"/>
                <w:szCs w:val="28"/>
                <w:lang w:eastAsia="uk-UA"/>
              </w:rPr>
              <w:t>Готівка у національній валюті</w:t>
            </w:r>
            <w:r w:rsidR="001318EB" w:rsidRPr="00157456">
              <w:rPr>
                <w:sz w:val="24"/>
                <w:szCs w:val="24"/>
              </w:rPr>
              <w:t>»</w:t>
            </w:r>
          </w:p>
        </w:tc>
        <w:tc>
          <w:tcPr>
            <w:tcW w:w="1134" w:type="dxa"/>
          </w:tcPr>
          <w:p w:rsidR="00F017AD" w:rsidRPr="008D530E" w:rsidRDefault="00936781" w:rsidP="00046491">
            <w:pPr>
              <w:spacing w:line="240" w:lineRule="auto"/>
              <w:ind w:right="0" w:firstLine="0"/>
              <w:rPr>
                <w:sz w:val="28"/>
                <w:szCs w:val="28"/>
              </w:rPr>
            </w:pPr>
            <w:r>
              <w:rPr>
                <w:sz w:val="28"/>
                <w:szCs w:val="28"/>
              </w:rPr>
              <w:t>2600,00</w:t>
            </w:r>
          </w:p>
        </w:tc>
      </w:tr>
    </w:tbl>
    <w:p w:rsidR="00F017AD" w:rsidRPr="00585BB9" w:rsidRDefault="00F017AD" w:rsidP="00046491">
      <w:pPr>
        <w:spacing w:line="360" w:lineRule="auto"/>
        <w:ind w:right="0" w:firstLine="709"/>
        <w:rPr>
          <w:sz w:val="24"/>
          <w:szCs w:val="24"/>
        </w:rPr>
      </w:pPr>
      <w:r w:rsidRPr="00585BB9">
        <w:rPr>
          <w:sz w:val="24"/>
          <w:szCs w:val="24"/>
        </w:rPr>
        <w:t>Примітка. Розроблено автором за даними [</w:t>
      </w:r>
      <w:r w:rsidR="00046491">
        <w:rPr>
          <w:sz w:val="24"/>
          <w:szCs w:val="24"/>
        </w:rPr>
        <w:t>55</w:t>
      </w:r>
      <w:r w:rsidRPr="00585BB9">
        <w:rPr>
          <w:sz w:val="24"/>
          <w:szCs w:val="24"/>
        </w:rPr>
        <w:t>]</w:t>
      </w:r>
    </w:p>
    <w:p w:rsidR="00CF6B27" w:rsidRDefault="00CF6B27" w:rsidP="00046491">
      <w:pPr>
        <w:tabs>
          <w:tab w:val="left" w:pos="1065"/>
        </w:tabs>
        <w:spacing w:line="360" w:lineRule="auto"/>
        <w:ind w:right="0" w:firstLine="709"/>
        <w:rPr>
          <w:spacing w:val="-6"/>
          <w:sz w:val="28"/>
          <w:szCs w:val="28"/>
        </w:rPr>
      </w:pPr>
      <w:r>
        <w:rPr>
          <w:spacing w:val="-6"/>
          <w:sz w:val="28"/>
          <w:szCs w:val="28"/>
        </w:rPr>
        <w:t>До розрахунків з дебіторами належать розрахунки з покупцями та замовниками (рис. 2.4).</w:t>
      </w:r>
    </w:p>
    <w:p w:rsidR="00CF6B27" w:rsidRDefault="000E1AEE" w:rsidP="00CF6B27">
      <w:pPr>
        <w:ind w:firstLine="0"/>
      </w:pPr>
      <w:r>
        <w:rPr>
          <w:noProof/>
          <w:lang w:eastAsia="uk-UA"/>
        </w:rPr>
        <w:pict>
          <v:rect id="_x0000_s1349" style="position:absolute;left:0;text-align:left;margin-left:.3pt;margin-top:0;width:474.4pt;height:21.7pt;z-index:251669504">
            <v:textbox style="mso-next-textbox:#_x0000_s1349">
              <w:txbxContent>
                <w:p w:rsidR="00634ADB" w:rsidRPr="00CF6B27" w:rsidRDefault="00634ADB" w:rsidP="00EF446C">
                  <w:pPr>
                    <w:jc w:val="center"/>
                    <w:rPr>
                      <w:szCs w:val="28"/>
                    </w:rPr>
                  </w:pPr>
                  <w:r>
                    <w:rPr>
                      <w:spacing w:val="-6"/>
                      <w:sz w:val="28"/>
                      <w:szCs w:val="28"/>
                    </w:rPr>
                    <w:t>Розрахунки з дебіторами</w:t>
                  </w:r>
                </w:p>
              </w:txbxContent>
            </v:textbox>
          </v:rect>
        </w:pict>
      </w:r>
      <w:r>
        <w:pict>
          <v:group id="_x0000_s1342" editas="canvas" style="width:481.95pt;height:171.7pt;mso-position-horizontal-relative:char;mso-position-vertical-relative:line" coordorigin="2362,924" coordsize="7200,2566">
            <o:lock v:ext="edit" aspectratio="t"/>
            <v:shape id="_x0000_s1343" type="#_x0000_t75" style="position:absolute;left:2362;top:924;width:7200;height:2566" o:preferrelative="f">
              <v:fill o:detectmouseclick="t"/>
              <v:path o:extrusionok="t" o:connecttype="none"/>
              <o:lock v:ext="edit" text="t"/>
            </v:shape>
            <v:rect id="_x0000_s1344" style="position:absolute;left:3491;top:1360;width:5934;height:807">
              <v:textbox style="mso-next-textbox:#_x0000_s1344">
                <w:txbxContent>
                  <w:p w:rsidR="00634ADB" w:rsidRPr="00CF6B27" w:rsidRDefault="00634ADB" w:rsidP="00CF6B27">
                    <w:pPr>
                      <w:tabs>
                        <w:tab w:val="left" w:pos="993"/>
                        <w:tab w:val="left" w:pos="1065"/>
                        <w:tab w:val="left" w:pos="1134"/>
                      </w:tabs>
                      <w:spacing w:line="240" w:lineRule="auto"/>
                      <w:ind w:right="0" w:firstLine="0"/>
                      <w:rPr>
                        <w:spacing w:val="-6"/>
                        <w:sz w:val="28"/>
                        <w:szCs w:val="28"/>
                      </w:rPr>
                    </w:pPr>
                    <w:r>
                      <w:rPr>
                        <w:spacing w:val="-6"/>
                        <w:sz w:val="28"/>
                        <w:szCs w:val="28"/>
                      </w:rPr>
                      <w:t xml:space="preserve">за </w:t>
                    </w:r>
                    <w:r w:rsidRPr="00CF6B27">
                      <w:rPr>
                        <w:spacing w:val="-6"/>
                        <w:sz w:val="28"/>
                        <w:szCs w:val="28"/>
                      </w:rPr>
                      <w:t>реалізовані матеріальні цінності, товари, виконані роботи та надані послуги, які здійснені установою до надходження від покупців та замовників оплати за них;</w:t>
                    </w:r>
                  </w:p>
                  <w:p w:rsidR="00634ADB" w:rsidRPr="00CF6B27" w:rsidRDefault="00634ADB" w:rsidP="00CF6B27">
                    <w:pPr>
                      <w:rPr>
                        <w:szCs w:val="28"/>
                      </w:rPr>
                    </w:pPr>
                  </w:p>
                </w:txbxContent>
              </v:textbox>
            </v:rect>
            <v:rect id="_x0000_s1345" style="position:absolute;left:3491;top:2280;width:5927;height:1064">
              <v:textbox style="mso-next-textbox:#_x0000_s1345">
                <w:txbxContent>
                  <w:p w:rsidR="00634ADB" w:rsidRPr="00EF446C" w:rsidRDefault="00634ADB" w:rsidP="00EF446C">
                    <w:pPr>
                      <w:spacing w:line="240" w:lineRule="auto"/>
                      <w:ind w:right="403" w:firstLine="0"/>
                      <w:rPr>
                        <w:szCs w:val="28"/>
                      </w:rPr>
                    </w:pPr>
                    <w:r w:rsidRPr="00CF6B27">
                      <w:rPr>
                        <w:spacing w:val="-6"/>
                        <w:sz w:val="28"/>
                        <w:szCs w:val="28"/>
                      </w:rPr>
                      <w:t>перераховані авансові платежі та попередня оплата, які сплатила установа за товари, роботи та послуги, що будуть отримані майбутньому, якщо подібні розрахунки передбачені чинним законодавством України та умовами договору</w:t>
                    </w:r>
                  </w:p>
                </w:txbxContent>
              </v:textbox>
            </v:rect>
            <v:shape id="_x0000_s1346" type="#_x0000_t32" style="position:absolute;left:2600;top:1248;width:1;height:1541" o:connectortype="straight"/>
            <v:shape id="_x0000_s1347" type="#_x0000_t32" style="position:absolute;left:2603;top:2795;width:888;height:6;flip:y" o:connectortype="straight">
              <v:stroke endarrow="block"/>
            </v:shape>
            <v:shape id="_x0000_s1348" type="#_x0000_t32" style="position:absolute;left:2603;top:1685;width:888;height:1" o:connectortype="straight">
              <v:stroke endarrow="block"/>
            </v:shape>
            <w10:wrap type="none"/>
            <w10:anchorlock/>
          </v:group>
        </w:pict>
      </w:r>
    </w:p>
    <w:p w:rsidR="00036BA5" w:rsidRPr="00CF6B27" w:rsidRDefault="00CF6B27" w:rsidP="00036BA5">
      <w:pPr>
        <w:ind w:firstLine="709"/>
        <w:rPr>
          <w:szCs w:val="28"/>
        </w:rPr>
      </w:pPr>
      <w:r w:rsidRPr="00D91CE1">
        <w:rPr>
          <w:sz w:val="28"/>
          <w:szCs w:val="28"/>
        </w:rPr>
        <w:t xml:space="preserve">Рис. </w:t>
      </w:r>
      <w:r>
        <w:rPr>
          <w:sz w:val="28"/>
          <w:szCs w:val="28"/>
        </w:rPr>
        <w:t>2</w:t>
      </w:r>
      <w:r w:rsidRPr="00D91CE1">
        <w:rPr>
          <w:sz w:val="28"/>
          <w:szCs w:val="28"/>
        </w:rPr>
        <w:t>.</w:t>
      </w:r>
      <w:r w:rsidR="00CD53E3">
        <w:rPr>
          <w:sz w:val="28"/>
          <w:szCs w:val="28"/>
        </w:rPr>
        <w:t>4</w:t>
      </w:r>
      <w:r w:rsidRPr="00D91CE1">
        <w:rPr>
          <w:sz w:val="28"/>
          <w:szCs w:val="28"/>
        </w:rPr>
        <w:t>.</w:t>
      </w:r>
      <w:r>
        <w:rPr>
          <w:sz w:val="28"/>
          <w:szCs w:val="28"/>
        </w:rPr>
        <w:t xml:space="preserve"> </w:t>
      </w:r>
      <w:r w:rsidR="00036BA5">
        <w:rPr>
          <w:spacing w:val="-6"/>
          <w:sz w:val="28"/>
          <w:szCs w:val="28"/>
        </w:rPr>
        <w:t>Розрахунк</w:t>
      </w:r>
      <w:r w:rsidR="00CD53E3">
        <w:rPr>
          <w:spacing w:val="-6"/>
          <w:sz w:val="28"/>
          <w:szCs w:val="28"/>
        </w:rPr>
        <w:t>и</w:t>
      </w:r>
      <w:r w:rsidR="00036BA5">
        <w:rPr>
          <w:spacing w:val="-6"/>
          <w:sz w:val="28"/>
          <w:szCs w:val="28"/>
        </w:rPr>
        <w:t xml:space="preserve"> з дебіторами</w:t>
      </w:r>
    </w:p>
    <w:p w:rsidR="00CF6B27" w:rsidRDefault="00CF6B27" w:rsidP="00036BA5">
      <w:pPr>
        <w:spacing w:line="360" w:lineRule="auto"/>
        <w:ind w:right="0" w:firstLine="709"/>
        <w:rPr>
          <w:sz w:val="24"/>
          <w:szCs w:val="24"/>
        </w:rPr>
      </w:pPr>
      <w:r w:rsidRPr="00D91CE1">
        <w:rPr>
          <w:sz w:val="24"/>
          <w:szCs w:val="24"/>
        </w:rPr>
        <w:t xml:space="preserve">Примітка. Розроблено автором </w:t>
      </w:r>
      <w:r w:rsidR="00911EC5">
        <w:rPr>
          <w:sz w:val="24"/>
          <w:szCs w:val="24"/>
        </w:rPr>
        <w:t>самостійно</w:t>
      </w:r>
    </w:p>
    <w:p w:rsidR="001318EB" w:rsidRPr="00157456" w:rsidRDefault="006B0AB9" w:rsidP="001318EB">
      <w:pPr>
        <w:autoSpaceDE w:val="0"/>
        <w:autoSpaceDN w:val="0"/>
        <w:adjustRightInd w:val="0"/>
        <w:spacing w:line="360" w:lineRule="auto"/>
        <w:ind w:right="0" w:firstLine="709"/>
        <w:rPr>
          <w:bCs/>
          <w:sz w:val="24"/>
          <w:szCs w:val="24"/>
          <w:lang w:val="en-US"/>
        </w:rPr>
      </w:pPr>
      <w:r>
        <w:rPr>
          <w:sz w:val="28"/>
          <w:szCs w:val="28"/>
        </w:rPr>
        <w:lastRenderedPageBreak/>
        <w:t xml:space="preserve">Вагомою частиною у структурі фінансових активів є дебіторська заборгованість. Облік розрахунків з підзвітними особами ведуть на субрахунку 2116 </w:t>
      </w:r>
      <w:r w:rsidR="001318EB" w:rsidRPr="00157456">
        <w:rPr>
          <w:sz w:val="24"/>
          <w:szCs w:val="24"/>
        </w:rPr>
        <w:t>«</w:t>
      </w:r>
      <w:r>
        <w:rPr>
          <w:sz w:val="28"/>
          <w:szCs w:val="28"/>
        </w:rPr>
        <w:t>Дебіторська заборгованість за розрахунками з підзвітними особами</w:t>
      </w:r>
      <w:r w:rsidR="001318EB" w:rsidRPr="00157456">
        <w:rPr>
          <w:sz w:val="24"/>
          <w:szCs w:val="24"/>
        </w:rPr>
        <w:t>»</w:t>
      </w:r>
      <w:r>
        <w:rPr>
          <w:sz w:val="28"/>
          <w:szCs w:val="28"/>
        </w:rPr>
        <w:t>.</w:t>
      </w:r>
      <w:r w:rsidR="001318EB" w:rsidRPr="001318EB">
        <w:rPr>
          <w:sz w:val="24"/>
          <w:szCs w:val="24"/>
        </w:rPr>
        <w:t xml:space="preserve"> </w:t>
      </w:r>
    </w:p>
    <w:p w:rsidR="00A2048F" w:rsidRPr="00A2048F" w:rsidRDefault="006B0AB9" w:rsidP="006B0AB9">
      <w:pPr>
        <w:pStyle w:val="Default"/>
        <w:widowControl w:val="0"/>
        <w:spacing w:line="360" w:lineRule="auto"/>
        <w:ind w:firstLine="709"/>
        <w:jc w:val="both"/>
        <w:rPr>
          <w:sz w:val="28"/>
          <w:szCs w:val="28"/>
        </w:rPr>
      </w:pPr>
      <w:r>
        <w:rPr>
          <w:rFonts w:ascii="Times New Roman" w:hAnsi="Times New Roman"/>
          <w:sz w:val="28"/>
          <w:szCs w:val="28"/>
        </w:rPr>
        <w:t xml:space="preserve">Облік вказаних витрат ведуть за КЕКВ 2250 Видатки на відрядження. Аналітичний облік розрахунків з підзвітними особами ведеться за кожною підзвітною особою, сумою виданого авансу та сумами здійснених витрат, а також за невикористаними авансами у меморіальному ордері 8 </w:t>
      </w:r>
      <w:r>
        <w:rPr>
          <w:rFonts w:ascii="Times New Roman" w:hAnsi="Times New Roman"/>
          <w:sz w:val="28"/>
          <w:szCs w:val="28"/>
          <w:lang w:val="en-US"/>
        </w:rPr>
        <w:t>,,</w:t>
      </w:r>
      <w:r>
        <w:rPr>
          <w:rFonts w:ascii="Times New Roman" w:hAnsi="Times New Roman"/>
          <w:sz w:val="28"/>
          <w:szCs w:val="28"/>
        </w:rPr>
        <w:t>Накопичувальна відомість по розрахунках з підзвітними особами</w:t>
      </w:r>
      <w:r>
        <w:rPr>
          <w:rFonts w:ascii="Times New Roman" w:hAnsi="Times New Roman"/>
          <w:sz w:val="28"/>
          <w:szCs w:val="28"/>
          <w:lang w:val="en-US"/>
        </w:rPr>
        <w:t xml:space="preserve">” </w:t>
      </w:r>
      <w:r w:rsidR="00A2048F" w:rsidRPr="00A2048F">
        <w:rPr>
          <w:sz w:val="28"/>
          <w:szCs w:val="28"/>
        </w:rPr>
        <w:t xml:space="preserve"> (табл.2.</w:t>
      </w:r>
      <w:r w:rsidR="00AE1CE6">
        <w:rPr>
          <w:sz w:val="28"/>
          <w:szCs w:val="28"/>
        </w:rPr>
        <w:t>3</w:t>
      </w:r>
      <w:r w:rsidR="00A2048F" w:rsidRPr="00A2048F">
        <w:rPr>
          <w:sz w:val="28"/>
          <w:szCs w:val="28"/>
        </w:rPr>
        <w:t xml:space="preserve">). </w:t>
      </w:r>
    </w:p>
    <w:p w:rsidR="00A2048F" w:rsidRPr="00A2048F" w:rsidRDefault="00A2048F" w:rsidP="00046491">
      <w:pPr>
        <w:pStyle w:val="a5"/>
        <w:spacing w:line="360" w:lineRule="auto"/>
        <w:ind w:left="0" w:right="0" w:firstLine="709"/>
        <w:contextualSpacing w:val="0"/>
        <w:jc w:val="right"/>
        <w:rPr>
          <w:iCs/>
          <w:color w:val="000000"/>
          <w:sz w:val="28"/>
          <w:szCs w:val="28"/>
        </w:rPr>
      </w:pPr>
      <w:r w:rsidRPr="00A2048F">
        <w:rPr>
          <w:iCs/>
          <w:color w:val="000000"/>
          <w:sz w:val="28"/>
          <w:szCs w:val="28"/>
        </w:rPr>
        <w:t>Таблиця 2.</w:t>
      </w:r>
      <w:r w:rsidR="00AE1CE6">
        <w:rPr>
          <w:iCs/>
          <w:color w:val="000000"/>
          <w:sz w:val="28"/>
          <w:szCs w:val="28"/>
        </w:rPr>
        <w:t>3</w:t>
      </w:r>
    </w:p>
    <w:p w:rsidR="00A2048F" w:rsidRPr="00A2048F" w:rsidRDefault="00A2048F" w:rsidP="00046491">
      <w:pPr>
        <w:pStyle w:val="a5"/>
        <w:spacing w:line="360" w:lineRule="auto"/>
        <w:ind w:left="0" w:right="0" w:firstLine="709"/>
        <w:contextualSpacing w:val="0"/>
        <w:jc w:val="center"/>
        <w:rPr>
          <w:color w:val="000000"/>
          <w:sz w:val="28"/>
          <w:szCs w:val="28"/>
        </w:rPr>
      </w:pPr>
      <w:r w:rsidRPr="00A2048F">
        <w:rPr>
          <w:color w:val="000000"/>
          <w:sz w:val="28"/>
          <w:szCs w:val="28"/>
        </w:rPr>
        <w:t>Кореспонденція рахунків з обліку розрахунків з підзвітною особою</w:t>
      </w:r>
    </w:p>
    <w:p w:rsidR="00A2048F" w:rsidRPr="00A2048F" w:rsidRDefault="00A2048F" w:rsidP="00046491">
      <w:pPr>
        <w:pStyle w:val="a5"/>
        <w:spacing w:line="360" w:lineRule="auto"/>
        <w:ind w:left="0" w:right="0" w:firstLine="709"/>
        <w:contextualSpacing w:val="0"/>
        <w:jc w:val="center"/>
        <w:rPr>
          <w:color w:val="000000"/>
          <w:sz w:val="28"/>
          <w:szCs w:val="28"/>
        </w:rPr>
      </w:pPr>
      <w:r w:rsidRPr="00A2048F">
        <w:rPr>
          <w:color w:val="000000"/>
          <w:sz w:val="28"/>
          <w:szCs w:val="28"/>
        </w:rPr>
        <w:t xml:space="preserve">за </w:t>
      </w:r>
      <w:r w:rsidR="002F2DA9">
        <w:rPr>
          <w:color w:val="000000"/>
          <w:sz w:val="28"/>
          <w:szCs w:val="28"/>
        </w:rPr>
        <w:t>липень</w:t>
      </w:r>
      <w:r w:rsidRPr="00A2048F">
        <w:rPr>
          <w:color w:val="000000"/>
          <w:sz w:val="28"/>
          <w:szCs w:val="28"/>
        </w:rPr>
        <w:t xml:space="preserve"> 20</w:t>
      </w:r>
      <w:r w:rsidR="002F2DA9">
        <w:rPr>
          <w:color w:val="000000"/>
          <w:sz w:val="28"/>
          <w:szCs w:val="28"/>
        </w:rPr>
        <w:t>2</w:t>
      </w:r>
      <w:r w:rsidRPr="00A2048F">
        <w:rPr>
          <w:color w:val="000000"/>
          <w:sz w:val="28"/>
          <w:szCs w:val="28"/>
        </w:rPr>
        <w:t>1 року</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1"/>
        <w:gridCol w:w="2552"/>
        <w:gridCol w:w="3028"/>
        <w:gridCol w:w="1448"/>
      </w:tblGrid>
      <w:tr w:rsidR="00A2048F" w:rsidRPr="009A43C7" w:rsidTr="002F2DA9">
        <w:trPr>
          <w:jc w:val="center"/>
        </w:trPr>
        <w:tc>
          <w:tcPr>
            <w:tcW w:w="2391" w:type="dxa"/>
          </w:tcPr>
          <w:p w:rsidR="00A2048F" w:rsidRPr="00852170" w:rsidRDefault="00A2048F" w:rsidP="00046491">
            <w:pPr>
              <w:spacing w:line="240" w:lineRule="auto"/>
              <w:ind w:right="0" w:firstLine="0"/>
              <w:jc w:val="center"/>
              <w:outlineLvl w:val="0"/>
              <w:rPr>
                <w:sz w:val="28"/>
                <w:szCs w:val="28"/>
              </w:rPr>
            </w:pPr>
            <w:r w:rsidRPr="00852170">
              <w:rPr>
                <w:sz w:val="28"/>
                <w:szCs w:val="28"/>
              </w:rPr>
              <w:t>Зміст операції</w:t>
            </w:r>
          </w:p>
        </w:tc>
        <w:tc>
          <w:tcPr>
            <w:tcW w:w="2552" w:type="dxa"/>
          </w:tcPr>
          <w:p w:rsidR="00A2048F" w:rsidRPr="00852170" w:rsidRDefault="00A2048F" w:rsidP="00046491">
            <w:pPr>
              <w:spacing w:line="240" w:lineRule="auto"/>
              <w:ind w:right="0" w:firstLine="0"/>
              <w:jc w:val="center"/>
              <w:outlineLvl w:val="0"/>
              <w:rPr>
                <w:sz w:val="28"/>
                <w:szCs w:val="28"/>
              </w:rPr>
            </w:pPr>
            <w:r w:rsidRPr="00852170">
              <w:rPr>
                <w:sz w:val="28"/>
                <w:szCs w:val="28"/>
              </w:rPr>
              <w:t>Дебет</w:t>
            </w:r>
          </w:p>
        </w:tc>
        <w:tc>
          <w:tcPr>
            <w:tcW w:w="3028" w:type="dxa"/>
          </w:tcPr>
          <w:p w:rsidR="00A2048F" w:rsidRPr="00852170" w:rsidRDefault="00A2048F" w:rsidP="00046491">
            <w:pPr>
              <w:spacing w:line="240" w:lineRule="auto"/>
              <w:ind w:right="0" w:firstLine="0"/>
              <w:jc w:val="center"/>
              <w:outlineLvl w:val="0"/>
              <w:rPr>
                <w:sz w:val="28"/>
                <w:szCs w:val="28"/>
              </w:rPr>
            </w:pPr>
            <w:r w:rsidRPr="00852170">
              <w:rPr>
                <w:sz w:val="28"/>
                <w:szCs w:val="28"/>
              </w:rPr>
              <w:t>Кредит</w:t>
            </w:r>
          </w:p>
        </w:tc>
        <w:tc>
          <w:tcPr>
            <w:tcW w:w="1448" w:type="dxa"/>
          </w:tcPr>
          <w:p w:rsidR="00A2048F" w:rsidRPr="00852170" w:rsidRDefault="00A2048F" w:rsidP="00046491">
            <w:pPr>
              <w:spacing w:line="240" w:lineRule="auto"/>
              <w:ind w:right="0" w:firstLine="0"/>
              <w:jc w:val="center"/>
              <w:outlineLvl w:val="0"/>
              <w:rPr>
                <w:sz w:val="28"/>
                <w:szCs w:val="28"/>
              </w:rPr>
            </w:pPr>
            <w:r w:rsidRPr="00852170">
              <w:rPr>
                <w:sz w:val="28"/>
                <w:szCs w:val="28"/>
              </w:rPr>
              <w:t>Сума, грн.</w:t>
            </w:r>
          </w:p>
        </w:tc>
      </w:tr>
      <w:tr w:rsidR="00A2048F" w:rsidRPr="009A43C7" w:rsidTr="002F2DA9">
        <w:trPr>
          <w:jc w:val="center"/>
        </w:trPr>
        <w:tc>
          <w:tcPr>
            <w:tcW w:w="2391" w:type="dxa"/>
          </w:tcPr>
          <w:p w:rsidR="00A2048F" w:rsidRPr="00852170" w:rsidRDefault="00A2048F" w:rsidP="00046491">
            <w:pPr>
              <w:spacing w:line="240" w:lineRule="auto"/>
              <w:ind w:right="0" w:firstLine="0"/>
              <w:outlineLvl w:val="0"/>
              <w:rPr>
                <w:sz w:val="28"/>
                <w:szCs w:val="28"/>
              </w:rPr>
            </w:pPr>
            <w:r w:rsidRPr="00852170">
              <w:rPr>
                <w:sz w:val="28"/>
                <w:szCs w:val="28"/>
              </w:rPr>
              <w:t>Видано кошти підзвіт</w:t>
            </w:r>
          </w:p>
        </w:tc>
        <w:tc>
          <w:tcPr>
            <w:tcW w:w="2552" w:type="dxa"/>
          </w:tcPr>
          <w:p w:rsidR="00A2048F" w:rsidRPr="00852170" w:rsidRDefault="00A2048F" w:rsidP="00046491">
            <w:pPr>
              <w:spacing w:line="240" w:lineRule="auto"/>
              <w:ind w:right="0" w:firstLine="0"/>
              <w:outlineLvl w:val="0"/>
              <w:rPr>
                <w:sz w:val="28"/>
                <w:szCs w:val="28"/>
              </w:rPr>
            </w:pPr>
            <w:r w:rsidRPr="00852170">
              <w:rPr>
                <w:sz w:val="28"/>
                <w:szCs w:val="28"/>
                <w:lang w:eastAsia="uk-UA"/>
              </w:rPr>
              <w:t xml:space="preserve">2116  </w:t>
            </w:r>
            <w:r w:rsidR="001318EB" w:rsidRPr="00157456">
              <w:rPr>
                <w:sz w:val="24"/>
                <w:szCs w:val="24"/>
              </w:rPr>
              <w:t>«</w:t>
            </w:r>
            <w:r w:rsidRPr="00852170">
              <w:rPr>
                <w:sz w:val="28"/>
                <w:szCs w:val="28"/>
                <w:lang w:eastAsia="uk-UA"/>
              </w:rPr>
              <w:t>Дебіторська заборгованість за розрахунками з підзвітними особами</w:t>
            </w:r>
            <w:r w:rsidR="001318EB" w:rsidRPr="00157456">
              <w:rPr>
                <w:sz w:val="24"/>
                <w:szCs w:val="24"/>
              </w:rPr>
              <w:t>»</w:t>
            </w:r>
          </w:p>
        </w:tc>
        <w:tc>
          <w:tcPr>
            <w:tcW w:w="3028" w:type="dxa"/>
          </w:tcPr>
          <w:p w:rsidR="00A2048F" w:rsidRPr="00852170" w:rsidRDefault="00A2048F" w:rsidP="00046491">
            <w:pPr>
              <w:spacing w:line="240" w:lineRule="auto"/>
              <w:ind w:right="0" w:firstLine="0"/>
              <w:outlineLvl w:val="0"/>
              <w:rPr>
                <w:sz w:val="28"/>
                <w:szCs w:val="28"/>
              </w:rPr>
            </w:pPr>
            <w:r w:rsidRPr="00852170">
              <w:rPr>
                <w:sz w:val="28"/>
                <w:szCs w:val="28"/>
                <w:lang w:eastAsia="uk-UA"/>
              </w:rPr>
              <w:t xml:space="preserve">2211 </w:t>
            </w:r>
            <w:r w:rsidR="001318EB" w:rsidRPr="00157456">
              <w:rPr>
                <w:sz w:val="24"/>
                <w:szCs w:val="24"/>
              </w:rPr>
              <w:t>«</w:t>
            </w:r>
            <w:r w:rsidRPr="00852170">
              <w:rPr>
                <w:sz w:val="28"/>
                <w:szCs w:val="28"/>
                <w:lang w:eastAsia="uk-UA"/>
              </w:rPr>
              <w:t>Готівка у національній валюті</w:t>
            </w:r>
            <w:r w:rsidR="001318EB" w:rsidRPr="00157456">
              <w:rPr>
                <w:sz w:val="24"/>
                <w:szCs w:val="24"/>
              </w:rPr>
              <w:t>»</w:t>
            </w:r>
          </w:p>
        </w:tc>
        <w:tc>
          <w:tcPr>
            <w:tcW w:w="1448" w:type="dxa"/>
          </w:tcPr>
          <w:p w:rsidR="00A2048F" w:rsidRPr="00852170" w:rsidRDefault="002F2DA9" w:rsidP="00046491">
            <w:pPr>
              <w:spacing w:line="240" w:lineRule="auto"/>
              <w:ind w:right="0" w:firstLine="0"/>
              <w:jc w:val="right"/>
              <w:outlineLvl w:val="0"/>
              <w:rPr>
                <w:sz w:val="28"/>
                <w:szCs w:val="28"/>
              </w:rPr>
            </w:pPr>
            <w:r>
              <w:rPr>
                <w:sz w:val="28"/>
                <w:szCs w:val="28"/>
              </w:rPr>
              <w:t>72</w:t>
            </w:r>
            <w:r w:rsidR="00A2048F" w:rsidRPr="00852170">
              <w:rPr>
                <w:sz w:val="28"/>
                <w:szCs w:val="28"/>
              </w:rPr>
              <w:t>0,0</w:t>
            </w:r>
            <w:r>
              <w:rPr>
                <w:sz w:val="28"/>
                <w:szCs w:val="28"/>
              </w:rPr>
              <w:t>0</w:t>
            </w:r>
          </w:p>
        </w:tc>
      </w:tr>
      <w:tr w:rsidR="00A2048F" w:rsidRPr="009A43C7" w:rsidTr="002F2DA9">
        <w:trPr>
          <w:jc w:val="center"/>
        </w:trPr>
        <w:tc>
          <w:tcPr>
            <w:tcW w:w="2391" w:type="dxa"/>
          </w:tcPr>
          <w:p w:rsidR="00A2048F" w:rsidRPr="00852170" w:rsidRDefault="00A2048F" w:rsidP="00046491">
            <w:pPr>
              <w:spacing w:line="240" w:lineRule="auto"/>
              <w:ind w:right="0" w:firstLine="0"/>
              <w:outlineLvl w:val="0"/>
              <w:rPr>
                <w:sz w:val="28"/>
                <w:szCs w:val="28"/>
              </w:rPr>
            </w:pPr>
            <w:r w:rsidRPr="00852170">
              <w:rPr>
                <w:sz w:val="28"/>
                <w:szCs w:val="28"/>
              </w:rPr>
              <w:t>Повернуто невикористані кошти, отримані підзвіт</w:t>
            </w:r>
          </w:p>
        </w:tc>
        <w:tc>
          <w:tcPr>
            <w:tcW w:w="2552" w:type="dxa"/>
          </w:tcPr>
          <w:p w:rsidR="00A2048F" w:rsidRPr="00852170" w:rsidRDefault="00A2048F" w:rsidP="00046491">
            <w:pPr>
              <w:spacing w:line="240" w:lineRule="auto"/>
              <w:ind w:right="0" w:firstLine="0"/>
              <w:outlineLvl w:val="0"/>
              <w:rPr>
                <w:sz w:val="28"/>
                <w:szCs w:val="28"/>
              </w:rPr>
            </w:pPr>
            <w:r w:rsidRPr="00852170">
              <w:rPr>
                <w:sz w:val="28"/>
                <w:szCs w:val="28"/>
                <w:lang w:eastAsia="uk-UA"/>
              </w:rPr>
              <w:t xml:space="preserve">2211  </w:t>
            </w:r>
            <w:r w:rsidR="001318EB" w:rsidRPr="00157456">
              <w:rPr>
                <w:sz w:val="24"/>
                <w:szCs w:val="24"/>
              </w:rPr>
              <w:t>«</w:t>
            </w:r>
            <w:r w:rsidRPr="00852170">
              <w:rPr>
                <w:sz w:val="28"/>
                <w:szCs w:val="28"/>
                <w:lang w:eastAsia="uk-UA"/>
              </w:rPr>
              <w:t>Готівка у національній валюті</w:t>
            </w:r>
            <w:r w:rsidR="001318EB" w:rsidRPr="00157456">
              <w:rPr>
                <w:sz w:val="24"/>
                <w:szCs w:val="24"/>
              </w:rPr>
              <w:t>»</w:t>
            </w:r>
          </w:p>
        </w:tc>
        <w:tc>
          <w:tcPr>
            <w:tcW w:w="3028" w:type="dxa"/>
          </w:tcPr>
          <w:p w:rsidR="00A2048F" w:rsidRPr="00852170" w:rsidRDefault="00A2048F" w:rsidP="00046491">
            <w:pPr>
              <w:spacing w:line="240" w:lineRule="auto"/>
              <w:ind w:right="0" w:firstLine="0"/>
              <w:outlineLvl w:val="0"/>
              <w:rPr>
                <w:sz w:val="28"/>
                <w:szCs w:val="28"/>
              </w:rPr>
            </w:pPr>
            <w:r w:rsidRPr="00852170">
              <w:rPr>
                <w:sz w:val="28"/>
                <w:szCs w:val="28"/>
                <w:lang w:eastAsia="uk-UA"/>
              </w:rPr>
              <w:t xml:space="preserve">2116  </w:t>
            </w:r>
            <w:r w:rsidR="001318EB" w:rsidRPr="00157456">
              <w:rPr>
                <w:sz w:val="24"/>
                <w:szCs w:val="24"/>
              </w:rPr>
              <w:t>«</w:t>
            </w:r>
            <w:r w:rsidRPr="00852170">
              <w:rPr>
                <w:sz w:val="28"/>
                <w:szCs w:val="28"/>
                <w:lang w:eastAsia="uk-UA"/>
              </w:rPr>
              <w:t>Дебіторська заборгованість за розрахунками з підзвітними особами</w:t>
            </w:r>
            <w:r w:rsidR="001318EB" w:rsidRPr="00157456">
              <w:rPr>
                <w:sz w:val="24"/>
                <w:szCs w:val="24"/>
              </w:rPr>
              <w:t>»</w:t>
            </w:r>
          </w:p>
        </w:tc>
        <w:tc>
          <w:tcPr>
            <w:tcW w:w="1448" w:type="dxa"/>
          </w:tcPr>
          <w:p w:rsidR="00A2048F" w:rsidRPr="00852170" w:rsidRDefault="00A2048F" w:rsidP="00046491">
            <w:pPr>
              <w:spacing w:line="240" w:lineRule="auto"/>
              <w:ind w:right="0" w:firstLine="0"/>
              <w:jc w:val="right"/>
              <w:outlineLvl w:val="0"/>
              <w:rPr>
                <w:sz w:val="28"/>
                <w:szCs w:val="28"/>
              </w:rPr>
            </w:pPr>
            <w:r>
              <w:rPr>
                <w:sz w:val="28"/>
                <w:szCs w:val="28"/>
              </w:rPr>
              <w:t>20</w:t>
            </w:r>
            <w:r w:rsidRPr="00852170">
              <w:rPr>
                <w:sz w:val="28"/>
                <w:szCs w:val="28"/>
              </w:rPr>
              <w:t>,00</w:t>
            </w:r>
          </w:p>
        </w:tc>
      </w:tr>
      <w:tr w:rsidR="00A2048F" w:rsidRPr="009A43C7" w:rsidTr="002F2DA9">
        <w:trPr>
          <w:jc w:val="center"/>
        </w:trPr>
        <w:tc>
          <w:tcPr>
            <w:tcW w:w="2391" w:type="dxa"/>
          </w:tcPr>
          <w:p w:rsidR="00A2048F" w:rsidRPr="00852170" w:rsidRDefault="00A2048F" w:rsidP="00046491">
            <w:pPr>
              <w:spacing w:line="240" w:lineRule="auto"/>
              <w:ind w:right="0" w:firstLine="0"/>
              <w:outlineLvl w:val="0"/>
              <w:rPr>
                <w:sz w:val="28"/>
                <w:szCs w:val="28"/>
              </w:rPr>
            </w:pPr>
            <w:r w:rsidRPr="00852170">
              <w:rPr>
                <w:color w:val="000000"/>
                <w:sz w:val="28"/>
                <w:szCs w:val="28"/>
              </w:rPr>
              <w:t>Списано витрати на відрядження</w:t>
            </w:r>
          </w:p>
        </w:tc>
        <w:tc>
          <w:tcPr>
            <w:tcW w:w="2552" w:type="dxa"/>
          </w:tcPr>
          <w:p w:rsidR="00A2048F" w:rsidRPr="00852170" w:rsidRDefault="00A2048F" w:rsidP="00046491">
            <w:pPr>
              <w:spacing w:line="240" w:lineRule="auto"/>
              <w:ind w:right="0" w:firstLine="0"/>
              <w:outlineLvl w:val="0"/>
              <w:rPr>
                <w:sz w:val="28"/>
                <w:szCs w:val="28"/>
                <w:lang w:eastAsia="uk-UA"/>
              </w:rPr>
            </w:pPr>
            <w:r w:rsidRPr="00852170">
              <w:rPr>
                <w:color w:val="000000"/>
                <w:sz w:val="28"/>
                <w:szCs w:val="28"/>
              </w:rPr>
              <w:t xml:space="preserve">8411 </w:t>
            </w:r>
            <w:r w:rsidR="001318EB" w:rsidRPr="00157456">
              <w:rPr>
                <w:sz w:val="24"/>
                <w:szCs w:val="24"/>
              </w:rPr>
              <w:t>«</w:t>
            </w:r>
            <w:r w:rsidRPr="00852170">
              <w:rPr>
                <w:color w:val="000000"/>
                <w:sz w:val="28"/>
                <w:szCs w:val="28"/>
              </w:rPr>
              <w:t>Інші витрати за обмінними операціями</w:t>
            </w:r>
            <w:r w:rsidR="001318EB" w:rsidRPr="00157456">
              <w:rPr>
                <w:sz w:val="24"/>
                <w:szCs w:val="24"/>
              </w:rPr>
              <w:t>»</w:t>
            </w:r>
          </w:p>
        </w:tc>
        <w:tc>
          <w:tcPr>
            <w:tcW w:w="3028" w:type="dxa"/>
          </w:tcPr>
          <w:p w:rsidR="00A2048F" w:rsidRPr="00852170" w:rsidRDefault="00A2048F" w:rsidP="00046491">
            <w:pPr>
              <w:spacing w:line="240" w:lineRule="auto"/>
              <w:ind w:right="0" w:firstLine="0"/>
              <w:outlineLvl w:val="0"/>
              <w:rPr>
                <w:sz w:val="28"/>
                <w:szCs w:val="28"/>
                <w:lang w:eastAsia="uk-UA"/>
              </w:rPr>
            </w:pPr>
            <w:r w:rsidRPr="00852170">
              <w:rPr>
                <w:sz w:val="28"/>
                <w:szCs w:val="28"/>
                <w:lang w:eastAsia="uk-UA"/>
              </w:rPr>
              <w:t xml:space="preserve">2116  </w:t>
            </w:r>
            <w:r w:rsidR="001318EB" w:rsidRPr="00157456">
              <w:rPr>
                <w:sz w:val="24"/>
                <w:szCs w:val="24"/>
              </w:rPr>
              <w:t>«</w:t>
            </w:r>
            <w:r w:rsidRPr="00852170">
              <w:rPr>
                <w:sz w:val="28"/>
                <w:szCs w:val="28"/>
                <w:lang w:eastAsia="uk-UA"/>
              </w:rPr>
              <w:t>Дебіторська заборгованість за розрахунками з підзвітними особами</w:t>
            </w:r>
            <w:r w:rsidR="001318EB" w:rsidRPr="00157456">
              <w:rPr>
                <w:sz w:val="24"/>
                <w:szCs w:val="24"/>
              </w:rPr>
              <w:t>»</w:t>
            </w:r>
          </w:p>
        </w:tc>
        <w:tc>
          <w:tcPr>
            <w:tcW w:w="1448" w:type="dxa"/>
          </w:tcPr>
          <w:p w:rsidR="00A2048F" w:rsidRPr="00852170" w:rsidRDefault="002F2DA9" w:rsidP="00046491">
            <w:pPr>
              <w:spacing w:line="240" w:lineRule="auto"/>
              <w:ind w:right="0" w:firstLine="0"/>
              <w:jc w:val="right"/>
              <w:outlineLvl w:val="0"/>
              <w:rPr>
                <w:sz w:val="28"/>
                <w:szCs w:val="28"/>
              </w:rPr>
            </w:pPr>
            <w:r>
              <w:rPr>
                <w:sz w:val="28"/>
                <w:szCs w:val="28"/>
              </w:rPr>
              <w:t>700</w:t>
            </w:r>
            <w:r w:rsidR="00A2048F" w:rsidRPr="00852170">
              <w:rPr>
                <w:sz w:val="28"/>
                <w:szCs w:val="28"/>
              </w:rPr>
              <w:t>,00</w:t>
            </w:r>
          </w:p>
        </w:tc>
      </w:tr>
    </w:tbl>
    <w:p w:rsidR="00A2048F" w:rsidRPr="009A43C7" w:rsidRDefault="00A2048F" w:rsidP="00046491">
      <w:pPr>
        <w:pStyle w:val="a3"/>
        <w:tabs>
          <w:tab w:val="left" w:pos="1080"/>
        </w:tabs>
        <w:spacing w:after="0" w:line="360" w:lineRule="auto"/>
        <w:ind w:left="0" w:firstLine="709"/>
        <w:jc w:val="both"/>
      </w:pPr>
      <w:r w:rsidRPr="009A43C7">
        <w:t>Примітка. Розроблено автором за даними [</w:t>
      </w:r>
      <w:r w:rsidR="00046491">
        <w:rPr>
          <w:lang w:val="uk-UA"/>
        </w:rPr>
        <w:t>55</w:t>
      </w:r>
      <w:r w:rsidRPr="009A43C7">
        <w:t>]</w:t>
      </w:r>
    </w:p>
    <w:p w:rsidR="00A46C0C" w:rsidRDefault="00A46C0C" w:rsidP="00046491">
      <w:pPr>
        <w:pStyle w:val="a5"/>
        <w:spacing w:line="360" w:lineRule="auto"/>
        <w:ind w:left="0" w:right="0" w:firstLine="709"/>
        <w:contextualSpacing w:val="0"/>
        <w:rPr>
          <w:color w:val="000000"/>
          <w:sz w:val="28"/>
          <w:szCs w:val="28"/>
          <w:lang w:val="en-US"/>
        </w:rPr>
      </w:pPr>
    </w:p>
    <w:p w:rsidR="00A2048F" w:rsidRPr="00A2048F" w:rsidRDefault="00A2048F" w:rsidP="00046491">
      <w:pPr>
        <w:pStyle w:val="a5"/>
        <w:spacing w:line="360" w:lineRule="auto"/>
        <w:ind w:left="0" w:right="0" w:firstLine="709"/>
        <w:contextualSpacing w:val="0"/>
        <w:rPr>
          <w:color w:val="000000"/>
          <w:sz w:val="28"/>
          <w:szCs w:val="28"/>
        </w:rPr>
      </w:pPr>
      <w:r w:rsidRPr="00A2048F">
        <w:rPr>
          <w:color w:val="000000"/>
          <w:sz w:val="28"/>
          <w:szCs w:val="28"/>
        </w:rPr>
        <w:t>З таблиці 2.</w:t>
      </w:r>
      <w:r w:rsidR="00AE1CE6">
        <w:rPr>
          <w:color w:val="000000"/>
          <w:sz w:val="28"/>
          <w:szCs w:val="28"/>
        </w:rPr>
        <w:t>3</w:t>
      </w:r>
      <w:r w:rsidRPr="00A2048F">
        <w:rPr>
          <w:color w:val="000000"/>
          <w:sz w:val="28"/>
          <w:szCs w:val="28"/>
        </w:rPr>
        <w:t xml:space="preserve"> видно, що підзвітна особа головний бухгалтер</w:t>
      </w:r>
      <w:r w:rsidRPr="00A2048F">
        <w:rPr>
          <w:sz w:val="24"/>
          <w:szCs w:val="24"/>
        </w:rPr>
        <w:t xml:space="preserve">  </w:t>
      </w:r>
      <w:r w:rsidRPr="00A2048F">
        <w:rPr>
          <w:color w:val="000000"/>
          <w:sz w:val="28"/>
          <w:szCs w:val="28"/>
        </w:rPr>
        <w:t xml:space="preserve">отримала </w:t>
      </w:r>
      <w:r w:rsidR="002F2DA9">
        <w:rPr>
          <w:color w:val="000000"/>
          <w:sz w:val="28"/>
          <w:szCs w:val="28"/>
        </w:rPr>
        <w:t>72</w:t>
      </w:r>
      <w:r w:rsidRPr="00A2048F">
        <w:rPr>
          <w:color w:val="000000"/>
          <w:sz w:val="28"/>
          <w:szCs w:val="28"/>
        </w:rPr>
        <w:t xml:space="preserve">0,00 гривень у зв’язку з відрядженням. Підзвітна особа подала авансовий звіт на суму </w:t>
      </w:r>
      <w:r w:rsidR="002F2DA9">
        <w:rPr>
          <w:color w:val="000000"/>
          <w:sz w:val="28"/>
          <w:szCs w:val="28"/>
        </w:rPr>
        <w:t>70</w:t>
      </w:r>
      <w:r w:rsidRPr="00A2048F">
        <w:rPr>
          <w:color w:val="000000"/>
          <w:sz w:val="28"/>
          <w:szCs w:val="28"/>
        </w:rPr>
        <w:t xml:space="preserve">0 гривень. Надлишок </w:t>
      </w:r>
      <w:r w:rsidRPr="00A2048F">
        <w:rPr>
          <w:sz w:val="28"/>
          <w:szCs w:val="28"/>
        </w:rPr>
        <w:t xml:space="preserve">невикористаних коштів у </w:t>
      </w:r>
      <w:r w:rsidRPr="00A2048F">
        <w:rPr>
          <w:color w:val="000000"/>
          <w:sz w:val="28"/>
          <w:szCs w:val="28"/>
        </w:rPr>
        <w:t xml:space="preserve">сумі 20 гривень було повернуто до каси. </w:t>
      </w:r>
    </w:p>
    <w:p w:rsidR="00A46C0C" w:rsidRPr="00A46C0C" w:rsidRDefault="00A46C0C" w:rsidP="00046491">
      <w:pPr>
        <w:spacing w:line="360" w:lineRule="auto"/>
        <w:ind w:right="0" w:firstLine="709"/>
        <w:rPr>
          <w:sz w:val="28"/>
          <w:szCs w:val="28"/>
        </w:rPr>
      </w:pPr>
      <w:r>
        <w:rPr>
          <w:sz w:val="28"/>
          <w:szCs w:val="28"/>
        </w:rPr>
        <w:t xml:space="preserve">До зростання величини дебіторської заборгованості призводять суми </w:t>
      </w:r>
      <w:r>
        <w:rPr>
          <w:sz w:val="28"/>
          <w:szCs w:val="28"/>
        </w:rPr>
        <w:lastRenderedPageBreak/>
        <w:t>крадіжок і нестач у зв</w:t>
      </w:r>
      <w:r>
        <w:rPr>
          <w:sz w:val="28"/>
          <w:szCs w:val="28"/>
          <w:lang w:val="en-US"/>
        </w:rPr>
        <w:t>’</w:t>
      </w:r>
      <w:r>
        <w:rPr>
          <w:sz w:val="28"/>
          <w:szCs w:val="28"/>
        </w:rPr>
        <w:t>язку з послабленням контролю за збереженням державного майна.</w:t>
      </w:r>
      <w:r w:rsidR="00CD53E3">
        <w:rPr>
          <w:sz w:val="28"/>
          <w:szCs w:val="28"/>
        </w:rPr>
        <w:t xml:space="preserve"> Доцільно зазначити, що однією із найбільш розповсюджених причин утворення дебіторської заборгованості є несвоєчасна оплата за надані установою платні послуги. Такі випадки часто можуть виникати через низький рівень юридичних знань у керівника установи та спеціалістів, які не змогли належним чином поставити роботу.</w:t>
      </w:r>
    </w:p>
    <w:p w:rsidR="00CD53E3" w:rsidRDefault="00CD53E3" w:rsidP="00046491">
      <w:pPr>
        <w:shd w:val="clear" w:color="auto" w:fill="FFFFFF"/>
        <w:spacing w:line="360" w:lineRule="auto"/>
        <w:ind w:right="0" w:firstLine="709"/>
        <w:rPr>
          <w:sz w:val="28"/>
          <w:szCs w:val="28"/>
        </w:rPr>
      </w:pPr>
      <w:r>
        <w:rPr>
          <w:sz w:val="28"/>
          <w:szCs w:val="28"/>
        </w:rPr>
        <w:t>Виходячи із матеріалів проведеного дослідження за фінансовими активами досліджуваної установи та з метою покращення методики обліку, вважаємо за необхідне здійснити наступні заходи (рис.2.5):</w:t>
      </w:r>
    </w:p>
    <w:p w:rsidR="00CD53E3" w:rsidRDefault="000E1AEE" w:rsidP="00CD53E3">
      <w:pPr>
        <w:ind w:right="-2" w:firstLine="0"/>
      </w:pPr>
      <w:r>
        <w:rPr>
          <w:noProof/>
          <w:lang w:eastAsia="uk-UA"/>
        </w:rPr>
        <w:pict>
          <v:rect id="_x0000_s1367" style="position:absolute;left:0;text-align:left;margin-left:.3pt;margin-top:11.4pt;width:472.8pt;height:25.65pt;z-index:251671552">
            <v:textbox style="mso-next-textbox:#_x0000_s1367">
              <w:txbxContent>
                <w:p w:rsidR="00634ADB" w:rsidRPr="00CD53E3" w:rsidRDefault="00634ADB" w:rsidP="00CD53E3">
                  <w:pPr>
                    <w:rPr>
                      <w:szCs w:val="28"/>
                    </w:rPr>
                  </w:pPr>
                  <w:r>
                    <w:rPr>
                      <w:sz w:val="28"/>
                      <w:szCs w:val="28"/>
                    </w:rPr>
                    <w:t>Покращення методики обліку</w:t>
                  </w:r>
                  <w:r w:rsidRPr="00CD53E3">
                    <w:rPr>
                      <w:color w:val="000000"/>
                      <w:sz w:val="28"/>
                    </w:rPr>
                    <w:t xml:space="preserve"> дебіторської заборгованості</w:t>
                  </w:r>
                </w:p>
              </w:txbxContent>
            </v:textbox>
          </v:rect>
        </w:pict>
      </w:r>
      <w:r>
        <w:pict>
          <v:group id="_x0000_s1350" editas="canvas" style="width:481.95pt;height:281.25pt;mso-position-horizontal-relative:char;mso-position-vertical-relative:line" coordorigin="2362,924" coordsize="7200,4205">
            <o:lock v:ext="edit" aspectratio="t"/>
            <v:shape id="_x0000_s1351" type="#_x0000_t75" style="position:absolute;left:2362;top:924;width:7200;height:4205" o:preferrelative="f">
              <v:fill o:detectmouseclick="t"/>
              <v:path o:extrusionok="t" o:connecttype="none"/>
              <o:lock v:ext="edit" text="t"/>
            </v:shape>
            <v:rect id="_x0000_s1352" style="position:absolute;left:3412;top:1612;width:6012;height:377">
              <v:textbox style="mso-next-textbox:#_x0000_s1352">
                <w:txbxContent>
                  <w:p w:rsidR="00634ADB" w:rsidRPr="00CD53E3" w:rsidRDefault="00634ADB" w:rsidP="00CD53E3">
                    <w:pPr>
                      <w:shd w:val="clear" w:color="auto" w:fill="FFFFFF"/>
                      <w:tabs>
                        <w:tab w:val="left" w:pos="900"/>
                      </w:tabs>
                      <w:autoSpaceDE w:val="0"/>
                      <w:autoSpaceDN w:val="0"/>
                      <w:adjustRightInd w:val="0"/>
                      <w:spacing w:line="240" w:lineRule="auto"/>
                      <w:ind w:right="0" w:firstLine="0"/>
                      <w:rPr>
                        <w:sz w:val="28"/>
                        <w:szCs w:val="28"/>
                      </w:rPr>
                    </w:pPr>
                    <w:r w:rsidRPr="00CD53E3">
                      <w:rPr>
                        <w:sz w:val="28"/>
                        <w:szCs w:val="28"/>
                      </w:rPr>
                      <w:t>здійснити повну автоматизацію обліку руху грошових коштів;</w:t>
                    </w:r>
                  </w:p>
                  <w:p w:rsidR="00634ADB" w:rsidRPr="00CD53E3" w:rsidRDefault="00634ADB" w:rsidP="00CD53E3">
                    <w:pPr>
                      <w:rPr>
                        <w:szCs w:val="28"/>
                      </w:rPr>
                    </w:pPr>
                  </w:p>
                </w:txbxContent>
              </v:textbox>
            </v:rect>
            <v:rect id="_x0000_s1353" style="position:absolute;left:3412;top:2090;width:6012;height:561">
              <v:textbox style="mso-next-textbox:#_x0000_s1353">
                <w:txbxContent>
                  <w:p w:rsidR="00634ADB" w:rsidRPr="00CD53E3" w:rsidRDefault="00634ADB" w:rsidP="00CD53E3">
                    <w:pPr>
                      <w:shd w:val="clear" w:color="auto" w:fill="FFFFFF"/>
                      <w:tabs>
                        <w:tab w:val="left" w:pos="900"/>
                      </w:tabs>
                      <w:autoSpaceDE w:val="0"/>
                      <w:autoSpaceDN w:val="0"/>
                      <w:adjustRightInd w:val="0"/>
                      <w:spacing w:line="240" w:lineRule="auto"/>
                      <w:ind w:right="0" w:firstLine="0"/>
                      <w:rPr>
                        <w:color w:val="000000"/>
                        <w:sz w:val="28"/>
                      </w:rPr>
                    </w:pPr>
                    <w:r w:rsidRPr="00CD53E3">
                      <w:rPr>
                        <w:color w:val="000000"/>
                        <w:sz w:val="28"/>
                      </w:rPr>
                      <w:t>встановити повний контроль за обсягом та термінами погашення дебіторської заборгованості;</w:t>
                    </w:r>
                  </w:p>
                  <w:p w:rsidR="00634ADB" w:rsidRPr="00CD53E3" w:rsidRDefault="00634ADB" w:rsidP="00CD53E3">
                    <w:pPr>
                      <w:rPr>
                        <w:szCs w:val="28"/>
                      </w:rPr>
                    </w:pPr>
                  </w:p>
                </w:txbxContent>
              </v:textbox>
            </v:rect>
            <v:rect id="_x0000_s1354" style="position:absolute;left:3431;top:2763;width:6008;height:583">
              <v:textbox style="mso-next-textbox:#_x0000_s1354">
                <w:txbxContent>
                  <w:p w:rsidR="00634ADB" w:rsidRPr="00CD53E3" w:rsidRDefault="00634ADB" w:rsidP="00CD53E3">
                    <w:pPr>
                      <w:spacing w:line="240" w:lineRule="auto"/>
                      <w:ind w:right="0" w:firstLine="0"/>
                      <w:rPr>
                        <w:color w:val="000000"/>
                        <w:sz w:val="28"/>
                      </w:rPr>
                    </w:pPr>
                    <w:r w:rsidRPr="00CD53E3">
                      <w:rPr>
                        <w:color w:val="000000"/>
                        <w:sz w:val="28"/>
                      </w:rPr>
                      <w:t>забезпечити контроль за порядком списання дебіторської заборгованості;</w:t>
                    </w:r>
                  </w:p>
                  <w:p w:rsidR="00634ADB" w:rsidRPr="00CD53E3" w:rsidRDefault="00634ADB" w:rsidP="00CD53E3">
                    <w:pPr>
                      <w:rPr>
                        <w:szCs w:val="28"/>
                      </w:rPr>
                    </w:pPr>
                  </w:p>
                </w:txbxContent>
              </v:textbox>
            </v:rect>
            <v:shape id="_x0000_s1355" type="#_x0000_t32" style="position:absolute;left:2544;top:1514;width:1;height:3210" o:connectortype="straight"/>
            <v:shape id="_x0000_s1356" type="#_x0000_t32" style="position:absolute;left:2578;top:1787;width:849;height:6;flip:y" o:connectortype="straight">
              <v:stroke endarrow="block"/>
            </v:shape>
            <v:shape id="_x0000_s1357" type="#_x0000_t32" style="position:absolute;left:2544;top:2333;width:883;height:4;flip:y" o:connectortype="straight">
              <v:stroke endarrow="block"/>
            </v:shape>
            <v:shape id="_x0000_s1358" type="#_x0000_t32" style="position:absolute;left:2544;top:3082;width:883;height:6;flip:y" o:connectortype="straight">
              <v:stroke endarrow="block"/>
            </v:shape>
            <v:rect id="_x0000_s1359" style="position:absolute;left:3431;top:3458;width:5999;height:616">
              <v:textbox style="mso-next-textbox:#_x0000_s1359">
                <w:txbxContent>
                  <w:p w:rsidR="00634ADB" w:rsidRPr="00CD53E3" w:rsidRDefault="00634ADB" w:rsidP="00057A87">
                    <w:pPr>
                      <w:spacing w:line="240" w:lineRule="auto"/>
                      <w:ind w:right="0" w:firstLine="0"/>
                      <w:rPr>
                        <w:color w:val="000000"/>
                        <w:sz w:val="28"/>
                      </w:rPr>
                    </w:pPr>
                    <w:r w:rsidRPr="00CD53E3">
                      <w:rPr>
                        <w:color w:val="000000"/>
                        <w:sz w:val="28"/>
                      </w:rPr>
                      <w:t>забезпечити відповідні рівні управління інформацією про наявність дебіторської заборгованості;</w:t>
                    </w:r>
                  </w:p>
                  <w:p w:rsidR="00634ADB" w:rsidRPr="008E3523" w:rsidRDefault="00634ADB" w:rsidP="00CD53E3">
                    <w:pPr>
                      <w:rPr>
                        <w:szCs w:val="28"/>
                      </w:rPr>
                    </w:pPr>
                  </w:p>
                </w:txbxContent>
              </v:textbox>
            </v:rect>
            <v:shape id="_x0000_s1360" type="#_x0000_t32" style="position:absolute;left:2557;top:3783;width:885;height:6;flip:y" o:connectortype="straight">
              <v:stroke endarrow="block"/>
            </v:shape>
            <v:rect id="_x0000_s1361" style="position:absolute;left:3431;top:4164;width:5993;height:792">
              <v:textbox style="mso-next-textbox:#_x0000_s1361">
                <w:txbxContent>
                  <w:p w:rsidR="00634ADB" w:rsidRPr="00CD53E3" w:rsidRDefault="00634ADB" w:rsidP="00057A87">
                    <w:pPr>
                      <w:spacing w:line="240" w:lineRule="auto"/>
                      <w:ind w:right="0" w:firstLine="0"/>
                      <w:rPr>
                        <w:color w:val="000000"/>
                        <w:sz w:val="28"/>
                      </w:rPr>
                    </w:pPr>
                    <w:r w:rsidRPr="00CD53E3">
                      <w:rPr>
                        <w:sz w:val="28"/>
                        <w:szCs w:val="28"/>
                      </w:rPr>
                      <w:t>здійснювати</w:t>
                    </w:r>
                    <w:r w:rsidRPr="00CD53E3">
                      <w:rPr>
                        <w:color w:val="000000"/>
                        <w:sz w:val="28"/>
                      </w:rPr>
                      <w:t xml:space="preserve"> правильне та своєчасне документальне відображення операцій з виникнення та погашення дебіторської заборгованості </w:t>
                    </w:r>
                  </w:p>
                  <w:p w:rsidR="00634ADB" w:rsidRPr="00057A87" w:rsidRDefault="00634ADB" w:rsidP="00057A87">
                    <w:pPr>
                      <w:rPr>
                        <w:szCs w:val="28"/>
                      </w:rPr>
                    </w:pPr>
                  </w:p>
                </w:txbxContent>
              </v:textbox>
            </v:rect>
            <v:shape id="_x0000_s1362" type="#_x0000_t32" style="position:absolute;left:2544;top:4724;width:853;height:1" o:connectortype="straight">
              <v:stroke endarrow="block"/>
            </v:shape>
            <w10:wrap type="none"/>
            <w10:anchorlock/>
          </v:group>
        </w:pict>
      </w:r>
    </w:p>
    <w:p w:rsidR="00CD53E3" w:rsidRPr="00CD53E3" w:rsidRDefault="00CD53E3" w:rsidP="00AD1382">
      <w:pPr>
        <w:ind w:firstLine="709"/>
        <w:rPr>
          <w:szCs w:val="28"/>
        </w:rPr>
      </w:pPr>
      <w:r w:rsidRPr="006A631B">
        <w:rPr>
          <w:sz w:val="28"/>
          <w:szCs w:val="28"/>
        </w:rPr>
        <w:t>Рис.</w:t>
      </w:r>
      <w:r>
        <w:rPr>
          <w:sz w:val="28"/>
          <w:szCs w:val="28"/>
        </w:rPr>
        <w:t>2</w:t>
      </w:r>
      <w:r w:rsidRPr="006A631B">
        <w:rPr>
          <w:sz w:val="28"/>
          <w:szCs w:val="28"/>
        </w:rPr>
        <w:t>.</w:t>
      </w:r>
      <w:r>
        <w:rPr>
          <w:sz w:val="28"/>
          <w:szCs w:val="28"/>
        </w:rPr>
        <w:t>5. Покращення методики обліку</w:t>
      </w:r>
      <w:r w:rsidRPr="00CD53E3">
        <w:rPr>
          <w:color w:val="000000"/>
          <w:sz w:val="28"/>
        </w:rPr>
        <w:t xml:space="preserve"> дебіторської заборгованості</w:t>
      </w:r>
    </w:p>
    <w:p w:rsidR="00CD53E3" w:rsidRPr="006A631B" w:rsidRDefault="00CD53E3" w:rsidP="00AD1382">
      <w:pPr>
        <w:ind w:firstLine="709"/>
        <w:rPr>
          <w:sz w:val="24"/>
          <w:szCs w:val="24"/>
        </w:rPr>
      </w:pPr>
      <w:r w:rsidRPr="006A631B">
        <w:rPr>
          <w:sz w:val="24"/>
          <w:szCs w:val="24"/>
        </w:rPr>
        <w:t xml:space="preserve">Примітка. Розроблено автором </w:t>
      </w:r>
      <w:r w:rsidR="00911EC5">
        <w:rPr>
          <w:sz w:val="24"/>
          <w:szCs w:val="24"/>
        </w:rPr>
        <w:t>самостійно</w:t>
      </w:r>
    </w:p>
    <w:p w:rsidR="00CD53E3" w:rsidRPr="00CD53E3" w:rsidRDefault="00CD53E3" w:rsidP="00046491">
      <w:pPr>
        <w:shd w:val="clear" w:color="auto" w:fill="FFFFFF"/>
        <w:spacing w:line="360" w:lineRule="auto"/>
        <w:ind w:right="0" w:firstLine="709"/>
        <w:rPr>
          <w:sz w:val="28"/>
          <w:szCs w:val="28"/>
        </w:rPr>
      </w:pPr>
    </w:p>
    <w:p w:rsidR="00BD757B" w:rsidRPr="00057A87" w:rsidRDefault="00BD757B" w:rsidP="00BD757B">
      <w:pPr>
        <w:spacing w:line="360" w:lineRule="auto"/>
        <w:ind w:firstLine="709"/>
        <w:rPr>
          <w:b/>
          <w:sz w:val="28"/>
          <w:szCs w:val="28"/>
        </w:rPr>
      </w:pPr>
      <w:r w:rsidRPr="00057A87">
        <w:rPr>
          <w:b/>
          <w:sz w:val="28"/>
          <w:szCs w:val="28"/>
        </w:rPr>
        <w:t>2.2. Організація обліку нефінансових активів</w:t>
      </w:r>
    </w:p>
    <w:p w:rsidR="00711D56" w:rsidRPr="00F42516" w:rsidRDefault="00711D56" w:rsidP="00BD757B">
      <w:pPr>
        <w:spacing w:line="360" w:lineRule="auto"/>
        <w:ind w:firstLine="709"/>
        <w:rPr>
          <w:b/>
          <w:i/>
          <w:sz w:val="28"/>
          <w:szCs w:val="28"/>
        </w:rPr>
      </w:pPr>
    </w:p>
    <w:p w:rsidR="00E91E4B" w:rsidRPr="004D42F0" w:rsidRDefault="004D42F0" w:rsidP="00E91E4B">
      <w:pPr>
        <w:spacing w:line="360" w:lineRule="auto"/>
        <w:ind w:right="-2" w:firstLine="709"/>
        <w:rPr>
          <w:sz w:val="28"/>
          <w:szCs w:val="28"/>
        </w:rPr>
      </w:pPr>
      <w:r>
        <w:rPr>
          <w:sz w:val="28"/>
          <w:szCs w:val="28"/>
        </w:rPr>
        <w:t xml:space="preserve">З урахуванням ролі та значення нефінансових активів для довгострокового функціонування та розвитку установи освіти постає необхідність удосконалення системи обліково-аналітичного забезпечення управління нефінансовими активами: зміщення акценту аналізу з </w:t>
      </w:r>
      <w:r>
        <w:rPr>
          <w:sz w:val="28"/>
          <w:szCs w:val="28"/>
        </w:rPr>
        <w:lastRenderedPageBreak/>
        <w:t>внутрішнього на зовнішнє середовище, в якому здійснює свою діяльність установа; необхідність продуманого взаємозв</w:t>
      </w:r>
      <w:r>
        <w:rPr>
          <w:sz w:val="28"/>
          <w:szCs w:val="28"/>
          <w:lang w:val="en-US"/>
        </w:rPr>
        <w:t>’</w:t>
      </w:r>
      <w:r>
        <w:rPr>
          <w:sz w:val="28"/>
          <w:szCs w:val="28"/>
        </w:rPr>
        <w:t>язку між усіма напрямами діяльності установи, оскільки облік, аналіз і контроль відображаються в конкретній системі показників; розширення методів аналізу нефінансових активів з метою забезпечення довгострокового функціонування та розвитку установи; удосконалення системи показників, які характеризують ефективність</w:t>
      </w:r>
      <w:r w:rsidR="00E91E4B">
        <w:rPr>
          <w:sz w:val="28"/>
          <w:szCs w:val="28"/>
        </w:rPr>
        <w:t xml:space="preserve"> використання нефінансових активів д</w:t>
      </w:r>
      <w:r w:rsidR="00EC05E5">
        <w:rPr>
          <w:sz w:val="28"/>
          <w:szCs w:val="28"/>
        </w:rPr>
        <w:t>л</w:t>
      </w:r>
      <w:r w:rsidR="00E91E4B">
        <w:rPr>
          <w:sz w:val="28"/>
          <w:szCs w:val="28"/>
        </w:rPr>
        <w:t>я цілей обліку, аналізу та контролю; вдосконалення концепції обліку та аналізу під час управління нефінансовими активами.</w:t>
      </w:r>
    </w:p>
    <w:p w:rsidR="00E91E4B" w:rsidRPr="004D42F0" w:rsidRDefault="00E91E4B" w:rsidP="00E91E4B">
      <w:pPr>
        <w:spacing w:line="360" w:lineRule="auto"/>
        <w:ind w:right="-2" w:firstLine="709"/>
        <w:rPr>
          <w:sz w:val="28"/>
          <w:szCs w:val="28"/>
        </w:rPr>
      </w:pPr>
      <w:r>
        <w:rPr>
          <w:sz w:val="28"/>
          <w:szCs w:val="28"/>
        </w:rPr>
        <w:t>Обліково-аналітичне забезпечення відіграє одну з ключових ролей у функціонуванні системи управління, забезпечуючи взаємодію різних структурних підрозділів установи, реагуючи на зовнішні і внутрішні зміни.</w:t>
      </w:r>
    </w:p>
    <w:p w:rsidR="00D86300" w:rsidRDefault="00D86300" w:rsidP="00D12FBA">
      <w:pPr>
        <w:spacing w:line="360" w:lineRule="auto"/>
        <w:ind w:right="-2" w:firstLine="709"/>
        <w:rPr>
          <w:sz w:val="28"/>
          <w:szCs w:val="28"/>
        </w:rPr>
      </w:pPr>
      <w:r>
        <w:rPr>
          <w:sz w:val="28"/>
          <w:szCs w:val="28"/>
        </w:rPr>
        <w:t>Обліково-аналітичне забезпечення управління нефінансовими активами (рис.2.6):</w:t>
      </w:r>
    </w:p>
    <w:p w:rsidR="00D86300" w:rsidRDefault="000E1AEE" w:rsidP="00D86300">
      <w:pPr>
        <w:ind w:right="-2" w:firstLine="0"/>
      </w:pPr>
      <w:r>
        <w:rPr>
          <w:noProof/>
          <w:lang w:eastAsia="uk-UA"/>
        </w:rPr>
        <w:pict>
          <v:rect id="_x0000_s1381" style="position:absolute;left:0;text-align:left;margin-left:.3pt;margin-top:11.4pt;width:472.8pt;height:25.65pt;z-index:251673600">
            <v:textbox style="mso-next-textbox:#_x0000_s1381">
              <w:txbxContent>
                <w:p w:rsidR="00634ADB" w:rsidRPr="00CD53E3" w:rsidRDefault="00634ADB" w:rsidP="00D86300">
                  <w:pPr>
                    <w:ind w:firstLine="0"/>
                    <w:rPr>
                      <w:szCs w:val="28"/>
                    </w:rPr>
                  </w:pPr>
                  <w:r>
                    <w:rPr>
                      <w:sz w:val="28"/>
                      <w:szCs w:val="28"/>
                    </w:rPr>
                    <w:t>Обліково-аналітичне забезпечення управління нефінансовими активами</w:t>
                  </w:r>
                </w:p>
                <w:p w:rsidR="00634ADB" w:rsidRPr="00D86300" w:rsidRDefault="00634ADB" w:rsidP="00D86300">
                  <w:pPr>
                    <w:rPr>
                      <w:szCs w:val="28"/>
                    </w:rPr>
                  </w:pPr>
                </w:p>
              </w:txbxContent>
            </v:textbox>
          </v:rect>
        </w:pict>
      </w:r>
      <w:r>
        <w:pict>
          <v:group id="_x0000_s1368" editas="canvas" style="width:481.95pt;height:255.35pt;mso-position-horizontal-relative:char;mso-position-vertical-relative:line" coordorigin="2362,924" coordsize="7200,3818">
            <o:lock v:ext="edit" aspectratio="t"/>
            <v:shape id="_x0000_s1369" type="#_x0000_t75" style="position:absolute;left:2362;top:924;width:7200;height:3818" o:preferrelative="f">
              <v:fill o:detectmouseclick="t"/>
              <v:path o:extrusionok="t" o:connecttype="none"/>
              <o:lock v:ext="edit" text="t"/>
            </v:shape>
            <v:rect id="_x0000_s1370" style="position:absolute;left:3412;top:1612;width:6012;height:629">
              <v:textbox style="mso-next-textbox:#_x0000_s1370">
                <w:txbxContent>
                  <w:p w:rsidR="00634ADB" w:rsidRPr="00D86300" w:rsidRDefault="00634ADB" w:rsidP="00D86300">
                    <w:pPr>
                      <w:spacing w:line="240" w:lineRule="auto"/>
                      <w:ind w:right="0" w:firstLine="0"/>
                      <w:rPr>
                        <w:sz w:val="28"/>
                        <w:szCs w:val="28"/>
                      </w:rPr>
                    </w:pPr>
                    <w:r w:rsidRPr="00D86300">
                      <w:rPr>
                        <w:sz w:val="28"/>
                        <w:szCs w:val="28"/>
                      </w:rPr>
                      <w:t>підвищенн</w:t>
                    </w:r>
                    <w:r>
                      <w:rPr>
                        <w:sz w:val="28"/>
                        <w:szCs w:val="28"/>
                      </w:rPr>
                      <w:t xml:space="preserve">я </w:t>
                    </w:r>
                    <w:r w:rsidRPr="00D86300">
                      <w:rPr>
                        <w:sz w:val="28"/>
                        <w:szCs w:val="28"/>
                      </w:rPr>
                      <w:t>якості та розширенн</w:t>
                    </w:r>
                    <w:r>
                      <w:rPr>
                        <w:sz w:val="28"/>
                        <w:szCs w:val="28"/>
                      </w:rPr>
                      <w:t>я</w:t>
                    </w:r>
                    <w:r w:rsidRPr="00D86300">
                      <w:rPr>
                        <w:sz w:val="28"/>
                        <w:szCs w:val="28"/>
                      </w:rPr>
                      <w:t xml:space="preserve"> можливостей застосування облікової та аналітичної інформації; </w:t>
                    </w:r>
                  </w:p>
                  <w:p w:rsidR="00634ADB" w:rsidRPr="00D86300" w:rsidRDefault="00634ADB" w:rsidP="00D86300">
                    <w:pPr>
                      <w:rPr>
                        <w:szCs w:val="28"/>
                      </w:rPr>
                    </w:pPr>
                  </w:p>
                </w:txbxContent>
              </v:textbox>
            </v:rect>
            <v:rect id="_x0000_s1371" style="position:absolute;left:3427;top:2337;width:5969;height:555">
              <v:textbox style="mso-next-textbox:#_x0000_s1371">
                <w:txbxContent>
                  <w:p w:rsidR="00634ADB" w:rsidRPr="00D86300" w:rsidRDefault="00634ADB" w:rsidP="00D86300">
                    <w:pPr>
                      <w:spacing w:line="240" w:lineRule="auto"/>
                      <w:ind w:right="0" w:firstLine="0"/>
                      <w:rPr>
                        <w:sz w:val="28"/>
                        <w:szCs w:val="28"/>
                      </w:rPr>
                    </w:pPr>
                    <w:r w:rsidRPr="00D86300">
                      <w:rPr>
                        <w:sz w:val="28"/>
                        <w:szCs w:val="28"/>
                      </w:rPr>
                      <w:t>формуванн</w:t>
                    </w:r>
                    <w:r>
                      <w:rPr>
                        <w:sz w:val="28"/>
                        <w:szCs w:val="28"/>
                      </w:rPr>
                      <w:t>я</w:t>
                    </w:r>
                    <w:r w:rsidRPr="00D86300">
                      <w:rPr>
                        <w:sz w:val="28"/>
                        <w:szCs w:val="28"/>
                      </w:rPr>
                      <w:t xml:space="preserve"> та поданн</w:t>
                    </w:r>
                    <w:r>
                      <w:rPr>
                        <w:sz w:val="28"/>
                        <w:szCs w:val="28"/>
                      </w:rPr>
                      <w:t>я</w:t>
                    </w:r>
                    <w:r w:rsidRPr="00D86300">
                      <w:rPr>
                        <w:sz w:val="28"/>
                        <w:szCs w:val="28"/>
                      </w:rPr>
                      <w:t xml:space="preserve"> користувачам актуальної та достовірної звітності; </w:t>
                    </w:r>
                  </w:p>
                  <w:p w:rsidR="00634ADB" w:rsidRPr="00D86300" w:rsidRDefault="00634ADB" w:rsidP="00D86300">
                    <w:pPr>
                      <w:rPr>
                        <w:szCs w:val="28"/>
                      </w:rPr>
                    </w:pPr>
                  </w:p>
                </w:txbxContent>
              </v:textbox>
            </v:rect>
            <v:rect id="_x0000_s1372" style="position:absolute;left:3427;top:3004;width:5969;height:628">
              <v:textbox style="mso-next-textbox:#_x0000_s1372">
                <w:txbxContent>
                  <w:p w:rsidR="00634ADB" w:rsidRPr="00CD53E3" w:rsidRDefault="00634ADB" w:rsidP="00D86300">
                    <w:pPr>
                      <w:spacing w:line="240" w:lineRule="auto"/>
                      <w:ind w:right="403" w:firstLine="0"/>
                      <w:rPr>
                        <w:szCs w:val="28"/>
                      </w:rPr>
                    </w:pPr>
                    <w:r w:rsidRPr="00D86300">
                      <w:rPr>
                        <w:sz w:val="28"/>
                        <w:szCs w:val="28"/>
                      </w:rPr>
                      <w:t>підготов</w:t>
                    </w:r>
                    <w:r>
                      <w:rPr>
                        <w:sz w:val="28"/>
                        <w:szCs w:val="28"/>
                      </w:rPr>
                      <w:t>ка</w:t>
                    </w:r>
                    <w:r w:rsidRPr="00D86300">
                      <w:rPr>
                        <w:sz w:val="28"/>
                        <w:szCs w:val="28"/>
                      </w:rPr>
                      <w:t xml:space="preserve"> дієвих управлінських рішень із забезпечення  функціонування та розвитку установи;</w:t>
                    </w:r>
                  </w:p>
                </w:txbxContent>
              </v:textbox>
            </v:rect>
            <v:shape id="_x0000_s1373" type="#_x0000_t32" style="position:absolute;left:2545;top:1274;width:1;height:3210" o:connectortype="straight"/>
            <v:shape id="_x0000_s1374" type="#_x0000_t32" style="position:absolute;left:2578;top:1787;width:849;height:6;flip:y" o:connectortype="straight">
              <v:stroke endarrow="block"/>
            </v:shape>
            <v:shape id="_x0000_s1375" type="#_x0000_t32" style="position:absolute;left:2544;top:2619;width:883;height:4;flip:y" o:connectortype="straight">
              <v:stroke endarrow="block"/>
            </v:shape>
            <v:shape id="_x0000_s1376" type="#_x0000_t32" style="position:absolute;left:2578;top:3351;width:884;height:6;flip:y" o:connectortype="straight">
              <v:stroke endarrow="block"/>
            </v:shape>
            <v:rect id="_x0000_s1377" style="position:absolute;left:3412;top:3766;width:5984;height:370">
              <v:textbox style="mso-next-textbox:#_x0000_s1377">
                <w:txbxContent>
                  <w:p w:rsidR="00634ADB" w:rsidRPr="00D86300" w:rsidRDefault="00634ADB" w:rsidP="00D86300">
                    <w:pPr>
                      <w:spacing w:line="240" w:lineRule="auto"/>
                      <w:ind w:right="0" w:firstLine="0"/>
                      <w:rPr>
                        <w:sz w:val="28"/>
                        <w:szCs w:val="28"/>
                      </w:rPr>
                    </w:pPr>
                    <w:r w:rsidRPr="00D86300">
                      <w:rPr>
                        <w:sz w:val="28"/>
                        <w:szCs w:val="28"/>
                      </w:rPr>
                      <w:t>оперативн</w:t>
                    </w:r>
                    <w:r>
                      <w:rPr>
                        <w:sz w:val="28"/>
                        <w:szCs w:val="28"/>
                      </w:rPr>
                      <w:t xml:space="preserve">а </w:t>
                    </w:r>
                    <w:r w:rsidRPr="00D86300">
                      <w:rPr>
                        <w:sz w:val="28"/>
                        <w:szCs w:val="28"/>
                      </w:rPr>
                      <w:t>реакці</w:t>
                    </w:r>
                    <w:r>
                      <w:rPr>
                        <w:sz w:val="28"/>
                        <w:szCs w:val="28"/>
                      </w:rPr>
                      <w:t>я</w:t>
                    </w:r>
                    <w:r w:rsidRPr="00D86300">
                      <w:rPr>
                        <w:sz w:val="28"/>
                        <w:szCs w:val="28"/>
                      </w:rPr>
                      <w:t xml:space="preserve"> на зовнішні та внутрішні зміни; </w:t>
                    </w:r>
                  </w:p>
                  <w:p w:rsidR="00634ADB" w:rsidRPr="008E3523" w:rsidRDefault="00634ADB" w:rsidP="00D86300">
                    <w:pPr>
                      <w:rPr>
                        <w:szCs w:val="28"/>
                      </w:rPr>
                    </w:pPr>
                  </w:p>
                </w:txbxContent>
              </v:textbox>
            </v:rect>
            <v:shape id="_x0000_s1378" type="#_x0000_t32" style="position:absolute;left:2527;top:4478;width:885;height:6;flip:y" o:connectortype="straight">
              <v:stroke endarrow="block"/>
            </v:shape>
            <v:rect id="_x0000_s1379" style="position:absolute;left:3412;top:4260;width:5993;height:347">
              <v:textbox style="mso-next-textbox:#_x0000_s1379">
                <w:txbxContent>
                  <w:p w:rsidR="00634ADB" w:rsidRPr="00D86300" w:rsidRDefault="00634ADB" w:rsidP="006F7B9F">
                    <w:pPr>
                      <w:spacing w:line="240" w:lineRule="auto"/>
                      <w:ind w:right="0" w:firstLine="0"/>
                      <w:rPr>
                        <w:sz w:val="28"/>
                        <w:szCs w:val="28"/>
                      </w:rPr>
                    </w:pPr>
                    <w:r w:rsidRPr="00D86300">
                      <w:rPr>
                        <w:sz w:val="28"/>
                        <w:szCs w:val="28"/>
                      </w:rPr>
                      <w:t>підвищенн</w:t>
                    </w:r>
                    <w:r>
                      <w:rPr>
                        <w:sz w:val="28"/>
                        <w:szCs w:val="28"/>
                      </w:rPr>
                      <w:t>я</w:t>
                    </w:r>
                    <w:r w:rsidRPr="00D86300">
                      <w:rPr>
                        <w:sz w:val="28"/>
                        <w:szCs w:val="28"/>
                      </w:rPr>
                      <w:t xml:space="preserve"> стабільності фінансово-господарської діяльності</w:t>
                    </w:r>
                  </w:p>
                  <w:p w:rsidR="00634ADB" w:rsidRPr="00057A87" w:rsidRDefault="00634ADB" w:rsidP="00D86300">
                    <w:pPr>
                      <w:rPr>
                        <w:szCs w:val="28"/>
                      </w:rPr>
                    </w:pPr>
                  </w:p>
                </w:txbxContent>
              </v:textbox>
            </v:rect>
            <v:shape id="_x0000_s1380" type="#_x0000_t32" style="position:absolute;left:2545;top:3937;width:884;height:1" o:connectortype="straight">
              <v:stroke endarrow="block"/>
            </v:shape>
            <w10:wrap type="none"/>
            <w10:anchorlock/>
          </v:group>
        </w:pict>
      </w:r>
    </w:p>
    <w:p w:rsidR="00E91E4B" w:rsidRDefault="00E91E4B" w:rsidP="00D86300">
      <w:pPr>
        <w:rPr>
          <w:sz w:val="28"/>
          <w:szCs w:val="28"/>
        </w:rPr>
      </w:pPr>
    </w:p>
    <w:p w:rsidR="00D86300" w:rsidRPr="00CD53E3" w:rsidRDefault="00D86300" w:rsidP="00D86300">
      <w:pPr>
        <w:rPr>
          <w:szCs w:val="28"/>
        </w:rPr>
      </w:pPr>
      <w:r w:rsidRPr="006A631B">
        <w:rPr>
          <w:sz w:val="28"/>
          <w:szCs w:val="28"/>
        </w:rPr>
        <w:t>Рис.</w:t>
      </w:r>
      <w:r>
        <w:rPr>
          <w:sz w:val="28"/>
          <w:szCs w:val="28"/>
        </w:rPr>
        <w:t>2</w:t>
      </w:r>
      <w:r w:rsidRPr="006A631B">
        <w:rPr>
          <w:sz w:val="28"/>
          <w:szCs w:val="28"/>
        </w:rPr>
        <w:t>.</w:t>
      </w:r>
      <w:r>
        <w:rPr>
          <w:sz w:val="28"/>
          <w:szCs w:val="28"/>
        </w:rPr>
        <w:t>6.Обліково-аналітичне забезпечення управління нефінансовими активами</w:t>
      </w:r>
    </w:p>
    <w:p w:rsidR="00D86300" w:rsidRPr="006A631B" w:rsidRDefault="00D86300" w:rsidP="00D86300">
      <w:pPr>
        <w:ind w:firstLine="709"/>
        <w:rPr>
          <w:sz w:val="24"/>
          <w:szCs w:val="24"/>
        </w:rPr>
      </w:pPr>
      <w:r w:rsidRPr="006A631B">
        <w:rPr>
          <w:sz w:val="24"/>
          <w:szCs w:val="24"/>
        </w:rPr>
        <w:t xml:space="preserve">Примітка. Розроблено автором </w:t>
      </w:r>
      <w:r w:rsidR="00911EC5">
        <w:rPr>
          <w:sz w:val="24"/>
          <w:szCs w:val="24"/>
        </w:rPr>
        <w:t>самостійно</w:t>
      </w:r>
    </w:p>
    <w:p w:rsidR="00D86300" w:rsidRPr="00D86300" w:rsidRDefault="00D86300" w:rsidP="00D12FBA">
      <w:pPr>
        <w:spacing w:line="360" w:lineRule="auto"/>
        <w:ind w:right="-2" w:firstLine="709"/>
        <w:rPr>
          <w:sz w:val="28"/>
          <w:szCs w:val="28"/>
        </w:rPr>
      </w:pPr>
    </w:p>
    <w:p w:rsidR="009F5A6B" w:rsidRDefault="009F5A6B" w:rsidP="00255E41">
      <w:pPr>
        <w:spacing w:line="360" w:lineRule="auto"/>
        <w:ind w:right="-2" w:firstLine="709"/>
        <w:rPr>
          <w:sz w:val="28"/>
          <w:szCs w:val="28"/>
        </w:rPr>
      </w:pPr>
      <w:r w:rsidRPr="009F5A6B">
        <w:rPr>
          <w:noProof/>
          <w:sz w:val="28"/>
          <w:szCs w:val="28"/>
          <w:lang w:eastAsia="uk-UA"/>
        </w:rPr>
        <w:lastRenderedPageBreak/>
        <w:drawing>
          <wp:inline distT="0" distB="0" distL="0" distR="0">
            <wp:extent cx="5219700" cy="3086100"/>
            <wp:effectExtent l="19050" t="0" r="1905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6405" w:rsidRPr="00D07D1F" w:rsidRDefault="00D33CC1" w:rsidP="007D6405">
      <w:pPr>
        <w:autoSpaceDE w:val="0"/>
        <w:autoSpaceDN w:val="0"/>
        <w:adjustRightInd w:val="0"/>
        <w:spacing w:line="360" w:lineRule="auto"/>
        <w:ind w:firstLine="709"/>
        <w:rPr>
          <w:sz w:val="28"/>
          <w:szCs w:val="28"/>
        </w:rPr>
      </w:pPr>
      <w:r>
        <w:rPr>
          <w:sz w:val="28"/>
          <w:szCs w:val="28"/>
        </w:rPr>
        <w:t>Рис. 2.</w:t>
      </w:r>
      <w:r w:rsidR="0042079E">
        <w:rPr>
          <w:sz w:val="28"/>
          <w:szCs w:val="28"/>
        </w:rPr>
        <w:t>7</w:t>
      </w:r>
      <w:r>
        <w:rPr>
          <w:sz w:val="28"/>
          <w:szCs w:val="28"/>
        </w:rPr>
        <w:t>.</w:t>
      </w:r>
      <w:r w:rsidR="007D6405" w:rsidRPr="007D6405">
        <w:rPr>
          <w:rFonts w:eastAsia="Calibri"/>
          <w:sz w:val="28"/>
          <w:szCs w:val="28"/>
        </w:rPr>
        <w:t xml:space="preserve"> </w:t>
      </w:r>
      <w:r w:rsidR="007D6405" w:rsidRPr="00D07D1F">
        <w:rPr>
          <w:rFonts w:eastAsia="Calibri"/>
          <w:sz w:val="28"/>
          <w:szCs w:val="28"/>
        </w:rPr>
        <w:t xml:space="preserve">Склад </w:t>
      </w:r>
      <w:r w:rsidR="007D6405" w:rsidRPr="00D07D1F">
        <w:rPr>
          <w:sz w:val="28"/>
          <w:szCs w:val="28"/>
        </w:rPr>
        <w:t>активів на 1 січня 202</w:t>
      </w:r>
      <w:r w:rsidR="00ED6944">
        <w:rPr>
          <w:sz w:val="28"/>
          <w:szCs w:val="28"/>
        </w:rPr>
        <w:t>0</w:t>
      </w:r>
      <w:r w:rsidR="007D6405" w:rsidRPr="00D07D1F">
        <w:rPr>
          <w:sz w:val="28"/>
          <w:szCs w:val="28"/>
        </w:rPr>
        <w:t xml:space="preserve"> року</w:t>
      </w:r>
    </w:p>
    <w:p w:rsidR="007D6405" w:rsidRDefault="007D6405" w:rsidP="007D6405">
      <w:pPr>
        <w:shd w:val="clear" w:color="auto" w:fill="FFFFFF"/>
        <w:tabs>
          <w:tab w:val="left" w:pos="9638"/>
        </w:tabs>
        <w:autoSpaceDE w:val="0"/>
        <w:autoSpaceDN w:val="0"/>
        <w:adjustRightInd w:val="0"/>
        <w:spacing w:line="360" w:lineRule="auto"/>
        <w:ind w:firstLine="709"/>
        <w:rPr>
          <w:sz w:val="24"/>
          <w:szCs w:val="24"/>
        </w:rPr>
      </w:pPr>
      <w:r w:rsidRPr="006A631B">
        <w:rPr>
          <w:sz w:val="24"/>
          <w:szCs w:val="24"/>
        </w:rPr>
        <w:t>Примітка. Розроблено автором за даними</w:t>
      </w:r>
      <w:r>
        <w:rPr>
          <w:sz w:val="24"/>
          <w:szCs w:val="24"/>
        </w:rPr>
        <w:t xml:space="preserve"> додатку </w:t>
      </w:r>
      <w:r w:rsidR="00711D56">
        <w:rPr>
          <w:sz w:val="24"/>
          <w:szCs w:val="24"/>
        </w:rPr>
        <w:t>А</w:t>
      </w:r>
    </w:p>
    <w:p w:rsidR="00806D49" w:rsidRDefault="00806D49" w:rsidP="007D6405">
      <w:pPr>
        <w:shd w:val="clear" w:color="auto" w:fill="FFFFFF"/>
        <w:tabs>
          <w:tab w:val="left" w:pos="9638"/>
        </w:tabs>
        <w:autoSpaceDE w:val="0"/>
        <w:autoSpaceDN w:val="0"/>
        <w:adjustRightInd w:val="0"/>
        <w:spacing w:line="360" w:lineRule="auto"/>
        <w:ind w:right="-2" w:firstLine="709"/>
        <w:rPr>
          <w:sz w:val="28"/>
          <w:szCs w:val="28"/>
        </w:rPr>
      </w:pPr>
    </w:p>
    <w:p w:rsidR="007D6405" w:rsidRDefault="007D6405" w:rsidP="007D6405">
      <w:pPr>
        <w:shd w:val="clear" w:color="auto" w:fill="FFFFFF"/>
        <w:tabs>
          <w:tab w:val="left" w:pos="9638"/>
        </w:tabs>
        <w:autoSpaceDE w:val="0"/>
        <w:autoSpaceDN w:val="0"/>
        <w:adjustRightInd w:val="0"/>
        <w:spacing w:line="360" w:lineRule="auto"/>
        <w:ind w:right="-2" w:firstLine="709"/>
        <w:rPr>
          <w:sz w:val="28"/>
          <w:szCs w:val="28"/>
        </w:rPr>
      </w:pPr>
      <w:r w:rsidRPr="007D6405">
        <w:rPr>
          <w:sz w:val="28"/>
          <w:szCs w:val="28"/>
        </w:rPr>
        <w:t>Згідно із даними балансу установи</w:t>
      </w:r>
      <w:r>
        <w:rPr>
          <w:sz w:val="28"/>
          <w:szCs w:val="28"/>
        </w:rPr>
        <w:t xml:space="preserve"> вагомішу частку займають нефінансові активи − 99%, або це становить 1439949 грн. Відповідно лише 1%  становлять фінансові активи (10335грн.).</w:t>
      </w:r>
      <w:r w:rsidR="00055A9B">
        <w:rPr>
          <w:sz w:val="28"/>
          <w:szCs w:val="28"/>
        </w:rPr>
        <w:t xml:space="preserve"> </w:t>
      </w:r>
    </w:p>
    <w:p w:rsidR="009F5A6B" w:rsidRDefault="00ED6944" w:rsidP="007D6405">
      <w:pPr>
        <w:spacing w:line="360" w:lineRule="auto"/>
        <w:ind w:right="-2" w:firstLine="709"/>
        <w:rPr>
          <w:sz w:val="28"/>
          <w:szCs w:val="28"/>
        </w:rPr>
      </w:pPr>
      <w:r w:rsidRPr="00ED6944">
        <w:rPr>
          <w:noProof/>
          <w:sz w:val="28"/>
          <w:szCs w:val="28"/>
          <w:lang w:eastAsia="uk-UA"/>
        </w:rPr>
        <w:drawing>
          <wp:inline distT="0" distB="0" distL="0" distR="0">
            <wp:extent cx="5219700" cy="2924175"/>
            <wp:effectExtent l="19050" t="0" r="19050"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6944" w:rsidRPr="00D07D1F" w:rsidRDefault="00ED6944" w:rsidP="00ED6944">
      <w:pPr>
        <w:autoSpaceDE w:val="0"/>
        <w:autoSpaceDN w:val="0"/>
        <w:adjustRightInd w:val="0"/>
        <w:spacing w:line="360" w:lineRule="auto"/>
        <w:ind w:firstLine="709"/>
        <w:rPr>
          <w:sz w:val="28"/>
          <w:szCs w:val="28"/>
        </w:rPr>
      </w:pPr>
      <w:r>
        <w:rPr>
          <w:sz w:val="28"/>
          <w:szCs w:val="28"/>
        </w:rPr>
        <w:t>Рис. 2.</w:t>
      </w:r>
      <w:r w:rsidR="0042079E">
        <w:rPr>
          <w:sz w:val="28"/>
          <w:szCs w:val="28"/>
        </w:rPr>
        <w:t>8</w:t>
      </w:r>
      <w:r>
        <w:rPr>
          <w:sz w:val="28"/>
          <w:szCs w:val="28"/>
        </w:rPr>
        <w:t>.</w:t>
      </w:r>
      <w:r w:rsidRPr="007D6405">
        <w:rPr>
          <w:rFonts w:eastAsia="Calibri"/>
          <w:sz w:val="28"/>
          <w:szCs w:val="28"/>
        </w:rPr>
        <w:t xml:space="preserve"> </w:t>
      </w:r>
      <w:r w:rsidRPr="00D07D1F">
        <w:rPr>
          <w:rFonts w:eastAsia="Calibri"/>
          <w:sz w:val="28"/>
          <w:szCs w:val="28"/>
        </w:rPr>
        <w:t xml:space="preserve">Склад </w:t>
      </w:r>
      <w:r w:rsidRPr="00D07D1F">
        <w:rPr>
          <w:sz w:val="28"/>
          <w:szCs w:val="28"/>
        </w:rPr>
        <w:t>активів на 1 січня 202</w:t>
      </w:r>
      <w:r>
        <w:rPr>
          <w:sz w:val="28"/>
          <w:szCs w:val="28"/>
        </w:rPr>
        <w:t>1</w:t>
      </w:r>
      <w:r w:rsidRPr="00D07D1F">
        <w:rPr>
          <w:sz w:val="28"/>
          <w:szCs w:val="28"/>
        </w:rPr>
        <w:t xml:space="preserve"> року</w:t>
      </w:r>
    </w:p>
    <w:p w:rsidR="00ED6944" w:rsidRDefault="00ED6944" w:rsidP="00ED6944">
      <w:pPr>
        <w:shd w:val="clear" w:color="auto" w:fill="FFFFFF"/>
        <w:tabs>
          <w:tab w:val="left" w:pos="9638"/>
        </w:tabs>
        <w:autoSpaceDE w:val="0"/>
        <w:autoSpaceDN w:val="0"/>
        <w:adjustRightInd w:val="0"/>
        <w:spacing w:line="360" w:lineRule="auto"/>
        <w:ind w:firstLine="709"/>
        <w:rPr>
          <w:sz w:val="24"/>
          <w:szCs w:val="24"/>
        </w:rPr>
      </w:pPr>
      <w:r w:rsidRPr="006A631B">
        <w:rPr>
          <w:sz w:val="24"/>
          <w:szCs w:val="24"/>
        </w:rPr>
        <w:t>Примітка. Розроблено автором за даними</w:t>
      </w:r>
      <w:r>
        <w:rPr>
          <w:sz w:val="24"/>
          <w:szCs w:val="24"/>
        </w:rPr>
        <w:t xml:space="preserve"> додатку А</w:t>
      </w:r>
    </w:p>
    <w:p w:rsidR="00AD1382" w:rsidRDefault="00AD1382" w:rsidP="00055A9B">
      <w:pPr>
        <w:shd w:val="clear" w:color="auto" w:fill="FFFFFF"/>
        <w:tabs>
          <w:tab w:val="left" w:pos="9638"/>
        </w:tabs>
        <w:autoSpaceDE w:val="0"/>
        <w:autoSpaceDN w:val="0"/>
        <w:adjustRightInd w:val="0"/>
        <w:spacing w:line="360" w:lineRule="auto"/>
        <w:ind w:right="-2" w:firstLine="709"/>
        <w:rPr>
          <w:sz w:val="28"/>
          <w:szCs w:val="28"/>
          <w:lang w:val="en-US"/>
        </w:rPr>
      </w:pPr>
    </w:p>
    <w:p w:rsidR="00055A9B" w:rsidRDefault="00ED6944" w:rsidP="00055A9B">
      <w:pPr>
        <w:shd w:val="clear" w:color="auto" w:fill="FFFFFF"/>
        <w:tabs>
          <w:tab w:val="left" w:pos="9638"/>
        </w:tabs>
        <w:autoSpaceDE w:val="0"/>
        <w:autoSpaceDN w:val="0"/>
        <w:adjustRightInd w:val="0"/>
        <w:spacing w:line="360" w:lineRule="auto"/>
        <w:ind w:right="-2" w:firstLine="709"/>
        <w:rPr>
          <w:sz w:val="28"/>
          <w:szCs w:val="28"/>
        </w:rPr>
      </w:pPr>
      <w:r>
        <w:rPr>
          <w:sz w:val="28"/>
          <w:szCs w:val="28"/>
        </w:rPr>
        <w:t>За даними рисунків 2.</w:t>
      </w:r>
      <w:r w:rsidR="0042079E">
        <w:rPr>
          <w:sz w:val="28"/>
          <w:szCs w:val="28"/>
        </w:rPr>
        <w:t>7 та 2.8</w:t>
      </w:r>
      <w:r>
        <w:rPr>
          <w:sz w:val="28"/>
          <w:szCs w:val="28"/>
        </w:rPr>
        <w:t xml:space="preserve"> за досліджувані роки вартість активів </w:t>
      </w:r>
      <w:r>
        <w:rPr>
          <w:sz w:val="28"/>
          <w:szCs w:val="28"/>
        </w:rPr>
        <w:lastRenderedPageBreak/>
        <w:t>суттєво не змінилась</w:t>
      </w:r>
      <w:r w:rsidR="00055A9B">
        <w:rPr>
          <w:sz w:val="28"/>
          <w:szCs w:val="28"/>
        </w:rPr>
        <w:t>.</w:t>
      </w:r>
      <w:r w:rsidR="00055A9B" w:rsidRPr="00055A9B">
        <w:rPr>
          <w:sz w:val="28"/>
          <w:szCs w:val="28"/>
        </w:rPr>
        <w:t xml:space="preserve"> </w:t>
      </w:r>
      <w:r w:rsidR="00055A9B">
        <w:rPr>
          <w:sz w:val="28"/>
          <w:szCs w:val="28"/>
        </w:rPr>
        <w:t xml:space="preserve">Загальна вартість активів становить – 1450284 грн. на </w:t>
      </w:r>
      <w:r w:rsidR="00055A9B" w:rsidRPr="00D07D1F">
        <w:rPr>
          <w:sz w:val="28"/>
          <w:szCs w:val="28"/>
        </w:rPr>
        <w:t>1 січня 202</w:t>
      </w:r>
      <w:r w:rsidR="00055A9B">
        <w:rPr>
          <w:sz w:val="28"/>
          <w:szCs w:val="28"/>
        </w:rPr>
        <w:t>0</w:t>
      </w:r>
      <w:r w:rsidR="00055A9B" w:rsidRPr="00D07D1F">
        <w:rPr>
          <w:sz w:val="28"/>
          <w:szCs w:val="28"/>
        </w:rPr>
        <w:t xml:space="preserve"> року</w:t>
      </w:r>
      <w:r w:rsidR="00055A9B">
        <w:rPr>
          <w:sz w:val="28"/>
          <w:szCs w:val="28"/>
        </w:rPr>
        <w:t xml:space="preserve"> та 1638131 відповідно на</w:t>
      </w:r>
      <w:r w:rsidR="00055A9B" w:rsidRPr="00055A9B">
        <w:rPr>
          <w:sz w:val="28"/>
          <w:szCs w:val="28"/>
        </w:rPr>
        <w:t xml:space="preserve"> </w:t>
      </w:r>
      <w:r w:rsidR="00055A9B" w:rsidRPr="00D07D1F">
        <w:rPr>
          <w:sz w:val="28"/>
          <w:szCs w:val="28"/>
        </w:rPr>
        <w:t>січня 202</w:t>
      </w:r>
      <w:r w:rsidR="00055A9B">
        <w:rPr>
          <w:sz w:val="28"/>
          <w:szCs w:val="28"/>
        </w:rPr>
        <w:t>1</w:t>
      </w:r>
      <w:r w:rsidR="00055A9B" w:rsidRPr="00D07D1F">
        <w:rPr>
          <w:sz w:val="28"/>
          <w:szCs w:val="28"/>
        </w:rPr>
        <w:t xml:space="preserve"> року</w:t>
      </w:r>
      <w:r w:rsidR="00055A9B">
        <w:rPr>
          <w:sz w:val="28"/>
          <w:szCs w:val="28"/>
        </w:rPr>
        <w:t>.</w:t>
      </w:r>
    </w:p>
    <w:p w:rsidR="00055A9B" w:rsidRDefault="00055A9B" w:rsidP="00055A9B">
      <w:pPr>
        <w:shd w:val="clear" w:color="auto" w:fill="FFFFFF"/>
        <w:tabs>
          <w:tab w:val="left" w:pos="9638"/>
        </w:tabs>
        <w:autoSpaceDE w:val="0"/>
        <w:autoSpaceDN w:val="0"/>
        <w:adjustRightInd w:val="0"/>
        <w:spacing w:line="360" w:lineRule="auto"/>
        <w:ind w:right="-2" w:firstLine="709"/>
        <w:rPr>
          <w:sz w:val="28"/>
          <w:szCs w:val="28"/>
        </w:rPr>
      </w:pPr>
      <w:r>
        <w:rPr>
          <w:sz w:val="28"/>
          <w:szCs w:val="28"/>
        </w:rPr>
        <w:t xml:space="preserve">Далі доцільно простежити структуру нефінансових активів. </w:t>
      </w:r>
    </w:p>
    <w:p w:rsidR="009F5A6B" w:rsidRDefault="007B0C67" w:rsidP="007D6405">
      <w:pPr>
        <w:spacing w:line="360" w:lineRule="auto"/>
        <w:ind w:right="-2" w:firstLine="709"/>
        <w:rPr>
          <w:sz w:val="28"/>
          <w:szCs w:val="28"/>
        </w:rPr>
      </w:pPr>
      <w:r w:rsidRPr="007B0C67">
        <w:rPr>
          <w:noProof/>
          <w:sz w:val="28"/>
          <w:szCs w:val="28"/>
          <w:lang w:eastAsia="uk-UA"/>
        </w:rPr>
        <w:drawing>
          <wp:inline distT="0" distB="0" distL="0" distR="0">
            <wp:extent cx="5219700" cy="2743200"/>
            <wp:effectExtent l="19050" t="0" r="19050"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0C67" w:rsidRPr="00D07D1F" w:rsidRDefault="007B0C67" w:rsidP="007B0C67">
      <w:pPr>
        <w:autoSpaceDE w:val="0"/>
        <w:autoSpaceDN w:val="0"/>
        <w:adjustRightInd w:val="0"/>
        <w:spacing w:line="360" w:lineRule="auto"/>
        <w:ind w:firstLine="709"/>
        <w:rPr>
          <w:sz w:val="28"/>
          <w:szCs w:val="28"/>
        </w:rPr>
      </w:pPr>
      <w:r>
        <w:rPr>
          <w:sz w:val="28"/>
          <w:szCs w:val="28"/>
        </w:rPr>
        <w:t>Рис. 2.</w:t>
      </w:r>
      <w:r w:rsidR="0042079E">
        <w:rPr>
          <w:sz w:val="28"/>
          <w:szCs w:val="28"/>
        </w:rPr>
        <w:t>9</w:t>
      </w:r>
      <w:r>
        <w:rPr>
          <w:sz w:val="28"/>
          <w:szCs w:val="28"/>
        </w:rPr>
        <w:t>.</w:t>
      </w:r>
      <w:r w:rsidRPr="007D6405">
        <w:rPr>
          <w:rFonts w:eastAsia="Calibri"/>
          <w:sz w:val="28"/>
          <w:szCs w:val="28"/>
        </w:rPr>
        <w:t xml:space="preserve"> </w:t>
      </w:r>
      <w:r>
        <w:rPr>
          <w:rFonts w:eastAsia="Calibri"/>
          <w:sz w:val="28"/>
          <w:szCs w:val="28"/>
        </w:rPr>
        <w:t xml:space="preserve">Балансова вартість </w:t>
      </w:r>
      <w:r>
        <w:rPr>
          <w:sz w:val="28"/>
          <w:szCs w:val="28"/>
        </w:rPr>
        <w:t>основних засобів</w:t>
      </w:r>
      <w:r w:rsidRPr="00D07D1F">
        <w:rPr>
          <w:sz w:val="28"/>
          <w:szCs w:val="28"/>
        </w:rPr>
        <w:t xml:space="preserve"> на 1 січня </w:t>
      </w:r>
      <w:r>
        <w:rPr>
          <w:sz w:val="28"/>
          <w:szCs w:val="28"/>
        </w:rPr>
        <w:t>відповідних</w:t>
      </w:r>
      <w:r w:rsidRPr="00D07D1F">
        <w:rPr>
          <w:sz w:val="28"/>
          <w:szCs w:val="28"/>
        </w:rPr>
        <w:t xml:space="preserve"> рок</w:t>
      </w:r>
      <w:r>
        <w:rPr>
          <w:sz w:val="28"/>
          <w:szCs w:val="28"/>
        </w:rPr>
        <w:t>ів</w:t>
      </w:r>
    </w:p>
    <w:p w:rsidR="007B0C67" w:rsidRDefault="007B0C67" w:rsidP="007B0C67">
      <w:pPr>
        <w:shd w:val="clear" w:color="auto" w:fill="FFFFFF"/>
        <w:tabs>
          <w:tab w:val="left" w:pos="9638"/>
        </w:tabs>
        <w:autoSpaceDE w:val="0"/>
        <w:autoSpaceDN w:val="0"/>
        <w:adjustRightInd w:val="0"/>
        <w:spacing w:line="360" w:lineRule="auto"/>
        <w:ind w:firstLine="709"/>
        <w:rPr>
          <w:sz w:val="24"/>
          <w:szCs w:val="24"/>
        </w:rPr>
      </w:pPr>
      <w:r w:rsidRPr="006A631B">
        <w:rPr>
          <w:sz w:val="24"/>
          <w:szCs w:val="24"/>
        </w:rPr>
        <w:t>Примітка. Розроблено автором за даними</w:t>
      </w:r>
      <w:r>
        <w:rPr>
          <w:sz w:val="24"/>
          <w:szCs w:val="24"/>
        </w:rPr>
        <w:t xml:space="preserve"> додатку А</w:t>
      </w:r>
    </w:p>
    <w:p w:rsidR="007B0C67" w:rsidRDefault="007B0C67" w:rsidP="007B0C67">
      <w:pPr>
        <w:shd w:val="clear" w:color="auto" w:fill="FFFFFF"/>
        <w:tabs>
          <w:tab w:val="left" w:pos="9638"/>
        </w:tabs>
        <w:autoSpaceDE w:val="0"/>
        <w:autoSpaceDN w:val="0"/>
        <w:adjustRightInd w:val="0"/>
        <w:spacing w:line="360" w:lineRule="auto"/>
        <w:ind w:right="-2" w:firstLine="709"/>
        <w:rPr>
          <w:color w:val="000000"/>
          <w:sz w:val="28"/>
          <w:szCs w:val="28"/>
          <w:lang w:val="en-US"/>
        </w:rPr>
      </w:pPr>
      <w:r>
        <w:rPr>
          <w:rFonts w:eastAsia="Calibri"/>
          <w:sz w:val="28"/>
          <w:szCs w:val="28"/>
        </w:rPr>
        <w:t>С</w:t>
      </w:r>
      <w:r w:rsidRPr="009074DC">
        <w:rPr>
          <w:rFonts w:eastAsia="Calibri"/>
          <w:sz w:val="28"/>
          <w:szCs w:val="28"/>
        </w:rPr>
        <w:t xml:space="preserve">клад та </w:t>
      </w:r>
      <w:r w:rsidRPr="00155B0A">
        <w:rPr>
          <w:sz w:val="28"/>
          <w:szCs w:val="28"/>
        </w:rPr>
        <w:t>структур</w:t>
      </w:r>
      <w:r>
        <w:rPr>
          <w:sz w:val="28"/>
          <w:szCs w:val="28"/>
        </w:rPr>
        <w:t>у</w:t>
      </w:r>
      <w:r w:rsidRPr="00155B0A">
        <w:rPr>
          <w:sz w:val="28"/>
          <w:szCs w:val="28"/>
        </w:rPr>
        <w:t xml:space="preserve"> </w:t>
      </w:r>
      <w:r>
        <w:rPr>
          <w:sz w:val="28"/>
          <w:szCs w:val="28"/>
        </w:rPr>
        <w:t>нефінансових активів на 1 січня 2021 року</w:t>
      </w:r>
      <w:r w:rsidRPr="00155B0A">
        <w:rPr>
          <w:sz w:val="28"/>
          <w:szCs w:val="28"/>
        </w:rPr>
        <w:t xml:space="preserve"> </w:t>
      </w:r>
      <w:r>
        <w:rPr>
          <w:sz w:val="28"/>
          <w:szCs w:val="28"/>
        </w:rPr>
        <w:t>установи</w:t>
      </w:r>
      <w:r w:rsidRPr="00155B0A">
        <w:rPr>
          <w:sz w:val="28"/>
          <w:szCs w:val="28"/>
        </w:rPr>
        <w:t xml:space="preserve">  </w:t>
      </w:r>
      <w:r>
        <w:rPr>
          <w:sz w:val="28"/>
          <w:szCs w:val="28"/>
        </w:rPr>
        <w:t>формують о</w:t>
      </w:r>
      <w:r w:rsidRPr="00323214">
        <w:rPr>
          <w:sz w:val="28"/>
          <w:szCs w:val="28"/>
        </w:rPr>
        <w:t>сновні засоби</w:t>
      </w:r>
      <w:r>
        <w:rPr>
          <w:sz w:val="28"/>
          <w:szCs w:val="28"/>
        </w:rPr>
        <w:t>, незавершені капітальні інвестиції та запаси.</w:t>
      </w:r>
    </w:p>
    <w:p w:rsidR="009F5A6B" w:rsidRDefault="0013712F" w:rsidP="007D6405">
      <w:pPr>
        <w:spacing w:line="360" w:lineRule="auto"/>
        <w:ind w:right="-2" w:firstLine="709"/>
        <w:rPr>
          <w:sz w:val="28"/>
          <w:szCs w:val="28"/>
        </w:rPr>
      </w:pPr>
      <w:r w:rsidRPr="0013712F">
        <w:rPr>
          <w:noProof/>
          <w:sz w:val="28"/>
          <w:szCs w:val="28"/>
          <w:lang w:eastAsia="uk-UA"/>
        </w:rPr>
        <w:drawing>
          <wp:inline distT="0" distB="0" distL="0" distR="0">
            <wp:extent cx="5276850" cy="2847975"/>
            <wp:effectExtent l="19050" t="0" r="19050" b="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5A6B" w:rsidRDefault="009F5A6B" w:rsidP="007D6405">
      <w:pPr>
        <w:spacing w:line="360" w:lineRule="auto"/>
        <w:ind w:right="-2" w:firstLine="709"/>
        <w:rPr>
          <w:sz w:val="28"/>
          <w:szCs w:val="28"/>
        </w:rPr>
      </w:pPr>
    </w:p>
    <w:p w:rsidR="00B908F1" w:rsidRPr="00D07D1F" w:rsidRDefault="00B908F1" w:rsidP="00B908F1">
      <w:pPr>
        <w:autoSpaceDE w:val="0"/>
        <w:autoSpaceDN w:val="0"/>
        <w:adjustRightInd w:val="0"/>
        <w:spacing w:line="360" w:lineRule="auto"/>
        <w:ind w:firstLine="709"/>
        <w:rPr>
          <w:sz w:val="28"/>
          <w:szCs w:val="28"/>
        </w:rPr>
      </w:pPr>
      <w:r>
        <w:rPr>
          <w:sz w:val="28"/>
          <w:szCs w:val="28"/>
        </w:rPr>
        <w:t>Рис. 2.</w:t>
      </w:r>
      <w:r w:rsidR="0042079E">
        <w:rPr>
          <w:sz w:val="28"/>
          <w:szCs w:val="28"/>
        </w:rPr>
        <w:t>10</w:t>
      </w:r>
      <w:r>
        <w:rPr>
          <w:sz w:val="28"/>
          <w:szCs w:val="28"/>
        </w:rPr>
        <w:t>.</w:t>
      </w:r>
      <w:r w:rsidRPr="007D6405">
        <w:rPr>
          <w:rFonts w:eastAsia="Calibri"/>
          <w:sz w:val="28"/>
          <w:szCs w:val="28"/>
        </w:rPr>
        <w:t xml:space="preserve"> </w:t>
      </w:r>
      <w:r>
        <w:rPr>
          <w:rFonts w:eastAsia="Calibri"/>
          <w:sz w:val="28"/>
          <w:szCs w:val="28"/>
        </w:rPr>
        <w:t xml:space="preserve">Балансова вартість </w:t>
      </w:r>
      <w:r>
        <w:rPr>
          <w:sz w:val="28"/>
          <w:szCs w:val="28"/>
        </w:rPr>
        <w:t>запасів</w:t>
      </w:r>
      <w:r w:rsidRPr="00D07D1F">
        <w:rPr>
          <w:sz w:val="28"/>
          <w:szCs w:val="28"/>
        </w:rPr>
        <w:t xml:space="preserve"> на 1 січня </w:t>
      </w:r>
      <w:r>
        <w:rPr>
          <w:sz w:val="28"/>
          <w:szCs w:val="28"/>
        </w:rPr>
        <w:t>відповідних</w:t>
      </w:r>
      <w:r w:rsidRPr="00D07D1F">
        <w:rPr>
          <w:sz w:val="28"/>
          <w:szCs w:val="28"/>
        </w:rPr>
        <w:t xml:space="preserve"> рок</w:t>
      </w:r>
      <w:r>
        <w:rPr>
          <w:sz w:val="28"/>
          <w:szCs w:val="28"/>
        </w:rPr>
        <w:t>ів</w:t>
      </w:r>
    </w:p>
    <w:p w:rsidR="00B908F1" w:rsidRDefault="00B908F1" w:rsidP="00B908F1">
      <w:pPr>
        <w:shd w:val="clear" w:color="auto" w:fill="FFFFFF"/>
        <w:tabs>
          <w:tab w:val="left" w:pos="9638"/>
        </w:tabs>
        <w:autoSpaceDE w:val="0"/>
        <w:autoSpaceDN w:val="0"/>
        <w:adjustRightInd w:val="0"/>
        <w:spacing w:line="360" w:lineRule="auto"/>
        <w:ind w:firstLine="709"/>
        <w:rPr>
          <w:sz w:val="24"/>
          <w:szCs w:val="24"/>
        </w:rPr>
      </w:pPr>
      <w:r w:rsidRPr="006A631B">
        <w:rPr>
          <w:sz w:val="24"/>
          <w:szCs w:val="24"/>
        </w:rPr>
        <w:t>Примітка. Розроблено автором за даними</w:t>
      </w:r>
      <w:r>
        <w:rPr>
          <w:sz w:val="24"/>
          <w:szCs w:val="24"/>
        </w:rPr>
        <w:t xml:space="preserve"> додатку А</w:t>
      </w:r>
    </w:p>
    <w:p w:rsidR="009F5A6B" w:rsidRDefault="0013712F" w:rsidP="00806D49">
      <w:pPr>
        <w:spacing w:line="360" w:lineRule="auto"/>
        <w:ind w:right="0" w:firstLine="709"/>
        <w:rPr>
          <w:sz w:val="28"/>
          <w:szCs w:val="28"/>
        </w:rPr>
      </w:pPr>
      <w:r>
        <w:rPr>
          <w:rFonts w:eastAsia="Calibri"/>
          <w:sz w:val="28"/>
          <w:szCs w:val="28"/>
        </w:rPr>
        <w:lastRenderedPageBreak/>
        <w:t xml:space="preserve">Балансова вартість </w:t>
      </w:r>
      <w:r>
        <w:rPr>
          <w:sz w:val="28"/>
          <w:szCs w:val="28"/>
        </w:rPr>
        <w:t>запасів</w:t>
      </w:r>
      <w:r w:rsidRPr="00D07D1F">
        <w:rPr>
          <w:sz w:val="28"/>
          <w:szCs w:val="28"/>
        </w:rPr>
        <w:t xml:space="preserve"> </w:t>
      </w:r>
      <w:r>
        <w:rPr>
          <w:sz w:val="28"/>
          <w:szCs w:val="28"/>
        </w:rPr>
        <w:t>з</w:t>
      </w:r>
      <w:r w:rsidRPr="00D07D1F">
        <w:rPr>
          <w:sz w:val="28"/>
          <w:szCs w:val="28"/>
        </w:rPr>
        <w:t xml:space="preserve">а </w:t>
      </w:r>
      <w:r>
        <w:rPr>
          <w:sz w:val="28"/>
          <w:szCs w:val="28"/>
        </w:rPr>
        <w:t>досліджуваний період зросла з 85569 грн. до 132801грн.</w:t>
      </w:r>
    </w:p>
    <w:p w:rsidR="00E91E4B" w:rsidRPr="00795956" w:rsidRDefault="00806D49" w:rsidP="00806D49">
      <w:pPr>
        <w:tabs>
          <w:tab w:val="left" w:pos="9354"/>
        </w:tabs>
        <w:autoSpaceDE w:val="0"/>
        <w:autoSpaceDN w:val="0"/>
        <w:adjustRightInd w:val="0"/>
        <w:spacing w:line="360" w:lineRule="auto"/>
        <w:ind w:right="0" w:firstLine="0"/>
        <w:rPr>
          <w:color w:val="000000"/>
          <w:sz w:val="28"/>
          <w:szCs w:val="28"/>
        </w:rPr>
      </w:pPr>
      <w:r>
        <w:rPr>
          <w:color w:val="000000"/>
          <w:sz w:val="28"/>
          <w:szCs w:val="28"/>
        </w:rPr>
        <w:t xml:space="preserve">                                                                                                      </w:t>
      </w:r>
      <w:r w:rsidR="00E91E4B">
        <w:rPr>
          <w:color w:val="000000"/>
          <w:sz w:val="28"/>
          <w:szCs w:val="28"/>
        </w:rPr>
        <w:t xml:space="preserve"> </w:t>
      </w:r>
      <w:r w:rsidR="00E91E4B" w:rsidRPr="00795956">
        <w:rPr>
          <w:color w:val="000000"/>
          <w:sz w:val="28"/>
          <w:szCs w:val="28"/>
        </w:rPr>
        <w:t xml:space="preserve">Таблиця 2. </w:t>
      </w:r>
      <w:r w:rsidR="00E91E4B">
        <w:rPr>
          <w:color w:val="000000"/>
          <w:sz w:val="28"/>
          <w:szCs w:val="28"/>
        </w:rPr>
        <w:t>4</w:t>
      </w:r>
    </w:p>
    <w:p w:rsidR="00E91E4B" w:rsidRPr="00223104" w:rsidRDefault="00E91E4B" w:rsidP="00806D49">
      <w:pPr>
        <w:spacing w:line="360" w:lineRule="auto"/>
        <w:ind w:right="0" w:firstLine="709"/>
        <w:jc w:val="center"/>
        <w:rPr>
          <w:sz w:val="24"/>
          <w:szCs w:val="24"/>
          <w:lang w:eastAsia="uk-UA"/>
        </w:rPr>
      </w:pPr>
      <w:r w:rsidRPr="00223104">
        <w:rPr>
          <w:color w:val="000000"/>
          <w:sz w:val="28"/>
          <w:szCs w:val="28"/>
        </w:rPr>
        <w:t xml:space="preserve">Кореспонденція рахунків з обліку </w:t>
      </w:r>
      <w:r>
        <w:rPr>
          <w:color w:val="000000"/>
          <w:sz w:val="28"/>
          <w:szCs w:val="28"/>
        </w:rPr>
        <w:t>запасів</w:t>
      </w:r>
      <w:r>
        <w:rPr>
          <w:sz w:val="28"/>
          <w:szCs w:val="28"/>
          <w:lang w:eastAsia="uk-UA"/>
        </w:rPr>
        <w:t xml:space="preserve"> за травень 2021 року</w:t>
      </w:r>
      <w:r w:rsidRPr="00223104">
        <w:rPr>
          <w:sz w:val="24"/>
          <w:szCs w:val="24"/>
          <w:lang w:eastAsia="uk-UA"/>
        </w:rPr>
        <w:t xml:space="preserve"> </w:t>
      </w:r>
    </w:p>
    <w:tbl>
      <w:tblPr>
        <w:tblStyle w:val="a7"/>
        <w:tblW w:w="0" w:type="auto"/>
        <w:tblInd w:w="108" w:type="dxa"/>
        <w:tblLayout w:type="fixed"/>
        <w:tblLook w:val="04A0"/>
      </w:tblPr>
      <w:tblGrid>
        <w:gridCol w:w="2410"/>
        <w:gridCol w:w="2977"/>
        <w:gridCol w:w="2693"/>
        <w:gridCol w:w="1276"/>
      </w:tblGrid>
      <w:tr w:rsidR="00E91E4B" w:rsidTr="000A57D5">
        <w:tc>
          <w:tcPr>
            <w:tcW w:w="2410" w:type="dxa"/>
            <w:vMerge w:val="restart"/>
          </w:tcPr>
          <w:p w:rsidR="00E91E4B" w:rsidRPr="00FA44D5" w:rsidRDefault="00E91E4B" w:rsidP="000A57D5">
            <w:pPr>
              <w:spacing w:line="240" w:lineRule="auto"/>
              <w:ind w:right="0" w:firstLine="0"/>
              <w:jc w:val="center"/>
              <w:rPr>
                <w:sz w:val="28"/>
                <w:szCs w:val="28"/>
              </w:rPr>
            </w:pPr>
            <w:r w:rsidRPr="00FA44D5">
              <w:rPr>
                <w:sz w:val="28"/>
                <w:szCs w:val="28"/>
              </w:rPr>
              <w:t>Зміст господарської операції</w:t>
            </w:r>
          </w:p>
        </w:tc>
        <w:tc>
          <w:tcPr>
            <w:tcW w:w="5670" w:type="dxa"/>
            <w:gridSpan w:val="2"/>
          </w:tcPr>
          <w:p w:rsidR="00E91E4B" w:rsidRPr="00FA44D5" w:rsidRDefault="00E91E4B" w:rsidP="000A57D5">
            <w:pPr>
              <w:spacing w:line="240" w:lineRule="auto"/>
              <w:ind w:right="0" w:firstLine="0"/>
              <w:jc w:val="center"/>
              <w:rPr>
                <w:sz w:val="28"/>
                <w:szCs w:val="28"/>
              </w:rPr>
            </w:pPr>
            <w:r w:rsidRPr="00FA44D5">
              <w:rPr>
                <w:sz w:val="28"/>
                <w:szCs w:val="28"/>
              </w:rPr>
              <w:t>Кореспондуючі субрахунки</w:t>
            </w:r>
          </w:p>
        </w:tc>
        <w:tc>
          <w:tcPr>
            <w:tcW w:w="1276" w:type="dxa"/>
            <w:vMerge w:val="restart"/>
          </w:tcPr>
          <w:p w:rsidR="00E91E4B" w:rsidRPr="00FA44D5" w:rsidRDefault="00E91E4B" w:rsidP="000A57D5">
            <w:pPr>
              <w:spacing w:line="240" w:lineRule="auto"/>
              <w:ind w:right="0" w:firstLine="0"/>
              <w:jc w:val="center"/>
              <w:rPr>
                <w:sz w:val="28"/>
                <w:szCs w:val="28"/>
              </w:rPr>
            </w:pPr>
            <w:r w:rsidRPr="00FA44D5">
              <w:rPr>
                <w:sz w:val="28"/>
                <w:szCs w:val="28"/>
              </w:rPr>
              <w:t>Сума, грн.</w:t>
            </w:r>
          </w:p>
        </w:tc>
      </w:tr>
      <w:tr w:rsidR="00E91E4B" w:rsidTr="000A57D5">
        <w:tc>
          <w:tcPr>
            <w:tcW w:w="2410" w:type="dxa"/>
            <w:vMerge/>
          </w:tcPr>
          <w:p w:rsidR="00E91E4B" w:rsidRPr="00FA44D5" w:rsidRDefault="00E91E4B" w:rsidP="000A57D5">
            <w:pPr>
              <w:spacing w:line="240" w:lineRule="auto"/>
              <w:ind w:right="0" w:firstLine="0"/>
              <w:rPr>
                <w:sz w:val="28"/>
                <w:szCs w:val="28"/>
              </w:rPr>
            </w:pPr>
          </w:p>
        </w:tc>
        <w:tc>
          <w:tcPr>
            <w:tcW w:w="2977" w:type="dxa"/>
          </w:tcPr>
          <w:p w:rsidR="00E91E4B" w:rsidRPr="00FA44D5" w:rsidRDefault="00E91E4B" w:rsidP="000A57D5">
            <w:pPr>
              <w:spacing w:line="240" w:lineRule="auto"/>
              <w:ind w:right="0" w:firstLine="0"/>
              <w:jc w:val="center"/>
              <w:rPr>
                <w:sz w:val="28"/>
                <w:szCs w:val="28"/>
              </w:rPr>
            </w:pPr>
            <w:r w:rsidRPr="00FA44D5">
              <w:rPr>
                <w:sz w:val="28"/>
                <w:szCs w:val="28"/>
              </w:rPr>
              <w:t>Дебет</w:t>
            </w:r>
          </w:p>
        </w:tc>
        <w:tc>
          <w:tcPr>
            <w:tcW w:w="2693" w:type="dxa"/>
          </w:tcPr>
          <w:p w:rsidR="00E91E4B" w:rsidRPr="00FA44D5" w:rsidRDefault="00E91E4B" w:rsidP="000A57D5">
            <w:pPr>
              <w:spacing w:line="240" w:lineRule="auto"/>
              <w:ind w:right="0" w:firstLine="0"/>
              <w:jc w:val="center"/>
              <w:rPr>
                <w:sz w:val="28"/>
                <w:szCs w:val="28"/>
              </w:rPr>
            </w:pPr>
            <w:r w:rsidRPr="00FA44D5">
              <w:rPr>
                <w:sz w:val="28"/>
                <w:szCs w:val="28"/>
              </w:rPr>
              <w:t>Кредит</w:t>
            </w:r>
          </w:p>
        </w:tc>
        <w:tc>
          <w:tcPr>
            <w:tcW w:w="1276" w:type="dxa"/>
            <w:vMerge/>
          </w:tcPr>
          <w:p w:rsidR="00E91E4B" w:rsidRPr="00FA44D5" w:rsidRDefault="00E91E4B" w:rsidP="000A57D5">
            <w:pPr>
              <w:spacing w:line="240" w:lineRule="auto"/>
              <w:ind w:right="0" w:firstLine="0"/>
              <w:jc w:val="center"/>
              <w:rPr>
                <w:sz w:val="28"/>
                <w:szCs w:val="28"/>
              </w:rPr>
            </w:pPr>
          </w:p>
        </w:tc>
      </w:tr>
      <w:tr w:rsidR="00E91E4B" w:rsidTr="000A57D5">
        <w:tc>
          <w:tcPr>
            <w:tcW w:w="2410" w:type="dxa"/>
          </w:tcPr>
          <w:p w:rsidR="00E91E4B" w:rsidRPr="00FA44D5" w:rsidRDefault="00E91E4B" w:rsidP="000A57D5">
            <w:pPr>
              <w:shd w:val="clear" w:color="auto" w:fill="FFFFFF"/>
              <w:spacing w:line="240" w:lineRule="auto"/>
              <w:ind w:right="0" w:firstLine="0"/>
              <w:jc w:val="left"/>
              <w:textAlignment w:val="baseline"/>
              <w:outlineLvl w:val="1"/>
              <w:rPr>
                <w:sz w:val="28"/>
                <w:szCs w:val="28"/>
              </w:rPr>
            </w:pPr>
            <w:r w:rsidRPr="00FA44D5">
              <w:rPr>
                <w:color w:val="333333"/>
                <w:sz w:val="28"/>
                <w:szCs w:val="28"/>
              </w:rPr>
              <w:t>1.</w:t>
            </w:r>
            <w:r w:rsidRPr="00FA44D5">
              <w:rPr>
                <w:color w:val="000000"/>
                <w:sz w:val="28"/>
                <w:szCs w:val="28"/>
              </w:rPr>
              <w:t xml:space="preserve"> Надходження благодійної допомоги у натуральній формі (отримано МШП)</w:t>
            </w:r>
          </w:p>
        </w:tc>
        <w:tc>
          <w:tcPr>
            <w:tcW w:w="2977" w:type="dxa"/>
          </w:tcPr>
          <w:p w:rsidR="00E91E4B" w:rsidRPr="00FA44D5" w:rsidRDefault="00E91E4B" w:rsidP="000A57D5">
            <w:pPr>
              <w:pStyle w:val="Default"/>
              <w:widowControl w:val="0"/>
              <w:rPr>
                <w:rFonts w:ascii="Times New Roman" w:hAnsi="Times New Roman" w:cs="Times New Roman"/>
                <w:sz w:val="28"/>
                <w:szCs w:val="28"/>
                <w:lang w:val="en-US"/>
              </w:rPr>
            </w:pPr>
            <w:r w:rsidRPr="00FA44D5">
              <w:rPr>
                <w:rFonts w:ascii="Times New Roman" w:hAnsi="Times New Roman" w:cs="Times New Roman"/>
                <w:sz w:val="28"/>
                <w:szCs w:val="28"/>
              </w:rPr>
              <w:t>1812</w:t>
            </w:r>
            <w:r w:rsidR="001318EB" w:rsidRPr="00157456">
              <w:t>«</w:t>
            </w:r>
            <w:r w:rsidRPr="00FA44D5">
              <w:rPr>
                <w:rFonts w:ascii="Times New Roman" w:hAnsi="Times New Roman" w:cs="Times New Roman"/>
                <w:sz w:val="28"/>
                <w:szCs w:val="28"/>
              </w:rPr>
              <w:t xml:space="preserve"> Малоцінні та швидкозношувані предмети</w:t>
            </w:r>
            <w:r w:rsidR="001318EB" w:rsidRPr="00157456">
              <w:t>»</w:t>
            </w:r>
          </w:p>
        </w:tc>
        <w:tc>
          <w:tcPr>
            <w:tcW w:w="2693" w:type="dxa"/>
          </w:tcPr>
          <w:p w:rsidR="00E91E4B" w:rsidRPr="00FA44D5" w:rsidRDefault="00E91E4B" w:rsidP="000A57D5">
            <w:pPr>
              <w:pStyle w:val="Default"/>
              <w:widowControl w:val="0"/>
              <w:rPr>
                <w:rFonts w:ascii="Times New Roman" w:hAnsi="Times New Roman" w:cs="Times New Roman"/>
                <w:sz w:val="28"/>
                <w:szCs w:val="28"/>
                <w:lang w:val="en-US"/>
              </w:rPr>
            </w:pPr>
            <w:r w:rsidRPr="00FA44D5">
              <w:rPr>
                <w:rFonts w:ascii="Times New Roman" w:hAnsi="Times New Roman" w:cs="Times New Roman"/>
                <w:sz w:val="28"/>
                <w:szCs w:val="28"/>
              </w:rPr>
              <w:t>7511</w:t>
            </w:r>
            <w:r w:rsidR="001318EB" w:rsidRPr="00157456">
              <w:t>«</w:t>
            </w:r>
            <w:r w:rsidRPr="00FA44D5">
              <w:rPr>
                <w:rFonts w:ascii="Times New Roman" w:hAnsi="Times New Roman" w:cs="Times New Roman"/>
                <w:sz w:val="28"/>
                <w:szCs w:val="28"/>
              </w:rPr>
              <w:t xml:space="preserve"> Доходи за необмінними операціями</w:t>
            </w:r>
            <w:r w:rsidR="001318EB" w:rsidRPr="00157456">
              <w:t>»</w:t>
            </w:r>
          </w:p>
        </w:tc>
        <w:tc>
          <w:tcPr>
            <w:tcW w:w="1276" w:type="dxa"/>
          </w:tcPr>
          <w:p w:rsidR="00E91E4B" w:rsidRPr="00FA44D5" w:rsidRDefault="00E91E4B" w:rsidP="000A57D5">
            <w:pPr>
              <w:spacing w:line="240" w:lineRule="auto"/>
              <w:ind w:right="0" w:firstLine="0"/>
              <w:jc w:val="center"/>
              <w:rPr>
                <w:sz w:val="28"/>
                <w:szCs w:val="28"/>
              </w:rPr>
            </w:pPr>
            <w:r w:rsidRPr="00FA44D5">
              <w:rPr>
                <w:sz w:val="28"/>
                <w:szCs w:val="28"/>
              </w:rPr>
              <w:t>1500,00</w:t>
            </w:r>
          </w:p>
        </w:tc>
      </w:tr>
      <w:tr w:rsidR="00E91E4B" w:rsidTr="000A57D5">
        <w:tc>
          <w:tcPr>
            <w:tcW w:w="2410" w:type="dxa"/>
          </w:tcPr>
          <w:p w:rsidR="00E91E4B" w:rsidRPr="00FA44D5" w:rsidRDefault="00E91E4B" w:rsidP="000A57D5">
            <w:pPr>
              <w:pStyle w:val="Default"/>
              <w:widowControl w:val="0"/>
              <w:rPr>
                <w:rFonts w:ascii="Times New Roman" w:hAnsi="Times New Roman" w:cs="Times New Roman"/>
                <w:sz w:val="28"/>
                <w:szCs w:val="28"/>
              </w:rPr>
            </w:pPr>
            <w:r w:rsidRPr="00FA44D5">
              <w:rPr>
                <w:rFonts w:ascii="Times New Roman" w:hAnsi="Times New Roman" w:cs="Times New Roman"/>
                <w:sz w:val="28"/>
                <w:szCs w:val="28"/>
              </w:rPr>
              <w:t>2. Видано у використання МШП</w:t>
            </w:r>
          </w:p>
        </w:tc>
        <w:tc>
          <w:tcPr>
            <w:tcW w:w="2977" w:type="dxa"/>
          </w:tcPr>
          <w:p w:rsidR="00E91E4B" w:rsidRPr="00FA44D5" w:rsidRDefault="00E91E4B" w:rsidP="000A57D5">
            <w:pPr>
              <w:pStyle w:val="Pa24"/>
              <w:widowControl w:val="0"/>
              <w:spacing w:line="240" w:lineRule="auto"/>
              <w:jc w:val="both"/>
              <w:rPr>
                <w:sz w:val="28"/>
                <w:szCs w:val="28"/>
              </w:rPr>
            </w:pPr>
            <w:r w:rsidRPr="00FA44D5">
              <w:rPr>
                <w:color w:val="333333"/>
                <w:sz w:val="28"/>
                <w:szCs w:val="28"/>
              </w:rPr>
              <w:t>8013</w:t>
            </w:r>
            <w:r w:rsidRPr="00FA44D5">
              <w:rPr>
                <w:sz w:val="28"/>
                <w:szCs w:val="28"/>
              </w:rPr>
              <w:t xml:space="preserve"> </w:t>
            </w:r>
            <w:r w:rsidR="001318EB" w:rsidRPr="00157456">
              <w:t>«</w:t>
            </w:r>
            <w:r w:rsidRPr="00FA44D5">
              <w:rPr>
                <w:sz w:val="28"/>
                <w:szCs w:val="28"/>
              </w:rPr>
              <w:t>Матеріальні витрати</w:t>
            </w:r>
            <w:r w:rsidR="001318EB" w:rsidRPr="00157456">
              <w:t>»</w:t>
            </w:r>
          </w:p>
        </w:tc>
        <w:tc>
          <w:tcPr>
            <w:tcW w:w="2693" w:type="dxa"/>
          </w:tcPr>
          <w:p w:rsidR="00E91E4B" w:rsidRPr="00FA44D5" w:rsidRDefault="00E91E4B" w:rsidP="001318EB">
            <w:pPr>
              <w:pStyle w:val="Default"/>
              <w:widowControl w:val="0"/>
              <w:jc w:val="both"/>
              <w:rPr>
                <w:rFonts w:ascii="Times New Roman" w:hAnsi="Times New Roman" w:cs="Times New Roman"/>
                <w:sz w:val="28"/>
                <w:szCs w:val="28"/>
              </w:rPr>
            </w:pPr>
            <w:r w:rsidRPr="00FA44D5">
              <w:rPr>
                <w:rFonts w:ascii="Times New Roman" w:hAnsi="Times New Roman" w:cs="Times New Roman"/>
                <w:sz w:val="28"/>
                <w:szCs w:val="28"/>
              </w:rPr>
              <w:t>1812</w:t>
            </w:r>
            <w:r w:rsidR="001318EB">
              <w:rPr>
                <w:rFonts w:ascii="Times New Roman" w:hAnsi="Times New Roman" w:cs="Times New Roman"/>
                <w:sz w:val="28"/>
                <w:szCs w:val="28"/>
                <w:lang w:val="en-US"/>
              </w:rPr>
              <w:t xml:space="preserve"> </w:t>
            </w:r>
            <w:r w:rsidR="001318EB" w:rsidRPr="00157456">
              <w:t>«</w:t>
            </w:r>
            <w:r w:rsidRPr="00FA44D5">
              <w:rPr>
                <w:rFonts w:ascii="Times New Roman" w:hAnsi="Times New Roman" w:cs="Times New Roman"/>
                <w:sz w:val="28"/>
                <w:szCs w:val="28"/>
              </w:rPr>
              <w:t>Малоцінні та швидкозношувані предмети</w:t>
            </w:r>
            <w:r w:rsidR="001318EB" w:rsidRPr="00157456">
              <w:t>»</w:t>
            </w:r>
          </w:p>
        </w:tc>
        <w:tc>
          <w:tcPr>
            <w:tcW w:w="1276" w:type="dxa"/>
          </w:tcPr>
          <w:p w:rsidR="00E91E4B" w:rsidRPr="00FA44D5" w:rsidRDefault="00E91E4B" w:rsidP="000A57D5">
            <w:pPr>
              <w:spacing w:line="240" w:lineRule="auto"/>
              <w:ind w:right="0" w:firstLine="0"/>
              <w:jc w:val="center"/>
              <w:rPr>
                <w:i/>
                <w:sz w:val="28"/>
                <w:szCs w:val="28"/>
              </w:rPr>
            </w:pPr>
            <w:r w:rsidRPr="00FA44D5">
              <w:rPr>
                <w:sz w:val="28"/>
                <w:szCs w:val="28"/>
              </w:rPr>
              <w:t>700,00</w:t>
            </w:r>
          </w:p>
        </w:tc>
      </w:tr>
      <w:tr w:rsidR="00E91E4B" w:rsidTr="000A57D5">
        <w:tc>
          <w:tcPr>
            <w:tcW w:w="2410" w:type="dxa"/>
          </w:tcPr>
          <w:p w:rsidR="00E91E4B" w:rsidRPr="00FA44D5" w:rsidRDefault="00E91E4B" w:rsidP="000A57D5">
            <w:pPr>
              <w:pStyle w:val="Default"/>
              <w:widowControl w:val="0"/>
              <w:rPr>
                <w:rFonts w:ascii="Times New Roman" w:hAnsi="Times New Roman" w:cs="Times New Roman"/>
                <w:sz w:val="28"/>
                <w:szCs w:val="28"/>
              </w:rPr>
            </w:pPr>
            <w:r w:rsidRPr="00FA44D5">
              <w:rPr>
                <w:rFonts w:ascii="Times New Roman" w:hAnsi="Times New Roman" w:cs="Times New Roman"/>
                <w:sz w:val="28"/>
                <w:szCs w:val="28"/>
              </w:rPr>
              <w:t>3.</w:t>
            </w:r>
            <w:r w:rsidRPr="00FA44D5">
              <w:rPr>
                <w:rFonts w:ascii="Times New Roman" w:hAnsi="Times New Roman" w:cs="Times New Roman"/>
                <w:color w:val="333333"/>
                <w:sz w:val="28"/>
                <w:szCs w:val="28"/>
              </w:rPr>
              <w:t xml:space="preserve"> Оприбутковано</w:t>
            </w:r>
            <w:r w:rsidRPr="00FA44D5">
              <w:rPr>
                <w:rFonts w:ascii="Times New Roman" w:hAnsi="Times New Roman" w:cs="Times New Roman"/>
                <w:sz w:val="28"/>
                <w:szCs w:val="28"/>
              </w:rPr>
              <w:t xml:space="preserve"> медикаменти та перев’язувальні матеріали</w:t>
            </w:r>
          </w:p>
        </w:tc>
        <w:tc>
          <w:tcPr>
            <w:tcW w:w="2977" w:type="dxa"/>
          </w:tcPr>
          <w:p w:rsidR="00E91E4B" w:rsidRPr="00FA44D5" w:rsidRDefault="00E91E4B" w:rsidP="000A57D5">
            <w:pPr>
              <w:pStyle w:val="Pa24"/>
              <w:widowControl w:val="0"/>
              <w:spacing w:line="240" w:lineRule="auto"/>
              <w:jc w:val="both"/>
              <w:rPr>
                <w:color w:val="333333"/>
                <w:sz w:val="28"/>
                <w:szCs w:val="28"/>
              </w:rPr>
            </w:pPr>
            <w:r w:rsidRPr="00FA44D5">
              <w:rPr>
                <w:color w:val="333333"/>
                <w:sz w:val="28"/>
                <w:szCs w:val="28"/>
              </w:rPr>
              <w:t>1512</w:t>
            </w:r>
            <w:r w:rsidRPr="00FA44D5">
              <w:rPr>
                <w:sz w:val="28"/>
                <w:szCs w:val="28"/>
              </w:rPr>
              <w:t xml:space="preserve"> </w:t>
            </w:r>
            <w:r w:rsidR="001318EB" w:rsidRPr="00157456">
              <w:t>«</w:t>
            </w:r>
            <w:r w:rsidRPr="00FA44D5">
              <w:rPr>
                <w:sz w:val="28"/>
                <w:szCs w:val="28"/>
              </w:rPr>
              <w:t>Медикаменти та перев’язувальні матеріали</w:t>
            </w:r>
            <w:r w:rsidR="001318EB" w:rsidRPr="00157456">
              <w:t>»</w:t>
            </w:r>
          </w:p>
        </w:tc>
        <w:tc>
          <w:tcPr>
            <w:tcW w:w="2693" w:type="dxa"/>
          </w:tcPr>
          <w:p w:rsidR="00E91E4B" w:rsidRPr="00FA44D5" w:rsidRDefault="00E91E4B" w:rsidP="000A57D5">
            <w:pPr>
              <w:pStyle w:val="Default"/>
              <w:widowControl w:val="0"/>
              <w:jc w:val="both"/>
              <w:rPr>
                <w:rFonts w:ascii="Times New Roman" w:hAnsi="Times New Roman" w:cs="Times New Roman"/>
                <w:sz w:val="28"/>
                <w:szCs w:val="28"/>
              </w:rPr>
            </w:pPr>
            <w:r w:rsidRPr="00FA44D5">
              <w:rPr>
                <w:rFonts w:ascii="Times New Roman" w:hAnsi="Times New Roman" w:cs="Times New Roman"/>
                <w:color w:val="333333"/>
                <w:sz w:val="28"/>
                <w:szCs w:val="28"/>
              </w:rPr>
              <w:t>6211</w:t>
            </w:r>
            <w:r w:rsidRPr="00FA44D5">
              <w:rPr>
                <w:rFonts w:ascii="Times New Roman" w:hAnsi="Times New Roman" w:cs="Times New Roman"/>
                <w:sz w:val="28"/>
                <w:szCs w:val="28"/>
              </w:rPr>
              <w:t xml:space="preserve"> </w:t>
            </w:r>
            <w:r w:rsidR="001318EB" w:rsidRPr="00157456">
              <w:t>«</w:t>
            </w:r>
            <w:r w:rsidRPr="00FA44D5">
              <w:rPr>
                <w:rFonts w:ascii="Times New Roman" w:hAnsi="Times New Roman" w:cs="Times New Roman"/>
                <w:sz w:val="28"/>
                <w:szCs w:val="28"/>
              </w:rPr>
              <w:t>Розрахунки з постачальниками та підрядниками</w:t>
            </w:r>
            <w:r w:rsidR="001318EB" w:rsidRPr="00157456">
              <w:t>»</w:t>
            </w:r>
          </w:p>
        </w:tc>
        <w:tc>
          <w:tcPr>
            <w:tcW w:w="1276" w:type="dxa"/>
          </w:tcPr>
          <w:p w:rsidR="00E91E4B" w:rsidRPr="00FA44D5" w:rsidRDefault="00E91E4B" w:rsidP="000A57D5">
            <w:pPr>
              <w:spacing w:line="240" w:lineRule="auto"/>
              <w:ind w:right="0" w:firstLine="0"/>
              <w:jc w:val="center"/>
              <w:rPr>
                <w:sz w:val="28"/>
                <w:szCs w:val="28"/>
              </w:rPr>
            </w:pPr>
            <w:r w:rsidRPr="00FA44D5">
              <w:rPr>
                <w:sz w:val="28"/>
                <w:szCs w:val="28"/>
              </w:rPr>
              <w:t>750,00</w:t>
            </w:r>
          </w:p>
        </w:tc>
      </w:tr>
      <w:tr w:rsidR="00E91E4B" w:rsidTr="000A57D5">
        <w:tc>
          <w:tcPr>
            <w:tcW w:w="2410" w:type="dxa"/>
          </w:tcPr>
          <w:p w:rsidR="00E91E4B" w:rsidRPr="00FA44D5" w:rsidRDefault="00E91E4B" w:rsidP="000A57D5">
            <w:pPr>
              <w:pStyle w:val="Default"/>
              <w:widowControl w:val="0"/>
              <w:rPr>
                <w:rFonts w:ascii="Times New Roman" w:hAnsi="Times New Roman" w:cs="Times New Roman"/>
                <w:sz w:val="28"/>
                <w:szCs w:val="28"/>
              </w:rPr>
            </w:pPr>
            <w:r w:rsidRPr="00FA44D5">
              <w:rPr>
                <w:rFonts w:ascii="Times New Roman" w:hAnsi="Times New Roman" w:cs="Times New Roman"/>
                <w:sz w:val="28"/>
                <w:szCs w:val="28"/>
              </w:rPr>
              <w:t>4.</w:t>
            </w:r>
            <w:r w:rsidRPr="00FA44D5">
              <w:rPr>
                <w:rFonts w:ascii="Times New Roman" w:hAnsi="Times New Roman" w:cs="Times New Roman"/>
                <w:color w:val="333333"/>
                <w:sz w:val="28"/>
                <w:szCs w:val="28"/>
              </w:rPr>
              <w:t xml:space="preserve"> Перераховано кошти постачаль</w:t>
            </w:r>
            <w:r>
              <w:rPr>
                <w:rFonts w:ascii="Times New Roman" w:hAnsi="Times New Roman" w:cs="Times New Roman"/>
                <w:color w:val="333333"/>
                <w:sz w:val="28"/>
                <w:szCs w:val="28"/>
              </w:rPr>
              <w:t>-</w:t>
            </w:r>
            <w:r w:rsidRPr="00FA44D5">
              <w:rPr>
                <w:rFonts w:ascii="Times New Roman" w:hAnsi="Times New Roman" w:cs="Times New Roman"/>
                <w:color w:val="333333"/>
                <w:sz w:val="28"/>
                <w:szCs w:val="28"/>
              </w:rPr>
              <w:t>никові за</w:t>
            </w:r>
            <w:r w:rsidRPr="00FA44D5">
              <w:rPr>
                <w:rFonts w:ascii="Times New Roman" w:hAnsi="Times New Roman" w:cs="Times New Roman"/>
                <w:sz w:val="28"/>
                <w:szCs w:val="28"/>
              </w:rPr>
              <w:t xml:space="preserve"> медикаменти та перев’язувальні матеріали</w:t>
            </w:r>
          </w:p>
        </w:tc>
        <w:tc>
          <w:tcPr>
            <w:tcW w:w="2977" w:type="dxa"/>
          </w:tcPr>
          <w:p w:rsidR="00E91E4B" w:rsidRPr="00FA44D5" w:rsidRDefault="00E91E4B" w:rsidP="000A57D5">
            <w:pPr>
              <w:pStyle w:val="Pa24"/>
              <w:widowControl w:val="0"/>
              <w:spacing w:line="240" w:lineRule="auto"/>
              <w:jc w:val="both"/>
              <w:rPr>
                <w:color w:val="333333"/>
                <w:sz w:val="28"/>
                <w:szCs w:val="28"/>
              </w:rPr>
            </w:pPr>
            <w:r w:rsidRPr="00FA44D5">
              <w:rPr>
                <w:color w:val="333333"/>
                <w:sz w:val="28"/>
                <w:szCs w:val="28"/>
              </w:rPr>
              <w:t>6211</w:t>
            </w:r>
            <w:r w:rsidRPr="00FA44D5">
              <w:rPr>
                <w:sz w:val="28"/>
                <w:szCs w:val="28"/>
              </w:rPr>
              <w:t xml:space="preserve"> </w:t>
            </w:r>
            <w:r w:rsidR="001318EB" w:rsidRPr="00157456">
              <w:t>«</w:t>
            </w:r>
            <w:r w:rsidRPr="00FA44D5">
              <w:rPr>
                <w:sz w:val="28"/>
                <w:szCs w:val="28"/>
              </w:rPr>
              <w:t>Розрахунки з постачальниками та підрядниками</w:t>
            </w:r>
            <w:r w:rsidR="001318EB" w:rsidRPr="00157456">
              <w:t>»</w:t>
            </w:r>
          </w:p>
        </w:tc>
        <w:tc>
          <w:tcPr>
            <w:tcW w:w="2693" w:type="dxa"/>
          </w:tcPr>
          <w:p w:rsidR="00E91E4B" w:rsidRPr="00FA44D5" w:rsidRDefault="00E91E4B" w:rsidP="000A57D5">
            <w:pPr>
              <w:pStyle w:val="Default"/>
              <w:widowControl w:val="0"/>
              <w:jc w:val="both"/>
              <w:rPr>
                <w:rFonts w:ascii="Times New Roman" w:hAnsi="Times New Roman" w:cs="Times New Roman"/>
                <w:color w:val="333333"/>
                <w:sz w:val="28"/>
                <w:szCs w:val="28"/>
              </w:rPr>
            </w:pPr>
            <w:r w:rsidRPr="00FA44D5">
              <w:rPr>
                <w:rFonts w:ascii="Times New Roman" w:hAnsi="Times New Roman" w:cs="Times New Roman"/>
                <w:color w:val="333333"/>
                <w:sz w:val="28"/>
                <w:szCs w:val="28"/>
              </w:rPr>
              <w:t>2313</w:t>
            </w:r>
            <w:r w:rsidRPr="00FA44D5">
              <w:rPr>
                <w:rFonts w:ascii="Times New Roman" w:hAnsi="Times New Roman" w:cs="Times New Roman"/>
                <w:sz w:val="28"/>
                <w:szCs w:val="28"/>
              </w:rPr>
              <w:t xml:space="preserve"> </w:t>
            </w:r>
            <w:r w:rsidR="001318EB" w:rsidRPr="00157456">
              <w:t>«</w:t>
            </w:r>
            <w:r w:rsidRPr="00FA44D5">
              <w:rPr>
                <w:rFonts w:ascii="Times New Roman" w:hAnsi="Times New Roman" w:cs="Times New Roman"/>
                <w:sz w:val="28"/>
                <w:szCs w:val="28"/>
              </w:rPr>
              <w:t>Реєстраційні рахунки</w:t>
            </w:r>
            <w:r w:rsidR="001318EB" w:rsidRPr="00157456">
              <w:t>»</w:t>
            </w:r>
          </w:p>
        </w:tc>
        <w:tc>
          <w:tcPr>
            <w:tcW w:w="1276" w:type="dxa"/>
          </w:tcPr>
          <w:p w:rsidR="00E91E4B" w:rsidRPr="00FA44D5" w:rsidRDefault="00E91E4B" w:rsidP="000A57D5">
            <w:pPr>
              <w:spacing w:line="240" w:lineRule="auto"/>
              <w:ind w:right="0" w:firstLine="0"/>
              <w:jc w:val="center"/>
              <w:rPr>
                <w:sz w:val="28"/>
                <w:szCs w:val="28"/>
              </w:rPr>
            </w:pPr>
            <w:r w:rsidRPr="00FA44D5">
              <w:rPr>
                <w:sz w:val="28"/>
                <w:szCs w:val="28"/>
              </w:rPr>
              <w:t>750,00</w:t>
            </w:r>
          </w:p>
        </w:tc>
      </w:tr>
      <w:tr w:rsidR="00E91E4B" w:rsidRPr="000526E9" w:rsidTr="000A57D5">
        <w:tc>
          <w:tcPr>
            <w:tcW w:w="2410" w:type="dxa"/>
          </w:tcPr>
          <w:p w:rsidR="00E91E4B" w:rsidRPr="00FA44D5" w:rsidRDefault="00E91E4B" w:rsidP="000A57D5">
            <w:pPr>
              <w:pStyle w:val="Default"/>
              <w:widowControl w:val="0"/>
              <w:rPr>
                <w:rFonts w:ascii="Times New Roman" w:hAnsi="Times New Roman" w:cs="Times New Roman"/>
                <w:sz w:val="28"/>
                <w:szCs w:val="28"/>
              </w:rPr>
            </w:pPr>
            <w:r w:rsidRPr="00FA44D5">
              <w:rPr>
                <w:rFonts w:ascii="Times New Roman" w:hAnsi="Times New Roman" w:cs="Times New Roman"/>
                <w:sz w:val="28"/>
                <w:szCs w:val="28"/>
              </w:rPr>
              <w:t>5.</w:t>
            </w:r>
            <w:r w:rsidRPr="00FA44D5">
              <w:rPr>
                <w:rFonts w:ascii="Times New Roman" w:hAnsi="Times New Roman" w:cs="Times New Roman"/>
                <w:color w:val="333333"/>
                <w:sz w:val="28"/>
                <w:szCs w:val="28"/>
              </w:rPr>
              <w:t xml:space="preserve"> Списано </w:t>
            </w:r>
            <w:r w:rsidRPr="00FA44D5">
              <w:rPr>
                <w:rFonts w:ascii="Times New Roman" w:hAnsi="Times New Roman" w:cs="Times New Roman"/>
                <w:sz w:val="28"/>
                <w:szCs w:val="28"/>
              </w:rPr>
              <w:t>медикаменти та перев’язувальні матеріали</w:t>
            </w:r>
            <w:r w:rsidRPr="00FA44D5">
              <w:rPr>
                <w:rFonts w:ascii="Times New Roman" w:hAnsi="Times New Roman" w:cs="Times New Roman"/>
                <w:color w:val="333333"/>
                <w:sz w:val="28"/>
                <w:szCs w:val="28"/>
              </w:rPr>
              <w:t xml:space="preserve"> на основні потреби установи</w:t>
            </w:r>
          </w:p>
        </w:tc>
        <w:tc>
          <w:tcPr>
            <w:tcW w:w="2977" w:type="dxa"/>
          </w:tcPr>
          <w:p w:rsidR="00E91E4B" w:rsidRPr="00FA44D5" w:rsidRDefault="00E91E4B" w:rsidP="000A57D5">
            <w:pPr>
              <w:pStyle w:val="Default"/>
              <w:widowControl w:val="0"/>
              <w:jc w:val="both"/>
              <w:rPr>
                <w:rFonts w:ascii="Times New Roman" w:hAnsi="Times New Roman" w:cs="Times New Roman"/>
                <w:sz w:val="28"/>
                <w:szCs w:val="28"/>
              </w:rPr>
            </w:pPr>
            <w:r w:rsidRPr="00FA44D5">
              <w:rPr>
                <w:rFonts w:ascii="Times New Roman" w:hAnsi="Times New Roman" w:cs="Times New Roman"/>
                <w:color w:val="333333"/>
                <w:sz w:val="28"/>
                <w:szCs w:val="28"/>
              </w:rPr>
              <w:t>8013</w:t>
            </w:r>
            <w:r w:rsidRPr="00FA44D5">
              <w:rPr>
                <w:rFonts w:ascii="Times New Roman" w:hAnsi="Times New Roman" w:cs="Times New Roman"/>
                <w:sz w:val="28"/>
                <w:szCs w:val="28"/>
              </w:rPr>
              <w:t xml:space="preserve"> </w:t>
            </w:r>
            <w:r w:rsidR="001318EB" w:rsidRPr="00157456">
              <w:t>«</w:t>
            </w:r>
            <w:r w:rsidRPr="00FA44D5">
              <w:rPr>
                <w:rFonts w:ascii="Times New Roman" w:hAnsi="Times New Roman" w:cs="Times New Roman"/>
                <w:sz w:val="28"/>
                <w:szCs w:val="28"/>
              </w:rPr>
              <w:t>Матеріальні витрати</w:t>
            </w:r>
            <w:r w:rsidR="001318EB" w:rsidRPr="00157456">
              <w:t>»</w:t>
            </w:r>
          </w:p>
        </w:tc>
        <w:tc>
          <w:tcPr>
            <w:tcW w:w="2693" w:type="dxa"/>
          </w:tcPr>
          <w:p w:rsidR="00E91E4B" w:rsidRPr="00FA44D5" w:rsidRDefault="00E91E4B" w:rsidP="000A57D5">
            <w:pPr>
              <w:pStyle w:val="Default"/>
              <w:widowControl w:val="0"/>
              <w:jc w:val="both"/>
              <w:rPr>
                <w:rFonts w:ascii="Times New Roman" w:hAnsi="Times New Roman" w:cs="Times New Roman"/>
                <w:sz w:val="28"/>
                <w:szCs w:val="28"/>
              </w:rPr>
            </w:pPr>
            <w:r w:rsidRPr="00FA44D5">
              <w:rPr>
                <w:rFonts w:ascii="Times New Roman" w:hAnsi="Times New Roman" w:cs="Times New Roman"/>
                <w:color w:val="333333"/>
                <w:sz w:val="28"/>
                <w:szCs w:val="28"/>
              </w:rPr>
              <w:t>1512</w:t>
            </w:r>
            <w:r w:rsidRPr="00FA44D5">
              <w:rPr>
                <w:rFonts w:ascii="Times New Roman" w:hAnsi="Times New Roman" w:cs="Times New Roman"/>
                <w:sz w:val="28"/>
                <w:szCs w:val="28"/>
              </w:rPr>
              <w:t xml:space="preserve"> </w:t>
            </w:r>
            <w:r w:rsidR="001318EB" w:rsidRPr="00157456">
              <w:t>«</w:t>
            </w:r>
            <w:r w:rsidRPr="00FA44D5">
              <w:rPr>
                <w:rFonts w:ascii="Times New Roman" w:hAnsi="Times New Roman" w:cs="Times New Roman"/>
                <w:sz w:val="28"/>
                <w:szCs w:val="28"/>
              </w:rPr>
              <w:t>Медикаменти та перев’язувальні матеріали</w:t>
            </w:r>
            <w:r w:rsidR="001318EB" w:rsidRPr="00157456">
              <w:t>»</w:t>
            </w:r>
          </w:p>
        </w:tc>
        <w:tc>
          <w:tcPr>
            <w:tcW w:w="1276" w:type="dxa"/>
          </w:tcPr>
          <w:p w:rsidR="00E91E4B" w:rsidRPr="00FA44D5" w:rsidRDefault="00E91E4B" w:rsidP="000A57D5">
            <w:pPr>
              <w:spacing w:line="240" w:lineRule="auto"/>
              <w:ind w:right="0" w:firstLine="0"/>
              <w:rPr>
                <w:i/>
                <w:sz w:val="28"/>
                <w:szCs w:val="28"/>
              </w:rPr>
            </w:pPr>
            <w:r>
              <w:rPr>
                <w:sz w:val="28"/>
                <w:szCs w:val="28"/>
              </w:rPr>
              <w:t>30</w:t>
            </w:r>
            <w:r w:rsidRPr="00FA44D5">
              <w:rPr>
                <w:sz w:val="28"/>
                <w:szCs w:val="28"/>
              </w:rPr>
              <w:t>0,</w:t>
            </w:r>
            <w:r>
              <w:rPr>
                <w:sz w:val="28"/>
                <w:szCs w:val="28"/>
              </w:rPr>
              <w:t>00</w:t>
            </w:r>
          </w:p>
        </w:tc>
      </w:tr>
    </w:tbl>
    <w:p w:rsidR="00E91E4B" w:rsidRPr="001318EB" w:rsidRDefault="00E91E4B" w:rsidP="00E91E4B">
      <w:pPr>
        <w:spacing w:line="360" w:lineRule="auto"/>
        <w:ind w:firstLine="709"/>
        <w:rPr>
          <w:sz w:val="24"/>
          <w:szCs w:val="24"/>
          <w:lang w:val="en-US"/>
        </w:rPr>
      </w:pPr>
      <w:r w:rsidRPr="00E64E16">
        <w:rPr>
          <w:sz w:val="24"/>
          <w:szCs w:val="24"/>
        </w:rPr>
        <w:t xml:space="preserve">Примітка. </w:t>
      </w:r>
      <w:r w:rsidRPr="004316EA">
        <w:rPr>
          <w:sz w:val="24"/>
          <w:szCs w:val="24"/>
        </w:rPr>
        <w:t xml:space="preserve">Розроблено автором за даними </w:t>
      </w:r>
      <w:r>
        <w:rPr>
          <w:sz w:val="24"/>
          <w:szCs w:val="24"/>
        </w:rPr>
        <w:t xml:space="preserve"> [55]</w:t>
      </w:r>
      <w:r w:rsidR="001318EB">
        <w:rPr>
          <w:sz w:val="24"/>
          <w:szCs w:val="24"/>
          <w:lang w:val="en-US"/>
        </w:rPr>
        <w:t xml:space="preserve">  </w:t>
      </w:r>
    </w:p>
    <w:p w:rsidR="00E91E4B" w:rsidRDefault="00E91E4B" w:rsidP="00255E41">
      <w:pPr>
        <w:spacing w:line="360" w:lineRule="auto"/>
        <w:ind w:right="-2" w:firstLine="709"/>
        <w:rPr>
          <w:sz w:val="28"/>
          <w:szCs w:val="28"/>
        </w:rPr>
      </w:pPr>
    </w:p>
    <w:p w:rsidR="00F53B4D" w:rsidRDefault="00F53B4D" w:rsidP="00F53B4D">
      <w:pPr>
        <w:pStyle w:val="af4"/>
        <w:widowControl w:val="0"/>
        <w:spacing w:after="0" w:line="360" w:lineRule="auto"/>
        <w:ind w:firstLine="709"/>
        <w:jc w:val="both"/>
        <w:rPr>
          <w:rFonts w:ascii="Times New Roman" w:hAnsi="Times New Roman" w:cs="Times New Roman"/>
          <w:sz w:val="28"/>
          <w:szCs w:val="28"/>
          <w:lang w:val="uk-UA"/>
        </w:rPr>
      </w:pPr>
      <w:r w:rsidRPr="00F122B4">
        <w:rPr>
          <w:rFonts w:ascii="Times New Roman" w:hAnsi="Times New Roman" w:cs="Times New Roman"/>
          <w:sz w:val="28"/>
          <w:szCs w:val="28"/>
          <w:lang w:val="uk-UA"/>
        </w:rPr>
        <w:t>За</w:t>
      </w:r>
      <w:r>
        <w:rPr>
          <w:rFonts w:ascii="Times New Roman" w:hAnsi="Times New Roman" w:cs="Times New Roman"/>
          <w:sz w:val="28"/>
          <w:szCs w:val="28"/>
          <w:lang w:val="uk-UA"/>
        </w:rPr>
        <w:t xml:space="preserve"> даними рисунка </w:t>
      </w:r>
      <w:r w:rsidR="00287895">
        <w:rPr>
          <w:rFonts w:ascii="Times New Roman" w:hAnsi="Times New Roman" w:cs="Times New Roman"/>
          <w:sz w:val="28"/>
          <w:szCs w:val="28"/>
          <w:lang w:val="uk-UA"/>
        </w:rPr>
        <w:t>2.11</w:t>
      </w:r>
      <w:r>
        <w:rPr>
          <w:rFonts w:ascii="Times New Roman" w:hAnsi="Times New Roman" w:cs="Times New Roman"/>
          <w:sz w:val="28"/>
          <w:szCs w:val="28"/>
          <w:lang w:val="uk-UA"/>
        </w:rPr>
        <w:t>видно, що найбільша</w:t>
      </w:r>
      <w:r w:rsidRPr="00F122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частка 59% в структурі запасів припадає на малоцінні та швидкозношувані предмети,або це становить78523 грн.;  29% − будівельні матеріали (39271 грн.); 6% − запасні частини (7400 грн.), 4% − </w:t>
      </w:r>
      <w:r w:rsidRPr="00CD4AEB">
        <w:rPr>
          <w:rFonts w:ascii="Times New Roman" w:hAnsi="Times New Roman" w:cs="Times New Roman"/>
          <w:sz w:val="28"/>
          <w:szCs w:val="28"/>
          <w:lang w:val="uk-UA"/>
        </w:rPr>
        <w:t>медикаменти та перев</w:t>
      </w:r>
      <w:r w:rsidRPr="00CD4AEB">
        <w:rPr>
          <w:rFonts w:ascii="Times New Roman" w:hAnsi="Times New Roman" w:cs="Times New Roman"/>
          <w:sz w:val="28"/>
          <w:szCs w:val="28"/>
        </w:rPr>
        <w:t>’</w:t>
      </w:r>
      <w:r w:rsidRPr="00CD4AEB">
        <w:rPr>
          <w:rFonts w:ascii="Times New Roman" w:hAnsi="Times New Roman" w:cs="Times New Roman"/>
          <w:sz w:val="28"/>
          <w:szCs w:val="28"/>
          <w:lang w:val="uk-UA"/>
        </w:rPr>
        <w:t>язувальні матеріали</w:t>
      </w:r>
      <w:r>
        <w:rPr>
          <w:rFonts w:ascii="Times New Roman" w:hAnsi="Times New Roman" w:cs="Times New Roman"/>
          <w:sz w:val="28"/>
          <w:szCs w:val="28"/>
          <w:lang w:val="uk-UA"/>
        </w:rPr>
        <w:t xml:space="preserve"> (5200 грн.),</w:t>
      </w:r>
      <w:r w:rsidRPr="00D15EAB">
        <w:rPr>
          <w:rFonts w:ascii="Times New Roman" w:hAnsi="Times New Roman" w:cs="Times New Roman"/>
          <w:sz w:val="28"/>
          <w:szCs w:val="28"/>
          <w:lang w:val="uk-UA"/>
        </w:rPr>
        <w:t xml:space="preserve"> найменша </w:t>
      </w:r>
      <w:r>
        <w:rPr>
          <w:rFonts w:ascii="Times New Roman" w:hAnsi="Times New Roman" w:cs="Times New Roman"/>
          <w:sz w:val="28"/>
          <w:szCs w:val="28"/>
          <w:lang w:val="uk-UA"/>
        </w:rPr>
        <w:t xml:space="preserve"> частка, тобто </w:t>
      </w:r>
      <w:r w:rsidRPr="00D15EAB">
        <w:rPr>
          <w:rFonts w:ascii="Times New Roman" w:hAnsi="Times New Roman" w:cs="Times New Roman"/>
          <w:sz w:val="28"/>
          <w:szCs w:val="28"/>
          <w:lang w:val="uk-UA"/>
        </w:rPr>
        <w:t>2%</w:t>
      </w:r>
      <w:r>
        <w:rPr>
          <w:rFonts w:ascii="Times New Roman" w:hAnsi="Times New Roman" w:cs="Times New Roman"/>
          <w:sz w:val="28"/>
          <w:szCs w:val="28"/>
          <w:lang w:val="uk-UA"/>
        </w:rPr>
        <w:t xml:space="preserve"> − пально-мастильні матеріали (2407 грн.)</w:t>
      </w:r>
      <w:r>
        <w:rPr>
          <w:sz w:val="28"/>
          <w:szCs w:val="28"/>
        </w:rPr>
        <w:t xml:space="preserve">. </w:t>
      </w:r>
      <w:r w:rsidRPr="00D15EAB">
        <w:rPr>
          <w:rFonts w:ascii="Times New Roman" w:hAnsi="Times New Roman" w:cs="Times New Roman"/>
          <w:sz w:val="28"/>
          <w:szCs w:val="28"/>
          <w:lang w:val="uk-UA"/>
        </w:rPr>
        <w:lastRenderedPageBreak/>
        <w:t xml:space="preserve">Усього запасів на 1січня </w:t>
      </w:r>
      <w:r>
        <w:rPr>
          <w:rFonts w:ascii="Times New Roman" w:hAnsi="Times New Roman" w:cs="Times New Roman"/>
          <w:sz w:val="28"/>
          <w:szCs w:val="28"/>
          <w:lang w:val="uk-UA"/>
        </w:rPr>
        <w:t>132801</w:t>
      </w:r>
      <w:r w:rsidRPr="00D15EAB">
        <w:rPr>
          <w:rFonts w:ascii="Times New Roman" w:hAnsi="Times New Roman" w:cs="Times New Roman"/>
          <w:sz w:val="28"/>
          <w:szCs w:val="28"/>
          <w:lang w:val="uk-UA"/>
        </w:rPr>
        <w:t xml:space="preserve"> грн.</w:t>
      </w:r>
    </w:p>
    <w:p w:rsidR="00287895" w:rsidRDefault="00287895" w:rsidP="00F53B4D">
      <w:pPr>
        <w:pStyle w:val="af4"/>
        <w:widowControl w:val="0"/>
        <w:spacing w:after="0" w:line="360" w:lineRule="auto"/>
        <w:ind w:firstLine="709"/>
        <w:jc w:val="both"/>
        <w:rPr>
          <w:rFonts w:ascii="Times New Roman" w:hAnsi="Times New Roman" w:cs="Times New Roman"/>
          <w:sz w:val="28"/>
          <w:szCs w:val="28"/>
          <w:lang w:val="uk-UA"/>
        </w:rPr>
      </w:pPr>
    </w:p>
    <w:p w:rsidR="007226FF" w:rsidRDefault="007226FF" w:rsidP="007226FF">
      <w:pPr>
        <w:autoSpaceDE w:val="0"/>
        <w:autoSpaceDN w:val="0"/>
        <w:adjustRightInd w:val="0"/>
        <w:spacing w:line="360" w:lineRule="auto"/>
        <w:ind w:firstLine="0"/>
        <w:rPr>
          <w:sz w:val="28"/>
          <w:szCs w:val="28"/>
        </w:rPr>
      </w:pPr>
      <w:r w:rsidRPr="007226FF">
        <w:rPr>
          <w:noProof/>
          <w:sz w:val="28"/>
          <w:szCs w:val="28"/>
          <w:lang w:eastAsia="uk-UA"/>
        </w:rPr>
        <w:drawing>
          <wp:inline distT="0" distB="0" distL="0" distR="0">
            <wp:extent cx="5791200" cy="3543300"/>
            <wp:effectExtent l="19050" t="0" r="19050"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5787" w:rsidRPr="00217966" w:rsidRDefault="00095787" w:rsidP="00D4666E">
      <w:pPr>
        <w:tabs>
          <w:tab w:val="left" w:pos="9354"/>
        </w:tabs>
        <w:autoSpaceDE w:val="0"/>
        <w:autoSpaceDN w:val="0"/>
        <w:adjustRightInd w:val="0"/>
        <w:spacing w:line="360" w:lineRule="auto"/>
        <w:ind w:right="0" w:firstLine="709"/>
        <w:rPr>
          <w:sz w:val="28"/>
          <w:szCs w:val="28"/>
        </w:rPr>
      </w:pPr>
      <w:r w:rsidRPr="00217966">
        <w:rPr>
          <w:sz w:val="28"/>
          <w:szCs w:val="28"/>
        </w:rPr>
        <w:t>Рис.2.</w:t>
      </w:r>
      <w:r w:rsidR="00A93E75">
        <w:rPr>
          <w:sz w:val="28"/>
          <w:szCs w:val="28"/>
        </w:rPr>
        <w:t>11</w:t>
      </w:r>
      <w:r w:rsidRPr="00217966">
        <w:rPr>
          <w:sz w:val="28"/>
          <w:szCs w:val="28"/>
        </w:rPr>
        <w:t>.</w:t>
      </w:r>
      <w:r w:rsidR="0059123C">
        <w:rPr>
          <w:sz w:val="28"/>
          <w:szCs w:val="28"/>
        </w:rPr>
        <w:t xml:space="preserve"> </w:t>
      </w:r>
      <w:r>
        <w:rPr>
          <w:sz w:val="28"/>
          <w:szCs w:val="28"/>
        </w:rPr>
        <w:t>Склад та структура</w:t>
      </w:r>
      <w:r w:rsidRPr="00217966">
        <w:rPr>
          <w:sz w:val="28"/>
          <w:szCs w:val="28"/>
        </w:rPr>
        <w:t xml:space="preserve"> </w:t>
      </w:r>
      <w:r>
        <w:rPr>
          <w:sz w:val="28"/>
          <w:szCs w:val="28"/>
        </w:rPr>
        <w:t>запасів</w:t>
      </w:r>
      <w:r w:rsidRPr="00217966">
        <w:rPr>
          <w:sz w:val="28"/>
          <w:szCs w:val="28"/>
        </w:rPr>
        <w:t xml:space="preserve"> </w:t>
      </w:r>
      <w:r w:rsidR="00D15EAB">
        <w:rPr>
          <w:sz w:val="28"/>
          <w:szCs w:val="28"/>
        </w:rPr>
        <w:t>на 1 січня 2021 року</w:t>
      </w:r>
    </w:p>
    <w:p w:rsidR="00095787" w:rsidRDefault="00095787" w:rsidP="00D4666E">
      <w:pPr>
        <w:pStyle w:val="af4"/>
        <w:widowControl w:val="0"/>
        <w:spacing w:after="0" w:line="360" w:lineRule="auto"/>
        <w:ind w:firstLine="709"/>
        <w:rPr>
          <w:rFonts w:ascii="Times New Roman" w:hAnsi="Times New Roman" w:cs="Times New Roman"/>
          <w:sz w:val="24"/>
          <w:szCs w:val="24"/>
          <w:lang w:val="uk-UA"/>
        </w:rPr>
      </w:pPr>
      <w:r w:rsidRPr="00217966">
        <w:rPr>
          <w:rFonts w:ascii="Times New Roman" w:hAnsi="Times New Roman" w:cs="Times New Roman"/>
          <w:sz w:val="24"/>
          <w:szCs w:val="24"/>
        </w:rPr>
        <w:t>Примітка. Розр</w:t>
      </w:r>
      <w:r w:rsidRPr="00217966">
        <w:rPr>
          <w:rFonts w:ascii="Times New Roman" w:hAnsi="Times New Roman" w:cs="Times New Roman"/>
          <w:sz w:val="24"/>
          <w:szCs w:val="24"/>
          <w:lang w:val="uk-UA"/>
        </w:rPr>
        <w:t>облено</w:t>
      </w:r>
      <w:r w:rsidRPr="00217966">
        <w:rPr>
          <w:rFonts w:ascii="Times New Roman" w:hAnsi="Times New Roman" w:cs="Times New Roman"/>
          <w:sz w:val="24"/>
          <w:szCs w:val="24"/>
        </w:rPr>
        <w:t xml:space="preserve"> автором за даними</w:t>
      </w:r>
      <w:r>
        <w:rPr>
          <w:rFonts w:ascii="Times New Roman" w:hAnsi="Times New Roman" w:cs="Times New Roman"/>
          <w:sz w:val="24"/>
          <w:szCs w:val="24"/>
          <w:lang w:val="uk-UA"/>
        </w:rPr>
        <w:t xml:space="preserve"> </w:t>
      </w:r>
      <w:r w:rsidRPr="00217966">
        <w:rPr>
          <w:rFonts w:ascii="Times New Roman" w:hAnsi="Times New Roman" w:cs="Times New Roman"/>
          <w:sz w:val="24"/>
          <w:szCs w:val="24"/>
          <w:lang w:val="uk-UA"/>
        </w:rPr>
        <w:t>дод</w:t>
      </w:r>
      <w:r>
        <w:rPr>
          <w:rFonts w:ascii="Times New Roman" w:hAnsi="Times New Roman" w:cs="Times New Roman"/>
          <w:sz w:val="24"/>
          <w:szCs w:val="24"/>
          <w:lang w:val="uk-UA"/>
        </w:rPr>
        <w:t>атка</w:t>
      </w:r>
      <w:r w:rsidRPr="00217966">
        <w:rPr>
          <w:rFonts w:ascii="Times New Roman" w:hAnsi="Times New Roman" w:cs="Times New Roman"/>
          <w:sz w:val="24"/>
          <w:szCs w:val="24"/>
          <w:lang w:val="uk-UA"/>
        </w:rPr>
        <w:t xml:space="preserve"> </w:t>
      </w:r>
      <w:r w:rsidR="006B0486">
        <w:rPr>
          <w:rFonts w:ascii="Times New Roman" w:hAnsi="Times New Roman" w:cs="Times New Roman"/>
          <w:sz w:val="24"/>
          <w:szCs w:val="24"/>
          <w:lang w:val="uk-UA"/>
        </w:rPr>
        <w:t>В</w:t>
      </w:r>
    </w:p>
    <w:p w:rsidR="00806D49" w:rsidRDefault="00806D49" w:rsidP="00D4666E">
      <w:pPr>
        <w:autoSpaceDE w:val="0"/>
        <w:autoSpaceDN w:val="0"/>
        <w:adjustRightInd w:val="0"/>
        <w:spacing w:line="360" w:lineRule="auto"/>
        <w:ind w:right="0" w:firstLine="709"/>
        <w:rPr>
          <w:rFonts w:eastAsia="Calibri"/>
          <w:sz w:val="28"/>
          <w:szCs w:val="28"/>
        </w:rPr>
      </w:pPr>
    </w:p>
    <w:p w:rsidR="00F53B4D" w:rsidRPr="00D07D1F" w:rsidRDefault="00F53B4D" w:rsidP="00D4666E">
      <w:pPr>
        <w:autoSpaceDE w:val="0"/>
        <w:autoSpaceDN w:val="0"/>
        <w:adjustRightInd w:val="0"/>
        <w:spacing w:line="360" w:lineRule="auto"/>
        <w:ind w:right="0" w:firstLine="709"/>
        <w:rPr>
          <w:sz w:val="28"/>
          <w:szCs w:val="28"/>
        </w:rPr>
      </w:pPr>
      <w:r>
        <w:rPr>
          <w:rFonts w:eastAsia="Calibri"/>
          <w:sz w:val="28"/>
          <w:szCs w:val="28"/>
        </w:rPr>
        <w:t xml:space="preserve">Балансова вартість </w:t>
      </w:r>
      <w:r>
        <w:rPr>
          <w:sz w:val="28"/>
          <w:szCs w:val="28"/>
        </w:rPr>
        <w:t>незавершених капітальних інвестицій</w:t>
      </w:r>
      <w:r w:rsidRPr="00D07D1F">
        <w:rPr>
          <w:sz w:val="28"/>
          <w:szCs w:val="28"/>
        </w:rPr>
        <w:t xml:space="preserve"> </w:t>
      </w:r>
      <w:r>
        <w:rPr>
          <w:sz w:val="28"/>
          <w:szCs w:val="28"/>
        </w:rPr>
        <w:t>з</w:t>
      </w:r>
      <w:r w:rsidRPr="00D07D1F">
        <w:rPr>
          <w:sz w:val="28"/>
          <w:szCs w:val="28"/>
        </w:rPr>
        <w:t xml:space="preserve">а </w:t>
      </w:r>
      <w:r>
        <w:rPr>
          <w:sz w:val="28"/>
          <w:szCs w:val="28"/>
        </w:rPr>
        <w:t>досліджуваний період не змінилась і становила 93590 грн.</w:t>
      </w:r>
    </w:p>
    <w:p w:rsidR="0061358A" w:rsidRDefault="0061358A" w:rsidP="00D4666E">
      <w:pPr>
        <w:spacing w:line="360" w:lineRule="auto"/>
        <w:ind w:right="0" w:firstLine="709"/>
        <w:jc w:val="center"/>
        <w:rPr>
          <w:b/>
          <w:sz w:val="28"/>
          <w:szCs w:val="28"/>
        </w:rPr>
      </w:pPr>
    </w:p>
    <w:p w:rsidR="006B0486" w:rsidRDefault="006B0486" w:rsidP="00D4666E">
      <w:pPr>
        <w:spacing w:line="360" w:lineRule="auto"/>
        <w:ind w:right="0" w:firstLine="709"/>
        <w:jc w:val="center"/>
        <w:rPr>
          <w:b/>
          <w:sz w:val="28"/>
          <w:szCs w:val="28"/>
        </w:rPr>
      </w:pPr>
      <w:r>
        <w:rPr>
          <w:b/>
          <w:sz w:val="28"/>
          <w:szCs w:val="28"/>
        </w:rPr>
        <w:t>2.3.</w:t>
      </w:r>
      <w:r w:rsidRPr="00FA0ACA">
        <w:rPr>
          <w:b/>
          <w:sz w:val="28"/>
          <w:szCs w:val="28"/>
        </w:rPr>
        <w:t xml:space="preserve">Загальні засади обліку доходів та видатків в </w:t>
      </w:r>
      <w:r>
        <w:rPr>
          <w:b/>
          <w:sz w:val="28"/>
          <w:szCs w:val="28"/>
        </w:rPr>
        <w:t>установ</w:t>
      </w:r>
      <w:r w:rsidRPr="00FA0ACA">
        <w:rPr>
          <w:b/>
          <w:sz w:val="28"/>
          <w:szCs w:val="28"/>
        </w:rPr>
        <w:t>ах освіти</w:t>
      </w:r>
    </w:p>
    <w:p w:rsidR="006B0486" w:rsidRDefault="006B0486" w:rsidP="00D4666E">
      <w:pPr>
        <w:tabs>
          <w:tab w:val="left" w:pos="9354"/>
        </w:tabs>
        <w:spacing w:line="360" w:lineRule="auto"/>
        <w:ind w:right="0" w:firstLine="709"/>
        <w:rPr>
          <w:b/>
          <w:sz w:val="28"/>
          <w:szCs w:val="28"/>
        </w:rPr>
      </w:pPr>
    </w:p>
    <w:p w:rsidR="00530B07" w:rsidRDefault="00530B07" w:rsidP="00D4666E">
      <w:pPr>
        <w:tabs>
          <w:tab w:val="left" w:pos="9354"/>
        </w:tabs>
        <w:spacing w:line="360" w:lineRule="auto"/>
        <w:ind w:right="0" w:firstLine="709"/>
        <w:rPr>
          <w:sz w:val="28"/>
          <w:szCs w:val="28"/>
        </w:rPr>
      </w:pPr>
      <w:r w:rsidRPr="00530B07">
        <w:rPr>
          <w:sz w:val="28"/>
          <w:szCs w:val="28"/>
        </w:rPr>
        <w:t>У суча</w:t>
      </w:r>
      <w:r>
        <w:rPr>
          <w:sz w:val="28"/>
          <w:szCs w:val="28"/>
        </w:rPr>
        <w:t>сних умовах функціонування установ постає проблема застосування прогресивних методів планування і управління фінансовими ресурсами, зокрема впровадження програмно-цільового методу,</w:t>
      </w:r>
      <w:r>
        <w:rPr>
          <w:sz w:val="28"/>
          <w:szCs w:val="28"/>
          <w:lang w:val="ru-RU"/>
        </w:rPr>
        <w:t xml:space="preserve"> який спрямований на посилення відповідальності за фінансове забезпечення бюджетних програм</w:t>
      </w:r>
      <w:r>
        <w:rPr>
          <w:sz w:val="28"/>
          <w:szCs w:val="28"/>
          <w:lang w:val="en-US"/>
        </w:rPr>
        <w:t xml:space="preserve"> </w:t>
      </w:r>
      <w:r>
        <w:rPr>
          <w:sz w:val="28"/>
          <w:szCs w:val="28"/>
        </w:rPr>
        <w:t xml:space="preserve"> і результати їх реалізації, доцільності розподілу та використання бюджетних коштів.</w:t>
      </w:r>
    </w:p>
    <w:p w:rsidR="0010312B" w:rsidRDefault="0010312B" w:rsidP="00D4666E">
      <w:pPr>
        <w:spacing w:line="360" w:lineRule="auto"/>
        <w:ind w:right="0" w:firstLine="709"/>
        <w:rPr>
          <w:sz w:val="28"/>
          <w:szCs w:val="28"/>
        </w:rPr>
      </w:pPr>
      <w:r>
        <w:rPr>
          <w:color w:val="000000"/>
          <w:sz w:val="28"/>
          <w:szCs w:val="28"/>
        </w:rPr>
        <w:t xml:space="preserve">Основними завданнями бухгалтерського обліку доходів і витрат установ освіти є </w:t>
      </w:r>
      <w:r>
        <w:rPr>
          <w:sz w:val="28"/>
          <w:szCs w:val="28"/>
        </w:rPr>
        <w:t>(рис.2.12):</w:t>
      </w:r>
    </w:p>
    <w:p w:rsidR="0010312B" w:rsidRDefault="000E1AEE" w:rsidP="0010312B">
      <w:pPr>
        <w:ind w:right="-2" w:firstLine="0"/>
      </w:pPr>
      <w:r>
        <w:rPr>
          <w:noProof/>
          <w:lang w:eastAsia="uk-UA"/>
        </w:rPr>
        <w:lastRenderedPageBreak/>
        <w:pict>
          <v:rect id="_x0000_s1396" style="position:absolute;left:0;text-align:left;margin-left:.3pt;margin-top:11.4pt;width:472.8pt;height:25.65pt;z-index:251675648">
            <v:textbox style="mso-next-textbox:#_x0000_s1396">
              <w:txbxContent>
                <w:p w:rsidR="00634ADB" w:rsidRPr="00D86300" w:rsidRDefault="00634ADB" w:rsidP="0010312B">
                  <w:pPr>
                    <w:jc w:val="center"/>
                    <w:rPr>
                      <w:szCs w:val="28"/>
                    </w:rPr>
                  </w:pPr>
                  <w:r>
                    <w:rPr>
                      <w:color w:val="000000"/>
                      <w:sz w:val="28"/>
                      <w:szCs w:val="28"/>
                    </w:rPr>
                    <w:t>Завдання бухгалтерського обліку доходів і витрат</w:t>
                  </w:r>
                </w:p>
              </w:txbxContent>
            </v:textbox>
          </v:rect>
        </w:pict>
      </w:r>
      <w:r>
        <w:pict>
          <v:group id="_x0000_s1383" editas="canvas" style="width:481.95pt;height:283.8pt;mso-position-horizontal-relative:char;mso-position-vertical-relative:line" coordorigin="2362,924" coordsize="7200,4244">
            <o:lock v:ext="edit" aspectratio="t"/>
            <v:shape id="_x0000_s1384" type="#_x0000_t75" style="position:absolute;left:2362;top:924;width:7200;height:4244" o:preferrelative="f">
              <v:fill o:detectmouseclick="t"/>
              <v:path o:extrusionok="t" o:connecttype="none"/>
              <o:lock v:ext="edit" text="t"/>
            </v:shape>
            <v:rect id="_x0000_s1385" style="position:absolute;left:3412;top:1612;width:6012;height:573">
              <v:textbox style="mso-next-textbox:#_x0000_s1385">
                <w:txbxContent>
                  <w:p w:rsidR="00634ADB" w:rsidRPr="0010312B" w:rsidRDefault="00634ADB" w:rsidP="0010312B">
                    <w:pPr>
                      <w:spacing w:line="240" w:lineRule="auto"/>
                      <w:ind w:right="0" w:firstLine="0"/>
                      <w:rPr>
                        <w:color w:val="000000"/>
                        <w:sz w:val="28"/>
                        <w:szCs w:val="28"/>
                        <w:lang w:val="ru-RU"/>
                      </w:rPr>
                    </w:pPr>
                    <w:r w:rsidRPr="0010312B">
                      <w:rPr>
                        <w:color w:val="000000"/>
                        <w:sz w:val="28"/>
                        <w:szCs w:val="28"/>
                        <w:lang w:val="ru-RU"/>
                      </w:rPr>
                      <w:t xml:space="preserve">формування повної </w:t>
                    </w:r>
                    <w:r w:rsidRPr="0010312B">
                      <w:rPr>
                        <w:color w:val="000000"/>
                        <w:sz w:val="28"/>
                        <w:szCs w:val="28"/>
                      </w:rPr>
                      <w:t>і</w:t>
                    </w:r>
                    <w:r w:rsidRPr="0010312B">
                      <w:rPr>
                        <w:color w:val="000000"/>
                        <w:sz w:val="28"/>
                        <w:szCs w:val="28"/>
                        <w:lang w:val="ru-RU"/>
                      </w:rPr>
                      <w:t xml:space="preserve"> достовірної інформації про діяльність бюджетної установи;</w:t>
                    </w:r>
                  </w:p>
                  <w:p w:rsidR="00634ADB" w:rsidRPr="0010312B" w:rsidRDefault="00634ADB" w:rsidP="0010312B">
                    <w:pPr>
                      <w:rPr>
                        <w:szCs w:val="28"/>
                      </w:rPr>
                    </w:pPr>
                  </w:p>
                </w:txbxContent>
              </v:textbox>
            </v:rect>
            <v:rect id="_x0000_s1386" style="position:absolute;left:3429;top:2274;width:5969;height:1548">
              <v:textbox style="mso-next-textbox:#_x0000_s1386">
                <w:txbxContent>
                  <w:p w:rsidR="00634ADB" w:rsidRPr="0010312B" w:rsidRDefault="00634ADB" w:rsidP="0010312B">
                    <w:pPr>
                      <w:spacing w:line="240" w:lineRule="auto"/>
                      <w:ind w:right="0" w:firstLine="0"/>
                      <w:rPr>
                        <w:color w:val="000000"/>
                        <w:sz w:val="28"/>
                        <w:szCs w:val="28"/>
                        <w:lang w:val="ru-RU"/>
                      </w:rPr>
                    </w:pPr>
                    <w:r w:rsidRPr="0010312B">
                      <w:rPr>
                        <w:color w:val="000000"/>
                        <w:sz w:val="28"/>
                        <w:szCs w:val="28"/>
                        <w:lang w:val="ru-RU"/>
                      </w:rPr>
                      <w:t>забезпечення інформацією, необхідно</w:t>
                    </w:r>
                    <w:r w:rsidRPr="0010312B">
                      <w:rPr>
                        <w:color w:val="000000"/>
                        <w:sz w:val="28"/>
                        <w:szCs w:val="28"/>
                      </w:rPr>
                      <w:t>ю</w:t>
                    </w:r>
                    <w:r w:rsidRPr="0010312B">
                      <w:rPr>
                        <w:color w:val="000000"/>
                        <w:sz w:val="28"/>
                        <w:szCs w:val="28"/>
                        <w:lang w:val="ru-RU"/>
                      </w:rPr>
                      <w:t xml:space="preserve"> внутрішн</w:t>
                    </w:r>
                    <w:r w:rsidRPr="0010312B">
                      <w:rPr>
                        <w:color w:val="000000"/>
                        <w:sz w:val="28"/>
                        <w:szCs w:val="28"/>
                      </w:rPr>
                      <w:t>і</w:t>
                    </w:r>
                    <w:r w:rsidRPr="0010312B">
                      <w:rPr>
                        <w:color w:val="000000"/>
                        <w:sz w:val="28"/>
                        <w:szCs w:val="28"/>
                        <w:lang w:val="ru-RU"/>
                      </w:rPr>
                      <w:t xml:space="preserve">м </w:t>
                    </w:r>
                    <w:r w:rsidRPr="0010312B">
                      <w:rPr>
                        <w:color w:val="000000"/>
                        <w:sz w:val="28"/>
                        <w:szCs w:val="28"/>
                      </w:rPr>
                      <w:t>і</w:t>
                    </w:r>
                    <w:r w:rsidRPr="0010312B">
                      <w:rPr>
                        <w:color w:val="000000"/>
                        <w:sz w:val="28"/>
                        <w:szCs w:val="28"/>
                        <w:lang w:val="ru-RU"/>
                      </w:rPr>
                      <w:t xml:space="preserve"> зовнішн</w:t>
                    </w:r>
                    <w:r w:rsidRPr="0010312B">
                      <w:rPr>
                        <w:color w:val="000000"/>
                        <w:sz w:val="28"/>
                        <w:szCs w:val="28"/>
                      </w:rPr>
                      <w:t>і</w:t>
                    </w:r>
                    <w:r w:rsidRPr="0010312B">
                      <w:rPr>
                        <w:color w:val="000000"/>
                        <w:sz w:val="28"/>
                        <w:szCs w:val="28"/>
                        <w:lang w:val="ru-RU"/>
                      </w:rPr>
                      <w:t>м користувачам</w:t>
                    </w:r>
                    <w:r w:rsidRPr="0010312B">
                      <w:rPr>
                        <w:color w:val="000000"/>
                        <w:sz w:val="28"/>
                        <w:szCs w:val="28"/>
                      </w:rPr>
                      <w:t>,</w:t>
                    </w:r>
                    <w:r w:rsidRPr="0010312B">
                      <w:rPr>
                        <w:color w:val="000000"/>
                        <w:sz w:val="28"/>
                        <w:szCs w:val="28"/>
                        <w:lang w:val="ru-RU"/>
                      </w:rPr>
                      <w:t xml:space="preserve"> для контролю за дотриманням законодавства України при здійсненні установою господарських операцій і їх доцільністю, наявністю й рухом майна й зобов’язань, використанням матеріальних, трудових і фінансових ресурсів відповідно до затверджених норматив</w:t>
                    </w:r>
                    <w:r w:rsidRPr="0010312B">
                      <w:rPr>
                        <w:color w:val="000000"/>
                        <w:sz w:val="28"/>
                        <w:szCs w:val="28"/>
                      </w:rPr>
                      <w:t>ів</w:t>
                    </w:r>
                    <w:r w:rsidRPr="0010312B">
                      <w:rPr>
                        <w:color w:val="000000"/>
                        <w:sz w:val="28"/>
                        <w:szCs w:val="28"/>
                        <w:lang w:val="ru-RU"/>
                      </w:rPr>
                      <w:t xml:space="preserve"> </w:t>
                    </w:r>
                    <w:r w:rsidRPr="0010312B">
                      <w:rPr>
                        <w:color w:val="000000"/>
                        <w:sz w:val="28"/>
                        <w:szCs w:val="28"/>
                      </w:rPr>
                      <w:t>і</w:t>
                    </w:r>
                    <w:r w:rsidRPr="0010312B">
                      <w:rPr>
                        <w:color w:val="000000"/>
                        <w:sz w:val="28"/>
                        <w:szCs w:val="28"/>
                        <w:lang w:val="ru-RU"/>
                      </w:rPr>
                      <w:t xml:space="preserve"> кошторис</w:t>
                    </w:r>
                    <w:r w:rsidRPr="0010312B">
                      <w:rPr>
                        <w:color w:val="000000"/>
                        <w:sz w:val="28"/>
                        <w:szCs w:val="28"/>
                      </w:rPr>
                      <w:t>ів</w:t>
                    </w:r>
                    <w:r w:rsidRPr="0010312B">
                      <w:rPr>
                        <w:color w:val="000000"/>
                        <w:sz w:val="28"/>
                        <w:szCs w:val="28"/>
                        <w:lang w:val="ru-RU"/>
                      </w:rPr>
                      <w:t>;</w:t>
                    </w:r>
                  </w:p>
                  <w:p w:rsidR="00634ADB" w:rsidRPr="0010312B" w:rsidRDefault="00634ADB" w:rsidP="0010312B">
                    <w:pPr>
                      <w:rPr>
                        <w:szCs w:val="28"/>
                      </w:rPr>
                    </w:pPr>
                  </w:p>
                </w:txbxContent>
              </v:textbox>
            </v:rect>
            <v:shape id="_x0000_s1388" type="#_x0000_t32" style="position:absolute;left:2545;top:1274;width:1;height:3210" o:connectortype="straight"/>
            <v:shape id="_x0000_s1389" type="#_x0000_t32" style="position:absolute;left:2578;top:1787;width:849;height:6;flip:y" o:connectortype="straight">
              <v:stroke endarrow="block"/>
            </v:shape>
            <v:shape id="_x0000_s1390" type="#_x0000_t32" style="position:absolute;left:2544;top:3078;width:883;height:4;flip:y" o:connectortype="straight">
              <v:stroke endarrow="block"/>
            </v:shape>
            <v:rect id="_x0000_s1392" style="position:absolute;left:3403;top:3938;width:5984;height:1084">
              <v:textbox style="mso-next-textbox:#_x0000_s1392">
                <w:txbxContent>
                  <w:p w:rsidR="00634ADB" w:rsidRPr="0010312B" w:rsidRDefault="00634ADB" w:rsidP="0010312B">
                    <w:pPr>
                      <w:spacing w:line="240" w:lineRule="auto"/>
                      <w:ind w:right="403" w:firstLine="0"/>
                      <w:rPr>
                        <w:szCs w:val="28"/>
                      </w:rPr>
                    </w:pPr>
                    <w:r w:rsidRPr="0010312B">
                      <w:rPr>
                        <w:color w:val="000000"/>
                        <w:sz w:val="28"/>
                        <w:szCs w:val="28"/>
                        <w:lang w:val="ru-RU"/>
                      </w:rPr>
                      <w:t xml:space="preserve">запобігання негативним результатам господарської діяльності бюджетної установи </w:t>
                    </w:r>
                    <w:r w:rsidRPr="0010312B">
                      <w:rPr>
                        <w:color w:val="000000"/>
                        <w:sz w:val="28"/>
                        <w:szCs w:val="28"/>
                      </w:rPr>
                      <w:t>і</w:t>
                    </w:r>
                    <w:r w:rsidRPr="0010312B">
                      <w:rPr>
                        <w:color w:val="000000"/>
                        <w:sz w:val="28"/>
                        <w:szCs w:val="28"/>
                        <w:lang w:val="ru-RU"/>
                      </w:rPr>
                      <w:t xml:space="preserve"> виявлення внутрішньогосподарських резервів забезпечення </w:t>
                    </w:r>
                    <w:r w:rsidRPr="0010312B">
                      <w:rPr>
                        <w:color w:val="000000"/>
                        <w:sz w:val="28"/>
                        <w:szCs w:val="28"/>
                      </w:rPr>
                      <w:t>її</w:t>
                    </w:r>
                    <w:r w:rsidRPr="0010312B">
                      <w:rPr>
                        <w:color w:val="000000"/>
                        <w:sz w:val="28"/>
                        <w:szCs w:val="28"/>
                        <w:lang w:val="ru-RU"/>
                      </w:rPr>
                      <w:t xml:space="preserve"> фінансової стійкості</w:t>
                    </w:r>
                  </w:p>
                </w:txbxContent>
              </v:textbox>
            </v:rect>
            <v:shape id="_x0000_s1393" type="#_x0000_t32" style="position:absolute;left:2527;top:4478;width:885;height:6;flip:y" o:connectortype="straight">
              <v:stroke endarrow="block"/>
            </v:shape>
            <w10:wrap type="none"/>
            <w10:anchorlock/>
          </v:group>
        </w:pict>
      </w:r>
    </w:p>
    <w:p w:rsidR="0010312B" w:rsidRPr="00D86300" w:rsidRDefault="0010312B" w:rsidP="0010312B">
      <w:pPr>
        <w:rPr>
          <w:szCs w:val="28"/>
        </w:rPr>
      </w:pPr>
      <w:r w:rsidRPr="006A631B">
        <w:rPr>
          <w:sz w:val="28"/>
          <w:szCs w:val="28"/>
        </w:rPr>
        <w:t>Рис.</w:t>
      </w:r>
      <w:r>
        <w:rPr>
          <w:sz w:val="28"/>
          <w:szCs w:val="28"/>
        </w:rPr>
        <w:t>2</w:t>
      </w:r>
      <w:r w:rsidRPr="006A631B">
        <w:rPr>
          <w:sz w:val="28"/>
          <w:szCs w:val="28"/>
        </w:rPr>
        <w:t>.</w:t>
      </w:r>
      <w:r>
        <w:rPr>
          <w:sz w:val="28"/>
          <w:szCs w:val="28"/>
        </w:rPr>
        <w:t>12.</w:t>
      </w:r>
      <w:r w:rsidRPr="0010312B">
        <w:rPr>
          <w:color w:val="000000"/>
          <w:sz w:val="28"/>
          <w:szCs w:val="28"/>
        </w:rPr>
        <w:t xml:space="preserve"> </w:t>
      </w:r>
      <w:r>
        <w:rPr>
          <w:color w:val="000000"/>
          <w:sz w:val="28"/>
          <w:szCs w:val="28"/>
        </w:rPr>
        <w:t>Завдання бухгалтерського обліку доходів і витрат</w:t>
      </w:r>
    </w:p>
    <w:p w:rsidR="0010312B" w:rsidRPr="006A631B" w:rsidRDefault="0010312B" w:rsidP="0010312B">
      <w:pPr>
        <w:rPr>
          <w:sz w:val="24"/>
          <w:szCs w:val="24"/>
        </w:rPr>
      </w:pPr>
      <w:r w:rsidRPr="006A631B">
        <w:rPr>
          <w:sz w:val="24"/>
          <w:szCs w:val="24"/>
        </w:rPr>
        <w:t xml:space="preserve">Примітка. Розроблено автором </w:t>
      </w:r>
      <w:r w:rsidR="00911EC5">
        <w:rPr>
          <w:sz w:val="24"/>
          <w:szCs w:val="24"/>
        </w:rPr>
        <w:t>самостійно</w:t>
      </w:r>
    </w:p>
    <w:p w:rsidR="00530B07" w:rsidRDefault="00530B07" w:rsidP="00D27CD3">
      <w:pPr>
        <w:spacing w:line="360" w:lineRule="auto"/>
        <w:ind w:right="-2" w:firstLine="709"/>
        <w:rPr>
          <w:sz w:val="28"/>
          <w:szCs w:val="28"/>
        </w:rPr>
      </w:pPr>
    </w:p>
    <w:p w:rsidR="00530B07" w:rsidRDefault="00530B07" w:rsidP="00D27CD3">
      <w:pPr>
        <w:spacing w:line="360" w:lineRule="auto"/>
        <w:ind w:right="-2" w:firstLine="709"/>
        <w:rPr>
          <w:sz w:val="28"/>
          <w:szCs w:val="28"/>
        </w:rPr>
      </w:pPr>
      <w:r>
        <w:rPr>
          <w:sz w:val="28"/>
          <w:szCs w:val="28"/>
        </w:rPr>
        <w:t xml:space="preserve">Щодо установ державного сектору економіки спостерігається нестабільність і недостатність фінансування; </w:t>
      </w:r>
      <w:r w:rsidR="003A7A95">
        <w:rPr>
          <w:sz w:val="28"/>
          <w:szCs w:val="28"/>
        </w:rPr>
        <w:t xml:space="preserve"> відсутність раціонального розподілу бюджетних і позабюджетних джерел фінансування; обмеженість джерел формування фінансових ресурсів та жорстка регламентація напрямів їх використання, зокрема коштів на проведення капітального будівництва; не передбачено перспективного розвитку установ освіти.</w:t>
      </w:r>
    </w:p>
    <w:p w:rsidR="00791D45" w:rsidRPr="00791D45" w:rsidRDefault="00791D45" w:rsidP="00791D45">
      <w:pPr>
        <w:tabs>
          <w:tab w:val="left" w:pos="9354"/>
        </w:tabs>
        <w:spacing w:line="360" w:lineRule="auto"/>
        <w:ind w:right="-2" w:firstLine="709"/>
        <w:rPr>
          <w:sz w:val="28"/>
          <w:szCs w:val="28"/>
        </w:rPr>
      </w:pPr>
      <w:r>
        <w:rPr>
          <w:sz w:val="28"/>
          <w:szCs w:val="28"/>
        </w:rPr>
        <w:t>В процесі проведення аналізу забезпечення фінансовими ресурсами установ освіти було виявлено ряд проблем, які безпосередньо впливають на функціонування установ за умов дефіциту коштів та дають підстави стверджувати, що сучасна система фінансування не дає можливості повністю задов</w:t>
      </w:r>
      <w:r w:rsidR="00B46F88">
        <w:rPr>
          <w:sz w:val="28"/>
          <w:szCs w:val="28"/>
        </w:rPr>
        <w:t>о</w:t>
      </w:r>
      <w:r>
        <w:rPr>
          <w:sz w:val="28"/>
          <w:szCs w:val="28"/>
        </w:rPr>
        <w:t>льнити потреби у наданні належної кількості та якості освітніх послуг.</w:t>
      </w:r>
    </w:p>
    <w:p w:rsidR="00791D45" w:rsidRDefault="00791D45" w:rsidP="00791D45">
      <w:pPr>
        <w:tabs>
          <w:tab w:val="left" w:pos="9354"/>
        </w:tabs>
        <w:spacing w:line="360" w:lineRule="auto"/>
        <w:ind w:right="-2" w:firstLine="709"/>
        <w:rPr>
          <w:sz w:val="28"/>
          <w:szCs w:val="28"/>
        </w:rPr>
      </w:pPr>
      <w:r w:rsidRPr="00791D45">
        <w:rPr>
          <w:sz w:val="28"/>
          <w:szCs w:val="28"/>
        </w:rPr>
        <w:t xml:space="preserve">Вказані </w:t>
      </w:r>
      <w:r>
        <w:rPr>
          <w:sz w:val="28"/>
          <w:szCs w:val="28"/>
        </w:rPr>
        <w:t>обставини підтверджують думку про необхідність розробки прогресивної моделі формування структури фінансових ресурсів установ освіти, яка б дала можливість підвищити якість фінансового забезпечення та успішно сприяла наданню якісних послуг за сучасних економічних умов.</w:t>
      </w:r>
    </w:p>
    <w:p w:rsidR="00791D45" w:rsidRPr="00791D45" w:rsidRDefault="006B5605" w:rsidP="00791D45">
      <w:pPr>
        <w:tabs>
          <w:tab w:val="left" w:pos="9354"/>
        </w:tabs>
        <w:spacing w:line="360" w:lineRule="auto"/>
        <w:ind w:right="-2" w:firstLine="709"/>
        <w:rPr>
          <w:sz w:val="28"/>
          <w:szCs w:val="28"/>
        </w:rPr>
      </w:pPr>
      <w:r>
        <w:rPr>
          <w:sz w:val="28"/>
          <w:szCs w:val="28"/>
        </w:rPr>
        <w:lastRenderedPageBreak/>
        <w:t>Зміни у фінансовому забезпеченні дають можливість (рис.2.13):</w:t>
      </w:r>
    </w:p>
    <w:p w:rsidR="001D5D10" w:rsidRDefault="000E1AEE" w:rsidP="001D5D10">
      <w:pPr>
        <w:ind w:right="-2" w:firstLine="0"/>
      </w:pPr>
      <w:r>
        <w:rPr>
          <w:noProof/>
          <w:lang w:eastAsia="uk-UA"/>
        </w:rPr>
        <w:pict>
          <v:rect id="_x0000_s1406" style="position:absolute;left:0;text-align:left;margin-left:.3pt;margin-top:11.4pt;width:472.8pt;height:25.65pt;z-index:251677696">
            <v:textbox style="mso-next-textbox:#_x0000_s1406">
              <w:txbxContent>
                <w:p w:rsidR="00634ADB" w:rsidRPr="001D5D10" w:rsidRDefault="00634ADB" w:rsidP="001D5D10">
                  <w:pPr>
                    <w:jc w:val="center"/>
                    <w:rPr>
                      <w:szCs w:val="28"/>
                    </w:rPr>
                  </w:pPr>
                  <w:r>
                    <w:rPr>
                      <w:sz w:val="28"/>
                      <w:szCs w:val="28"/>
                    </w:rPr>
                    <w:t>Зміни у фінансовому забезпеченні</w:t>
                  </w:r>
                  <w:r w:rsidRPr="001D5D10">
                    <w:rPr>
                      <w:sz w:val="28"/>
                      <w:szCs w:val="28"/>
                    </w:rPr>
                    <w:t xml:space="preserve"> </w:t>
                  </w:r>
                  <w:r>
                    <w:rPr>
                      <w:sz w:val="28"/>
                      <w:szCs w:val="28"/>
                    </w:rPr>
                    <w:t>дають можливість:</w:t>
                  </w:r>
                </w:p>
              </w:txbxContent>
            </v:textbox>
          </v:rect>
        </w:pict>
      </w:r>
      <w:r>
        <w:pict>
          <v:group id="_x0000_s1397" editas="canvas" style="width:481.95pt;height:199.65pt;mso-position-horizontal-relative:char;mso-position-vertical-relative:line" coordorigin="2362,924" coordsize="7200,2986">
            <o:lock v:ext="edit" aspectratio="t"/>
            <v:shape id="_x0000_s1398" type="#_x0000_t75" style="position:absolute;left:2362;top:924;width:7200;height:2986" o:preferrelative="f">
              <v:fill o:detectmouseclick="t"/>
              <v:path o:extrusionok="t" o:connecttype="none"/>
              <o:lock v:ext="edit" text="t"/>
            </v:shape>
            <v:rect id="_x0000_s1399" style="position:absolute;left:3412;top:1612;width:6012;height:963">
              <v:textbox style="mso-next-textbox:#_x0000_s1399">
                <w:txbxContent>
                  <w:p w:rsidR="00634ADB" w:rsidRPr="00613EB7" w:rsidRDefault="00634ADB" w:rsidP="00D4666E">
                    <w:pPr>
                      <w:pStyle w:val="a5"/>
                      <w:tabs>
                        <w:tab w:val="left" w:pos="9354"/>
                      </w:tabs>
                      <w:spacing w:line="240" w:lineRule="auto"/>
                      <w:ind w:left="0" w:right="0" w:firstLine="0"/>
                      <w:rPr>
                        <w:sz w:val="24"/>
                        <w:szCs w:val="24"/>
                      </w:rPr>
                    </w:pPr>
                    <w:r w:rsidRPr="00613EB7">
                      <w:rPr>
                        <w:sz w:val="24"/>
                        <w:szCs w:val="24"/>
                      </w:rPr>
                      <w:t>на власний розсуд використовувати матеріальні та частину фінансових ресурсів, що знаходяться в їх розпорядженні (освітні заклади отримали право здавати в оренду іншим підприємствам і організаціям будівлі та споруди, транспортні засоби, інші матеріальні цінності</w:t>
                    </w:r>
                    <w:r>
                      <w:rPr>
                        <w:sz w:val="24"/>
                        <w:szCs w:val="24"/>
                      </w:rPr>
                      <w:t>)</w:t>
                    </w:r>
                    <w:r w:rsidRPr="00613EB7">
                      <w:rPr>
                        <w:sz w:val="24"/>
                        <w:szCs w:val="24"/>
                      </w:rPr>
                      <w:t xml:space="preserve">; </w:t>
                    </w:r>
                  </w:p>
                  <w:p w:rsidR="00634ADB" w:rsidRPr="001D5D10" w:rsidRDefault="00634ADB" w:rsidP="00D4666E">
                    <w:pPr>
                      <w:rPr>
                        <w:szCs w:val="28"/>
                      </w:rPr>
                    </w:pPr>
                  </w:p>
                </w:txbxContent>
              </v:textbox>
            </v:rect>
            <v:rect id="_x0000_s1400" style="position:absolute;left:3429;top:2687;width:5969;height:359">
              <v:textbox style="mso-next-textbox:#_x0000_s1400">
                <w:txbxContent>
                  <w:p w:rsidR="00634ADB" w:rsidRPr="00613EB7" w:rsidRDefault="00634ADB" w:rsidP="00D4666E">
                    <w:pPr>
                      <w:pStyle w:val="a5"/>
                      <w:tabs>
                        <w:tab w:val="left" w:pos="9354"/>
                      </w:tabs>
                      <w:spacing w:line="240" w:lineRule="auto"/>
                      <w:ind w:left="0" w:right="0" w:firstLine="0"/>
                      <w:rPr>
                        <w:sz w:val="24"/>
                        <w:szCs w:val="24"/>
                      </w:rPr>
                    </w:pPr>
                    <w:r w:rsidRPr="00613EB7">
                      <w:rPr>
                        <w:sz w:val="24"/>
                        <w:szCs w:val="24"/>
                      </w:rPr>
                      <w:t xml:space="preserve">надавати послуги на платній основі; </w:t>
                    </w:r>
                  </w:p>
                  <w:p w:rsidR="00634ADB" w:rsidRPr="001D5D10" w:rsidRDefault="00634ADB" w:rsidP="00D4666E">
                    <w:pPr>
                      <w:rPr>
                        <w:szCs w:val="28"/>
                      </w:rPr>
                    </w:pPr>
                  </w:p>
                </w:txbxContent>
              </v:textbox>
            </v:rect>
            <v:shape id="_x0000_s1401" type="#_x0000_t32" style="position:absolute;left:2544;top:1274;width:19;height:2198" o:connectortype="straight"/>
            <v:shape id="_x0000_s1403" type="#_x0000_t32" style="position:absolute;left:2563;top:2844;width:883;height:3;flip:y" o:connectortype="straight">
              <v:stroke endarrow="block"/>
            </v:shape>
            <v:rect id="_x0000_s1404" style="position:absolute;left:3403;top:3170;width:5984;height:572">
              <v:textbox style="mso-next-textbox:#_x0000_s1404">
                <w:txbxContent>
                  <w:p w:rsidR="00634ADB" w:rsidRPr="00613EB7" w:rsidRDefault="00634ADB" w:rsidP="00D4666E">
                    <w:pPr>
                      <w:spacing w:line="240" w:lineRule="auto"/>
                      <w:ind w:right="0" w:firstLine="0"/>
                      <w:rPr>
                        <w:sz w:val="24"/>
                        <w:szCs w:val="24"/>
                      </w:rPr>
                    </w:pPr>
                    <w:r w:rsidRPr="00613EB7">
                      <w:rPr>
                        <w:sz w:val="24"/>
                        <w:szCs w:val="24"/>
                      </w:rPr>
                      <w:t>установлювати ціни на послуги таким чином, щоб вони відповідали завданню самоокупності та самофінансування</w:t>
                    </w:r>
                  </w:p>
                </w:txbxContent>
              </v:textbox>
            </v:rect>
            <v:shape id="_x0000_s1405" type="#_x0000_t32" style="position:absolute;left:2529;top:3472;width:885;height:6;flip:y" o:connectortype="straight">
              <v:stroke endarrow="block"/>
            </v:shape>
            <v:shape id="_x0000_s1421" type="#_x0000_t32" style="position:absolute;left:2522;top:2270;width:881;height:3;flip:y" o:connectortype="straight">
              <v:stroke endarrow="block"/>
            </v:shape>
            <w10:wrap type="none"/>
            <w10:anchorlock/>
          </v:group>
        </w:pict>
      </w:r>
    </w:p>
    <w:p w:rsidR="001D5D10" w:rsidRPr="00D86300" w:rsidRDefault="001D5D10" w:rsidP="00613EB7">
      <w:pPr>
        <w:ind w:firstLine="709"/>
        <w:rPr>
          <w:szCs w:val="28"/>
        </w:rPr>
      </w:pPr>
      <w:r w:rsidRPr="006A631B">
        <w:rPr>
          <w:sz w:val="28"/>
          <w:szCs w:val="28"/>
        </w:rPr>
        <w:t>Рис.</w:t>
      </w:r>
      <w:r>
        <w:rPr>
          <w:sz w:val="28"/>
          <w:szCs w:val="28"/>
        </w:rPr>
        <w:t>2</w:t>
      </w:r>
      <w:r w:rsidRPr="006A631B">
        <w:rPr>
          <w:sz w:val="28"/>
          <w:szCs w:val="28"/>
        </w:rPr>
        <w:t>.</w:t>
      </w:r>
      <w:r>
        <w:rPr>
          <w:sz w:val="28"/>
          <w:szCs w:val="28"/>
        </w:rPr>
        <w:t>13.</w:t>
      </w:r>
      <w:r w:rsidRPr="0010312B">
        <w:rPr>
          <w:color w:val="000000"/>
          <w:sz w:val="28"/>
          <w:szCs w:val="28"/>
        </w:rPr>
        <w:t xml:space="preserve"> </w:t>
      </w:r>
      <w:r>
        <w:rPr>
          <w:sz w:val="28"/>
          <w:szCs w:val="28"/>
        </w:rPr>
        <w:t>Зміни у фінансовому забезпеченні</w:t>
      </w:r>
    </w:p>
    <w:p w:rsidR="001D5D10" w:rsidRPr="006A631B" w:rsidRDefault="001D5D10" w:rsidP="00613EB7">
      <w:pPr>
        <w:ind w:firstLine="709"/>
        <w:rPr>
          <w:sz w:val="24"/>
          <w:szCs w:val="24"/>
        </w:rPr>
      </w:pPr>
      <w:r w:rsidRPr="006A631B">
        <w:rPr>
          <w:sz w:val="24"/>
          <w:szCs w:val="24"/>
        </w:rPr>
        <w:t xml:space="preserve">Примітка. Розроблено автором </w:t>
      </w:r>
      <w:r w:rsidR="00911EC5">
        <w:rPr>
          <w:sz w:val="24"/>
          <w:szCs w:val="24"/>
        </w:rPr>
        <w:t>самостійно</w:t>
      </w:r>
    </w:p>
    <w:p w:rsidR="00613EB7" w:rsidRDefault="00613EB7" w:rsidP="00613EB7">
      <w:pPr>
        <w:spacing w:line="360" w:lineRule="auto"/>
        <w:ind w:right="-2" w:firstLine="709"/>
        <w:rPr>
          <w:sz w:val="28"/>
          <w:szCs w:val="28"/>
        </w:rPr>
      </w:pPr>
    </w:p>
    <w:p w:rsidR="00D4666E" w:rsidRDefault="00D4666E" w:rsidP="00613EB7">
      <w:pPr>
        <w:spacing w:line="360" w:lineRule="auto"/>
        <w:ind w:right="-2" w:firstLine="709"/>
        <w:rPr>
          <w:sz w:val="28"/>
          <w:szCs w:val="28"/>
        </w:rPr>
      </w:pPr>
      <w:r>
        <w:rPr>
          <w:sz w:val="28"/>
          <w:szCs w:val="28"/>
        </w:rPr>
        <w:t>Основними проблемами фінансового забезпечення установ освіти є (рис. 2.14):</w:t>
      </w:r>
    </w:p>
    <w:p w:rsidR="00D4666E" w:rsidRDefault="000E1AEE" w:rsidP="00D4666E">
      <w:pPr>
        <w:ind w:right="-2" w:firstLine="0"/>
      </w:pPr>
      <w:r>
        <w:rPr>
          <w:noProof/>
          <w:lang w:eastAsia="uk-UA"/>
        </w:rPr>
        <w:pict>
          <v:rect id="_x0000_s1420" style="position:absolute;left:0;text-align:left;margin-left:.3pt;margin-top:11.4pt;width:472.8pt;height:24.15pt;z-index:251679744">
            <v:textbox style="mso-next-textbox:#_x0000_s1420">
              <w:txbxContent>
                <w:p w:rsidR="00634ADB" w:rsidRPr="00D86300" w:rsidRDefault="00634ADB" w:rsidP="00D4666E">
                  <w:pPr>
                    <w:jc w:val="center"/>
                    <w:rPr>
                      <w:szCs w:val="28"/>
                    </w:rPr>
                  </w:pPr>
                  <w:r>
                    <w:rPr>
                      <w:sz w:val="28"/>
                      <w:szCs w:val="28"/>
                    </w:rPr>
                    <w:t>Проблемами фінансового забезпечення</w:t>
                  </w:r>
                </w:p>
              </w:txbxContent>
            </v:textbox>
          </v:rect>
        </w:pict>
      </w:r>
      <w:r>
        <w:pict>
          <v:group id="_x0000_s1407" editas="canvas" style="width:481.95pt;height:305.85pt;mso-position-horizontal-relative:char;mso-position-vertical-relative:line" coordorigin="2362,924" coordsize="7200,4573">
            <o:lock v:ext="edit" aspectratio="t"/>
            <v:shape id="_x0000_s1408" type="#_x0000_t75" style="position:absolute;left:2362;top:924;width:7200;height:4573" o:preferrelative="f">
              <v:fill o:detectmouseclick="t"/>
              <v:path o:extrusionok="t" o:connecttype="none"/>
              <o:lock v:ext="edit" text="t"/>
            </v:shape>
            <v:rect id="_x0000_s1409" style="position:absolute;left:3412;top:1612;width:6012;height:725">
              <v:textbox style="mso-next-textbox:#_x0000_s1409">
                <w:txbxContent>
                  <w:p w:rsidR="00634ADB" w:rsidRPr="00D4666E" w:rsidRDefault="00634ADB" w:rsidP="00D4666E">
                    <w:pPr>
                      <w:pStyle w:val="a5"/>
                      <w:tabs>
                        <w:tab w:val="left" w:pos="9354"/>
                      </w:tabs>
                      <w:spacing w:line="240" w:lineRule="auto"/>
                      <w:ind w:left="0" w:right="57" w:firstLine="0"/>
                      <w:contextualSpacing w:val="0"/>
                      <w:rPr>
                        <w:sz w:val="24"/>
                        <w:szCs w:val="24"/>
                      </w:rPr>
                    </w:pPr>
                    <w:r w:rsidRPr="00D4666E">
                      <w:rPr>
                        <w:sz w:val="24"/>
                        <w:szCs w:val="24"/>
                      </w:rPr>
                      <w:t>недостатні обсяги бюджетних коштів для їх фінансування, тому видатки на частину статей розподіляються в меншому обсязі,</w:t>
                    </w:r>
                    <w:r w:rsidRPr="00D4666E">
                      <w:rPr>
                        <w:sz w:val="28"/>
                        <w:szCs w:val="28"/>
                      </w:rPr>
                      <w:t xml:space="preserve"> </w:t>
                    </w:r>
                    <w:r w:rsidRPr="00D4666E">
                      <w:rPr>
                        <w:sz w:val="24"/>
                        <w:szCs w:val="24"/>
                      </w:rPr>
                      <w:t>ніж потрібно для ефективного надання послуг;</w:t>
                    </w:r>
                  </w:p>
                  <w:p w:rsidR="00634ADB" w:rsidRPr="00D4666E" w:rsidRDefault="00634ADB" w:rsidP="00D4666E">
                    <w:pPr>
                      <w:rPr>
                        <w:szCs w:val="28"/>
                      </w:rPr>
                    </w:pPr>
                  </w:p>
                </w:txbxContent>
              </v:textbox>
            </v:rect>
            <v:rect id="_x0000_s1410" style="position:absolute;left:3427;top:2442;width:5969;height:763">
              <v:textbox style="mso-next-textbox:#_x0000_s1410">
                <w:txbxContent>
                  <w:p w:rsidR="00634ADB" w:rsidRPr="00D4666E" w:rsidRDefault="00634ADB" w:rsidP="00D4666E">
                    <w:pPr>
                      <w:pStyle w:val="a5"/>
                      <w:tabs>
                        <w:tab w:val="left" w:pos="9354"/>
                      </w:tabs>
                      <w:spacing w:line="240" w:lineRule="auto"/>
                      <w:ind w:left="0" w:right="0" w:firstLine="0"/>
                      <w:contextualSpacing w:val="0"/>
                      <w:rPr>
                        <w:sz w:val="24"/>
                        <w:szCs w:val="24"/>
                      </w:rPr>
                    </w:pPr>
                    <w:r w:rsidRPr="00D4666E">
                      <w:rPr>
                        <w:sz w:val="24"/>
                        <w:szCs w:val="24"/>
                      </w:rPr>
                      <w:t xml:space="preserve">відсутність дієвих механізмів фінансового забезпечення; </w:t>
                    </w:r>
                  </w:p>
                  <w:p w:rsidR="00634ADB" w:rsidRPr="00D4666E" w:rsidRDefault="00634ADB" w:rsidP="00D4666E">
                    <w:pPr>
                      <w:pStyle w:val="a5"/>
                      <w:tabs>
                        <w:tab w:val="left" w:pos="9354"/>
                      </w:tabs>
                      <w:spacing w:line="240" w:lineRule="auto"/>
                      <w:ind w:left="0" w:right="0" w:firstLine="0"/>
                      <w:contextualSpacing w:val="0"/>
                      <w:rPr>
                        <w:sz w:val="24"/>
                        <w:szCs w:val="24"/>
                      </w:rPr>
                    </w:pPr>
                    <w:r w:rsidRPr="00D4666E">
                      <w:rPr>
                        <w:sz w:val="24"/>
                        <w:szCs w:val="24"/>
                      </w:rPr>
                      <w:t xml:space="preserve">неефективне управління фінансовими ресурсами, що призводить до залишку коштів за звітний період; </w:t>
                    </w:r>
                  </w:p>
                  <w:p w:rsidR="00634ADB" w:rsidRPr="00D86300" w:rsidRDefault="00634ADB" w:rsidP="00D4666E">
                    <w:pPr>
                      <w:spacing w:line="240" w:lineRule="auto"/>
                      <w:ind w:right="0" w:firstLine="0"/>
                      <w:rPr>
                        <w:sz w:val="28"/>
                        <w:szCs w:val="28"/>
                      </w:rPr>
                    </w:pPr>
                  </w:p>
                  <w:p w:rsidR="00634ADB" w:rsidRPr="00D86300" w:rsidRDefault="00634ADB" w:rsidP="00D4666E">
                    <w:pPr>
                      <w:rPr>
                        <w:szCs w:val="28"/>
                      </w:rPr>
                    </w:pPr>
                  </w:p>
                </w:txbxContent>
              </v:textbox>
            </v:rect>
            <v:rect id="_x0000_s1411" style="position:absolute;left:3427;top:3283;width:5969;height:527">
              <v:textbox style="mso-next-textbox:#_x0000_s1411">
                <w:txbxContent>
                  <w:p w:rsidR="00634ADB" w:rsidRPr="00D4666E" w:rsidRDefault="00634ADB" w:rsidP="00D4666E">
                    <w:pPr>
                      <w:pStyle w:val="a5"/>
                      <w:tabs>
                        <w:tab w:val="left" w:pos="9354"/>
                      </w:tabs>
                      <w:spacing w:line="240" w:lineRule="auto"/>
                      <w:ind w:left="0" w:right="57" w:firstLine="0"/>
                      <w:contextualSpacing w:val="0"/>
                      <w:rPr>
                        <w:sz w:val="24"/>
                        <w:szCs w:val="24"/>
                      </w:rPr>
                    </w:pPr>
                    <w:r w:rsidRPr="00D4666E">
                      <w:rPr>
                        <w:sz w:val="24"/>
                        <w:szCs w:val="24"/>
                      </w:rPr>
                      <w:t xml:space="preserve">процес формування та управління надходженнями спеціального фонду занадто централізований; </w:t>
                    </w:r>
                  </w:p>
                  <w:p w:rsidR="00634ADB" w:rsidRPr="00D4666E" w:rsidRDefault="00634ADB" w:rsidP="00D4666E">
                    <w:pPr>
                      <w:rPr>
                        <w:szCs w:val="28"/>
                      </w:rPr>
                    </w:pPr>
                  </w:p>
                </w:txbxContent>
              </v:textbox>
            </v:rect>
            <v:shape id="_x0000_s1412" type="#_x0000_t32" style="position:absolute;left:2528;top:1456;width:1;height:3541;flip:x" o:connectortype="straight"/>
            <v:shape id="_x0000_s1413" type="#_x0000_t32" style="position:absolute;left:2563;top:1781;width:849;height:6;flip:y" o:connectortype="straight">
              <v:stroke endarrow="block"/>
            </v:shape>
            <v:shape id="_x0000_s1414" type="#_x0000_t32" style="position:absolute;left:2544;top:2619;width:883;height:4;flip:y" o:connectortype="straight">
              <v:stroke endarrow="block"/>
            </v:shape>
            <v:shape id="_x0000_s1415" type="#_x0000_t32" style="position:absolute;left:2528;top:3510;width:884;height:6;flip:y" o:connectortype="straight">
              <v:stroke endarrow="block"/>
            </v:shape>
            <v:rect id="_x0000_s1416" style="position:absolute;left:3412;top:3937;width:5984;height:541">
              <v:textbox style="mso-next-textbox:#_x0000_s1416">
                <w:txbxContent>
                  <w:p w:rsidR="00634ADB" w:rsidRPr="00D4666E" w:rsidRDefault="00634ADB" w:rsidP="00D4666E">
                    <w:pPr>
                      <w:pStyle w:val="a5"/>
                      <w:tabs>
                        <w:tab w:val="left" w:pos="9354"/>
                      </w:tabs>
                      <w:spacing w:line="240" w:lineRule="auto"/>
                      <w:ind w:left="0" w:right="57" w:firstLine="0"/>
                      <w:contextualSpacing w:val="0"/>
                      <w:rPr>
                        <w:sz w:val="24"/>
                        <w:szCs w:val="24"/>
                      </w:rPr>
                    </w:pPr>
                    <w:r w:rsidRPr="00D4666E">
                      <w:rPr>
                        <w:sz w:val="24"/>
                        <w:szCs w:val="24"/>
                      </w:rPr>
                      <w:t xml:space="preserve">не використовуються повною мірою можливості збільшення обсягів спеціального фонду; </w:t>
                    </w:r>
                  </w:p>
                  <w:p w:rsidR="00634ADB" w:rsidRPr="00D4666E" w:rsidRDefault="00634ADB" w:rsidP="00D4666E">
                    <w:pPr>
                      <w:rPr>
                        <w:szCs w:val="28"/>
                      </w:rPr>
                    </w:pPr>
                  </w:p>
                </w:txbxContent>
              </v:textbox>
            </v:rect>
            <v:shape id="_x0000_s1417" type="#_x0000_t32" style="position:absolute;left:2518;top:4995;width:885;height:6;flip:y" o:connectortype="straight">
              <v:stroke endarrow="block"/>
            </v:shape>
            <v:rect id="_x0000_s1418" style="position:absolute;left:3412;top:4663;width:5993;height:728">
              <v:textbox style="mso-next-textbox:#_x0000_s1418">
                <w:txbxContent>
                  <w:p w:rsidR="00634ADB" w:rsidRPr="00D86300" w:rsidRDefault="00634ADB" w:rsidP="00D4666E">
                    <w:pPr>
                      <w:spacing w:line="240" w:lineRule="auto"/>
                      <w:ind w:right="0" w:firstLine="0"/>
                      <w:rPr>
                        <w:sz w:val="28"/>
                        <w:szCs w:val="28"/>
                      </w:rPr>
                    </w:pPr>
                    <w:r w:rsidRPr="00D4666E">
                      <w:rPr>
                        <w:sz w:val="24"/>
                        <w:szCs w:val="24"/>
                      </w:rPr>
                      <w:t>повільно впроваджується програмно-цільовий метод управління фінансами, спрямований на забезпечення ефективного використання державних коштів, на залучення альтернативних джерел фінансування</w:t>
                    </w:r>
                  </w:p>
                  <w:p w:rsidR="00634ADB" w:rsidRPr="00057A87" w:rsidRDefault="00634ADB" w:rsidP="00D4666E">
                    <w:pPr>
                      <w:rPr>
                        <w:szCs w:val="28"/>
                      </w:rPr>
                    </w:pPr>
                  </w:p>
                </w:txbxContent>
              </v:textbox>
            </v:rect>
            <v:shape id="_x0000_s1419" type="#_x0000_t32" style="position:absolute;left:2529;top:4194;width:883;height:1" o:connectortype="straight">
              <v:stroke endarrow="block"/>
            </v:shape>
            <w10:wrap type="none"/>
            <w10:anchorlock/>
          </v:group>
        </w:pict>
      </w:r>
    </w:p>
    <w:p w:rsidR="00D4666E" w:rsidRDefault="00D4666E" w:rsidP="00D4666E">
      <w:pPr>
        <w:rPr>
          <w:sz w:val="28"/>
          <w:szCs w:val="28"/>
        </w:rPr>
      </w:pPr>
      <w:r w:rsidRPr="006A631B">
        <w:rPr>
          <w:sz w:val="28"/>
          <w:szCs w:val="28"/>
        </w:rPr>
        <w:t>Рис.</w:t>
      </w:r>
      <w:r>
        <w:rPr>
          <w:sz w:val="28"/>
          <w:szCs w:val="28"/>
        </w:rPr>
        <w:t>2</w:t>
      </w:r>
      <w:r w:rsidRPr="006A631B">
        <w:rPr>
          <w:sz w:val="28"/>
          <w:szCs w:val="28"/>
        </w:rPr>
        <w:t>.</w:t>
      </w:r>
      <w:r>
        <w:rPr>
          <w:sz w:val="28"/>
          <w:szCs w:val="28"/>
        </w:rPr>
        <w:t>14.</w:t>
      </w:r>
      <w:r w:rsidRPr="00D4666E">
        <w:rPr>
          <w:sz w:val="28"/>
          <w:szCs w:val="28"/>
        </w:rPr>
        <w:t xml:space="preserve"> </w:t>
      </w:r>
      <w:r>
        <w:rPr>
          <w:sz w:val="28"/>
          <w:szCs w:val="28"/>
        </w:rPr>
        <w:t>Проблемами фінансового забезпечення</w:t>
      </w:r>
    </w:p>
    <w:p w:rsidR="00D4666E" w:rsidRPr="006A631B" w:rsidRDefault="00D4666E" w:rsidP="00D4666E">
      <w:pPr>
        <w:rPr>
          <w:sz w:val="24"/>
          <w:szCs w:val="24"/>
        </w:rPr>
      </w:pPr>
      <w:r w:rsidRPr="006A631B">
        <w:rPr>
          <w:sz w:val="24"/>
          <w:szCs w:val="24"/>
        </w:rPr>
        <w:t xml:space="preserve">Примітка. Розроблено автором </w:t>
      </w:r>
      <w:r w:rsidR="00911EC5">
        <w:rPr>
          <w:sz w:val="24"/>
          <w:szCs w:val="24"/>
        </w:rPr>
        <w:t>самостійно</w:t>
      </w:r>
    </w:p>
    <w:p w:rsidR="00D4666E" w:rsidRPr="00D4666E" w:rsidRDefault="00D4666E" w:rsidP="00D4666E">
      <w:pPr>
        <w:rPr>
          <w:sz w:val="28"/>
          <w:szCs w:val="28"/>
        </w:rPr>
      </w:pPr>
    </w:p>
    <w:p w:rsidR="00AC5283" w:rsidRDefault="00613EB7" w:rsidP="00613EB7">
      <w:pPr>
        <w:pStyle w:val="a5"/>
        <w:tabs>
          <w:tab w:val="left" w:pos="9354"/>
        </w:tabs>
        <w:spacing w:line="360" w:lineRule="auto"/>
        <w:ind w:left="0" w:right="57" w:firstLine="709"/>
        <w:contextualSpacing w:val="0"/>
        <w:rPr>
          <w:sz w:val="28"/>
          <w:szCs w:val="28"/>
        </w:rPr>
      </w:pPr>
      <w:r w:rsidRPr="00613EB7">
        <w:rPr>
          <w:sz w:val="28"/>
          <w:szCs w:val="28"/>
        </w:rPr>
        <w:lastRenderedPageBreak/>
        <w:t>Для того,</w:t>
      </w:r>
      <w:r>
        <w:rPr>
          <w:sz w:val="28"/>
          <w:szCs w:val="28"/>
        </w:rPr>
        <w:t xml:space="preserve"> щоб оптимізувати фінансове забезпечення установ освіти необхідно(рис.2.15):</w:t>
      </w:r>
    </w:p>
    <w:p w:rsidR="00565E92" w:rsidRDefault="00565E92" w:rsidP="00613EB7">
      <w:pPr>
        <w:pStyle w:val="a5"/>
        <w:tabs>
          <w:tab w:val="left" w:pos="9354"/>
        </w:tabs>
        <w:spacing w:line="360" w:lineRule="auto"/>
        <w:ind w:left="0" w:right="57" w:firstLine="709"/>
        <w:contextualSpacing w:val="0"/>
        <w:rPr>
          <w:sz w:val="28"/>
          <w:szCs w:val="28"/>
        </w:rPr>
      </w:pPr>
    </w:p>
    <w:p w:rsidR="00780608" w:rsidRDefault="000E1AEE" w:rsidP="00780608">
      <w:pPr>
        <w:ind w:right="-2" w:firstLine="0"/>
      </w:pPr>
      <w:r>
        <w:rPr>
          <w:noProof/>
          <w:lang w:eastAsia="uk-UA"/>
        </w:rPr>
        <w:pict>
          <v:rect id="_x0000_s1435" style="position:absolute;left:0;text-align:left;margin-left:.3pt;margin-top:11.4pt;width:472.8pt;height:28.2pt;z-index:251681792">
            <v:textbox style="mso-next-textbox:#_x0000_s1435">
              <w:txbxContent>
                <w:p w:rsidR="00634ADB" w:rsidRPr="00780608" w:rsidRDefault="00634ADB" w:rsidP="00780608">
                  <w:pPr>
                    <w:jc w:val="center"/>
                    <w:rPr>
                      <w:sz w:val="28"/>
                      <w:szCs w:val="28"/>
                    </w:rPr>
                  </w:pPr>
                  <w:r w:rsidRPr="00780608">
                    <w:rPr>
                      <w:sz w:val="28"/>
                      <w:szCs w:val="28"/>
                    </w:rPr>
                    <w:t>Для оптиміз</w:t>
                  </w:r>
                  <w:r>
                    <w:rPr>
                      <w:sz w:val="28"/>
                      <w:szCs w:val="28"/>
                    </w:rPr>
                    <w:t xml:space="preserve">ації </w:t>
                  </w:r>
                  <w:r w:rsidRPr="00780608">
                    <w:rPr>
                      <w:sz w:val="28"/>
                      <w:szCs w:val="28"/>
                    </w:rPr>
                    <w:t>фінансов</w:t>
                  </w:r>
                  <w:r>
                    <w:rPr>
                      <w:sz w:val="28"/>
                      <w:szCs w:val="28"/>
                    </w:rPr>
                    <w:t>ого</w:t>
                  </w:r>
                  <w:r w:rsidRPr="00780608">
                    <w:rPr>
                      <w:sz w:val="28"/>
                      <w:szCs w:val="28"/>
                    </w:rPr>
                    <w:t xml:space="preserve"> забезпечення необхідно:</w:t>
                  </w:r>
                </w:p>
              </w:txbxContent>
            </v:textbox>
          </v:rect>
        </w:pict>
      </w:r>
      <w:r>
        <w:pict>
          <v:group id="_x0000_s1422" editas="canvas" style="width:481.95pt;height:449.25pt;mso-position-horizontal-relative:char;mso-position-vertical-relative:line" coordorigin="2362,924" coordsize="7200,6718">
            <o:lock v:ext="edit" aspectratio="t"/>
            <v:shape id="_x0000_s1423" type="#_x0000_t75" style="position:absolute;left:2362;top:924;width:7200;height:6718" o:preferrelative="f">
              <v:fill o:detectmouseclick="t"/>
              <v:path o:extrusionok="t" o:connecttype="none"/>
              <o:lock v:ext="edit" text="t"/>
            </v:shape>
            <v:rect id="_x0000_s1424" style="position:absolute;left:3427;top:1651;width:6012;height:616">
              <v:textbox style="mso-next-textbox:#_x0000_s1424">
                <w:txbxContent>
                  <w:p w:rsidR="00634ADB" w:rsidRPr="00613EB7" w:rsidRDefault="00634ADB" w:rsidP="008763C2">
                    <w:pPr>
                      <w:pStyle w:val="a5"/>
                      <w:tabs>
                        <w:tab w:val="left" w:pos="9354"/>
                      </w:tabs>
                      <w:spacing w:line="240" w:lineRule="auto"/>
                      <w:ind w:left="0" w:right="0" w:firstLine="0"/>
                      <w:rPr>
                        <w:sz w:val="28"/>
                        <w:szCs w:val="28"/>
                      </w:rPr>
                    </w:pPr>
                    <w:r w:rsidRPr="00613EB7">
                      <w:rPr>
                        <w:sz w:val="28"/>
                        <w:szCs w:val="28"/>
                      </w:rPr>
                      <w:t xml:space="preserve">переглянути міжбюджетні відносини та відносини державного й недержавного секторів фінансування; </w:t>
                    </w:r>
                  </w:p>
                  <w:p w:rsidR="00634ADB" w:rsidRPr="00D4666E" w:rsidRDefault="00634ADB" w:rsidP="008763C2">
                    <w:pPr>
                      <w:ind w:firstLine="0"/>
                      <w:rPr>
                        <w:szCs w:val="28"/>
                      </w:rPr>
                    </w:pPr>
                  </w:p>
                </w:txbxContent>
              </v:textbox>
            </v:rect>
            <v:rect id="_x0000_s1425" style="position:absolute;left:3427;top:2391;width:6003;height:549">
              <v:textbox style="mso-next-textbox:#_x0000_s1425">
                <w:txbxContent>
                  <w:p w:rsidR="00634ADB" w:rsidRPr="00613EB7" w:rsidRDefault="00634ADB" w:rsidP="008763C2">
                    <w:pPr>
                      <w:pStyle w:val="a5"/>
                      <w:tabs>
                        <w:tab w:val="left" w:pos="9354"/>
                      </w:tabs>
                      <w:spacing w:line="240" w:lineRule="auto"/>
                      <w:ind w:left="0" w:right="0" w:firstLine="0"/>
                      <w:rPr>
                        <w:sz w:val="28"/>
                        <w:szCs w:val="28"/>
                      </w:rPr>
                    </w:pPr>
                    <w:r w:rsidRPr="00613EB7">
                      <w:rPr>
                        <w:sz w:val="28"/>
                        <w:szCs w:val="28"/>
                      </w:rPr>
                      <w:t xml:space="preserve">удосконалити процеси формування й розподілу фінансових ресурсів; </w:t>
                    </w:r>
                  </w:p>
                  <w:p w:rsidR="00634ADB" w:rsidRPr="00D86300" w:rsidRDefault="00634ADB" w:rsidP="008763C2">
                    <w:pPr>
                      <w:spacing w:line="240" w:lineRule="auto"/>
                      <w:ind w:right="0" w:firstLine="0"/>
                      <w:rPr>
                        <w:sz w:val="28"/>
                        <w:szCs w:val="28"/>
                      </w:rPr>
                    </w:pPr>
                  </w:p>
                  <w:p w:rsidR="00634ADB" w:rsidRPr="00D86300" w:rsidRDefault="00634ADB" w:rsidP="008763C2">
                    <w:pPr>
                      <w:rPr>
                        <w:szCs w:val="28"/>
                      </w:rPr>
                    </w:pPr>
                  </w:p>
                </w:txbxContent>
              </v:textbox>
            </v:rect>
            <v:rect id="_x0000_s1426" style="position:absolute;left:3418;top:3075;width:6012;height:594">
              <v:textbox style="mso-next-textbox:#_x0000_s1426">
                <w:txbxContent>
                  <w:p w:rsidR="00634ADB" w:rsidRPr="00613EB7" w:rsidRDefault="00634ADB" w:rsidP="008763C2">
                    <w:pPr>
                      <w:pStyle w:val="a5"/>
                      <w:tabs>
                        <w:tab w:val="left" w:pos="9354"/>
                      </w:tabs>
                      <w:spacing w:line="240" w:lineRule="auto"/>
                      <w:ind w:left="0" w:right="0" w:firstLine="0"/>
                      <w:rPr>
                        <w:sz w:val="28"/>
                        <w:szCs w:val="28"/>
                      </w:rPr>
                    </w:pPr>
                    <w:r w:rsidRPr="00613EB7">
                      <w:rPr>
                        <w:sz w:val="28"/>
                        <w:szCs w:val="28"/>
                      </w:rPr>
                      <w:t xml:space="preserve">забезпечити виконання плану надходжень до дохідної частини бюджету з метою уникнення бюджетного дефіциту; </w:t>
                    </w:r>
                  </w:p>
                  <w:p w:rsidR="00634ADB" w:rsidRPr="00D4666E" w:rsidRDefault="00634ADB" w:rsidP="008763C2">
                    <w:pPr>
                      <w:rPr>
                        <w:szCs w:val="28"/>
                      </w:rPr>
                    </w:pPr>
                  </w:p>
                </w:txbxContent>
              </v:textbox>
            </v:rect>
            <v:shape id="_x0000_s1427" type="#_x0000_t32" style="position:absolute;left:2518;top:1456;width:10;height:5721;flip:x" o:connectortype="straight"/>
            <v:shape id="_x0000_s1428" type="#_x0000_t32" style="position:absolute;left:2578;top:1981;width:849;height:6;flip:y" o:connectortype="straight">
              <v:stroke endarrow="block"/>
            </v:shape>
            <v:shape id="_x0000_s1429" type="#_x0000_t32" style="position:absolute;left:2544;top:2619;width:883;height:4;flip:y" o:connectortype="straight">
              <v:stroke endarrow="block"/>
            </v:shape>
            <v:shape id="_x0000_s1430" type="#_x0000_t32" style="position:absolute;left:2518;top:3310;width:885;height:6;flip:y" o:connectortype="straight">
              <v:stroke endarrow="block"/>
            </v:shape>
            <v:rect id="_x0000_s1431" style="position:absolute;left:3403;top:3781;width:6027;height:651">
              <v:textbox style="mso-next-textbox:#_x0000_s1431">
                <w:txbxContent>
                  <w:p w:rsidR="00634ADB" w:rsidRPr="00613EB7" w:rsidRDefault="00634ADB" w:rsidP="008763C2">
                    <w:pPr>
                      <w:pStyle w:val="a5"/>
                      <w:tabs>
                        <w:tab w:val="left" w:pos="9354"/>
                      </w:tabs>
                      <w:spacing w:line="240" w:lineRule="auto"/>
                      <w:ind w:left="0" w:right="0" w:firstLine="0"/>
                      <w:rPr>
                        <w:sz w:val="28"/>
                        <w:szCs w:val="28"/>
                      </w:rPr>
                    </w:pPr>
                    <w:r w:rsidRPr="00613EB7">
                      <w:rPr>
                        <w:sz w:val="28"/>
                        <w:szCs w:val="28"/>
                      </w:rPr>
                      <w:t xml:space="preserve">активізувати роботу в напрямі залучення спонсорської допомоги; </w:t>
                    </w:r>
                  </w:p>
                  <w:p w:rsidR="00634ADB" w:rsidRPr="00D4666E" w:rsidRDefault="00634ADB" w:rsidP="008763C2">
                    <w:pPr>
                      <w:rPr>
                        <w:szCs w:val="28"/>
                      </w:rPr>
                    </w:pPr>
                  </w:p>
                </w:txbxContent>
              </v:textbox>
            </v:rect>
            <v:shape id="_x0000_s1432" type="#_x0000_t32" style="position:absolute;left:2518;top:4746;width:885;height:6;flip:y" o:connectortype="straight">
              <v:stroke endarrow="block"/>
            </v:shape>
            <v:rect id="_x0000_s1433" style="position:absolute;left:3403;top:4566;width:6036;height:370">
              <v:textbox style="mso-next-textbox:#_x0000_s1433">
                <w:txbxContent>
                  <w:p w:rsidR="00634ADB" w:rsidRPr="00613EB7" w:rsidRDefault="00634ADB" w:rsidP="008763C2">
                    <w:pPr>
                      <w:pStyle w:val="a5"/>
                      <w:tabs>
                        <w:tab w:val="left" w:pos="9354"/>
                      </w:tabs>
                      <w:spacing w:line="240" w:lineRule="auto"/>
                      <w:ind w:left="0" w:right="0" w:firstLine="0"/>
                      <w:rPr>
                        <w:sz w:val="28"/>
                        <w:szCs w:val="28"/>
                      </w:rPr>
                    </w:pPr>
                    <w:r w:rsidRPr="00613EB7">
                      <w:rPr>
                        <w:sz w:val="28"/>
                        <w:szCs w:val="28"/>
                      </w:rPr>
                      <w:t xml:space="preserve">внести зміни до законодавчої бази щодо благодійної допомоги; </w:t>
                    </w:r>
                  </w:p>
                  <w:p w:rsidR="00634ADB" w:rsidRPr="008763C2" w:rsidRDefault="00634ADB" w:rsidP="008763C2">
                    <w:pPr>
                      <w:ind w:firstLine="0"/>
                      <w:rPr>
                        <w:szCs w:val="28"/>
                      </w:rPr>
                    </w:pPr>
                  </w:p>
                </w:txbxContent>
              </v:textbox>
            </v:rect>
            <v:shape id="_x0000_s1434" type="#_x0000_t32" style="position:absolute;left:2520;top:4128;width:883;height:1" o:connectortype="straight">
              <v:stroke endarrow="block"/>
            </v:shape>
            <v:rect id="_x0000_s1449" style="position:absolute;left:3403;top:5082;width:6027;height:583">
              <v:textbox style="mso-next-textbox:#_x0000_s1449">
                <w:txbxContent>
                  <w:p w:rsidR="00634ADB" w:rsidRPr="00613EB7" w:rsidRDefault="00634ADB" w:rsidP="008763C2">
                    <w:pPr>
                      <w:pStyle w:val="a5"/>
                      <w:tabs>
                        <w:tab w:val="left" w:pos="9354"/>
                      </w:tabs>
                      <w:spacing w:line="240" w:lineRule="auto"/>
                      <w:ind w:left="0" w:right="0" w:firstLine="0"/>
                      <w:rPr>
                        <w:sz w:val="28"/>
                        <w:szCs w:val="28"/>
                      </w:rPr>
                    </w:pPr>
                    <w:r w:rsidRPr="00613EB7">
                      <w:rPr>
                        <w:sz w:val="28"/>
                        <w:szCs w:val="28"/>
                      </w:rPr>
                      <w:t xml:space="preserve">розробити ефективний механізм контролю коштів спеціального фонду; </w:t>
                    </w:r>
                  </w:p>
                  <w:p w:rsidR="00634ADB" w:rsidRPr="008763C2" w:rsidRDefault="00634ADB" w:rsidP="008763C2">
                    <w:pPr>
                      <w:ind w:firstLine="0"/>
                      <w:rPr>
                        <w:szCs w:val="28"/>
                      </w:rPr>
                    </w:pPr>
                  </w:p>
                </w:txbxContent>
              </v:textbox>
            </v:rect>
            <v:rect id="_x0000_s1450" style="position:absolute;left:3411;top:5844;width:6019;height:919">
              <v:textbox style="mso-next-textbox:#_x0000_s1450">
                <w:txbxContent>
                  <w:p w:rsidR="00634ADB" w:rsidRPr="00613EB7" w:rsidRDefault="00634ADB" w:rsidP="008763C2">
                    <w:pPr>
                      <w:pStyle w:val="a5"/>
                      <w:tabs>
                        <w:tab w:val="left" w:pos="9354"/>
                      </w:tabs>
                      <w:spacing w:line="240" w:lineRule="auto"/>
                      <w:ind w:left="0" w:right="0" w:firstLine="0"/>
                      <w:rPr>
                        <w:sz w:val="28"/>
                        <w:szCs w:val="28"/>
                      </w:rPr>
                    </w:pPr>
                    <w:r w:rsidRPr="00613EB7">
                      <w:rPr>
                        <w:sz w:val="28"/>
                        <w:szCs w:val="28"/>
                      </w:rPr>
                      <w:t xml:space="preserve">впроваджувати нові підходи до управління бюджетними коштами, використовувати прогресивні технології, методи, зокрема програмно-цільовий метод управління фінансами; </w:t>
                    </w:r>
                  </w:p>
                  <w:p w:rsidR="00634ADB" w:rsidRPr="008763C2" w:rsidRDefault="00634ADB" w:rsidP="008763C2">
                    <w:pPr>
                      <w:ind w:firstLine="0"/>
                      <w:rPr>
                        <w:szCs w:val="28"/>
                      </w:rPr>
                    </w:pPr>
                  </w:p>
                </w:txbxContent>
              </v:textbox>
            </v:rect>
            <v:rect id="_x0000_s1451" style="position:absolute;left:3427;top:6922;width:6012;height:493">
              <v:textbox style="mso-next-textbox:#_x0000_s1451">
                <w:txbxContent>
                  <w:p w:rsidR="00634ADB" w:rsidRPr="008763C2" w:rsidRDefault="00634ADB" w:rsidP="008763C2">
                    <w:pPr>
                      <w:tabs>
                        <w:tab w:val="left" w:pos="9354"/>
                      </w:tabs>
                      <w:spacing w:line="240" w:lineRule="auto"/>
                      <w:ind w:right="0" w:firstLine="0"/>
                      <w:rPr>
                        <w:sz w:val="28"/>
                        <w:szCs w:val="28"/>
                      </w:rPr>
                    </w:pPr>
                    <w:r w:rsidRPr="008763C2">
                      <w:rPr>
                        <w:sz w:val="28"/>
                        <w:szCs w:val="28"/>
                      </w:rPr>
                      <w:t xml:space="preserve">здійснювати цільове фінансування конкретних установ </w:t>
                    </w:r>
                  </w:p>
                  <w:p w:rsidR="00634ADB" w:rsidRPr="008763C2" w:rsidRDefault="00634ADB" w:rsidP="008763C2">
                    <w:pPr>
                      <w:ind w:firstLine="0"/>
                      <w:rPr>
                        <w:szCs w:val="28"/>
                      </w:rPr>
                    </w:pPr>
                  </w:p>
                </w:txbxContent>
              </v:textbox>
            </v:rect>
            <v:shape id="_x0000_s1452" type="#_x0000_t32" style="position:absolute;left:2541;top:7172;width:886;height:5;flip:y" o:connectortype="straight">
              <v:stroke endarrow="block"/>
            </v:shape>
            <v:shape id="_x0000_s1453" type="#_x0000_t32" style="position:absolute;left:2518;top:6330;width:884;height:1" o:connectortype="straight">
              <v:stroke endarrow="block"/>
            </v:shape>
            <v:shape id="_x0000_s1454" type="#_x0000_t32" style="position:absolute;left:2518;top:5375;width:884;height:1" o:connectortype="straight">
              <v:stroke endarrow="block"/>
            </v:shape>
            <w10:wrap type="none"/>
            <w10:anchorlock/>
          </v:group>
        </w:pict>
      </w:r>
    </w:p>
    <w:p w:rsidR="00780608" w:rsidRDefault="00780608" w:rsidP="008763C2">
      <w:pPr>
        <w:ind w:left="709" w:firstLine="0"/>
        <w:rPr>
          <w:sz w:val="24"/>
          <w:szCs w:val="24"/>
        </w:rPr>
      </w:pPr>
      <w:r w:rsidRPr="006A631B">
        <w:rPr>
          <w:sz w:val="28"/>
          <w:szCs w:val="28"/>
        </w:rPr>
        <w:t>Рис.</w:t>
      </w:r>
      <w:r>
        <w:rPr>
          <w:sz w:val="28"/>
          <w:szCs w:val="28"/>
        </w:rPr>
        <w:t>2</w:t>
      </w:r>
      <w:r w:rsidRPr="006A631B">
        <w:rPr>
          <w:sz w:val="28"/>
          <w:szCs w:val="28"/>
        </w:rPr>
        <w:t>.</w:t>
      </w:r>
      <w:r>
        <w:rPr>
          <w:sz w:val="28"/>
          <w:szCs w:val="28"/>
        </w:rPr>
        <w:t>15.</w:t>
      </w:r>
      <w:r w:rsidRPr="00D4666E">
        <w:rPr>
          <w:sz w:val="28"/>
          <w:szCs w:val="28"/>
        </w:rPr>
        <w:t xml:space="preserve"> </w:t>
      </w:r>
      <w:r w:rsidR="008763C2">
        <w:rPr>
          <w:sz w:val="28"/>
          <w:szCs w:val="28"/>
        </w:rPr>
        <w:t xml:space="preserve">Оптимізація фінансового забезпечення установ освіти </w:t>
      </w:r>
      <w:r w:rsidRPr="006A631B">
        <w:rPr>
          <w:sz w:val="24"/>
          <w:szCs w:val="24"/>
        </w:rPr>
        <w:t xml:space="preserve">Примітка. Розроблено автором </w:t>
      </w:r>
      <w:r w:rsidR="00911EC5">
        <w:rPr>
          <w:sz w:val="24"/>
          <w:szCs w:val="24"/>
        </w:rPr>
        <w:t>самостійно</w:t>
      </w:r>
    </w:p>
    <w:p w:rsidR="00565E92" w:rsidRDefault="00565E92" w:rsidP="008763C2">
      <w:pPr>
        <w:ind w:left="709" w:firstLine="0"/>
        <w:rPr>
          <w:sz w:val="24"/>
          <w:szCs w:val="24"/>
        </w:rPr>
      </w:pPr>
    </w:p>
    <w:p w:rsidR="00565E92" w:rsidRPr="006A631B" w:rsidRDefault="00565E92" w:rsidP="00565E92">
      <w:pPr>
        <w:ind w:firstLine="709"/>
        <w:rPr>
          <w:sz w:val="24"/>
          <w:szCs w:val="24"/>
        </w:rPr>
      </w:pPr>
      <w:r w:rsidRPr="001C1325">
        <w:rPr>
          <w:spacing w:val="-4"/>
          <w:sz w:val="28"/>
          <w:szCs w:val="28"/>
        </w:rPr>
        <w:t xml:space="preserve">В кінці року </w:t>
      </w:r>
      <w:r>
        <w:rPr>
          <w:spacing w:val="-4"/>
          <w:sz w:val="28"/>
          <w:szCs w:val="28"/>
        </w:rPr>
        <w:t xml:space="preserve">установа освіти </w:t>
      </w:r>
      <w:r w:rsidRPr="001C1325">
        <w:rPr>
          <w:spacing w:val="-4"/>
          <w:sz w:val="28"/>
          <w:szCs w:val="28"/>
        </w:rPr>
        <w:t>розрахову</w:t>
      </w:r>
      <w:r>
        <w:rPr>
          <w:spacing w:val="-4"/>
          <w:sz w:val="28"/>
          <w:szCs w:val="28"/>
        </w:rPr>
        <w:t>є</w:t>
      </w:r>
      <w:r w:rsidRPr="001C1325">
        <w:rPr>
          <w:spacing w:val="-4"/>
          <w:sz w:val="28"/>
          <w:szCs w:val="28"/>
        </w:rPr>
        <w:t xml:space="preserve"> фінансовий результат (профіцит </w:t>
      </w:r>
      <w:r w:rsidR="0055773B" w:rsidRPr="00157456">
        <w:rPr>
          <w:sz w:val="24"/>
          <w:szCs w:val="24"/>
        </w:rPr>
        <w:t>«</w:t>
      </w:r>
      <w:r w:rsidRPr="001C1325">
        <w:rPr>
          <w:spacing w:val="-4"/>
          <w:sz w:val="28"/>
          <w:szCs w:val="28"/>
        </w:rPr>
        <w:t>+</w:t>
      </w:r>
      <w:r w:rsidR="0055773B" w:rsidRPr="00157456">
        <w:rPr>
          <w:sz w:val="24"/>
          <w:szCs w:val="24"/>
        </w:rPr>
        <w:t>»</w:t>
      </w:r>
      <w:r w:rsidRPr="001C1325">
        <w:rPr>
          <w:spacing w:val="-4"/>
          <w:sz w:val="28"/>
          <w:szCs w:val="28"/>
        </w:rPr>
        <w:t xml:space="preserve">, дефіцит </w:t>
      </w:r>
      <w:r w:rsidR="0055773B" w:rsidRPr="00157456">
        <w:rPr>
          <w:sz w:val="24"/>
          <w:szCs w:val="24"/>
        </w:rPr>
        <w:t>«</w:t>
      </w:r>
      <w:r w:rsidRPr="001C1325">
        <w:rPr>
          <w:spacing w:val="-4"/>
          <w:sz w:val="28"/>
          <w:szCs w:val="28"/>
        </w:rPr>
        <w:t>−</w:t>
      </w:r>
      <w:r w:rsidR="0055773B" w:rsidRPr="00157456">
        <w:rPr>
          <w:sz w:val="24"/>
          <w:szCs w:val="24"/>
        </w:rPr>
        <w:t>»</w:t>
      </w:r>
      <w:r w:rsidRPr="001C1325">
        <w:rPr>
          <w:spacing w:val="-4"/>
          <w:sz w:val="28"/>
          <w:szCs w:val="28"/>
        </w:rPr>
        <w:t xml:space="preserve">) </w:t>
      </w:r>
      <w:r w:rsidR="00EC7433">
        <w:rPr>
          <w:spacing w:val="-4"/>
          <w:sz w:val="28"/>
          <w:szCs w:val="28"/>
        </w:rPr>
        <w:t xml:space="preserve"> на основі</w:t>
      </w:r>
      <w:r w:rsidRPr="001C1325">
        <w:rPr>
          <w:spacing w:val="-4"/>
          <w:sz w:val="28"/>
          <w:szCs w:val="28"/>
        </w:rPr>
        <w:t xml:space="preserve"> відповідного списання </w:t>
      </w:r>
      <w:r>
        <w:rPr>
          <w:spacing w:val="-4"/>
          <w:sz w:val="28"/>
          <w:szCs w:val="28"/>
        </w:rPr>
        <w:t>у</w:t>
      </w:r>
      <w:r w:rsidRPr="001C1325">
        <w:rPr>
          <w:spacing w:val="-4"/>
          <w:sz w:val="28"/>
          <w:szCs w:val="28"/>
        </w:rPr>
        <w:t xml:space="preserve">сіх доходів від </w:t>
      </w:r>
      <w:r w:rsidRPr="001C1325">
        <w:rPr>
          <w:color w:val="000000"/>
          <w:sz w:val="28"/>
          <w:szCs w:val="28"/>
        </w:rPr>
        <w:t>обмінних операцій</w:t>
      </w:r>
      <w:r w:rsidRPr="001C1325">
        <w:rPr>
          <w:spacing w:val="-4"/>
          <w:sz w:val="28"/>
          <w:szCs w:val="28"/>
        </w:rPr>
        <w:t xml:space="preserve"> та </w:t>
      </w:r>
      <w:r w:rsidRPr="001C1325">
        <w:rPr>
          <w:color w:val="000000"/>
          <w:sz w:val="28"/>
          <w:szCs w:val="28"/>
        </w:rPr>
        <w:t>необмінних операцій</w:t>
      </w:r>
      <w:r w:rsidRPr="001C1325">
        <w:rPr>
          <w:spacing w:val="-4"/>
          <w:sz w:val="28"/>
          <w:szCs w:val="28"/>
        </w:rPr>
        <w:t xml:space="preserve"> і витрат</w:t>
      </w:r>
      <w:r w:rsidRPr="001C1325">
        <w:rPr>
          <w:color w:val="000000"/>
          <w:sz w:val="28"/>
          <w:szCs w:val="28"/>
        </w:rPr>
        <w:t xml:space="preserve"> за обмінними операціями</w:t>
      </w:r>
      <w:r w:rsidRPr="001C1325">
        <w:rPr>
          <w:spacing w:val="-4"/>
          <w:sz w:val="28"/>
          <w:szCs w:val="28"/>
        </w:rPr>
        <w:t xml:space="preserve"> та</w:t>
      </w:r>
      <w:r w:rsidRPr="001C1325">
        <w:rPr>
          <w:color w:val="000000"/>
          <w:sz w:val="28"/>
          <w:szCs w:val="28"/>
        </w:rPr>
        <w:t xml:space="preserve"> необмінними операціями.</w:t>
      </w:r>
      <w:r w:rsidR="0055773B" w:rsidRPr="0055773B">
        <w:rPr>
          <w:sz w:val="24"/>
          <w:szCs w:val="24"/>
        </w:rPr>
        <w:t xml:space="preserve"> </w:t>
      </w:r>
    </w:p>
    <w:p w:rsidR="00613EB7" w:rsidRPr="00613EB7" w:rsidRDefault="00613EB7" w:rsidP="00613EB7">
      <w:pPr>
        <w:pStyle w:val="a5"/>
        <w:tabs>
          <w:tab w:val="left" w:pos="9354"/>
        </w:tabs>
        <w:spacing w:line="360" w:lineRule="auto"/>
        <w:ind w:left="0" w:right="57" w:firstLine="709"/>
        <w:contextualSpacing w:val="0"/>
        <w:rPr>
          <w:sz w:val="28"/>
          <w:szCs w:val="28"/>
        </w:rPr>
      </w:pPr>
    </w:p>
    <w:p w:rsidR="00095787" w:rsidRPr="00904C07" w:rsidRDefault="00095787" w:rsidP="00095787">
      <w:pPr>
        <w:shd w:val="clear" w:color="auto" w:fill="FFFFFF"/>
        <w:tabs>
          <w:tab w:val="left" w:pos="9638"/>
        </w:tabs>
        <w:autoSpaceDE w:val="0"/>
        <w:autoSpaceDN w:val="0"/>
        <w:adjustRightInd w:val="0"/>
        <w:spacing w:line="360" w:lineRule="auto"/>
        <w:ind w:firstLine="709"/>
        <w:jc w:val="right"/>
        <w:rPr>
          <w:color w:val="000000"/>
          <w:sz w:val="28"/>
          <w:szCs w:val="28"/>
        </w:rPr>
      </w:pPr>
      <w:r w:rsidRPr="00126AF5">
        <w:rPr>
          <w:color w:val="000000"/>
          <w:sz w:val="28"/>
          <w:szCs w:val="28"/>
        </w:rPr>
        <w:lastRenderedPageBreak/>
        <w:t xml:space="preserve">Таблиця </w:t>
      </w:r>
      <w:r>
        <w:rPr>
          <w:color w:val="000000"/>
          <w:sz w:val="28"/>
          <w:szCs w:val="28"/>
        </w:rPr>
        <w:t>2</w:t>
      </w:r>
      <w:r w:rsidRPr="00126AF5">
        <w:rPr>
          <w:color w:val="000000"/>
          <w:sz w:val="28"/>
          <w:szCs w:val="28"/>
        </w:rPr>
        <w:t>.</w:t>
      </w:r>
      <w:r w:rsidR="00111F26">
        <w:rPr>
          <w:color w:val="000000"/>
          <w:sz w:val="28"/>
          <w:szCs w:val="28"/>
        </w:rPr>
        <w:t>5</w:t>
      </w:r>
    </w:p>
    <w:p w:rsidR="00095787" w:rsidRPr="00126AF5" w:rsidRDefault="00095787" w:rsidP="00095787">
      <w:pPr>
        <w:shd w:val="clear" w:color="auto" w:fill="FFFFFF"/>
        <w:tabs>
          <w:tab w:val="left" w:pos="9638"/>
        </w:tabs>
        <w:autoSpaceDE w:val="0"/>
        <w:autoSpaceDN w:val="0"/>
        <w:adjustRightInd w:val="0"/>
        <w:spacing w:line="360" w:lineRule="auto"/>
        <w:ind w:firstLine="709"/>
        <w:jc w:val="center"/>
        <w:rPr>
          <w:color w:val="000000"/>
          <w:sz w:val="28"/>
          <w:szCs w:val="28"/>
        </w:rPr>
      </w:pPr>
      <w:r w:rsidRPr="00126AF5">
        <w:rPr>
          <w:color w:val="000000"/>
          <w:sz w:val="28"/>
          <w:szCs w:val="28"/>
        </w:rPr>
        <w:t>Звіт про фінансов</w:t>
      </w:r>
      <w:r>
        <w:rPr>
          <w:color w:val="000000"/>
          <w:sz w:val="28"/>
          <w:szCs w:val="28"/>
        </w:rPr>
        <w:t>і</w:t>
      </w:r>
      <w:r w:rsidRPr="00126AF5">
        <w:rPr>
          <w:color w:val="000000"/>
          <w:sz w:val="28"/>
          <w:szCs w:val="28"/>
        </w:rPr>
        <w:t xml:space="preserve"> результати за 20</w:t>
      </w:r>
      <w:r w:rsidR="00234500">
        <w:rPr>
          <w:color w:val="000000"/>
          <w:sz w:val="28"/>
          <w:szCs w:val="28"/>
        </w:rPr>
        <w:t>20</w:t>
      </w:r>
      <w:r w:rsidRPr="00126AF5">
        <w:rPr>
          <w:color w:val="000000"/>
          <w:sz w:val="28"/>
          <w:szCs w:val="28"/>
        </w:rPr>
        <w:t xml:space="preserve"> рік</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1559"/>
        <w:gridCol w:w="1985"/>
      </w:tblGrid>
      <w:tr w:rsidR="00095787" w:rsidRPr="00B22FD4" w:rsidTr="001B1A59">
        <w:tc>
          <w:tcPr>
            <w:tcW w:w="5670" w:type="dxa"/>
            <w:shd w:val="clear" w:color="auto" w:fill="auto"/>
          </w:tcPr>
          <w:p w:rsidR="00095787" w:rsidRPr="003C48EA" w:rsidRDefault="00095787" w:rsidP="00095787">
            <w:pPr>
              <w:autoSpaceDE w:val="0"/>
              <w:autoSpaceDN w:val="0"/>
              <w:adjustRightInd w:val="0"/>
              <w:spacing w:line="240" w:lineRule="auto"/>
              <w:ind w:right="0" w:firstLine="0"/>
              <w:jc w:val="center"/>
              <w:rPr>
                <w:color w:val="000000"/>
                <w:sz w:val="28"/>
                <w:szCs w:val="28"/>
              </w:rPr>
            </w:pPr>
            <w:r w:rsidRPr="003C48EA">
              <w:rPr>
                <w:color w:val="000000"/>
                <w:sz w:val="28"/>
                <w:szCs w:val="28"/>
              </w:rPr>
              <w:t>Показники</w:t>
            </w:r>
          </w:p>
        </w:tc>
        <w:tc>
          <w:tcPr>
            <w:tcW w:w="1559" w:type="dxa"/>
          </w:tcPr>
          <w:p w:rsidR="00095787" w:rsidRPr="003C48EA" w:rsidRDefault="00095787" w:rsidP="00095787">
            <w:pPr>
              <w:autoSpaceDE w:val="0"/>
              <w:autoSpaceDN w:val="0"/>
              <w:adjustRightInd w:val="0"/>
              <w:spacing w:line="240" w:lineRule="auto"/>
              <w:ind w:right="0" w:firstLine="0"/>
              <w:jc w:val="center"/>
              <w:rPr>
                <w:color w:val="000000"/>
                <w:sz w:val="28"/>
                <w:szCs w:val="28"/>
              </w:rPr>
            </w:pPr>
            <w:r w:rsidRPr="003C48EA">
              <w:rPr>
                <w:color w:val="000000"/>
                <w:sz w:val="28"/>
                <w:szCs w:val="28"/>
              </w:rPr>
              <w:t>Код рядка</w:t>
            </w:r>
          </w:p>
        </w:tc>
        <w:tc>
          <w:tcPr>
            <w:tcW w:w="1985" w:type="dxa"/>
          </w:tcPr>
          <w:p w:rsidR="00095787" w:rsidRPr="003C48EA" w:rsidRDefault="00095787" w:rsidP="00095787">
            <w:pPr>
              <w:autoSpaceDE w:val="0"/>
              <w:autoSpaceDN w:val="0"/>
              <w:adjustRightInd w:val="0"/>
              <w:spacing w:line="240" w:lineRule="auto"/>
              <w:ind w:right="0" w:firstLine="0"/>
              <w:jc w:val="center"/>
              <w:rPr>
                <w:color w:val="000000"/>
                <w:sz w:val="28"/>
                <w:szCs w:val="28"/>
              </w:rPr>
            </w:pPr>
            <w:r w:rsidRPr="003C48EA">
              <w:rPr>
                <w:color w:val="000000"/>
                <w:sz w:val="28"/>
                <w:szCs w:val="28"/>
              </w:rPr>
              <w:t>За звітний період</w:t>
            </w:r>
          </w:p>
        </w:tc>
      </w:tr>
      <w:tr w:rsidR="00095787" w:rsidRPr="00B22FD4" w:rsidTr="001B1A59">
        <w:tc>
          <w:tcPr>
            <w:tcW w:w="5670" w:type="dxa"/>
            <w:shd w:val="clear" w:color="auto" w:fill="auto"/>
          </w:tcPr>
          <w:p w:rsidR="00095787" w:rsidRPr="00114EF6" w:rsidRDefault="00C17789" w:rsidP="00095787">
            <w:pPr>
              <w:autoSpaceDE w:val="0"/>
              <w:autoSpaceDN w:val="0"/>
              <w:adjustRightInd w:val="0"/>
              <w:spacing w:line="240" w:lineRule="auto"/>
              <w:ind w:right="0" w:firstLine="0"/>
              <w:rPr>
                <w:i/>
                <w:color w:val="000000"/>
                <w:sz w:val="28"/>
                <w:szCs w:val="28"/>
              </w:rPr>
            </w:pPr>
            <w:r>
              <w:rPr>
                <w:i/>
                <w:color w:val="000000"/>
                <w:sz w:val="28"/>
                <w:szCs w:val="28"/>
              </w:rPr>
              <w:t>ДОХОДИ</w:t>
            </w:r>
          </w:p>
        </w:tc>
        <w:tc>
          <w:tcPr>
            <w:tcW w:w="1559" w:type="dxa"/>
          </w:tcPr>
          <w:p w:rsidR="00095787" w:rsidRPr="003C48EA" w:rsidRDefault="00095787" w:rsidP="00095787">
            <w:pPr>
              <w:autoSpaceDE w:val="0"/>
              <w:autoSpaceDN w:val="0"/>
              <w:adjustRightInd w:val="0"/>
              <w:spacing w:line="240" w:lineRule="auto"/>
              <w:ind w:right="0" w:firstLine="0"/>
              <w:jc w:val="center"/>
              <w:rPr>
                <w:color w:val="000000"/>
                <w:sz w:val="28"/>
                <w:szCs w:val="28"/>
              </w:rPr>
            </w:pPr>
          </w:p>
        </w:tc>
        <w:tc>
          <w:tcPr>
            <w:tcW w:w="1985" w:type="dxa"/>
          </w:tcPr>
          <w:p w:rsidR="00095787" w:rsidRPr="003C48EA" w:rsidRDefault="00095787" w:rsidP="00095787">
            <w:pPr>
              <w:autoSpaceDE w:val="0"/>
              <w:autoSpaceDN w:val="0"/>
              <w:adjustRightInd w:val="0"/>
              <w:spacing w:line="240" w:lineRule="auto"/>
              <w:ind w:right="0" w:firstLine="0"/>
              <w:rPr>
                <w:color w:val="000000"/>
                <w:sz w:val="28"/>
                <w:szCs w:val="28"/>
              </w:rPr>
            </w:pPr>
          </w:p>
        </w:tc>
      </w:tr>
      <w:tr w:rsidR="00095787" w:rsidRPr="00B22FD4" w:rsidTr="001B1A59">
        <w:tc>
          <w:tcPr>
            <w:tcW w:w="5670" w:type="dxa"/>
            <w:shd w:val="clear" w:color="auto" w:fill="auto"/>
          </w:tcPr>
          <w:p w:rsidR="00095787" w:rsidRPr="00C17789" w:rsidRDefault="00C17789" w:rsidP="00095787">
            <w:pPr>
              <w:autoSpaceDE w:val="0"/>
              <w:autoSpaceDN w:val="0"/>
              <w:adjustRightInd w:val="0"/>
              <w:spacing w:line="240" w:lineRule="auto"/>
              <w:ind w:right="0" w:firstLine="0"/>
              <w:rPr>
                <w:color w:val="000000"/>
                <w:sz w:val="28"/>
                <w:szCs w:val="28"/>
              </w:rPr>
            </w:pPr>
            <w:r w:rsidRPr="00C17789">
              <w:rPr>
                <w:color w:val="000000"/>
                <w:sz w:val="28"/>
                <w:szCs w:val="28"/>
              </w:rPr>
              <w:t>Доходи від обмінних операцій</w:t>
            </w:r>
          </w:p>
        </w:tc>
        <w:tc>
          <w:tcPr>
            <w:tcW w:w="1559" w:type="dxa"/>
          </w:tcPr>
          <w:p w:rsidR="00095787" w:rsidRPr="003C48EA" w:rsidRDefault="00095787" w:rsidP="00095787">
            <w:pPr>
              <w:autoSpaceDE w:val="0"/>
              <w:autoSpaceDN w:val="0"/>
              <w:adjustRightInd w:val="0"/>
              <w:spacing w:line="240" w:lineRule="auto"/>
              <w:ind w:right="0" w:firstLine="0"/>
              <w:jc w:val="center"/>
              <w:rPr>
                <w:color w:val="000000"/>
                <w:sz w:val="28"/>
                <w:szCs w:val="28"/>
              </w:rPr>
            </w:pPr>
          </w:p>
        </w:tc>
        <w:tc>
          <w:tcPr>
            <w:tcW w:w="1985" w:type="dxa"/>
          </w:tcPr>
          <w:p w:rsidR="00095787" w:rsidRPr="003C48EA" w:rsidRDefault="00095787" w:rsidP="00095787">
            <w:pPr>
              <w:autoSpaceDE w:val="0"/>
              <w:autoSpaceDN w:val="0"/>
              <w:adjustRightInd w:val="0"/>
              <w:spacing w:line="240" w:lineRule="auto"/>
              <w:ind w:right="0" w:firstLine="0"/>
              <w:rPr>
                <w:b/>
                <w:color w:val="000000"/>
                <w:sz w:val="28"/>
                <w:szCs w:val="28"/>
              </w:rPr>
            </w:pPr>
          </w:p>
        </w:tc>
      </w:tr>
      <w:tr w:rsidR="00095787" w:rsidRPr="00B22FD4" w:rsidTr="001B1A59">
        <w:tc>
          <w:tcPr>
            <w:tcW w:w="5670" w:type="dxa"/>
            <w:shd w:val="clear" w:color="auto" w:fill="auto"/>
          </w:tcPr>
          <w:p w:rsidR="00095787" w:rsidRPr="003C48EA" w:rsidRDefault="00C17789" w:rsidP="00095787">
            <w:pPr>
              <w:autoSpaceDE w:val="0"/>
              <w:autoSpaceDN w:val="0"/>
              <w:adjustRightInd w:val="0"/>
              <w:spacing w:line="240" w:lineRule="auto"/>
              <w:ind w:right="0" w:firstLine="0"/>
              <w:rPr>
                <w:color w:val="000000"/>
                <w:sz w:val="28"/>
                <w:szCs w:val="28"/>
              </w:rPr>
            </w:pPr>
            <w:r>
              <w:rPr>
                <w:color w:val="000000"/>
                <w:sz w:val="28"/>
                <w:szCs w:val="28"/>
              </w:rPr>
              <w:t>Бюджетні асигнування</w:t>
            </w:r>
          </w:p>
        </w:tc>
        <w:tc>
          <w:tcPr>
            <w:tcW w:w="1559" w:type="dxa"/>
          </w:tcPr>
          <w:p w:rsidR="00095787" w:rsidRPr="003C48EA" w:rsidRDefault="00095787" w:rsidP="00095787">
            <w:pPr>
              <w:autoSpaceDE w:val="0"/>
              <w:autoSpaceDN w:val="0"/>
              <w:adjustRightInd w:val="0"/>
              <w:spacing w:line="240" w:lineRule="auto"/>
              <w:ind w:right="0" w:firstLine="0"/>
              <w:jc w:val="center"/>
              <w:rPr>
                <w:color w:val="000000"/>
                <w:sz w:val="28"/>
                <w:szCs w:val="28"/>
              </w:rPr>
            </w:pPr>
            <w:r w:rsidRPr="003C48EA">
              <w:rPr>
                <w:color w:val="000000"/>
                <w:sz w:val="28"/>
                <w:szCs w:val="28"/>
              </w:rPr>
              <w:t>2010</w:t>
            </w:r>
          </w:p>
        </w:tc>
        <w:tc>
          <w:tcPr>
            <w:tcW w:w="1985" w:type="dxa"/>
            <w:vAlign w:val="center"/>
          </w:tcPr>
          <w:p w:rsidR="00095787" w:rsidRPr="003C48EA" w:rsidRDefault="00234500" w:rsidP="00095787">
            <w:pPr>
              <w:autoSpaceDE w:val="0"/>
              <w:autoSpaceDN w:val="0"/>
              <w:adjustRightInd w:val="0"/>
              <w:spacing w:line="240" w:lineRule="auto"/>
              <w:ind w:right="0" w:firstLine="0"/>
              <w:jc w:val="center"/>
              <w:rPr>
                <w:color w:val="000000"/>
                <w:sz w:val="28"/>
                <w:szCs w:val="28"/>
              </w:rPr>
            </w:pPr>
            <w:r>
              <w:rPr>
                <w:color w:val="000000"/>
                <w:sz w:val="28"/>
                <w:szCs w:val="28"/>
              </w:rPr>
              <w:t>3708720</w:t>
            </w:r>
          </w:p>
        </w:tc>
      </w:tr>
      <w:tr w:rsidR="00095787" w:rsidRPr="00B22FD4" w:rsidTr="001B1A59">
        <w:tc>
          <w:tcPr>
            <w:tcW w:w="5670" w:type="dxa"/>
            <w:shd w:val="clear" w:color="auto" w:fill="auto"/>
          </w:tcPr>
          <w:p w:rsidR="00095787" w:rsidRPr="00114EF6" w:rsidRDefault="00095787" w:rsidP="00095787">
            <w:pPr>
              <w:autoSpaceDE w:val="0"/>
              <w:autoSpaceDN w:val="0"/>
              <w:adjustRightInd w:val="0"/>
              <w:spacing w:line="240" w:lineRule="auto"/>
              <w:ind w:right="0" w:firstLine="0"/>
              <w:rPr>
                <w:b/>
                <w:i/>
                <w:color w:val="000000"/>
                <w:sz w:val="28"/>
                <w:szCs w:val="28"/>
              </w:rPr>
            </w:pPr>
            <w:r w:rsidRPr="00114EF6">
              <w:rPr>
                <w:b/>
                <w:i/>
                <w:color w:val="000000"/>
                <w:sz w:val="28"/>
                <w:szCs w:val="28"/>
              </w:rPr>
              <w:t>Усього доходів від обмінних операцій</w:t>
            </w:r>
          </w:p>
        </w:tc>
        <w:tc>
          <w:tcPr>
            <w:tcW w:w="1559" w:type="dxa"/>
          </w:tcPr>
          <w:p w:rsidR="00095787" w:rsidRPr="003C48EA" w:rsidRDefault="00095787" w:rsidP="00095787">
            <w:pPr>
              <w:autoSpaceDE w:val="0"/>
              <w:autoSpaceDN w:val="0"/>
              <w:adjustRightInd w:val="0"/>
              <w:spacing w:line="240" w:lineRule="auto"/>
              <w:ind w:right="0" w:firstLine="0"/>
              <w:jc w:val="center"/>
              <w:rPr>
                <w:b/>
                <w:color w:val="000000"/>
                <w:sz w:val="28"/>
                <w:szCs w:val="28"/>
              </w:rPr>
            </w:pPr>
            <w:r w:rsidRPr="003C48EA">
              <w:rPr>
                <w:b/>
                <w:color w:val="000000"/>
                <w:sz w:val="28"/>
                <w:szCs w:val="28"/>
              </w:rPr>
              <w:t>2080</w:t>
            </w:r>
          </w:p>
        </w:tc>
        <w:tc>
          <w:tcPr>
            <w:tcW w:w="1985" w:type="dxa"/>
          </w:tcPr>
          <w:p w:rsidR="00095787" w:rsidRPr="006E63E9" w:rsidRDefault="00114EF6" w:rsidP="00095787">
            <w:pPr>
              <w:autoSpaceDE w:val="0"/>
              <w:autoSpaceDN w:val="0"/>
              <w:adjustRightInd w:val="0"/>
              <w:spacing w:line="240" w:lineRule="auto"/>
              <w:ind w:right="0" w:firstLine="0"/>
              <w:jc w:val="center"/>
              <w:rPr>
                <w:b/>
                <w:color w:val="000000"/>
                <w:sz w:val="28"/>
                <w:szCs w:val="28"/>
              </w:rPr>
            </w:pPr>
            <w:r>
              <w:rPr>
                <w:color w:val="000000"/>
                <w:sz w:val="28"/>
                <w:szCs w:val="28"/>
              </w:rPr>
              <w:t>3708720</w:t>
            </w:r>
          </w:p>
        </w:tc>
      </w:tr>
      <w:tr w:rsidR="00095787" w:rsidRPr="00B22FD4" w:rsidTr="001B1A59">
        <w:tc>
          <w:tcPr>
            <w:tcW w:w="5670" w:type="dxa"/>
            <w:shd w:val="clear" w:color="auto" w:fill="auto"/>
          </w:tcPr>
          <w:p w:rsidR="00095787" w:rsidRPr="00C17789" w:rsidRDefault="00C17789" w:rsidP="00095787">
            <w:pPr>
              <w:autoSpaceDE w:val="0"/>
              <w:autoSpaceDN w:val="0"/>
              <w:adjustRightInd w:val="0"/>
              <w:spacing w:line="240" w:lineRule="auto"/>
              <w:ind w:right="0" w:firstLine="0"/>
              <w:rPr>
                <w:color w:val="000000"/>
                <w:sz w:val="28"/>
                <w:szCs w:val="28"/>
              </w:rPr>
            </w:pPr>
            <w:r w:rsidRPr="00C17789">
              <w:rPr>
                <w:color w:val="000000"/>
                <w:sz w:val="28"/>
                <w:szCs w:val="28"/>
              </w:rPr>
              <w:t>Доходи від необмінних операцій</w:t>
            </w:r>
          </w:p>
        </w:tc>
        <w:tc>
          <w:tcPr>
            <w:tcW w:w="1559" w:type="dxa"/>
          </w:tcPr>
          <w:p w:rsidR="00095787" w:rsidRPr="003C48EA" w:rsidRDefault="00095787" w:rsidP="00095787">
            <w:pPr>
              <w:autoSpaceDE w:val="0"/>
              <w:autoSpaceDN w:val="0"/>
              <w:adjustRightInd w:val="0"/>
              <w:spacing w:line="240" w:lineRule="auto"/>
              <w:ind w:right="0" w:firstLine="0"/>
              <w:jc w:val="center"/>
              <w:rPr>
                <w:b/>
                <w:color w:val="000000"/>
                <w:sz w:val="28"/>
                <w:szCs w:val="28"/>
              </w:rPr>
            </w:pPr>
          </w:p>
        </w:tc>
        <w:tc>
          <w:tcPr>
            <w:tcW w:w="1985" w:type="dxa"/>
          </w:tcPr>
          <w:p w:rsidR="00095787" w:rsidRPr="003C48EA" w:rsidRDefault="00095787" w:rsidP="00095787">
            <w:pPr>
              <w:autoSpaceDE w:val="0"/>
              <w:autoSpaceDN w:val="0"/>
              <w:adjustRightInd w:val="0"/>
              <w:spacing w:line="240" w:lineRule="auto"/>
              <w:ind w:right="0" w:firstLine="0"/>
              <w:jc w:val="center"/>
              <w:rPr>
                <w:color w:val="000000"/>
                <w:sz w:val="28"/>
                <w:szCs w:val="28"/>
              </w:rPr>
            </w:pPr>
          </w:p>
        </w:tc>
      </w:tr>
      <w:tr w:rsidR="00095787" w:rsidRPr="00B22FD4" w:rsidTr="001B1A59">
        <w:tc>
          <w:tcPr>
            <w:tcW w:w="5670" w:type="dxa"/>
            <w:shd w:val="clear" w:color="auto" w:fill="auto"/>
          </w:tcPr>
          <w:p w:rsidR="00095787" w:rsidRPr="003C48EA" w:rsidRDefault="00C17789" w:rsidP="00C17789">
            <w:pPr>
              <w:autoSpaceDE w:val="0"/>
              <w:autoSpaceDN w:val="0"/>
              <w:adjustRightInd w:val="0"/>
              <w:spacing w:line="240" w:lineRule="auto"/>
              <w:ind w:right="0" w:firstLine="0"/>
              <w:rPr>
                <w:color w:val="000000"/>
                <w:sz w:val="28"/>
                <w:szCs w:val="28"/>
              </w:rPr>
            </w:pPr>
            <w:r>
              <w:rPr>
                <w:color w:val="000000"/>
                <w:sz w:val="28"/>
                <w:szCs w:val="28"/>
              </w:rPr>
              <w:t>Інші</w:t>
            </w:r>
            <w:r w:rsidR="00095787" w:rsidRPr="003C48EA">
              <w:rPr>
                <w:color w:val="000000"/>
                <w:sz w:val="28"/>
                <w:szCs w:val="28"/>
              </w:rPr>
              <w:t xml:space="preserve"> </w:t>
            </w:r>
            <w:r w:rsidRPr="00C17789">
              <w:rPr>
                <w:color w:val="000000"/>
                <w:sz w:val="28"/>
                <w:szCs w:val="28"/>
              </w:rPr>
              <w:t>доходи від обмінних операцій</w:t>
            </w:r>
          </w:p>
        </w:tc>
        <w:tc>
          <w:tcPr>
            <w:tcW w:w="1559" w:type="dxa"/>
          </w:tcPr>
          <w:p w:rsidR="00095787" w:rsidRPr="003C48EA" w:rsidRDefault="00095787" w:rsidP="00095787">
            <w:pPr>
              <w:autoSpaceDE w:val="0"/>
              <w:autoSpaceDN w:val="0"/>
              <w:adjustRightInd w:val="0"/>
              <w:spacing w:line="240" w:lineRule="auto"/>
              <w:ind w:right="0" w:firstLine="0"/>
              <w:jc w:val="center"/>
              <w:rPr>
                <w:color w:val="000000"/>
                <w:sz w:val="28"/>
                <w:szCs w:val="28"/>
              </w:rPr>
            </w:pPr>
            <w:r w:rsidRPr="003C48EA">
              <w:rPr>
                <w:color w:val="000000"/>
                <w:sz w:val="28"/>
                <w:szCs w:val="28"/>
              </w:rPr>
              <w:t>2130</w:t>
            </w:r>
          </w:p>
        </w:tc>
        <w:tc>
          <w:tcPr>
            <w:tcW w:w="1985" w:type="dxa"/>
            <w:vAlign w:val="center"/>
          </w:tcPr>
          <w:p w:rsidR="00095787" w:rsidRPr="00114EF6" w:rsidRDefault="00114EF6" w:rsidP="00095787">
            <w:pPr>
              <w:autoSpaceDE w:val="0"/>
              <w:autoSpaceDN w:val="0"/>
              <w:adjustRightInd w:val="0"/>
              <w:spacing w:line="240" w:lineRule="auto"/>
              <w:ind w:right="0" w:firstLine="0"/>
              <w:jc w:val="center"/>
              <w:rPr>
                <w:color w:val="000000"/>
                <w:sz w:val="28"/>
                <w:szCs w:val="28"/>
              </w:rPr>
            </w:pPr>
            <w:r w:rsidRPr="00114EF6">
              <w:rPr>
                <w:color w:val="000000"/>
                <w:sz w:val="28"/>
                <w:szCs w:val="28"/>
              </w:rPr>
              <w:t>31361</w:t>
            </w:r>
          </w:p>
        </w:tc>
      </w:tr>
      <w:tr w:rsidR="00095787" w:rsidRPr="00B22FD4" w:rsidTr="001B1A59">
        <w:tc>
          <w:tcPr>
            <w:tcW w:w="5670" w:type="dxa"/>
            <w:shd w:val="clear" w:color="auto" w:fill="auto"/>
          </w:tcPr>
          <w:p w:rsidR="00095787" w:rsidRPr="00114EF6" w:rsidRDefault="00095787" w:rsidP="00095787">
            <w:pPr>
              <w:autoSpaceDE w:val="0"/>
              <w:autoSpaceDN w:val="0"/>
              <w:adjustRightInd w:val="0"/>
              <w:spacing w:line="240" w:lineRule="auto"/>
              <w:ind w:right="0" w:firstLine="0"/>
              <w:rPr>
                <w:b/>
                <w:i/>
                <w:color w:val="000000"/>
                <w:sz w:val="28"/>
                <w:szCs w:val="28"/>
              </w:rPr>
            </w:pPr>
            <w:r w:rsidRPr="00114EF6">
              <w:rPr>
                <w:b/>
                <w:i/>
                <w:color w:val="000000"/>
                <w:sz w:val="28"/>
                <w:szCs w:val="28"/>
              </w:rPr>
              <w:t>Усього доходи від необмінних операцій</w:t>
            </w:r>
          </w:p>
        </w:tc>
        <w:tc>
          <w:tcPr>
            <w:tcW w:w="1559" w:type="dxa"/>
          </w:tcPr>
          <w:p w:rsidR="00095787" w:rsidRPr="003C48EA" w:rsidRDefault="00095787" w:rsidP="00095787">
            <w:pPr>
              <w:autoSpaceDE w:val="0"/>
              <w:autoSpaceDN w:val="0"/>
              <w:adjustRightInd w:val="0"/>
              <w:spacing w:line="240" w:lineRule="auto"/>
              <w:ind w:right="0" w:firstLine="0"/>
              <w:jc w:val="center"/>
              <w:rPr>
                <w:b/>
                <w:color w:val="000000"/>
                <w:sz w:val="28"/>
                <w:szCs w:val="28"/>
              </w:rPr>
            </w:pPr>
            <w:r w:rsidRPr="003C48EA">
              <w:rPr>
                <w:b/>
                <w:color w:val="000000"/>
                <w:sz w:val="28"/>
                <w:szCs w:val="28"/>
              </w:rPr>
              <w:t>2170</w:t>
            </w:r>
          </w:p>
        </w:tc>
        <w:tc>
          <w:tcPr>
            <w:tcW w:w="1985" w:type="dxa"/>
            <w:vAlign w:val="center"/>
          </w:tcPr>
          <w:p w:rsidR="00095787" w:rsidRPr="00114EF6" w:rsidRDefault="00114EF6" w:rsidP="00095787">
            <w:pPr>
              <w:autoSpaceDE w:val="0"/>
              <w:autoSpaceDN w:val="0"/>
              <w:adjustRightInd w:val="0"/>
              <w:spacing w:line="240" w:lineRule="auto"/>
              <w:ind w:right="0" w:firstLine="0"/>
              <w:jc w:val="center"/>
              <w:rPr>
                <w:rStyle w:val="af3"/>
                <w:b/>
                <w:i w:val="0"/>
                <w:sz w:val="28"/>
                <w:szCs w:val="28"/>
              </w:rPr>
            </w:pPr>
            <w:r w:rsidRPr="00114EF6">
              <w:rPr>
                <w:b/>
                <w:color w:val="000000"/>
                <w:sz w:val="28"/>
                <w:szCs w:val="28"/>
              </w:rPr>
              <w:t>31361</w:t>
            </w:r>
          </w:p>
        </w:tc>
      </w:tr>
      <w:tr w:rsidR="00095787" w:rsidRPr="00B22FD4" w:rsidTr="001B1A59">
        <w:tc>
          <w:tcPr>
            <w:tcW w:w="5670" w:type="dxa"/>
            <w:shd w:val="clear" w:color="auto" w:fill="auto"/>
          </w:tcPr>
          <w:p w:rsidR="00095787" w:rsidRPr="00114EF6" w:rsidRDefault="00095787" w:rsidP="00095787">
            <w:pPr>
              <w:autoSpaceDE w:val="0"/>
              <w:autoSpaceDN w:val="0"/>
              <w:adjustRightInd w:val="0"/>
              <w:spacing w:line="240" w:lineRule="auto"/>
              <w:ind w:right="0" w:firstLine="0"/>
              <w:rPr>
                <w:b/>
                <w:i/>
                <w:color w:val="000000"/>
                <w:sz w:val="28"/>
                <w:szCs w:val="28"/>
              </w:rPr>
            </w:pPr>
            <w:r w:rsidRPr="00114EF6">
              <w:rPr>
                <w:b/>
                <w:i/>
                <w:color w:val="000000"/>
                <w:sz w:val="28"/>
                <w:szCs w:val="28"/>
              </w:rPr>
              <w:t>Усього доходів</w:t>
            </w:r>
          </w:p>
        </w:tc>
        <w:tc>
          <w:tcPr>
            <w:tcW w:w="1559" w:type="dxa"/>
          </w:tcPr>
          <w:p w:rsidR="00095787" w:rsidRPr="003C48EA" w:rsidRDefault="00095787" w:rsidP="00095787">
            <w:pPr>
              <w:autoSpaceDE w:val="0"/>
              <w:autoSpaceDN w:val="0"/>
              <w:adjustRightInd w:val="0"/>
              <w:spacing w:line="240" w:lineRule="auto"/>
              <w:ind w:right="0" w:firstLine="0"/>
              <w:jc w:val="center"/>
              <w:rPr>
                <w:b/>
                <w:color w:val="000000"/>
                <w:sz w:val="28"/>
                <w:szCs w:val="28"/>
              </w:rPr>
            </w:pPr>
            <w:r w:rsidRPr="003C48EA">
              <w:rPr>
                <w:b/>
                <w:color w:val="000000"/>
                <w:sz w:val="28"/>
                <w:szCs w:val="28"/>
              </w:rPr>
              <w:t>2200</w:t>
            </w:r>
          </w:p>
        </w:tc>
        <w:tc>
          <w:tcPr>
            <w:tcW w:w="1985" w:type="dxa"/>
            <w:vAlign w:val="center"/>
          </w:tcPr>
          <w:p w:rsidR="00095787" w:rsidRPr="006E63E9" w:rsidRDefault="00114EF6" w:rsidP="00095787">
            <w:pPr>
              <w:autoSpaceDE w:val="0"/>
              <w:autoSpaceDN w:val="0"/>
              <w:adjustRightInd w:val="0"/>
              <w:spacing w:line="240" w:lineRule="auto"/>
              <w:ind w:right="0" w:firstLine="0"/>
              <w:jc w:val="center"/>
              <w:rPr>
                <w:b/>
                <w:color w:val="000000"/>
                <w:sz w:val="28"/>
                <w:szCs w:val="28"/>
              </w:rPr>
            </w:pPr>
            <w:r>
              <w:rPr>
                <w:b/>
                <w:color w:val="000000"/>
                <w:sz w:val="28"/>
                <w:szCs w:val="28"/>
              </w:rPr>
              <w:t>3740081</w:t>
            </w:r>
          </w:p>
        </w:tc>
      </w:tr>
      <w:tr w:rsidR="00095787" w:rsidRPr="00B22FD4" w:rsidTr="001B1A59">
        <w:tc>
          <w:tcPr>
            <w:tcW w:w="5670" w:type="dxa"/>
            <w:shd w:val="clear" w:color="auto" w:fill="auto"/>
          </w:tcPr>
          <w:p w:rsidR="00095787" w:rsidRPr="005549B5" w:rsidRDefault="00095787" w:rsidP="00095787">
            <w:pPr>
              <w:autoSpaceDE w:val="0"/>
              <w:autoSpaceDN w:val="0"/>
              <w:adjustRightInd w:val="0"/>
              <w:spacing w:line="240" w:lineRule="auto"/>
              <w:ind w:right="0" w:firstLine="0"/>
              <w:rPr>
                <w:i/>
                <w:color w:val="000000"/>
                <w:sz w:val="28"/>
                <w:szCs w:val="28"/>
              </w:rPr>
            </w:pPr>
            <w:r w:rsidRPr="005549B5">
              <w:rPr>
                <w:i/>
                <w:color w:val="000000"/>
                <w:sz w:val="28"/>
                <w:szCs w:val="28"/>
              </w:rPr>
              <w:t>ВИТРАТИ</w:t>
            </w:r>
          </w:p>
        </w:tc>
        <w:tc>
          <w:tcPr>
            <w:tcW w:w="1559" w:type="dxa"/>
          </w:tcPr>
          <w:p w:rsidR="00095787" w:rsidRPr="003C48EA" w:rsidRDefault="00095787" w:rsidP="00095787">
            <w:pPr>
              <w:autoSpaceDE w:val="0"/>
              <w:autoSpaceDN w:val="0"/>
              <w:adjustRightInd w:val="0"/>
              <w:spacing w:line="240" w:lineRule="auto"/>
              <w:ind w:right="0" w:firstLine="0"/>
              <w:jc w:val="center"/>
              <w:rPr>
                <w:color w:val="000000"/>
                <w:sz w:val="28"/>
                <w:szCs w:val="28"/>
              </w:rPr>
            </w:pPr>
          </w:p>
        </w:tc>
        <w:tc>
          <w:tcPr>
            <w:tcW w:w="1985" w:type="dxa"/>
            <w:vAlign w:val="center"/>
          </w:tcPr>
          <w:p w:rsidR="00095787" w:rsidRPr="003C48EA" w:rsidRDefault="00095787" w:rsidP="00095787">
            <w:pPr>
              <w:autoSpaceDE w:val="0"/>
              <w:autoSpaceDN w:val="0"/>
              <w:adjustRightInd w:val="0"/>
              <w:spacing w:line="240" w:lineRule="auto"/>
              <w:ind w:right="0" w:firstLine="0"/>
              <w:jc w:val="center"/>
              <w:rPr>
                <w:color w:val="000000"/>
                <w:sz w:val="28"/>
                <w:szCs w:val="28"/>
              </w:rPr>
            </w:pPr>
          </w:p>
        </w:tc>
      </w:tr>
      <w:tr w:rsidR="00095787" w:rsidRPr="00B22FD4" w:rsidTr="001B1A59">
        <w:tc>
          <w:tcPr>
            <w:tcW w:w="5670" w:type="dxa"/>
            <w:shd w:val="clear" w:color="auto" w:fill="auto"/>
          </w:tcPr>
          <w:p w:rsidR="00095787" w:rsidRPr="00114EF6" w:rsidRDefault="00CA068A" w:rsidP="00095787">
            <w:pPr>
              <w:autoSpaceDE w:val="0"/>
              <w:autoSpaceDN w:val="0"/>
              <w:adjustRightInd w:val="0"/>
              <w:spacing w:line="240" w:lineRule="auto"/>
              <w:ind w:right="0" w:firstLine="0"/>
              <w:rPr>
                <w:i/>
                <w:color w:val="000000"/>
                <w:sz w:val="28"/>
                <w:szCs w:val="28"/>
              </w:rPr>
            </w:pPr>
            <w:r>
              <w:rPr>
                <w:i/>
                <w:color w:val="000000"/>
                <w:sz w:val="28"/>
                <w:szCs w:val="28"/>
              </w:rPr>
              <w:t>Витрати за обмінними операціями</w:t>
            </w:r>
          </w:p>
        </w:tc>
        <w:tc>
          <w:tcPr>
            <w:tcW w:w="1559" w:type="dxa"/>
          </w:tcPr>
          <w:p w:rsidR="00095787" w:rsidRPr="003C48EA" w:rsidRDefault="00095787" w:rsidP="00095787">
            <w:pPr>
              <w:autoSpaceDE w:val="0"/>
              <w:autoSpaceDN w:val="0"/>
              <w:adjustRightInd w:val="0"/>
              <w:spacing w:line="240" w:lineRule="auto"/>
              <w:ind w:right="0" w:firstLine="0"/>
              <w:jc w:val="center"/>
              <w:rPr>
                <w:color w:val="000000"/>
                <w:sz w:val="28"/>
                <w:szCs w:val="28"/>
              </w:rPr>
            </w:pPr>
          </w:p>
        </w:tc>
        <w:tc>
          <w:tcPr>
            <w:tcW w:w="1985" w:type="dxa"/>
            <w:vAlign w:val="center"/>
          </w:tcPr>
          <w:p w:rsidR="00095787" w:rsidRPr="003C48EA" w:rsidRDefault="00095787" w:rsidP="00095787">
            <w:pPr>
              <w:autoSpaceDE w:val="0"/>
              <w:autoSpaceDN w:val="0"/>
              <w:adjustRightInd w:val="0"/>
              <w:spacing w:line="240" w:lineRule="auto"/>
              <w:ind w:right="0" w:firstLine="0"/>
              <w:jc w:val="center"/>
              <w:rPr>
                <w:color w:val="000000"/>
                <w:sz w:val="28"/>
                <w:szCs w:val="28"/>
              </w:rPr>
            </w:pPr>
          </w:p>
        </w:tc>
      </w:tr>
      <w:tr w:rsidR="00095787" w:rsidRPr="00B22FD4" w:rsidTr="001B1A59">
        <w:tc>
          <w:tcPr>
            <w:tcW w:w="5670" w:type="dxa"/>
            <w:shd w:val="clear" w:color="auto" w:fill="auto"/>
          </w:tcPr>
          <w:p w:rsidR="00095787" w:rsidRPr="003C48EA" w:rsidRDefault="00095787" w:rsidP="00095787">
            <w:pPr>
              <w:autoSpaceDE w:val="0"/>
              <w:autoSpaceDN w:val="0"/>
              <w:adjustRightInd w:val="0"/>
              <w:spacing w:line="240" w:lineRule="auto"/>
              <w:ind w:right="0" w:firstLine="0"/>
              <w:rPr>
                <w:color w:val="000000"/>
                <w:sz w:val="28"/>
                <w:szCs w:val="28"/>
              </w:rPr>
            </w:pPr>
            <w:r w:rsidRPr="003C48EA">
              <w:rPr>
                <w:color w:val="000000"/>
                <w:sz w:val="28"/>
                <w:szCs w:val="28"/>
              </w:rPr>
              <w:t xml:space="preserve">Витрати на виконання бюджетних програм </w:t>
            </w:r>
          </w:p>
        </w:tc>
        <w:tc>
          <w:tcPr>
            <w:tcW w:w="1559" w:type="dxa"/>
          </w:tcPr>
          <w:p w:rsidR="00095787" w:rsidRPr="003C48EA" w:rsidRDefault="00095787" w:rsidP="00095787">
            <w:pPr>
              <w:autoSpaceDE w:val="0"/>
              <w:autoSpaceDN w:val="0"/>
              <w:adjustRightInd w:val="0"/>
              <w:spacing w:line="240" w:lineRule="auto"/>
              <w:ind w:right="0" w:firstLine="0"/>
              <w:jc w:val="center"/>
              <w:rPr>
                <w:color w:val="000000"/>
                <w:sz w:val="28"/>
                <w:szCs w:val="28"/>
              </w:rPr>
            </w:pPr>
            <w:r w:rsidRPr="003C48EA">
              <w:rPr>
                <w:color w:val="000000"/>
                <w:sz w:val="28"/>
                <w:szCs w:val="28"/>
              </w:rPr>
              <w:t>2210</w:t>
            </w:r>
          </w:p>
        </w:tc>
        <w:tc>
          <w:tcPr>
            <w:tcW w:w="1985" w:type="dxa"/>
            <w:vAlign w:val="center"/>
          </w:tcPr>
          <w:p w:rsidR="00095787" w:rsidRPr="003C48EA" w:rsidRDefault="00114EF6" w:rsidP="00095787">
            <w:pPr>
              <w:autoSpaceDE w:val="0"/>
              <w:autoSpaceDN w:val="0"/>
              <w:adjustRightInd w:val="0"/>
              <w:spacing w:line="240" w:lineRule="auto"/>
              <w:ind w:right="0" w:firstLine="0"/>
              <w:jc w:val="center"/>
              <w:rPr>
                <w:color w:val="000000"/>
                <w:sz w:val="28"/>
                <w:szCs w:val="28"/>
              </w:rPr>
            </w:pPr>
            <w:r>
              <w:rPr>
                <w:color w:val="000000"/>
                <w:sz w:val="28"/>
                <w:szCs w:val="28"/>
              </w:rPr>
              <w:t>3855702</w:t>
            </w:r>
          </w:p>
        </w:tc>
      </w:tr>
      <w:tr w:rsidR="00114EF6" w:rsidRPr="00B22FD4" w:rsidTr="001B1A59">
        <w:tc>
          <w:tcPr>
            <w:tcW w:w="5670" w:type="dxa"/>
            <w:shd w:val="clear" w:color="auto" w:fill="auto"/>
          </w:tcPr>
          <w:p w:rsidR="00114EF6" w:rsidRPr="003C48EA" w:rsidRDefault="00114EF6" w:rsidP="00114EF6">
            <w:pPr>
              <w:autoSpaceDE w:val="0"/>
              <w:autoSpaceDN w:val="0"/>
              <w:adjustRightInd w:val="0"/>
              <w:spacing w:line="240" w:lineRule="auto"/>
              <w:ind w:right="0" w:firstLine="0"/>
              <w:rPr>
                <w:color w:val="000000"/>
                <w:sz w:val="28"/>
                <w:szCs w:val="28"/>
              </w:rPr>
            </w:pPr>
            <w:r w:rsidRPr="003C48EA">
              <w:rPr>
                <w:color w:val="000000"/>
                <w:sz w:val="28"/>
                <w:szCs w:val="28"/>
              </w:rPr>
              <w:t>Інші витрати за</w:t>
            </w:r>
            <w:r w:rsidRPr="003C48EA">
              <w:rPr>
                <w:b/>
                <w:color w:val="000000"/>
                <w:sz w:val="28"/>
                <w:szCs w:val="28"/>
              </w:rPr>
              <w:t xml:space="preserve"> </w:t>
            </w:r>
            <w:r w:rsidRPr="003C48EA">
              <w:rPr>
                <w:color w:val="000000"/>
                <w:sz w:val="28"/>
                <w:szCs w:val="28"/>
              </w:rPr>
              <w:t>обмінними операціями</w:t>
            </w:r>
          </w:p>
        </w:tc>
        <w:tc>
          <w:tcPr>
            <w:tcW w:w="1559" w:type="dxa"/>
          </w:tcPr>
          <w:p w:rsidR="00114EF6" w:rsidRPr="003C48EA" w:rsidRDefault="00114EF6" w:rsidP="00095787">
            <w:pPr>
              <w:autoSpaceDE w:val="0"/>
              <w:autoSpaceDN w:val="0"/>
              <w:adjustRightInd w:val="0"/>
              <w:spacing w:line="240" w:lineRule="auto"/>
              <w:ind w:right="0" w:firstLine="0"/>
              <w:jc w:val="center"/>
              <w:rPr>
                <w:color w:val="000000"/>
                <w:sz w:val="28"/>
                <w:szCs w:val="28"/>
              </w:rPr>
            </w:pPr>
            <w:r>
              <w:rPr>
                <w:color w:val="000000"/>
                <w:sz w:val="28"/>
                <w:szCs w:val="28"/>
              </w:rPr>
              <w:t>2250</w:t>
            </w:r>
          </w:p>
        </w:tc>
        <w:tc>
          <w:tcPr>
            <w:tcW w:w="1985" w:type="dxa"/>
            <w:vAlign w:val="center"/>
          </w:tcPr>
          <w:p w:rsidR="00114EF6" w:rsidRDefault="00114EF6" w:rsidP="00095787">
            <w:pPr>
              <w:autoSpaceDE w:val="0"/>
              <w:autoSpaceDN w:val="0"/>
              <w:adjustRightInd w:val="0"/>
              <w:spacing w:line="240" w:lineRule="auto"/>
              <w:ind w:right="0" w:firstLine="0"/>
              <w:jc w:val="center"/>
              <w:rPr>
                <w:color w:val="000000"/>
                <w:sz w:val="28"/>
                <w:szCs w:val="28"/>
              </w:rPr>
            </w:pPr>
            <w:r>
              <w:rPr>
                <w:color w:val="000000"/>
                <w:sz w:val="28"/>
                <w:szCs w:val="28"/>
              </w:rPr>
              <w:t>4900</w:t>
            </w:r>
          </w:p>
        </w:tc>
      </w:tr>
      <w:tr w:rsidR="00095787" w:rsidRPr="00B22FD4" w:rsidTr="001B1A59">
        <w:tc>
          <w:tcPr>
            <w:tcW w:w="5670" w:type="dxa"/>
            <w:shd w:val="clear" w:color="auto" w:fill="auto"/>
          </w:tcPr>
          <w:p w:rsidR="00095787" w:rsidRPr="00114EF6" w:rsidRDefault="00095787" w:rsidP="00095787">
            <w:pPr>
              <w:autoSpaceDE w:val="0"/>
              <w:autoSpaceDN w:val="0"/>
              <w:adjustRightInd w:val="0"/>
              <w:spacing w:line="240" w:lineRule="auto"/>
              <w:ind w:right="0" w:firstLine="0"/>
              <w:rPr>
                <w:i/>
                <w:color w:val="000000"/>
                <w:sz w:val="28"/>
                <w:szCs w:val="28"/>
              </w:rPr>
            </w:pPr>
            <w:r w:rsidRPr="00114EF6">
              <w:rPr>
                <w:b/>
                <w:i/>
                <w:color w:val="000000"/>
                <w:sz w:val="28"/>
                <w:szCs w:val="28"/>
              </w:rPr>
              <w:t>Усього витрат за обмінних операцій</w:t>
            </w:r>
          </w:p>
        </w:tc>
        <w:tc>
          <w:tcPr>
            <w:tcW w:w="1559" w:type="dxa"/>
          </w:tcPr>
          <w:p w:rsidR="00095787" w:rsidRPr="003C48EA" w:rsidRDefault="00095787" w:rsidP="00095787">
            <w:pPr>
              <w:autoSpaceDE w:val="0"/>
              <w:autoSpaceDN w:val="0"/>
              <w:adjustRightInd w:val="0"/>
              <w:spacing w:line="240" w:lineRule="auto"/>
              <w:ind w:right="0" w:firstLine="0"/>
              <w:jc w:val="center"/>
              <w:rPr>
                <w:b/>
                <w:color w:val="000000"/>
                <w:sz w:val="28"/>
                <w:szCs w:val="28"/>
              </w:rPr>
            </w:pPr>
            <w:r w:rsidRPr="003C48EA">
              <w:rPr>
                <w:b/>
                <w:color w:val="000000"/>
                <w:sz w:val="28"/>
                <w:szCs w:val="28"/>
              </w:rPr>
              <w:t>2290</w:t>
            </w:r>
          </w:p>
        </w:tc>
        <w:tc>
          <w:tcPr>
            <w:tcW w:w="1985" w:type="dxa"/>
            <w:vAlign w:val="center"/>
          </w:tcPr>
          <w:p w:rsidR="00095787" w:rsidRPr="003C48EA" w:rsidRDefault="00114EF6" w:rsidP="00095787">
            <w:pPr>
              <w:autoSpaceDE w:val="0"/>
              <w:autoSpaceDN w:val="0"/>
              <w:adjustRightInd w:val="0"/>
              <w:spacing w:line="240" w:lineRule="auto"/>
              <w:ind w:right="0" w:firstLine="0"/>
              <w:jc w:val="center"/>
              <w:rPr>
                <w:color w:val="000000"/>
                <w:sz w:val="28"/>
                <w:szCs w:val="28"/>
              </w:rPr>
            </w:pPr>
            <w:r>
              <w:rPr>
                <w:color w:val="000000"/>
                <w:sz w:val="28"/>
                <w:szCs w:val="28"/>
              </w:rPr>
              <w:t>3860602</w:t>
            </w:r>
          </w:p>
        </w:tc>
      </w:tr>
      <w:tr w:rsidR="00095787" w:rsidRPr="00B22FD4" w:rsidTr="001B1A59">
        <w:tc>
          <w:tcPr>
            <w:tcW w:w="5670" w:type="dxa"/>
            <w:shd w:val="clear" w:color="auto" w:fill="auto"/>
          </w:tcPr>
          <w:p w:rsidR="00095787" w:rsidRPr="00114EF6" w:rsidRDefault="00095787" w:rsidP="00095787">
            <w:pPr>
              <w:autoSpaceDE w:val="0"/>
              <w:autoSpaceDN w:val="0"/>
              <w:adjustRightInd w:val="0"/>
              <w:spacing w:line="240" w:lineRule="auto"/>
              <w:ind w:right="0" w:firstLine="0"/>
              <w:rPr>
                <w:b/>
                <w:i/>
                <w:color w:val="000000"/>
                <w:sz w:val="28"/>
                <w:szCs w:val="28"/>
              </w:rPr>
            </w:pPr>
            <w:r w:rsidRPr="00114EF6">
              <w:rPr>
                <w:b/>
                <w:i/>
                <w:color w:val="000000"/>
                <w:sz w:val="28"/>
                <w:szCs w:val="28"/>
              </w:rPr>
              <w:t>Витрати за необмінними операціями</w:t>
            </w:r>
          </w:p>
        </w:tc>
        <w:tc>
          <w:tcPr>
            <w:tcW w:w="1559" w:type="dxa"/>
          </w:tcPr>
          <w:p w:rsidR="00095787" w:rsidRPr="003C48EA" w:rsidRDefault="00095787" w:rsidP="00095787">
            <w:pPr>
              <w:autoSpaceDE w:val="0"/>
              <w:autoSpaceDN w:val="0"/>
              <w:adjustRightInd w:val="0"/>
              <w:spacing w:line="240" w:lineRule="auto"/>
              <w:ind w:right="0" w:firstLine="0"/>
              <w:jc w:val="center"/>
              <w:rPr>
                <w:b/>
                <w:color w:val="000000"/>
                <w:sz w:val="28"/>
                <w:szCs w:val="28"/>
              </w:rPr>
            </w:pPr>
          </w:p>
        </w:tc>
        <w:tc>
          <w:tcPr>
            <w:tcW w:w="1985" w:type="dxa"/>
            <w:vAlign w:val="center"/>
          </w:tcPr>
          <w:p w:rsidR="00095787" w:rsidRPr="003C48EA" w:rsidRDefault="00095787" w:rsidP="00095787">
            <w:pPr>
              <w:autoSpaceDE w:val="0"/>
              <w:autoSpaceDN w:val="0"/>
              <w:adjustRightInd w:val="0"/>
              <w:spacing w:line="240" w:lineRule="auto"/>
              <w:ind w:right="0" w:firstLine="0"/>
              <w:jc w:val="center"/>
              <w:rPr>
                <w:color w:val="000000"/>
                <w:sz w:val="28"/>
                <w:szCs w:val="28"/>
              </w:rPr>
            </w:pPr>
          </w:p>
        </w:tc>
      </w:tr>
      <w:tr w:rsidR="00095787" w:rsidRPr="00B22FD4" w:rsidTr="001B1A59">
        <w:tc>
          <w:tcPr>
            <w:tcW w:w="5670" w:type="dxa"/>
            <w:shd w:val="clear" w:color="auto" w:fill="auto"/>
          </w:tcPr>
          <w:p w:rsidR="00095787" w:rsidRPr="003C48EA" w:rsidRDefault="00095787" w:rsidP="00095787">
            <w:pPr>
              <w:autoSpaceDE w:val="0"/>
              <w:autoSpaceDN w:val="0"/>
              <w:adjustRightInd w:val="0"/>
              <w:spacing w:line="240" w:lineRule="auto"/>
              <w:ind w:right="0" w:firstLine="0"/>
              <w:rPr>
                <w:b/>
                <w:color w:val="000000"/>
                <w:sz w:val="28"/>
                <w:szCs w:val="28"/>
              </w:rPr>
            </w:pPr>
            <w:r w:rsidRPr="003C48EA">
              <w:rPr>
                <w:color w:val="000000"/>
                <w:sz w:val="28"/>
                <w:szCs w:val="28"/>
              </w:rPr>
              <w:t>Інші витрати за</w:t>
            </w:r>
            <w:r w:rsidRPr="003C48EA">
              <w:rPr>
                <w:b/>
                <w:color w:val="000000"/>
                <w:sz w:val="28"/>
                <w:szCs w:val="28"/>
              </w:rPr>
              <w:t xml:space="preserve"> </w:t>
            </w:r>
            <w:r w:rsidRPr="003C48EA">
              <w:rPr>
                <w:color w:val="000000"/>
                <w:sz w:val="28"/>
                <w:szCs w:val="28"/>
              </w:rPr>
              <w:t>необмінними операціями</w:t>
            </w:r>
          </w:p>
        </w:tc>
        <w:tc>
          <w:tcPr>
            <w:tcW w:w="1559" w:type="dxa"/>
          </w:tcPr>
          <w:p w:rsidR="00095787" w:rsidRPr="003C48EA" w:rsidRDefault="00095787" w:rsidP="00095787">
            <w:pPr>
              <w:autoSpaceDE w:val="0"/>
              <w:autoSpaceDN w:val="0"/>
              <w:adjustRightInd w:val="0"/>
              <w:spacing w:line="240" w:lineRule="auto"/>
              <w:ind w:right="0" w:firstLine="0"/>
              <w:jc w:val="center"/>
              <w:rPr>
                <w:color w:val="000000"/>
                <w:sz w:val="28"/>
                <w:szCs w:val="28"/>
              </w:rPr>
            </w:pPr>
            <w:r w:rsidRPr="003C48EA">
              <w:rPr>
                <w:color w:val="000000"/>
                <w:sz w:val="28"/>
                <w:szCs w:val="28"/>
              </w:rPr>
              <w:t>2310</w:t>
            </w:r>
          </w:p>
        </w:tc>
        <w:tc>
          <w:tcPr>
            <w:tcW w:w="1985" w:type="dxa"/>
            <w:vAlign w:val="center"/>
          </w:tcPr>
          <w:p w:rsidR="00095787" w:rsidRPr="003C48EA" w:rsidRDefault="00114EF6" w:rsidP="00095787">
            <w:pPr>
              <w:autoSpaceDE w:val="0"/>
              <w:autoSpaceDN w:val="0"/>
              <w:adjustRightInd w:val="0"/>
              <w:spacing w:line="240" w:lineRule="auto"/>
              <w:ind w:right="0" w:firstLine="0"/>
              <w:jc w:val="center"/>
              <w:rPr>
                <w:color w:val="000000"/>
                <w:sz w:val="28"/>
                <w:szCs w:val="28"/>
              </w:rPr>
            </w:pPr>
            <w:r>
              <w:rPr>
                <w:color w:val="000000"/>
                <w:sz w:val="28"/>
                <w:szCs w:val="28"/>
              </w:rPr>
              <w:t>2700</w:t>
            </w:r>
          </w:p>
        </w:tc>
      </w:tr>
      <w:tr w:rsidR="00095787" w:rsidRPr="00B22FD4" w:rsidTr="001B1A59">
        <w:tc>
          <w:tcPr>
            <w:tcW w:w="5670" w:type="dxa"/>
            <w:shd w:val="clear" w:color="auto" w:fill="auto"/>
          </w:tcPr>
          <w:p w:rsidR="00095787" w:rsidRPr="00114EF6" w:rsidRDefault="00095787" w:rsidP="00095787">
            <w:pPr>
              <w:autoSpaceDE w:val="0"/>
              <w:autoSpaceDN w:val="0"/>
              <w:adjustRightInd w:val="0"/>
              <w:spacing w:line="240" w:lineRule="auto"/>
              <w:ind w:right="0" w:firstLine="0"/>
              <w:rPr>
                <w:b/>
                <w:i/>
                <w:color w:val="000000"/>
                <w:sz w:val="28"/>
                <w:szCs w:val="28"/>
              </w:rPr>
            </w:pPr>
            <w:r w:rsidRPr="00114EF6">
              <w:rPr>
                <w:b/>
                <w:i/>
                <w:color w:val="000000"/>
                <w:sz w:val="28"/>
                <w:szCs w:val="28"/>
              </w:rPr>
              <w:t>Усього витрат за необмінних операцій</w:t>
            </w:r>
          </w:p>
        </w:tc>
        <w:tc>
          <w:tcPr>
            <w:tcW w:w="1559" w:type="dxa"/>
          </w:tcPr>
          <w:p w:rsidR="00095787" w:rsidRPr="003C48EA" w:rsidRDefault="00095787" w:rsidP="00095787">
            <w:pPr>
              <w:autoSpaceDE w:val="0"/>
              <w:autoSpaceDN w:val="0"/>
              <w:adjustRightInd w:val="0"/>
              <w:spacing w:line="240" w:lineRule="auto"/>
              <w:ind w:right="0" w:firstLine="0"/>
              <w:jc w:val="center"/>
              <w:rPr>
                <w:b/>
                <w:color w:val="000000"/>
                <w:sz w:val="28"/>
                <w:szCs w:val="28"/>
              </w:rPr>
            </w:pPr>
            <w:r w:rsidRPr="003C48EA">
              <w:rPr>
                <w:b/>
                <w:color w:val="000000"/>
                <w:sz w:val="28"/>
                <w:szCs w:val="28"/>
              </w:rPr>
              <w:t>2340</w:t>
            </w:r>
          </w:p>
        </w:tc>
        <w:tc>
          <w:tcPr>
            <w:tcW w:w="1985" w:type="dxa"/>
            <w:vAlign w:val="center"/>
          </w:tcPr>
          <w:p w:rsidR="00095787" w:rsidRPr="00AC7387" w:rsidRDefault="00114EF6" w:rsidP="00095787">
            <w:pPr>
              <w:autoSpaceDE w:val="0"/>
              <w:autoSpaceDN w:val="0"/>
              <w:adjustRightInd w:val="0"/>
              <w:spacing w:line="240" w:lineRule="auto"/>
              <w:ind w:right="0" w:firstLine="0"/>
              <w:jc w:val="center"/>
              <w:rPr>
                <w:b/>
                <w:color w:val="000000"/>
                <w:sz w:val="28"/>
                <w:szCs w:val="28"/>
              </w:rPr>
            </w:pPr>
            <w:r>
              <w:rPr>
                <w:b/>
                <w:color w:val="000000"/>
                <w:sz w:val="28"/>
                <w:szCs w:val="28"/>
              </w:rPr>
              <w:t>2700</w:t>
            </w:r>
          </w:p>
        </w:tc>
      </w:tr>
      <w:tr w:rsidR="00095787" w:rsidRPr="00B22FD4" w:rsidTr="001B1A59">
        <w:tc>
          <w:tcPr>
            <w:tcW w:w="5670" w:type="dxa"/>
            <w:shd w:val="clear" w:color="auto" w:fill="auto"/>
          </w:tcPr>
          <w:p w:rsidR="00095787" w:rsidRPr="00114EF6" w:rsidRDefault="00095787" w:rsidP="00095787">
            <w:pPr>
              <w:autoSpaceDE w:val="0"/>
              <w:autoSpaceDN w:val="0"/>
              <w:adjustRightInd w:val="0"/>
              <w:spacing w:line="240" w:lineRule="auto"/>
              <w:ind w:right="0" w:firstLine="0"/>
              <w:rPr>
                <w:b/>
                <w:i/>
                <w:color w:val="000000"/>
                <w:sz w:val="28"/>
                <w:szCs w:val="28"/>
              </w:rPr>
            </w:pPr>
            <w:r w:rsidRPr="00114EF6">
              <w:rPr>
                <w:b/>
                <w:i/>
                <w:color w:val="000000"/>
                <w:sz w:val="28"/>
                <w:szCs w:val="28"/>
              </w:rPr>
              <w:t>Усього витрат</w:t>
            </w:r>
          </w:p>
        </w:tc>
        <w:tc>
          <w:tcPr>
            <w:tcW w:w="1559" w:type="dxa"/>
          </w:tcPr>
          <w:p w:rsidR="00095787" w:rsidRPr="003C48EA" w:rsidRDefault="00095787" w:rsidP="00095787">
            <w:pPr>
              <w:autoSpaceDE w:val="0"/>
              <w:autoSpaceDN w:val="0"/>
              <w:adjustRightInd w:val="0"/>
              <w:spacing w:line="240" w:lineRule="auto"/>
              <w:ind w:right="0" w:firstLine="0"/>
              <w:jc w:val="center"/>
              <w:rPr>
                <w:b/>
                <w:color w:val="000000"/>
                <w:sz w:val="28"/>
                <w:szCs w:val="28"/>
              </w:rPr>
            </w:pPr>
            <w:r w:rsidRPr="003C48EA">
              <w:rPr>
                <w:b/>
                <w:color w:val="000000"/>
                <w:sz w:val="28"/>
                <w:szCs w:val="28"/>
              </w:rPr>
              <w:t>2380</w:t>
            </w:r>
          </w:p>
        </w:tc>
        <w:tc>
          <w:tcPr>
            <w:tcW w:w="1985" w:type="dxa"/>
            <w:vAlign w:val="center"/>
          </w:tcPr>
          <w:p w:rsidR="00095787" w:rsidRPr="003C48EA" w:rsidRDefault="00114EF6" w:rsidP="00095787">
            <w:pPr>
              <w:autoSpaceDE w:val="0"/>
              <w:autoSpaceDN w:val="0"/>
              <w:adjustRightInd w:val="0"/>
              <w:spacing w:line="240" w:lineRule="auto"/>
              <w:ind w:right="0" w:firstLine="0"/>
              <w:jc w:val="center"/>
              <w:rPr>
                <w:b/>
                <w:color w:val="000000"/>
                <w:sz w:val="28"/>
                <w:szCs w:val="28"/>
              </w:rPr>
            </w:pPr>
            <w:r>
              <w:rPr>
                <w:b/>
                <w:color w:val="000000"/>
                <w:sz w:val="28"/>
                <w:szCs w:val="28"/>
              </w:rPr>
              <w:t>3863302</w:t>
            </w:r>
          </w:p>
        </w:tc>
      </w:tr>
      <w:tr w:rsidR="00095787" w:rsidRPr="00B22FD4" w:rsidTr="001B1A59">
        <w:trPr>
          <w:trHeight w:val="393"/>
        </w:trPr>
        <w:tc>
          <w:tcPr>
            <w:tcW w:w="5670" w:type="dxa"/>
            <w:shd w:val="clear" w:color="auto" w:fill="auto"/>
          </w:tcPr>
          <w:p w:rsidR="00095787" w:rsidRPr="003C48EA" w:rsidRDefault="00095787" w:rsidP="00095787">
            <w:pPr>
              <w:autoSpaceDE w:val="0"/>
              <w:autoSpaceDN w:val="0"/>
              <w:adjustRightInd w:val="0"/>
              <w:spacing w:line="240" w:lineRule="auto"/>
              <w:ind w:right="0" w:firstLine="0"/>
              <w:rPr>
                <w:color w:val="000000"/>
                <w:sz w:val="28"/>
                <w:szCs w:val="28"/>
              </w:rPr>
            </w:pPr>
            <w:r w:rsidRPr="003C48EA">
              <w:rPr>
                <w:spacing w:val="-4"/>
                <w:sz w:val="28"/>
                <w:szCs w:val="28"/>
              </w:rPr>
              <w:t>Профіцит/ дефіцит за звітний період</w:t>
            </w:r>
          </w:p>
        </w:tc>
        <w:tc>
          <w:tcPr>
            <w:tcW w:w="1559" w:type="dxa"/>
          </w:tcPr>
          <w:p w:rsidR="00095787" w:rsidRPr="003C48EA" w:rsidRDefault="00095787" w:rsidP="00095787">
            <w:pPr>
              <w:autoSpaceDE w:val="0"/>
              <w:autoSpaceDN w:val="0"/>
              <w:adjustRightInd w:val="0"/>
              <w:spacing w:line="240" w:lineRule="auto"/>
              <w:ind w:right="0" w:firstLine="0"/>
              <w:jc w:val="center"/>
              <w:rPr>
                <w:b/>
                <w:color w:val="000000"/>
                <w:sz w:val="28"/>
                <w:szCs w:val="28"/>
              </w:rPr>
            </w:pPr>
            <w:r w:rsidRPr="003C48EA">
              <w:rPr>
                <w:b/>
                <w:color w:val="000000"/>
                <w:sz w:val="28"/>
                <w:szCs w:val="28"/>
              </w:rPr>
              <w:t>2390</w:t>
            </w:r>
          </w:p>
        </w:tc>
        <w:tc>
          <w:tcPr>
            <w:tcW w:w="1985" w:type="dxa"/>
          </w:tcPr>
          <w:p w:rsidR="00095787" w:rsidRPr="003C48EA" w:rsidRDefault="00114EF6" w:rsidP="00095787">
            <w:pPr>
              <w:autoSpaceDE w:val="0"/>
              <w:autoSpaceDN w:val="0"/>
              <w:adjustRightInd w:val="0"/>
              <w:spacing w:line="240" w:lineRule="auto"/>
              <w:ind w:right="0" w:firstLine="0"/>
              <w:jc w:val="center"/>
              <w:rPr>
                <w:b/>
                <w:color w:val="000000"/>
                <w:sz w:val="28"/>
                <w:szCs w:val="28"/>
              </w:rPr>
            </w:pPr>
            <w:r>
              <w:rPr>
                <w:b/>
                <w:color w:val="000000"/>
                <w:sz w:val="28"/>
                <w:szCs w:val="28"/>
              </w:rPr>
              <w:t>-123221</w:t>
            </w:r>
          </w:p>
        </w:tc>
      </w:tr>
    </w:tbl>
    <w:p w:rsidR="00095787" w:rsidRPr="00111F26" w:rsidRDefault="00095787" w:rsidP="00EC7433">
      <w:pPr>
        <w:shd w:val="clear" w:color="auto" w:fill="FFFFFF"/>
        <w:tabs>
          <w:tab w:val="left" w:pos="9638"/>
        </w:tabs>
        <w:autoSpaceDE w:val="0"/>
        <w:autoSpaceDN w:val="0"/>
        <w:adjustRightInd w:val="0"/>
        <w:spacing w:line="360" w:lineRule="auto"/>
        <w:ind w:right="0" w:firstLine="709"/>
        <w:rPr>
          <w:spacing w:val="-4"/>
          <w:sz w:val="24"/>
          <w:szCs w:val="24"/>
        </w:rPr>
      </w:pPr>
      <w:r w:rsidRPr="00111F26">
        <w:rPr>
          <w:bCs/>
          <w:iCs/>
          <w:sz w:val="24"/>
          <w:szCs w:val="24"/>
        </w:rPr>
        <w:t xml:space="preserve">Примітка. </w:t>
      </w:r>
      <w:r w:rsidRPr="00111F26">
        <w:rPr>
          <w:sz w:val="24"/>
          <w:szCs w:val="24"/>
        </w:rPr>
        <w:t>Розроблено автором за даними додатка Б</w:t>
      </w:r>
      <w:r w:rsidRPr="00111F26">
        <w:rPr>
          <w:spacing w:val="-4"/>
          <w:sz w:val="24"/>
          <w:szCs w:val="24"/>
        </w:rPr>
        <w:t xml:space="preserve"> </w:t>
      </w:r>
    </w:p>
    <w:p w:rsidR="00565E92" w:rsidRDefault="00565E92" w:rsidP="00EC7433">
      <w:pPr>
        <w:shd w:val="clear" w:color="auto" w:fill="FFFFFF"/>
        <w:tabs>
          <w:tab w:val="left" w:pos="9638"/>
        </w:tabs>
        <w:autoSpaceDE w:val="0"/>
        <w:autoSpaceDN w:val="0"/>
        <w:adjustRightInd w:val="0"/>
        <w:spacing w:line="360" w:lineRule="auto"/>
        <w:ind w:right="0" w:firstLine="709"/>
        <w:rPr>
          <w:spacing w:val="-4"/>
          <w:sz w:val="28"/>
          <w:szCs w:val="28"/>
        </w:rPr>
      </w:pPr>
    </w:p>
    <w:p w:rsidR="00095787" w:rsidRPr="001C1325" w:rsidRDefault="00EC7433" w:rsidP="00EC7433">
      <w:pPr>
        <w:shd w:val="clear" w:color="auto" w:fill="FFFFFF"/>
        <w:tabs>
          <w:tab w:val="left" w:pos="9638"/>
        </w:tabs>
        <w:autoSpaceDE w:val="0"/>
        <w:autoSpaceDN w:val="0"/>
        <w:adjustRightInd w:val="0"/>
        <w:spacing w:line="360" w:lineRule="auto"/>
        <w:ind w:right="0" w:firstLine="709"/>
        <w:rPr>
          <w:color w:val="000000"/>
          <w:sz w:val="28"/>
          <w:szCs w:val="28"/>
        </w:rPr>
      </w:pPr>
      <w:r>
        <w:rPr>
          <w:spacing w:val="-4"/>
          <w:sz w:val="28"/>
          <w:szCs w:val="28"/>
        </w:rPr>
        <w:t>За даними таблиці</w:t>
      </w:r>
      <w:r w:rsidR="00095787" w:rsidRPr="001C1325">
        <w:rPr>
          <w:spacing w:val="-4"/>
          <w:sz w:val="28"/>
          <w:szCs w:val="28"/>
        </w:rPr>
        <w:t xml:space="preserve"> фінансови</w:t>
      </w:r>
      <w:r>
        <w:rPr>
          <w:spacing w:val="-4"/>
          <w:sz w:val="28"/>
          <w:szCs w:val="28"/>
        </w:rPr>
        <w:t>й</w:t>
      </w:r>
      <w:r w:rsidR="00095787" w:rsidRPr="001C1325">
        <w:rPr>
          <w:spacing w:val="-4"/>
          <w:sz w:val="28"/>
          <w:szCs w:val="28"/>
        </w:rPr>
        <w:t xml:space="preserve"> результат діяльності </w:t>
      </w:r>
      <w:r w:rsidR="00111F26" w:rsidRPr="003252FA">
        <w:rPr>
          <w:sz w:val="28"/>
          <w:szCs w:val="28"/>
        </w:rPr>
        <w:t>К</w:t>
      </w:r>
      <w:r w:rsidR="00111F26">
        <w:rPr>
          <w:sz w:val="28"/>
          <w:szCs w:val="28"/>
        </w:rPr>
        <w:t>обзарівської загальноосвітньої школи І-ІІІ ступенів Тернопільської міської ради Тернопільської області</w:t>
      </w:r>
      <w:r w:rsidR="00095787" w:rsidRPr="001C1325">
        <w:rPr>
          <w:color w:val="000000"/>
          <w:sz w:val="28"/>
          <w:szCs w:val="28"/>
        </w:rPr>
        <w:t xml:space="preserve"> за 20</w:t>
      </w:r>
      <w:r w:rsidR="00531AE8">
        <w:rPr>
          <w:color w:val="000000"/>
          <w:sz w:val="28"/>
          <w:szCs w:val="28"/>
        </w:rPr>
        <w:t>20</w:t>
      </w:r>
      <w:r w:rsidR="00095787" w:rsidRPr="001C1325">
        <w:rPr>
          <w:color w:val="000000"/>
          <w:sz w:val="28"/>
          <w:szCs w:val="28"/>
        </w:rPr>
        <w:t xml:space="preserve"> рік</w:t>
      </w:r>
      <w:r w:rsidR="00095787" w:rsidRPr="001C1325">
        <w:rPr>
          <w:sz w:val="28"/>
          <w:szCs w:val="28"/>
        </w:rPr>
        <w:t xml:space="preserve"> визначаться як </w:t>
      </w:r>
      <w:r w:rsidR="00095787" w:rsidRPr="003C48EA">
        <w:rPr>
          <w:spacing w:val="-4"/>
          <w:sz w:val="28"/>
          <w:szCs w:val="28"/>
        </w:rPr>
        <w:t>дефіцит</w:t>
      </w:r>
      <w:r w:rsidR="00095787" w:rsidRPr="001C1325">
        <w:rPr>
          <w:spacing w:val="-4"/>
          <w:sz w:val="28"/>
          <w:szCs w:val="28"/>
        </w:rPr>
        <w:t xml:space="preserve"> у сумі </w:t>
      </w:r>
      <w:r w:rsidR="00531AE8" w:rsidRPr="00531AE8">
        <w:rPr>
          <w:color w:val="000000"/>
          <w:sz w:val="28"/>
          <w:szCs w:val="28"/>
        </w:rPr>
        <w:t>123221</w:t>
      </w:r>
      <w:r w:rsidR="00095787" w:rsidRPr="001C1325">
        <w:rPr>
          <w:color w:val="000000"/>
          <w:sz w:val="28"/>
          <w:szCs w:val="28"/>
        </w:rPr>
        <w:t xml:space="preserve"> грн</w:t>
      </w:r>
      <w:r w:rsidR="00095787">
        <w:rPr>
          <w:color w:val="000000"/>
          <w:sz w:val="28"/>
          <w:szCs w:val="28"/>
        </w:rPr>
        <w:t>.</w:t>
      </w:r>
    </w:p>
    <w:p w:rsidR="00A94F0B" w:rsidRPr="00AC5283" w:rsidRDefault="00A94F0B" w:rsidP="00EC7433">
      <w:pPr>
        <w:tabs>
          <w:tab w:val="left" w:pos="9354"/>
        </w:tabs>
        <w:spacing w:line="360" w:lineRule="auto"/>
        <w:ind w:right="0" w:firstLine="709"/>
        <w:rPr>
          <w:sz w:val="28"/>
          <w:szCs w:val="28"/>
        </w:rPr>
      </w:pPr>
    </w:p>
    <w:p w:rsidR="003D27C1" w:rsidRDefault="00ED6C1D" w:rsidP="00EC7433">
      <w:pPr>
        <w:pStyle w:val="3"/>
        <w:spacing w:after="0" w:line="360" w:lineRule="auto"/>
        <w:ind w:firstLine="709"/>
        <w:jc w:val="both"/>
        <w:rPr>
          <w:b/>
          <w:sz w:val="28"/>
          <w:szCs w:val="28"/>
          <w:lang w:val="uk-UA"/>
        </w:rPr>
      </w:pPr>
      <w:r w:rsidRPr="00ED6C1D">
        <w:rPr>
          <w:b/>
          <w:sz w:val="28"/>
          <w:szCs w:val="28"/>
        </w:rPr>
        <w:t>2.4. Організаційні аспекти обліку, аналізу та контролю в умовах використання інформаційних технологій</w:t>
      </w:r>
    </w:p>
    <w:p w:rsidR="00241438" w:rsidRDefault="00241438" w:rsidP="00EC7433">
      <w:pPr>
        <w:pStyle w:val="1"/>
        <w:widowControl w:val="0"/>
        <w:tabs>
          <w:tab w:val="right" w:leader="hyphen" w:pos="9356"/>
        </w:tabs>
        <w:spacing w:before="0" w:line="360" w:lineRule="auto"/>
        <w:ind w:firstLine="709"/>
        <w:contextualSpacing w:val="0"/>
        <w:jc w:val="both"/>
        <w:rPr>
          <w:rFonts w:ascii="Times New Roman" w:hAnsi="Times New Roman"/>
          <w:b w:val="0"/>
          <w:lang w:val="uk-UA"/>
        </w:rPr>
      </w:pPr>
    </w:p>
    <w:p w:rsidR="00784E3E" w:rsidRPr="008133B6" w:rsidRDefault="00784E3E" w:rsidP="00EC7433">
      <w:pPr>
        <w:pStyle w:val="1"/>
        <w:widowControl w:val="0"/>
        <w:tabs>
          <w:tab w:val="right" w:leader="hyphen" w:pos="9356"/>
        </w:tabs>
        <w:spacing w:before="0" w:line="360" w:lineRule="auto"/>
        <w:ind w:firstLine="709"/>
        <w:contextualSpacing w:val="0"/>
        <w:jc w:val="both"/>
        <w:rPr>
          <w:rFonts w:ascii="Times New Roman" w:hAnsi="Times New Roman"/>
          <w:lang w:val="uk-UA"/>
        </w:rPr>
      </w:pPr>
      <w:r w:rsidRPr="00784E3E">
        <w:rPr>
          <w:rFonts w:ascii="Times New Roman" w:hAnsi="Times New Roman"/>
          <w:b w:val="0"/>
          <w:lang w:val="uk-UA"/>
        </w:rPr>
        <w:t>Пріоритетну роль у механізмі забезпечення сталого функціонування національної економіки відіграє бюджетна система</w:t>
      </w:r>
      <w:r w:rsidR="008133B6">
        <w:rPr>
          <w:rFonts w:ascii="Times New Roman" w:hAnsi="Times New Roman"/>
          <w:b w:val="0"/>
        </w:rPr>
        <w:t>,</w:t>
      </w:r>
      <w:r w:rsidRPr="00784E3E">
        <w:rPr>
          <w:rFonts w:ascii="Times New Roman" w:hAnsi="Times New Roman"/>
          <w:b w:val="0"/>
          <w:lang w:val="uk-UA"/>
        </w:rPr>
        <w:t xml:space="preserve"> яка</w:t>
      </w:r>
      <w:r w:rsidR="008133B6">
        <w:rPr>
          <w:rFonts w:ascii="Times New Roman" w:hAnsi="Times New Roman"/>
          <w:b w:val="0"/>
          <w:lang w:val="uk-UA"/>
        </w:rPr>
        <w:t xml:space="preserve"> розглядається як основне джерело надходження грошових коштів їх розподілу та використання між розпорядниками</w:t>
      </w:r>
      <w:r w:rsidR="008133B6">
        <w:rPr>
          <w:rFonts w:ascii="Times New Roman" w:hAnsi="Times New Roman"/>
          <w:b w:val="0"/>
        </w:rPr>
        <w:t xml:space="preserve"> </w:t>
      </w:r>
      <w:r w:rsidR="008133B6">
        <w:rPr>
          <w:rFonts w:ascii="Times New Roman" w:hAnsi="Times New Roman"/>
          <w:b w:val="0"/>
          <w:lang w:val="uk-UA"/>
        </w:rPr>
        <w:t>грошових коштів. В умовах суворої економії бюджетних коштів</w:t>
      </w:r>
      <w:r w:rsidR="00052B60">
        <w:rPr>
          <w:rFonts w:ascii="Times New Roman" w:hAnsi="Times New Roman"/>
          <w:b w:val="0"/>
          <w:lang w:val="uk-UA"/>
        </w:rPr>
        <w:t xml:space="preserve"> особливо актуальним розглядається</w:t>
      </w:r>
      <w:r w:rsidR="008133B6">
        <w:rPr>
          <w:rFonts w:ascii="Times New Roman" w:hAnsi="Times New Roman"/>
          <w:b w:val="0"/>
          <w:lang w:val="uk-UA"/>
        </w:rPr>
        <w:t xml:space="preserve"> питання </w:t>
      </w:r>
      <w:r w:rsidR="008133B6">
        <w:rPr>
          <w:rFonts w:ascii="Times New Roman" w:hAnsi="Times New Roman"/>
          <w:b w:val="0"/>
          <w:lang w:val="uk-UA"/>
        </w:rPr>
        <w:lastRenderedPageBreak/>
        <w:t xml:space="preserve">забезпечення ефективного </w:t>
      </w:r>
      <w:r w:rsidR="00052B60">
        <w:rPr>
          <w:rFonts w:ascii="Times New Roman" w:hAnsi="Times New Roman"/>
          <w:b w:val="0"/>
          <w:lang w:val="uk-UA"/>
        </w:rPr>
        <w:t>функціонування системи обліку шляхом використання сучасних програмних продуктів обробки економічної інформації.</w:t>
      </w:r>
    </w:p>
    <w:p w:rsidR="00E31038" w:rsidRDefault="00052B60" w:rsidP="009D3A5C">
      <w:pPr>
        <w:spacing w:line="360" w:lineRule="auto"/>
        <w:ind w:right="0" w:firstLine="709"/>
        <w:rPr>
          <w:rFonts w:eastAsia="Calibri"/>
          <w:sz w:val="28"/>
          <w:szCs w:val="28"/>
        </w:rPr>
      </w:pPr>
      <w:r>
        <w:rPr>
          <w:sz w:val="28"/>
          <w:szCs w:val="28"/>
          <w:lang w:eastAsia="en-US"/>
        </w:rPr>
        <w:t>В установах освіти процес автоматизації обліку спрямований на удосконалення технологій ведення бухгалтерського обліку і обробки економічної інформації</w:t>
      </w:r>
      <w:r>
        <w:rPr>
          <w:sz w:val="28"/>
          <w:szCs w:val="28"/>
          <w:lang w:val="en-US" w:eastAsia="en-US"/>
        </w:rPr>
        <w:t>,</w:t>
      </w:r>
      <w:r>
        <w:rPr>
          <w:sz w:val="28"/>
          <w:szCs w:val="28"/>
          <w:lang w:eastAsia="en-US"/>
        </w:rPr>
        <w:t xml:space="preserve"> що дає змогу забезпечити раціональне використання наявних ресурсів.</w:t>
      </w:r>
      <w:r w:rsidR="009D3A5C">
        <w:rPr>
          <w:sz w:val="28"/>
          <w:szCs w:val="28"/>
          <w:lang w:eastAsia="en-US"/>
        </w:rPr>
        <w:t xml:space="preserve"> </w:t>
      </w:r>
      <w:r>
        <w:rPr>
          <w:rFonts w:eastAsia="Calibri"/>
          <w:sz w:val="28"/>
          <w:szCs w:val="28"/>
        </w:rPr>
        <w:t>Здійснення обліку в автоматизованому режимі дає можливість підвищити рівень контролю за відображенням господарських операцій та швидше і якісніше формувати звітність.</w:t>
      </w:r>
      <w:r w:rsidR="009D3A5C">
        <w:rPr>
          <w:rFonts w:eastAsia="Calibri"/>
          <w:sz w:val="28"/>
          <w:szCs w:val="28"/>
        </w:rPr>
        <w:t xml:space="preserve"> </w:t>
      </w:r>
      <w:r>
        <w:rPr>
          <w:rFonts w:eastAsia="Calibri"/>
          <w:sz w:val="28"/>
          <w:szCs w:val="28"/>
        </w:rPr>
        <w:t>Важливим фактором переваг автоматизованої обробки інформації доцільно зазначити зменшення кількості помилок</w:t>
      </w:r>
      <w:r>
        <w:rPr>
          <w:rFonts w:eastAsia="Calibri"/>
          <w:sz w:val="28"/>
          <w:szCs w:val="28"/>
          <w:lang w:val="en-US"/>
        </w:rPr>
        <w:t>,</w:t>
      </w:r>
      <w:r>
        <w:rPr>
          <w:rFonts w:eastAsia="Calibri"/>
          <w:sz w:val="28"/>
          <w:szCs w:val="28"/>
        </w:rPr>
        <w:t xml:space="preserve"> а також можливість </w:t>
      </w:r>
      <w:r w:rsidR="00B74862">
        <w:rPr>
          <w:rFonts w:eastAsia="Calibri"/>
          <w:sz w:val="28"/>
          <w:szCs w:val="28"/>
        </w:rPr>
        <w:t>оперативно виправляти неправильно внесену інформацію до програми.</w:t>
      </w:r>
      <w:r w:rsidR="009D3A5C">
        <w:rPr>
          <w:rFonts w:eastAsia="Calibri"/>
          <w:sz w:val="28"/>
          <w:szCs w:val="28"/>
        </w:rPr>
        <w:t xml:space="preserve"> </w:t>
      </w:r>
      <w:r w:rsidR="00B74862">
        <w:rPr>
          <w:rFonts w:eastAsia="Calibri"/>
          <w:sz w:val="28"/>
          <w:szCs w:val="28"/>
        </w:rPr>
        <w:t>До основних преваг</w:t>
      </w:r>
      <w:r w:rsidR="00B74862">
        <w:rPr>
          <w:rFonts w:eastAsia="Calibri"/>
          <w:sz w:val="28"/>
          <w:szCs w:val="28"/>
          <w:lang w:val="en-US"/>
        </w:rPr>
        <w:t>,</w:t>
      </w:r>
      <w:r w:rsidR="00B74862">
        <w:rPr>
          <w:rFonts w:eastAsia="Calibri"/>
          <w:sz w:val="28"/>
          <w:szCs w:val="28"/>
        </w:rPr>
        <w:t xml:space="preserve"> які зумовлені автоматизованим опрацюванням даних слід віднести </w:t>
      </w:r>
      <w:r w:rsidR="0004225D">
        <w:rPr>
          <w:rFonts w:eastAsia="Calibri"/>
          <w:sz w:val="28"/>
          <w:szCs w:val="28"/>
        </w:rPr>
        <w:t>(рис. 2.</w:t>
      </w:r>
      <w:r w:rsidR="00015A60">
        <w:rPr>
          <w:rFonts w:eastAsia="Calibri"/>
          <w:sz w:val="28"/>
          <w:szCs w:val="28"/>
        </w:rPr>
        <w:t>16</w:t>
      </w:r>
      <w:r w:rsidR="00A91625">
        <w:rPr>
          <w:rFonts w:eastAsia="Calibri"/>
          <w:sz w:val="28"/>
          <w:szCs w:val="28"/>
        </w:rPr>
        <w:t>)</w:t>
      </w:r>
      <w:r w:rsidR="00E31038" w:rsidRPr="00E31038">
        <w:rPr>
          <w:rFonts w:eastAsia="Calibri"/>
          <w:sz w:val="28"/>
          <w:szCs w:val="28"/>
        </w:rPr>
        <w:t>:</w:t>
      </w:r>
    </w:p>
    <w:p w:rsidR="00E31038" w:rsidRPr="007D2813" w:rsidRDefault="000E1AEE" w:rsidP="00E31038">
      <w:pPr>
        <w:spacing w:line="360" w:lineRule="auto"/>
        <w:ind w:firstLine="0"/>
        <w:rPr>
          <w:rFonts w:eastAsia="Calibri"/>
          <w:sz w:val="28"/>
          <w:szCs w:val="28"/>
        </w:rPr>
      </w:pPr>
      <w:r>
        <w:rPr>
          <w:rFonts w:eastAsia="Calibri"/>
          <w:sz w:val="28"/>
          <w:szCs w:val="28"/>
        </w:rPr>
      </w:r>
      <w:r>
        <w:rPr>
          <w:rFonts w:eastAsia="Calibri"/>
          <w:sz w:val="28"/>
          <w:szCs w:val="28"/>
        </w:rPr>
        <w:pict>
          <v:group id="_x0000_s1219" editas="canvas" style="width:481.9pt;height:265.05pt;mso-position-horizontal-relative:char;mso-position-vertical-relative:line" coordorigin="2362,9667" coordsize="7200,3960">
            <o:lock v:ext="edit" aspectratio="t"/>
            <v:shape id="_x0000_s1220" type="#_x0000_t75" style="position:absolute;left:2362;top:9667;width:7200;height:3960" o:preferrelative="f">
              <v:fill o:detectmouseclick="t"/>
              <v:path o:extrusionok="t" o:connecttype="none"/>
              <o:lock v:ext="edit" text="t"/>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21" type="#_x0000_t65" style="position:absolute;left:2425;top:9667;width:7037;height:632">
              <v:textbox>
                <w:txbxContent>
                  <w:p w:rsidR="00634ADB" w:rsidRPr="00327D10" w:rsidRDefault="00634ADB" w:rsidP="00E31038">
                    <w:pPr>
                      <w:jc w:val="center"/>
                    </w:pPr>
                    <w:r w:rsidRPr="00327D10">
                      <w:rPr>
                        <w:rFonts w:eastAsia="Calibri"/>
                        <w:sz w:val="28"/>
                        <w:szCs w:val="28"/>
                      </w:rPr>
                      <w:t>Переваги впровадженням автоматизованої обробки даних</w:t>
                    </w:r>
                  </w:p>
                </w:txbxContent>
              </v:textbox>
            </v:shape>
            <v:shape id="_x0000_s1222" type="#_x0000_t65" style="position:absolute;left:3108;top:10389;width:6354;height:638">
              <v:textbox>
                <w:txbxContent>
                  <w:p w:rsidR="00634ADB" w:rsidRPr="00327D10" w:rsidRDefault="00634ADB" w:rsidP="00E31038">
                    <w:pPr>
                      <w:spacing w:line="240" w:lineRule="auto"/>
                      <w:ind w:firstLine="0"/>
                      <w:rPr>
                        <w:rFonts w:eastAsia="Calibri"/>
                        <w:sz w:val="28"/>
                        <w:szCs w:val="28"/>
                      </w:rPr>
                    </w:pPr>
                    <w:r w:rsidRPr="00327D10">
                      <w:rPr>
                        <w:rFonts w:eastAsia="Calibri"/>
                        <w:sz w:val="28"/>
                        <w:szCs w:val="28"/>
                      </w:rPr>
                      <w:t xml:space="preserve">обробка та зберігання значної кількості однакових за структурою одиниць облікової інформації; </w:t>
                    </w:r>
                  </w:p>
                  <w:p w:rsidR="00634ADB" w:rsidRDefault="00634ADB" w:rsidP="00E31038"/>
                </w:txbxContent>
              </v:textbox>
            </v:shape>
            <v:shape id="_x0000_s1223" type="#_x0000_t65" style="position:absolute;left:3108;top:11106;width:6355;height:638">
              <v:textbox>
                <w:txbxContent>
                  <w:p w:rsidR="00634ADB" w:rsidRDefault="00634ADB" w:rsidP="00E31038">
                    <w:pPr>
                      <w:spacing w:line="240" w:lineRule="auto"/>
                      <w:ind w:firstLine="0"/>
                      <w:rPr>
                        <w:rFonts w:eastAsia="Calibri"/>
                        <w:sz w:val="28"/>
                        <w:szCs w:val="28"/>
                      </w:rPr>
                    </w:pPr>
                    <w:r w:rsidRPr="00327D10">
                      <w:rPr>
                        <w:rFonts w:eastAsia="Calibri"/>
                        <w:sz w:val="28"/>
                        <w:szCs w:val="28"/>
                      </w:rPr>
                      <w:t>можливість швидкого здійснення вибірки інформації, з усього обсягу облікових даних;</w:t>
                    </w:r>
                    <w:r w:rsidRPr="007D2813">
                      <w:rPr>
                        <w:rFonts w:eastAsia="Calibri"/>
                        <w:sz w:val="28"/>
                        <w:szCs w:val="28"/>
                      </w:rPr>
                      <w:t xml:space="preserve"> </w:t>
                    </w:r>
                  </w:p>
                  <w:p w:rsidR="00634ADB" w:rsidRDefault="00634ADB" w:rsidP="00E31038"/>
                </w:txbxContent>
              </v:textbox>
            </v:shape>
            <v:shape id="_x0000_s1224" type="#_x0000_t65" style="position:absolute;left:3108;top:11835;width:6354;height:459">
              <v:textbox>
                <w:txbxContent>
                  <w:p w:rsidR="00634ADB" w:rsidRPr="00327D10" w:rsidRDefault="00634ADB" w:rsidP="00E31038">
                    <w:pPr>
                      <w:spacing w:line="360" w:lineRule="auto"/>
                      <w:ind w:firstLine="0"/>
                      <w:rPr>
                        <w:rFonts w:eastAsia="Calibri"/>
                        <w:sz w:val="28"/>
                        <w:szCs w:val="28"/>
                      </w:rPr>
                    </w:pPr>
                    <w:r w:rsidRPr="00327D10">
                      <w:rPr>
                        <w:rFonts w:eastAsia="Calibri"/>
                        <w:sz w:val="28"/>
                        <w:szCs w:val="28"/>
                      </w:rPr>
                      <w:t xml:space="preserve">уникнення помилок при здійсненні математичних розрахунків; </w:t>
                    </w:r>
                  </w:p>
                  <w:p w:rsidR="00634ADB" w:rsidRDefault="00634ADB" w:rsidP="00E31038"/>
                </w:txbxContent>
              </v:textbox>
            </v:shape>
            <v:shape id="_x0000_s1225" type="#_x0000_t65" style="position:absolute;left:3108;top:12373;width:6355;height:638">
              <v:textbox>
                <w:txbxContent>
                  <w:p w:rsidR="00634ADB" w:rsidRPr="00327D10" w:rsidRDefault="00634ADB" w:rsidP="00E31038">
                    <w:pPr>
                      <w:spacing w:line="240" w:lineRule="auto"/>
                      <w:ind w:firstLine="0"/>
                      <w:rPr>
                        <w:rFonts w:eastAsia="Calibri"/>
                        <w:sz w:val="28"/>
                        <w:szCs w:val="28"/>
                      </w:rPr>
                    </w:pPr>
                    <w:r w:rsidRPr="00327D10">
                      <w:rPr>
                        <w:rFonts w:eastAsia="Calibri"/>
                        <w:sz w:val="28"/>
                        <w:szCs w:val="28"/>
                      </w:rPr>
                      <w:t xml:space="preserve">оперативне отримання даних, які необхідні для прийняття управлінських рішень; </w:t>
                    </w:r>
                  </w:p>
                  <w:p w:rsidR="00634ADB" w:rsidRDefault="00634ADB" w:rsidP="00E31038"/>
                </w:txbxContent>
              </v:textbox>
            </v:shape>
            <v:shape id="_x0000_s1226" type="#_x0000_t65" style="position:absolute;left:3108;top:13100;width:6355;height:460">
              <v:textbox>
                <w:txbxContent>
                  <w:p w:rsidR="00634ADB" w:rsidRPr="00327D10" w:rsidRDefault="00634ADB" w:rsidP="00E31038">
                    <w:pPr>
                      <w:spacing w:line="360" w:lineRule="auto"/>
                      <w:ind w:firstLine="0"/>
                      <w:rPr>
                        <w:rFonts w:eastAsia="Calibri"/>
                        <w:sz w:val="28"/>
                        <w:szCs w:val="28"/>
                      </w:rPr>
                    </w:pPr>
                    <w:r w:rsidRPr="00327D10">
                      <w:rPr>
                        <w:rFonts w:eastAsia="Calibri"/>
                        <w:sz w:val="28"/>
                        <w:szCs w:val="28"/>
                      </w:rPr>
                      <w:t>багаторазове відтворення однотипних дій, тощо</w:t>
                    </w:r>
                  </w:p>
                  <w:p w:rsidR="00634ADB" w:rsidRDefault="00634ADB" w:rsidP="00E31038">
                    <w:pPr>
                      <w:spacing w:line="240" w:lineRule="auto"/>
                      <w:ind w:right="403"/>
                    </w:pPr>
                  </w:p>
                </w:txbxContent>
              </v:textbox>
            </v:shape>
            <v:shape id="_x0000_s1227" type="#_x0000_t32" style="position:absolute;left:2682;top:10300;width:11;height:3099" o:connectortype="straight"/>
            <v:shape id="_x0000_s1228" type="#_x0000_t32" style="position:absolute;left:2693;top:10741;width:415;height:1" o:connectortype="straight">
              <v:stroke endarrow="block"/>
            </v:shape>
            <v:shape id="_x0000_s1229" type="#_x0000_t32" style="position:absolute;left:2693;top:11470;width:415;height:1" o:connectortype="straight">
              <v:stroke endarrow="block"/>
            </v:shape>
            <v:shape id="_x0000_s1230" type="#_x0000_t32" style="position:absolute;left:2693;top:12075;width:416;height:1" o:connectortype="straight">
              <v:stroke endarrow="block"/>
            </v:shape>
            <v:shape id="_x0000_s1231" type="#_x0000_t32" style="position:absolute;left:2693;top:12713;width:416;height:1" o:connectortype="straight">
              <v:stroke endarrow="block"/>
            </v:shape>
            <v:shape id="_x0000_s1232" type="#_x0000_t32" style="position:absolute;left:2693;top:13398;width:416;height:1" o:connectortype="straight">
              <v:stroke endarrow="block"/>
            </v:shape>
            <w10:wrap type="none"/>
            <w10:anchorlock/>
          </v:group>
        </w:pict>
      </w:r>
    </w:p>
    <w:p w:rsidR="00E31038" w:rsidRPr="00BD0BB0" w:rsidRDefault="00E31038" w:rsidP="00EC7433">
      <w:pPr>
        <w:spacing w:line="360" w:lineRule="auto"/>
        <w:ind w:right="0" w:firstLine="709"/>
      </w:pPr>
      <w:r w:rsidRPr="00BD0BB0">
        <w:rPr>
          <w:rFonts w:eastAsia="Calibri"/>
          <w:sz w:val="28"/>
          <w:szCs w:val="28"/>
        </w:rPr>
        <w:t>Рис.2.</w:t>
      </w:r>
      <w:r w:rsidR="00CF4FC2">
        <w:rPr>
          <w:rFonts w:eastAsia="Calibri"/>
          <w:sz w:val="28"/>
          <w:szCs w:val="28"/>
        </w:rPr>
        <w:t>1</w:t>
      </w:r>
      <w:r w:rsidR="00015A60">
        <w:rPr>
          <w:rFonts w:eastAsia="Calibri"/>
          <w:sz w:val="28"/>
          <w:szCs w:val="28"/>
        </w:rPr>
        <w:t>6</w:t>
      </w:r>
      <w:r>
        <w:rPr>
          <w:rFonts w:eastAsia="Calibri"/>
          <w:sz w:val="28"/>
          <w:szCs w:val="28"/>
        </w:rPr>
        <w:t>.</w:t>
      </w:r>
      <w:r w:rsidRPr="00BD0BB0">
        <w:rPr>
          <w:rFonts w:eastAsia="Calibri"/>
          <w:sz w:val="28"/>
          <w:szCs w:val="28"/>
        </w:rPr>
        <w:t xml:space="preserve"> Переваги впровадженням автоматизованої обробки даних</w:t>
      </w:r>
    </w:p>
    <w:p w:rsidR="00EC7433" w:rsidRPr="00111F26" w:rsidRDefault="00EC7433" w:rsidP="00EC7433">
      <w:pPr>
        <w:shd w:val="clear" w:color="auto" w:fill="FFFFFF"/>
        <w:tabs>
          <w:tab w:val="left" w:pos="9638"/>
        </w:tabs>
        <w:autoSpaceDE w:val="0"/>
        <w:autoSpaceDN w:val="0"/>
        <w:adjustRightInd w:val="0"/>
        <w:spacing w:line="360" w:lineRule="auto"/>
        <w:ind w:right="0" w:firstLine="709"/>
        <w:rPr>
          <w:spacing w:val="-4"/>
          <w:sz w:val="24"/>
          <w:szCs w:val="24"/>
        </w:rPr>
      </w:pPr>
      <w:r w:rsidRPr="00111F26">
        <w:rPr>
          <w:bCs/>
          <w:iCs/>
          <w:sz w:val="24"/>
          <w:szCs w:val="24"/>
        </w:rPr>
        <w:t xml:space="preserve">Примітка. </w:t>
      </w:r>
      <w:r w:rsidRPr="00111F26">
        <w:rPr>
          <w:sz w:val="24"/>
          <w:szCs w:val="24"/>
        </w:rPr>
        <w:t xml:space="preserve">Розроблено автором </w:t>
      </w:r>
      <w:r>
        <w:rPr>
          <w:sz w:val="24"/>
          <w:szCs w:val="24"/>
        </w:rPr>
        <w:t>самостійно</w:t>
      </w:r>
      <w:r w:rsidRPr="00111F26">
        <w:rPr>
          <w:spacing w:val="-4"/>
          <w:sz w:val="24"/>
          <w:szCs w:val="24"/>
        </w:rPr>
        <w:t xml:space="preserve"> </w:t>
      </w:r>
    </w:p>
    <w:p w:rsidR="001B2A2D" w:rsidRDefault="001B2A2D" w:rsidP="00EC7433">
      <w:pPr>
        <w:spacing w:line="360" w:lineRule="auto"/>
        <w:ind w:right="0" w:firstLine="709"/>
        <w:rPr>
          <w:rFonts w:eastAsia="Calibri"/>
          <w:sz w:val="28"/>
          <w:szCs w:val="28"/>
        </w:rPr>
      </w:pPr>
    </w:p>
    <w:p w:rsidR="001B2A2D" w:rsidRPr="001B2A2D" w:rsidRDefault="001B2A2D" w:rsidP="00EC7433">
      <w:pPr>
        <w:spacing w:line="360" w:lineRule="auto"/>
        <w:ind w:right="0" w:firstLine="709"/>
        <w:rPr>
          <w:rFonts w:eastAsia="Calibri"/>
          <w:sz w:val="28"/>
          <w:szCs w:val="28"/>
        </w:rPr>
      </w:pPr>
      <w:r>
        <w:rPr>
          <w:rFonts w:eastAsia="Calibri"/>
          <w:sz w:val="28"/>
          <w:szCs w:val="28"/>
        </w:rPr>
        <w:t xml:space="preserve">Дані рисунка вказують на переваги впровадження автоматизованої обробки інформації стосовно можливості швидкого здійснення необхідної вибірки даних із загального обсягу та уникнути помилок при проведення </w:t>
      </w:r>
      <w:r>
        <w:rPr>
          <w:rFonts w:eastAsia="Calibri"/>
          <w:sz w:val="28"/>
          <w:szCs w:val="28"/>
        </w:rPr>
        <w:lastRenderedPageBreak/>
        <w:t>розрахунків.</w:t>
      </w:r>
    </w:p>
    <w:p w:rsidR="005F3420" w:rsidRDefault="005F3420" w:rsidP="00EC7433">
      <w:pPr>
        <w:spacing w:line="360" w:lineRule="auto"/>
        <w:ind w:right="0" w:firstLine="709"/>
        <w:rPr>
          <w:rFonts w:eastAsia="Calibri"/>
          <w:sz w:val="28"/>
          <w:szCs w:val="28"/>
        </w:rPr>
      </w:pPr>
      <w:r>
        <w:rPr>
          <w:rFonts w:eastAsia="Calibri"/>
          <w:sz w:val="28"/>
          <w:szCs w:val="28"/>
        </w:rPr>
        <w:t>Комп</w:t>
      </w:r>
      <w:r>
        <w:rPr>
          <w:rFonts w:eastAsia="Calibri"/>
          <w:sz w:val="28"/>
          <w:szCs w:val="28"/>
          <w:lang w:val="en-US"/>
        </w:rPr>
        <w:t>’</w:t>
      </w:r>
      <w:r>
        <w:rPr>
          <w:rFonts w:eastAsia="Calibri"/>
          <w:sz w:val="28"/>
          <w:szCs w:val="28"/>
        </w:rPr>
        <w:t>ютерна програма завжди самостійно оцінює внесені облікові дані і дає змогу уникнути певного рівня помилок під час програмного опрацювання інформації</w:t>
      </w:r>
      <w:r>
        <w:rPr>
          <w:rFonts w:eastAsia="Calibri"/>
          <w:sz w:val="28"/>
          <w:szCs w:val="28"/>
          <w:lang w:val="en-US"/>
        </w:rPr>
        <w:t>,</w:t>
      </w:r>
      <w:r>
        <w:rPr>
          <w:rFonts w:eastAsia="Calibri"/>
          <w:sz w:val="28"/>
          <w:szCs w:val="28"/>
        </w:rPr>
        <w:t xml:space="preserve"> однак комп</w:t>
      </w:r>
      <w:r>
        <w:rPr>
          <w:rFonts w:eastAsia="Calibri"/>
          <w:sz w:val="28"/>
          <w:szCs w:val="28"/>
          <w:lang w:val="en-US"/>
        </w:rPr>
        <w:t>’</w:t>
      </w:r>
      <w:r>
        <w:rPr>
          <w:rFonts w:eastAsia="Calibri"/>
          <w:sz w:val="28"/>
          <w:szCs w:val="28"/>
        </w:rPr>
        <w:t>ютеризація обліку</w:t>
      </w:r>
      <w:r>
        <w:rPr>
          <w:rFonts w:eastAsia="Calibri"/>
          <w:sz w:val="28"/>
          <w:szCs w:val="28"/>
          <w:lang w:val="en-US"/>
        </w:rPr>
        <w:t>,</w:t>
      </w:r>
      <w:r>
        <w:rPr>
          <w:rFonts w:eastAsia="Calibri"/>
          <w:sz w:val="28"/>
          <w:szCs w:val="28"/>
        </w:rPr>
        <w:t xml:space="preserve"> аналізу та контролю не усуває приховування зловживань та крадіжок</w:t>
      </w:r>
      <w:r>
        <w:rPr>
          <w:rFonts w:eastAsia="Calibri"/>
          <w:sz w:val="28"/>
          <w:szCs w:val="28"/>
          <w:lang w:val="en-US"/>
        </w:rPr>
        <w:t>,</w:t>
      </w:r>
      <w:r>
        <w:rPr>
          <w:rFonts w:eastAsia="Calibri"/>
          <w:sz w:val="28"/>
          <w:szCs w:val="28"/>
        </w:rPr>
        <w:t xml:space="preserve"> які виникають в процесі перенесення реквізитів з документів у базу даних програми</w:t>
      </w:r>
      <w:r>
        <w:rPr>
          <w:rFonts w:eastAsia="Calibri"/>
          <w:sz w:val="28"/>
          <w:szCs w:val="28"/>
          <w:lang w:val="en-US"/>
        </w:rPr>
        <w:t>,</w:t>
      </w:r>
      <w:r>
        <w:rPr>
          <w:rFonts w:eastAsia="Calibri"/>
          <w:sz w:val="28"/>
          <w:szCs w:val="28"/>
        </w:rPr>
        <w:t xml:space="preserve"> що спотворює показники звітності.</w:t>
      </w:r>
      <w:r w:rsidR="009D3A5C">
        <w:rPr>
          <w:rFonts w:eastAsia="Calibri"/>
          <w:sz w:val="28"/>
          <w:szCs w:val="28"/>
        </w:rPr>
        <w:t xml:space="preserve"> </w:t>
      </w:r>
      <w:r>
        <w:rPr>
          <w:rFonts w:eastAsia="Calibri"/>
          <w:sz w:val="28"/>
          <w:szCs w:val="28"/>
        </w:rPr>
        <w:t>Комп</w:t>
      </w:r>
      <w:r>
        <w:rPr>
          <w:rFonts w:eastAsia="Calibri"/>
          <w:sz w:val="28"/>
          <w:szCs w:val="28"/>
          <w:lang w:val="en-US"/>
        </w:rPr>
        <w:t>’</w:t>
      </w:r>
      <w:r>
        <w:rPr>
          <w:rFonts w:eastAsia="Calibri"/>
          <w:sz w:val="28"/>
          <w:szCs w:val="28"/>
        </w:rPr>
        <w:t xml:space="preserve">ютерна програма дає змогу </w:t>
      </w:r>
      <w:r w:rsidRPr="00BD0BB0">
        <w:rPr>
          <w:rFonts w:eastAsia="Calibri"/>
          <w:sz w:val="28"/>
          <w:szCs w:val="28"/>
        </w:rPr>
        <w:t>(рис. 2.</w:t>
      </w:r>
      <w:r>
        <w:rPr>
          <w:rFonts w:eastAsia="Calibri"/>
          <w:sz w:val="28"/>
          <w:szCs w:val="28"/>
        </w:rPr>
        <w:t>17</w:t>
      </w:r>
      <w:r w:rsidRPr="00BD0BB0">
        <w:rPr>
          <w:rFonts w:eastAsia="Calibri"/>
          <w:sz w:val="28"/>
          <w:szCs w:val="28"/>
        </w:rPr>
        <w:t>):</w:t>
      </w:r>
    </w:p>
    <w:p w:rsidR="005F3420" w:rsidRDefault="000E1AEE" w:rsidP="005F3420">
      <w:pPr>
        <w:ind w:right="-2" w:firstLine="0"/>
      </w:pPr>
      <w:r>
        <w:rPr>
          <w:noProof/>
          <w:lang w:eastAsia="uk-UA"/>
        </w:rPr>
        <w:pict>
          <v:rect id="_x0000_s1465" style="position:absolute;left:0;text-align:left;margin-left:.3pt;margin-top:11.4pt;width:472.8pt;height:25.65pt;z-index:251683840">
            <v:textbox style="mso-next-textbox:#_x0000_s1465">
              <w:txbxContent>
                <w:p w:rsidR="00634ADB" w:rsidRPr="005F3420" w:rsidRDefault="00634ADB" w:rsidP="005F3420">
                  <w:pPr>
                    <w:jc w:val="center"/>
                    <w:rPr>
                      <w:szCs w:val="28"/>
                    </w:rPr>
                  </w:pPr>
                  <w:r>
                    <w:rPr>
                      <w:rFonts w:eastAsia="Calibri"/>
                      <w:sz w:val="28"/>
                      <w:szCs w:val="28"/>
                    </w:rPr>
                    <w:t>Комп</w:t>
                  </w:r>
                  <w:r>
                    <w:rPr>
                      <w:rFonts w:eastAsia="Calibri"/>
                      <w:sz w:val="28"/>
                      <w:szCs w:val="28"/>
                      <w:lang w:val="en-US"/>
                    </w:rPr>
                    <w:t>’</w:t>
                  </w:r>
                  <w:r>
                    <w:rPr>
                      <w:rFonts w:eastAsia="Calibri"/>
                      <w:sz w:val="28"/>
                      <w:szCs w:val="28"/>
                    </w:rPr>
                    <w:t>ютерна програма дає змогу:</w:t>
                  </w:r>
                </w:p>
              </w:txbxContent>
            </v:textbox>
          </v:rect>
        </w:pict>
      </w:r>
      <w:r>
        <w:pict>
          <v:group id="_x0000_s1456" editas="canvas" style="width:481.95pt;height:178.8pt;mso-position-horizontal-relative:char;mso-position-vertical-relative:line" coordorigin="2362,924" coordsize="7200,2674">
            <o:lock v:ext="edit" aspectratio="t"/>
            <v:shape id="_x0000_s1457" type="#_x0000_t75" style="position:absolute;left:2362;top:924;width:7200;height:2674" o:preferrelative="f">
              <v:fill o:detectmouseclick="t"/>
              <v:path o:extrusionok="t" o:connecttype="none"/>
              <o:lock v:ext="edit" text="t"/>
            </v:shape>
            <v:rect id="_x0000_s1458" style="position:absolute;left:3412;top:1612;width:6012;height:640">
              <v:textbox style="mso-next-textbox:#_x0000_s1458">
                <w:txbxContent>
                  <w:p w:rsidR="00634ADB" w:rsidRPr="005F3420" w:rsidRDefault="00634ADB" w:rsidP="005F3420">
                    <w:pPr>
                      <w:spacing w:line="240" w:lineRule="auto"/>
                      <w:ind w:right="403" w:firstLine="0"/>
                      <w:rPr>
                        <w:szCs w:val="28"/>
                      </w:rPr>
                    </w:pPr>
                    <w:r w:rsidRPr="005F3420">
                      <w:rPr>
                        <w:rFonts w:eastAsia="Calibri"/>
                        <w:sz w:val="28"/>
                        <w:szCs w:val="28"/>
                      </w:rPr>
                      <w:t>заощадити час облікових працівників шляхом автоматизації одноманітних, рутинних операцій;</w:t>
                    </w:r>
                  </w:p>
                </w:txbxContent>
              </v:textbox>
            </v:rect>
            <v:rect id="_x0000_s1459" style="position:absolute;left:3429;top:2375;width:5969;height:370">
              <v:textbox style="mso-next-textbox:#_x0000_s1459">
                <w:txbxContent>
                  <w:p w:rsidR="00634ADB" w:rsidRPr="0055512C" w:rsidRDefault="00634ADB" w:rsidP="0055512C">
                    <w:pPr>
                      <w:spacing w:line="240" w:lineRule="auto"/>
                      <w:ind w:right="0" w:firstLine="0"/>
                      <w:rPr>
                        <w:szCs w:val="28"/>
                      </w:rPr>
                    </w:pPr>
                    <w:r w:rsidRPr="005F3420">
                      <w:rPr>
                        <w:rFonts w:eastAsia="Calibri"/>
                        <w:sz w:val="28"/>
                        <w:szCs w:val="28"/>
                      </w:rPr>
                      <w:t>не допустити арифметичних помилок в обліку та звітності;</w:t>
                    </w:r>
                  </w:p>
                </w:txbxContent>
              </v:textbox>
            </v:rect>
            <v:shape id="_x0000_s1460" type="#_x0000_t32" style="position:absolute;left:2545;top:1274;width:1;height:1853" o:connectortype="straight"/>
            <v:shape id="_x0000_s1461" type="#_x0000_t32" style="position:absolute;left:2578;top:1787;width:849;height:6;flip:y" o:connectortype="straight">
              <v:stroke endarrow="block"/>
            </v:shape>
            <v:shape id="_x0000_s1462" type="#_x0000_t32" style="position:absolute;left:2546;top:2566;width:883;height:4;flip:y" o:connectortype="straight">
              <v:stroke endarrow="block"/>
            </v:shape>
            <v:rect id="_x0000_s1463" style="position:absolute;left:3403;top:2854;width:5984;height:587">
              <v:textbox style="mso-next-textbox:#_x0000_s1463">
                <w:txbxContent>
                  <w:p w:rsidR="00634ADB" w:rsidRPr="0055512C" w:rsidRDefault="00634ADB" w:rsidP="0055512C">
                    <w:pPr>
                      <w:spacing w:line="240" w:lineRule="auto"/>
                      <w:ind w:right="0" w:firstLine="0"/>
                      <w:rPr>
                        <w:szCs w:val="28"/>
                      </w:rPr>
                    </w:pPr>
                    <w:r w:rsidRPr="005F3420">
                      <w:rPr>
                        <w:rFonts w:eastAsia="Calibri"/>
                        <w:sz w:val="28"/>
                        <w:szCs w:val="28"/>
                      </w:rPr>
                      <w:t>оцінити поточний фінансовий стан установи та перспективи його покращення</w:t>
                    </w:r>
                  </w:p>
                </w:txbxContent>
              </v:textbox>
            </v:rect>
            <v:shape id="_x0000_s1464" type="#_x0000_t32" style="position:absolute;left:2546;top:3127;width:885;height:6;flip:y" o:connectortype="straight">
              <v:stroke endarrow="block"/>
            </v:shape>
            <w10:wrap type="none"/>
            <w10:anchorlock/>
          </v:group>
        </w:pict>
      </w:r>
    </w:p>
    <w:p w:rsidR="005F3420" w:rsidRDefault="005F3420" w:rsidP="005F3420">
      <w:pPr>
        <w:rPr>
          <w:rFonts w:eastAsia="Calibri"/>
          <w:sz w:val="28"/>
          <w:szCs w:val="28"/>
        </w:rPr>
      </w:pPr>
      <w:r w:rsidRPr="006A631B">
        <w:rPr>
          <w:sz w:val="28"/>
          <w:szCs w:val="28"/>
        </w:rPr>
        <w:t>Рис.</w:t>
      </w:r>
      <w:r>
        <w:rPr>
          <w:sz w:val="28"/>
          <w:szCs w:val="28"/>
        </w:rPr>
        <w:t>2</w:t>
      </w:r>
      <w:r w:rsidRPr="006A631B">
        <w:rPr>
          <w:sz w:val="28"/>
          <w:szCs w:val="28"/>
        </w:rPr>
        <w:t>.</w:t>
      </w:r>
      <w:r>
        <w:rPr>
          <w:sz w:val="28"/>
          <w:szCs w:val="28"/>
        </w:rPr>
        <w:t>17.</w:t>
      </w:r>
      <w:r w:rsidRPr="0010312B">
        <w:rPr>
          <w:color w:val="000000"/>
          <w:sz w:val="28"/>
          <w:szCs w:val="28"/>
        </w:rPr>
        <w:t xml:space="preserve"> </w:t>
      </w:r>
      <w:r>
        <w:rPr>
          <w:color w:val="000000"/>
          <w:sz w:val="28"/>
          <w:szCs w:val="28"/>
        </w:rPr>
        <w:t>П</w:t>
      </w:r>
      <w:r>
        <w:rPr>
          <w:rFonts w:eastAsia="Calibri"/>
          <w:sz w:val="28"/>
          <w:szCs w:val="28"/>
        </w:rPr>
        <w:t xml:space="preserve">ереваги впровадження автоматизованої обробки інформації </w:t>
      </w:r>
    </w:p>
    <w:p w:rsidR="005F3420" w:rsidRDefault="00EC7433" w:rsidP="00241438">
      <w:pPr>
        <w:spacing w:line="360" w:lineRule="auto"/>
        <w:ind w:right="57" w:firstLine="709"/>
        <w:rPr>
          <w:sz w:val="24"/>
          <w:szCs w:val="24"/>
        </w:rPr>
      </w:pPr>
      <w:r w:rsidRPr="00111F26">
        <w:rPr>
          <w:bCs/>
          <w:iCs/>
          <w:sz w:val="24"/>
          <w:szCs w:val="24"/>
        </w:rPr>
        <w:t xml:space="preserve">Примітка. </w:t>
      </w:r>
      <w:r w:rsidRPr="00111F26">
        <w:rPr>
          <w:sz w:val="24"/>
          <w:szCs w:val="24"/>
        </w:rPr>
        <w:t xml:space="preserve">Розроблено автором </w:t>
      </w:r>
      <w:r>
        <w:rPr>
          <w:sz w:val="24"/>
          <w:szCs w:val="24"/>
        </w:rPr>
        <w:t>самостійно</w:t>
      </w:r>
    </w:p>
    <w:p w:rsidR="00EC7433" w:rsidRDefault="00EC7433" w:rsidP="00241438">
      <w:pPr>
        <w:spacing w:line="360" w:lineRule="auto"/>
        <w:ind w:right="57" w:firstLine="709"/>
        <w:rPr>
          <w:rFonts w:eastAsia="Calibri"/>
          <w:sz w:val="28"/>
          <w:szCs w:val="28"/>
        </w:rPr>
      </w:pPr>
    </w:p>
    <w:p w:rsidR="0055512C" w:rsidRDefault="0055512C" w:rsidP="00241438">
      <w:pPr>
        <w:spacing w:line="360" w:lineRule="auto"/>
        <w:ind w:right="57" w:firstLine="709"/>
        <w:rPr>
          <w:rFonts w:eastAsia="Calibri"/>
          <w:sz w:val="28"/>
          <w:szCs w:val="28"/>
        </w:rPr>
      </w:pPr>
      <w:r>
        <w:rPr>
          <w:rFonts w:eastAsia="Calibri"/>
          <w:sz w:val="28"/>
          <w:szCs w:val="28"/>
        </w:rPr>
        <w:t>Керівництво установи освіти повинно детально вивчити</w:t>
      </w:r>
      <w:r>
        <w:rPr>
          <w:rFonts w:eastAsia="Calibri"/>
          <w:sz w:val="28"/>
          <w:szCs w:val="28"/>
          <w:lang w:val="en-US"/>
        </w:rPr>
        <w:t>,</w:t>
      </w:r>
      <w:r w:rsidRPr="0055512C">
        <w:rPr>
          <w:rFonts w:eastAsia="Calibri"/>
          <w:sz w:val="28"/>
          <w:szCs w:val="28"/>
        </w:rPr>
        <w:t xml:space="preserve"> </w:t>
      </w:r>
      <w:r>
        <w:rPr>
          <w:rFonts w:eastAsia="Calibri"/>
          <w:sz w:val="28"/>
          <w:szCs w:val="28"/>
        </w:rPr>
        <w:t>проаналізувати усі переваги та доцільність впровадження того чи іншого програмного забезпечення</w:t>
      </w:r>
      <w:r>
        <w:rPr>
          <w:rFonts w:eastAsia="Calibri"/>
          <w:sz w:val="28"/>
          <w:szCs w:val="28"/>
          <w:lang w:val="en-US"/>
        </w:rPr>
        <w:t>,</w:t>
      </w:r>
      <w:r>
        <w:rPr>
          <w:rFonts w:eastAsia="Calibri"/>
          <w:sz w:val="28"/>
          <w:szCs w:val="28"/>
        </w:rPr>
        <w:t xml:space="preserve"> з метою автоматизації облікових робіт. На якість ведення облікового процесу впливають різні фактори</w:t>
      </w:r>
      <w:r>
        <w:rPr>
          <w:rFonts w:eastAsia="Calibri"/>
          <w:sz w:val="28"/>
          <w:szCs w:val="28"/>
          <w:lang w:val="en-US"/>
        </w:rPr>
        <w:t xml:space="preserve">, </w:t>
      </w:r>
      <w:r>
        <w:rPr>
          <w:rFonts w:eastAsia="Calibri"/>
          <w:sz w:val="28"/>
          <w:szCs w:val="28"/>
        </w:rPr>
        <w:t xml:space="preserve">доцільно враховувати </w:t>
      </w:r>
      <w:r w:rsidR="009D3A5C">
        <w:rPr>
          <w:rFonts w:eastAsia="Calibri"/>
          <w:sz w:val="28"/>
          <w:szCs w:val="28"/>
        </w:rPr>
        <w:t xml:space="preserve">їх </w:t>
      </w:r>
      <w:r>
        <w:rPr>
          <w:rFonts w:eastAsia="Calibri"/>
          <w:sz w:val="28"/>
          <w:szCs w:val="28"/>
        </w:rPr>
        <w:t>при впровадженні комп</w:t>
      </w:r>
      <w:r>
        <w:rPr>
          <w:rFonts w:eastAsia="Calibri"/>
          <w:sz w:val="28"/>
          <w:szCs w:val="28"/>
          <w:lang w:val="en-US"/>
        </w:rPr>
        <w:t>’</w:t>
      </w:r>
      <w:r>
        <w:rPr>
          <w:rFonts w:eastAsia="Calibri"/>
          <w:sz w:val="28"/>
          <w:szCs w:val="28"/>
        </w:rPr>
        <w:t>ютерних програм щодо автоматизації обліку в установі</w:t>
      </w:r>
      <w:r>
        <w:rPr>
          <w:rFonts w:eastAsia="Calibri"/>
          <w:sz w:val="28"/>
          <w:szCs w:val="28"/>
          <w:lang w:val="en-US"/>
        </w:rPr>
        <w:t>,</w:t>
      </w:r>
      <w:r>
        <w:rPr>
          <w:rFonts w:eastAsia="Calibri"/>
          <w:sz w:val="28"/>
          <w:szCs w:val="28"/>
        </w:rPr>
        <w:t xml:space="preserve"> зокрема:</w:t>
      </w:r>
    </w:p>
    <w:p w:rsidR="0055512C" w:rsidRDefault="0055512C" w:rsidP="0055512C">
      <w:pPr>
        <w:pStyle w:val="a5"/>
        <w:numPr>
          <w:ilvl w:val="0"/>
          <w:numId w:val="35"/>
        </w:numPr>
        <w:tabs>
          <w:tab w:val="left" w:pos="993"/>
          <w:tab w:val="left" w:pos="1560"/>
        </w:tabs>
        <w:spacing w:line="360" w:lineRule="auto"/>
        <w:ind w:left="0" w:right="57" w:firstLine="709"/>
        <w:rPr>
          <w:rFonts w:eastAsia="Calibri"/>
          <w:sz w:val="28"/>
          <w:szCs w:val="28"/>
        </w:rPr>
      </w:pPr>
      <w:r>
        <w:rPr>
          <w:rFonts w:eastAsia="Calibri"/>
          <w:sz w:val="28"/>
          <w:szCs w:val="28"/>
        </w:rPr>
        <w:t>характеристика матеріально-технічної бази;</w:t>
      </w:r>
    </w:p>
    <w:p w:rsidR="0055512C" w:rsidRDefault="0055512C" w:rsidP="0055512C">
      <w:pPr>
        <w:pStyle w:val="a5"/>
        <w:numPr>
          <w:ilvl w:val="0"/>
          <w:numId w:val="35"/>
        </w:numPr>
        <w:tabs>
          <w:tab w:val="left" w:pos="993"/>
          <w:tab w:val="left" w:pos="1560"/>
        </w:tabs>
        <w:spacing w:line="360" w:lineRule="auto"/>
        <w:ind w:left="0" w:right="57" w:firstLine="709"/>
        <w:rPr>
          <w:rFonts w:eastAsia="Calibri"/>
          <w:sz w:val="28"/>
          <w:szCs w:val="28"/>
        </w:rPr>
      </w:pPr>
      <w:r>
        <w:rPr>
          <w:rFonts w:eastAsia="Calibri"/>
          <w:sz w:val="28"/>
          <w:szCs w:val="28"/>
        </w:rPr>
        <w:t>специфіка діяльності установи;</w:t>
      </w:r>
    </w:p>
    <w:p w:rsidR="0055512C" w:rsidRPr="0055512C" w:rsidRDefault="0055512C" w:rsidP="0055512C">
      <w:pPr>
        <w:pStyle w:val="a5"/>
        <w:numPr>
          <w:ilvl w:val="0"/>
          <w:numId w:val="35"/>
        </w:numPr>
        <w:tabs>
          <w:tab w:val="left" w:pos="993"/>
          <w:tab w:val="left" w:pos="1560"/>
        </w:tabs>
        <w:spacing w:line="360" w:lineRule="auto"/>
        <w:ind w:left="0" w:right="57" w:firstLine="709"/>
        <w:rPr>
          <w:rFonts w:eastAsia="Calibri"/>
          <w:sz w:val="28"/>
          <w:szCs w:val="28"/>
        </w:rPr>
      </w:pPr>
      <w:r>
        <w:rPr>
          <w:rFonts w:eastAsia="Calibri"/>
          <w:sz w:val="28"/>
          <w:szCs w:val="28"/>
        </w:rPr>
        <w:t>наявність кваліфікованих працівників.</w:t>
      </w:r>
    </w:p>
    <w:p w:rsidR="00E31038" w:rsidRPr="00BD0BB0" w:rsidRDefault="00E31038" w:rsidP="00241438">
      <w:pPr>
        <w:spacing w:line="360" w:lineRule="auto"/>
        <w:ind w:right="57" w:firstLine="709"/>
        <w:rPr>
          <w:rFonts w:eastAsia="Calibri"/>
          <w:sz w:val="28"/>
          <w:szCs w:val="28"/>
        </w:rPr>
      </w:pPr>
      <w:r w:rsidRPr="00BD0BB0">
        <w:rPr>
          <w:rFonts w:eastAsia="Calibri"/>
          <w:sz w:val="28"/>
          <w:szCs w:val="28"/>
        </w:rPr>
        <w:t>При цьому, до основних критеріїв вибору програмного забезпечення відносять (рис. 2.</w:t>
      </w:r>
      <w:r w:rsidR="00262674">
        <w:rPr>
          <w:rFonts w:eastAsia="Calibri"/>
          <w:sz w:val="28"/>
          <w:szCs w:val="28"/>
        </w:rPr>
        <w:t>1</w:t>
      </w:r>
      <w:r w:rsidR="00A91625">
        <w:rPr>
          <w:rFonts w:eastAsia="Calibri"/>
          <w:sz w:val="28"/>
          <w:szCs w:val="28"/>
        </w:rPr>
        <w:t>8</w:t>
      </w:r>
      <w:r w:rsidRPr="00BD0BB0">
        <w:rPr>
          <w:rFonts w:eastAsia="Calibri"/>
          <w:sz w:val="28"/>
          <w:szCs w:val="28"/>
        </w:rPr>
        <w:t>):</w:t>
      </w:r>
    </w:p>
    <w:p w:rsidR="00E31038" w:rsidRDefault="000E1AEE" w:rsidP="00E31038">
      <w:pPr>
        <w:spacing w:line="360" w:lineRule="auto"/>
        <w:ind w:firstLine="0"/>
        <w:rPr>
          <w:rFonts w:eastAsia="Calibri"/>
          <w:sz w:val="28"/>
          <w:szCs w:val="28"/>
        </w:rPr>
      </w:pPr>
      <w:r>
        <w:rPr>
          <w:rFonts w:eastAsia="Calibri"/>
          <w:sz w:val="28"/>
          <w:szCs w:val="28"/>
        </w:rPr>
      </w:r>
      <w:r>
        <w:rPr>
          <w:rFonts w:eastAsia="Calibri"/>
          <w:sz w:val="28"/>
          <w:szCs w:val="28"/>
        </w:rPr>
        <w:pict>
          <v:group id="_x0000_s1202" editas="canvas" style="width:481.9pt;height:372.65pt;mso-position-horizontal-relative:char;mso-position-vertical-relative:line" coordorigin="2362,12075" coordsize="7200,5567">
            <o:lock v:ext="edit" aspectratio="t"/>
            <v:shape id="_x0000_s1203" type="#_x0000_t75" style="position:absolute;left:2362;top:12075;width:7200;height:5567" o:preferrelative="f">
              <v:fill o:detectmouseclick="t"/>
              <v:path o:extrusionok="t" o:connecttype="none"/>
              <o:lock v:ext="edit" text="t"/>
            </v:shape>
            <v:shape id="_x0000_s1204" type="#_x0000_t65" style="position:absolute;left:3344;top:12075;width:5177;height:632">
              <v:textbox>
                <w:txbxContent>
                  <w:p w:rsidR="00634ADB" w:rsidRPr="00327D10" w:rsidRDefault="00634ADB" w:rsidP="00E31038">
                    <w:pPr>
                      <w:spacing w:line="240" w:lineRule="auto"/>
                      <w:ind w:right="403" w:firstLine="522"/>
                      <w:jc w:val="center"/>
                      <w:rPr>
                        <w:sz w:val="28"/>
                        <w:szCs w:val="28"/>
                      </w:rPr>
                    </w:pPr>
                    <w:r w:rsidRPr="00327D10">
                      <w:rPr>
                        <w:sz w:val="28"/>
                        <w:szCs w:val="28"/>
                      </w:rPr>
                      <w:t>Основні критерії вибору програмного забезпечення</w:t>
                    </w:r>
                  </w:p>
                  <w:p w:rsidR="00634ADB" w:rsidRDefault="00634ADB" w:rsidP="00E31038"/>
                </w:txbxContent>
              </v:textbox>
            </v:shape>
            <v:shape id="_x0000_s1205" type="#_x0000_t65" style="position:absolute;left:4621;top:12841;width:4841;height:2432">
              <v:textbox>
                <w:txbxContent>
                  <w:p w:rsidR="00634ADB" w:rsidRPr="00D52BBD" w:rsidRDefault="00634ADB" w:rsidP="00A8408B">
                    <w:pPr>
                      <w:spacing w:line="240" w:lineRule="auto"/>
                      <w:ind w:right="0" w:firstLine="0"/>
                      <w:rPr>
                        <w:sz w:val="24"/>
                        <w:szCs w:val="24"/>
                      </w:rPr>
                    </w:pPr>
                    <w:r w:rsidRPr="00582BAB">
                      <w:rPr>
                        <w:sz w:val="28"/>
                        <w:szCs w:val="28"/>
                      </w:rPr>
                      <w:t xml:space="preserve">– </w:t>
                    </w:r>
                    <w:r w:rsidRPr="00D52BBD">
                      <w:rPr>
                        <w:sz w:val="24"/>
                        <w:szCs w:val="24"/>
                      </w:rPr>
                      <w:t>невибагливість програми;</w:t>
                    </w:r>
                  </w:p>
                  <w:p w:rsidR="00634ADB" w:rsidRPr="00D52BBD" w:rsidRDefault="00634ADB" w:rsidP="00A8408B">
                    <w:pPr>
                      <w:spacing w:line="240" w:lineRule="auto"/>
                      <w:ind w:right="0" w:firstLine="0"/>
                      <w:rPr>
                        <w:sz w:val="24"/>
                        <w:szCs w:val="24"/>
                      </w:rPr>
                    </w:pPr>
                    <w:r w:rsidRPr="00D52BBD">
                      <w:rPr>
                        <w:sz w:val="24"/>
                        <w:szCs w:val="24"/>
                      </w:rPr>
                      <w:t>– швидкість обробки інформації;</w:t>
                    </w:r>
                  </w:p>
                  <w:p w:rsidR="00634ADB" w:rsidRPr="00D52BBD" w:rsidRDefault="00634ADB" w:rsidP="00A8408B">
                    <w:pPr>
                      <w:spacing w:line="240" w:lineRule="auto"/>
                      <w:ind w:right="0" w:firstLine="0"/>
                      <w:rPr>
                        <w:sz w:val="24"/>
                        <w:szCs w:val="24"/>
                      </w:rPr>
                    </w:pPr>
                    <w:r w:rsidRPr="00D52BBD">
                      <w:rPr>
                        <w:sz w:val="24"/>
                        <w:szCs w:val="24"/>
                      </w:rPr>
                      <w:t>– вирішення поставлених завдань;</w:t>
                    </w:r>
                  </w:p>
                  <w:p w:rsidR="00634ADB" w:rsidRPr="00D52BBD" w:rsidRDefault="00634ADB" w:rsidP="00A8408B">
                    <w:pPr>
                      <w:spacing w:line="240" w:lineRule="auto"/>
                      <w:ind w:right="0" w:firstLine="0"/>
                      <w:rPr>
                        <w:sz w:val="24"/>
                        <w:szCs w:val="24"/>
                      </w:rPr>
                    </w:pPr>
                    <w:r w:rsidRPr="00D52BBD">
                      <w:rPr>
                        <w:sz w:val="24"/>
                        <w:szCs w:val="24"/>
                      </w:rPr>
                      <w:t xml:space="preserve">– можливість редагування типових форм звітності </w:t>
                    </w:r>
                    <w:r>
                      <w:rPr>
                        <w:sz w:val="24"/>
                        <w:szCs w:val="24"/>
                      </w:rPr>
                      <w:t xml:space="preserve">   </w:t>
                    </w:r>
                    <w:r w:rsidRPr="00D52BBD">
                      <w:rPr>
                        <w:sz w:val="24"/>
                        <w:szCs w:val="24"/>
                      </w:rPr>
                      <w:t>відповідно до змін  законодавчої бази;</w:t>
                    </w:r>
                  </w:p>
                  <w:p w:rsidR="00634ADB" w:rsidRPr="00D52BBD" w:rsidRDefault="00634ADB" w:rsidP="00A8408B">
                    <w:pPr>
                      <w:spacing w:line="240" w:lineRule="auto"/>
                      <w:ind w:right="0" w:firstLine="0"/>
                      <w:rPr>
                        <w:sz w:val="24"/>
                        <w:szCs w:val="24"/>
                      </w:rPr>
                    </w:pPr>
                    <w:r w:rsidRPr="00D52BBD">
                      <w:rPr>
                        <w:sz w:val="24"/>
                        <w:szCs w:val="24"/>
                      </w:rPr>
                      <w:t>– обмін інформацією між структурними підрозділами установи;</w:t>
                    </w:r>
                  </w:p>
                  <w:p w:rsidR="00634ADB" w:rsidRPr="00D52BBD" w:rsidRDefault="00634ADB" w:rsidP="00A8408B">
                    <w:pPr>
                      <w:spacing w:line="240" w:lineRule="auto"/>
                      <w:ind w:right="0" w:firstLine="0"/>
                      <w:rPr>
                        <w:sz w:val="24"/>
                        <w:szCs w:val="24"/>
                      </w:rPr>
                    </w:pPr>
                    <w:r w:rsidRPr="00D52BBD">
                      <w:rPr>
                        <w:sz w:val="24"/>
                        <w:szCs w:val="24"/>
                      </w:rPr>
                      <w:t>– захист інформації;</w:t>
                    </w:r>
                  </w:p>
                  <w:p w:rsidR="00634ADB" w:rsidRPr="00D52BBD" w:rsidRDefault="00634ADB" w:rsidP="00A8408B">
                    <w:pPr>
                      <w:spacing w:line="240" w:lineRule="auto"/>
                      <w:ind w:right="0" w:firstLine="0"/>
                      <w:rPr>
                        <w:sz w:val="24"/>
                        <w:szCs w:val="24"/>
                      </w:rPr>
                    </w:pPr>
                    <w:r w:rsidRPr="00D52BBD">
                      <w:rPr>
                        <w:sz w:val="24"/>
                        <w:szCs w:val="24"/>
                      </w:rPr>
                      <w:t>– можливість переходу до нової версії програми з інтеграцією (переносом) даних</w:t>
                    </w:r>
                  </w:p>
                  <w:p w:rsidR="00634ADB" w:rsidRDefault="00634ADB" w:rsidP="00E31038"/>
                </w:txbxContent>
              </v:textbox>
            </v:shape>
            <v:shape id="_x0000_s1206" type="#_x0000_t65" style="position:absolute;left:2761;top:13704;width:1512;height:628">
              <v:textbox>
                <w:txbxContent>
                  <w:p w:rsidR="00634ADB" w:rsidRPr="00D52BBD" w:rsidRDefault="00634ADB" w:rsidP="00E31038">
                    <w:pPr>
                      <w:spacing w:line="240" w:lineRule="auto"/>
                      <w:ind w:right="0" w:firstLine="0"/>
                      <w:jc w:val="left"/>
                      <w:rPr>
                        <w:sz w:val="24"/>
                        <w:szCs w:val="24"/>
                      </w:rPr>
                    </w:pPr>
                    <w:r w:rsidRPr="00D52BBD">
                      <w:rPr>
                        <w:sz w:val="24"/>
                        <w:szCs w:val="24"/>
                      </w:rPr>
                      <w:t>технічні</w:t>
                    </w:r>
                  </w:p>
                  <w:p w:rsidR="00634ADB" w:rsidRPr="004F326B" w:rsidRDefault="00634ADB" w:rsidP="00E31038">
                    <w:pPr>
                      <w:ind w:right="30" w:firstLine="0"/>
                      <w:jc w:val="left"/>
                      <w:rPr>
                        <w:sz w:val="24"/>
                        <w:szCs w:val="24"/>
                      </w:rPr>
                    </w:pPr>
                    <w:r w:rsidRPr="004F326B">
                      <w:rPr>
                        <w:sz w:val="24"/>
                        <w:szCs w:val="24"/>
                      </w:rPr>
                      <w:t>характеристики</w:t>
                    </w:r>
                  </w:p>
                  <w:p w:rsidR="00634ADB" w:rsidRDefault="00634ADB" w:rsidP="00E31038">
                    <w:pPr>
                      <w:ind w:right="30"/>
                    </w:pPr>
                  </w:p>
                </w:txbxContent>
              </v:textbox>
            </v:shape>
            <v:shape id="_x0000_s1207" type="#_x0000_t65" style="position:absolute;left:4621;top:15378;width:4841;height:1278">
              <v:textbox>
                <w:txbxContent>
                  <w:p w:rsidR="00634ADB" w:rsidRPr="00D52BBD" w:rsidRDefault="00634ADB" w:rsidP="00A8408B">
                    <w:pPr>
                      <w:spacing w:line="240" w:lineRule="auto"/>
                      <w:ind w:right="0" w:firstLine="0"/>
                      <w:rPr>
                        <w:sz w:val="24"/>
                        <w:szCs w:val="24"/>
                      </w:rPr>
                    </w:pPr>
                    <w:r w:rsidRPr="00EE175D">
                      <w:rPr>
                        <w:sz w:val="28"/>
                        <w:szCs w:val="28"/>
                      </w:rPr>
                      <w:t xml:space="preserve">– </w:t>
                    </w:r>
                    <w:r w:rsidRPr="00D52BBD">
                      <w:rPr>
                        <w:sz w:val="24"/>
                        <w:szCs w:val="24"/>
                      </w:rPr>
                      <w:t>сприятлива ціна програмного продукту;</w:t>
                    </w:r>
                  </w:p>
                  <w:p w:rsidR="00634ADB" w:rsidRPr="00D52BBD" w:rsidRDefault="00634ADB" w:rsidP="00A8408B">
                    <w:pPr>
                      <w:spacing w:line="240" w:lineRule="auto"/>
                      <w:ind w:right="0" w:firstLine="0"/>
                      <w:rPr>
                        <w:sz w:val="24"/>
                        <w:szCs w:val="24"/>
                      </w:rPr>
                    </w:pPr>
                    <w:r w:rsidRPr="00D52BBD">
                      <w:rPr>
                        <w:sz w:val="24"/>
                        <w:szCs w:val="24"/>
                      </w:rPr>
                      <w:t>– наявність документації;</w:t>
                    </w:r>
                  </w:p>
                  <w:p w:rsidR="00634ADB" w:rsidRPr="00D52BBD" w:rsidRDefault="00634ADB" w:rsidP="00A8408B">
                    <w:pPr>
                      <w:spacing w:line="240" w:lineRule="auto"/>
                      <w:ind w:right="0" w:firstLine="0"/>
                      <w:rPr>
                        <w:sz w:val="24"/>
                        <w:szCs w:val="24"/>
                      </w:rPr>
                    </w:pPr>
                    <w:r w:rsidRPr="00D52BBD">
                      <w:rPr>
                        <w:sz w:val="24"/>
                        <w:szCs w:val="24"/>
                      </w:rPr>
                      <w:t>– можливість технічної підтримки (супровід програмного забезпечення);</w:t>
                    </w:r>
                  </w:p>
                  <w:p w:rsidR="00634ADB" w:rsidRPr="00D52BBD" w:rsidRDefault="00634ADB" w:rsidP="00A8408B">
                    <w:pPr>
                      <w:spacing w:line="240" w:lineRule="auto"/>
                      <w:ind w:right="0" w:firstLine="0"/>
                      <w:rPr>
                        <w:sz w:val="24"/>
                        <w:szCs w:val="24"/>
                      </w:rPr>
                    </w:pPr>
                    <w:r w:rsidRPr="00D52BBD">
                      <w:rPr>
                        <w:sz w:val="24"/>
                        <w:szCs w:val="24"/>
                      </w:rPr>
                      <w:t>– навчання персоналу, консультації</w:t>
                    </w:r>
                  </w:p>
                  <w:p w:rsidR="00634ADB" w:rsidRDefault="00634ADB" w:rsidP="00E31038"/>
                </w:txbxContent>
              </v:textbox>
            </v:shape>
            <v:shape id="_x0000_s1208" type="#_x0000_t65" style="position:absolute;left:2760;top:15590;width:1513;height:629">
              <v:textbox>
                <w:txbxContent>
                  <w:p w:rsidR="00634ADB" w:rsidRPr="00D52BBD" w:rsidRDefault="00634ADB" w:rsidP="00E31038">
                    <w:pPr>
                      <w:spacing w:line="240" w:lineRule="auto"/>
                      <w:ind w:right="0" w:firstLine="0"/>
                      <w:jc w:val="center"/>
                      <w:rPr>
                        <w:sz w:val="24"/>
                        <w:szCs w:val="24"/>
                      </w:rPr>
                    </w:pPr>
                    <w:r w:rsidRPr="00D52BBD">
                      <w:rPr>
                        <w:sz w:val="24"/>
                        <w:szCs w:val="24"/>
                      </w:rPr>
                      <w:t>комерційні характеристики</w:t>
                    </w:r>
                  </w:p>
                  <w:p w:rsidR="00634ADB" w:rsidRDefault="00634ADB" w:rsidP="00E31038">
                    <w:pPr>
                      <w:ind w:right="30"/>
                    </w:pPr>
                  </w:p>
                </w:txbxContent>
              </v:textbox>
            </v:shape>
            <v:shape id="_x0000_s1209" type="#_x0000_t65" style="position:absolute;left:4621;top:16745;width:4841;height:830">
              <v:textbox>
                <w:txbxContent>
                  <w:p w:rsidR="00634ADB" w:rsidRPr="00D52BBD" w:rsidRDefault="00634ADB" w:rsidP="00E31038">
                    <w:pPr>
                      <w:spacing w:line="240" w:lineRule="auto"/>
                      <w:ind w:firstLine="0"/>
                      <w:rPr>
                        <w:sz w:val="24"/>
                        <w:szCs w:val="24"/>
                      </w:rPr>
                    </w:pPr>
                    <w:r w:rsidRPr="00A10BDD">
                      <w:rPr>
                        <w:sz w:val="24"/>
                        <w:szCs w:val="24"/>
                      </w:rPr>
                      <w:t xml:space="preserve">– </w:t>
                    </w:r>
                    <w:r w:rsidRPr="00D52BBD">
                      <w:rPr>
                        <w:sz w:val="24"/>
                        <w:szCs w:val="24"/>
                      </w:rPr>
                      <w:t>зручність роботи з програмою;</w:t>
                    </w:r>
                  </w:p>
                  <w:p w:rsidR="00634ADB" w:rsidRPr="00D52BBD" w:rsidRDefault="00634ADB" w:rsidP="00E31038">
                    <w:pPr>
                      <w:spacing w:line="240" w:lineRule="auto"/>
                      <w:ind w:firstLine="0"/>
                      <w:rPr>
                        <w:sz w:val="24"/>
                        <w:szCs w:val="24"/>
                      </w:rPr>
                    </w:pPr>
                    <w:r w:rsidRPr="00D52BBD">
                      <w:rPr>
                        <w:sz w:val="24"/>
                        <w:szCs w:val="24"/>
                      </w:rPr>
                      <w:t>– інтерфейс;</w:t>
                    </w:r>
                  </w:p>
                  <w:p w:rsidR="00634ADB" w:rsidRPr="00D52BBD" w:rsidRDefault="00634ADB" w:rsidP="00E31038">
                    <w:pPr>
                      <w:spacing w:line="240" w:lineRule="auto"/>
                      <w:ind w:firstLine="0"/>
                      <w:rPr>
                        <w:sz w:val="24"/>
                        <w:szCs w:val="24"/>
                      </w:rPr>
                    </w:pPr>
                    <w:r w:rsidRPr="00D52BBD">
                      <w:rPr>
                        <w:sz w:val="24"/>
                        <w:szCs w:val="24"/>
                      </w:rPr>
                      <w:t>– можливість одночасної роботи з документами</w:t>
                    </w:r>
                  </w:p>
                  <w:p w:rsidR="00634ADB" w:rsidRDefault="00634ADB" w:rsidP="00E31038">
                    <w:pPr>
                      <w:ind w:firstLine="0"/>
                    </w:pPr>
                  </w:p>
                </w:txbxContent>
              </v:textbox>
            </v:shape>
            <v:shape id="_x0000_s1210" type="#_x0000_t65" style="position:absolute;left:2782;top:16855;width:1491;height:630">
              <v:textbox>
                <w:txbxContent>
                  <w:p w:rsidR="00634ADB" w:rsidRPr="00F06BB9" w:rsidRDefault="00634ADB" w:rsidP="00E31038">
                    <w:pPr>
                      <w:spacing w:line="240" w:lineRule="auto"/>
                      <w:ind w:right="0" w:firstLine="0"/>
                      <w:jc w:val="center"/>
                      <w:rPr>
                        <w:sz w:val="24"/>
                        <w:szCs w:val="24"/>
                      </w:rPr>
                    </w:pPr>
                    <w:r w:rsidRPr="00F06BB9">
                      <w:rPr>
                        <w:sz w:val="24"/>
                        <w:szCs w:val="24"/>
                      </w:rPr>
                      <w:t>ергономічні характеристики</w:t>
                    </w:r>
                  </w:p>
                  <w:p w:rsidR="00634ADB" w:rsidRDefault="00634ADB" w:rsidP="00E31038">
                    <w:pPr>
                      <w:ind w:right="30"/>
                    </w:pPr>
                  </w:p>
                </w:txbxContent>
              </v:textbox>
            </v:shape>
            <v:shape id="_x0000_s1211" type="#_x0000_t32" style="position:absolute;left:2526;top:12391;width:818;height:1;flip:x" o:connectortype="straight"/>
            <v:shape id="_x0000_s1212" type="#_x0000_t32" style="position:absolute;left:2526;top:12392;width:1;height:4779" o:connectortype="straight"/>
            <v:shape id="_x0000_s1213" type="#_x0000_t32" style="position:absolute;left:2526;top:14034;width:235;height:1" o:connectortype="straight"/>
            <v:shape id="_x0000_s1214" type="#_x0000_t32" style="position:absolute;left:2537;top:15905;width:224;height:1" o:connectortype="straight"/>
            <v:shape id="_x0000_s1215" type="#_x0000_t32" style="position:absolute;left:2526;top:17169;width:256;height:1" o:connectortype="straight"/>
            <v:shape id="_x0000_s1216" type="#_x0000_t32" style="position:absolute;left:4273;top:13977;width:348;height:1" o:connectortype="straight">
              <v:stroke endarrow="block"/>
            </v:shape>
            <v:shape id="_x0000_s1217" type="#_x0000_t32" style="position:absolute;left:4273;top:15906;width:348;height:1" o:connectortype="straight">
              <v:stroke endarrow="block"/>
            </v:shape>
            <v:shape id="_x0000_s1218" type="#_x0000_t32" style="position:absolute;left:4273;top:17172;width:348;height:2" o:connectortype="straight">
              <v:stroke endarrow="block"/>
            </v:shape>
            <w10:wrap type="none"/>
            <w10:anchorlock/>
          </v:group>
        </w:pict>
      </w:r>
    </w:p>
    <w:p w:rsidR="00E31038" w:rsidRPr="00BD0BB0" w:rsidRDefault="00E31038" w:rsidP="00241438">
      <w:pPr>
        <w:shd w:val="clear" w:color="auto" w:fill="FFFFFF"/>
        <w:tabs>
          <w:tab w:val="left" w:pos="9354"/>
        </w:tabs>
        <w:spacing w:line="360" w:lineRule="auto"/>
        <w:ind w:right="0" w:firstLine="709"/>
        <w:rPr>
          <w:rFonts w:eastAsia="Calibri"/>
          <w:sz w:val="28"/>
          <w:szCs w:val="28"/>
        </w:rPr>
      </w:pPr>
      <w:r w:rsidRPr="00BD0BB0">
        <w:rPr>
          <w:sz w:val="28"/>
          <w:szCs w:val="28"/>
        </w:rPr>
        <w:t>Рис.</w:t>
      </w:r>
      <w:r w:rsidRPr="00BD0BB0">
        <w:rPr>
          <w:rFonts w:eastAsia="Calibri"/>
          <w:sz w:val="28"/>
          <w:szCs w:val="28"/>
        </w:rPr>
        <w:t>2.</w:t>
      </w:r>
      <w:r w:rsidR="00262674">
        <w:rPr>
          <w:rFonts w:eastAsia="Calibri"/>
          <w:sz w:val="28"/>
          <w:szCs w:val="28"/>
        </w:rPr>
        <w:t>1</w:t>
      </w:r>
      <w:r w:rsidR="00A91625">
        <w:rPr>
          <w:rFonts w:eastAsia="Calibri"/>
          <w:sz w:val="28"/>
          <w:szCs w:val="28"/>
        </w:rPr>
        <w:t>8</w:t>
      </w:r>
      <w:r>
        <w:rPr>
          <w:rFonts w:eastAsia="Calibri"/>
          <w:sz w:val="28"/>
          <w:szCs w:val="28"/>
        </w:rPr>
        <w:t>.</w:t>
      </w:r>
      <w:r w:rsidRPr="00BD0BB0">
        <w:rPr>
          <w:sz w:val="28"/>
          <w:szCs w:val="28"/>
        </w:rPr>
        <w:t xml:space="preserve"> </w:t>
      </w:r>
      <w:r w:rsidRPr="00BD0BB0">
        <w:rPr>
          <w:rFonts w:eastAsia="Calibri"/>
          <w:sz w:val="28"/>
          <w:szCs w:val="28"/>
        </w:rPr>
        <w:t xml:space="preserve">Основні критерії вибору програмного забезпечення </w:t>
      </w:r>
    </w:p>
    <w:p w:rsidR="00EC7433" w:rsidRDefault="00EC7433" w:rsidP="00241438">
      <w:pPr>
        <w:tabs>
          <w:tab w:val="left" w:pos="9354"/>
        </w:tabs>
        <w:spacing w:line="360" w:lineRule="auto"/>
        <w:ind w:right="0" w:firstLine="709"/>
        <w:rPr>
          <w:sz w:val="24"/>
          <w:szCs w:val="24"/>
        </w:rPr>
      </w:pPr>
      <w:r w:rsidRPr="00111F26">
        <w:rPr>
          <w:bCs/>
          <w:iCs/>
          <w:sz w:val="24"/>
          <w:szCs w:val="24"/>
        </w:rPr>
        <w:t xml:space="preserve">Примітка. </w:t>
      </w:r>
      <w:r w:rsidRPr="00111F26">
        <w:rPr>
          <w:sz w:val="24"/>
          <w:szCs w:val="24"/>
        </w:rPr>
        <w:t xml:space="preserve">Розроблено автором </w:t>
      </w:r>
      <w:r>
        <w:rPr>
          <w:sz w:val="24"/>
          <w:szCs w:val="24"/>
        </w:rPr>
        <w:t>самостійно</w:t>
      </w:r>
    </w:p>
    <w:p w:rsidR="00EC7433" w:rsidRDefault="00EC7433" w:rsidP="00241438">
      <w:pPr>
        <w:tabs>
          <w:tab w:val="left" w:pos="9354"/>
        </w:tabs>
        <w:spacing w:line="360" w:lineRule="auto"/>
        <w:ind w:right="0" w:firstLine="709"/>
        <w:rPr>
          <w:rFonts w:eastAsia="Calibri"/>
          <w:sz w:val="28"/>
          <w:szCs w:val="28"/>
        </w:rPr>
      </w:pPr>
    </w:p>
    <w:p w:rsidR="00E31038" w:rsidRPr="00BD0BB0" w:rsidRDefault="00E31038" w:rsidP="00241438">
      <w:pPr>
        <w:tabs>
          <w:tab w:val="left" w:pos="9354"/>
        </w:tabs>
        <w:spacing w:line="360" w:lineRule="auto"/>
        <w:ind w:right="0" w:firstLine="709"/>
        <w:rPr>
          <w:sz w:val="28"/>
          <w:szCs w:val="28"/>
        </w:rPr>
      </w:pPr>
      <w:r w:rsidRPr="00BD0BB0">
        <w:rPr>
          <w:rFonts w:eastAsia="Calibri"/>
          <w:sz w:val="28"/>
          <w:szCs w:val="28"/>
        </w:rPr>
        <w:t>На рисунку подано основні критерії вибору програмного забезпечення, які є необхідними при впровадженні програмного забезпечення установою:</w:t>
      </w:r>
      <w:r w:rsidRPr="00BD0BB0">
        <w:rPr>
          <w:sz w:val="28"/>
          <w:szCs w:val="28"/>
        </w:rPr>
        <w:t xml:space="preserve"> технічні характеристики, комерційні характеристики та ергономічні характеристики.</w:t>
      </w:r>
    </w:p>
    <w:p w:rsidR="00E31038" w:rsidRDefault="00E61536" w:rsidP="00E61536">
      <w:pPr>
        <w:spacing w:line="360" w:lineRule="auto"/>
        <w:ind w:right="57" w:firstLine="709"/>
        <w:rPr>
          <w:sz w:val="28"/>
          <w:szCs w:val="28"/>
        </w:rPr>
      </w:pPr>
      <w:r>
        <w:rPr>
          <w:rFonts w:eastAsia="Calibri"/>
          <w:sz w:val="28"/>
          <w:szCs w:val="28"/>
        </w:rPr>
        <w:t>Для того</w:t>
      </w:r>
      <w:r>
        <w:rPr>
          <w:rFonts w:eastAsia="Calibri"/>
          <w:sz w:val="28"/>
          <w:szCs w:val="28"/>
          <w:lang w:val="en-US"/>
        </w:rPr>
        <w:t>,</w:t>
      </w:r>
      <w:r>
        <w:rPr>
          <w:rFonts w:eastAsia="Calibri"/>
          <w:sz w:val="28"/>
          <w:szCs w:val="28"/>
        </w:rPr>
        <w:t xml:space="preserve"> щоб серед різноманітного програмного забезпечення вибрати раціональне та ефективне програмне забезпечення необхідно враховувати ряд характеристик </w:t>
      </w:r>
      <w:r w:rsidR="00E31038" w:rsidRPr="00B224E3">
        <w:rPr>
          <w:sz w:val="28"/>
          <w:szCs w:val="28"/>
        </w:rPr>
        <w:t>(рис.2.</w:t>
      </w:r>
      <w:r>
        <w:rPr>
          <w:sz w:val="28"/>
          <w:szCs w:val="28"/>
        </w:rPr>
        <w:t>1</w:t>
      </w:r>
      <w:r w:rsidR="00A8408B">
        <w:rPr>
          <w:sz w:val="28"/>
          <w:szCs w:val="28"/>
          <w:lang w:val="en-US"/>
        </w:rPr>
        <w:t>9</w:t>
      </w:r>
      <w:r w:rsidR="00E31038" w:rsidRPr="00B224E3">
        <w:rPr>
          <w:sz w:val="28"/>
          <w:szCs w:val="28"/>
        </w:rPr>
        <w:t>).</w:t>
      </w:r>
    </w:p>
    <w:p w:rsidR="00DD757E" w:rsidRPr="00DD757E" w:rsidRDefault="00DD757E" w:rsidP="00DD757E">
      <w:pPr>
        <w:spacing w:line="360" w:lineRule="auto"/>
        <w:ind w:right="57" w:firstLine="709"/>
        <w:rPr>
          <w:rFonts w:eastAsia="Calibri"/>
          <w:sz w:val="28"/>
          <w:szCs w:val="28"/>
        </w:rPr>
      </w:pPr>
      <w:r>
        <w:rPr>
          <w:rFonts w:eastAsia="Calibri"/>
          <w:sz w:val="28"/>
          <w:szCs w:val="28"/>
        </w:rPr>
        <w:t>Важливим аргументом щодо вибору програмного забезпечення є його гнучкість. Програма</w:t>
      </w:r>
      <w:r>
        <w:rPr>
          <w:rFonts w:eastAsia="Calibri"/>
          <w:sz w:val="28"/>
          <w:szCs w:val="28"/>
          <w:lang w:val="en-US"/>
        </w:rPr>
        <w:t>,</w:t>
      </w:r>
      <w:r>
        <w:rPr>
          <w:rFonts w:eastAsia="Calibri"/>
          <w:sz w:val="28"/>
          <w:szCs w:val="28"/>
        </w:rPr>
        <w:t xml:space="preserve"> яку обирає керівництво установи</w:t>
      </w:r>
      <w:r>
        <w:rPr>
          <w:rFonts w:eastAsia="Calibri"/>
          <w:sz w:val="28"/>
          <w:szCs w:val="28"/>
          <w:lang w:val="en-US"/>
        </w:rPr>
        <w:t>,</w:t>
      </w:r>
      <w:r>
        <w:rPr>
          <w:rFonts w:eastAsia="Calibri"/>
          <w:sz w:val="28"/>
          <w:szCs w:val="28"/>
        </w:rPr>
        <w:t xml:space="preserve"> повинна давати можливість самостійного налаштування програм</w:t>
      </w:r>
      <w:r>
        <w:rPr>
          <w:rFonts w:eastAsia="Calibri"/>
          <w:sz w:val="28"/>
          <w:szCs w:val="28"/>
          <w:lang w:val="en-US"/>
        </w:rPr>
        <w:t>,</w:t>
      </w:r>
      <w:r>
        <w:rPr>
          <w:rFonts w:eastAsia="Calibri"/>
          <w:sz w:val="28"/>
          <w:szCs w:val="28"/>
        </w:rPr>
        <w:t xml:space="preserve"> при незначних змінах</w:t>
      </w:r>
      <w:r>
        <w:rPr>
          <w:rFonts w:eastAsia="Calibri"/>
          <w:sz w:val="28"/>
          <w:szCs w:val="28"/>
          <w:lang w:val="en-US"/>
        </w:rPr>
        <w:t>,</w:t>
      </w:r>
      <w:r>
        <w:rPr>
          <w:rFonts w:eastAsia="Calibri"/>
          <w:sz w:val="28"/>
          <w:szCs w:val="28"/>
        </w:rPr>
        <w:t xml:space="preserve"> а саме: зміні мінімальної заробітної плати; розміру нарахувань на фонд оплати </w:t>
      </w:r>
      <w:r>
        <w:rPr>
          <w:rFonts w:eastAsia="Calibri"/>
          <w:sz w:val="28"/>
          <w:szCs w:val="28"/>
        </w:rPr>
        <w:lastRenderedPageBreak/>
        <w:t>праці; відрахувань із заробітної плати; зміні норм видатків; зміні тарифів на платні послуги</w:t>
      </w:r>
      <w:r>
        <w:rPr>
          <w:rFonts w:eastAsia="Calibri"/>
          <w:sz w:val="28"/>
          <w:szCs w:val="28"/>
          <w:lang w:val="en-US"/>
        </w:rPr>
        <w:t xml:space="preserve">, </w:t>
      </w:r>
      <w:r>
        <w:rPr>
          <w:rFonts w:eastAsia="Calibri"/>
          <w:sz w:val="28"/>
          <w:szCs w:val="28"/>
        </w:rPr>
        <w:t>що надаються установою</w:t>
      </w:r>
      <w:r>
        <w:rPr>
          <w:rFonts w:eastAsia="Calibri"/>
          <w:sz w:val="28"/>
          <w:szCs w:val="28"/>
          <w:lang w:val="en-US"/>
        </w:rPr>
        <w:t>,</w:t>
      </w:r>
      <w:r>
        <w:rPr>
          <w:rFonts w:eastAsia="Calibri"/>
          <w:sz w:val="28"/>
          <w:szCs w:val="28"/>
        </w:rPr>
        <w:t xml:space="preserve"> а також зміні у плані рахунків</w:t>
      </w:r>
      <w:r w:rsidR="008E52CC">
        <w:rPr>
          <w:rFonts w:eastAsia="Calibri"/>
          <w:sz w:val="28"/>
          <w:szCs w:val="28"/>
        </w:rPr>
        <w:t xml:space="preserve"> щодо вилучення недоцільних рахунків чи введення нових до уже існуючих.</w:t>
      </w:r>
    </w:p>
    <w:p w:rsidR="00E31038" w:rsidRPr="0027425A" w:rsidRDefault="000E1AEE" w:rsidP="00E31038">
      <w:pPr>
        <w:spacing w:line="270" w:lineRule="atLeast"/>
        <w:ind w:firstLine="0"/>
        <w:textAlignment w:val="baseline"/>
        <w:rPr>
          <w:color w:val="000000"/>
          <w:sz w:val="28"/>
          <w:szCs w:val="28"/>
          <w:lang w:eastAsia="uk-UA"/>
        </w:rPr>
      </w:pPr>
      <w:r w:rsidRPr="000E1AEE">
        <w:rPr>
          <w:color w:val="000000"/>
          <w:sz w:val="28"/>
          <w:szCs w:val="28"/>
          <w:bdr w:val="none" w:sz="0" w:space="0" w:color="auto" w:frame="1"/>
          <w:lang w:eastAsia="uk-UA"/>
        </w:rPr>
      </w:r>
      <w:r w:rsidRPr="000E1AEE">
        <w:rPr>
          <w:color w:val="000000"/>
          <w:sz w:val="28"/>
          <w:szCs w:val="28"/>
          <w:bdr w:val="none" w:sz="0" w:space="0" w:color="auto" w:frame="1"/>
          <w:lang w:eastAsia="uk-UA"/>
        </w:rPr>
        <w:pict>
          <v:group id="_x0000_s1192" editas="canvas" style="width:459pt;height:247.25pt;mso-position-horizontal-relative:char;mso-position-vertical-relative:line" coordorigin="2281,2780" coordsize="7200,3829">
            <o:lock v:ext="edit" aspectratio="t"/>
            <v:shape id="_x0000_s1193" type="#_x0000_t75" style="position:absolute;left:2281;top:2780;width:7200;height:3829" o:preferrelative="f">
              <v:fill o:detectmouseclick="t"/>
              <v:path o:extrusionok="t" o:connecttype="none"/>
              <o:lock v:ext="edit" text="t"/>
            </v:shape>
            <v:roundrect id="_x0000_s1194" style="position:absolute;left:2999;top:3691;width:6422;height:509" arcsize="10923f">
              <v:textbox style="mso-next-textbox:#_x0000_s1194">
                <w:txbxContent>
                  <w:p w:rsidR="00634ADB" w:rsidRPr="00B224E3" w:rsidRDefault="00634ADB" w:rsidP="00E31038">
                    <w:pPr>
                      <w:rPr>
                        <w:sz w:val="28"/>
                        <w:szCs w:val="28"/>
                      </w:rPr>
                    </w:pPr>
                    <w:r w:rsidRPr="00B224E3">
                      <w:rPr>
                        <w:sz w:val="28"/>
                        <w:szCs w:val="28"/>
                      </w:rPr>
                      <w:t>специфік</w:t>
                    </w:r>
                    <w:r>
                      <w:rPr>
                        <w:sz w:val="28"/>
                        <w:szCs w:val="28"/>
                      </w:rPr>
                      <w:t>у</w:t>
                    </w:r>
                    <w:r w:rsidRPr="00B224E3">
                      <w:rPr>
                        <w:sz w:val="28"/>
                        <w:szCs w:val="28"/>
                      </w:rPr>
                      <w:t xml:space="preserve"> діяльності установи (обсяг робіт тощо);</w:t>
                    </w:r>
                  </w:p>
                </w:txbxContent>
              </v:textbox>
            </v:roundrect>
            <v:roundrect id="_x0000_s1195" style="position:absolute;left:2988;top:5445;width:6411;height:1034" arcsize="10923f">
              <v:textbox style="mso-next-textbox:#_x0000_s1195">
                <w:txbxContent>
                  <w:p w:rsidR="00634ADB" w:rsidRPr="00B224E3" w:rsidRDefault="00634ADB" w:rsidP="00E31038">
                    <w:pPr>
                      <w:spacing w:line="240" w:lineRule="auto"/>
                      <w:rPr>
                        <w:szCs w:val="28"/>
                      </w:rPr>
                    </w:pPr>
                    <w:r w:rsidRPr="00B224E3">
                      <w:rPr>
                        <w:sz w:val="28"/>
                        <w:szCs w:val="28"/>
                      </w:rPr>
                      <w:t>наявність кваліфікованих фахівців з обліку, які мають досвід роботи з програмними продуктами автоматизованого ведення бухгалтерського обліку в установі</w:t>
                    </w:r>
                  </w:p>
                </w:txbxContent>
              </v:textbox>
            </v:roundrect>
            <v:roundrect id="_x0000_s1196" style="position:absolute;left:2281;top:2785;width:7200;height:707" arcsize="10923f">
              <v:textbox style="mso-next-textbox:#_x0000_s1196">
                <w:txbxContent>
                  <w:p w:rsidR="00634ADB" w:rsidRPr="00B224E3" w:rsidRDefault="00634ADB" w:rsidP="008C7370">
                    <w:pPr>
                      <w:spacing w:line="240" w:lineRule="auto"/>
                      <w:ind w:right="0" w:firstLine="0"/>
                      <w:jc w:val="center"/>
                      <w:rPr>
                        <w:szCs w:val="28"/>
                      </w:rPr>
                    </w:pPr>
                    <w:r w:rsidRPr="00B224E3">
                      <w:rPr>
                        <w:sz w:val="28"/>
                        <w:szCs w:val="28"/>
                      </w:rPr>
                      <w:t>Використання програмного забезпечення автоматизації системи обліку враховує:</w:t>
                    </w:r>
                  </w:p>
                </w:txbxContent>
              </v:textbox>
            </v:roundrect>
            <v:line id="_x0000_s1197" style="position:absolute;flip:x" from="2422,3993" to="2434,6038"/>
            <v:line id="_x0000_s1198" style="position:absolute" from="2434,6038" to="2999,6039">
              <v:stroke endarrow="block"/>
            </v:line>
            <v:line id="_x0000_s1199" style="position:absolute" from="2424,4899" to="2988,4900">
              <v:stroke endarrow="block"/>
            </v:line>
            <v:line id="_x0000_s1200" style="position:absolute" from="2434,3992" to="2999,3993">
              <v:stroke endarrow="block"/>
            </v:line>
            <v:roundrect id="_x0000_s1201" style="position:absolute;left:2988;top:4316;width:6422;height:1011" arcsize="10923f">
              <v:textbox style="mso-next-textbox:#_x0000_s1201">
                <w:txbxContent>
                  <w:p w:rsidR="00634ADB" w:rsidRPr="00B224E3" w:rsidRDefault="00634ADB" w:rsidP="00E31038">
                    <w:pPr>
                      <w:autoSpaceDE w:val="0"/>
                      <w:autoSpaceDN w:val="0"/>
                      <w:adjustRightInd w:val="0"/>
                      <w:spacing w:line="240" w:lineRule="auto"/>
                      <w:rPr>
                        <w:sz w:val="28"/>
                        <w:szCs w:val="28"/>
                      </w:rPr>
                    </w:pPr>
                    <w:r w:rsidRPr="00B224E3">
                      <w:rPr>
                        <w:sz w:val="28"/>
                        <w:szCs w:val="28"/>
                      </w:rPr>
                      <w:t>характеристик</w:t>
                    </w:r>
                    <w:r>
                      <w:rPr>
                        <w:sz w:val="28"/>
                        <w:szCs w:val="28"/>
                      </w:rPr>
                      <w:t>у</w:t>
                    </w:r>
                    <w:r w:rsidRPr="00B224E3">
                      <w:rPr>
                        <w:sz w:val="28"/>
                        <w:szCs w:val="28"/>
                      </w:rPr>
                      <w:t xml:space="preserve"> матеріально-технічної бази (наявність достатньої кількості комп’ютерної техніки і необхідного програмного забезпечення); </w:t>
                    </w:r>
                  </w:p>
                  <w:p w:rsidR="00634ADB" w:rsidRPr="001B72C4" w:rsidRDefault="00634ADB" w:rsidP="00E31038">
                    <w:pPr>
                      <w:rPr>
                        <w:szCs w:val="28"/>
                      </w:rPr>
                    </w:pPr>
                  </w:p>
                </w:txbxContent>
              </v:textbox>
            </v:roundrect>
            <w10:wrap type="none"/>
            <w10:anchorlock/>
          </v:group>
        </w:pict>
      </w:r>
    </w:p>
    <w:p w:rsidR="00E31038" w:rsidRPr="00B224E3" w:rsidRDefault="00E31038" w:rsidP="00241438">
      <w:pPr>
        <w:tabs>
          <w:tab w:val="left" w:pos="9354"/>
        </w:tabs>
        <w:spacing w:line="360" w:lineRule="auto"/>
        <w:ind w:right="0" w:firstLine="709"/>
        <w:rPr>
          <w:szCs w:val="28"/>
        </w:rPr>
      </w:pPr>
      <w:r w:rsidRPr="00B224E3">
        <w:rPr>
          <w:color w:val="000000"/>
          <w:sz w:val="28"/>
          <w:szCs w:val="28"/>
          <w:bdr w:val="none" w:sz="0" w:space="0" w:color="auto" w:frame="1"/>
          <w:lang w:eastAsia="uk-UA"/>
        </w:rPr>
        <w:t>Рис.2.</w:t>
      </w:r>
      <w:r w:rsidR="00E61536">
        <w:rPr>
          <w:color w:val="000000"/>
          <w:sz w:val="28"/>
          <w:szCs w:val="28"/>
          <w:bdr w:val="none" w:sz="0" w:space="0" w:color="auto" w:frame="1"/>
          <w:lang w:eastAsia="uk-UA"/>
        </w:rPr>
        <w:t>1</w:t>
      </w:r>
      <w:r w:rsidR="00A8408B">
        <w:rPr>
          <w:color w:val="000000"/>
          <w:sz w:val="28"/>
          <w:szCs w:val="28"/>
          <w:bdr w:val="none" w:sz="0" w:space="0" w:color="auto" w:frame="1"/>
          <w:lang w:val="en-US" w:eastAsia="uk-UA"/>
        </w:rPr>
        <w:t>9</w:t>
      </w:r>
      <w:r>
        <w:rPr>
          <w:color w:val="000000"/>
          <w:sz w:val="28"/>
          <w:szCs w:val="28"/>
          <w:bdr w:val="none" w:sz="0" w:space="0" w:color="auto" w:frame="1"/>
          <w:lang w:eastAsia="uk-UA"/>
        </w:rPr>
        <w:t xml:space="preserve">. </w:t>
      </w:r>
      <w:r w:rsidRPr="00B224E3">
        <w:rPr>
          <w:color w:val="000000"/>
          <w:sz w:val="28"/>
          <w:szCs w:val="28"/>
          <w:bdr w:val="none" w:sz="0" w:space="0" w:color="auto" w:frame="1"/>
          <w:lang w:eastAsia="uk-UA"/>
        </w:rPr>
        <w:t>В</w:t>
      </w:r>
      <w:r w:rsidRPr="00B224E3">
        <w:rPr>
          <w:sz w:val="28"/>
          <w:szCs w:val="28"/>
        </w:rPr>
        <w:t xml:space="preserve">провадження та використання програмного забезпечення автоматизації системи бухгалтерського обліку </w:t>
      </w:r>
    </w:p>
    <w:p w:rsidR="008C7370" w:rsidRDefault="00EC7433" w:rsidP="00A8408B">
      <w:pPr>
        <w:spacing w:line="360" w:lineRule="auto"/>
        <w:ind w:right="57" w:firstLine="709"/>
        <w:rPr>
          <w:sz w:val="24"/>
          <w:szCs w:val="24"/>
        </w:rPr>
      </w:pPr>
      <w:r w:rsidRPr="00111F26">
        <w:rPr>
          <w:bCs/>
          <w:iCs/>
          <w:sz w:val="24"/>
          <w:szCs w:val="24"/>
        </w:rPr>
        <w:t xml:space="preserve">Примітка. </w:t>
      </w:r>
      <w:r w:rsidRPr="00111F26">
        <w:rPr>
          <w:sz w:val="24"/>
          <w:szCs w:val="24"/>
        </w:rPr>
        <w:t xml:space="preserve">Розроблено автором </w:t>
      </w:r>
      <w:r>
        <w:rPr>
          <w:sz w:val="24"/>
          <w:szCs w:val="24"/>
        </w:rPr>
        <w:t>самостійно</w:t>
      </w:r>
    </w:p>
    <w:p w:rsidR="0044015D" w:rsidRDefault="0044015D" w:rsidP="00A8408B">
      <w:pPr>
        <w:tabs>
          <w:tab w:val="left" w:pos="9354"/>
        </w:tabs>
        <w:spacing w:line="360" w:lineRule="auto"/>
        <w:ind w:right="0" w:firstLine="709"/>
        <w:rPr>
          <w:rFonts w:eastAsia="Calibri"/>
          <w:sz w:val="28"/>
          <w:szCs w:val="28"/>
        </w:rPr>
      </w:pPr>
      <w:r>
        <w:rPr>
          <w:rFonts w:eastAsia="Calibri"/>
          <w:sz w:val="28"/>
          <w:szCs w:val="28"/>
        </w:rPr>
        <w:t>Впровадження сучасних інформаційних технологій значно підвищує ефективність функціонування установ освіти, перетворюючись тим самим на важливий фактор процесу організації бухгалтерського обліку.</w:t>
      </w:r>
    </w:p>
    <w:p w:rsidR="0044015D" w:rsidRPr="0044015D" w:rsidRDefault="0044015D" w:rsidP="00A8408B">
      <w:pPr>
        <w:tabs>
          <w:tab w:val="left" w:pos="9354"/>
        </w:tabs>
        <w:spacing w:line="360" w:lineRule="auto"/>
        <w:ind w:right="0" w:firstLine="709"/>
        <w:rPr>
          <w:rFonts w:eastAsia="Calibri"/>
          <w:sz w:val="28"/>
          <w:szCs w:val="28"/>
        </w:rPr>
      </w:pPr>
      <w:r>
        <w:rPr>
          <w:rFonts w:eastAsia="Calibri"/>
          <w:sz w:val="28"/>
          <w:szCs w:val="28"/>
        </w:rPr>
        <w:t xml:space="preserve">На сучасному етапі розвитку правильне використання програмних продуктів </w:t>
      </w:r>
      <w:r w:rsidR="004433FD">
        <w:rPr>
          <w:rFonts w:eastAsia="Calibri"/>
          <w:sz w:val="28"/>
          <w:szCs w:val="28"/>
        </w:rPr>
        <w:t>з</w:t>
      </w:r>
      <w:r>
        <w:rPr>
          <w:rFonts w:eastAsia="Calibri"/>
          <w:sz w:val="28"/>
          <w:szCs w:val="28"/>
        </w:rPr>
        <w:t xml:space="preserve"> автоматизації обліку</w:t>
      </w:r>
      <w:r w:rsidR="004433FD">
        <w:rPr>
          <w:rFonts w:eastAsia="Calibri"/>
          <w:sz w:val="28"/>
          <w:szCs w:val="28"/>
        </w:rPr>
        <w:t xml:space="preserve"> дає можливість не лише забезпечити ефективний процес обліку стосовно надання якісних послуг та проведення своєчасних розрахунків, але і сформувати цілісну інформаційну систему, яка в змозі провести аналіз ефективності функціонування установи та ухвалити своєчасні управлінські рішення.</w:t>
      </w:r>
    </w:p>
    <w:p w:rsidR="0044015D" w:rsidRDefault="000D2890" w:rsidP="00241438">
      <w:pPr>
        <w:tabs>
          <w:tab w:val="left" w:pos="9354"/>
        </w:tabs>
        <w:autoSpaceDE w:val="0"/>
        <w:autoSpaceDN w:val="0"/>
        <w:adjustRightInd w:val="0"/>
        <w:spacing w:line="360" w:lineRule="auto"/>
        <w:ind w:right="0" w:firstLine="709"/>
        <w:rPr>
          <w:sz w:val="28"/>
          <w:szCs w:val="28"/>
        </w:rPr>
      </w:pPr>
      <w:r>
        <w:rPr>
          <w:sz w:val="28"/>
          <w:szCs w:val="28"/>
        </w:rPr>
        <w:t>В сучасних умовах господарювання, коли в установах проходить впровадження міжнародних стандартів, здійснюється повна автоматизація обліку, яка дозволяє систематизувати дані обліку та відображати їх в одній базі даних і приймати правильні управлінські рішення з допомогою цієї інформації.</w:t>
      </w:r>
    </w:p>
    <w:p w:rsidR="002E24BB" w:rsidRPr="000D2890" w:rsidRDefault="002E24BB" w:rsidP="002E24BB">
      <w:pPr>
        <w:tabs>
          <w:tab w:val="left" w:pos="9354"/>
        </w:tabs>
        <w:autoSpaceDE w:val="0"/>
        <w:autoSpaceDN w:val="0"/>
        <w:adjustRightInd w:val="0"/>
        <w:spacing w:line="360" w:lineRule="auto"/>
        <w:ind w:right="0" w:firstLine="709"/>
        <w:rPr>
          <w:sz w:val="28"/>
          <w:szCs w:val="28"/>
        </w:rPr>
      </w:pPr>
      <w:r>
        <w:rPr>
          <w:sz w:val="28"/>
          <w:szCs w:val="28"/>
        </w:rPr>
        <w:lastRenderedPageBreak/>
        <w:t>Можна зробити висновок про те, що реформування бухгалтерського обліку в установах державного сектору відповідно до міжнародних стандартів дозволить оперативно отримувати інформацію користувачам, також дає можливість удосконалити рівень державного управління, що зумовлює ефективну реалізацію установами своїх функцій. Організація бухгалтерського обліку таким чином буде наближатись до міжнародних стандартів.</w:t>
      </w:r>
    </w:p>
    <w:p w:rsidR="002E24BB" w:rsidRPr="002416F1" w:rsidRDefault="002E24BB" w:rsidP="002E24BB">
      <w:pPr>
        <w:tabs>
          <w:tab w:val="left" w:pos="9354"/>
        </w:tabs>
        <w:spacing w:line="360" w:lineRule="auto"/>
        <w:ind w:right="0" w:firstLine="709"/>
        <w:rPr>
          <w:sz w:val="28"/>
          <w:szCs w:val="28"/>
        </w:rPr>
      </w:pPr>
      <w:r>
        <w:rPr>
          <w:sz w:val="28"/>
          <w:szCs w:val="28"/>
        </w:rPr>
        <w:t>Важливе значення у цьому процесі надається технічному забезпеченню, яке дає можливість здійснити аналіз з використанням комп</w:t>
      </w:r>
      <w:r>
        <w:rPr>
          <w:sz w:val="28"/>
          <w:szCs w:val="28"/>
          <w:lang w:val="en-US"/>
        </w:rPr>
        <w:t>’</w:t>
      </w:r>
      <w:r>
        <w:rPr>
          <w:sz w:val="28"/>
          <w:szCs w:val="28"/>
        </w:rPr>
        <w:t>ютерної техніки, допоміжних технічних засобів та відповідного програмного забезпечення. Однак, розробниками не представлено програм для здійснення детальних аналітичних робіт щодо узагальнення результатів діяльності закладів освіти. Модуль програми планування та контролю за виконанням бюджету частково забезпечую автоматизацію аналітичних розрахунків щодо кількісних та якісних показників з обліку учнів та персоналу, забезпечую формування звітів про фінансування, ведення єдиної бази планових та фактичних показників.</w:t>
      </w:r>
    </w:p>
    <w:p w:rsidR="002E24BB" w:rsidRDefault="00367592" w:rsidP="001B1CEF">
      <w:pPr>
        <w:spacing w:line="360" w:lineRule="auto"/>
        <w:ind w:right="0" w:firstLine="709"/>
        <w:rPr>
          <w:sz w:val="28"/>
          <w:szCs w:val="28"/>
        </w:rPr>
      </w:pPr>
      <w:r>
        <w:rPr>
          <w:sz w:val="28"/>
          <w:szCs w:val="28"/>
        </w:rPr>
        <w:t xml:space="preserve">Доцільно зазначити, що програмне забезпечення для навчальних закладів допомагає забезпечити автоматизацію облікових робіт, проте не дає можливості повністю автоматизувати аналітичні процедури. Вказана обставина значною мірою залежить від того, що не існує єдиної методики проведення аналізу господарської діяльності закладів освіти, тому з метою технічного забезпечення виникає необхідність пошуку альтернативних універсальних програм для того, щоб їх можна було застосовувати в усіх закладах освіти. Таке програмне забезпечення має бути стандартним і давати </w:t>
      </w:r>
      <w:r w:rsidR="00D865B8">
        <w:rPr>
          <w:sz w:val="28"/>
          <w:szCs w:val="28"/>
        </w:rPr>
        <w:t>можливість удосконалити аналітичні та контрольні процедури без залучення додаткових ресурсів. В  мережі Інтернет існує безліч доступних програм, які дають можливість створити звіти, отримати аналітичні показники відносно ефективності функціонування сайту закладу освіти, сторінок у соціальних мережах.</w:t>
      </w:r>
    </w:p>
    <w:p w:rsidR="003D27C1" w:rsidRPr="00D865B8" w:rsidRDefault="00E31038" w:rsidP="001B1CEF">
      <w:pPr>
        <w:autoSpaceDE w:val="0"/>
        <w:autoSpaceDN w:val="0"/>
        <w:adjustRightInd w:val="0"/>
        <w:spacing w:line="360" w:lineRule="auto"/>
        <w:ind w:right="0" w:firstLine="709"/>
        <w:rPr>
          <w:b/>
          <w:sz w:val="28"/>
          <w:szCs w:val="28"/>
        </w:rPr>
      </w:pPr>
      <w:r w:rsidRPr="00D865B8">
        <w:rPr>
          <w:b/>
          <w:sz w:val="28"/>
          <w:szCs w:val="28"/>
        </w:rPr>
        <w:lastRenderedPageBreak/>
        <w:t>Висновки до розділу 2</w:t>
      </w:r>
    </w:p>
    <w:p w:rsidR="007142CF" w:rsidRPr="00F42516" w:rsidRDefault="007142CF" w:rsidP="001B1CEF">
      <w:pPr>
        <w:spacing w:line="360" w:lineRule="auto"/>
        <w:ind w:right="0" w:firstLine="709"/>
        <w:rPr>
          <w:i/>
          <w:sz w:val="28"/>
          <w:szCs w:val="28"/>
        </w:rPr>
      </w:pPr>
    </w:p>
    <w:p w:rsidR="00D865B8" w:rsidRPr="00E77FC5" w:rsidRDefault="00D865B8" w:rsidP="001B1CEF">
      <w:pPr>
        <w:spacing w:line="360" w:lineRule="auto"/>
        <w:ind w:right="0" w:firstLine="709"/>
        <w:rPr>
          <w:sz w:val="28"/>
          <w:szCs w:val="28"/>
        </w:rPr>
      </w:pPr>
      <w:r w:rsidRPr="00E77FC5">
        <w:rPr>
          <w:sz w:val="28"/>
          <w:szCs w:val="28"/>
        </w:rPr>
        <w:t xml:space="preserve">Важливою умовою функціонування закладів освіти є наявність активів. Вказана обставина передбачає необхідність проведення постійного контролю за ефективністю використання активів для потреб управління. Одним із основних завдань обліку активів є надання повної, правдивої та неупередженої інформації щодо них. </w:t>
      </w:r>
      <w:r w:rsidR="00680DF7" w:rsidRPr="00E77FC5">
        <w:rPr>
          <w:sz w:val="28"/>
          <w:szCs w:val="28"/>
        </w:rPr>
        <w:t>Необхідно зазначити, що інформація про активи, що міститься у фінансовій звітності не завжди є такою через недосконалість вітчизняного законодавства та постійних змін в ньому. Бухгалтерський облік активів доцільно проводити достовірно, правильно та у відповідності до чинних положень нормативно-правових актів.</w:t>
      </w:r>
    </w:p>
    <w:p w:rsidR="00680DF7" w:rsidRDefault="00680DF7" w:rsidP="001B1CEF">
      <w:pPr>
        <w:spacing w:line="360" w:lineRule="auto"/>
        <w:ind w:right="0" w:firstLine="709"/>
        <w:rPr>
          <w:sz w:val="28"/>
          <w:szCs w:val="28"/>
        </w:rPr>
      </w:pPr>
      <w:r>
        <w:rPr>
          <w:sz w:val="28"/>
          <w:szCs w:val="28"/>
        </w:rPr>
        <w:t>Раціональне використання активів зумовлює підвищення ефективності діяльності. Для досягнення вказаної мети доцільно проводити наступні організаційні заходи:</w:t>
      </w:r>
    </w:p>
    <w:p w:rsidR="00680DF7" w:rsidRPr="00174C05" w:rsidRDefault="00680DF7" w:rsidP="00174C05">
      <w:pPr>
        <w:pStyle w:val="a5"/>
        <w:numPr>
          <w:ilvl w:val="0"/>
          <w:numId w:val="36"/>
        </w:numPr>
        <w:tabs>
          <w:tab w:val="left" w:pos="993"/>
        </w:tabs>
        <w:spacing w:line="360" w:lineRule="auto"/>
        <w:ind w:left="0" w:right="0" w:firstLine="709"/>
        <w:rPr>
          <w:sz w:val="28"/>
          <w:szCs w:val="28"/>
        </w:rPr>
      </w:pPr>
      <w:r w:rsidRPr="00174C05">
        <w:rPr>
          <w:sz w:val="28"/>
          <w:szCs w:val="28"/>
        </w:rPr>
        <w:t>підвищувати оперативність інформаційного забезпечення управління активами;</w:t>
      </w:r>
    </w:p>
    <w:p w:rsidR="00680DF7" w:rsidRPr="00174C05" w:rsidRDefault="00680DF7" w:rsidP="00174C05">
      <w:pPr>
        <w:pStyle w:val="a5"/>
        <w:numPr>
          <w:ilvl w:val="0"/>
          <w:numId w:val="36"/>
        </w:numPr>
        <w:tabs>
          <w:tab w:val="left" w:pos="993"/>
        </w:tabs>
        <w:spacing w:line="360" w:lineRule="auto"/>
        <w:ind w:left="0" w:right="0" w:firstLine="709"/>
        <w:rPr>
          <w:sz w:val="28"/>
          <w:szCs w:val="28"/>
        </w:rPr>
      </w:pPr>
      <w:r w:rsidRPr="00174C05">
        <w:rPr>
          <w:sz w:val="28"/>
          <w:szCs w:val="28"/>
        </w:rPr>
        <w:t>доопрацювати систему автоматизації обліково-аналітичних робіт в управління активами та обґрунтувати раціональні методи проведення інвентаризації</w:t>
      </w:r>
      <w:r w:rsidR="00174C05" w:rsidRPr="00174C05">
        <w:rPr>
          <w:sz w:val="28"/>
          <w:szCs w:val="28"/>
        </w:rPr>
        <w:t xml:space="preserve"> за умов автоматизації;</w:t>
      </w:r>
    </w:p>
    <w:p w:rsidR="00174C05" w:rsidRPr="00174C05" w:rsidRDefault="00174C05" w:rsidP="00174C05">
      <w:pPr>
        <w:pStyle w:val="a5"/>
        <w:numPr>
          <w:ilvl w:val="0"/>
          <w:numId w:val="36"/>
        </w:numPr>
        <w:tabs>
          <w:tab w:val="left" w:pos="993"/>
        </w:tabs>
        <w:spacing w:line="360" w:lineRule="auto"/>
        <w:ind w:left="0" w:right="0" w:firstLine="709"/>
        <w:rPr>
          <w:sz w:val="28"/>
          <w:szCs w:val="28"/>
        </w:rPr>
      </w:pPr>
      <w:r w:rsidRPr="00174C05">
        <w:rPr>
          <w:sz w:val="28"/>
          <w:szCs w:val="28"/>
        </w:rPr>
        <w:t>провести оцінку ефективності управління активами, а також аналіз обсягів активів у динаміці та чинників, що впливають на їх зміну, аналіз впливу рівня цін.</w:t>
      </w:r>
    </w:p>
    <w:p w:rsidR="00680DF7" w:rsidRDefault="00682581" w:rsidP="001B1CEF">
      <w:pPr>
        <w:spacing w:line="360" w:lineRule="auto"/>
        <w:ind w:right="0" w:firstLine="709"/>
        <w:rPr>
          <w:sz w:val="28"/>
          <w:szCs w:val="28"/>
        </w:rPr>
      </w:pPr>
      <w:r>
        <w:rPr>
          <w:sz w:val="28"/>
          <w:szCs w:val="28"/>
        </w:rPr>
        <w:t>Варто зазначити, що постійне вдосконалення облікових регістрів та підвищення рівня автоматизації обліково-обчислювальних робіт дають можливість якісно проводити контроль</w:t>
      </w:r>
      <w:r w:rsidR="0024787D">
        <w:rPr>
          <w:sz w:val="28"/>
          <w:szCs w:val="28"/>
        </w:rPr>
        <w:t>ні</w:t>
      </w:r>
      <w:r>
        <w:rPr>
          <w:sz w:val="28"/>
          <w:szCs w:val="28"/>
        </w:rPr>
        <w:t xml:space="preserve"> заходи щодо ефективного використання активів.</w:t>
      </w:r>
    </w:p>
    <w:p w:rsidR="00682581" w:rsidRDefault="00682581" w:rsidP="001B1CEF">
      <w:pPr>
        <w:spacing w:line="360" w:lineRule="auto"/>
        <w:ind w:right="0" w:firstLine="709"/>
        <w:rPr>
          <w:sz w:val="28"/>
          <w:szCs w:val="28"/>
        </w:rPr>
      </w:pPr>
      <w:r>
        <w:rPr>
          <w:sz w:val="28"/>
          <w:szCs w:val="28"/>
        </w:rPr>
        <w:t>Підвищення ефективності використання активів полягає в удосконаленні методики та організації їх бухгалтерського обліку і контролю.</w:t>
      </w:r>
    </w:p>
    <w:p w:rsidR="00682581" w:rsidRDefault="00682581" w:rsidP="001B1CEF">
      <w:pPr>
        <w:spacing w:line="360" w:lineRule="auto"/>
        <w:ind w:right="0" w:firstLine="709"/>
        <w:rPr>
          <w:sz w:val="28"/>
          <w:szCs w:val="28"/>
        </w:rPr>
      </w:pPr>
      <w:r>
        <w:rPr>
          <w:sz w:val="28"/>
          <w:szCs w:val="28"/>
        </w:rPr>
        <w:t xml:space="preserve">Вирішення цих питань зумовить вихід на якісно новий рівень побудови обліку активів </w:t>
      </w:r>
      <w:r w:rsidR="0053248D">
        <w:rPr>
          <w:sz w:val="28"/>
          <w:szCs w:val="28"/>
        </w:rPr>
        <w:t>та значно підвищить їх роль в управлінні установою.</w:t>
      </w:r>
    </w:p>
    <w:p w:rsidR="00F75905" w:rsidRDefault="00AD1382" w:rsidP="00AD1382">
      <w:pPr>
        <w:spacing w:line="360" w:lineRule="auto"/>
        <w:ind w:right="0" w:firstLine="709"/>
        <w:rPr>
          <w:sz w:val="28"/>
          <w:szCs w:val="28"/>
        </w:rPr>
      </w:pPr>
      <w:r>
        <w:rPr>
          <w:sz w:val="28"/>
          <w:szCs w:val="28"/>
        </w:rPr>
        <w:lastRenderedPageBreak/>
        <w:t>За</w:t>
      </w:r>
      <w:r w:rsidR="00F75905" w:rsidRPr="007D6405">
        <w:rPr>
          <w:sz w:val="28"/>
          <w:szCs w:val="28"/>
        </w:rPr>
        <w:t xml:space="preserve"> даними балансу установи</w:t>
      </w:r>
      <w:r w:rsidR="00F75905">
        <w:rPr>
          <w:sz w:val="28"/>
          <w:szCs w:val="28"/>
        </w:rPr>
        <w:t xml:space="preserve"> вагомішу частку займають нефінансові активи − 99%, або це становить 1439949 грн. Відповідно лише 1%  становлять фінансові активи (10335грн.). </w:t>
      </w:r>
    </w:p>
    <w:p w:rsidR="00E77FC5" w:rsidRDefault="00E77FC5" w:rsidP="00E77FC5">
      <w:pPr>
        <w:shd w:val="clear" w:color="auto" w:fill="FFFFFF"/>
        <w:tabs>
          <w:tab w:val="left" w:pos="9638"/>
        </w:tabs>
        <w:autoSpaceDE w:val="0"/>
        <w:autoSpaceDN w:val="0"/>
        <w:adjustRightInd w:val="0"/>
        <w:spacing w:line="360" w:lineRule="auto"/>
        <w:ind w:right="-2" w:firstLine="709"/>
        <w:rPr>
          <w:sz w:val="28"/>
          <w:szCs w:val="28"/>
        </w:rPr>
      </w:pPr>
      <w:r>
        <w:rPr>
          <w:sz w:val="28"/>
          <w:szCs w:val="28"/>
        </w:rPr>
        <w:t>За досліджувані роки вартість активів суттєво не змінилась.</w:t>
      </w:r>
      <w:r w:rsidRPr="00055A9B">
        <w:rPr>
          <w:sz w:val="28"/>
          <w:szCs w:val="28"/>
        </w:rPr>
        <w:t xml:space="preserve"> </w:t>
      </w:r>
      <w:r>
        <w:rPr>
          <w:sz w:val="28"/>
          <w:szCs w:val="28"/>
        </w:rPr>
        <w:t xml:space="preserve">Загальна вартість активів становить – 1450284 грн. на </w:t>
      </w:r>
      <w:r w:rsidRPr="00D07D1F">
        <w:rPr>
          <w:sz w:val="28"/>
          <w:szCs w:val="28"/>
        </w:rPr>
        <w:t>1 січня 202</w:t>
      </w:r>
      <w:r>
        <w:rPr>
          <w:sz w:val="28"/>
          <w:szCs w:val="28"/>
        </w:rPr>
        <w:t>0</w:t>
      </w:r>
      <w:r w:rsidRPr="00D07D1F">
        <w:rPr>
          <w:sz w:val="28"/>
          <w:szCs w:val="28"/>
        </w:rPr>
        <w:t xml:space="preserve"> року</w:t>
      </w:r>
      <w:r>
        <w:rPr>
          <w:sz w:val="28"/>
          <w:szCs w:val="28"/>
        </w:rPr>
        <w:t xml:space="preserve"> та 1638131 відповідно на</w:t>
      </w:r>
      <w:r w:rsidRPr="00055A9B">
        <w:rPr>
          <w:sz w:val="28"/>
          <w:szCs w:val="28"/>
        </w:rPr>
        <w:t xml:space="preserve"> </w:t>
      </w:r>
      <w:r w:rsidRPr="00D07D1F">
        <w:rPr>
          <w:sz w:val="28"/>
          <w:szCs w:val="28"/>
        </w:rPr>
        <w:t>січня 202</w:t>
      </w:r>
      <w:r>
        <w:rPr>
          <w:sz w:val="28"/>
          <w:szCs w:val="28"/>
        </w:rPr>
        <w:t>1</w:t>
      </w:r>
      <w:r w:rsidRPr="00D07D1F">
        <w:rPr>
          <w:sz w:val="28"/>
          <w:szCs w:val="28"/>
        </w:rPr>
        <w:t xml:space="preserve"> року</w:t>
      </w:r>
      <w:r>
        <w:rPr>
          <w:sz w:val="28"/>
          <w:szCs w:val="28"/>
        </w:rPr>
        <w:t>.</w:t>
      </w:r>
    </w:p>
    <w:p w:rsidR="00E77FC5" w:rsidRDefault="00E77FC5" w:rsidP="00E77FC5">
      <w:pPr>
        <w:pStyle w:val="af4"/>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Найбільша</w:t>
      </w:r>
      <w:r w:rsidRPr="00F122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частка 59% в структурі запасів припадає на малоцінні та швидкозношувані предмети, або це становить78523 грн.;  29% − будівельні матеріали (39271 грн.); 6% − запасні частини (7400 грн.), 4% − </w:t>
      </w:r>
      <w:r w:rsidRPr="00CD4AEB">
        <w:rPr>
          <w:rFonts w:ascii="Times New Roman" w:hAnsi="Times New Roman" w:cs="Times New Roman"/>
          <w:sz w:val="28"/>
          <w:szCs w:val="28"/>
          <w:lang w:val="uk-UA"/>
        </w:rPr>
        <w:t>медикаменти та перев</w:t>
      </w:r>
      <w:r w:rsidRPr="00CD4AEB">
        <w:rPr>
          <w:rFonts w:ascii="Times New Roman" w:hAnsi="Times New Roman" w:cs="Times New Roman"/>
          <w:sz w:val="28"/>
          <w:szCs w:val="28"/>
        </w:rPr>
        <w:t>’</w:t>
      </w:r>
      <w:r w:rsidRPr="00CD4AEB">
        <w:rPr>
          <w:rFonts w:ascii="Times New Roman" w:hAnsi="Times New Roman" w:cs="Times New Roman"/>
          <w:sz w:val="28"/>
          <w:szCs w:val="28"/>
          <w:lang w:val="uk-UA"/>
        </w:rPr>
        <w:t>язувальні матеріали</w:t>
      </w:r>
      <w:r>
        <w:rPr>
          <w:rFonts w:ascii="Times New Roman" w:hAnsi="Times New Roman" w:cs="Times New Roman"/>
          <w:sz w:val="28"/>
          <w:szCs w:val="28"/>
          <w:lang w:val="uk-UA"/>
        </w:rPr>
        <w:t xml:space="preserve"> (5200 грн.),</w:t>
      </w:r>
      <w:r w:rsidRPr="00D15EAB">
        <w:rPr>
          <w:rFonts w:ascii="Times New Roman" w:hAnsi="Times New Roman" w:cs="Times New Roman"/>
          <w:sz w:val="28"/>
          <w:szCs w:val="28"/>
          <w:lang w:val="uk-UA"/>
        </w:rPr>
        <w:t xml:space="preserve"> найменша </w:t>
      </w:r>
      <w:r>
        <w:rPr>
          <w:rFonts w:ascii="Times New Roman" w:hAnsi="Times New Roman" w:cs="Times New Roman"/>
          <w:sz w:val="28"/>
          <w:szCs w:val="28"/>
          <w:lang w:val="uk-UA"/>
        </w:rPr>
        <w:t xml:space="preserve"> частка, тобто </w:t>
      </w:r>
      <w:r w:rsidRPr="00D15EAB">
        <w:rPr>
          <w:rFonts w:ascii="Times New Roman" w:hAnsi="Times New Roman" w:cs="Times New Roman"/>
          <w:sz w:val="28"/>
          <w:szCs w:val="28"/>
          <w:lang w:val="uk-UA"/>
        </w:rPr>
        <w:t>2%</w:t>
      </w:r>
      <w:r>
        <w:rPr>
          <w:rFonts w:ascii="Times New Roman" w:hAnsi="Times New Roman" w:cs="Times New Roman"/>
          <w:sz w:val="28"/>
          <w:szCs w:val="28"/>
          <w:lang w:val="uk-UA"/>
        </w:rPr>
        <w:t xml:space="preserve"> − пально-мастильні матеріали (2407 грн.)</w:t>
      </w:r>
      <w:r>
        <w:rPr>
          <w:sz w:val="28"/>
          <w:szCs w:val="28"/>
        </w:rPr>
        <w:t xml:space="preserve">. </w:t>
      </w:r>
      <w:r w:rsidRPr="00D15EAB">
        <w:rPr>
          <w:rFonts w:ascii="Times New Roman" w:hAnsi="Times New Roman" w:cs="Times New Roman"/>
          <w:sz w:val="28"/>
          <w:szCs w:val="28"/>
          <w:lang w:val="uk-UA"/>
        </w:rPr>
        <w:t xml:space="preserve">Усього запасів на 1січня </w:t>
      </w:r>
      <w:r>
        <w:rPr>
          <w:rFonts w:ascii="Times New Roman" w:hAnsi="Times New Roman" w:cs="Times New Roman"/>
          <w:sz w:val="28"/>
          <w:szCs w:val="28"/>
          <w:lang w:val="uk-UA"/>
        </w:rPr>
        <w:t>132801</w:t>
      </w:r>
      <w:r w:rsidRPr="00D15EAB">
        <w:rPr>
          <w:rFonts w:ascii="Times New Roman" w:hAnsi="Times New Roman" w:cs="Times New Roman"/>
          <w:sz w:val="28"/>
          <w:szCs w:val="28"/>
          <w:lang w:val="uk-UA"/>
        </w:rPr>
        <w:t xml:space="preserve"> грн.</w:t>
      </w:r>
    </w:p>
    <w:p w:rsidR="00E77FC5" w:rsidRPr="00D07D1F" w:rsidRDefault="00E77FC5" w:rsidP="00E77FC5">
      <w:pPr>
        <w:autoSpaceDE w:val="0"/>
        <w:autoSpaceDN w:val="0"/>
        <w:adjustRightInd w:val="0"/>
        <w:spacing w:line="360" w:lineRule="auto"/>
        <w:ind w:right="0" w:firstLine="709"/>
        <w:rPr>
          <w:sz w:val="28"/>
          <w:szCs w:val="28"/>
        </w:rPr>
      </w:pPr>
      <w:r>
        <w:rPr>
          <w:rFonts w:eastAsia="Calibri"/>
          <w:sz w:val="28"/>
          <w:szCs w:val="28"/>
        </w:rPr>
        <w:t xml:space="preserve">Балансова вартість </w:t>
      </w:r>
      <w:r>
        <w:rPr>
          <w:sz w:val="28"/>
          <w:szCs w:val="28"/>
        </w:rPr>
        <w:t>незавершених капітальних інвестицій</w:t>
      </w:r>
      <w:r w:rsidRPr="00D07D1F">
        <w:rPr>
          <w:sz w:val="28"/>
          <w:szCs w:val="28"/>
        </w:rPr>
        <w:t xml:space="preserve"> </w:t>
      </w:r>
      <w:r>
        <w:rPr>
          <w:sz w:val="28"/>
          <w:szCs w:val="28"/>
        </w:rPr>
        <w:t>з</w:t>
      </w:r>
      <w:r w:rsidRPr="00D07D1F">
        <w:rPr>
          <w:sz w:val="28"/>
          <w:szCs w:val="28"/>
        </w:rPr>
        <w:t xml:space="preserve">а </w:t>
      </w:r>
      <w:r>
        <w:rPr>
          <w:sz w:val="28"/>
          <w:szCs w:val="28"/>
        </w:rPr>
        <w:t>досліджуваний період не змінилась і становила 93590 грн.</w:t>
      </w:r>
    </w:p>
    <w:p w:rsidR="00E77FC5" w:rsidRDefault="00E77FC5" w:rsidP="00E77FC5">
      <w:pPr>
        <w:pStyle w:val="af4"/>
        <w:widowControl w:val="0"/>
        <w:spacing w:after="0" w:line="360" w:lineRule="auto"/>
        <w:ind w:firstLine="709"/>
        <w:jc w:val="both"/>
        <w:rPr>
          <w:rFonts w:ascii="Times New Roman" w:hAnsi="Times New Roman" w:cs="Times New Roman"/>
          <w:sz w:val="28"/>
          <w:szCs w:val="28"/>
          <w:lang w:val="uk-UA"/>
        </w:rPr>
      </w:pPr>
    </w:p>
    <w:p w:rsidR="00E77FC5" w:rsidRDefault="00E77FC5" w:rsidP="00E77FC5">
      <w:pPr>
        <w:shd w:val="clear" w:color="auto" w:fill="FFFFFF"/>
        <w:tabs>
          <w:tab w:val="left" w:pos="9638"/>
        </w:tabs>
        <w:autoSpaceDE w:val="0"/>
        <w:autoSpaceDN w:val="0"/>
        <w:adjustRightInd w:val="0"/>
        <w:spacing w:line="360" w:lineRule="auto"/>
        <w:ind w:right="-2" w:firstLine="709"/>
        <w:rPr>
          <w:sz w:val="28"/>
          <w:szCs w:val="28"/>
        </w:rPr>
      </w:pPr>
    </w:p>
    <w:p w:rsidR="00F75905" w:rsidRPr="00682581" w:rsidRDefault="00F75905" w:rsidP="001B1CEF">
      <w:pPr>
        <w:spacing w:line="360" w:lineRule="auto"/>
        <w:ind w:right="0" w:firstLine="709"/>
        <w:rPr>
          <w:sz w:val="28"/>
          <w:szCs w:val="28"/>
        </w:rPr>
      </w:pPr>
    </w:p>
    <w:p w:rsidR="00AD1382" w:rsidRDefault="00AD1382" w:rsidP="007F5780">
      <w:pPr>
        <w:spacing w:line="360" w:lineRule="auto"/>
        <w:ind w:firstLine="709"/>
        <w:jc w:val="center"/>
        <w:rPr>
          <w:b/>
          <w:sz w:val="28"/>
          <w:szCs w:val="28"/>
        </w:rPr>
      </w:pPr>
    </w:p>
    <w:p w:rsidR="00AD1382" w:rsidRDefault="00AD1382" w:rsidP="007F5780">
      <w:pPr>
        <w:spacing w:line="360" w:lineRule="auto"/>
        <w:ind w:firstLine="709"/>
        <w:jc w:val="center"/>
        <w:rPr>
          <w:b/>
          <w:sz w:val="28"/>
          <w:szCs w:val="28"/>
        </w:rPr>
      </w:pPr>
    </w:p>
    <w:p w:rsidR="00AD1382" w:rsidRDefault="00AD1382" w:rsidP="007F5780">
      <w:pPr>
        <w:spacing w:line="360" w:lineRule="auto"/>
        <w:ind w:firstLine="709"/>
        <w:jc w:val="center"/>
        <w:rPr>
          <w:b/>
          <w:sz w:val="28"/>
          <w:szCs w:val="28"/>
        </w:rPr>
      </w:pPr>
    </w:p>
    <w:p w:rsidR="00AD1382" w:rsidRDefault="00AD1382" w:rsidP="007F5780">
      <w:pPr>
        <w:spacing w:line="360" w:lineRule="auto"/>
        <w:ind w:firstLine="709"/>
        <w:jc w:val="center"/>
        <w:rPr>
          <w:b/>
          <w:sz w:val="28"/>
          <w:szCs w:val="28"/>
        </w:rPr>
      </w:pPr>
    </w:p>
    <w:p w:rsidR="00AD1382" w:rsidRDefault="00AD1382" w:rsidP="007F5780">
      <w:pPr>
        <w:spacing w:line="360" w:lineRule="auto"/>
        <w:ind w:firstLine="709"/>
        <w:jc w:val="center"/>
        <w:rPr>
          <w:b/>
          <w:sz w:val="28"/>
          <w:szCs w:val="28"/>
        </w:rPr>
      </w:pPr>
    </w:p>
    <w:p w:rsidR="00AD1382" w:rsidRDefault="00AD1382" w:rsidP="007F5780">
      <w:pPr>
        <w:spacing w:line="360" w:lineRule="auto"/>
        <w:ind w:firstLine="709"/>
        <w:jc w:val="center"/>
        <w:rPr>
          <w:b/>
          <w:sz w:val="28"/>
          <w:szCs w:val="28"/>
        </w:rPr>
      </w:pPr>
    </w:p>
    <w:p w:rsidR="00AD1382" w:rsidRDefault="00AD1382" w:rsidP="007F5780">
      <w:pPr>
        <w:spacing w:line="360" w:lineRule="auto"/>
        <w:ind w:firstLine="709"/>
        <w:jc w:val="center"/>
        <w:rPr>
          <w:b/>
          <w:sz w:val="28"/>
          <w:szCs w:val="28"/>
        </w:rPr>
      </w:pPr>
    </w:p>
    <w:p w:rsidR="00AD1382" w:rsidRDefault="00AD1382" w:rsidP="007F5780">
      <w:pPr>
        <w:spacing w:line="360" w:lineRule="auto"/>
        <w:ind w:firstLine="709"/>
        <w:jc w:val="center"/>
        <w:rPr>
          <w:b/>
          <w:sz w:val="28"/>
          <w:szCs w:val="28"/>
        </w:rPr>
      </w:pPr>
    </w:p>
    <w:p w:rsidR="00AD1382" w:rsidRDefault="00AD1382" w:rsidP="007F5780">
      <w:pPr>
        <w:spacing w:line="360" w:lineRule="auto"/>
        <w:ind w:firstLine="709"/>
        <w:jc w:val="center"/>
        <w:rPr>
          <w:b/>
          <w:sz w:val="28"/>
          <w:szCs w:val="28"/>
        </w:rPr>
      </w:pPr>
    </w:p>
    <w:p w:rsidR="00AD1382" w:rsidRDefault="00AD1382" w:rsidP="007F5780">
      <w:pPr>
        <w:spacing w:line="360" w:lineRule="auto"/>
        <w:ind w:firstLine="709"/>
        <w:jc w:val="center"/>
        <w:rPr>
          <w:b/>
          <w:sz w:val="28"/>
          <w:szCs w:val="28"/>
        </w:rPr>
      </w:pPr>
    </w:p>
    <w:p w:rsidR="00AD1382" w:rsidRDefault="00AD1382" w:rsidP="007F5780">
      <w:pPr>
        <w:spacing w:line="360" w:lineRule="auto"/>
        <w:ind w:firstLine="709"/>
        <w:jc w:val="center"/>
        <w:rPr>
          <w:b/>
          <w:sz w:val="28"/>
          <w:szCs w:val="28"/>
        </w:rPr>
      </w:pPr>
    </w:p>
    <w:p w:rsidR="00AD1382" w:rsidRDefault="00AD1382" w:rsidP="007F5780">
      <w:pPr>
        <w:spacing w:line="360" w:lineRule="auto"/>
        <w:ind w:firstLine="709"/>
        <w:jc w:val="center"/>
        <w:rPr>
          <w:b/>
          <w:sz w:val="28"/>
          <w:szCs w:val="28"/>
        </w:rPr>
      </w:pPr>
    </w:p>
    <w:p w:rsidR="00AD1382" w:rsidRDefault="00AD1382" w:rsidP="007F5780">
      <w:pPr>
        <w:spacing w:line="360" w:lineRule="auto"/>
        <w:ind w:firstLine="709"/>
        <w:jc w:val="center"/>
        <w:rPr>
          <w:b/>
          <w:sz w:val="28"/>
          <w:szCs w:val="28"/>
        </w:rPr>
      </w:pPr>
    </w:p>
    <w:p w:rsidR="00AD1382" w:rsidRDefault="00AD1382" w:rsidP="007F5780">
      <w:pPr>
        <w:spacing w:line="360" w:lineRule="auto"/>
        <w:ind w:firstLine="709"/>
        <w:jc w:val="center"/>
        <w:rPr>
          <w:b/>
          <w:sz w:val="28"/>
          <w:szCs w:val="28"/>
        </w:rPr>
      </w:pPr>
    </w:p>
    <w:p w:rsidR="007F5780" w:rsidRDefault="007F5780" w:rsidP="007F5780">
      <w:pPr>
        <w:spacing w:line="360" w:lineRule="auto"/>
        <w:ind w:firstLine="709"/>
        <w:jc w:val="center"/>
        <w:rPr>
          <w:b/>
          <w:sz w:val="28"/>
          <w:szCs w:val="28"/>
        </w:rPr>
      </w:pPr>
      <w:r>
        <w:rPr>
          <w:b/>
          <w:sz w:val="28"/>
          <w:szCs w:val="28"/>
        </w:rPr>
        <w:lastRenderedPageBreak/>
        <w:t>РОЗДІЛ 3</w:t>
      </w:r>
    </w:p>
    <w:p w:rsidR="007F5780" w:rsidRDefault="007F5780" w:rsidP="007F5780">
      <w:pPr>
        <w:spacing w:line="360" w:lineRule="auto"/>
        <w:ind w:firstLine="709"/>
        <w:jc w:val="center"/>
        <w:rPr>
          <w:b/>
          <w:sz w:val="28"/>
          <w:szCs w:val="28"/>
        </w:rPr>
      </w:pPr>
      <w:r>
        <w:rPr>
          <w:b/>
          <w:sz w:val="28"/>
          <w:szCs w:val="28"/>
        </w:rPr>
        <w:t>ОРГАНІЗАЦІЯ АНАЛІЗУ ТА КОНТРОЛЮ ДІЯЛЬНОСТІ УСТАНОВ ОСВІТИ</w:t>
      </w:r>
    </w:p>
    <w:p w:rsidR="007F5780" w:rsidRDefault="007F5780" w:rsidP="007F5780">
      <w:pPr>
        <w:spacing w:line="360" w:lineRule="auto"/>
        <w:ind w:firstLine="709"/>
        <w:jc w:val="center"/>
        <w:rPr>
          <w:b/>
          <w:sz w:val="28"/>
          <w:szCs w:val="28"/>
        </w:rPr>
      </w:pPr>
    </w:p>
    <w:p w:rsidR="007F5780" w:rsidRPr="00374B44" w:rsidRDefault="007F5780" w:rsidP="007F5780">
      <w:pPr>
        <w:spacing w:line="360" w:lineRule="auto"/>
        <w:ind w:right="0" w:firstLine="709"/>
        <w:rPr>
          <w:b/>
          <w:sz w:val="28"/>
          <w:szCs w:val="28"/>
        </w:rPr>
      </w:pPr>
      <w:r w:rsidRPr="00374B44">
        <w:rPr>
          <w:b/>
          <w:sz w:val="28"/>
          <w:szCs w:val="28"/>
        </w:rPr>
        <w:t>3.1.</w:t>
      </w:r>
      <w:r w:rsidRPr="00374B44">
        <w:rPr>
          <w:b/>
          <w:bCs/>
          <w:sz w:val="28"/>
          <w:szCs w:val="28"/>
        </w:rPr>
        <w:t xml:space="preserve"> </w:t>
      </w:r>
      <w:r w:rsidRPr="00374B44">
        <w:rPr>
          <w:b/>
          <w:color w:val="000000"/>
          <w:spacing w:val="1"/>
          <w:sz w:val="28"/>
          <w:szCs w:val="28"/>
        </w:rPr>
        <w:t>А</w:t>
      </w:r>
      <w:r w:rsidRPr="00374B44">
        <w:rPr>
          <w:b/>
          <w:sz w:val="28"/>
          <w:szCs w:val="28"/>
        </w:rPr>
        <w:t xml:space="preserve">налізу фінансово-господарської діяльності </w:t>
      </w:r>
    </w:p>
    <w:p w:rsidR="000A0163" w:rsidRDefault="000A0163" w:rsidP="000A0163">
      <w:pPr>
        <w:spacing w:line="360" w:lineRule="auto"/>
        <w:ind w:right="0" w:firstLine="709"/>
        <w:rPr>
          <w:sz w:val="28"/>
          <w:szCs w:val="28"/>
        </w:rPr>
      </w:pPr>
    </w:p>
    <w:p w:rsidR="000A0163" w:rsidRDefault="000A0163" w:rsidP="00984720">
      <w:pPr>
        <w:tabs>
          <w:tab w:val="left" w:pos="9354"/>
        </w:tabs>
        <w:spacing w:line="360" w:lineRule="auto"/>
        <w:ind w:right="-2" w:firstLine="709"/>
        <w:rPr>
          <w:sz w:val="28"/>
          <w:szCs w:val="28"/>
          <w:lang w:val="en-US"/>
        </w:rPr>
      </w:pPr>
      <w:r>
        <w:rPr>
          <w:sz w:val="28"/>
          <w:szCs w:val="28"/>
        </w:rPr>
        <w:t xml:space="preserve">Розроблення кошторису закладу освіти спрямоване на розв’язання завдань </w:t>
      </w:r>
      <w:r w:rsidR="004D7C77">
        <w:rPr>
          <w:sz w:val="28"/>
          <w:szCs w:val="28"/>
        </w:rPr>
        <w:t>(</w:t>
      </w:r>
      <w:r>
        <w:rPr>
          <w:sz w:val="28"/>
          <w:szCs w:val="28"/>
        </w:rPr>
        <w:t>рис. 3.</w:t>
      </w:r>
      <w:r w:rsidR="00984720">
        <w:rPr>
          <w:sz w:val="28"/>
          <w:szCs w:val="28"/>
        </w:rPr>
        <w:t>1</w:t>
      </w:r>
      <w:r w:rsidR="004D7C77">
        <w:rPr>
          <w:sz w:val="28"/>
          <w:szCs w:val="28"/>
        </w:rPr>
        <w:t>)</w:t>
      </w:r>
      <w:r>
        <w:rPr>
          <w:sz w:val="28"/>
          <w:szCs w:val="28"/>
        </w:rPr>
        <w:t>.</w:t>
      </w:r>
    </w:p>
    <w:p w:rsidR="00C30683" w:rsidRDefault="000E1AEE" w:rsidP="00C30683">
      <w:pPr>
        <w:ind w:firstLine="0"/>
        <w:rPr>
          <w:sz w:val="28"/>
          <w:szCs w:val="28"/>
          <w:lang w:val="en-US"/>
        </w:rPr>
      </w:pPr>
      <w:r w:rsidRPr="000E1AEE">
        <w:rPr>
          <w:color w:val="000000"/>
          <w:sz w:val="28"/>
          <w:szCs w:val="28"/>
          <w:bdr w:val="none" w:sz="0" w:space="0" w:color="auto" w:frame="1"/>
          <w:lang w:eastAsia="uk-UA"/>
        </w:rPr>
      </w:r>
      <w:r w:rsidRPr="000E1AEE">
        <w:rPr>
          <w:color w:val="000000"/>
          <w:sz w:val="28"/>
          <w:szCs w:val="28"/>
          <w:bdr w:val="none" w:sz="0" w:space="0" w:color="auto" w:frame="1"/>
          <w:lang w:eastAsia="uk-UA"/>
        </w:rPr>
        <w:pict>
          <v:group id="_x0000_s1303" editas="canvas" style="width:459pt;height:202.25pt;mso-position-horizontal-relative:char;mso-position-vertical-relative:line" coordorigin="2281,2780" coordsize="7200,3132">
            <o:lock v:ext="edit" aspectratio="t"/>
            <v:shape id="_x0000_s1304" type="#_x0000_t75" style="position:absolute;left:2281;top:2780;width:7200;height:3132" o:preferrelative="f">
              <v:fill o:detectmouseclick="t"/>
              <v:path o:extrusionok="t" o:connecttype="none"/>
              <o:lock v:ext="edit" text="t"/>
            </v:shape>
            <v:roundrect id="_x0000_s1305" style="position:absolute;left:2999;top:3357;width:6422;height:509" arcsize="10923f">
              <v:textbox style="mso-next-textbox:#_x0000_s1305">
                <w:txbxContent>
                  <w:p w:rsidR="00634ADB" w:rsidRPr="00C30683" w:rsidRDefault="00634ADB" w:rsidP="00C30683">
                    <w:pPr>
                      <w:spacing w:line="240" w:lineRule="auto"/>
                      <w:ind w:right="0" w:firstLine="0"/>
                      <w:rPr>
                        <w:sz w:val="28"/>
                        <w:szCs w:val="28"/>
                      </w:rPr>
                    </w:pPr>
                    <w:r w:rsidRPr="00C30683">
                      <w:rPr>
                        <w:sz w:val="28"/>
                        <w:szCs w:val="28"/>
                      </w:rPr>
                      <w:t>Визначаються джерела залучення  необхідних коштів</w:t>
                    </w:r>
                  </w:p>
                  <w:p w:rsidR="00634ADB" w:rsidRPr="00C30683" w:rsidRDefault="00634ADB" w:rsidP="00C30683">
                    <w:pPr>
                      <w:rPr>
                        <w:sz w:val="28"/>
                        <w:szCs w:val="28"/>
                      </w:rPr>
                    </w:pPr>
                  </w:p>
                </w:txbxContent>
              </v:textbox>
            </v:roundrect>
            <v:roundrect id="_x0000_s1306" style="position:absolute;left:3010;top:4820;width:6411;height:918" arcsize="10923f">
              <v:textbox style="mso-next-textbox:#_x0000_s1306">
                <w:txbxContent>
                  <w:p w:rsidR="00634ADB" w:rsidRPr="00C30683" w:rsidRDefault="00634ADB" w:rsidP="00C30683">
                    <w:pPr>
                      <w:spacing w:line="240" w:lineRule="auto"/>
                      <w:ind w:right="0" w:firstLine="0"/>
                      <w:rPr>
                        <w:sz w:val="28"/>
                        <w:szCs w:val="28"/>
                      </w:rPr>
                    </w:pPr>
                    <w:r w:rsidRPr="00C30683">
                      <w:rPr>
                        <w:sz w:val="28"/>
                        <w:szCs w:val="28"/>
                      </w:rPr>
                      <w:t>Визначаються фінансові взаємовідносини освітньої установи з державним і місцевим бюджетами, партнерами з економічної діяльності</w:t>
                    </w:r>
                  </w:p>
                  <w:p w:rsidR="00634ADB" w:rsidRPr="00C30683" w:rsidRDefault="00634ADB" w:rsidP="00C30683">
                    <w:pPr>
                      <w:rPr>
                        <w:sz w:val="28"/>
                        <w:szCs w:val="28"/>
                      </w:rPr>
                    </w:pPr>
                  </w:p>
                </w:txbxContent>
              </v:textbox>
            </v:roundrect>
            <v:roundrect id="_x0000_s1307" style="position:absolute;left:2281;top:2785;width:7200;height:432" arcsize="10923f">
              <v:textbox style="mso-next-textbox:#_x0000_s1307">
                <w:txbxContent>
                  <w:p w:rsidR="00634ADB" w:rsidRPr="00C30683" w:rsidRDefault="00634ADB" w:rsidP="00C30683">
                    <w:pPr>
                      <w:spacing w:line="240" w:lineRule="auto"/>
                      <w:jc w:val="center"/>
                      <w:rPr>
                        <w:sz w:val="28"/>
                        <w:szCs w:val="28"/>
                      </w:rPr>
                    </w:pPr>
                    <w:r w:rsidRPr="00C30683">
                      <w:rPr>
                        <w:sz w:val="28"/>
                        <w:szCs w:val="28"/>
                      </w:rPr>
                      <w:t>Завдання розробки кошторисів</w:t>
                    </w:r>
                  </w:p>
                  <w:p w:rsidR="00634ADB" w:rsidRPr="00C30683" w:rsidRDefault="00634ADB" w:rsidP="00C30683">
                    <w:pPr>
                      <w:rPr>
                        <w:sz w:val="28"/>
                        <w:szCs w:val="28"/>
                      </w:rPr>
                    </w:pPr>
                  </w:p>
                </w:txbxContent>
              </v:textbox>
            </v:roundrect>
            <v:line id="_x0000_s1308" style="position:absolute;flip:x" from="2434,3530" to="2446,5575"/>
            <v:line id="_x0000_s1309" style="position:absolute" from="2445,5575" to="3010,5576">
              <v:stroke endarrow="block"/>
            </v:line>
            <v:line id="_x0000_s1310" style="position:absolute" from="2424,4319" to="2988,4320">
              <v:stroke endarrow="block"/>
            </v:line>
            <v:line id="_x0000_s1311" style="position:absolute" from="2434,3530" to="2999,3531">
              <v:stroke endarrow="block"/>
            </v:line>
            <v:roundrect id="_x0000_s1312" style="position:absolute;left:2999;top:3993;width:6422;height:676" arcsize="10923f">
              <v:textbox style="mso-next-textbox:#_x0000_s1312">
                <w:txbxContent>
                  <w:p w:rsidR="00634ADB" w:rsidRPr="00C30683" w:rsidRDefault="00634ADB" w:rsidP="00C30683">
                    <w:pPr>
                      <w:spacing w:line="240" w:lineRule="auto"/>
                      <w:ind w:right="0" w:firstLine="0"/>
                      <w:rPr>
                        <w:sz w:val="28"/>
                        <w:szCs w:val="28"/>
                      </w:rPr>
                    </w:pPr>
                    <w:r w:rsidRPr="00C30683">
                      <w:rPr>
                        <w:sz w:val="28"/>
                        <w:szCs w:val="28"/>
                      </w:rPr>
                      <w:t>Визначаються об’єми фінансових ресурсів, які виділяють установи освіти на наступний фінансовий рік</w:t>
                    </w:r>
                  </w:p>
                  <w:p w:rsidR="00634ADB" w:rsidRPr="00C30683" w:rsidRDefault="00634ADB" w:rsidP="00C30683">
                    <w:pPr>
                      <w:rPr>
                        <w:sz w:val="28"/>
                        <w:szCs w:val="28"/>
                      </w:rPr>
                    </w:pPr>
                  </w:p>
                </w:txbxContent>
              </v:textbox>
            </v:roundrect>
            <w10:wrap type="none"/>
            <w10:anchorlock/>
          </v:group>
        </w:pict>
      </w:r>
    </w:p>
    <w:p w:rsidR="000A0163" w:rsidRPr="00D62EB6" w:rsidRDefault="000A0163" w:rsidP="004D7C77">
      <w:pPr>
        <w:spacing w:line="360" w:lineRule="auto"/>
        <w:ind w:right="0" w:firstLine="709"/>
        <w:rPr>
          <w:sz w:val="28"/>
          <w:szCs w:val="28"/>
        </w:rPr>
      </w:pPr>
      <w:r w:rsidRPr="00D62EB6">
        <w:rPr>
          <w:sz w:val="28"/>
          <w:szCs w:val="28"/>
        </w:rPr>
        <w:t xml:space="preserve">Рис. </w:t>
      </w:r>
      <w:r>
        <w:rPr>
          <w:sz w:val="28"/>
          <w:szCs w:val="28"/>
        </w:rPr>
        <w:t>3</w:t>
      </w:r>
      <w:r w:rsidRPr="00D62EB6">
        <w:rPr>
          <w:sz w:val="28"/>
          <w:szCs w:val="28"/>
        </w:rPr>
        <w:t>.</w:t>
      </w:r>
      <w:r w:rsidR="00B0601B">
        <w:rPr>
          <w:sz w:val="28"/>
          <w:szCs w:val="28"/>
        </w:rPr>
        <w:t>1</w:t>
      </w:r>
      <w:r w:rsidRPr="00D62EB6">
        <w:rPr>
          <w:sz w:val="28"/>
          <w:szCs w:val="28"/>
        </w:rPr>
        <w:t>.Основні завдання, що підлягають розгляду під час розроблення кошторисів закладів освіти</w:t>
      </w:r>
    </w:p>
    <w:p w:rsidR="000A0163" w:rsidRPr="00D62EB6" w:rsidRDefault="000A0163" w:rsidP="004D7C77">
      <w:pPr>
        <w:spacing w:line="360" w:lineRule="auto"/>
        <w:ind w:right="0" w:firstLine="709"/>
        <w:rPr>
          <w:sz w:val="24"/>
          <w:szCs w:val="24"/>
        </w:rPr>
      </w:pPr>
      <w:r w:rsidRPr="00D62EB6">
        <w:rPr>
          <w:sz w:val="24"/>
          <w:szCs w:val="24"/>
        </w:rPr>
        <w:t xml:space="preserve">Примітка. Розроблено автором </w:t>
      </w:r>
      <w:r w:rsidR="00911EC5">
        <w:rPr>
          <w:sz w:val="24"/>
          <w:szCs w:val="24"/>
        </w:rPr>
        <w:t>самостійно</w:t>
      </w:r>
    </w:p>
    <w:p w:rsidR="007B1703" w:rsidRPr="00E44696" w:rsidRDefault="007B1703" w:rsidP="004D7C77">
      <w:pPr>
        <w:pStyle w:val="a3"/>
        <w:spacing w:after="0" w:line="360" w:lineRule="auto"/>
        <w:ind w:left="0" w:firstLine="709"/>
        <w:jc w:val="right"/>
        <w:rPr>
          <w:iCs/>
          <w:noProof/>
          <w:sz w:val="28"/>
          <w:szCs w:val="28"/>
          <w:lang w:val="uk-UA"/>
        </w:rPr>
      </w:pPr>
      <w:r w:rsidRPr="00D3765A">
        <w:rPr>
          <w:iCs/>
          <w:noProof/>
          <w:sz w:val="28"/>
          <w:szCs w:val="28"/>
        </w:rPr>
        <w:t xml:space="preserve">Таблиця </w:t>
      </w:r>
      <w:r w:rsidRPr="00D3765A">
        <w:rPr>
          <w:iCs/>
          <w:noProof/>
          <w:sz w:val="28"/>
          <w:szCs w:val="28"/>
          <w:lang w:val="uk-UA"/>
        </w:rPr>
        <w:t>3</w:t>
      </w:r>
      <w:r w:rsidRPr="00D3765A">
        <w:rPr>
          <w:iCs/>
          <w:noProof/>
          <w:sz w:val="28"/>
          <w:szCs w:val="28"/>
        </w:rPr>
        <w:t>.</w:t>
      </w:r>
      <w:r>
        <w:rPr>
          <w:iCs/>
          <w:noProof/>
          <w:sz w:val="28"/>
          <w:szCs w:val="28"/>
          <w:lang w:val="uk-UA"/>
        </w:rPr>
        <w:t>1</w:t>
      </w:r>
    </w:p>
    <w:p w:rsidR="007B1703" w:rsidRPr="00C30CCB" w:rsidRDefault="007B1703" w:rsidP="004D7C77">
      <w:pPr>
        <w:spacing w:line="360" w:lineRule="auto"/>
        <w:ind w:right="0" w:firstLine="709"/>
        <w:jc w:val="center"/>
        <w:rPr>
          <w:sz w:val="28"/>
          <w:szCs w:val="28"/>
        </w:rPr>
      </w:pPr>
      <w:r w:rsidRPr="00C30CCB">
        <w:rPr>
          <w:sz w:val="28"/>
          <w:szCs w:val="28"/>
        </w:rPr>
        <w:t>Аналіз структури і динаміки доходів у 201</w:t>
      </w:r>
      <w:r>
        <w:rPr>
          <w:sz w:val="28"/>
          <w:szCs w:val="28"/>
          <w:lang w:val="en-US"/>
        </w:rPr>
        <w:t>9</w:t>
      </w:r>
      <w:r w:rsidRPr="00C30CCB">
        <w:rPr>
          <w:sz w:val="28"/>
          <w:szCs w:val="28"/>
        </w:rPr>
        <w:t>-20</w:t>
      </w:r>
      <w:r>
        <w:rPr>
          <w:sz w:val="28"/>
          <w:szCs w:val="28"/>
          <w:lang w:val="en-US"/>
        </w:rPr>
        <w:t>20</w:t>
      </w:r>
      <w:r w:rsidRPr="00C30CCB">
        <w:rPr>
          <w:sz w:val="28"/>
          <w:szCs w:val="28"/>
        </w:rPr>
        <w:t xml:space="preserve"> р.</w:t>
      </w:r>
    </w:p>
    <w:tbl>
      <w:tblPr>
        <w:tblStyle w:val="a7"/>
        <w:tblW w:w="9356" w:type="dxa"/>
        <w:tblInd w:w="108" w:type="dxa"/>
        <w:tblLayout w:type="fixed"/>
        <w:tblLook w:val="01E0"/>
      </w:tblPr>
      <w:tblGrid>
        <w:gridCol w:w="2552"/>
        <w:gridCol w:w="1276"/>
        <w:gridCol w:w="1134"/>
        <w:gridCol w:w="1275"/>
        <w:gridCol w:w="1134"/>
        <w:gridCol w:w="1134"/>
        <w:gridCol w:w="851"/>
      </w:tblGrid>
      <w:tr w:rsidR="009879E8" w:rsidTr="003C050C">
        <w:trPr>
          <w:trHeight w:val="465"/>
        </w:trPr>
        <w:tc>
          <w:tcPr>
            <w:tcW w:w="2552" w:type="dxa"/>
            <w:vMerge w:val="restart"/>
          </w:tcPr>
          <w:p w:rsidR="009879E8" w:rsidRPr="00CB2BBA" w:rsidRDefault="009879E8" w:rsidP="009879E8">
            <w:pPr>
              <w:pStyle w:val="a3"/>
              <w:spacing w:after="0"/>
              <w:ind w:left="0" w:firstLine="0"/>
              <w:jc w:val="center"/>
              <w:rPr>
                <w:noProof/>
                <w:sz w:val="24"/>
                <w:szCs w:val="24"/>
                <w:lang w:val="uk-UA"/>
              </w:rPr>
            </w:pPr>
          </w:p>
          <w:p w:rsidR="009879E8" w:rsidRPr="00CB2BBA" w:rsidRDefault="009879E8" w:rsidP="009879E8">
            <w:pPr>
              <w:pStyle w:val="a3"/>
              <w:spacing w:after="0"/>
              <w:ind w:left="0" w:firstLine="0"/>
              <w:jc w:val="center"/>
              <w:rPr>
                <w:noProof/>
                <w:sz w:val="24"/>
                <w:szCs w:val="24"/>
                <w:lang w:val="uk-UA"/>
              </w:rPr>
            </w:pPr>
            <w:r w:rsidRPr="00CB2BBA">
              <w:rPr>
                <w:noProof/>
                <w:sz w:val="24"/>
                <w:szCs w:val="24"/>
                <w:lang w:val="uk-UA"/>
              </w:rPr>
              <w:t>Статті видатків</w:t>
            </w:r>
          </w:p>
          <w:p w:rsidR="009879E8" w:rsidRPr="00CB2BBA" w:rsidRDefault="009879E8" w:rsidP="009879E8">
            <w:pPr>
              <w:pStyle w:val="a3"/>
              <w:spacing w:after="0"/>
              <w:ind w:left="0" w:firstLine="0"/>
              <w:jc w:val="center"/>
              <w:rPr>
                <w:noProof/>
                <w:sz w:val="24"/>
                <w:szCs w:val="24"/>
                <w:lang w:val="uk-UA"/>
              </w:rPr>
            </w:pPr>
          </w:p>
        </w:tc>
        <w:tc>
          <w:tcPr>
            <w:tcW w:w="2410" w:type="dxa"/>
            <w:gridSpan w:val="2"/>
          </w:tcPr>
          <w:p w:rsidR="009879E8" w:rsidRPr="00CB2BBA" w:rsidRDefault="009879E8" w:rsidP="009879E8">
            <w:pPr>
              <w:pStyle w:val="a3"/>
              <w:spacing w:after="0"/>
              <w:ind w:left="0" w:firstLine="0"/>
              <w:jc w:val="center"/>
              <w:rPr>
                <w:noProof/>
                <w:sz w:val="24"/>
                <w:szCs w:val="24"/>
                <w:lang w:val="uk-UA"/>
              </w:rPr>
            </w:pPr>
            <w:r w:rsidRPr="00CB2BBA">
              <w:rPr>
                <w:noProof/>
                <w:sz w:val="24"/>
                <w:szCs w:val="24"/>
                <w:lang w:val="uk-UA"/>
              </w:rPr>
              <w:t>201</w:t>
            </w:r>
            <w:r>
              <w:rPr>
                <w:noProof/>
                <w:sz w:val="24"/>
                <w:szCs w:val="24"/>
                <w:lang w:val="uk-UA"/>
              </w:rPr>
              <w:t>9</w:t>
            </w:r>
            <w:r w:rsidRPr="00CB2BBA">
              <w:rPr>
                <w:noProof/>
                <w:sz w:val="24"/>
                <w:szCs w:val="24"/>
                <w:lang w:val="uk-UA"/>
              </w:rPr>
              <w:t xml:space="preserve"> рік</w:t>
            </w:r>
          </w:p>
        </w:tc>
        <w:tc>
          <w:tcPr>
            <w:tcW w:w="2409" w:type="dxa"/>
            <w:gridSpan w:val="2"/>
          </w:tcPr>
          <w:p w:rsidR="009879E8" w:rsidRPr="00CB2BBA" w:rsidRDefault="009879E8" w:rsidP="009879E8">
            <w:pPr>
              <w:pStyle w:val="a3"/>
              <w:spacing w:after="0"/>
              <w:ind w:left="0" w:firstLine="0"/>
              <w:jc w:val="center"/>
              <w:rPr>
                <w:noProof/>
                <w:sz w:val="24"/>
                <w:szCs w:val="24"/>
                <w:lang w:val="uk-UA"/>
              </w:rPr>
            </w:pPr>
            <w:r w:rsidRPr="00CB2BBA">
              <w:rPr>
                <w:noProof/>
                <w:sz w:val="24"/>
                <w:szCs w:val="24"/>
                <w:lang w:val="uk-UA"/>
              </w:rPr>
              <w:t>20</w:t>
            </w:r>
            <w:r>
              <w:rPr>
                <w:noProof/>
                <w:sz w:val="24"/>
                <w:szCs w:val="24"/>
                <w:lang w:val="uk-UA"/>
              </w:rPr>
              <w:t>20</w:t>
            </w:r>
            <w:r w:rsidRPr="00CB2BBA">
              <w:rPr>
                <w:noProof/>
                <w:sz w:val="24"/>
                <w:szCs w:val="24"/>
                <w:lang w:val="uk-UA"/>
              </w:rPr>
              <w:t xml:space="preserve"> рік</w:t>
            </w:r>
          </w:p>
        </w:tc>
        <w:tc>
          <w:tcPr>
            <w:tcW w:w="1985" w:type="dxa"/>
            <w:gridSpan w:val="2"/>
          </w:tcPr>
          <w:p w:rsidR="009879E8" w:rsidRPr="00CB2BBA" w:rsidRDefault="009879E8" w:rsidP="009879E8">
            <w:pPr>
              <w:pStyle w:val="a3"/>
              <w:spacing w:after="0"/>
              <w:ind w:left="0" w:firstLine="0"/>
              <w:jc w:val="center"/>
              <w:rPr>
                <w:noProof/>
                <w:sz w:val="24"/>
                <w:szCs w:val="24"/>
                <w:lang w:val="uk-UA"/>
              </w:rPr>
            </w:pPr>
            <w:r w:rsidRPr="00CB2BBA">
              <w:rPr>
                <w:noProof/>
                <w:sz w:val="24"/>
                <w:szCs w:val="24"/>
                <w:lang w:val="uk-UA"/>
              </w:rPr>
              <w:t>Відхилення</w:t>
            </w:r>
          </w:p>
        </w:tc>
      </w:tr>
      <w:tr w:rsidR="009879E8" w:rsidTr="003C050C">
        <w:tc>
          <w:tcPr>
            <w:tcW w:w="2552" w:type="dxa"/>
            <w:vMerge/>
          </w:tcPr>
          <w:p w:rsidR="009879E8" w:rsidRPr="00CB2BBA" w:rsidRDefault="009879E8" w:rsidP="009879E8">
            <w:pPr>
              <w:pStyle w:val="a3"/>
              <w:spacing w:after="0"/>
              <w:ind w:left="0" w:firstLine="0"/>
              <w:jc w:val="center"/>
              <w:rPr>
                <w:noProof/>
                <w:sz w:val="24"/>
                <w:szCs w:val="24"/>
                <w:lang w:val="uk-UA"/>
              </w:rPr>
            </w:pPr>
          </w:p>
        </w:tc>
        <w:tc>
          <w:tcPr>
            <w:tcW w:w="1276" w:type="dxa"/>
          </w:tcPr>
          <w:p w:rsidR="009879E8" w:rsidRPr="00CB2BBA" w:rsidRDefault="009879E8" w:rsidP="009879E8">
            <w:pPr>
              <w:pStyle w:val="a3"/>
              <w:spacing w:after="0"/>
              <w:ind w:left="0" w:firstLine="0"/>
              <w:jc w:val="center"/>
              <w:rPr>
                <w:noProof/>
                <w:sz w:val="24"/>
                <w:szCs w:val="24"/>
                <w:lang w:val="uk-UA"/>
              </w:rPr>
            </w:pPr>
            <w:r w:rsidRPr="00CB2BBA">
              <w:rPr>
                <w:noProof/>
                <w:sz w:val="24"/>
                <w:szCs w:val="24"/>
                <w:lang w:val="uk-UA"/>
              </w:rPr>
              <w:t>Фактично</w:t>
            </w:r>
          </w:p>
        </w:tc>
        <w:tc>
          <w:tcPr>
            <w:tcW w:w="1134" w:type="dxa"/>
          </w:tcPr>
          <w:p w:rsidR="009879E8" w:rsidRPr="00CB2BBA" w:rsidRDefault="009879E8" w:rsidP="009879E8">
            <w:pPr>
              <w:pStyle w:val="a3"/>
              <w:spacing w:after="0"/>
              <w:ind w:left="0" w:firstLine="0"/>
              <w:jc w:val="center"/>
              <w:rPr>
                <w:noProof/>
                <w:sz w:val="24"/>
                <w:szCs w:val="24"/>
                <w:lang w:val="uk-UA"/>
              </w:rPr>
            </w:pPr>
            <w:r w:rsidRPr="00CB2BBA">
              <w:rPr>
                <w:noProof/>
                <w:sz w:val="24"/>
                <w:szCs w:val="24"/>
                <w:lang w:val="uk-UA"/>
              </w:rPr>
              <w:t>Питома вага, %</w:t>
            </w:r>
          </w:p>
        </w:tc>
        <w:tc>
          <w:tcPr>
            <w:tcW w:w="1275" w:type="dxa"/>
          </w:tcPr>
          <w:p w:rsidR="009879E8" w:rsidRPr="00CB2BBA" w:rsidRDefault="009879E8" w:rsidP="009879E8">
            <w:pPr>
              <w:pStyle w:val="a3"/>
              <w:spacing w:after="0"/>
              <w:ind w:left="0" w:firstLine="0"/>
              <w:jc w:val="center"/>
              <w:rPr>
                <w:noProof/>
                <w:sz w:val="24"/>
                <w:szCs w:val="24"/>
                <w:lang w:val="uk-UA"/>
              </w:rPr>
            </w:pPr>
            <w:r w:rsidRPr="00CB2BBA">
              <w:rPr>
                <w:noProof/>
                <w:sz w:val="24"/>
                <w:szCs w:val="24"/>
                <w:lang w:val="uk-UA"/>
              </w:rPr>
              <w:t>Фактично</w:t>
            </w:r>
          </w:p>
        </w:tc>
        <w:tc>
          <w:tcPr>
            <w:tcW w:w="1134" w:type="dxa"/>
          </w:tcPr>
          <w:p w:rsidR="009879E8" w:rsidRPr="00CB2BBA" w:rsidRDefault="009879E8" w:rsidP="009879E8">
            <w:pPr>
              <w:pStyle w:val="a3"/>
              <w:spacing w:after="0"/>
              <w:ind w:left="0" w:firstLine="0"/>
              <w:jc w:val="center"/>
              <w:rPr>
                <w:noProof/>
                <w:sz w:val="24"/>
                <w:szCs w:val="24"/>
                <w:lang w:val="uk-UA"/>
              </w:rPr>
            </w:pPr>
            <w:r w:rsidRPr="00CB2BBA">
              <w:rPr>
                <w:noProof/>
                <w:sz w:val="24"/>
                <w:szCs w:val="24"/>
                <w:lang w:val="uk-UA"/>
              </w:rPr>
              <w:t>Питома вага, %</w:t>
            </w:r>
          </w:p>
        </w:tc>
        <w:tc>
          <w:tcPr>
            <w:tcW w:w="1134" w:type="dxa"/>
          </w:tcPr>
          <w:p w:rsidR="009879E8" w:rsidRPr="00CB2BBA" w:rsidRDefault="009879E8" w:rsidP="009879E8">
            <w:pPr>
              <w:pStyle w:val="a3"/>
              <w:spacing w:after="0"/>
              <w:ind w:left="0" w:firstLine="0"/>
              <w:jc w:val="center"/>
              <w:rPr>
                <w:noProof/>
                <w:sz w:val="24"/>
                <w:szCs w:val="24"/>
                <w:lang w:val="uk-UA"/>
              </w:rPr>
            </w:pPr>
            <w:r w:rsidRPr="00CB2BBA">
              <w:rPr>
                <w:noProof/>
                <w:sz w:val="24"/>
                <w:szCs w:val="24"/>
                <w:lang w:val="uk-UA"/>
              </w:rPr>
              <w:t>+</w:t>
            </w:r>
            <w:r w:rsidRPr="00CB2BBA">
              <w:rPr>
                <w:noProof/>
                <w:sz w:val="24"/>
                <w:szCs w:val="24"/>
                <w:lang w:val="en-US"/>
              </w:rPr>
              <w:t>/</w:t>
            </w:r>
            <w:r w:rsidRPr="00CB2BBA">
              <w:rPr>
                <w:noProof/>
                <w:sz w:val="24"/>
                <w:szCs w:val="24"/>
                <w:lang w:val="uk-UA"/>
              </w:rPr>
              <w:t>−</w:t>
            </w:r>
          </w:p>
        </w:tc>
        <w:tc>
          <w:tcPr>
            <w:tcW w:w="851" w:type="dxa"/>
          </w:tcPr>
          <w:p w:rsidR="009879E8" w:rsidRPr="00CB2BBA" w:rsidRDefault="009879E8" w:rsidP="009879E8">
            <w:pPr>
              <w:pStyle w:val="a3"/>
              <w:spacing w:after="0"/>
              <w:ind w:left="0" w:firstLine="0"/>
              <w:jc w:val="center"/>
              <w:rPr>
                <w:noProof/>
                <w:sz w:val="24"/>
                <w:szCs w:val="24"/>
                <w:lang w:val="uk-UA"/>
              </w:rPr>
            </w:pPr>
            <w:r w:rsidRPr="00CB2BBA">
              <w:rPr>
                <w:noProof/>
                <w:sz w:val="24"/>
                <w:szCs w:val="24"/>
                <w:lang w:val="uk-UA"/>
              </w:rPr>
              <w:t>%</w:t>
            </w:r>
          </w:p>
          <w:p w:rsidR="009879E8" w:rsidRPr="00CB2BBA" w:rsidRDefault="009879E8" w:rsidP="009879E8">
            <w:pPr>
              <w:pStyle w:val="a3"/>
              <w:spacing w:after="0"/>
              <w:ind w:left="0" w:firstLine="0"/>
              <w:jc w:val="center"/>
              <w:rPr>
                <w:noProof/>
                <w:sz w:val="24"/>
                <w:szCs w:val="24"/>
                <w:lang w:val="uk-UA"/>
              </w:rPr>
            </w:pPr>
          </w:p>
        </w:tc>
      </w:tr>
      <w:tr w:rsidR="009879E8" w:rsidRPr="006F271C" w:rsidTr="003C050C">
        <w:tc>
          <w:tcPr>
            <w:tcW w:w="2552" w:type="dxa"/>
          </w:tcPr>
          <w:p w:rsidR="009879E8" w:rsidRPr="00CB2BBA" w:rsidRDefault="007B1703" w:rsidP="009879E8">
            <w:pPr>
              <w:spacing w:line="240" w:lineRule="auto"/>
              <w:ind w:right="0" w:firstLine="0"/>
              <w:rPr>
                <w:color w:val="000000"/>
                <w:sz w:val="24"/>
                <w:szCs w:val="24"/>
              </w:rPr>
            </w:pPr>
            <w:r>
              <w:rPr>
                <w:sz w:val="24"/>
                <w:szCs w:val="24"/>
              </w:rPr>
              <w:t>Доходи загального фонду</w:t>
            </w:r>
          </w:p>
        </w:tc>
        <w:tc>
          <w:tcPr>
            <w:tcW w:w="1276" w:type="dxa"/>
          </w:tcPr>
          <w:p w:rsidR="009879E8" w:rsidRPr="007B1703" w:rsidRDefault="007B1703" w:rsidP="009879E8">
            <w:pPr>
              <w:pStyle w:val="a3"/>
              <w:spacing w:after="0"/>
              <w:ind w:left="0" w:firstLine="0"/>
              <w:jc w:val="center"/>
              <w:rPr>
                <w:noProof/>
                <w:sz w:val="24"/>
                <w:szCs w:val="24"/>
                <w:lang w:val="en-US"/>
              </w:rPr>
            </w:pPr>
            <w:r w:rsidRPr="007B1703">
              <w:rPr>
                <w:noProof/>
                <w:sz w:val="24"/>
                <w:szCs w:val="24"/>
                <w:lang w:val="en-US"/>
              </w:rPr>
              <w:t>3322450</w:t>
            </w:r>
          </w:p>
        </w:tc>
        <w:tc>
          <w:tcPr>
            <w:tcW w:w="1134" w:type="dxa"/>
          </w:tcPr>
          <w:p w:rsidR="009879E8" w:rsidRPr="007B1703" w:rsidRDefault="007B1703" w:rsidP="009879E8">
            <w:pPr>
              <w:pStyle w:val="a3"/>
              <w:spacing w:after="0"/>
              <w:ind w:left="0" w:firstLine="0"/>
              <w:jc w:val="center"/>
              <w:rPr>
                <w:noProof/>
                <w:sz w:val="24"/>
                <w:szCs w:val="24"/>
                <w:lang w:val="en-US"/>
              </w:rPr>
            </w:pPr>
            <w:r>
              <w:rPr>
                <w:noProof/>
                <w:sz w:val="24"/>
                <w:szCs w:val="24"/>
                <w:lang w:val="en-US"/>
              </w:rPr>
              <w:t>100</w:t>
            </w:r>
          </w:p>
        </w:tc>
        <w:tc>
          <w:tcPr>
            <w:tcW w:w="1275" w:type="dxa"/>
          </w:tcPr>
          <w:p w:rsidR="009879E8" w:rsidRPr="007B1703" w:rsidRDefault="007B1703" w:rsidP="009879E8">
            <w:pPr>
              <w:pStyle w:val="a3"/>
              <w:spacing w:after="0"/>
              <w:ind w:left="0" w:firstLine="0"/>
              <w:jc w:val="center"/>
              <w:rPr>
                <w:noProof/>
                <w:sz w:val="24"/>
                <w:szCs w:val="24"/>
                <w:lang w:val="en-US"/>
              </w:rPr>
            </w:pPr>
            <w:r>
              <w:rPr>
                <w:noProof/>
                <w:sz w:val="24"/>
                <w:szCs w:val="24"/>
                <w:lang w:val="en-US"/>
              </w:rPr>
              <w:t>3177821</w:t>
            </w:r>
          </w:p>
        </w:tc>
        <w:tc>
          <w:tcPr>
            <w:tcW w:w="1134" w:type="dxa"/>
          </w:tcPr>
          <w:p w:rsidR="009879E8" w:rsidRPr="003C050C" w:rsidRDefault="003C050C" w:rsidP="003C050C">
            <w:pPr>
              <w:pStyle w:val="a3"/>
              <w:spacing w:after="0"/>
              <w:ind w:left="0" w:firstLine="0"/>
              <w:jc w:val="center"/>
              <w:rPr>
                <w:noProof/>
                <w:sz w:val="24"/>
                <w:szCs w:val="24"/>
                <w:lang w:val="uk-UA"/>
              </w:rPr>
            </w:pPr>
            <w:r>
              <w:rPr>
                <w:noProof/>
                <w:sz w:val="24"/>
                <w:szCs w:val="24"/>
                <w:lang w:val="en-US"/>
              </w:rPr>
              <w:t>83</w:t>
            </w:r>
            <w:r>
              <w:rPr>
                <w:noProof/>
                <w:sz w:val="24"/>
                <w:szCs w:val="24"/>
                <w:lang w:val="uk-UA"/>
              </w:rPr>
              <w:t>,</w:t>
            </w:r>
            <w:r>
              <w:rPr>
                <w:noProof/>
                <w:sz w:val="24"/>
                <w:szCs w:val="24"/>
                <w:lang w:val="en-US"/>
              </w:rPr>
              <w:t>1</w:t>
            </w:r>
          </w:p>
        </w:tc>
        <w:tc>
          <w:tcPr>
            <w:tcW w:w="1134" w:type="dxa"/>
          </w:tcPr>
          <w:p w:rsidR="009879E8" w:rsidRPr="007B1703" w:rsidRDefault="003C050C" w:rsidP="009879E8">
            <w:pPr>
              <w:pStyle w:val="a3"/>
              <w:spacing w:after="0"/>
              <w:ind w:left="0" w:firstLine="0"/>
              <w:jc w:val="center"/>
              <w:rPr>
                <w:noProof/>
                <w:sz w:val="24"/>
                <w:szCs w:val="24"/>
                <w:lang w:val="uk-UA"/>
              </w:rPr>
            </w:pPr>
            <w:r>
              <w:rPr>
                <w:noProof/>
                <w:sz w:val="24"/>
                <w:szCs w:val="24"/>
                <w:lang w:val="uk-UA"/>
              </w:rPr>
              <w:t>-144629</w:t>
            </w:r>
          </w:p>
        </w:tc>
        <w:tc>
          <w:tcPr>
            <w:tcW w:w="851" w:type="dxa"/>
          </w:tcPr>
          <w:p w:rsidR="009879E8" w:rsidRPr="007B1703" w:rsidRDefault="003C050C" w:rsidP="003C050C">
            <w:pPr>
              <w:pStyle w:val="a3"/>
              <w:spacing w:after="0"/>
              <w:ind w:left="0" w:firstLine="0"/>
              <w:jc w:val="center"/>
              <w:rPr>
                <w:noProof/>
                <w:sz w:val="24"/>
                <w:szCs w:val="24"/>
                <w:lang w:val="uk-UA"/>
              </w:rPr>
            </w:pPr>
            <w:r>
              <w:rPr>
                <w:noProof/>
                <w:sz w:val="24"/>
                <w:szCs w:val="24"/>
                <w:lang w:val="uk-UA"/>
              </w:rPr>
              <w:t>-95,6</w:t>
            </w:r>
          </w:p>
        </w:tc>
      </w:tr>
      <w:tr w:rsidR="009879E8" w:rsidRPr="006F271C" w:rsidTr="003C050C">
        <w:tc>
          <w:tcPr>
            <w:tcW w:w="2552" w:type="dxa"/>
          </w:tcPr>
          <w:p w:rsidR="009879E8" w:rsidRPr="00CB2BBA" w:rsidRDefault="007B1703" w:rsidP="009879E8">
            <w:pPr>
              <w:spacing w:line="240" w:lineRule="auto"/>
              <w:ind w:right="0" w:firstLine="0"/>
              <w:rPr>
                <w:color w:val="000000"/>
                <w:sz w:val="24"/>
                <w:szCs w:val="24"/>
              </w:rPr>
            </w:pPr>
            <w:r>
              <w:rPr>
                <w:sz w:val="24"/>
                <w:szCs w:val="24"/>
              </w:rPr>
              <w:t>Доходи спеціального фонду</w:t>
            </w:r>
          </w:p>
        </w:tc>
        <w:tc>
          <w:tcPr>
            <w:tcW w:w="1276" w:type="dxa"/>
          </w:tcPr>
          <w:p w:rsidR="009879E8" w:rsidRPr="007B1703" w:rsidRDefault="007B1703" w:rsidP="009879E8">
            <w:pPr>
              <w:pStyle w:val="a3"/>
              <w:spacing w:after="0"/>
              <w:ind w:left="0" w:firstLine="0"/>
              <w:jc w:val="center"/>
              <w:rPr>
                <w:noProof/>
                <w:sz w:val="24"/>
                <w:szCs w:val="24"/>
                <w:lang w:val="uk-UA"/>
              </w:rPr>
            </w:pPr>
            <w:r>
              <w:rPr>
                <w:noProof/>
                <w:sz w:val="24"/>
                <w:szCs w:val="24"/>
                <w:lang w:val="uk-UA"/>
              </w:rPr>
              <w:t>−</w:t>
            </w:r>
          </w:p>
        </w:tc>
        <w:tc>
          <w:tcPr>
            <w:tcW w:w="1134" w:type="dxa"/>
          </w:tcPr>
          <w:p w:rsidR="009879E8" w:rsidRPr="007B1703" w:rsidRDefault="007B1703" w:rsidP="009879E8">
            <w:pPr>
              <w:pStyle w:val="a3"/>
              <w:spacing w:after="0"/>
              <w:ind w:left="0" w:firstLine="0"/>
              <w:jc w:val="center"/>
              <w:rPr>
                <w:noProof/>
                <w:sz w:val="24"/>
                <w:szCs w:val="24"/>
                <w:lang w:val="uk-UA"/>
              </w:rPr>
            </w:pPr>
            <w:r>
              <w:rPr>
                <w:noProof/>
                <w:sz w:val="24"/>
                <w:szCs w:val="24"/>
                <w:lang w:val="uk-UA"/>
              </w:rPr>
              <w:t>−</w:t>
            </w:r>
          </w:p>
        </w:tc>
        <w:tc>
          <w:tcPr>
            <w:tcW w:w="1275" w:type="dxa"/>
          </w:tcPr>
          <w:p w:rsidR="009879E8" w:rsidRPr="007B1703" w:rsidRDefault="007B1703" w:rsidP="009879E8">
            <w:pPr>
              <w:pStyle w:val="a3"/>
              <w:spacing w:after="0"/>
              <w:ind w:left="0" w:firstLine="0"/>
              <w:jc w:val="center"/>
              <w:rPr>
                <w:noProof/>
                <w:sz w:val="24"/>
                <w:szCs w:val="24"/>
                <w:lang w:val="en-US"/>
              </w:rPr>
            </w:pPr>
            <w:r>
              <w:rPr>
                <w:noProof/>
                <w:sz w:val="24"/>
                <w:szCs w:val="24"/>
                <w:lang w:val="en-US"/>
              </w:rPr>
              <w:t>645200</w:t>
            </w:r>
          </w:p>
        </w:tc>
        <w:tc>
          <w:tcPr>
            <w:tcW w:w="1134" w:type="dxa"/>
          </w:tcPr>
          <w:p w:rsidR="009879E8" w:rsidRPr="007B1703" w:rsidRDefault="007B1703" w:rsidP="003C050C">
            <w:pPr>
              <w:pStyle w:val="a3"/>
              <w:spacing w:after="0"/>
              <w:ind w:left="0" w:firstLine="0"/>
              <w:jc w:val="center"/>
              <w:rPr>
                <w:noProof/>
                <w:sz w:val="24"/>
                <w:szCs w:val="24"/>
                <w:lang w:val="en-US"/>
              </w:rPr>
            </w:pPr>
            <w:r>
              <w:rPr>
                <w:noProof/>
                <w:sz w:val="24"/>
                <w:szCs w:val="24"/>
                <w:lang w:val="en-US"/>
              </w:rPr>
              <w:t>16</w:t>
            </w:r>
            <w:r w:rsidR="003C050C">
              <w:rPr>
                <w:noProof/>
                <w:sz w:val="24"/>
                <w:szCs w:val="24"/>
                <w:lang w:val="uk-UA"/>
              </w:rPr>
              <w:t>,</w:t>
            </w:r>
            <w:r>
              <w:rPr>
                <w:noProof/>
                <w:sz w:val="24"/>
                <w:szCs w:val="24"/>
                <w:lang w:val="en-US"/>
              </w:rPr>
              <w:t>9</w:t>
            </w:r>
          </w:p>
        </w:tc>
        <w:tc>
          <w:tcPr>
            <w:tcW w:w="1134" w:type="dxa"/>
          </w:tcPr>
          <w:p w:rsidR="009879E8" w:rsidRPr="007B1703" w:rsidRDefault="003C050C" w:rsidP="009879E8">
            <w:pPr>
              <w:pStyle w:val="a3"/>
              <w:spacing w:after="0"/>
              <w:ind w:left="0" w:firstLine="0"/>
              <w:jc w:val="center"/>
              <w:rPr>
                <w:noProof/>
                <w:sz w:val="24"/>
                <w:szCs w:val="24"/>
                <w:lang w:val="uk-UA"/>
              </w:rPr>
            </w:pPr>
            <w:r>
              <w:rPr>
                <w:noProof/>
                <w:sz w:val="24"/>
                <w:szCs w:val="24"/>
                <w:lang w:val="en-US"/>
              </w:rPr>
              <w:t>645200</w:t>
            </w:r>
          </w:p>
        </w:tc>
        <w:tc>
          <w:tcPr>
            <w:tcW w:w="851" w:type="dxa"/>
          </w:tcPr>
          <w:p w:rsidR="009879E8" w:rsidRPr="007B1703" w:rsidRDefault="003C050C" w:rsidP="009879E8">
            <w:pPr>
              <w:pStyle w:val="a3"/>
              <w:spacing w:after="0"/>
              <w:ind w:left="0" w:firstLine="0"/>
              <w:jc w:val="center"/>
              <w:rPr>
                <w:noProof/>
                <w:sz w:val="24"/>
                <w:szCs w:val="24"/>
                <w:lang w:val="uk-UA"/>
              </w:rPr>
            </w:pPr>
            <w:r>
              <w:rPr>
                <w:noProof/>
                <w:sz w:val="24"/>
                <w:szCs w:val="24"/>
                <w:lang w:val="uk-UA"/>
              </w:rPr>
              <w:t>100</w:t>
            </w:r>
          </w:p>
        </w:tc>
      </w:tr>
      <w:tr w:rsidR="009879E8" w:rsidRPr="006F271C" w:rsidTr="003C050C">
        <w:tc>
          <w:tcPr>
            <w:tcW w:w="2552" w:type="dxa"/>
          </w:tcPr>
          <w:p w:rsidR="009879E8" w:rsidRPr="007B1703" w:rsidRDefault="007B1703" w:rsidP="009879E8">
            <w:pPr>
              <w:spacing w:line="240" w:lineRule="auto"/>
              <w:ind w:right="0" w:firstLine="0"/>
              <w:rPr>
                <w:color w:val="000000"/>
                <w:sz w:val="24"/>
                <w:szCs w:val="24"/>
              </w:rPr>
            </w:pPr>
            <w:r w:rsidRPr="007B1703">
              <w:rPr>
                <w:sz w:val="24"/>
                <w:szCs w:val="24"/>
              </w:rPr>
              <w:t>Усього</w:t>
            </w:r>
          </w:p>
        </w:tc>
        <w:tc>
          <w:tcPr>
            <w:tcW w:w="1276" w:type="dxa"/>
          </w:tcPr>
          <w:p w:rsidR="009879E8" w:rsidRPr="007B1703" w:rsidRDefault="007B1703" w:rsidP="009879E8">
            <w:pPr>
              <w:pStyle w:val="a3"/>
              <w:spacing w:after="0"/>
              <w:ind w:left="0" w:firstLine="0"/>
              <w:jc w:val="center"/>
              <w:rPr>
                <w:noProof/>
                <w:sz w:val="24"/>
                <w:szCs w:val="24"/>
                <w:lang w:val="uk-UA"/>
              </w:rPr>
            </w:pPr>
            <w:r w:rsidRPr="007B1703">
              <w:rPr>
                <w:noProof/>
                <w:sz w:val="24"/>
                <w:szCs w:val="24"/>
                <w:lang w:val="en-US"/>
              </w:rPr>
              <w:t>3322450</w:t>
            </w:r>
          </w:p>
        </w:tc>
        <w:tc>
          <w:tcPr>
            <w:tcW w:w="1134" w:type="dxa"/>
          </w:tcPr>
          <w:p w:rsidR="009879E8" w:rsidRPr="007B1703" w:rsidRDefault="007B1703" w:rsidP="009879E8">
            <w:pPr>
              <w:pStyle w:val="a3"/>
              <w:spacing w:after="0"/>
              <w:ind w:left="0" w:firstLine="0"/>
              <w:jc w:val="center"/>
              <w:rPr>
                <w:noProof/>
                <w:sz w:val="24"/>
                <w:szCs w:val="24"/>
                <w:lang w:val="uk-UA"/>
              </w:rPr>
            </w:pPr>
            <w:r>
              <w:rPr>
                <w:noProof/>
                <w:sz w:val="24"/>
                <w:szCs w:val="24"/>
                <w:lang w:val="en-US"/>
              </w:rPr>
              <w:t>100</w:t>
            </w:r>
          </w:p>
        </w:tc>
        <w:tc>
          <w:tcPr>
            <w:tcW w:w="1275" w:type="dxa"/>
          </w:tcPr>
          <w:p w:rsidR="009879E8" w:rsidRPr="007B1703" w:rsidRDefault="007B1703" w:rsidP="009879E8">
            <w:pPr>
              <w:pStyle w:val="a3"/>
              <w:spacing w:after="0"/>
              <w:ind w:left="0" w:firstLine="0"/>
              <w:jc w:val="center"/>
              <w:rPr>
                <w:noProof/>
                <w:sz w:val="24"/>
                <w:szCs w:val="24"/>
                <w:lang w:val="en-US"/>
              </w:rPr>
            </w:pPr>
            <w:r>
              <w:rPr>
                <w:noProof/>
                <w:sz w:val="24"/>
                <w:szCs w:val="24"/>
                <w:lang w:val="en-US"/>
              </w:rPr>
              <w:t>3823021</w:t>
            </w:r>
          </w:p>
        </w:tc>
        <w:tc>
          <w:tcPr>
            <w:tcW w:w="1134" w:type="dxa"/>
          </w:tcPr>
          <w:p w:rsidR="009879E8" w:rsidRPr="007B1703" w:rsidRDefault="007B1703" w:rsidP="009879E8">
            <w:pPr>
              <w:pStyle w:val="a3"/>
              <w:spacing w:after="0"/>
              <w:ind w:left="0" w:firstLine="0"/>
              <w:jc w:val="center"/>
              <w:rPr>
                <w:noProof/>
                <w:sz w:val="24"/>
                <w:szCs w:val="24"/>
                <w:lang w:val="en-US"/>
              </w:rPr>
            </w:pPr>
            <w:r>
              <w:rPr>
                <w:noProof/>
                <w:sz w:val="24"/>
                <w:szCs w:val="24"/>
                <w:lang w:val="en-US"/>
              </w:rPr>
              <w:t>100</w:t>
            </w:r>
          </w:p>
        </w:tc>
        <w:tc>
          <w:tcPr>
            <w:tcW w:w="1134" w:type="dxa"/>
          </w:tcPr>
          <w:p w:rsidR="009879E8" w:rsidRPr="007B1703" w:rsidRDefault="003C050C" w:rsidP="009879E8">
            <w:pPr>
              <w:pStyle w:val="a3"/>
              <w:spacing w:after="0"/>
              <w:ind w:left="0" w:firstLine="0"/>
              <w:jc w:val="center"/>
              <w:rPr>
                <w:noProof/>
                <w:sz w:val="24"/>
                <w:szCs w:val="24"/>
                <w:lang w:val="uk-UA"/>
              </w:rPr>
            </w:pPr>
            <w:r>
              <w:rPr>
                <w:noProof/>
                <w:sz w:val="24"/>
                <w:szCs w:val="24"/>
                <w:lang w:val="uk-UA"/>
              </w:rPr>
              <w:t>500571</w:t>
            </w:r>
          </w:p>
        </w:tc>
        <w:tc>
          <w:tcPr>
            <w:tcW w:w="851" w:type="dxa"/>
          </w:tcPr>
          <w:p w:rsidR="009879E8" w:rsidRPr="007B1703" w:rsidRDefault="003C050C" w:rsidP="009879E8">
            <w:pPr>
              <w:pStyle w:val="a3"/>
              <w:spacing w:after="0"/>
              <w:ind w:left="0" w:firstLine="0"/>
              <w:jc w:val="center"/>
              <w:rPr>
                <w:noProof/>
                <w:sz w:val="24"/>
                <w:szCs w:val="24"/>
                <w:lang w:val="uk-UA"/>
              </w:rPr>
            </w:pPr>
            <w:r>
              <w:rPr>
                <w:noProof/>
                <w:sz w:val="24"/>
                <w:szCs w:val="24"/>
                <w:lang w:val="uk-UA"/>
              </w:rPr>
              <w:t>115,1</w:t>
            </w:r>
          </w:p>
        </w:tc>
      </w:tr>
    </w:tbl>
    <w:p w:rsidR="009879E8" w:rsidRPr="004972E5" w:rsidRDefault="009879E8" w:rsidP="009879E8">
      <w:pPr>
        <w:pStyle w:val="a3"/>
        <w:tabs>
          <w:tab w:val="left" w:pos="1080"/>
        </w:tabs>
        <w:spacing w:after="0" w:line="360" w:lineRule="auto"/>
        <w:ind w:left="0" w:firstLine="709"/>
        <w:jc w:val="both"/>
        <w:rPr>
          <w:sz w:val="24"/>
          <w:szCs w:val="24"/>
          <w:lang w:val="uk-UA"/>
        </w:rPr>
      </w:pPr>
      <w:r w:rsidRPr="0099569B">
        <w:rPr>
          <w:sz w:val="24"/>
          <w:szCs w:val="24"/>
        </w:rPr>
        <w:t xml:space="preserve">Примітка. Розраховано за даними </w:t>
      </w:r>
      <w:r>
        <w:rPr>
          <w:sz w:val="24"/>
          <w:szCs w:val="24"/>
          <w:lang w:val="uk-UA"/>
        </w:rPr>
        <w:t xml:space="preserve">додатку  </w:t>
      </w:r>
      <w:r w:rsidR="004D7C77">
        <w:rPr>
          <w:sz w:val="24"/>
          <w:szCs w:val="24"/>
          <w:lang w:val="uk-UA"/>
        </w:rPr>
        <w:t>Д,Ж</w:t>
      </w:r>
    </w:p>
    <w:p w:rsidR="00530588" w:rsidRDefault="003C050C" w:rsidP="00367C54">
      <w:pPr>
        <w:spacing w:line="360" w:lineRule="auto"/>
        <w:ind w:right="0" w:firstLine="709"/>
        <w:rPr>
          <w:sz w:val="28"/>
          <w:szCs w:val="28"/>
        </w:rPr>
      </w:pPr>
      <w:r w:rsidRPr="00367C54">
        <w:rPr>
          <w:sz w:val="28"/>
          <w:szCs w:val="28"/>
        </w:rPr>
        <w:t>Дані таблиці 3.1</w:t>
      </w:r>
      <w:r w:rsidR="00302677" w:rsidRPr="00367C54">
        <w:rPr>
          <w:sz w:val="28"/>
          <w:szCs w:val="28"/>
        </w:rPr>
        <w:t xml:space="preserve"> </w:t>
      </w:r>
      <w:r w:rsidRPr="00367C54">
        <w:rPr>
          <w:sz w:val="28"/>
          <w:szCs w:val="28"/>
        </w:rPr>
        <w:t>свідчать</w:t>
      </w:r>
      <w:r w:rsidR="00530588" w:rsidRPr="00367C54">
        <w:rPr>
          <w:sz w:val="28"/>
          <w:szCs w:val="28"/>
        </w:rPr>
        <w:t xml:space="preserve">, що у структурі доходів відбулись зміни,тому доцільно зробити висновок про те, що у 2019 році 100% доходів становлять </w:t>
      </w:r>
      <w:r w:rsidR="00530588" w:rsidRPr="00367C54">
        <w:rPr>
          <w:sz w:val="28"/>
          <w:szCs w:val="28"/>
        </w:rPr>
        <w:lastRenderedPageBreak/>
        <w:t xml:space="preserve">доходи загального фонду </w:t>
      </w:r>
      <w:r w:rsidR="00530588" w:rsidRPr="00367C54">
        <w:rPr>
          <w:noProof/>
          <w:sz w:val="28"/>
          <w:szCs w:val="28"/>
          <w:lang w:val="en-US"/>
        </w:rPr>
        <w:t>3322450</w:t>
      </w:r>
      <w:r w:rsidR="00530588" w:rsidRPr="00367C54">
        <w:rPr>
          <w:noProof/>
          <w:sz w:val="28"/>
          <w:szCs w:val="28"/>
        </w:rPr>
        <w:t xml:space="preserve"> грн. У 2020 році </w:t>
      </w:r>
      <w:r w:rsidR="00530588" w:rsidRPr="00367C54">
        <w:rPr>
          <w:noProof/>
          <w:sz w:val="28"/>
          <w:szCs w:val="28"/>
          <w:lang w:val="en-US"/>
        </w:rPr>
        <w:t>83</w:t>
      </w:r>
      <w:r w:rsidR="00530588" w:rsidRPr="00367C54">
        <w:rPr>
          <w:noProof/>
          <w:sz w:val="28"/>
          <w:szCs w:val="28"/>
        </w:rPr>
        <w:t>,</w:t>
      </w:r>
      <w:r w:rsidR="00530588" w:rsidRPr="00367C54">
        <w:rPr>
          <w:noProof/>
          <w:sz w:val="28"/>
          <w:szCs w:val="28"/>
          <w:lang w:val="en-US"/>
        </w:rPr>
        <w:t>1</w:t>
      </w:r>
      <w:r w:rsidR="00530588" w:rsidRPr="00367C54">
        <w:rPr>
          <w:noProof/>
          <w:sz w:val="28"/>
          <w:szCs w:val="28"/>
        </w:rPr>
        <w:t>% припадає на д</w:t>
      </w:r>
      <w:r w:rsidR="00530588" w:rsidRPr="00367C54">
        <w:rPr>
          <w:sz w:val="28"/>
          <w:szCs w:val="28"/>
        </w:rPr>
        <w:t>оходи загального фонду (</w:t>
      </w:r>
      <w:r w:rsidR="00530588" w:rsidRPr="00367C54">
        <w:rPr>
          <w:noProof/>
          <w:sz w:val="28"/>
          <w:szCs w:val="28"/>
          <w:lang w:val="en-US"/>
        </w:rPr>
        <w:t>3177821</w:t>
      </w:r>
      <w:r w:rsidR="00530588" w:rsidRPr="00367C54">
        <w:rPr>
          <w:noProof/>
          <w:sz w:val="28"/>
          <w:szCs w:val="28"/>
        </w:rPr>
        <w:t xml:space="preserve"> грн.) та </w:t>
      </w:r>
      <w:r w:rsidR="00530588" w:rsidRPr="00367C54">
        <w:rPr>
          <w:noProof/>
          <w:sz w:val="28"/>
          <w:szCs w:val="28"/>
          <w:lang w:val="en-US"/>
        </w:rPr>
        <w:t>16</w:t>
      </w:r>
      <w:r w:rsidR="00530588" w:rsidRPr="00367C54">
        <w:rPr>
          <w:noProof/>
          <w:sz w:val="28"/>
          <w:szCs w:val="28"/>
        </w:rPr>
        <w:t>,</w:t>
      </w:r>
      <w:r w:rsidR="00530588" w:rsidRPr="00367C54">
        <w:rPr>
          <w:noProof/>
          <w:sz w:val="28"/>
          <w:szCs w:val="28"/>
          <w:lang w:val="en-US"/>
        </w:rPr>
        <w:t>9</w:t>
      </w:r>
      <w:r w:rsidR="00530588" w:rsidRPr="00367C54">
        <w:rPr>
          <w:noProof/>
          <w:sz w:val="28"/>
          <w:szCs w:val="28"/>
        </w:rPr>
        <w:t>% на д</w:t>
      </w:r>
      <w:r w:rsidR="00530588" w:rsidRPr="00367C54">
        <w:rPr>
          <w:sz w:val="28"/>
          <w:szCs w:val="28"/>
        </w:rPr>
        <w:t>оходи спеціального фонду (</w:t>
      </w:r>
      <w:r w:rsidR="00530588" w:rsidRPr="00367C54">
        <w:rPr>
          <w:noProof/>
          <w:sz w:val="28"/>
          <w:szCs w:val="28"/>
          <w:lang w:val="en-US"/>
        </w:rPr>
        <w:t>645200</w:t>
      </w:r>
      <w:r w:rsidR="00530588" w:rsidRPr="00367C54">
        <w:rPr>
          <w:noProof/>
          <w:sz w:val="28"/>
          <w:szCs w:val="28"/>
        </w:rPr>
        <w:t xml:space="preserve"> грн.). За </w:t>
      </w:r>
      <w:r w:rsidR="00530588" w:rsidRPr="00367C54">
        <w:rPr>
          <w:sz w:val="28"/>
          <w:szCs w:val="28"/>
        </w:rPr>
        <w:t xml:space="preserve">2020 рік </w:t>
      </w:r>
      <w:r w:rsidR="00530588" w:rsidRPr="00367C54">
        <w:rPr>
          <w:noProof/>
          <w:sz w:val="28"/>
          <w:szCs w:val="28"/>
        </w:rPr>
        <w:t xml:space="preserve">відбулось </w:t>
      </w:r>
      <w:r w:rsidR="00530588" w:rsidRPr="00367C54">
        <w:rPr>
          <w:sz w:val="28"/>
          <w:szCs w:val="28"/>
        </w:rPr>
        <w:t xml:space="preserve">збільшення обсягів фінансування на </w:t>
      </w:r>
      <w:r w:rsidR="00530588" w:rsidRPr="00367C54">
        <w:rPr>
          <w:noProof/>
          <w:sz w:val="28"/>
          <w:szCs w:val="28"/>
        </w:rPr>
        <w:t xml:space="preserve">500571 грн. </w:t>
      </w:r>
      <w:r w:rsidR="00530588" w:rsidRPr="00367C54">
        <w:rPr>
          <w:sz w:val="28"/>
          <w:szCs w:val="28"/>
        </w:rPr>
        <w:t>Збільшення обсягів фінансування позитивно впливає на функціонування закладу.</w:t>
      </w:r>
    </w:p>
    <w:p w:rsidR="00DE3BB7" w:rsidRPr="00367C54" w:rsidRDefault="00DE3BB7" w:rsidP="00367C54">
      <w:pPr>
        <w:spacing w:line="360" w:lineRule="auto"/>
        <w:ind w:right="0" w:firstLine="709"/>
        <w:rPr>
          <w:sz w:val="28"/>
          <w:szCs w:val="28"/>
        </w:rPr>
      </w:pPr>
    </w:p>
    <w:p w:rsidR="00B0601B" w:rsidRDefault="00F751F0" w:rsidP="00B0601B">
      <w:pPr>
        <w:spacing w:line="360" w:lineRule="auto"/>
        <w:jc w:val="center"/>
        <w:rPr>
          <w:sz w:val="28"/>
          <w:szCs w:val="28"/>
        </w:rPr>
      </w:pPr>
      <w:r w:rsidRPr="00F751F0">
        <w:rPr>
          <w:noProof/>
          <w:sz w:val="28"/>
          <w:szCs w:val="28"/>
          <w:lang w:eastAsia="uk-UA"/>
        </w:rPr>
        <w:drawing>
          <wp:inline distT="0" distB="0" distL="0" distR="0">
            <wp:extent cx="5514975" cy="3086100"/>
            <wp:effectExtent l="19050" t="0" r="9525" b="0"/>
            <wp:docPr id="6"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601B" w:rsidRPr="00C30CCB" w:rsidRDefault="00B0601B" w:rsidP="00531C63">
      <w:pPr>
        <w:spacing w:line="360" w:lineRule="auto"/>
        <w:ind w:right="0" w:firstLine="709"/>
        <w:jc w:val="left"/>
        <w:rPr>
          <w:sz w:val="28"/>
          <w:szCs w:val="28"/>
        </w:rPr>
      </w:pPr>
      <w:r w:rsidRPr="00C30CCB">
        <w:rPr>
          <w:sz w:val="28"/>
          <w:szCs w:val="28"/>
        </w:rPr>
        <w:t xml:space="preserve">Рис. </w:t>
      </w:r>
      <w:r>
        <w:rPr>
          <w:sz w:val="28"/>
          <w:szCs w:val="28"/>
        </w:rPr>
        <w:t>3</w:t>
      </w:r>
      <w:r w:rsidRPr="00C30CCB">
        <w:rPr>
          <w:sz w:val="28"/>
          <w:szCs w:val="28"/>
        </w:rPr>
        <w:t>.</w:t>
      </w:r>
      <w:r>
        <w:rPr>
          <w:sz w:val="28"/>
          <w:szCs w:val="28"/>
        </w:rPr>
        <w:t>2</w:t>
      </w:r>
      <w:r w:rsidRPr="00C30CCB">
        <w:rPr>
          <w:sz w:val="28"/>
          <w:szCs w:val="28"/>
        </w:rPr>
        <w:t xml:space="preserve">.  </w:t>
      </w:r>
      <w:r>
        <w:rPr>
          <w:sz w:val="28"/>
          <w:szCs w:val="28"/>
        </w:rPr>
        <w:t>С</w:t>
      </w:r>
      <w:r w:rsidRPr="00C30CCB">
        <w:rPr>
          <w:sz w:val="28"/>
          <w:szCs w:val="28"/>
        </w:rPr>
        <w:t>труктур</w:t>
      </w:r>
      <w:r>
        <w:rPr>
          <w:sz w:val="28"/>
          <w:szCs w:val="28"/>
        </w:rPr>
        <w:t>а</w:t>
      </w:r>
      <w:r w:rsidRPr="00C30CCB">
        <w:rPr>
          <w:sz w:val="28"/>
          <w:szCs w:val="28"/>
        </w:rPr>
        <w:t xml:space="preserve"> доходів </w:t>
      </w:r>
      <w:r>
        <w:rPr>
          <w:sz w:val="28"/>
          <w:szCs w:val="28"/>
        </w:rPr>
        <w:t xml:space="preserve">у </w:t>
      </w:r>
      <w:r w:rsidRPr="00C30CCB">
        <w:rPr>
          <w:sz w:val="28"/>
          <w:szCs w:val="28"/>
        </w:rPr>
        <w:t>20</w:t>
      </w:r>
      <w:r>
        <w:rPr>
          <w:sz w:val="28"/>
          <w:szCs w:val="28"/>
        </w:rPr>
        <w:t>20</w:t>
      </w:r>
      <w:r w:rsidRPr="00C30CCB">
        <w:rPr>
          <w:sz w:val="28"/>
          <w:szCs w:val="28"/>
        </w:rPr>
        <w:t xml:space="preserve"> р</w:t>
      </w:r>
      <w:r>
        <w:rPr>
          <w:sz w:val="28"/>
          <w:szCs w:val="28"/>
        </w:rPr>
        <w:t>оці</w:t>
      </w:r>
    </w:p>
    <w:p w:rsidR="00531C63" w:rsidRDefault="00B0601B" w:rsidP="00531C63">
      <w:pPr>
        <w:spacing w:line="360" w:lineRule="auto"/>
        <w:ind w:right="0" w:firstLine="709"/>
        <w:rPr>
          <w:sz w:val="28"/>
          <w:szCs w:val="28"/>
        </w:rPr>
      </w:pPr>
      <w:r w:rsidRPr="00C30CCB">
        <w:rPr>
          <w:sz w:val="24"/>
          <w:szCs w:val="24"/>
        </w:rPr>
        <w:t xml:space="preserve">Примітка. Розроблено автором за даними додатку </w:t>
      </w:r>
      <w:r w:rsidR="00531C63">
        <w:rPr>
          <w:sz w:val="24"/>
          <w:szCs w:val="24"/>
        </w:rPr>
        <w:t>Д,Ж</w:t>
      </w:r>
      <w:r w:rsidR="00531C63" w:rsidRPr="00474F34">
        <w:rPr>
          <w:sz w:val="28"/>
          <w:szCs w:val="28"/>
        </w:rPr>
        <w:t xml:space="preserve"> </w:t>
      </w:r>
    </w:p>
    <w:p w:rsidR="007C3567" w:rsidRPr="004855CD" w:rsidRDefault="007C3567" w:rsidP="00531C63">
      <w:pPr>
        <w:spacing w:line="360" w:lineRule="auto"/>
        <w:ind w:right="0" w:firstLine="709"/>
        <w:jc w:val="right"/>
        <w:rPr>
          <w:sz w:val="28"/>
          <w:szCs w:val="28"/>
          <w:u w:val="single"/>
        </w:rPr>
      </w:pPr>
      <w:r w:rsidRPr="00474F34">
        <w:rPr>
          <w:sz w:val="28"/>
          <w:szCs w:val="28"/>
        </w:rPr>
        <w:t>Таблиця 3.</w:t>
      </w:r>
      <w:r w:rsidR="00BA7A19">
        <w:rPr>
          <w:sz w:val="28"/>
          <w:szCs w:val="28"/>
        </w:rPr>
        <w:t>2</w:t>
      </w:r>
    </w:p>
    <w:p w:rsidR="007C3567" w:rsidRPr="00474F34" w:rsidRDefault="007C3567" w:rsidP="00531C63">
      <w:pPr>
        <w:shd w:val="clear" w:color="auto" w:fill="FFFFFF"/>
        <w:spacing w:line="360" w:lineRule="auto"/>
        <w:ind w:right="0" w:firstLine="709"/>
        <w:jc w:val="center"/>
        <w:rPr>
          <w:sz w:val="28"/>
          <w:szCs w:val="28"/>
        </w:rPr>
      </w:pPr>
      <w:r w:rsidRPr="00474F34">
        <w:rPr>
          <w:sz w:val="28"/>
          <w:szCs w:val="28"/>
        </w:rPr>
        <w:t xml:space="preserve">Аналіз структури та динаміки нефінансових активів установи  </w:t>
      </w:r>
    </w:p>
    <w:p w:rsidR="007C3567" w:rsidRPr="00474F34" w:rsidRDefault="007C3567" w:rsidP="00531C63">
      <w:pPr>
        <w:shd w:val="clear" w:color="auto" w:fill="FFFFFF"/>
        <w:spacing w:line="360" w:lineRule="auto"/>
        <w:ind w:right="0" w:firstLine="709"/>
        <w:jc w:val="center"/>
        <w:rPr>
          <w:sz w:val="28"/>
          <w:szCs w:val="28"/>
        </w:rPr>
      </w:pPr>
      <w:r w:rsidRPr="00474F34">
        <w:rPr>
          <w:sz w:val="28"/>
          <w:szCs w:val="28"/>
        </w:rPr>
        <w:t xml:space="preserve">на 1 січня 2020-2021 років </w:t>
      </w:r>
    </w:p>
    <w:tbl>
      <w:tblPr>
        <w:tblStyle w:val="a7"/>
        <w:tblW w:w="9503" w:type="dxa"/>
        <w:jc w:val="center"/>
        <w:tblLook w:val="01E0"/>
      </w:tblPr>
      <w:tblGrid>
        <w:gridCol w:w="2379"/>
        <w:gridCol w:w="1272"/>
        <w:gridCol w:w="1273"/>
        <w:gridCol w:w="1056"/>
        <w:gridCol w:w="1012"/>
        <w:gridCol w:w="906"/>
        <w:gridCol w:w="892"/>
        <w:gridCol w:w="713"/>
      </w:tblGrid>
      <w:tr w:rsidR="007C3567" w:rsidRPr="00323214" w:rsidTr="007B1703">
        <w:trPr>
          <w:jc w:val="center"/>
        </w:trPr>
        <w:tc>
          <w:tcPr>
            <w:tcW w:w="2415" w:type="dxa"/>
            <w:vMerge w:val="restart"/>
          </w:tcPr>
          <w:p w:rsidR="007C3567" w:rsidRPr="00323214" w:rsidRDefault="007C3567" w:rsidP="007B1703">
            <w:pPr>
              <w:spacing w:line="240" w:lineRule="auto"/>
              <w:ind w:right="0" w:firstLine="0"/>
              <w:jc w:val="center"/>
              <w:rPr>
                <w:sz w:val="28"/>
                <w:szCs w:val="28"/>
              </w:rPr>
            </w:pPr>
            <w:r w:rsidRPr="00323214">
              <w:rPr>
                <w:sz w:val="28"/>
                <w:szCs w:val="28"/>
              </w:rPr>
              <w:t>Показники</w:t>
            </w:r>
          </w:p>
        </w:tc>
        <w:tc>
          <w:tcPr>
            <w:tcW w:w="4566" w:type="dxa"/>
            <w:gridSpan w:val="4"/>
          </w:tcPr>
          <w:p w:rsidR="007C3567" w:rsidRPr="00323214" w:rsidRDefault="007C3567" w:rsidP="00DE3BB7">
            <w:pPr>
              <w:spacing w:line="240" w:lineRule="auto"/>
              <w:ind w:right="0" w:firstLine="0"/>
              <w:jc w:val="center"/>
              <w:rPr>
                <w:sz w:val="28"/>
                <w:szCs w:val="28"/>
              </w:rPr>
            </w:pPr>
            <w:r w:rsidRPr="00323214">
              <w:rPr>
                <w:sz w:val="28"/>
                <w:szCs w:val="28"/>
              </w:rPr>
              <w:t>Фактична наявність, грн.</w:t>
            </w:r>
          </w:p>
        </w:tc>
        <w:tc>
          <w:tcPr>
            <w:tcW w:w="2522" w:type="dxa"/>
            <w:gridSpan w:val="3"/>
          </w:tcPr>
          <w:p w:rsidR="007C3567" w:rsidRPr="00323214" w:rsidRDefault="007C3567" w:rsidP="007B1703">
            <w:pPr>
              <w:spacing w:line="240" w:lineRule="auto"/>
              <w:ind w:right="0" w:firstLine="0"/>
              <w:jc w:val="center"/>
              <w:rPr>
                <w:spacing w:val="-4"/>
                <w:sz w:val="28"/>
                <w:szCs w:val="28"/>
              </w:rPr>
            </w:pPr>
            <w:r w:rsidRPr="00323214">
              <w:rPr>
                <w:spacing w:val="-4"/>
                <w:sz w:val="28"/>
                <w:szCs w:val="28"/>
              </w:rPr>
              <w:t>Структура активів, %</w:t>
            </w:r>
          </w:p>
        </w:tc>
      </w:tr>
      <w:tr w:rsidR="007C3567" w:rsidRPr="00323214" w:rsidTr="007B1703">
        <w:trPr>
          <w:jc w:val="center"/>
        </w:trPr>
        <w:tc>
          <w:tcPr>
            <w:tcW w:w="2415" w:type="dxa"/>
            <w:vMerge/>
          </w:tcPr>
          <w:p w:rsidR="007C3567" w:rsidRPr="00323214" w:rsidRDefault="007C3567" w:rsidP="007B1703">
            <w:pPr>
              <w:spacing w:line="240" w:lineRule="auto"/>
              <w:ind w:right="0" w:firstLine="0"/>
              <w:rPr>
                <w:sz w:val="28"/>
                <w:szCs w:val="28"/>
              </w:rPr>
            </w:pPr>
          </w:p>
        </w:tc>
        <w:tc>
          <w:tcPr>
            <w:tcW w:w="1276" w:type="dxa"/>
            <w:vMerge w:val="restart"/>
          </w:tcPr>
          <w:p w:rsidR="007C3567" w:rsidRPr="00323214" w:rsidRDefault="007C3567" w:rsidP="007B1703">
            <w:pPr>
              <w:spacing w:line="240" w:lineRule="auto"/>
              <w:ind w:right="0" w:firstLine="0"/>
              <w:jc w:val="center"/>
              <w:rPr>
                <w:sz w:val="28"/>
                <w:szCs w:val="28"/>
              </w:rPr>
            </w:pPr>
            <w:r w:rsidRPr="00323214">
              <w:rPr>
                <w:sz w:val="28"/>
                <w:szCs w:val="28"/>
              </w:rPr>
              <w:t>20</w:t>
            </w:r>
            <w:r>
              <w:rPr>
                <w:sz w:val="28"/>
                <w:szCs w:val="28"/>
              </w:rPr>
              <w:t>20</w:t>
            </w:r>
            <w:r w:rsidRPr="00323214">
              <w:rPr>
                <w:sz w:val="28"/>
                <w:szCs w:val="28"/>
              </w:rPr>
              <w:t xml:space="preserve"> </w:t>
            </w:r>
          </w:p>
          <w:p w:rsidR="007C3567" w:rsidRPr="00323214" w:rsidRDefault="007C3567" w:rsidP="007B1703">
            <w:pPr>
              <w:spacing w:line="240" w:lineRule="auto"/>
              <w:ind w:right="0" w:firstLine="0"/>
              <w:jc w:val="center"/>
              <w:rPr>
                <w:sz w:val="28"/>
                <w:szCs w:val="28"/>
              </w:rPr>
            </w:pPr>
            <w:r w:rsidRPr="00323214">
              <w:rPr>
                <w:sz w:val="28"/>
                <w:szCs w:val="28"/>
              </w:rPr>
              <w:t>рік</w:t>
            </w:r>
          </w:p>
        </w:tc>
        <w:tc>
          <w:tcPr>
            <w:tcW w:w="1277" w:type="dxa"/>
            <w:vMerge w:val="restart"/>
          </w:tcPr>
          <w:p w:rsidR="007C3567" w:rsidRPr="00323214" w:rsidRDefault="007C3567" w:rsidP="007B1703">
            <w:pPr>
              <w:spacing w:line="240" w:lineRule="auto"/>
              <w:ind w:right="0" w:firstLine="0"/>
              <w:jc w:val="center"/>
              <w:rPr>
                <w:sz w:val="28"/>
                <w:szCs w:val="28"/>
              </w:rPr>
            </w:pPr>
            <w:r w:rsidRPr="00323214">
              <w:rPr>
                <w:sz w:val="28"/>
                <w:szCs w:val="28"/>
              </w:rPr>
              <w:t>20</w:t>
            </w:r>
            <w:r>
              <w:rPr>
                <w:sz w:val="28"/>
                <w:szCs w:val="28"/>
              </w:rPr>
              <w:t>21</w:t>
            </w:r>
          </w:p>
          <w:p w:rsidR="007C3567" w:rsidRPr="00323214" w:rsidRDefault="007C3567" w:rsidP="007B1703">
            <w:pPr>
              <w:spacing w:line="240" w:lineRule="auto"/>
              <w:ind w:right="0" w:firstLine="0"/>
              <w:jc w:val="center"/>
              <w:rPr>
                <w:sz w:val="28"/>
                <w:szCs w:val="28"/>
              </w:rPr>
            </w:pPr>
            <w:r w:rsidRPr="00323214">
              <w:rPr>
                <w:sz w:val="28"/>
                <w:szCs w:val="28"/>
              </w:rPr>
              <w:t>рік</w:t>
            </w:r>
          </w:p>
        </w:tc>
        <w:tc>
          <w:tcPr>
            <w:tcW w:w="2013" w:type="dxa"/>
            <w:gridSpan w:val="2"/>
          </w:tcPr>
          <w:p w:rsidR="007C3567" w:rsidRPr="00323214" w:rsidRDefault="007C3567" w:rsidP="007B1703">
            <w:pPr>
              <w:spacing w:line="240" w:lineRule="auto"/>
              <w:ind w:right="0" w:firstLine="0"/>
              <w:jc w:val="center"/>
              <w:rPr>
                <w:sz w:val="28"/>
                <w:szCs w:val="28"/>
              </w:rPr>
            </w:pPr>
            <w:r w:rsidRPr="00323214">
              <w:rPr>
                <w:sz w:val="28"/>
                <w:szCs w:val="28"/>
              </w:rPr>
              <w:t>Відхилення</w:t>
            </w:r>
          </w:p>
        </w:tc>
        <w:tc>
          <w:tcPr>
            <w:tcW w:w="909" w:type="dxa"/>
            <w:vMerge w:val="restart"/>
          </w:tcPr>
          <w:p w:rsidR="007C3567" w:rsidRPr="00323214" w:rsidRDefault="007C3567" w:rsidP="007B1703">
            <w:pPr>
              <w:spacing w:line="240" w:lineRule="auto"/>
              <w:ind w:right="0" w:firstLine="0"/>
              <w:jc w:val="center"/>
              <w:rPr>
                <w:sz w:val="28"/>
                <w:szCs w:val="28"/>
              </w:rPr>
            </w:pPr>
            <w:r w:rsidRPr="00323214">
              <w:rPr>
                <w:sz w:val="28"/>
                <w:szCs w:val="28"/>
              </w:rPr>
              <w:t>20</w:t>
            </w:r>
            <w:r>
              <w:rPr>
                <w:sz w:val="28"/>
                <w:szCs w:val="28"/>
              </w:rPr>
              <w:t>20</w:t>
            </w:r>
            <w:r w:rsidRPr="00323214">
              <w:rPr>
                <w:sz w:val="28"/>
                <w:szCs w:val="28"/>
              </w:rPr>
              <w:t xml:space="preserve"> рік</w:t>
            </w:r>
          </w:p>
        </w:tc>
        <w:tc>
          <w:tcPr>
            <w:tcW w:w="894" w:type="dxa"/>
            <w:vMerge w:val="restart"/>
          </w:tcPr>
          <w:p w:rsidR="007C3567" w:rsidRPr="00323214" w:rsidRDefault="007C3567" w:rsidP="007B1703">
            <w:pPr>
              <w:spacing w:line="240" w:lineRule="auto"/>
              <w:ind w:right="0" w:firstLine="0"/>
              <w:jc w:val="center"/>
              <w:rPr>
                <w:sz w:val="28"/>
                <w:szCs w:val="28"/>
              </w:rPr>
            </w:pPr>
            <w:r w:rsidRPr="00323214">
              <w:rPr>
                <w:sz w:val="28"/>
                <w:szCs w:val="28"/>
              </w:rPr>
              <w:t>20</w:t>
            </w:r>
            <w:r>
              <w:rPr>
                <w:sz w:val="28"/>
                <w:szCs w:val="28"/>
              </w:rPr>
              <w:t>21</w:t>
            </w:r>
            <w:r w:rsidRPr="00323214">
              <w:rPr>
                <w:sz w:val="28"/>
                <w:szCs w:val="28"/>
              </w:rPr>
              <w:t xml:space="preserve"> рік</w:t>
            </w:r>
          </w:p>
        </w:tc>
        <w:tc>
          <w:tcPr>
            <w:tcW w:w="719" w:type="dxa"/>
            <w:vMerge w:val="restart"/>
          </w:tcPr>
          <w:p w:rsidR="007C3567" w:rsidRPr="00323214" w:rsidRDefault="007C3567" w:rsidP="007B1703">
            <w:pPr>
              <w:spacing w:line="240" w:lineRule="auto"/>
              <w:ind w:right="0" w:firstLine="0"/>
              <w:jc w:val="center"/>
              <w:rPr>
                <w:noProof/>
                <w:sz w:val="28"/>
                <w:szCs w:val="28"/>
              </w:rPr>
            </w:pPr>
            <w:r w:rsidRPr="00323214">
              <w:rPr>
                <w:noProof/>
                <w:sz w:val="28"/>
                <w:szCs w:val="28"/>
              </w:rPr>
              <w:t>+/−</w:t>
            </w:r>
          </w:p>
          <w:p w:rsidR="007C3567" w:rsidRPr="00323214" w:rsidRDefault="007C3567" w:rsidP="007B1703">
            <w:pPr>
              <w:spacing w:line="240" w:lineRule="auto"/>
              <w:ind w:right="0" w:firstLine="0"/>
              <w:jc w:val="center"/>
              <w:rPr>
                <w:sz w:val="28"/>
                <w:szCs w:val="28"/>
              </w:rPr>
            </w:pPr>
            <w:r w:rsidRPr="00323214">
              <w:rPr>
                <w:sz w:val="28"/>
                <w:szCs w:val="28"/>
              </w:rPr>
              <w:t>%</w:t>
            </w:r>
          </w:p>
        </w:tc>
      </w:tr>
      <w:tr w:rsidR="007C3567" w:rsidRPr="00323214" w:rsidTr="007B1703">
        <w:trPr>
          <w:jc w:val="center"/>
        </w:trPr>
        <w:tc>
          <w:tcPr>
            <w:tcW w:w="2415" w:type="dxa"/>
            <w:vMerge/>
          </w:tcPr>
          <w:p w:rsidR="007C3567" w:rsidRPr="00323214" w:rsidRDefault="007C3567" w:rsidP="007B1703">
            <w:pPr>
              <w:spacing w:line="240" w:lineRule="auto"/>
              <w:ind w:right="0" w:firstLine="0"/>
              <w:rPr>
                <w:sz w:val="28"/>
                <w:szCs w:val="28"/>
              </w:rPr>
            </w:pPr>
          </w:p>
        </w:tc>
        <w:tc>
          <w:tcPr>
            <w:tcW w:w="1276" w:type="dxa"/>
            <w:vMerge/>
          </w:tcPr>
          <w:p w:rsidR="007C3567" w:rsidRPr="00323214" w:rsidRDefault="007C3567" w:rsidP="007B1703">
            <w:pPr>
              <w:spacing w:line="240" w:lineRule="auto"/>
              <w:ind w:right="0" w:firstLine="0"/>
              <w:jc w:val="center"/>
              <w:rPr>
                <w:sz w:val="28"/>
                <w:szCs w:val="28"/>
              </w:rPr>
            </w:pPr>
          </w:p>
        </w:tc>
        <w:tc>
          <w:tcPr>
            <w:tcW w:w="1277" w:type="dxa"/>
            <w:vMerge/>
          </w:tcPr>
          <w:p w:rsidR="007C3567" w:rsidRPr="00323214" w:rsidRDefault="007C3567" w:rsidP="007B1703">
            <w:pPr>
              <w:spacing w:line="240" w:lineRule="auto"/>
              <w:ind w:right="0" w:firstLine="0"/>
              <w:jc w:val="center"/>
              <w:rPr>
                <w:sz w:val="28"/>
                <w:szCs w:val="28"/>
              </w:rPr>
            </w:pPr>
          </w:p>
        </w:tc>
        <w:tc>
          <w:tcPr>
            <w:tcW w:w="992" w:type="dxa"/>
          </w:tcPr>
          <w:p w:rsidR="007C3567" w:rsidRPr="00323214" w:rsidRDefault="007C3567" w:rsidP="007B1703">
            <w:pPr>
              <w:spacing w:line="240" w:lineRule="auto"/>
              <w:ind w:right="0" w:firstLine="0"/>
              <w:jc w:val="center"/>
              <w:rPr>
                <w:sz w:val="28"/>
                <w:szCs w:val="28"/>
              </w:rPr>
            </w:pPr>
            <w:r w:rsidRPr="00323214">
              <w:rPr>
                <w:noProof/>
                <w:sz w:val="28"/>
                <w:szCs w:val="28"/>
              </w:rPr>
              <w:t>+/−</w:t>
            </w:r>
          </w:p>
        </w:tc>
        <w:tc>
          <w:tcPr>
            <w:tcW w:w="1021" w:type="dxa"/>
          </w:tcPr>
          <w:p w:rsidR="007C3567" w:rsidRPr="00323214" w:rsidRDefault="007C3567" w:rsidP="007B1703">
            <w:pPr>
              <w:spacing w:line="240" w:lineRule="auto"/>
              <w:ind w:right="0" w:firstLine="0"/>
              <w:jc w:val="center"/>
              <w:rPr>
                <w:sz w:val="28"/>
                <w:szCs w:val="28"/>
              </w:rPr>
            </w:pPr>
            <w:r w:rsidRPr="00323214">
              <w:rPr>
                <w:sz w:val="28"/>
                <w:szCs w:val="28"/>
              </w:rPr>
              <w:t>%</w:t>
            </w:r>
          </w:p>
        </w:tc>
        <w:tc>
          <w:tcPr>
            <w:tcW w:w="909" w:type="dxa"/>
            <w:vMerge/>
          </w:tcPr>
          <w:p w:rsidR="007C3567" w:rsidRPr="00323214" w:rsidRDefault="007C3567" w:rsidP="007B1703">
            <w:pPr>
              <w:spacing w:line="240" w:lineRule="auto"/>
              <w:ind w:right="0" w:firstLine="0"/>
              <w:jc w:val="center"/>
              <w:rPr>
                <w:sz w:val="28"/>
                <w:szCs w:val="28"/>
              </w:rPr>
            </w:pPr>
          </w:p>
        </w:tc>
        <w:tc>
          <w:tcPr>
            <w:tcW w:w="894" w:type="dxa"/>
            <w:vMerge/>
          </w:tcPr>
          <w:p w:rsidR="007C3567" w:rsidRPr="00323214" w:rsidRDefault="007C3567" w:rsidP="007B1703">
            <w:pPr>
              <w:spacing w:line="240" w:lineRule="auto"/>
              <w:ind w:right="0" w:firstLine="0"/>
              <w:jc w:val="center"/>
              <w:rPr>
                <w:sz w:val="28"/>
                <w:szCs w:val="28"/>
              </w:rPr>
            </w:pPr>
          </w:p>
        </w:tc>
        <w:tc>
          <w:tcPr>
            <w:tcW w:w="719" w:type="dxa"/>
            <w:vMerge/>
          </w:tcPr>
          <w:p w:rsidR="007C3567" w:rsidRPr="00323214" w:rsidRDefault="007C3567" w:rsidP="007B1703">
            <w:pPr>
              <w:spacing w:line="240" w:lineRule="auto"/>
              <w:ind w:right="0" w:firstLine="0"/>
              <w:jc w:val="center"/>
              <w:rPr>
                <w:sz w:val="28"/>
                <w:szCs w:val="28"/>
              </w:rPr>
            </w:pPr>
          </w:p>
        </w:tc>
      </w:tr>
      <w:tr w:rsidR="007C3567" w:rsidRPr="00323214" w:rsidTr="007B1703">
        <w:trPr>
          <w:jc w:val="center"/>
        </w:trPr>
        <w:tc>
          <w:tcPr>
            <w:tcW w:w="2415" w:type="dxa"/>
          </w:tcPr>
          <w:p w:rsidR="007C3567" w:rsidRPr="00323214" w:rsidRDefault="007C3567" w:rsidP="007B1703">
            <w:pPr>
              <w:spacing w:line="240" w:lineRule="auto"/>
              <w:ind w:right="0" w:firstLine="0"/>
              <w:rPr>
                <w:sz w:val="28"/>
                <w:szCs w:val="28"/>
              </w:rPr>
            </w:pPr>
            <w:r w:rsidRPr="00323214">
              <w:rPr>
                <w:sz w:val="28"/>
                <w:szCs w:val="28"/>
              </w:rPr>
              <w:t>Нефінансові активи, всього у т.ч.:</w:t>
            </w:r>
          </w:p>
        </w:tc>
        <w:tc>
          <w:tcPr>
            <w:tcW w:w="1276" w:type="dxa"/>
          </w:tcPr>
          <w:p w:rsidR="007C3567" w:rsidRPr="00323214" w:rsidRDefault="007C3567" w:rsidP="007B1703">
            <w:pPr>
              <w:spacing w:line="240" w:lineRule="auto"/>
              <w:ind w:right="0" w:firstLine="0"/>
              <w:jc w:val="center"/>
              <w:rPr>
                <w:sz w:val="28"/>
                <w:szCs w:val="28"/>
              </w:rPr>
            </w:pPr>
            <w:r>
              <w:rPr>
                <w:sz w:val="28"/>
                <w:szCs w:val="28"/>
              </w:rPr>
              <w:t>1439949</w:t>
            </w:r>
          </w:p>
        </w:tc>
        <w:tc>
          <w:tcPr>
            <w:tcW w:w="1277" w:type="dxa"/>
          </w:tcPr>
          <w:p w:rsidR="007C3567" w:rsidRPr="00323214" w:rsidRDefault="007C3567" w:rsidP="007B1703">
            <w:pPr>
              <w:spacing w:line="240" w:lineRule="auto"/>
              <w:ind w:right="0" w:firstLine="0"/>
              <w:jc w:val="center"/>
              <w:rPr>
                <w:sz w:val="28"/>
                <w:szCs w:val="28"/>
              </w:rPr>
            </w:pPr>
            <w:r>
              <w:rPr>
                <w:sz w:val="28"/>
                <w:szCs w:val="28"/>
              </w:rPr>
              <w:t>1626231</w:t>
            </w:r>
          </w:p>
        </w:tc>
        <w:tc>
          <w:tcPr>
            <w:tcW w:w="992" w:type="dxa"/>
          </w:tcPr>
          <w:p w:rsidR="007C3567" w:rsidRPr="00323214" w:rsidRDefault="007C3567" w:rsidP="007B1703">
            <w:pPr>
              <w:spacing w:line="240" w:lineRule="auto"/>
              <w:ind w:right="0" w:firstLine="0"/>
              <w:jc w:val="center"/>
              <w:rPr>
                <w:sz w:val="28"/>
                <w:szCs w:val="28"/>
              </w:rPr>
            </w:pPr>
            <w:r>
              <w:rPr>
                <w:sz w:val="28"/>
                <w:szCs w:val="28"/>
              </w:rPr>
              <w:t>186372</w:t>
            </w:r>
          </w:p>
        </w:tc>
        <w:tc>
          <w:tcPr>
            <w:tcW w:w="1021" w:type="dxa"/>
          </w:tcPr>
          <w:p w:rsidR="007C3567" w:rsidRPr="00323214" w:rsidRDefault="007C3567" w:rsidP="007B1703">
            <w:pPr>
              <w:spacing w:line="240" w:lineRule="auto"/>
              <w:ind w:right="0" w:firstLine="0"/>
              <w:jc w:val="center"/>
              <w:rPr>
                <w:sz w:val="28"/>
                <w:szCs w:val="28"/>
              </w:rPr>
            </w:pPr>
            <w:r>
              <w:rPr>
                <w:sz w:val="28"/>
                <w:szCs w:val="28"/>
              </w:rPr>
              <w:t>112,9</w:t>
            </w:r>
          </w:p>
        </w:tc>
        <w:tc>
          <w:tcPr>
            <w:tcW w:w="909" w:type="dxa"/>
          </w:tcPr>
          <w:p w:rsidR="007C3567" w:rsidRPr="00323214" w:rsidRDefault="007C3567" w:rsidP="007B1703">
            <w:pPr>
              <w:spacing w:line="240" w:lineRule="auto"/>
              <w:ind w:right="0" w:firstLine="0"/>
              <w:jc w:val="center"/>
              <w:rPr>
                <w:sz w:val="28"/>
                <w:szCs w:val="28"/>
              </w:rPr>
            </w:pPr>
            <w:r w:rsidRPr="00323214">
              <w:rPr>
                <w:sz w:val="28"/>
                <w:szCs w:val="28"/>
              </w:rPr>
              <w:t>100,0</w:t>
            </w:r>
          </w:p>
        </w:tc>
        <w:tc>
          <w:tcPr>
            <w:tcW w:w="894" w:type="dxa"/>
          </w:tcPr>
          <w:p w:rsidR="007C3567" w:rsidRPr="00323214" w:rsidRDefault="007C3567" w:rsidP="007B1703">
            <w:pPr>
              <w:spacing w:line="240" w:lineRule="auto"/>
              <w:ind w:right="0" w:firstLine="0"/>
              <w:jc w:val="center"/>
              <w:rPr>
                <w:sz w:val="28"/>
                <w:szCs w:val="28"/>
              </w:rPr>
            </w:pPr>
            <w:r w:rsidRPr="00323214">
              <w:rPr>
                <w:sz w:val="28"/>
                <w:szCs w:val="28"/>
              </w:rPr>
              <w:t>100,0</w:t>
            </w:r>
          </w:p>
        </w:tc>
        <w:tc>
          <w:tcPr>
            <w:tcW w:w="719" w:type="dxa"/>
          </w:tcPr>
          <w:p w:rsidR="007C3567" w:rsidRPr="00323214" w:rsidRDefault="007C3567" w:rsidP="007B1703">
            <w:pPr>
              <w:spacing w:line="240" w:lineRule="auto"/>
              <w:ind w:right="0" w:firstLine="0"/>
              <w:jc w:val="center"/>
              <w:rPr>
                <w:sz w:val="28"/>
                <w:szCs w:val="28"/>
              </w:rPr>
            </w:pPr>
            <w:r w:rsidRPr="00323214">
              <w:rPr>
                <w:sz w:val="28"/>
                <w:szCs w:val="28"/>
              </w:rPr>
              <w:t>–</w:t>
            </w:r>
          </w:p>
        </w:tc>
      </w:tr>
      <w:tr w:rsidR="007C3567" w:rsidRPr="00323214" w:rsidTr="007B1703">
        <w:trPr>
          <w:jc w:val="center"/>
        </w:trPr>
        <w:tc>
          <w:tcPr>
            <w:tcW w:w="2415" w:type="dxa"/>
          </w:tcPr>
          <w:p w:rsidR="007C3567" w:rsidRPr="00323214" w:rsidRDefault="007C3567" w:rsidP="007B1703">
            <w:pPr>
              <w:spacing w:line="240" w:lineRule="auto"/>
              <w:ind w:right="0" w:firstLine="0"/>
              <w:rPr>
                <w:sz w:val="28"/>
                <w:szCs w:val="28"/>
              </w:rPr>
            </w:pPr>
            <w:r w:rsidRPr="00323214">
              <w:rPr>
                <w:sz w:val="28"/>
                <w:szCs w:val="28"/>
              </w:rPr>
              <w:t>Основні засоби</w:t>
            </w:r>
          </w:p>
        </w:tc>
        <w:tc>
          <w:tcPr>
            <w:tcW w:w="1276" w:type="dxa"/>
          </w:tcPr>
          <w:p w:rsidR="007C3567" w:rsidRPr="00323214" w:rsidRDefault="007C3567" w:rsidP="007B1703">
            <w:pPr>
              <w:spacing w:line="240" w:lineRule="auto"/>
              <w:ind w:right="0" w:firstLine="0"/>
              <w:jc w:val="center"/>
              <w:rPr>
                <w:sz w:val="28"/>
                <w:szCs w:val="28"/>
              </w:rPr>
            </w:pPr>
            <w:r>
              <w:rPr>
                <w:sz w:val="28"/>
                <w:szCs w:val="28"/>
              </w:rPr>
              <w:t>1260790</w:t>
            </w:r>
          </w:p>
        </w:tc>
        <w:tc>
          <w:tcPr>
            <w:tcW w:w="1277" w:type="dxa"/>
          </w:tcPr>
          <w:p w:rsidR="007C3567" w:rsidRPr="00323214" w:rsidRDefault="007C3567" w:rsidP="007B1703">
            <w:pPr>
              <w:spacing w:line="240" w:lineRule="auto"/>
              <w:ind w:right="0" w:firstLine="0"/>
              <w:jc w:val="center"/>
              <w:rPr>
                <w:sz w:val="28"/>
                <w:szCs w:val="28"/>
              </w:rPr>
            </w:pPr>
            <w:r>
              <w:rPr>
                <w:sz w:val="28"/>
                <w:szCs w:val="28"/>
              </w:rPr>
              <w:t>1399840</w:t>
            </w:r>
          </w:p>
        </w:tc>
        <w:tc>
          <w:tcPr>
            <w:tcW w:w="992" w:type="dxa"/>
          </w:tcPr>
          <w:p w:rsidR="007C3567" w:rsidRPr="00323214" w:rsidRDefault="007C3567" w:rsidP="007B1703">
            <w:pPr>
              <w:spacing w:line="240" w:lineRule="auto"/>
              <w:ind w:right="0" w:firstLine="0"/>
              <w:jc w:val="center"/>
              <w:rPr>
                <w:sz w:val="28"/>
                <w:szCs w:val="28"/>
              </w:rPr>
            </w:pPr>
            <w:r>
              <w:rPr>
                <w:sz w:val="28"/>
                <w:szCs w:val="28"/>
              </w:rPr>
              <w:t>139050</w:t>
            </w:r>
          </w:p>
        </w:tc>
        <w:tc>
          <w:tcPr>
            <w:tcW w:w="1021" w:type="dxa"/>
          </w:tcPr>
          <w:p w:rsidR="007C3567" w:rsidRPr="00323214" w:rsidRDefault="007C3567" w:rsidP="007B1703">
            <w:pPr>
              <w:spacing w:line="240" w:lineRule="auto"/>
              <w:ind w:right="0" w:firstLine="0"/>
              <w:jc w:val="center"/>
              <w:rPr>
                <w:sz w:val="28"/>
                <w:szCs w:val="28"/>
              </w:rPr>
            </w:pPr>
            <w:r>
              <w:rPr>
                <w:sz w:val="28"/>
                <w:szCs w:val="28"/>
              </w:rPr>
              <w:t>111,0</w:t>
            </w:r>
          </w:p>
        </w:tc>
        <w:tc>
          <w:tcPr>
            <w:tcW w:w="909" w:type="dxa"/>
          </w:tcPr>
          <w:p w:rsidR="007C3567" w:rsidRPr="00323214" w:rsidRDefault="007C3567" w:rsidP="007B1703">
            <w:pPr>
              <w:spacing w:line="240" w:lineRule="auto"/>
              <w:ind w:right="0" w:firstLine="0"/>
              <w:jc w:val="center"/>
              <w:rPr>
                <w:sz w:val="28"/>
                <w:szCs w:val="28"/>
              </w:rPr>
            </w:pPr>
            <w:r>
              <w:rPr>
                <w:sz w:val="28"/>
                <w:szCs w:val="28"/>
              </w:rPr>
              <w:t>87,6</w:t>
            </w:r>
          </w:p>
        </w:tc>
        <w:tc>
          <w:tcPr>
            <w:tcW w:w="894" w:type="dxa"/>
          </w:tcPr>
          <w:p w:rsidR="007C3567" w:rsidRPr="00323214" w:rsidRDefault="007C3567" w:rsidP="007B1703">
            <w:pPr>
              <w:spacing w:line="240" w:lineRule="auto"/>
              <w:ind w:right="0" w:firstLine="0"/>
              <w:jc w:val="center"/>
              <w:rPr>
                <w:sz w:val="28"/>
                <w:szCs w:val="28"/>
              </w:rPr>
            </w:pPr>
            <w:r>
              <w:rPr>
                <w:sz w:val="28"/>
                <w:szCs w:val="28"/>
              </w:rPr>
              <w:t>86,1</w:t>
            </w:r>
          </w:p>
        </w:tc>
        <w:tc>
          <w:tcPr>
            <w:tcW w:w="719" w:type="dxa"/>
          </w:tcPr>
          <w:p w:rsidR="007C3567" w:rsidRPr="00323214" w:rsidRDefault="007C3567" w:rsidP="007B1703">
            <w:pPr>
              <w:spacing w:line="240" w:lineRule="auto"/>
              <w:ind w:right="0" w:firstLine="0"/>
              <w:jc w:val="center"/>
              <w:rPr>
                <w:sz w:val="28"/>
                <w:szCs w:val="28"/>
              </w:rPr>
            </w:pPr>
            <w:r w:rsidRPr="00323214">
              <w:rPr>
                <w:sz w:val="28"/>
                <w:szCs w:val="28"/>
              </w:rPr>
              <w:t>–</w:t>
            </w:r>
            <w:r>
              <w:rPr>
                <w:sz w:val="28"/>
                <w:szCs w:val="28"/>
              </w:rPr>
              <w:t>1,5</w:t>
            </w:r>
          </w:p>
        </w:tc>
      </w:tr>
      <w:tr w:rsidR="007C3567" w:rsidRPr="00323214" w:rsidTr="007B1703">
        <w:trPr>
          <w:jc w:val="center"/>
        </w:trPr>
        <w:tc>
          <w:tcPr>
            <w:tcW w:w="2415" w:type="dxa"/>
          </w:tcPr>
          <w:p w:rsidR="007C3567" w:rsidRPr="00323214" w:rsidRDefault="007C3567" w:rsidP="007B1703">
            <w:pPr>
              <w:spacing w:line="240" w:lineRule="auto"/>
              <w:ind w:right="0" w:firstLine="0"/>
              <w:rPr>
                <w:sz w:val="28"/>
                <w:szCs w:val="28"/>
              </w:rPr>
            </w:pPr>
            <w:r>
              <w:rPr>
                <w:sz w:val="28"/>
                <w:szCs w:val="28"/>
              </w:rPr>
              <w:t>Незавершені капітальні інвестиції</w:t>
            </w:r>
          </w:p>
        </w:tc>
        <w:tc>
          <w:tcPr>
            <w:tcW w:w="1276" w:type="dxa"/>
          </w:tcPr>
          <w:p w:rsidR="007C3567" w:rsidRPr="00323214" w:rsidRDefault="007C3567" w:rsidP="007B1703">
            <w:pPr>
              <w:spacing w:line="240" w:lineRule="auto"/>
              <w:ind w:right="0" w:firstLine="0"/>
              <w:jc w:val="center"/>
              <w:rPr>
                <w:sz w:val="28"/>
                <w:szCs w:val="28"/>
              </w:rPr>
            </w:pPr>
            <w:r>
              <w:rPr>
                <w:sz w:val="28"/>
                <w:szCs w:val="28"/>
              </w:rPr>
              <w:t>93590</w:t>
            </w:r>
          </w:p>
        </w:tc>
        <w:tc>
          <w:tcPr>
            <w:tcW w:w="1277" w:type="dxa"/>
          </w:tcPr>
          <w:p w:rsidR="007C3567" w:rsidRPr="00323214" w:rsidRDefault="007C3567" w:rsidP="007B1703">
            <w:pPr>
              <w:spacing w:line="240" w:lineRule="auto"/>
              <w:ind w:right="0" w:firstLine="0"/>
              <w:jc w:val="center"/>
              <w:rPr>
                <w:sz w:val="28"/>
                <w:szCs w:val="28"/>
              </w:rPr>
            </w:pPr>
            <w:r>
              <w:rPr>
                <w:sz w:val="28"/>
                <w:szCs w:val="28"/>
              </w:rPr>
              <w:t>93590</w:t>
            </w:r>
          </w:p>
        </w:tc>
        <w:tc>
          <w:tcPr>
            <w:tcW w:w="992" w:type="dxa"/>
          </w:tcPr>
          <w:p w:rsidR="007C3567" w:rsidRPr="00323214" w:rsidRDefault="007C3567" w:rsidP="007B1703">
            <w:pPr>
              <w:spacing w:line="240" w:lineRule="auto"/>
              <w:ind w:right="0" w:firstLine="0"/>
              <w:jc w:val="center"/>
              <w:rPr>
                <w:sz w:val="28"/>
                <w:szCs w:val="28"/>
              </w:rPr>
            </w:pPr>
            <w:r w:rsidRPr="00323214">
              <w:rPr>
                <w:noProof/>
                <w:sz w:val="28"/>
                <w:szCs w:val="28"/>
              </w:rPr>
              <w:t>−</w:t>
            </w:r>
          </w:p>
        </w:tc>
        <w:tc>
          <w:tcPr>
            <w:tcW w:w="1021" w:type="dxa"/>
          </w:tcPr>
          <w:p w:rsidR="007C3567" w:rsidRPr="00323214" w:rsidRDefault="007C3567" w:rsidP="007B1703">
            <w:pPr>
              <w:spacing w:line="240" w:lineRule="auto"/>
              <w:ind w:right="0" w:firstLine="0"/>
              <w:jc w:val="center"/>
              <w:rPr>
                <w:sz w:val="28"/>
                <w:szCs w:val="28"/>
              </w:rPr>
            </w:pPr>
            <w:r>
              <w:rPr>
                <w:sz w:val="28"/>
                <w:szCs w:val="28"/>
              </w:rPr>
              <w:t>100,0</w:t>
            </w:r>
          </w:p>
        </w:tc>
        <w:tc>
          <w:tcPr>
            <w:tcW w:w="909" w:type="dxa"/>
          </w:tcPr>
          <w:p w:rsidR="007C3567" w:rsidRDefault="007C3567" w:rsidP="007B1703">
            <w:pPr>
              <w:spacing w:line="240" w:lineRule="auto"/>
              <w:ind w:right="0" w:firstLine="0"/>
              <w:jc w:val="center"/>
              <w:rPr>
                <w:sz w:val="28"/>
                <w:szCs w:val="28"/>
              </w:rPr>
            </w:pPr>
            <w:r>
              <w:rPr>
                <w:sz w:val="28"/>
                <w:szCs w:val="28"/>
              </w:rPr>
              <w:t>6,5</w:t>
            </w:r>
          </w:p>
        </w:tc>
        <w:tc>
          <w:tcPr>
            <w:tcW w:w="894" w:type="dxa"/>
          </w:tcPr>
          <w:p w:rsidR="007C3567" w:rsidRDefault="007C3567" w:rsidP="007B1703">
            <w:pPr>
              <w:spacing w:line="240" w:lineRule="auto"/>
              <w:ind w:right="0" w:firstLine="0"/>
              <w:jc w:val="center"/>
              <w:rPr>
                <w:sz w:val="28"/>
                <w:szCs w:val="28"/>
              </w:rPr>
            </w:pPr>
            <w:r>
              <w:rPr>
                <w:sz w:val="28"/>
                <w:szCs w:val="28"/>
              </w:rPr>
              <w:t>5,8</w:t>
            </w:r>
          </w:p>
        </w:tc>
        <w:tc>
          <w:tcPr>
            <w:tcW w:w="719" w:type="dxa"/>
          </w:tcPr>
          <w:p w:rsidR="007C3567" w:rsidRPr="00323214" w:rsidRDefault="007C3567" w:rsidP="007B1703">
            <w:pPr>
              <w:spacing w:line="240" w:lineRule="auto"/>
              <w:ind w:right="0" w:firstLine="0"/>
              <w:jc w:val="center"/>
              <w:rPr>
                <w:sz w:val="28"/>
                <w:szCs w:val="28"/>
              </w:rPr>
            </w:pPr>
            <w:r w:rsidRPr="00323214">
              <w:rPr>
                <w:sz w:val="28"/>
                <w:szCs w:val="28"/>
              </w:rPr>
              <w:t>–</w:t>
            </w:r>
            <w:r>
              <w:rPr>
                <w:sz w:val="28"/>
                <w:szCs w:val="28"/>
              </w:rPr>
              <w:t>0,7</w:t>
            </w:r>
          </w:p>
        </w:tc>
      </w:tr>
      <w:tr w:rsidR="007C3567" w:rsidRPr="00323214" w:rsidTr="007B1703">
        <w:trPr>
          <w:jc w:val="center"/>
        </w:trPr>
        <w:tc>
          <w:tcPr>
            <w:tcW w:w="2415" w:type="dxa"/>
          </w:tcPr>
          <w:p w:rsidR="007C3567" w:rsidRPr="00323214" w:rsidRDefault="007C3567" w:rsidP="007B1703">
            <w:pPr>
              <w:spacing w:line="240" w:lineRule="auto"/>
              <w:ind w:right="0" w:firstLine="0"/>
              <w:rPr>
                <w:sz w:val="28"/>
                <w:szCs w:val="28"/>
              </w:rPr>
            </w:pPr>
            <w:r w:rsidRPr="00323214">
              <w:rPr>
                <w:sz w:val="28"/>
                <w:szCs w:val="28"/>
              </w:rPr>
              <w:t>Запаси</w:t>
            </w:r>
          </w:p>
        </w:tc>
        <w:tc>
          <w:tcPr>
            <w:tcW w:w="1276" w:type="dxa"/>
          </w:tcPr>
          <w:p w:rsidR="007C3567" w:rsidRPr="00323214" w:rsidRDefault="007C3567" w:rsidP="007B1703">
            <w:pPr>
              <w:spacing w:line="240" w:lineRule="auto"/>
              <w:ind w:right="0" w:firstLine="0"/>
              <w:jc w:val="center"/>
              <w:rPr>
                <w:sz w:val="28"/>
                <w:szCs w:val="28"/>
              </w:rPr>
            </w:pPr>
            <w:r>
              <w:rPr>
                <w:sz w:val="28"/>
                <w:szCs w:val="28"/>
              </w:rPr>
              <w:t>85569</w:t>
            </w:r>
          </w:p>
        </w:tc>
        <w:tc>
          <w:tcPr>
            <w:tcW w:w="1277" w:type="dxa"/>
          </w:tcPr>
          <w:p w:rsidR="007C3567" w:rsidRPr="00323214" w:rsidRDefault="007C3567" w:rsidP="007B1703">
            <w:pPr>
              <w:spacing w:line="240" w:lineRule="auto"/>
              <w:ind w:right="0" w:firstLine="0"/>
              <w:jc w:val="center"/>
              <w:rPr>
                <w:sz w:val="28"/>
                <w:szCs w:val="28"/>
              </w:rPr>
            </w:pPr>
            <w:r>
              <w:rPr>
                <w:sz w:val="28"/>
                <w:szCs w:val="28"/>
              </w:rPr>
              <w:t>132801</w:t>
            </w:r>
          </w:p>
        </w:tc>
        <w:tc>
          <w:tcPr>
            <w:tcW w:w="992" w:type="dxa"/>
          </w:tcPr>
          <w:p w:rsidR="007C3567" w:rsidRPr="00323214" w:rsidRDefault="007C3567" w:rsidP="007B1703">
            <w:pPr>
              <w:spacing w:line="240" w:lineRule="auto"/>
              <w:ind w:right="0" w:firstLine="0"/>
              <w:jc w:val="center"/>
              <w:rPr>
                <w:sz w:val="28"/>
                <w:szCs w:val="28"/>
              </w:rPr>
            </w:pPr>
            <w:r>
              <w:rPr>
                <w:sz w:val="28"/>
                <w:szCs w:val="28"/>
              </w:rPr>
              <w:t>47232</w:t>
            </w:r>
          </w:p>
        </w:tc>
        <w:tc>
          <w:tcPr>
            <w:tcW w:w="1021" w:type="dxa"/>
          </w:tcPr>
          <w:p w:rsidR="007C3567" w:rsidRPr="00323214" w:rsidRDefault="007C3567" w:rsidP="007B1703">
            <w:pPr>
              <w:spacing w:line="240" w:lineRule="auto"/>
              <w:ind w:right="0" w:firstLine="0"/>
              <w:jc w:val="center"/>
              <w:rPr>
                <w:sz w:val="28"/>
                <w:szCs w:val="28"/>
              </w:rPr>
            </w:pPr>
            <w:r>
              <w:rPr>
                <w:sz w:val="28"/>
                <w:szCs w:val="28"/>
              </w:rPr>
              <w:t>155,2</w:t>
            </w:r>
          </w:p>
        </w:tc>
        <w:tc>
          <w:tcPr>
            <w:tcW w:w="909" w:type="dxa"/>
          </w:tcPr>
          <w:p w:rsidR="007C3567" w:rsidRPr="00323214" w:rsidRDefault="007C3567" w:rsidP="007B1703">
            <w:pPr>
              <w:spacing w:line="240" w:lineRule="auto"/>
              <w:ind w:right="0" w:firstLine="0"/>
              <w:jc w:val="center"/>
              <w:rPr>
                <w:sz w:val="28"/>
                <w:szCs w:val="28"/>
              </w:rPr>
            </w:pPr>
            <w:r>
              <w:rPr>
                <w:sz w:val="28"/>
                <w:szCs w:val="28"/>
              </w:rPr>
              <w:t>5,9</w:t>
            </w:r>
          </w:p>
        </w:tc>
        <w:tc>
          <w:tcPr>
            <w:tcW w:w="894" w:type="dxa"/>
          </w:tcPr>
          <w:p w:rsidR="007C3567" w:rsidRPr="00323214" w:rsidRDefault="007C3567" w:rsidP="007B1703">
            <w:pPr>
              <w:spacing w:line="240" w:lineRule="auto"/>
              <w:ind w:right="0" w:firstLine="0"/>
              <w:jc w:val="center"/>
              <w:rPr>
                <w:sz w:val="28"/>
                <w:szCs w:val="28"/>
              </w:rPr>
            </w:pPr>
            <w:r>
              <w:rPr>
                <w:sz w:val="28"/>
                <w:szCs w:val="28"/>
              </w:rPr>
              <w:t>8,1</w:t>
            </w:r>
          </w:p>
        </w:tc>
        <w:tc>
          <w:tcPr>
            <w:tcW w:w="719" w:type="dxa"/>
          </w:tcPr>
          <w:p w:rsidR="007C3567" w:rsidRPr="00323214" w:rsidRDefault="007C3567" w:rsidP="007B1703">
            <w:pPr>
              <w:spacing w:line="240" w:lineRule="auto"/>
              <w:ind w:right="0" w:firstLine="0"/>
              <w:jc w:val="center"/>
              <w:rPr>
                <w:sz w:val="28"/>
                <w:szCs w:val="28"/>
              </w:rPr>
            </w:pPr>
            <w:r>
              <w:rPr>
                <w:sz w:val="28"/>
                <w:szCs w:val="28"/>
              </w:rPr>
              <w:t>2,2</w:t>
            </w:r>
          </w:p>
        </w:tc>
      </w:tr>
    </w:tbl>
    <w:p w:rsidR="007C3567" w:rsidRDefault="007C3567" w:rsidP="007C3567">
      <w:pPr>
        <w:spacing w:line="360" w:lineRule="auto"/>
        <w:ind w:firstLine="709"/>
        <w:rPr>
          <w:sz w:val="24"/>
          <w:szCs w:val="24"/>
        </w:rPr>
      </w:pPr>
      <w:r w:rsidRPr="00323214">
        <w:rPr>
          <w:sz w:val="24"/>
          <w:szCs w:val="24"/>
        </w:rPr>
        <w:t xml:space="preserve">Примітка. Розраховано автором за даними додатку </w:t>
      </w:r>
      <w:r w:rsidR="007868F9">
        <w:rPr>
          <w:sz w:val="24"/>
          <w:szCs w:val="24"/>
        </w:rPr>
        <w:t>А</w:t>
      </w:r>
    </w:p>
    <w:p w:rsidR="00D64B27" w:rsidRPr="004855CD" w:rsidRDefault="00D64B27" w:rsidP="0022167F">
      <w:pPr>
        <w:tabs>
          <w:tab w:val="left" w:pos="9354"/>
        </w:tabs>
        <w:spacing w:line="360" w:lineRule="auto"/>
        <w:ind w:left="707" w:right="-2" w:firstLine="709"/>
        <w:jc w:val="right"/>
        <w:rPr>
          <w:sz w:val="28"/>
          <w:szCs w:val="28"/>
          <w:u w:val="single"/>
        </w:rPr>
      </w:pPr>
      <w:r w:rsidRPr="00E44696">
        <w:rPr>
          <w:sz w:val="28"/>
          <w:szCs w:val="28"/>
        </w:rPr>
        <w:lastRenderedPageBreak/>
        <w:t>Таблиця</w:t>
      </w:r>
      <w:r>
        <w:rPr>
          <w:sz w:val="28"/>
          <w:szCs w:val="28"/>
        </w:rPr>
        <w:t xml:space="preserve"> </w:t>
      </w:r>
      <w:r w:rsidR="007C3567">
        <w:rPr>
          <w:sz w:val="28"/>
          <w:szCs w:val="28"/>
        </w:rPr>
        <w:t>3</w:t>
      </w:r>
      <w:r w:rsidRPr="00E44696">
        <w:rPr>
          <w:sz w:val="28"/>
          <w:szCs w:val="28"/>
        </w:rPr>
        <w:t>.</w:t>
      </w:r>
      <w:r w:rsidR="00BA7A19">
        <w:rPr>
          <w:sz w:val="28"/>
          <w:szCs w:val="28"/>
        </w:rPr>
        <w:t>3</w:t>
      </w:r>
    </w:p>
    <w:p w:rsidR="00D64B27" w:rsidRDefault="00D64B27" w:rsidP="00D64B27">
      <w:pPr>
        <w:shd w:val="clear" w:color="auto" w:fill="FFFFFF"/>
        <w:spacing w:line="360" w:lineRule="auto"/>
        <w:ind w:firstLine="709"/>
        <w:jc w:val="center"/>
        <w:rPr>
          <w:noProof/>
          <w:sz w:val="28"/>
          <w:szCs w:val="28"/>
        </w:rPr>
      </w:pPr>
      <w:r>
        <w:rPr>
          <w:rFonts w:eastAsia="Calibri"/>
          <w:sz w:val="28"/>
          <w:szCs w:val="28"/>
        </w:rPr>
        <w:t>С</w:t>
      </w:r>
      <w:r w:rsidRPr="009074DC">
        <w:rPr>
          <w:rFonts w:eastAsia="Calibri"/>
          <w:sz w:val="28"/>
          <w:szCs w:val="28"/>
        </w:rPr>
        <w:t xml:space="preserve">клад та </w:t>
      </w:r>
      <w:r w:rsidRPr="00155B0A">
        <w:rPr>
          <w:sz w:val="28"/>
          <w:szCs w:val="28"/>
        </w:rPr>
        <w:t>структур</w:t>
      </w:r>
      <w:r>
        <w:rPr>
          <w:sz w:val="28"/>
          <w:szCs w:val="28"/>
        </w:rPr>
        <w:t>а</w:t>
      </w:r>
      <w:r w:rsidRPr="00155B0A">
        <w:rPr>
          <w:sz w:val="28"/>
          <w:szCs w:val="28"/>
        </w:rPr>
        <w:t xml:space="preserve"> </w:t>
      </w:r>
      <w:r>
        <w:rPr>
          <w:sz w:val="28"/>
          <w:szCs w:val="28"/>
        </w:rPr>
        <w:t>запасів</w:t>
      </w:r>
      <w:r w:rsidRPr="00155B0A">
        <w:rPr>
          <w:sz w:val="28"/>
          <w:szCs w:val="28"/>
        </w:rPr>
        <w:t xml:space="preserve"> </w:t>
      </w:r>
      <w:r>
        <w:rPr>
          <w:sz w:val="28"/>
          <w:szCs w:val="28"/>
        </w:rPr>
        <w:t>установи</w:t>
      </w:r>
      <w:r w:rsidRPr="00155B0A">
        <w:rPr>
          <w:sz w:val="28"/>
          <w:szCs w:val="28"/>
        </w:rPr>
        <w:t xml:space="preserve">  </w:t>
      </w:r>
      <w:r w:rsidRPr="00E44696">
        <w:rPr>
          <w:sz w:val="28"/>
          <w:szCs w:val="28"/>
        </w:rPr>
        <w:t>на 1 січня 20</w:t>
      </w:r>
      <w:r>
        <w:rPr>
          <w:sz w:val="28"/>
          <w:szCs w:val="28"/>
        </w:rPr>
        <w:t>21</w:t>
      </w:r>
      <w:r w:rsidRPr="00E44696">
        <w:rPr>
          <w:sz w:val="28"/>
          <w:szCs w:val="28"/>
        </w:rPr>
        <w:t xml:space="preserve"> рок</w:t>
      </w:r>
      <w:r>
        <w:rPr>
          <w:sz w:val="28"/>
          <w:szCs w:val="28"/>
        </w:rPr>
        <w:t>у</w:t>
      </w:r>
      <w:r w:rsidRPr="00E44696">
        <w:rPr>
          <w:sz w:val="28"/>
          <w:szCs w:val="28"/>
        </w:rPr>
        <w:t xml:space="preserve"> </w:t>
      </w:r>
    </w:p>
    <w:tbl>
      <w:tblPr>
        <w:tblStyle w:val="a7"/>
        <w:tblW w:w="9606" w:type="dxa"/>
        <w:tblLayout w:type="fixed"/>
        <w:tblLook w:val="01E0"/>
      </w:tblPr>
      <w:tblGrid>
        <w:gridCol w:w="6345"/>
        <w:gridCol w:w="1985"/>
        <w:gridCol w:w="1276"/>
      </w:tblGrid>
      <w:tr w:rsidR="00D64B27" w:rsidRPr="00891F88" w:rsidTr="003478AE">
        <w:tc>
          <w:tcPr>
            <w:tcW w:w="6345" w:type="dxa"/>
            <w:vMerge w:val="restart"/>
          </w:tcPr>
          <w:p w:rsidR="00D64B27" w:rsidRPr="000F6ACF" w:rsidRDefault="00D64B27" w:rsidP="007B1703">
            <w:pPr>
              <w:pStyle w:val="a3"/>
              <w:spacing w:after="0"/>
              <w:ind w:left="0"/>
              <w:jc w:val="center"/>
              <w:rPr>
                <w:noProof/>
                <w:sz w:val="28"/>
                <w:szCs w:val="28"/>
              </w:rPr>
            </w:pPr>
          </w:p>
          <w:p w:rsidR="00D64B27" w:rsidRPr="008817D1" w:rsidRDefault="00D64B27" w:rsidP="007B1703">
            <w:pPr>
              <w:pStyle w:val="a3"/>
              <w:spacing w:after="0"/>
              <w:ind w:left="0"/>
              <w:jc w:val="center"/>
              <w:rPr>
                <w:noProof/>
                <w:sz w:val="28"/>
                <w:szCs w:val="28"/>
                <w:lang w:val="uk-UA"/>
              </w:rPr>
            </w:pPr>
            <w:r>
              <w:rPr>
                <w:noProof/>
                <w:sz w:val="28"/>
                <w:szCs w:val="28"/>
                <w:lang w:val="uk-UA"/>
              </w:rPr>
              <w:t>Найменування показника</w:t>
            </w:r>
          </w:p>
          <w:p w:rsidR="00D64B27" w:rsidRPr="000F6ACF" w:rsidRDefault="00D64B27" w:rsidP="007B1703">
            <w:pPr>
              <w:pStyle w:val="a3"/>
              <w:spacing w:after="0"/>
              <w:ind w:left="0"/>
              <w:jc w:val="center"/>
              <w:rPr>
                <w:noProof/>
                <w:sz w:val="28"/>
                <w:szCs w:val="28"/>
              </w:rPr>
            </w:pPr>
          </w:p>
        </w:tc>
        <w:tc>
          <w:tcPr>
            <w:tcW w:w="3261" w:type="dxa"/>
            <w:gridSpan w:val="2"/>
          </w:tcPr>
          <w:p w:rsidR="00D64B27" w:rsidRPr="008817D1" w:rsidRDefault="00D64B27" w:rsidP="007B1703">
            <w:pPr>
              <w:pStyle w:val="a3"/>
              <w:spacing w:after="0"/>
              <w:ind w:left="0"/>
              <w:jc w:val="center"/>
              <w:rPr>
                <w:noProof/>
                <w:sz w:val="28"/>
                <w:szCs w:val="28"/>
                <w:lang w:val="uk-UA"/>
              </w:rPr>
            </w:pPr>
            <w:r>
              <w:rPr>
                <w:sz w:val="28"/>
                <w:szCs w:val="28"/>
                <w:lang w:val="uk-UA"/>
              </w:rPr>
              <w:t>Балансова вартість</w:t>
            </w:r>
          </w:p>
        </w:tc>
      </w:tr>
      <w:tr w:rsidR="00D64B27" w:rsidRPr="00891F88" w:rsidTr="003478AE">
        <w:tc>
          <w:tcPr>
            <w:tcW w:w="6345" w:type="dxa"/>
            <w:vMerge/>
          </w:tcPr>
          <w:p w:rsidR="00D64B27" w:rsidRPr="000F6ACF" w:rsidRDefault="00D64B27" w:rsidP="007B1703">
            <w:pPr>
              <w:pStyle w:val="a3"/>
              <w:spacing w:after="0"/>
              <w:ind w:left="0"/>
              <w:jc w:val="center"/>
              <w:rPr>
                <w:noProof/>
                <w:sz w:val="28"/>
                <w:szCs w:val="28"/>
              </w:rPr>
            </w:pPr>
          </w:p>
        </w:tc>
        <w:tc>
          <w:tcPr>
            <w:tcW w:w="1985" w:type="dxa"/>
          </w:tcPr>
          <w:p w:rsidR="00D64B27" w:rsidRPr="000F6ACF" w:rsidRDefault="00D64B27" w:rsidP="007B1703">
            <w:pPr>
              <w:pStyle w:val="a3"/>
              <w:spacing w:after="0"/>
              <w:ind w:left="0" w:firstLine="34"/>
              <w:jc w:val="center"/>
              <w:rPr>
                <w:noProof/>
                <w:sz w:val="28"/>
                <w:szCs w:val="28"/>
              </w:rPr>
            </w:pPr>
            <w:r w:rsidRPr="000F6ACF">
              <w:rPr>
                <w:noProof/>
                <w:sz w:val="28"/>
                <w:szCs w:val="28"/>
              </w:rPr>
              <w:t>Сума, грн.</w:t>
            </w:r>
          </w:p>
        </w:tc>
        <w:tc>
          <w:tcPr>
            <w:tcW w:w="1276" w:type="dxa"/>
          </w:tcPr>
          <w:p w:rsidR="00D64B27" w:rsidRPr="000F6ACF" w:rsidRDefault="00D64B27" w:rsidP="007B1703">
            <w:pPr>
              <w:pStyle w:val="a3"/>
              <w:spacing w:after="0"/>
              <w:ind w:left="0" w:firstLine="34"/>
              <w:jc w:val="center"/>
              <w:rPr>
                <w:noProof/>
                <w:sz w:val="28"/>
                <w:szCs w:val="28"/>
              </w:rPr>
            </w:pPr>
            <w:r w:rsidRPr="000F6ACF">
              <w:rPr>
                <w:noProof/>
                <w:sz w:val="28"/>
                <w:szCs w:val="28"/>
              </w:rPr>
              <w:t>Питома вага, %</w:t>
            </w:r>
          </w:p>
        </w:tc>
      </w:tr>
      <w:tr w:rsidR="00D64B27" w:rsidRPr="00891F88" w:rsidTr="003478AE">
        <w:tc>
          <w:tcPr>
            <w:tcW w:w="6345" w:type="dxa"/>
          </w:tcPr>
          <w:p w:rsidR="00D64B27" w:rsidRPr="00A033AF" w:rsidRDefault="00D64B27" w:rsidP="004855CD">
            <w:pPr>
              <w:pStyle w:val="a3"/>
              <w:spacing w:after="0"/>
              <w:ind w:left="0" w:firstLine="0"/>
              <w:rPr>
                <w:noProof/>
                <w:sz w:val="28"/>
                <w:szCs w:val="28"/>
              </w:rPr>
            </w:pPr>
            <w:r w:rsidRPr="00A033AF">
              <w:rPr>
                <w:noProof/>
                <w:sz w:val="28"/>
                <w:szCs w:val="28"/>
                <w:lang w:val="uk-UA"/>
              </w:rPr>
              <w:t>Усього запасів,</w:t>
            </w:r>
            <w:r w:rsidRPr="00A033AF">
              <w:rPr>
                <w:b/>
                <w:color w:val="000000"/>
                <w:sz w:val="28"/>
                <w:szCs w:val="28"/>
              </w:rPr>
              <w:t xml:space="preserve"> </w:t>
            </w:r>
            <w:r w:rsidRPr="00A033AF">
              <w:rPr>
                <w:color w:val="000000"/>
                <w:sz w:val="28"/>
                <w:szCs w:val="28"/>
              </w:rPr>
              <w:t>в тому числі:</w:t>
            </w:r>
          </w:p>
        </w:tc>
        <w:tc>
          <w:tcPr>
            <w:tcW w:w="1985" w:type="dxa"/>
          </w:tcPr>
          <w:p w:rsidR="00D64B27" w:rsidRPr="00130DAA" w:rsidRDefault="003478AE" w:rsidP="007B1703">
            <w:pPr>
              <w:pStyle w:val="a3"/>
              <w:spacing w:after="0"/>
              <w:ind w:left="0" w:firstLine="34"/>
              <w:jc w:val="center"/>
              <w:rPr>
                <w:noProof/>
                <w:sz w:val="28"/>
                <w:szCs w:val="28"/>
                <w:lang w:val="uk-UA"/>
              </w:rPr>
            </w:pPr>
            <w:r>
              <w:rPr>
                <w:noProof/>
                <w:sz w:val="28"/>
                <w:szCs w:val="28"/>
                <w:lang w:val="uk-UA"/>
              </w:rPr>
              <w:t>132801</w:t>
            </w:r>
          </w:p>
        </w:tc>
        <w:tc>
          <w:tcPr>
            <w:tcW w:w="1276" w:type="dxa"/>
          </w:tcPr>
          <w:p w:rsidR="00D64B27" w:rsidRPr="00A033AF" w:rsidRDefault="00D64B27" w:rsidP="007B1703">
            <w:pPr>
              <w:pStyle w:val="a3"/>
              <w:spacing w:after="0"/>
              <w:ind w:left="0" w:firstLine="34"/>
              <w:jc w:val="center"/>
              <w:rPr>
                <w:b/>
                <w:noProof/>
                <w:sz w:val="28"/>
                <w:szCs w:val="28"/>
              </w:rPr>
            </w:pPr>
            <w:r w:rsidRPr="00A033AF">
              <w:rPr>
                <w:b/>
                <w:noProof/>
                <w:sz w:val="28"/>
                <w:szCs w:val="28"/>
              </w:rPr>
              <w:t>100</w:t>
            </w:r>
          </w:p>
        </w:tc>
      </w:tr>
      <w:tr w:rsidR="003478AE" w:rsidRPr="00891F88" w:rsidTr="003478AE">
        <w:tc>
          <w:tcPr>
            <w:tcW w:w="6345" w:type="dxa"/>
          </w:tcPr>
          <w:p w:rsidR="003478AE" w:rsidRPr="00A033AF" w:rsidRDefault="003478AE" w:rsidP="004855CD">
            <w:pPr>
              <w:pStyle w:val="a3"/>
              <w:spacing w:after="0"/>
              <w:ind w:left="0" w:firstLine="0"/>
              <w:rPr>
                <w:noProof/>
                <w:sz w:val="28"/>
                <w:szCs w:val="28"/>
                <w:lang w:val="uk-UA"/>
              </w:rPr>
            </w:pPr>
            <w:r>
              <w:rPr>
                <w:sz w:val="28"/>
                <w:szCs w:val="28"/>
                <w:lang w:val="uk-UA"/>
              </w:rPr>
              <w:t>М</w:t>
            </w:r>
            <w:r w:rsidRPr="00CD4AEB">
              <w:rPr>
                <w:sz w:val="28"/>
                <w:szCs w:val="28"/>
                <w:lang w:val="uk-UA"/>
              </w:rPr>
              <w:t>едикаменти та перев</w:t>
            </w:r>
            <w:r w:rsidRPr="00CD4AEB">
              <w:rPr>
                <w:sz w:val="28"/>
                <w:szCs w:val="28"/>
              </w:rPr>
              <w:t>’</w:t>
            </w:r>
            <w:r w:rsidRPr="00CD4AEB">
              <w:rPr>
                <w:sz w:val="28"/>
                <w:szCs w:val="28"/>
                <w:lang w:val="uk-UA"/>
              </w:rPr>
              <w:t>язувальні матеріали</w:t>
            </w:r>
          </w:p>
        </w:tc>
        <w:tc>
          <w:tcPr>
            <w:tcW w:w="1985" w:type="dxa"/>
          </w:tcPr>
          <w:p w:rsidR="003478AE" w:rsidRPr="00130DAA" w:rsidRDefault="003478AE" w:rsidP="007B1703">
            <w:pPr>
              <w:pStyle w:val="a3"/>
              <w:spacing w:after="0"/>
              <w:ind w:left="0" w:firstLine="34"/>
              <w:jc w:val="center"/>
              <w:rPr>
                <w:noProof/>
                <w:sz w:val="28"/>
                <w:szCs w:val="28"/>
                <w:lang w:val="uk-UA"/>
              </w:rPr>
            </w:pPr>
            <w:r>
              <w:rPr>
                <w:noProof/>
                <w:sz w:val="28"/>
                <w:szCs w:val="28"/>
                <w:lang w:val="uk-UA"/>
              </w:rPr>
              <w:t>5200</w:t>
            </w:r>
          </w:p>
        </w:tc>
        <w:tc>
          <w:tcPr>
            <w:tcW w:w="1276" w:type="dxa"/>
          </w:tcPr>
          <w:p w:rsidR="003478AE" w:rsidRPr="00A033AF" w:rsidRDefault="003478AE" w:rsidP="007B1703">
            <w:pPr>
              <w:pStyle w:val="a3"/>
              <w:spacing w:after="0"/>
              <w:ind w:left="0" w:firstLine="34"/>
              <w:jc w:val="center"/>
              <w:rPr>
                <w:b/>
                <w:noProof/>
                <w:sz w:val="28"/>
                <w:szCs w:val="28"/>
              </w:rPr>
            </w:pPr>
            <w:r>
              <w:rPr>
                <w:sz w:val="28"/>
                <w:szCs w:val="28"/>
                <w:lang w:val="uk-UA"/>
              </w:rPr>
              <w:t>4</w:t>
            </w:r>
          </w:p>
        </w:tc>
      </w:tr>
      <w:tr w:rsidR="00D64B27" w:rsidRPr="00891F88" w:rsidTr="003478AE">
        <w:tc>
          <w:tcPr>
            <w:tcW w:w="6345" w:type="dxa"/>
          </w:tcPr>
          <w:p w:rsidR="00D64B27" w:rsidRPr="00A033AF" w:rsidRDefault="00D64B27" w:rsidP="004855CD">
            <w:pPr>
              <w:spacing w:line="240" w:lineRule="auto"/>
              <w:ind w:right="0" w:firstLine="0"/>
              <w:rPr>
                <w:color w:val="000000"/>
                <w:sz w:val="28"/>
                <w:szCs w:val="28"/>
              </w:rPr>
            </w:pPr>
            <w:r w:rsidRPr="00A033AF">
              <w:rPr>
                <w:sz w:val="28"/>
                <w:szCs w:val="28"/>
              </w:rPr>
              <w:t>Будівельні матеріали</w:t>
            </w:r>
          </w:p>
        </w:tc>
        <w:tc>
          <w:tcPr>
            <w:tcW w:w="1985" w:type="dxa"/>
          </w:tcPr>
          <w:p w:rsidR="00D64B27" w:rsidRPr="00A033AF" w:rsidRDefault="003478AE" w:rsidP="003478AE">
            <w:pPr>
              <w:pStyle w:val="a3"/>
              <w:spacing w:after="0"/>
              <w:ind w:left="0" w:firstLine="34"/>
              <w:jc w:val="center"/>
              <w:rPr>
                <w:noProof/>
                <w:sz w:val="28"/>
                <w:szCs w:val="28"/>
                <w:lang w:val="uk-UA"/>
              </w:rPr>
            </w:pPr>
            <w:r>
              <w:rPr>
                <w:sz w:val="28"/>
                <w:szCs w:val="28"/>
                <w:lang w:val="uk-UA"/>
              </w:rPr>
              <w:t xml:space="preserve">39271 </w:t>
            </w:r>
          </w:p>
        </w:tc>
        <w:tc>
          <w:tcPr>
            <w:tcW w:w="1276" w:type="dxa"/>
          </w:tcPr>
          <w:p w:rsidR="00D64B27" w:rsidRPr="00A033AF" w:rsidRDefault="003478AE" w:rsidP="007B1703">
            <w:pPr>
              <w:pStyle w:val="a3"/>
              <w:spacing w:after="0"/>
              <w:ind w:left="0" w:firstLine="34"/>
              <w:jc w:val="center"/>
              <w:rPr>
                <w:noProof/>
                <w:sz w:val="28"/>
                <w:szCs w:val="28"/>
                <w:lang w:val="uk-UA"/>
              </w:rPr>
            </w:pPr>
            <w:r>
              <w:rPr>
                <w:sz w:val="28"/>
                <w:szCs w:val="28"/>
                <w:lang w:val="uk-UA"/>
              </w:rPr>
              <w:t>29</w:t>
            </w:r>
          </w:p>
        </w:tc>
      </w:tr>
      <w:tr w:rsidR="00D64B27" w:rsidRPr="00891F88" w:rsidTr="003478AE">
        <w:tc>
          <w:tcPr>
            <w:tcW w:w="6345" w:type="dxa"/>
          </w:tcPr>
          <w:p w:rsidR="00D64B27" w:rsidRPr="00A033AF" w:rsidRDefault="00D64B27" w:rsidP="004855CD">
            <w:pPr>
              <w:spacing w:line="240" w:lineRule="auto"/>
              <w:ind w:right="0" w:firstLine="0"/>
              <w:rPr>
                <w:color w:val="000000"/>
                <w:sz w:val="28"/>
                <w:szCs w:val="28"/>
              </w:rPr>
            </w:pPr>
            <w:r w:rsidRPr="00A033AF">
              <w:rPr>
                <w:sz w:val="28"/>
                <w:szCs w:val="28"/>
              </w:rPr>
              <w:t>Пально-мастильні матеріали</w:t>
            </w:r>
          </w:p>
        </w:tc>
        <w:tc>
          <w:tcPr>
            <w:tcW w:w="1985" w:type="dxa"/>
          </w:tcPr>
          <w:p w:rsidR="00D64B27" w:rsidRPr="00A033AF" w:rsidRDefault="003478AE" w:rsidP="003478AE">
            <w:pPr>
              <w:pStyle w:val="a3"/>
              <w:spacing w:after="0"/>
              <w:ind w:left="0" w:firstLine="34"/>
              <w:jc w:val="center"/>
              <w:rPr>
                <w:noProof/>
                <w:sz w:val="28"/>
                <w:szCs w:val="28"/>
                <w:lang w:val="uk-UA"/>
              </w:rPr>
            </w:pPr>
            <w:r>
              <w:rPr>
                <w:sz w:val="28"/>
                <w:szCs w:val="28"/>
                <w:lang w:val="uk-UA"/>
              </w:rPr>
              <w:t xml:space="preserve">2407 </w:t>
            </w:r>
          </w:p>
        </w:tc>
        <w:tc>
          <w:tcPr>
            <w:tcW w:w="1276" w:type="dxa"/>
          </w:tcPr>
          <w:p w:rsidR="00D64B27" w:rsidRPr="00A033AF" w:rsidRDefault="003478AE" w:rsidP="007B1703">
            <w:pPr>
              <w:pStyle w:val="a3"/>
              <w:spacing w:after="0"/>
              <w:ind w:left="0" w:firstLine="34"/>
              <w:jc w:val="center"/>
              <w:rPr>
                <w:noProof/>
                <w:sz w:val="28"/>
                <w:szCs w:val="28"/>
                <w:lang w:val="uk-UA"/>
              </w:rPr>
            </w:pPr>
            <w:r w:rsidRPr="00D15EAB">
              <w:rPr>
                <w:sz w:val="28"/>
                <w:szCs w:val="28"/>
                <w:lang w:val="uk-UA"/>
              </w:rPr>
              <w:t>2</w:t>
            </w:r>
          </w:p>
        </w:tc>
      </w:tr>
      <w:tr w:rsidR="00D64B27" w:rsidRPr="00891F88" w:rsidTr="003478AE">
        <w:tc>
          <w:tcPr>
            <w:tcW w:w="6345" w:type="dxa"/>
          </w:tcPr>
          <w:p w:rsidR="00D64B27" w:rsidRPr="00A033AF" w:rsidRDefault="00D64B27" w:rsidP="004855CD">
            <w:pPr>
              <w:spacing w:line="240" w:lineRule="auto"/>
              <w:ind w:right="0" w:firstLine="0"/>
              <w:rPr>
                <w:noProof/>
                <w:color w:val="000000"/>
                <w:sz w:val="28"/>
                <w:szCs w:val="28"/>
              </w:rPr>
            </w:pPr>
            <w:r w:rsidRPr="00A033AF">
              <w:rPr>
                <w:sz w:val="28"/>
                <w:szCs w:val="28"/>
              </w:rPr>
              <w:t>Запасні частини</w:t>
            </w:r>
          </w:p>
        </w:tc>
        <w:tc>
          <w:tcPr>
            <w:tcW w:w="1985" w:type="dxa"/>
          </w:tcPr>
          <w:p w:rsidR="00D64B27" w:rsidRPr="00A033AF" w:rsidRDefault="003478AE" w:rsidP="007B1703">
            <w:pPr>
              <w:pStyle w:val="a3"/>
              <w:spacing w:after="0"/>
              <w:ind w:left="0" w:firstLine="34"/>
              <w:jc w:val="center"/>
              <w:rPr>
                <w:noProof/>
                <w:sz w:val="28"/>
                <w:szCs w:val="28"/>
                <w:lang w:val="uk-UA"/>
              </w:rPr>
            </w:pPr>
            <w:r>
              <w:rPr>
                <w:sz w:val="28"/>
                <w:szCs w:val="28"/>
                <w:lang w:val="uk-UA"/>
              </w:rPr>
              <w:t>7400</w:t>
            </w:r>
          </w:p>
        </w:tc>
        <w:tc>
          <w:tcPr>
            <w:tcW w:w="1276" w:type="dxa"/>
          </w:tcPr>
          <w:p w:rsidR="00D64B27" w:rsidRPr="00A033AF" w:rsidRDefault="003478AE" w:rsidP="007B1703">
            <w:pPr>
              <w:pStyle w:val="a3"/>
              <w:spacing w:after="0"/>
              <w:ind w:left="0" w:firstLine="34"/>
              <w:jc w:val="center"/>
              <w:rPr>
                <w:noProof/>
                <w:sz w:val="28"/>
                <w:szCs w:val="28"/>
                <w:lang w:val="uk-UA"/>
              </w:rPr>
            </w:pPr>
            <w:r>
              <w:rPr>
                <w:sz w:val="28"/>
                <w:szCs w:val="28"/>
                <w:lang w:val="uk-UA"/>
              </w:rPr>
              <w:t>6</w:t>
            </w:r>
          </w:p>
        </w:tc>
      </w:tr>
      <w:tr w:rsidR="00D64B27" w:rsidRPr="00891F88" w:rsidTr="003478AE">
        <w:tc>
          <w:tcPr>
            <w:tcW w:w="6345" w:type="dxa"/>
          </w:tcPr>
          <w:p w:rsidR="00D64B27" w:rsidRPr="00A033AF" w:rsidRDefault="00D64B27" w:rsidP="004855CD">
            <w:pPr>
              <w:spacing w:line="240" w:lineRule="auto"/>
              <w:ind w:right="0" w:firstLine="0"/>
              <w:rPr>
                <w:noProof/>
                <w:color w:val="000000"/>
                <w:sz w:val="28"/>
                <w:szCs w:val="28"/>
              </w:rPr>
            </w:pPr>
            <w:r w:rsidRPr="00A033AF">
              <w:rPr>
                <w:sz w:val="28"/>
                <w:szCs w:val="28"/>
              </w:rPr>
              <w:t>М</w:t>
            </w:r>
            <w:r>
              <w:rPr>
                <w:sz w:val="28"/>
                <w:szCs w:val="28"/>
              </w:rPr>
              <w:t>алоцінні та швидкозношувані предмети</w:t>
            </w:r>
          </w:p>
        </w:tc>
        <w:tc>
          <w:tcPr>
            <w:tcW w:w="1985" w:type="dxa"/>
          </w:tcPr>
          <w:p w:rsidR="00D64B27" w:rsidRPr="00A033AF" w:rsidRDefault="003478AE" w:rsidP="007B1703">
            <w:pPr>
              <w:pStyle w:val="a3"/>
              <w:spacing w:after="0"/>
              <w:ind w:left="0" w:firstLine="34"/>
              <w:jc w:val="center"/>
              <w:rPr>
                <w:noProof/>
                <w:sz w:val="28"/>
                <w:szCs w:val="28"/>
                <w:lang w:val="uk-UA"/>
              </w:rPr>
            </w:pPr>
            <w:r>
              <w:rPr>
                <w:sz w:val="28"/>
                <w:szCs w:val="28"/>
                <w:lang w:val="uk-UA"/>
              </w:rPr>
              <w:t>78523</w:t>
            </w:r>
          </w:p>
        </w:tc>
        <w:tc>
          <w:tcPr>
            <w:tcW w:w="1276" w:type="dxa"/>
          </w:tcPr>
          <w:p w:rsidR="00D64B27" w:rsidRPr="00A033AF" w:rsidRDefault="003478AE" w:rsidP="007B1703">
            <w:pPr>
              <w:pStyle w:val="a3"/>
              <w:spacing w:after="0"/>
              <w:ind w:left="0" w:firstLine="34"/>
              <w:jc w:val="center"/>
              <w:rPr>
                <w:noProof/>
                <w:sz w:val="28"/>
                <w:szCs w:val="28"/>
                <w:lang w:val="uk-UA"/>
              </w:rPr>
            </w:pPr>
            <w:r>
              <w:rPr>
                <w:sz w:val="28"/>
                <w:szCs w:val="28"/>
                <w:lang w:val="uk-UA"/>
              </w:rPr>
              <w:t>59</w:t>
            </w:r>
          </w:p>
        </w:tc>
      </w:tr>
    </w:tbl>
    <w:p w:rsidR="00D64B27" w:rsidRPr="00A033AF" w:rsidRDefault="00D64B27" w:rsidP="00D64B27">
      <w:pPr>
        <w:spacing w:line="360" w:lineRule="auto"/>
        <w:ind w:firstLine="709"/>
        <w:rPr>
          <w:sz w:val="24"/>
          <w:szCs w:val="24"/>
        </w:rPr>
      </w:pPr>
      <w:r w:rsidRPr="00A033AF">
        <w:rPr>
          <w:sz w:val="24"/>
          <w:szCs w:val="24"/>
        </w:rPr>
        <w:t xml:space="preserve">Примітка. Розраховано автором за даними додатку </w:t>
      </w:r>
      <w:r w:rsidR="00531C63">
        <w:rPr>
          <w:sz w:val="24"/>
          <w:szCs w:val="24"/>
        </w:rPr>
        <w:t>В</w:t>
      </w:r>
    </w:p>
    <w:p w:rsidR="004855CD" w:rsidRPr="004855CD" w:rsidRDefault="00D64B27" w:rsidP="004855CD">
      <w:pPr>
        <w:pStyle w:val="af4"/>
        <w:widowControl w:val="0"/>
        <w:spacing w:after="0" w:line="360" w:lineRule="auto"/>
        <w:ind w:firstLine="709"/>
        <w:jc w:val="both"/>
        <w:rPr>
          <w:rFonts w:ascii="Times New Roman" w:hAnsi="Times New Roman" w:cs="Times New Roman"/>
          <w:sz w:val="28"/>
          <w:szCs w:val="28"/>
          <w:lang w:val="uk-UA"/>
        </w:rPr>
      </w:pPr>
      <w:r w:rsidRPr="004855CD">
        <w:rPr>
          <w:rFonts w:ascii="Times New Roman" w:hAnsi="Times New Roman" w:cs="Times New Roman"/>
          <w:sz w:val="28"/>
          <w:szCs w:val="28"/>
          <w:lang w:val="uk-UA"/>
        </w:rPr>
        <w:t xml:space="preserve">З приведених даних таблиці </w:t>
      </w:r>
      <w:r w:rsidR="00DE3BB7">
        <w:rPr>
          <w:rFonts w:ascii="Times New Roman" w:hAnsi="Times New Roman" w:cs="Times New Roman"/>
          <w:sz w:val="28"/>
          <w:szCs w:val="28"/>
          <w:lang w:val="uk-UA"/>
        </w:rPr>
        <w:t>3</w:t>
      </w:r>
      <w:r w:rsidRPr="004855CD">
        <w:rPr>
          <w:rFonts w:ascii="Times New Roman" w:hAnsi="Times New Roman" w:cs="Times New Roman"/>
          <w:sz w:val="28"/>
          <w:szCs w:val="28"/>
          <w:lang w:val="uk-UA"/>
        </w:rPr>
        <w:t xml:space="preserve">.3 видно, </w:t>
      </w:r>
      <w:r w:rsidR="004855CD" w:rsidRPr="004855CD">
        <w:rPr>
          <w:rFonts w:ascii="Times New Roman" w:hAnsi="Times New Roman" w:cs="Times New Roman"/>
          <w:sz w:val="28"/>
          <w:szCs w:val="28"/>
          <w:lang w:val="uk-UA"/>
        </w:rPr>
        <w:t xml:space="preserve">балансова вартість запасів становить </w:t>
      </w:r>
      <w:r w:rsidR="004855CD" w:rsidRPr="004855CD">
        <w:rPr>
          <w:rFonts w:ascii="Times New Roman" w:hAnsi="Times New Roman" w:cs="Times New Roman"/>
          <w:noProof/>
          <w:sz w:val="28"/>
          <w:szCs w:val="28"/>
          <w:lang w:val="uk-UA"/>
        </w:rPr>
        <w:t xml:space="preserve">132801 грн. і </w:t>
      </w:r>
      <w:r w:rsidR="004855CD" w:rsidRPr="004855CD">
        <w:rPr>
          <w:rFonts w:ascii="Times New Roman" w:hAnsi="Times New Roman" w:cs="Times New Roman"/>
          <w:sz w:val="28"/>
          <w:szCs w:val="28"/>
          <w:lang w:val="uk-UA"/>
        </w:rPr>
        <w:t xml:space="preserve"> найбільша частка 59% в структурі припадає на малоцінні та швидкозношувані предмети,</w:t>
      </w:r>
      <w:r w:rsidR="004855CD">
        <w:rPr>
          <w:rFonts w:ascii="Times New Roman" w:hAnsi="Times New Roman" w:cs="Times New Roman"/>
          <w:sz w:val="28"/>
          <w:szCs w:val="28"/>
          <w:lang w:val="uk-UA"/>
        </w:rPr>
        <w:t xml:space="preserve"> </w:t>
      </w:r>
      <w:r w:rsidR="004855CD" w:rsidRPr="004855CD">
        <w:rPr>
          <w:rFonts w:ascii="Times New Roman" w:hAnsi="Times New Roman" w:cs="Times New Roman"/>
          <w:sz w:val="28"/>
          <w:szCs w:val="28"/>
          <w:lang w:val="uk-UA"/>
        </w:rPr>
        <w:t>або це становить78523 грн</w:t>
      </w:r>
      <w:r w:rsidR="004855CD">
        <w:rPr>
          <w:rFonts w:ascii="Times New Roman" w:hAnsi="Times New Roman" w:cs="Times New Roman"/>
          <w:sz w:val="28"/>
          <w:szCs w:val="28"/>
          <w:lang w:val="uk-UA"/>
        </w:rPr>
        <w:t>.</w:t>
      </w:r>
    </w:p>
    <w:p w:rsidR="009879E8" w:rsidRPr="0069522F" w:rsidRDefault="009879E8" w:rsidP="0022167F">
      <w:pPr>
        <w:spacing w:line="360" w:lineRule="auto"/>
        <w:ind w:right="-2" w:firstLine="709"/>
        <w:jc w:val="right"/>
        <w:rPr>
          <w:sz w:val="28"/>
          <w:szCs w:val="28"/>
        </w:rPr>
      </w:pPr>
      <w:r w:rsidRPr="0069522F">
        <w:rPr>
          <w:sz w:val="28"/>
          <w:szCs w:val="28"/>
        </w:rPr>
        <w:t>Таблиця 3.</w:t>
      </w:r>
      <w:r>
        <w:rPr>
          <w:sz w:val="28"/>
          <w:szCs w:val="28"/>
        </w:rPr>
        <w:t>4</w:t>
      </w:r>
    </w:p>
    <w:p w:rsidR="009879E8" w:rsidRPr="0069522F" w:rsidRDefault="009879E8" w:rsidP="009879E8">
      <w:pPr>
        <w:shd w:val="clear" w:color="auto" w:fill="FFFFFF"/>
        <w:spacing w:line="360" w:lineRule="auto"/>
        <w:ind w:firstLine="709"/>
        <w:jc w:val="center"/>
        <w:rPr>
          <w:sz w:val="28"/>
          <w:szCs w:val="28"/>
        </w:rPr>
      </w:pPr>
      <w:r w:rsidRPr="0069522F">
        <w:rPr>
          <w:sz w:val="28"/>
          <w:szCs w:val="28"/>
        </w:rPr>
        <w:t xml:space="preserve">Аналіз структури та динаміки фінансових активів установи  </w:t>
      </w:r>
    </w:p>
    <w:p w:rsidR="009879E8" w:rsidRPr="0069522F" w:rsidRDefault="009879E8" w:rsidP="009879E8">
      <w:pPr>
        <w:shd w:val="clear" w:color="auto" w:fill="FFFFFF"/>
        <w:spacing w:line="360" w:lineRule="auto"/>
        <w:ind w:firstLine="709"/>
        <w:jc w:val="center"/>
        <w:rPr>
          <w:sz w:val="28"/>
          <w:szCs w:val="28"/>
        </w:rPr>
      </w:pPr>
      <w:r w:rsidRPr="0069522F">
        <w:rPr>
          <w:sz w:val="28"/>
          <w:szCs w:val="28"/>
        </w:rPr>
        <w:t xml:space="preserve">на 1 січня </w:t>
      </w:r>
      <w:r w:rsidRPr="00323214">
        <w:rPr>
          <w:sz w:val="28"/>
          <w:szCs w:val="28"/>
        </w:rPr>
        <w:t>20</w:t>
      </w:r>
      <w:r>
        <w:rPr>
          <w:sz w:val="28"/>
          <w:szCs w:val="28"/>
        </w:rPr>
        <w:t>20</w:t>
      </w:r>
      <w:r w:rsidRPr="00323214">
        <w:rPr>
          <w:sz w:val="28"/>
          <w:szCs w:val="28"/>
        </w:rPr>
        <w:t>-20</w:t>
      </w:r>
      <w:r>
        <w:rPr>
          <w:sz w:val="28"/>
          <w:szCs w:val="28"/>
        </w:rPr>
        <w:t>21</w:t>
      </w:r>
      <w:r w:rsidRPr="00323214">
        <w:rPr>
          <w:sz w:val="28"/>
          <w:szCs w:val="28"/>
        </w:rPr>
        <w:t xml:space="preserve"> років </w:t>
      </w:r>
    </w:p>
    <w:tbl>
      <w:tblPr>
        <w:tblStyle w:val="a7"/>
        <w:tblW w:w="9503" w:type="dxa"/>
        <w:jc w:val="center"/>
        <w:tblLook w:val="01E0"/>
      </w:tblPr>
      <w:tblGrid>
        <w:gridCol w:w="2065"/>
        <w:gridCol w:w="1168"/>
        <w:gridCol w:w="1095"/>
        <w:gridCol w:w="1276"/>
        <w:gridCol w:w="1134"/>
        <w:gridCol w:w="992"/>
        <w:gridCol w:w="1015"/>
        <w:gridCol w:w="758"/>
      </w:tblGrid>
      <w:tr w:rsidR="009879E8" w:rsidRPr="00155B0A" w:rsidTr="00F60383">
        <w:trPr>
          <w:jc w:val="center"/>
        </w:trPr>
        <w:tc>
          <w:tcPr>
            <w:tcW w:w="2065" w:type="dxa"/>
            <w:vMerge w:val="restart"/>
          </w:tcPr>
          <w:p w:rsidR="009879E8" w:rsidRPr="000D135B" w:rsidRDefault="009879E8" w:rsidP="009879E8">
            <w:pPr>
              <w:spacing w:line="240" w:lineRule="auto"/>
              <w:ind w:right="0" w:firstLine="0"/>
              <w:jc w:val="center"/>
              <w:rPr>
                <w:sz w:val="28"/>
                <w:szCs w:val="28"/>
              </w:rPr>
            </w:pPr>
            <w:r w:rsidRPr="000D135B">
              <w:rPr>
                <w:sz w:val="28"/>
                <w:szCs w:val="28"/>
              </w:rPr>
              <w:t>Показники</w:t>
            </w:r>
          </w:p>
        </w:tc>
        <w:tc>
          <w:tcPr>
            <w:tcW w:w="4673" w:type="dxa"/>
            <w:gridSpan w:val="4"/>
          </w:tcPr>
          <w:p w:rsidR="009879E8" w:rsidRPr="000D135B" w:rsidRDefault="009879E8" w:rsidP="00DE3BB7">
            <w:pPr>
              <w:spacing w:line="240" w:lineRule="auto"/>
              <w:ind w:right="0" w:firstLine="0"/>
              <w:jc w:val="center"/>
              <w:rPr>
                <w:sz w:val="28"/>
                <w:szCs w:val="28"/>
              </w:rPr>
            </w:pPr>
            <w:r w:rsidRPr="000D135B">
              <w:rPr>
                <w:sz w:val="28"/>
                <w:szCs w:val="28"/>
              </w:rPr>
              <w:t>Фактична наявність, грн.</w:t>
            </w:r>
          </w:p>
        </w:tc>
        <w:tc>
          <w:tcPr>
            <w:tcW w:w="2765" w:type="dxa"/>
            <w:gridSpan w:val="3"/>
          </w:tcPr>
          <w:p w:rsidR="009879E8" w:rsidRPr="000D135B" w:rsidRDefault="009879E8" w:rsidP="009879E8">
            <w:pPr>
              <w:spacing w:line="240" w:lineRule="auto"/>
              <w:ind w:right="0" w:firstLine="0"/>
              <w:jc w:val="center"/>
              <w:rPr>
                <w:spacing w:val="-4"/>
                <w:sz w:val="28"/>
                <w:szCs w:val="28"/>
              </w:rPr>
            </w:pPr>
            <w:r w:rsidRPr="000D135B">
              <w:rPr>
                <w:spacing w:val="-4"/>
                <w:sz w:val="28"/>
                <w:szCs w:val="28"/>
              </w:rPr>
              <w:t>Структура активів, %</w:t>
            </w:r>
          </w:p>
        </w:tc>
      </w:tr>
      <w:tr w:rsidR="009879E8" w:rsidRPr="00155B0A" w:rsidTr="00F60383">
        <w:trPr>
          <w:jc w:val="center"/>
        </w:trPr>
        <w:tc>
          <w:tcPr>
            <w:tcW w:w="2065" w:type="dxa"/>
            <w:vMerge/>
          </w:tcPr>
          <w:p w:rsidR="009879E8" w:rsidRPr="000D135B" w:rsidRDefault="009879E8" w:rsidP="009879E8">
            <w:pPr>
              <w:spacing w:line="240" w:lineRule="auto"/>
              <w:ind w:right="0" w:firstLine="0"/>
              <w:rPr>
                <w:sz w:val="28"/>
                <w:szCs w:val="28"/>
              </w:rPr>
            </w:pPr>
          </w:p>
        </w:tc>
        <w:tc>
          <w:tcPr>
            <w:tcW w:w="1168" w:type="dxa"/>
            <w:vMerge w:val="restart"/>
          </w:tcPr>
          <w:p w:rsidR="009879E8" w:rsidRPr="000D135B" w:rsidRDefault="009879E8" w:rsidP="009879E8">
            <w:pPr>
              <w:spacing w:line="240" w:lineRule="auto"/>
              <w:ind w:right="0" w:firstLine="0"/>
              <w:jc w:val="center"/>
              <w:rPr>
                <w:sz w:val="28"/>
                <w:szCs w:val="28"/>
              </w:rPr>
            </w:pPr>
            <w:r w:rsidRPr="000D135B">
              <w:rPr>
                <w:sz w:val="28"/>
                <w:szCs w:val="28"/>
              </w:rPr>
              <w:t xml:space="preserve">2020 </w:t>
            </w:r>
          </w:p>
          <w:p w:rsidR="009879E8" w:rsidRPr="000D135B" w:rsidRDefault="009879E8" w:rsidP="009879E8">
            <w:pPr>
              <w:spacing w:line="240" w:lineRule="auto"/>
              <w:ind w:right="0" w:firstLine="0"/>
              <w:jc w:val="center"/>
              <w:rPr>
                <w:sz w:val="28"/>
                <w:szCs w:val="28"/>
              </w:rPr>
            </w:pPr>
            <w:r w:rsidRPr="000D135B">
              <w:rPr>
                <w:sz w:val="28"/>
                <w:szCs w:val="28"/>
              </w:rPr>
              <w:t>рік</w:t>
            </w:r>
          </w:p>
        </w:tc>
        <w:tc>
          <w:tcPr>
            <w:tcW w:w="1095" w:type="dxa"/>
            <w:vMerge w:val="restart"/>
          </w:tcPr>
          <w:p w:rsidR="009879E8" w:rsidRPr="000D135B" w:rsidRDefault="009879E8" w:rsidP="009879E8">
            <w:pPr>
              <w:spacing w:line="240" w:lineRule="auto"/>
              <w:ind w:right="0" w:firstLine="0"/>
              <w:jc w:val="center"/>
              <w:rPr>
                <w:sz w:val="28"/>
                <w:szCs w:val="28"/>
              </w:rPr>
            </w:pPr>
            <w:r w:rsidRPr="000D135B">
              <w:rPr>
                <w:sz w:val="28"/>
                <w:szCs w:val="28"/>
              </w:rPr>
              <w:t xml:space="preserve">2021 </w:t>
            </w:r>
          </w:p>
          <w:p w:rsidR="009879E8" w:rsidRPr="000D135B" w:rsidRDefault="009879E8" w:rsidP="009879E8">
            <w:pPr>
              <w:spacing w:line="240" w:lineRule="auto"/>
              <w:ind w:right="0" w:firstLine="0"/>
              <w:jc w:val="center"/>
              <w:rPr>
                <w:sz w:val="28"/>
                <w:szCs w:val="28"/>
              </w:rPr>
            </w:pPr>
            <w:r w:rsidRPr="000D135B">
              <w:rPr>
                <w:sz w:val="28"/>
                <w:szCs w:val="28"/>
              </w:rPr>
              <w:t>рік</w:t>
            </w:r>
          </w:p>
        </w:tc>
        <w:tc>
          <w:tcPr>
            <w:tcW w:w="2410" w:type="dxa"/>
            <w:gridSpan w:val="2"/>
          </w:tcPr>
          <w:p w:rsidR="009879E8" w:rsidRPr="000D135B" w:rsidRDefault="009879E8" w:rsidP="009879E8">
            <w:pPr>
              <w:spacing w:line="240" w:lineRule="auto"/>
              <w:ind w:right="0" w:firstLine="0"/>
              <w:jc w:val="center"/>
              <w:rPr>
                <w:sz w:val="28"/>
                <w:szCs w:val="28"/>
              </w:rPr>
            </w:pPr>
            <w:r w:rsidRPr="000D135B">
              <w:rPr>
                <w:sz w:val="28"/>
                <w:szCs w:val="28"/>
              </w:rPr>
              <w:t>Відхилення</w:t>
            </w:r>
          </w:p>
        </w:tc>
        <w:tc>
          <w:tcPr>
            <w:tcW w:w="992" w:type="dxa"/>
            <w:vMerge w:val="restart"/>
          </w:tcPr>
          <w:p w:rsidR="009879E8" w:rsidRPr="000D135B" w:rsidRDefault="009879E8" w:rsidP="009879E8">
            <w:pPr>
              <w:spacing w:line="240" w:lineRule="auto"/>
              <w:ind w:right="0" w:firstLine="0"/>
              <w:jc w:val="center"/>
              <w:rPr>
                <w:sz w:val="28"/>
                <w:szCs w:val="28"/>
              </w:rPr>
            </w:pPr>
            <w:r w:rsidRPr="000D135B">
              <w:rPr>
                <w:sz w:val="28"/>
                <w:szCs w:val="28"/>
              </w:rPr>
              <w:t>2020 рік</w:t>
            </w:r>
          </w:p>
        </w:tc>
        <w:tc>
          <w:tcPr>
            <w:tcW w:w="1015" w:type="dxa"/>
            <w:vMerge w:val="restart"/>
          </w:tcPr>
          <w:p w:rsidR="009879E8" w:rsidRPr="000D135B" w:rsidRDefault="009879E8" w:rsidP="009879E8">
            <w:pPr>
              <w:spacing w:line="240" w:lineRule="auto"/>
              <w:ind w:right="0" w:firstLine="0"/>
              <w:jc w:val="center"/>
              <w:rPr>
                <w:sz w:val="28"/>
                <w:szCs w:val="28"/>
              </w:rPr>
            </w:pPr>
            <w:r w:rsidRPr="000D135B">
              <w:rPr>
                <w:sz w:val="28"/>
                <w:szCs w:val="28"/>
              </w:rPr>
              <w:t>2021 рік</w:t>
            </w:r>
          </w:p>
        </w:tc>
        <w:tc>
          <w:tcPr>
            <w:tcW w:w="758" w:type="dxa"/>
            <w:vMerge w:val="restart"/>
          </w:tcPr>
          <w:p w:rsidR="009879E8" w:rsidRPr="000D135B" w:rsidRDefault="009879E8" w:rsidP="009879E8">
            <w:pPr>
              <w:spacing w:line="240" w:lineRule="auto"/>
              <w:ind w:right="0" w:firstLine="0"/>
              <w:jc w:val="center"/>
              <w:rPr>
                <w:noProof/>
                <w:sz w:val="28"/>
                <w:szCs w:val="28"/>
              </w:rPr>
            </w:pPr>
            <w:r w:rsidRPr="000D135B">
              <w:rPr>
                <w:noProof/>
                <w:sz w:val="28"/>
                <w:szCs w:val="28"/>
              </w:rPr>
              <w:t>+/−</w:t>
            </w:r>
          </w:p>
          <w:p w:rsidR="009879E8" w:rsidRPr="000D135B" w:rsidRDefault="009879E8" w:rsidP="009879E8">
            <w:pPr>
              <w:spacing w:line="240" w:lineRule="auto"/>
              <w:ind w:right="0" w:firstLine="0"/>
              <w:jc w:val="center"/>
              <w:rPr>
                <w:sz w:val="28"/>
                <w:szCs w:val="28"/>
              </w:rPr>
            </w:pPr>
            <w:r w:rsidRPr="000D135B">
              <w:rPr>
                <w:sz w:val="28"/>
                <w:szCs w:val="28"/>
              </w:rPr>
              <w:t>%</w:t>
            </w:r>
          </w:p>
        </w:tc>
      </w:tr>
      <w:tr w:rsidR="009879E8" w:rsidRPr="00155B0A" w:rsidTr="00F60383">
        <w:trPr>
          <w:jc w:val="center"/>
        </w:trPr>
        <w:tc>
          <w:tcPr>
            <w:tcW w:w="2065" w:type="dxa"/>
            <w:vMerge/>
          </w:tcPr>
          <w:p w:rsidR="009879E8" w:rsidRPr="000D135B" w:rsidRDefault="009879E8" w:rsidP="009879E8">
            <w:pPr>
              <w:spacing w:line="240" w:lineRule="auto"/>
              <w:ind w:right="0" w:firstLine="0"/>
              <w:rPr>
                <w:sz w:val="28"/>
                <w:szCs w:val="28"/>
              </w:rPr>
            </w:pPr>
          </w:p>
        </w:tc>
        <w:tc>
          <w:tcPr>
            <w:tcW w:w="1168" w:type="dxa"/>
            <w:vMerge/>
          </w:tcPr>
          <w:p w:rsidR="009879E8" w:rsidRPr="000D135B" w:rsidRDefault="009879E8" w:rsidP="009879E8">
            <w:pPr>
              <w:spacing w:line="240" w:lineRule="auto"/>
              <w:ind w:right="0" w:firstLine="0"/>
              <w:jc w:val="center"/>
              <w:rPr>
                <w:sz w:val="28"/>
                <w:szCs w:val="28"/>
              </w:rPr>
            </w:pPr>
          </w:p>
        </w:tc>
        <w:tc>
          <w:tcPr>
            <w:tcW w:w="1095" w:type="dxa"/>
            <w:vMerge/>
          </w:tcPr>
          <w:p w:rsidR="009879E8" w:rsidRPr="000D135B" w:rsidRDefault="009879E8" w:rsidP="009879E8">
            <w:pPr>
              <w:spacing w:line="240" w:lineRule="auto"/>
              <w:ind w:right="0" w:firstLine="0"/>
              <w:jc w:val="center"/>
              <w:rPr>
                <w:sz w:val="28"/>
                <w:szCs w:val="28"/>
              </w:rPr>
            </w:pPr>
          </w:p>
        </w:tc>
        <w:tc>
          <w:tcPr>
            <w:tcW w:w="1276" w:type="dxa"/>
          </w:tcPr>
          <w:p w:rsidR="009879E8" w:rsidRPr="000D135B" w:rsidRDefault="009879E8" w:rsidP="009879E8">
            <w:pPr>
              <w:spacing w:line="240" w:lineRule="auto"/>
              <w:ind w:right="0" w:firstLine="0"/>
              <w:jc w:val="center"/>
              <w:rPr>
                <w:sz w:val="28"/>
                <w:szCs w:val="28"/>
              </w:rPr>
            </w:pPr>
            <w:r w:rsidRPr="000D135B">
              <w:rPr>
                <w:noProof/>
                <w:sz w:val="28"/>
                <w:szCs w:val="28"/>
              </w:rPr>
              <w:t>+/−</w:t>
            </w:r>
          </w:p>
        </w:tc>
        <w:tc>
          <w:tcPr>
            <w:tcW w:w="1134" w:type="dxa"/>
          </w:tcPr>
          <w:p w:rsidR="009879E8" w:rsidRPr="000D135B" w:rsidRDefault="009879E8" w:rsidP="009879E8">
            <w:pPr>
              <w:spacing w:line="240" w:lineRule="auto"/>
              <w:ind w:right="0" w:firstLine="0"/>
              <w:jc w:val="center"/>
              <w:rPr>
                <w:sz w:val="28"/>
                <w:szCs w:val="28"/>
              </w:rPr>
            </w:pPr>
            <w:r w:rsidRPr="000D135B">
              <w:rPr>
                <w:sz w:val="28"/>
                <w:szCs w:val="28"/>
              </w:rPr>
              <w:t>%</w:t>
            </w:r>
          </w:p>
        </w:tc>
        <w:tc>
          <w:tcPr>
            <w:tcW w:w="992" w:type="dxa"/>
            <w:vMerge/>
          </w:tcPr>
          <w:p w:rsidR="009879E8" w:rsidRPr="000D135B" w:rsidRDefault="009879E8" w:rsidP="009879E8">
            <w:pPr>
              <w:spacing w:line="240" w:lineRule="auto"/>
              <w:ind w:right="0" w:firstLine="0"/>
              <w:jc w:val="center"/>
              <w:rPr>
                <w:sz w:val="28"/>
                <w:szCs w:val="28"/>
              </w:rPr>
            </w:pPr>
          </w:p>
        </w:tc>
        <w:tc>
          <w:tcPr>
            <w:tcW w:w="1015" w:type="dxa"/>
            <w:vMerge/>
          </w:tcPr>
          <w:p w:rsidR="009879E8" w:rsidRPr="000D135B" w:rsidRDefault="009879E8" w:rsidP="009879E8">
            <w:pPr>
              <w:spacing w:line="240" w:lineRule="auto"/>
              <w:ind w:right="0" w:firstLine="0"/>
              <w:jc w:val="center"/>
              <w:rPr>
                <w:sz w:val="28"/>
                <w:szCs w:val="28"/>
              </w:rPr>
            </w:pPr>
          </w:p>
        </w:tc>
        <w:tc>
          <w:tcPr>
            <w:tcW w:w="758" w:type="dxa"/>
            <w:vMerge/>
          </w:tcPr>
          <w:p w:rsidR="009879E8" w:rsidRPr="000D135B" w:rsidRDefault="009879E8" w:rsidP="009879E8">
            <w:pPr>
              <w:spacing w:line="240" w:lineRule="auto"/>
              <w:ind w:right="0" w:firstLine="0"/>
              <w:jc w:val="center"/>
              <w:rPr>
                <w:sz w:val="28"/>
                <w:szCs w:val="28"/>
              </w:rPr>
            </w:pPr>
          </w:p>
        </w:tc>
      </w:tr>
      <w:tr w:rsidR="009879E8" w:rsidRPr="00155B0A" w:rsidTr="00F60383">
        <w:trPr>
          <w:jc w:val="center"/>
        </w:trPr>
        <w:tc>
          <w:tcPr>
            <w:tcW w:w="2065" w:type="dxa"/>
          </w:tcPr>
          <w:p w:rsidR="009879E8" w:rsidRPr="000D135B" w:rsidRDefault="009879E8" w:rsidP="009879E8">
            <w:pPr>
              <w:spacing w:line="240" w:lineRule="auto"/>
              <w:ind w:right="0" w:firstLine="0"/>
              <w:rPr>
                <w:sz w:val="28"/>
                <w:szCs w:val="28"/>
              </w:rPr>
            </w:pPr>
            <w:r w:rsidRPr="000D135B">
              <w:rPr>
                <w:sz w:val="28"/>
                <w:szCs w:val="28"/>
              </w:rPr>
              <w:t>Фінансові активи, всього у т.ч.:</w:t>
            </w:r>
          </w:p>
        </w:tc>
        <w:tc>
          <w:tcPr>
            <w:tcW w:w="1168" w:type="dxa"/>
          </w:tcPr>
          <w:p w:rsidR="009879E8" w:rsidRPr="000D135B" w:rsidRDefault="00DE3BB7" w:rsidP="009879E8">
            <w:pPr>
              <w:spacing w:line="240" w:lineRule="auto"/>
              <w:ind w:right="0" w:firstLine="0"/>
              <w:jc w:val="center"/>
              <w:rPr>
                <w:sz w:val="28"/>
                <w:szCs w:val="28"/>
              </w:rPr>
            </w:pPr>
            <w:r>
              <w:rPr>
                <w:sz w:val="28"/>
                <w:szCs w:val="28"/>
              </w:rPr>
              <w:t>10335</w:t>
            </w:r>
          </w:p>
        </w:tc>
        <w:tc>
          <w:tcPr>
            <w:tcW w:w="1095" w:type="dxa"/>
          </w:tcPr>
          <w:p w:rsidR="009879E8" w:rsidRPr="000D135B" w:rsidRDefault="00DE3BB7" w:rsidP="009879E8">
            <w:pPr>
              <w:spacing w:line="240" w:lineRule="auto"/>
              <w:ind w:right="0" w:firstLine="0"/>
              <w:jc w:val="center"/>
              <w:rPr>
                <w:sz w:val="28"/>
                <w:szCs w:val="28"/>
              </w:rPr>
            </w:pPr>
            <w:r>
              <w:rPr>
                <w:sz w:val="28"/>
                <w:szCs w:val="28"/>
              </w:rPr>
              <w:t>11900</w:t>
            </w:r>
          </w:p>
        </w:tc>
        <w:tc>
          <w:tcPr>
            <w:tcW w:w="1276" w:type="dxa"/>
          </w:tcPr>
          <w:p w:rsidR="009879E8" w:rsidRPr="000D135B" w:rsidRDefault="00DE3BB7" w:rsidP="009879E8">
            <w:pPr>
              <w:spacing w:line="240" w:lineRule="auto"/>
              <w:ind w:right="0" w:firstLine="0"/>
              <w:jc w:val="center"/>
              <w:rPr>
                <w:sz w:val="28"/>
                <w:szCs w:val="28"/>
              </w:rPr>
            </w:pPr>
            <w:r>
              <w:rPr>
                <w:sz w:val="28"/>
                <w:szCs w:val="28"/>
              </w:rPr>
              <w:t>1565</w:t>
            </w:r>
          </w:p>
        </w:tc>
        <w:tc>
          <w:tcPr>
            <w:tcW w:w="1134" w:type="dxa"/>
          </w:tcPr>
          <w:p w:rsidR="009879E8" w:rsidRPr="000D135B" w:rsidRDefault="00DE3BB7" w:rsidP="009879E8">
            <w:pPr>
              <w:spacing w:line="240" w:lineRule="auto"/>
              <w:ind w:right="0" w:firstLine="0"/>
              <w:jc w:val="center"/>
              <w:rPr>
                <w:sz w:val="28"/>
                <w:szCs w:val="28"/>
              </w:rPr>
            </w:pPr>
            <w:r>
              <w:rPr>
                <w:sz w:val="28"/>
                <w:szCs w:val="28"/>
              </w:rPr>
              <w:t>115,1</w:t>
            </w:r>
          </w:p>
        </w:tc>
        <w:tc>
          <w:tcPr>
            <w:tcW w:w="992" w:type="dxa"/>
          </w:tcPr>
          <w:p w:rsidR="009879E8" w:rsidRPr="000D135B" w:rsidRDefault="009879E8" w:rsidP="009879E8">
            <w:pPr>
              <w:spacing w:line="240" w:lineRule="auto"/>
              <w:ind w:right="0" w:firstLine="0"/>
              <w:jc w:val="center"/>
              <w:rPr>
                <w:sz w:val="28"/>
                <w:szCs w:val="28"/>
              </w:rPr>
            </w:pPr>
            <w:r w:rsidRPr="000D135B">
              <w:rPr>
                <w:sz w:val="28"/>
                <w:szCs w:val="28"/>
              </w:rPr>
              <w:t>100,0</w:t>
            </w:r>
          </w:p>
        </w:tc>
        <w:tc>
          <w:tcPr>
            <w:tcW w:w="1015" w:type="dxa"/>
          </w:tcPr>
          <w:p w:rsidR="009879E8" w:rsidRPr="000D135B" w:rsidRDefault="009879E8" w:rsidP="009879E8">
            <w:pPr>
              <w:spacing w:line="240" w:lineRule="auto"/>
              <w:ind w:right="0" w:firstLine="0"/>
              <w:jc w:val="center"/>
              <w:rPr>
                <w:sz w:val="28"/>
                <w:szCs w:val="28"/>
              </w:rPr>
            </w:pPr>
            <w:r w:rsidRPr="000D135B">
              <w:rPr>
                <w:sz w:val="28"/>
                <w:szCs w:val="28"/>
              </w:rPr>
              <w:t>100,0</w:t>
            </w:r>
          </w:p>
        </w:tc>
        <w:tc>
          <w:tcPr>
            <w:tcW w:w="758" w:type="dxa"/>
          </w:tcPr>
          <w:p w:rsidR="009879E8" w:rsidRPr="000D135B" w:rsidRDefault="009879E8" w:rsidP="009879E8">
            <w:pPr>
              <w:spacing w:line="240" w:lineRule="auto"/>
              <w:ind w:right="0" w:firstLine="0"/>
              <w:jc w:val="center"/>
              <w:rPr>
                <w:sz w:val="28"/>
                <w:szCs w:val="28"/>
              </w:rPr>
            </w:pPr>
            <w:r w:rsidRPr="000D135B">
              <w:rPr>
                <w:sz w:val="28"/>
                <w:szCs w:val="28"/>
              </w:rPr>
              <w:t>–</w:t>
            </w:r>
          </w:p>
        </w:tc>
      </w:tr>
      <w:tr w:rsidR="009879E8" w:rsidRPr="00155B0A" w:rsidTr="00F60383">
        <w:trPr>
          <w:jc w:val="center"/>
        </w:trPr>
        <w:tc>
          <w:tcPr>
            <w:tcW w:w="2065" w:type="dxa"/>
          </w:tcPr>
          <w:p w:rsidR="009879E8" w:rsidRPr="000D135B" w:rsidRDefault="009879E8" w:rsidP="009879E8">
            <w:pPr>
              <w:spacing w:line="240" w:lineRule="auto"/>
              <w:ind w:right="0" w:firstLine="0"/>
              <w:rPr>
                <w:sz w:val="28"/>
                <w:szCs w:val="28"/>
              </w:rPr>
            </w:pPr>
            <w:r w:rsidRPr="000D135B">
              <w:rPr>
                <w:sz w:val="28"/>
                <w:szCs w:val="28"/>
              </w:rPr>
              <w:t>Поточна дебіторська заборгованість:</w:t>
            </w:r>
          </w:p>
        </w:tc>
        <w:tc>
          <w:tcPr>
            <w:tcW w:w="1168" w:type="dxa"/>
          </w:tcPr>
          <w:p w:rsidR="009879E8" w:rsidRPr="000D135B" w:rsidRDefault="009879E8" w:rsidP="009879E8">
            <w:pPr>
              <w:spacing w:line="240" w:lineRule="auto"/>
              <w:ind w:right="0" w:firstLine="0"/>
              <w:jc w:val="center"/>
              <w:rPr>
                <w:sz w:val="28"/>
                <w:szCs w:val="28"/>
              </w:rPr>
            </w:pPr>
          </w:p>
        </w:tc>
        <w:tc>
          <w:tcPr>
            <w:tcW w:w="1095" w:type="dxa"/>
          </w:tcPr>
          <w:p w:rsidR="009879E8" w:rsidRPr="000D135B" w:rsidRDefault="009879E8" w:rsidP="009879E8">
            <w:pPr>
              <w:spacing w:line="240" w:lineRule="auto"/>
              <w:ind w:right="0" w:firstLine="0"/>
              <w:jc w:val="center"/>
              <w:rPr>
                <w:sz w:val="28"/>
                <w:szCs w:val="28"/>
              </w:rPr>
            </w:pPr>
          </w:p>
        </w:tc>
        <w:tc>
          <w:tcPr>
            <w:tcW w:w="1276" w:type="dxa"/>
          </w:tcPr>
          <w:p w:rsidR="009879E8" w:rsidRPr="000D135B" w:rsidRDefault="009879E8" w:rsidP="009879E8">
            <w:pPr>
              <w:spacing w:line="240" w:lineRule="auto"/>
              <w:ind w:right="0" w:firstLine="0"/>
              <w:jc w:val="center"/>
              <w:rPr>
                <w:sz w:val="28"/>
                <w:szCs w:val="28"/>
              </w:rPr>
            </w:pPr>
          </w:p>
        </w:tc>
        <w:tc>
          <w:tcPr>
            <w:tcW w:w="1134" w:type="dxa"/>
          </w:tcPr>
          <w:p w:rsidR="009879E8" w:rsidRPr="000D135B" w:rsidRDefault="009879E8" w:rsidP="009879E8">
            <w:pPr>
              <w:spacing w:line="240" w:lineRule="auto"/>
              <w:ind w:right="0" w:firstLine="0"/>
              <w:jc w:val="center"/>
              <w:rPr>
                <w:sz w:val="28"/>
                <w:szCs w:val="28"/>
              </w:rPr>
            </w:pPr>
          </w:p>
        </w:tc>
        <w:tc>
          <w:tcPr>
            <w:tcW w:w="992" w:type="dxa"/>
          </w:tcPr>
          <w:p w:rsidR="009879E8" w:rsidRPr="000D135B" w:rsidRDefault="009879E8" w:rsidP="009879E8">
            <w:pPr>
              <w:spacing w:line="240" w:lineRule="auto"/>
              <w:ind w:right="0" w:firstLine="0"/>
              <w:jc w:val="center"/>
              <w:rPr>
                <w:sz w:val="28"/>
                <w:szCs w:val="28"/>
              </w:rPr>
            </w:pPr>
          </w:p>
        </w:tc>
        <w:tc>
          <w:tcPr>
            <w:tcW w:w="1015" w:type="dxa"/>
          </w:tcPr>
          <w:p w:rsidR="009879E8" w:rsidRPr="000D135B" w:rsidRDefault="009879E8" w:rsidP="009879E8">
            <w:pPr>
              <w:spacing w:line="240" w:lineRule="auto"/>
              <w:ind w:right="0" w:firstLine="0"/>
              <w:jc w:val="center"/>
              <w:rPr>
                <w:sz w:val="28"/>
                <w:szCs w:val="28"/>
              </w:rPr>
            </w:pPr>
          </w:p>
        </w:tc>
        <w:tc>
          <w:tcPr>
            <w:tcW w:w="758" w:type="dxa"/>
          </w:tcPr>
          <w:p w:rsidR="009879E8" w:rsidRPr="000D135B" w:rsidRDefault="009879E8" w:rsidP="009879E8">
            <w:pPr>
              <w:spacing w:line="240" w:lineRule="auto"/>
              <w:ind w:right="0" w:firstLine="0"/>
              <w:jc w:val="center"/>
              <w:rPr>
                <w:sz w:val="28"/>
                <w:szCs w:val="28"/>
              </w:rPr>
            </w:pPr>
          </w:p>
        </w:tc>
      </w:tr>
      <w:tr w:rsidR="009879E8" w:rsidRPr="00155B0A" w:rsidTr="00F60383">
        <w:trPr>
          <w:jc w:val="center"/>
        </w:trPr>
        <w:tc>
          <w:tcPr>
            <w:tcW w:w="2065" w:type="dxa"/>
          </w:tcPr>
          <w:p w:rsidR="009879E8" w:rsidRPr="000D135B" w:rsidRDefault="009879E8" w:rsidP="009879E8">
            <w:pPr>
              <w:spacing w:line="240" w:lineRule="auto"/>
              <w:ind w:right="0" w:firstLine="0"/>
              <w:rPr>
                <w:sz w:val="28"/>
                <w:szCs w:val="28"/>
              </w:rPr>
            </w:pPr>
            <w:r w:rsidRPr="000D135B">
              <w:rPr>
                <w:sz w:val="28"/>
                <w:szCs w:val="28"/>
              </w:rPr>
              <w:t>за розрахунками із соціального страхування</w:t>
            </w:r>
          </w:p>
        </w:tc>
        <w:tc>
          <w:tcPr>
            <w:tcW w:w="1168" w:type="dxa"/>
          </w:tcPr>
          <w:p w:rsidR="009879E8" w:rsidRPr="000D135B" w:rsidRDefault="00DE3BB7" w:rsidP="009879E8">
            <w:pPr>
              <w:spacing w:line="240" w:lineRule="auto"/>
              <w:ind w:right="0" w:firstLine="0"/>
              <w:jc w:val="center"/>
              <w:rPr>
                <w:sz w:val="28"/>
                <w:szCs w:val="28"/>
              </w:rPr>
            </w:pPr>
            <w:r w:rsidRPr="000D135B">
              <w:rPr>
                <w:noProof/>
                <w:sz w:val="28"/>
                <w:szCs w:val="28"/>
              </w:rPr>
              <w:t>−</w:t>
            </w:r>
          </w:p>
        </w:tc>
        <w:tc>
          <w:tcPr>
            <w:tcW w:w="1095" w:type="dxa"/>
          </w:tcPr>
          <w:p w:rsidR="009879E8" w:rsidRPr="000D135B" w:rsidRDefault="00DE3BB7" w:rsidP="009879E8">
            <w:pPr>
              <w:spacing w:line="240" w:lineRule="auto"/>
              <w:ind w:right="0" w:firstLine="0"/>
              <w:jc w:val="center"/>
              <w:rPr>
                <w:sz w:val="28"/>
                <w:szCs w:val="28"/>
              </w:rPr>
            </w:pPr>
            <w:r>
              <w:rPr>
                <w:sz w:val="28"/>
                <w:szCs w:val="28"/>
              </w:rPr>
              <w:t>980</w:t>
            </w:r>
          </w:p>
        </w:tc>
        <w:tc>
          <w:tcPr>
            <w:tcW w:w="1276" w:type="dxa"/>
          </w:tcPr>
          <w:p w:rsidR="009879E8" w:rsidRPr="000D135B" w:rsidRDefault="00DE3BB7" w:rsidP="009879E8">
            <w:pPr>
              <w:spacing w:line="240" w:lineRule="auto"/>
              <w:ind w:right="0" w:firstLine="0"/>
              <w:jc w:val="center"/>
              <w:rPr>
                <w:sz w:val="28"/>
                <w:szCs w:val="28"/>
              </w:rPr>
            </w:pPr>
            <w:r>
              <w:rPr>
                <w:sz w:val="28"/>
                <w:szCs w:val="28"/>
              </w:rPr>
              <w:t>980</w:t>
            </w:r>
          </w:p>
        </w:tc>
        <w:tc>
          <w:tcPr>
            <w:tcW w:w="1134" w:type="dxa"/>
          </w:tcPr>
          <w:p w:rsidR="009879E8" w:rsidRPr="000D135B" w:rsidRDefault="00DE3BB7" w:rsidP="009879E8">
            <w:pPr>
              <w:spacing w:line="240" w:lineRule="auto"/>
              <w:ind w:right="0" w:firstLine="0"/>
              <w:jc w:val="center"/>
              <w:rPr>
                <w:sz w:val="28"/>
                <w:szCs w:val="28"/>
              </w:rPr>
            </w:pPr>
            <w:r>
              <w:rPr>
                <w:sz w:val="28"/>
                <w:szCs w:val="28"/>
              </w:rPr>
              <w:t>100</w:t>
            </w:r>
          </w:p>
        </w:tc>
        <w:tc>
          <w:tcPr>
            <w:tcW w:w="992" w:type="dxa"/>
          </w:tcPr>
          <w:p w:rsidR="009879E8" w:rsidRPr="000D135B" w:rsidRDefault="00DE3BB7" w:rsidP="009879E8">
            <w:pPr>
              <w:spacing w:line="240" w:lineRule="auto"/>
              <w:ind w:right="0" w:firstLine="0"/>
              <w:jc w:val="center"/>
              <w:rPr>
                <w:sz w:val="28"/>
                <w:szCs w:val="28"/>
              </w:rPr>
            </w:pPr>
            <w:r w:rsidRPr="000D135B">
              <w:rPr>
                <w:noProof/>
                <w:sz w:val="28"/>
                <w:szCs w:val="28"/>
              </w:rPr>
              <w:t>−</w:t>
            </w:r>
          </w:p>
        </w:tc>
        <w:tc>
          <w:tcPr>
            <w:tcW w:w="1015" w:type="dxa"/>
          </w:tcPr>
          <w:p w:rsidR="009879E8" w:rsidRPr="000D135B" w:rsidRDefault="00DE3BB7" w:rsidP="009879E8">
            <w:pPr>
              <w:spacing w:line="240" w:lineRule="auto"/>
              <w:ind w:right="0" w:firstLine="0"/>
              <w:jc w:val="center"/>
              <w:rPr>
                <w:sz w:val="28"/>
                <w:szCs w:val="28"/>
              </w:rPr>
            </w:pPr>
            <w:r>
              <w:rPr>
                <w:sz w:val="28"/>
                <w:szCs w:val="28"/>
              </w:rPr>
              <w:t>8,2</w:t>
            </w:r>
          </w:p>
        </w:tc>
        <w:tc>
          <w:tcPr>
            <w:tcW w:w="758" w:type="dxa"/>
          </w:tcPr>
          <w:p w:rsidR="009879E8" w:rsidRPr="000D135B" w:rsidRDefault="00F60383" w:rsidP="009879E8">
            <w:pPr>
              <w:spacing w:line="240" w:lineRule="auto"/>
              <w:ind w:right="0" w:firstLine="0"/>
              <w:jc w:val="center"/>
              <w:rPr>
                <w:sz w:val="28"/>
                <w:szCs w:val="28"/>
              </w:rPr>
            </w:pPr>
            <w:r>
              <w:rPr>
                <w:sz w:val="28"/>
                <w:szCs w:val="28"/>
              </w:rPr>
              <w:t>8,2</w:t>
            </w:r>
          </w:p>
        </w:tc>
      </w:tr>
      <w:tr w:rsidR="009879E8" w:rsidRPr="00155B0A" w:rsidTr="00F60383">
        <w:trPr>
          <w:jc w:val="center"/>
        </w:trPr>
        <w:tc>
          <w:tcPr>
            <w:tcW w:w="2065" w:type="dxa"/>
          </w:tcPr>
          <w:p w:rsidR="009879E8" w:rsidRPr="000D135B" w:rsidRDefault="009879E8" w:rsidP="00DE3BB7">
            <w:pPr>
              <w:spacing w:line="240" w:lineRule="auto"/>
              <w:ind w:right="0" w:firstLine="0"/>
              <w:rPr>
                <w:sz w:val="28"/>
                <w:szCs w:val="28"/>
              </w:rPr>
            </w:pPr>
            <w:r w:rsidRPr="000D135B">
              <w:rPr>
                <w:sz w:val="28"/>
                <w:szCs w:val="28"/>
              </w:rPr>
              <w:t>грошові кошти у національній валюті в касі</w:t>
            </w:r>
          </w:p>
        </w:tc>
        <w:tc>
          <w:tcPr>
            <w:tcW w:w="1168" w:type="dxa"/>
          </w:tcPr>
          <w:p w:rsidR="009879E8" w:rsidRPr="000D135B" w:rsidRDefault="00DE3BB7" w:rsidP="009879E8">
            <w:pPr>
              <w:spacing w:line="240" w:lineRule="auto"/>
              <w:ind w:right="0" w:firstLine="0"/>
              <w:jc w:val="center"/>
              <w:rPr>
                <w:sz w:val="28"/>
                <w:szCs w:val="28"/>
              </w:rPr>
            </w:pPr>
            <w:r>
              <w:rPr>
                <w:sz w:val="28"/>
                <w:szCs w:val="28"/>
              </w:rPr>
              <w:t>10335</w:t>
            </w:r>
          </w:p>
        </w:tc>
        <w:tc>
          <w:tcPr>
            <w:tcW w:w="1095" w:type="dxa"/>
          </w:tcPr>
          <w:p w:rsidR="009879E8" w:rsidRPr="000D135B" w:rsidRDefault="00DE3BB7" w:rsidP="009879E8">
            <w:pPr>
              <w:spacing w:line="240" w:lineRule="auto"/>
              <w:ind w:right="0" w:firstLine="0"/>
              <w:jc w:val="center"/>
              <w:rPr>
                <w:sz w:val="28"/>
                <w:szCs w:val="28"/>
              </w:rPr>
            </w:pPr>
            <w:r>
              <w:rPr>
                <w:sz w:val="28"/>
                <w:szCs w:val="28"/>
              </w:rPr>
              <w:t>10920</w:t>
            </w:r>
          </w:p>
        </w:tc>
        <w:tc>
          <w:tcPr>
            <w:tcW w:w="1276" w:type="dxa"/>
          </w:tcPr>
          <w:p w:rsidR="009879E8" w:rsidRPr="000D135B" w:rsidRDefault="00DE3BB7" w:rsidP="009879E8">
            <w:pPr>
              <w:spacing w:line="240" w:lineRule="auto"/>
              <w:ind w:right="0" w:firstLine="0"/>
              <w:jc w:val="center"/>
              <w:rPr>
                <w:sz w:val="28"/>
                <w:szCs w:val="28"/>
              </w:rPr>
            </w:pPr>
            <w:r>
              <w:rPr>
                <w:sz w:val="28"/>
                <w:szCs w:val="28"/>
              </w:rPr>
              <w:t>585</w:t>
            </w:r>
          </w:p>
        </w:tc>
        <w:tc>
          <w:tcPr>
            <w:tcW w:w="1134" w:type="dxa"/>
          </w:tcPr>
          <w:p w:rsidR="009879E8" w:rsidRPr="000D135B" w:rsidRDefault="00DE3BB7" w:rsidP="009879E8">
            <w:pPr>
              <w:spacing w:line="240" w:lineRule="auto"/>
              <w:ind w:right="0" w:firstLine="0"/>
              <w:jc w:val="center"/>
              <w:rPr>
                <w:sz w:val="28"/>
                <w:szCs w:val="28"/>
              </w:rPr>
            </w:pPr>
            <w:r>
              <w:rPr>
                <w:sz w:val="28"/>
                <w:szCs w:val="28"/>
              </w:rPr>
              <w:t>105,7</w:t>
            </w:r>
          </w:p>
        </w:tc>
        <w:tc>
          <w:tcPr>
            <w:tcW w:w="992" w:type="dxa"/>
          </w:tcPr>
          <w:p w:rsidR="009879E8" w:rsidRPr="000D135B" w:rsidRDefault="00DE3BB7" w:rsidP="009879E8">
            <w:pPr>
              <w:spacing w:line="240" w:lineRule="auto"/>
              <w:ind w:right="0" w:firstLine="0"/>
              <w:jc w:val="center"/>
              <w:rPr>
                <w:sz w:val="28"/>
                <w:szCs w:val="28"/>
              </w:rPr>
            </w:pPr>
            <w:r>
              <w:rPr>
                <w:sz w:val="28"/>
                <w:szCs w:val="28"/>
              </w:rPr>
              <w:t>100</w:t>
            </w:r>
          </w:p>
        </w:tc>
        <w:tc>
          <w:tcPr>
            <w:tcW w:w="1015" w:type="dxa"/>
          </w:tcPr>
          <w:p w:rsidR="009879E8" w:rsidRPr="000D135B" w:rsidRDefault="00DE3BB7" w:rsidP="009879E8">
            <w:pPr>
              <w:spacing w:line="240" w:lineRule="auto"/>
              <w:ind w:right="0" w:firstLine="0"/>
              <w:jc w:val="center"/>
              <w:rPr>
                <w:sz w:val="28"/>
                <w:szCs w:val="28"/>
              </w:rPr>
            </w:pPr>
            <w:r>
              <w:rPr>
                <w:sz w:val="28"/>
                <w:szCs w:val="28"/>
              </w:rPr>
              <w:t>91,8</w:t>
            </w:r>
          </w:p>
        </w:tc>
        <w:tc>
          <w:tcPr>
            <w:tcW w:w="758" w:type="dxa"/>
          </w:tcPr>
          <w:p w:rsidR="009879E8" w:rsidRPr="000D135B" w:rsidRDefault="00F60383" w:rsidP="009879E8">
            <w:pPr>
              <w:spacing w:line="240" w:lineRule="auto"/>
              <w:ind w:right="0" w:firstLine="0"/>
              <w:jc w:val="center"/>
              <w:rPr>
                <w:sz w:val="28"/>
                <w:szCs w:val="28"/>
              </w:rPr>
            </w:pPr>
            <w:r w:rsidRPr="000D135B">
              <w:rPr>
                <w:sz w:val="28"/>
                <w:szCs w:val="28"/>
              </w:rPr>
              <w:t>–</w:t>
            </w:r>
            <w:r>
              <w:rPr>
                <w:sz w:val="28"/>
                <w:szCs w:val="28"/>
              </w:rPr>
              <w:t>8,2</w:t>
            </w:r>
          </w:p>
        </w:tc>
      </w:tr>
    </w:tbl>
    <w:p w:rsidR="009879E8" w:rsidRPr="00F83221" w:rsidRDefault="009879E8" w:rsidP="00775DAD">
      <w:pPr>
        <w:spacing w:line="360" w:lineRule="auto"/>
        <w:ind w:right="0" w:firstLine="709"/>
        <w:rPr>
          <w:sz w:val="24"/>
          <w:szCs w:val="24"/>
        </w:rPr>
      </w:pPr>
      <w:r w:rsidRPr="00654F85">
        <w:rPr>
          <w:sz w:val="24"/>
          <w:szCs w:val="24"/>
        </w:rPr>
        <w:t xml:space="preserve">Примітка. Розраховано автором за даними додатку </w:t>
      </w:r>
      <w:r w:rsidR="00531C63">
        <w:rPr>
          <w:sz w:val="24"/>
          <w:szCs w:val="24"/>
        </w:rPr>
        <w:t>А</w:t>
      </w:r>
    </w:p>
    <w:p w:rsidR="009879E8" w:rsidRPr="00E95488" w:rsidRDefault="009879E8" w:rsidP="00775DAD">
      <w:pPr>
        <w:pStyle w:val="a9"/>
        <w:widowControl w:val="0"/>
        <w:spacing w:before="0" w:beforeAutospacing="0" w:after="0" w:afterAutospacing="0" w:line="360" w:lineRule="auto"/>
        <w:ind w:firstLine="709"/>
        <w:jc w:val="both"/>
        <w:rPr>
          <w:sz w:val="28"/>
          <w:szCs w:val="28"/>
          <w:lang w:val="uk-UA"/>
        </w:rPr>
      </w:pPr>
      <w:r>
        <w:rPr>
          <w:sz w:val="28"/>
          <w:szCs w:val="28"/>
          <w:lang w:val="uk-UA"/>
        </w:rPr>
        <w:t xml:space="preserve">У 2021 </w:t>
      </w:r>
      <w:r w:rsidR="00E77FC5">
        <w:rPr>
          <w:sz w:val="28"/>
          <w:szCs w:val="28"/>
          <w:lang w:val="uk-UA"/>
        </w:rPr>
        <w:t xml:space="preserve">році </w:t>
      </w:r>
      <w:r w:rsidR="00F60383" w:rsidRPr="00E95488">
        <w:rPr>
          <w:sz w:val="28"/>
          <w:szCs w:val="28"/>
          <w:lang w:val="uk-UA"/>
        </w:rPr>
        <w:t>структуру</w:t>
      </w:r>
      <w:r>
        <w:rPr>
          <w:sz w:val="28"/>
          <w:szCs w:val="28"/>
          <w:lang w:val="uk-UA"/>
        </w:rPr>
        <w:t xml:space="preserve"> </w:t>
      </w:r>
      <w:r w:rsidR="00F60383" w:rsidRPr="00E95488">
        <w:rPr>
          <w:sz w:val="28"/>
          <w:szCs w:val="28"/>
          <w:lang w:val="uk-UA"/>
        </w:rPr>
        <w:t xml:space="preserve">фінансових активів </w:t>
      </w:r>
      <w:r w:rsidR="00F60383">
        <w:rPr>
          <w:sz w:val="28"/>
          <w:szCs w:val="28"/>
          <w:lang w:val="uk-UA"/>
        </w:rPr>
        <w:t xml:space="preserve">сформувала </w:t>
      </w:r>
      <w:r w:rsidRPr="00E95488">
        <w:rPr>
          <w:sz w:val="28"/>
          <w:szCs w:val="28"/>
          <w:lang w:val="uk-UA"/>
        </w:rPr>
        <w:t>поточна дебіторська заборгованість</w:t>
      </w:r>
      <w:r w:rsidRPr="00B65F77">
        <w:rPr>
          <w:sz w:val="28"/>
          <w:szCs w:val="28"/>
          <w:lang w:val="uk-UA"/>
        </w:rPr>
        <w:t xml:space="preserve"> </w:t>
      </w:r>
      <w:r w:rsidRPr="000D135B">
        <w:rPr>
          <w:sz w:val="28"/>
          <w:szCs w:val="28"/>
          <w:lang w:val="uk-UA"/>
        </w:rPr>
        <w:t>за розрахунками із соціального страхування</w:t>
      </w:r>
      <w:r>
        <w:rPr>
          <w:sz w:val="28"/>
          <w:szCs w:val="28"/>
          <w:lang w:val="uk-UA"/>
        </w:rPr>
        <w:t xml:space="preserve"> </w:t>
      </w:r>
      <w:r w:rsidR="00F60383">
        <w:rPr>
          <w:sz w:val="28"/>
          <w:szCs w:val="28"/>
          <w:lang w:val="uk-UA"/>
        </w:rPr>
        <w:t xml:space="preserve"> </w:t>
      </w:r>
      <w:r w:rsidR="00F60383">
        <w:rPr>
          <w:sz w:val="28"/>
          <w:szCs w:val="28"/>
        </w:rPr>
        <w:t>980</w:t>
      </w:r>
      <w:r w:rsidR="009F7A2A">
        <w:rPr>
          <w:sz w:val="28"/>
          <w:szCs w:val="28"/>
          <w:lang w:val="uk-UA"/>
        </w:rPr>
        <w:t xml:space="preserve"> </w:t>
      </w:r>
      <w:r w:rsidR="00F60383">
        <w:rPr>
          <w:sz w:val="28"/>
          <w:szCs w:val="28"/>
          <w:lang w:val="uk-UA"/>
        </w:rPr>
        <w:t xml:space="preserve">грн. (8,2 %) </w:t>
      </w:r>
      <w:r>
        <w:rPr>
          <w:sz w:val="28"/>
          <w:szCs w:val="28"/>
          <w:lang w:val="uk-UA"/>
        </w:rPr>
        <w:t xml:space="preserve">та </w:t>
      </w:r>
      <w:r w:rsidRPr="00E95488">
        <w:rPr>
          <w:sz w:val="28"/>
          <w:szCs w:val="28"/>
          <w:lang w:val="uk-UA"/>
        </w:rPr>
        <w:t xml:space="preserve">грошові кошти у національній валюті </w:t>
      </w:r>
      <w:r w:rsidR="00F60383">
        <w:rPr>
          <w:sz w:val="28"/>
          <w:szCs w:val="28"/>
        </w:rPr>
        <w:t>10920</w:t>
      </w:r>
      <w:r w:rsidR="00F60383">
        <w:rPr>
          <w:sz w:val="28"/>
          <w:szCs w:val="28"/>
          <w:lang w:val="uk-UA"/>
        </w:rPr>
        <w:t xml:space="preserve"> грн. (91,8%)</w:t>
      </w:r>
      <w:r>
        <w:rPr>
          <w:sz w:val="28"/>
          <w:szCs w:val="28"/>
          <w:lang w:val="uk-UA"/>
        </w:rPr>
        <w:t>.</w:t>
      </w:r>
    </w:p>
    <w:p w:rsidR="00EE428B" w:rsidRDefault="00EE428B" w:rsidP="00392FB7">
      <w:pPr>
        <w:spacing w:line="360" w:lineRule="auto"/>
        <w:ind w:right="0" w:firstLine="709"/>
        <w:rPr>
          <w:b/>
        </w:rPr>
      </w:pPr>
      <w:r w:rsidRPr="0042711E">
        <w:rPr>
          <w:b/>
          <w:sz w:val="28"/>
          <w:szCs w:val="28"/>
        </w:rPr>
        <w:lastRenderedPageBreak/>
        <w:t>3.2. Шляхи вдосконалення методичних підходів до контролю</w:t>
      </w:r>
      <w:r w:rsidRPr="0042711E">
        <w:rPr>
          <w:b/>
        </w:rPr>
        <w:t xml:space="preserve"> </w:t>
      </w:r>
    </w:p>
    <w:p w:rsidR="00EE428B" w:rsidRDefault="00EE428B" w:rsidP="00392FB7">
      <w:pPr>
        <w:spacing w:line="360" w:lineRule="auto"/>
        <w:ind w:right="0" w:firstLine="709"/>
        <w:rPr>
          <w:b/>
          <w:sz w:val="28"/>
          <w:szCs w:val="28"/>
        </w:rPr>
      </w:pPr>
    </w:p>
    <w:p w:rsidR="005B5340" w:rsidRDefault="00FC0C93" w:rsidP="00392FB7">
      <w:pPr>
        <w:spacing w:line="360" w:lineRule="auto"/>
        <w:ind w:right="0" w:firstLine="709"/>
        <w:rPr>
          <w:i/>
          <w:color w:val="000000"/>
          <w:sz w:val="28"/>
          <w:szCs w:val="28"/>
        </w:rPr>
      </w:pPr>
      <w:r>
        <w:rPr>
          <w:sz w:val="28"/>
          <w:szCs w:val="28"/>
        </w:rPr>
        <w:t>Система державного контролю складається з окремих видів, методів, форм і суб</w:t>
      </w:r>
      <w:r>
        <w:rPr>
          <w:sz w:val="28"/>
          <w:szCs w:val="28"/>
          <w:lang w:val="en-US"/>
        </w:rPr>
        <w:t>’</w:t>
      </w:r>
      <w:r>
        <w:rPr>
          <w:sz w:val="28"/>
          <w:szCs w:val="28"/>
        </w:rPr>
        <w:t xml:space="preserve">єктів, однак кожному з елементів цієї системи притаманні власні недоліки. До недоліків системи державного фінансового контролю можна віднести </w:t>
      </w:r>
      <w:r w:rsidR="00D93448">
        <w:rPr>
          <w:sz w:val="28"/>
          <w:szCs w:val="28"/>
        </w:rPr>
        <w:t>(рис. 3.3)</w:t>
      </w:r>
      <w:r w:rsidR="005B5340" w:rsidRPr="00402ADC">
        <w:rPr>
          <w:i/>
          <w:color w:val="000000"/>
          <w:sz w:val="28"/>
          <w:szCs w:val="28"/>
        </w:rPr>
        <w:t xml:space="preserve">: </w:t>
      </w:r>
    </w:p>
    <w:p w:rsidR="00D93448" w:rsidRDefault="000E1AEE" w:rsidP="00D93448">
      <w:pPr>
        <w:ind w:firstLine="0"/>
        <w:rPr>
          <w:sz w:val="28"/>
          <w:szCs w:val="28"/>
          <w:lang w:val="en-US"/>
        </w:rPr>
      </w:pPr>
      <w:r w:rsidRPr="000E1AEE">
        <w:rPr>
          <w:color w:val="000000"/>
          <w:sz w:val="28"/>
          <w:szCs w:val="28"/>
          <w:bdr w:val="none" w:sz="0" w:space="0" w:color="auto" w:frame="1"/>
          <w:lang w:eastAsia="uk-UA"/>
        </w:rPr>
      </w:r>
      <w:r w:rsidRPr="000E1AEE">
        <w:rPr>
          <w:color w:val="000000"/>
          <w:sz w:val="28"/>
          <w:szCs w:val="28"/>
          <w:bdr w:val="none" w:sz="0" w:space="0" w:color="auto" w:frame="1"/>
          <w:lang w:eastAsia="uk-UA"/>
        </w:rPr>
        <w:pict>
          <v:group id="_x0000_s1467" editas="canvas" style="width:459pt;height:236.9pt;mso-position-horizontal-relative:char;mso-position-vertical-relative:line" coordorigin="2281,2780" coordsize="7200,3669">
            <o:lock v:ext="edit" aspectratio="t"/>
            <v:shape id="_x0000_s1468" type="#_x0000_t75" style="position:absolute;left:2281;top:2780;width:7200;height:3669" o:preferrelative="f">
              <v:fill o:detectmouseclick="t"/>
              <v:path o:extrusionok="t" o:connecttype="none"/>
              <o:lock v:ext="edit" text="t"/>
            </v:shape>
            <v:roundrect id="_x0000_s1469" style="position:absolute;left:2999;top:3357;width:6422;height:699" arcsize="10923f">
              <v:textbox style="mso-next-textbox:#_x0000_s1469">
                <w:txbxContent>
                  <w:p w:rsidR="00634ADB" w:rsidRPr="00D93448" w:rsidRDefault="00634ADB" w:rsidP="00D93448">
                    <w:pPr>
                      <w:pStyle w:val="Pa18"/>
                      <w:widowControl w:val="0"/>
                      <w:spacing w:line="240" w:lineRule="auto"/>
                      <w:jc w:val="both"/>
                      <w:rPr>
                        <w:rFonts w:ascii="Times New Roman" w:hAnsi="Times New Roman" w:cs="Times New Roman"/>
                        <w:color w:val="000000"/>
                        <w:sz w:val="28"/>
                        <w:szCs w:val="28"/>
                      </w:rPr>
                    </w:pPr>
                    <w:r w:rsidRPr="00D93448">
                      <w:rPr>
                        <w:rFonts w:ascii="Times New Roman" w:hAnsi="Times New Roman" w:cs="Times New Roman"/>
                        <w:color w:val="000000"/>
                        <w:sz w:val="28"/>
                        <w:szCs w:val="28"/>
                      </w:rPr>
                      <w:t xml:space="preserve">громіздка та неефективна організаційно-функціональна структура системи державного фінансового контролю; </w:t>
                    </w:r>
                  </w:p>
                  <w:p w:rsidR="00634ADB" w:rsidRPr="00D93448" w:rsidRDefault="00634ADB" w:rsidP="00D93448">
                    <w:pPr>
                      <w:rPr>
                        <w:szCs w:val="28"/>
                      </w:rPr>
                    </w:pPr>
                  </w:p>
                </w:txbxContent>
              </v:textbox>
            </v:roundrect>
            <v:roundrect id="_x0000_s1470" style="position:absolute;left:3010;top:5822;width:6400;height:418" arcsize="10923f">
              <v:textbox style="mso-next-textbox:#_x0000_s1470">
                <w:txbxContent>
                  <w:p w:rsidR="00634ADB" w:rsidRPr="00D93448" w:rsidRDefault="00634ADB" w:rsidP="00D93448">
                    <w:pPr>
                      <w:ind w:firstLine="0"/>
                      <w:rPr>
                        <w:szCs w:val="28"/>
                      </w:rPr>
                    </w:pPr>
                    <w:r w:rsidRPr="00D93448">
                      <w:rPr>
                        <w:color w:val="000000"/>
                        <w:sz w:val="28"/>
                        <w:szCs w:val="28"/>
                      </w:rPr>
                      <w:t>низька відповідальність учасників бюджет</w:t>
                    </w:r>
                    <w:r w:rsidRPr="00D93448">
                      <w:rPr>
                        <w:color w:val="000000"/>
                        <w:sz w:val="28"/>
                        <w:szCs w:val="28"/>
                      </w:rPr>
                      <w:softHyphen/>
                      <w:t>ного процесу</w:t>
                    </w:r>
                  </w:p>
                </w:txbxContent>
              </v:textbox>
            </v:roundrect>
            <v:roundrect id="_x0000_s1471" style="position:absolute;left:2281;top:2785;width:7200;height:432" arcsize="10923f">
              <v:textbox style="mso-next-textbox:#_x0000_s1471">
                <w:txbxContent>
                  <w:p w:rsidR="00634ADB" w:rsidRPr="00D93448" w:rsidRDefault="00634ADB" w:rsidP="00D93448">
                    <w:pPr>
                      <w:jc w:val="center"/>
                      <w:rPr>
                        <w:szCs w:val="28"/>
                      </w:rPr>
                    </w:pPr>
                    <w:r w:rsidRPr="00D93448">
                      <w:rPr>
                        <w:color w:val="000000"/>
                        <w:sz w:val="28"/>
                        <w:szCs w:val="28"/>
                      </w:rPr>
                      <w:t>Недолі</w:t>
                    </w:r>
                    <w:r w:rsidRPr="00D93448">
                      <w:rPr>
                        <w:color w:val="000000"/>
                        <w:sz w:val="28"/>
                        <w:szCs w:val="28"/>
                      </w:rPr>
                      <w:softHyphen/>
                      <w:t>ки діючої системи державного фінансового контролю</w:t>
                    </w:r>
                  </w:p>
                </w:txbxContent>
              </v:textbox>
            </v:roundrect>
            <v:line id="_x0000_s1472" style="position:absolute;flip:x" from="2434,3530" to="2446,6066"/>
            <v:line id="_x0000_s1473" style="position:absolute" from="2446,5483" to="3010,5485">
              <v:stroke endarrow="block"/>
            </v:line>
            <v:line id="_x0000_s1474" style="position:absolute" from="2446,4414" to="3010,4416">
              <v:stroke endarrow="block"/>
            </v:line>
            <v:line id="_x0000_s1475" style="position:absolute" from="2434,3530" to="2999,3531">
              <v:stroke endarrow="block"/>
            </v:line>
            <v:roundrect id="_x0000_s1476" style="position:absolute;left:3010;top:4196;width:6422;height:418" arcsize="10923f">
              <v:textbox style="mso-next-textbox:#_x0000_s1476">
                <w:txbxContent>
                  <w:p w:rsidR="00634ADB" w:rsidRPr="00D93448" w:rsidRDefault="00634ADB" w:rsidP="00D93448">
                    <w:pPr>
                      <w:pStyle w:val="Pa18"/>
                      <w:widowControl w:val="0"/>
                      <w:spacing w:line="240" w:lineRule="auto"/>
                      <w:jc w:val="both"/>
                      <w:rPr>
                        <w:rFonts w:ascii="Times New Roman" w:hAnsi="Times New Roman" w:cs="Times New Roman"/>
                        <w:color w:val="000000"/>
                        <w:sz w:val="28"/>
                        <w:szCs w:val="28"/>
                      </w:rPr>
                    </w:pPr>
                    <w:r w:rsidRPr="00D93448">
                      <w:rPr>
                        <w:rFonts w:ascii="Times New Roman" w:hAnsi="Times New Roman" w:cs="Times New Roman"/>
                        <w:color w:val="000000"/>
                        <w:sz w:val="28"/>
                        <w:szCs w:val="28"/>
                      </w:rPr>
                      <w:t xml:space="preserve">недосконале правове поле та методологічне забезпечення; </w:t>
                    </w:r>
                  </w:p>
                  <w:p w:rsidR="00634ADB" w:rsidRPr="00D93448" w:rsidRDefault="00634ADB" w:rsidP="00D93448">
                    <w:pPr>
                      <w:rPr>
                        <w:szCs w:val="28"/>
                      </w:rPr>
                    </w:pPr>
                  </w:p>
                </w:txbxContent>
              </v:textbox>
            </v:roundrect>
            <v:roundrect id="_x0000_s1477" style="position:absolute;left:3010;top:4741;width:6422;height:420" arcsize="10923f">
              <v:textbox style="mso-next-textbox:#_x0000_s1477">
                <w:txbxContent>
                  <w:p w:rsidR="00634ADB" w:rsidRPr="00D93448" w:rsidRDefault="00634ADB" w:rsidP="00D93448">
                    <w:pPr>
                      <w:pStyle w:val="Pa18"/>
                      <w:widowControl w:val="0"/>
                      <w:spacing w:line="240" w:lineRule="auto"/>
                      <w:jc w:val="both"/>
                      <w:rPr>
                        <w:rFonts w:ascii="Times New Roman" w:hAnsi="Times New Roman" w:cs="Times New Roman"/>
                        <w:color w:val="000000"/>
                        <w:sz w:val="28"/>
                        <w:szCs w:val="28"/>
                      </w:rPr>
                    </w:pPr>
                    <w:r w:rsidRPr="00D93448">
                      <w:rPr>
                        <w:rFonts w:ascii="Times New Roman" w:hAnsi="Times New Roman" w:cs="Times New Roman"/>
                        <w:color w:val="000000"/>
                        <w:sz w:val="28"/>
                        <w:szCs w:val="28"/>
                      </w:rPr>
                      <w:t xml:space="preserve">відсутність дієвої системи внутрішнього фінансового контролю; </w:t>
                    </w:r>
                  </w:p>
                  <w:p w:rsidR="00634ADB" w:rsidRPr="00D93448" w:rsidRDefault="00634ADB" w:rsidP="00D93448">
                    <w:pPr>
                      <w:rPr>
                        <w:szCs w:val="28"/>
                      </w:rPr>
                    </w:pPr>
                  </w:p>
                </w:txbxContent>
              </v:textbox>
            </v:roundrect>
            <v:roundrect id="_x0000_s1478" style="position:absolute;left:3010;top:5287;width:6422;height:421" arcsize="10923f">
              <v:textbox style="mso-next-textbox:#_x0000_s1478">
                <w:txbxContent>
                  <w:p w:rsidR="00634ADB" w:rsidRPr="00D93448" w:rsidRDefault="00634ADB" w:rsidP="00D93448">
                    <w:pPr>
                      <w:pStyle w:val="Pa18"/>
                      <w:widowControl w:val="0"/>
                      <w:spacing w:line="240" w:lineRule="auto"/>
                      <w:jc w:val="both"/>
                      <w:rPr>
                        <w:rFonts w:ascii="Times New Roman" w:hAnsi="Times New Roman" w:cs="Times New Roman"/>
                        <w:color w:val="000000"/>
                        <w:sz w:val="28"/>
                        <w:szCs w:val="28"/>
                      </w:rPr>
                    </w:pPr>
                    <w:r w:rsidRPr="00D93448">
                      <w:rPr>
                        <w:rFonts w:ascii="Times New Roman" w:hAnsi="Times New Roman" w:cs="Times New Roman"/>
                        <w:color w:val="000000"/>
                        <w:sz w:val="28"/>
                        <w:szCs w:val="28"/>
                      </w:rPr>
                      <w:t xml:space="preserve">незадовільний стан фінансово-бюджетної дисципліни; </w:t>
                    </w:r>
                  </w:p>
                  <w:p w:rsidR="00634ADB" w:rsidRPr="00D93448" w:rsidRDefault="00634ADB" w:rsidP="00D93448">
                    <w:pPr>
                      <w:rPr>
                        <w:szCs w:val="28"/>
                      </w:rPr>
                    </w:pPr>
                  </w:p>
                </w:txbxContent>
              </v:textbox>
            </v:roundrect>
            <v:line id="_x0000_s1479" style="position:absolute" from="2446,4927" to="3010,4930">
              <v:stroke endarrow="block"/>
            </v:line>
            <v:line id="_x0000_s1480" style="position:absolute" from="2446,6066" to="3010,6069">
              <v:stroke endarrow="block"/>
            </v:line>
            <w10:wrap type="none"/>
            <w10:anchorlock/>
          </v:group>
        </w:pict>
      </w:r>
    </w:p>
    <w:p w:rsidR="00D93448" w:rsidRPr="00D93448" w:rsidRDefault="00D93448" w:rsidP="00392FB7">
      <w:pPr>
        <w:spacing w:line="360" w:lineRule="auto"/>
        <w:ind w:right="0" w:firstLine="709"/>
        <w:jc w:val="left"/>
        <w:rPr>
          <w:szCs w:val="28"/>
        </w:rPr>
      </w:pPr>
      <w:r w:rsidRPr="00D62EB6">
        <w:rPr>
          <w:sz w:val="28"/>
          <w:szCs w:val="28"/>
        </w:rPr>
        <w:t xml:space="preserve">Рис. </w:t>
      </w:r>
      <w:r>
        <w:rPr>
          <w:sz w:val="28"/>
          <w:szCs w:val="28"/>
        </w:rPr>
        <w:t>3</w:t>
      </w:r>
      <w:r w:rsidRPr="00D62EB6">
        <w:rPr>
          <w:sz w:val="28"/>
          <w:szCs w:val="28"/>
        </w:rPr>
        <w:t>.</w:t>
      </w:r>
      <w:r>
        <w:rPr>
          <w:sz w:val="28"/>
          <w:szCs w:val="28"/>
        </w:rPr>
        <w:t>3</w:t>
      </w:r>
      <w:r w:rsidRPr="00D62EB6">
        <w:rPr>
          <w:sz w:val="28"/>
          <w:szCs w:val="28"/>
        </w:rPr>
        <w:t>.</w:t>
      </w:r>
      <w:r w:rsidRPr="00D93448">
        <w:rPr>
          <w:color w:val="000000"/>
          <w:sz w:val="28"/>
          <w:szCs w:val="28"/>
        </w:rPr>
        <w:t xml:space="preserve"> Недолі</w:t>
      </w:r>
      <w:r w:rsidRPr="00D93448">
        <w:rPr>
          <w:color w:val="000000"/>
          <w:sz w:val="28"/>
          <w:szCs w:val="28"/>
        </w:rPr>
        <w:softHyphen/>
        <w:t>ки діючої системи державного фінансового контролю</w:t>
      </w:r>
    </w:p>
    <w:p w:rsidR="00D93448" w:rsidRPr="00D62EB6" w:rsidRDefault="00D93448" w:rsidP="00392FB7">
      <w:pPr>
        <w:spacing w:line="360" w:lineRule="auto"/>
        <w:ind w:right="0" w:firstLine="709"/>
        <w:jc w:val="left"/>
        <w:rPr>
          <w:sz w:val="24"/>
          <w:szCs w:val="24"/>
        </w:rPr>
      </w:pPr>
      <w:r w:rsidRPr="00D62EB6">
        <w:rPr>
          <w:sz w:val="24"/>
          <w:szCs w:val="24"/>
        </w:rPr>
        <w:t xml:space="preserve">Примітка. Розроблено автором </w:t>
      </w:r>
      <w:r w:rsidR="00911EC5">
        <w:rPr>
          <w:sz w:val="24"/>
          <w:szCs w:val="24"/>
        </w:rPr>
        <w:t>самостійно</w:t>
      </w:r>
    </w:p>
    <w:p w:rsidR="00D93448" w:rsidRPr="00D93448" w:rsidRDefault="00D93448" w:rsidP="00392FB7">
      <w:pPr>
        <w:pStyle w:val="Default"/>
        <w:widowControl w:val="0"/>
        <w:spacing w:line="360" w:lineRule="auto"/>
        <w:ind w:firstLine="709"/>
      </w:pPr>
    </w:p>
    <w:p w:rsidR="00A75A87" w:rsidRPr="00A75A87" w:rsidRDefault="00A75A87" w:rsidP="00392FB7">
      <w:pPr>
        <w:pStyle w:val="Default"/>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Законність, доцільність, ефективність, оптимальність організаційної структури </w:t>
      </w:r>
      <w:r w:rsidR="00D55D9C">
        <w:rPr>
          <w:sz w:val="28"/>
          <w:szCs w:val="28"/>
        </w:rPr>
        <w:t xml:space="preserve">виступають </w:t>
      </w:r>
      <w:r>
        <w:rPr>
          <w:rFonts w:ascii="Times New Roman" w:hAnsi="Times New Roman" w:cs="Times New Roman"/>
          <w:sz w:val="28"/>
          <w:szCs w:val="28"/>
        </w:rPr>
        <w:t xml:space="preserve">як основні характеристики елементів системи </w:t>
      </w:r>
      <w:r w:rsidRPr="00D93448">
        <w:rPr>
          <w:sz w:val="28"/>
          <w:szCs w:val="28"/>
        </w:rPr>
        <w:t>державного фінансового контролю</w:t>
      </w:r>
      <w:r>
        <w:rPr>
          <w:sz w:val="28"/>
          <w:szCs w:val="28"/>
        </w:rPr>
        <w:t xml:space="preserve"> та </w:t>
      </w:r>
      <w:r w:rsidR="00D55D9C">
        <w:rPr>
          <w:rFonts w:ascii="Times New Roman" w:hAnsi="Times New Roman" w:cs="Times New Roman"/>
          <w:sz w:val="28"/>
          <w:szCs w:val="28"/>
        </w:rPr>
        <w:t>розглядаються в якості вимог до неї.</w:t>
      </w:r>
    </w:p>
    <w:p w:rsidR="00B071CC" w:rsidRPr="00B071CC" w:rsidRDefault="00B071CC" w:rsidP="00392FB7">
      <w:pPr>
        <w:pStyle w:val="Pa18"/>
        <w:widowControl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Характерною особливістю сучасного контролю є зміщення центру ваги у нормативній регуляторній поведінці із норм, які базуються на забороні до норм надання державою можливостей забезпечення суб</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єктами господарювання своїх прав та обо</w:t>
      </w:r>
      <w:r>
        <w:rPr>
          <w:rFonts w:ascii="Times New Roman" w:hAnsi="Times New Roman" w:cs="Times New Roman"/>
          <w:color w:val="000000"/>
          <w:sz w:val="28"/>
          <w:szCs w:val="28"/>
          <w:lang w:val="ru-RU"/>
        </w:rPr>
        <w:t>в</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я</w:t>
      </w:r>
      <w:r>
        <w:rPr>
          <w:rFonts w:ascii="Times New Roman" w:hAnsi="Times New Roman" w:cs="Times New Roman"/>
          <w:color w:val="000000"/>
          <w:sz w:val="28"/>
          <w:szCs w:val="28"/>
          <w:lang w:val="ru-RU"/>
        </w:rPr>
        <w:t>з</w:t>
      </w:r>
      <w:r>
        <w:rPr>
          <w:rFonts w:ascii="Times New Roman" w:hAnsi="Times New Roman" w:cs="Times New Roman"/>
          <w:color w:val="000000"/>
          <w:sz w:val="28"/>
          <w:szCs w:val="28"/>
        </w:rPr>
        <w:t xml:space="preserve">ків. Вказана обставина спричиняє зміни </w:t>
      </w:r>
      <w:r w:rsidR="00A62FEB">
        <w:rPr>
          <w:rFonts w:ascii="Times New Roman" w:hAnsi="Times New Roman" w:cs="Times New Roman"/>
          <w:color w:val="000000"/>
          <w:sz w:val="28"/>
          <w:szCs w:val="28"/>
        </w:rPr>
        <w:t xml:space="preserve">у використання </w:t>
      </w:r>
      <w:r>
        <w:rPr>
          <w:rFonts w:ascii="Times New Roman" w:hAnsi="Times New Roman" w:cs="Times New Roman"/>
          <w:color w:val="000000"/>
          <w:sz w:val="28"/>
          <w:szCs w:val="28"/>
        </w:rPr>
        <w:t>методів та форм контрол</w:t>
      </w:r>
      <w:r w:rsidR="00A62FEB">
        <w:rPr>
          <w:rFonts w:ascii="Times New Roman" w:hAnsi="Times New Roman" w:cs="Times New Roman"/>
          <w:color w:val="000000"/>
          <w:sz w:val="28"/>
          <w:szCs w:val="28"/>
        </w:rPr>
        <w:t>ю</w:t>
      </w:r>
      <w:r>
        <w:rPr>
          <w:rFonts w:ascii="Times New Roman" w:hAnsi="Times New Roman" w:cs="Times New Roman"/>
          <w:color w:val="000000"/>
          <w:sz w:val="28"/>
          <w:szCs w:val="28"/>
        </w:rPr>
        <w:t>, тому стають зайвими жорсткі нормативи і обмежуючі інструкції.</w:t>
      </w:r>
    </w:p>
    <w:p w:rsidR="00A62FEB" w:rsidRPr="008F47A1" w:rsidRDefault="00A62FEB" w:rsidP="00392FB7">
      <w:pPr>
        <w:pStyle w:val="Default"/>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досягнення оптимальної ефективності </w:t>
      </w:r>
      <w:r w:rsidRPr="00D93448">
        <w:rPr>
          <w:sz w:val="28"/>
          <w:szCs w:val="28"/>
        </w:rPr>
        <w:t>державного фінансового контролю</w:t>
      </w:r>
      <w:r>
        <w:rPr>
          <w:sz w:val="28"/>
          <w:szCs w:val="28"/>
        </w:rPr>
        <w:t xml:space="preserve"> потрібно рухатися одночасно і досить рівномірно одразу за </w:t>
      </w:r>
      <w:r>
        <w:rPr>
          <w:sz w:val="28"/>
          <w:szCs w:val="28"/>
        </w:rPr>
        <w:lastRenderedPageBreak/>
        <w:t xml:space="preserve">декількома напрямами, </w:t>
      </w:r>
      <w:r w:rsidR="00EB1D9A">
        <w:rPr>
          <w:sz w:val="28"/>
          <w:szCs w:val="28"/>
        </w:rPr>
        <w:t>що підтверджено уже багаторічним досвідом інших країн. У цьому напрямку особливу увагу необхідно зосередити на формуванні правової бази контролю, яка відповідає політичному устрою та економічному розвитку країни; на створенн</w:t>
      </w:r>
      <w:r w:rsidR="008F47A1">
        <w:rPr>
          <w:sz w:val="28"/>
          <w:szCs w:val="28"/>
        </w:rPr>
        <w:t>і</w:t>
      </w:r>
      <w:r w:rsidR="00EB1D9A">
        <w:rPr>
          <w:sz w:val="28"/>
          <w:szCs w:val="28"/>
        </w:rPr>
        <w:t xml:space="preserve"> на усій території країни єдиного поля фінансового контролю за наявності вираженої контрольної вертикалі; створенн</w:t>
      </w:r>
      <w:r w:rsidR="008F47A1">
        <w:rPr>
          <w:sz w:val="28"/>
          <w:szCs w:val="28"/>
        </w:rPr>
        <w:t>і</w:t>
      </w:r>
      <w:r w:rsidR="00EB1D9A">
        <w:rPr>
          <w:sz w:val="28"/>
          <w:szCs w:val="28"/>
        </w:rPr>
        <w:t xml:space="preserve"> кваліфікованого кадрового персоналу органів фінансово</w:t>
      </w:r>
      <w:r w:rsidR="008F47A1">
        <w:rPr>
          <w:sz w:val="28"/>
          <w:szCs w:val="28"/>
        </w:rPr>
        <w:t xml:space="preserve">го контролю; формуванні інституційного забезпечення та чіткому забезпеченні </w:t>
      </w:r>
      <w:r w:rsidR="008F47A1" w:rsidRPr="008F47A1">
        <w:rPr>
          <w:rFonts w:ascii="Times New Roman" w:hAnsi="Times New Roman" w:cs="Times New Roman"/>
          <w:sz w:val="28"/>
          <w:szCs w:val="28"/>
        </w:rPr>
        <w:t>прав і обов</w:t>
      </w:r>
      <w:r w:rsidR="008F47A1" w:rsidRPr="008F47A1">
        <w:rPr>
          <w:rFonts w:ascii="Times New Roman" w:hAnsi="Times New Roman" w:cs="Times New Roman"/>
          <w:sz w:val="28"/>
          <w:szCs w:val="28"/>
          <w:lang w:val="en-US"/>
        </w:rPr>
        <w:t>’</w:t>
      </w:r>
      <w:r w:rsidR="008F47A1" w:rsidRPr="008F47A1">
        <w:rPr>
          <w:rFonts w:ascii="Times New Roman" w:hAnsi="Times New Roman" w:cs="Times New Roman"/>
          <w:sz w:val="28"/>
          <w:szCs w:val="28"/>
        </w:rPr>
        <w:t>язків</w:t>
      </w:r>
      <w:r w:rsidR="008F47A1">
        <w:rPr>
          <w:rFonts w:ascii="Times New Roman" w:hAnsi="Times New Roman" w:cs="Times New Roman"/>
          <w:sz w:val="28"/>
          <w:szCs w:val="28"/>
        </w:rPr>
        <w:t>, методів і форм контролю.</w:t>
      </w:r>
    </w:p>
    <w:p w:rsidR="00F83445" w:rsidRPr="00C2256F" w:rsidRDefault="00C2256F" w:rsidP="00392FB7">
      <w:pPr>
        <w:pStyle w:val="Default"/>
        <w:widowControl w:val="0"/>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внутрішньо контролю за операціями, які пов</w:t>
      </w:r>
      <w:r>
        <w:rPr>
          <w:rFonts w:ascii="Times New Roman" w:hAnsi="Times New Roman" w:cs="Times New Roman"/>
          <w:sz w:val="28"/>
          <w:szCs w:val="28"/>
          <w:lang w:val="en-US"/>
        </w:rPr>
        <w:t>’</w:t>
      </w:r>
      <w:r>
        <w:rPr>
          <w:rFonts w:ascii="Times New Roman" w:hAnsi="Times New Roman" w:cs="Times New Roman"/>
          <w:sz w:val="28"/>
          <w:szCs w:val="28"/>
        </w:rPr>
        <w:t>язані із рухом фінансових та нефінансових активі, повинна включати контроль за (рис.3.4):</w:t>
      </w:r>
    </w:p>
    <w:p w:rsidR="005766A6" w:rsidRDefault="000E1AEE" w:rsidP="005766A6">
      <w:pPr>
        <w:ind w:firstLine="0"/>
        <w:rPr>
          <w:sz w:val="28"/>
          <w:szCs w:val="28"/>
          <w:lang w:val="en-US"/>
        </w:rPr>
      </w:pPr>
      <w:r w:rsidRPr="000E1AEE">
        <w:rPr>
          <w:color w:val="000000"/>
          <w:sz w:val="28"/>
          <w:szCs w:val="28"/>
          <w:bdr w:val="none" w:sz="0" w:space="0" w:color="auto" w:frame="1"/>
          <w:lang w:eastAsia="uk-UA"/>
        </w:rPr>
      </w:r>
      <w:r w:rsidRPr="000E1AEE">
        <w:rPr>
          <w:color w:val="000000"/>
          <w:sz w:val="28"/>
          <w:szCs w:val="28"/>
          <w:bdr w:val="none" w:sz="0" w:space="0" w:color="auto" w:frame="1"/>
          <w:lang w:eastAsia="uk-UA"/>
        </w:rPr>
        <w:pict>
          <v:group id="_x0000_s1481" editas="canvas" style="width:459pt;height:412.7pt;mso-position-horizontal-relative:char;mso-position-vertical-relative:line" coordorigin="2281,2780" coordsize="7200,6392">
            <o:lock v:ext="edit" aspectratio="t"/>
            <v:shape id="_x0000_s1482" type="#_x0000_t75" style="position:absolute;left:2281;top:2780;width:7200;height:6392" o:preferrelative="f">
              <v:fill o:detectmouseclick="t"/>
              <v:path o:extrusionok="t" o:connecttype="none"/>
              <o:lock v:ext="edit" text="t"/>
            </v:shape>
            <v:roundrect id="_x0000_s1483" style="position:absolute;left:2976;top:3593;width:6422;height:699" arcsize="10923f">
              <v:textbox style="mso-next-textbox:#_x0000_s1483">
                <w:txbxContent>
                  <w:p w:rsidR="00634ADB" w:rsidRPr="005766A6" w:rsidRDefault="00634ADB" w:rsidP="00901A93">
                    <w:pPr>
                      <w:tabs>
                        <w:tab w:val="left" w:pos="993"/>
                      </w:tabs>
                      <w:spacing w:line="240" w:lineRule="auto"/>
                      <w:ind w:right="0" w:firstLine="0"/>
                      <w:rPr>
                        <w:sz w:val="28"/>
                        <w:szCs w:val="28"/>
                      </w:rPr>
                    </w:pPr>
                    <w:r w:rsidRPr="005766A6">
                      <w:rPr>
                        <w:sz w:val="28"/>
                        <w:szCs w:val="28"/>
                      </w:rPr>
                      <w:t>формуванням договорів про матеріальну відповідальність та перевірка закріпленості  активів за відповідальними особами;</w:t>
                    </w:r>
                  </w:p>
                  <w:p w:rsidR="00634ADB" w:rsidRPr="00901A93" w:rsidRDefault="00634ADB" w:rsidP="00901A93">
                    <w:pPr>
                      <w:rPr>
                        <w:szCs w:val="28"/>
                      </w:rPr>
                    </w:pPr>
                  </w:p>
                </w:txbxContent>
              </v:textbox>
            </v:roundrect>
            <v:roundrect id="_x0000_s1484" style="position:absolute;left:3010;top:6814;width:6400;height:639" arcsize="10923f">
              <v:textbox style="mso-next-textbox:#_x0000_s1484">
                <w:txbxContent>
                  <w:p w:rsidR="00634ADB" w:rsidRPr="005766A6" w:rsidRDefault="00634ADB" w:rsidP="00901A93">
                    <w:pPr>
                      <w:tabs>
                        <w:tab w:val="left" w:pos="993"/>
                      </w:tabs>
                      <w:spacing w:line="240" w:lineRule="auto"/>
                      <w:ind w:right="0" w:firstLine="0"/>
                      <w:rPr>
                        <w:sz w:val="28"/>
                        <w:szCs w:val="28"/>
                      </w:rPr>
                    </w:pPr>
                    <w:r w:rsidRPr="005766A6">
                      <w:rPr>
                        <w:sz w:val="28"/>
                        <w:szCs w:val="28"/>
                      </w:rPr>
                      <w:t>відповідністю процесу списання активів до законодавчих норм і правил;</w:t>
                    </w:r>
                  </w:p>
                  <w:p w:rsidR="00634ADB" w:rsidRPr="00901A93" w:rsidRDefault="00634ADB" w:rsidP="00901A93">
                    <w:pPr>
                      <w:rPr>
                        <w:szCs w:val="28"/>
                      </w:rPr>
                    </w:pPr>
                  </w:p>
                </w:txbxContent>
              </v:textbox>
            </v:roundrect>
            <v:roundrect id="_x0000_s1485" style="position:absolute;left:2281;top:2785;width:7200;height:680" arcsize="10923f">
              <v:textbox style="mso-next-textbox:#_x0000_s1485">
                <w:txbxContent>
                  <w:p w:rsidR="00634ADB" w:rsidRPr="00901A93" w:rsidRDefault="00634ADB" w:rsidP="00901A93">
                    <w:pPr>
                      <w:spacing w:line="240" w:lineRule="auto"/>
                      <w:ind w:right="0" w:firstLine="0"/>
                      <w:jc w:val="center"/>
                      <w:rPr>
                        <w:sz w:val="28"/>
                        <w:szCs w:val="28"/>
                      </w:rPr>
                    </w:pPr>
                    <w:r w:rsidRPr="00901A93">
                      <w:rPr>
                        <w:sz w:val="28"/>
                        <w:szCs w:val="28"/>
                      </w:rPr>
                      <w:t>Система внутрішнього контролю щодо операцій, пов’язаних з рухом активів, повинна включати контроль за:</w:t>
                    </w:r>
                  </w:p>
                  <w:p w:rsidR="00634ADB" w:rsidRPr="00901A93" w:rsidRDefault="00634ADB" w:rsidP="00901A93">
                    <w:pPr>
                      <w:rPr>
                        <w:szCs w:val="28"/>
                      </w:rPr>
                    </w:pPr>
                  </w:p>
                </w:txbxContent>
              </v:textbox>
            </v:roundrect>
            <v:line id="_x0000_s1486" style="position:absolute" from="2422,3805" to="2457,8826"/>
            <v:line id="_x0000_s1487" style="position:absolute" from="2457,6291" to="3021,6292">
              <v:stroke endarrow="block"/>
            </v:line>
            <v:line id="_x0000_s1488" style="position:absolute" from="2446,4860" to="3010,4862">
              <v:stroke endarrow="block"/>
            </v:line>
            <v:line id="_x0000_s1489" style="position:absolute" from="2411,3801" to="2976,3802">
              <v:stroke endarrow="block"/>
            </v:line>
            <v:roundrect id="_x0000_s1490" style="position:absolute;left:2999;top:4406;width:6422;height:956" arcsize="10923f">
              <v:textbox style="mso-next-textbox:#_x0000_s1490">
                <w:txbxContent>
                  <w:p w:rsidR="00634ADB" w:rsidRPr="005766A6" w:rsidRDefault="00634ADB" w:rsidP="00901A93">
                    <w:pPr>
                      <w:tabs>
                        <w:tab w:val="left" w:pos="993"/>
                      </w:tabs>
                      <w:spacing w:line="240" w:lineRule="auto"/>
                      <w:ind w:right="0" w:firstLine="0"/>
                      <w:rPr>
                        <w:sz w:val="28"/>
                        <w:szCs w:val="28"/>
                      </w:rPr>
                    </w:pPr>
                    <w:r w:rsidRPr="005766A6">
                      <w:rPr>
                        <w:sz w:val="28"/>
                        <w:szCs w:val="28"/>
                      </w:rPr>
                      <w:t xml:space="preserve">дотриманням закладом освіти термінів та інструкції здійснення інвентаризації </w:t>
                    </w:r>
                    <w:r>
                      <w:rPr>
                        <w:sz w:val="28"/>
                        <w:szCs w:val="28"/>
                      </w:rPr>
                      <w:t>активів</w:t>
                    </w:r>
                    <w:r w:rsidRPr="005766A6">
                      <w:rPr>
                        <w:sz w:val="28"/>
                        <w:szCs w:val="28"/>
                      </w:rPr>
                      <w:t>, а також достовірним відображенням її наслідків в облікових документах;</w:t>
                    </w:r>
                  </w:p>
                  <w:p w:rsidR="00634ADB" w:rsidRPr="00901A93" w:rsidRDefault="00634ADB" w:rsidP="00901A93">
                    <w:pPr>
                      <w:rPr>
                        <w:szCs w:val="28"/>
                      </w:rPr>
                    </w:pPr>
                  </w:p>
                </w:txbxContent>
              </v:textbox>
            </v:roundrect>
            <v:roundrect id="_x0000_s1491" style="position:absolute;left:2999;top:5490;width:6422;height:395" arcsize="10923f">
              <v:textbox style="mso-next-textbox:#_x0000_s1491">
                <w:txbxContent>
                  <w:p w:rsidR="00634ADB" w:rsidRPr="005766A6" w:rsidRDefault="00634ADB" w:rsidP="00901A93">
                    <w:pPr>
                      <w:tabs>
                        <w:tab w:val="left" w:pos="993"/>
                      </w:tabs>
                      <w:spacing w:line="240" w:lineRule="auto"/>
                      <w:ind w:right="0" w:firstLine="0"/>
                      <w:rPr>
                        <w:sz w:val="28"/>
                        <w:szCs w:val="28"/>
                      </w:rPr>
                    </w:pPr>
                    <w:r w:rsidRPr="005766A6">
                      <w:rPr>
                        <w:sz w:val="28"/>
                        <w:szCs w:val="28"/>
                      </w:rPr>
                      <w:t>ефективністю збереження фінансових і нефінансових ресурсів;</w:t>
                    </w:r>
                  </w:p>
                  <w:p w:rsidR="00634ADB" w:rsidRPr="00901A93" w:rsidRDefault="00634ADB" w:rsidP="00901A93">
                    <w:pPr>
                      <w:rPr>
                        <w:szCs w:val="28"/>
                      </w:rPr>
                    </w:pPr>
                  </w:p>
                </w:txbxContent>
              </v:textbox>
            </v:roundrect>
            <v:roundrect id="_x0000_s1492" style="position:absolute;left:2999;top:5989;width:6422;height:686" arcsize="10923f">
              <v:textbox style="mso-next-textbox:#_x0000_s1492">
                <w:txbxContent>
                  <w:p w:rsidR="00634ADB" w:rsidRPr="005766A6" w:rsidRDefault="00634ADB" w:rsidP="00901A93">
                    <w:pPr>
                      <w:tabs>
                        <w:tab w:val="left" w:pos="993"/>
                      </w:tabs>
                      <w:spacing w:line="240" w:lineRule="auto"/>
                      <w:ind w:right="0" w:firstLine="0"/>
                      <w:rPr>
                        <w:sz w:val="28"/>
                        <w:szCs w:val="28"/>
                      </w:rPr>
                    </w:pPr>
                    <w:r w:rsidRPr="005766A6">
                      <w:rPr>
                        <w:sz w:val="28"/>
                        <w:szCs w:val="28"/>
                      </w:rPr>
                      <w:t>правильністю та достовірністю реєстрації операцій з оприбуткування придбаних активів;</w:t>
                    </w:r>
                  </w:p>
                  <w:p w:rsidR="00634ADB" w:rsidRPr="00901A93" w:rsidRDefault="00634ADB" w:rsidP="00901A93">
                    <w:pPr>
                      <w:rPr>
                        <w:szCs w:val="28"/>
                      </w:rPr>
                    </w:pPr>
                  </w:p>
                </w:txbxContent>
              </v:textbox>
            </v:roundrect>
            <v:line id="_x0000_s1493" style="position:absolute" from="2457,5699" to="3021,5702">
              <v:stroke endarrow="block"/>
            </v:line>
            <v:line id="_x0000_s1494" style="position:absolute" from="2457,7159" to="3021,7163">
              <v:stroke endarrow="block"/>
            </v:line>
            <v:roundrect id="_x0000_s1495" style="position:absolute;left:3021;top:7581;width:6400;height:685" arcsize="10923f">
              <v:textbox style="mso-next-textbox:#_x0000_s1495">
                <w:txbxContent>
                  <w:p w:rsidR="00634ADB" w:rsidRPr="005766A6" w:rsidRDefault="00634ADB" w:rsidP="00901A93">
                    <w:pPr>
                      <w:tabs>
                        <w:tab w:val="left" w:pos="993"/>
                      </w:tabs>
                      <w:spacing w:line="240" w:lineRule="auto"/>
                      <w:ind w:right="0" w:firstLine="0"/>
                      <w:rPr>
                        <w:sz w:val="28"/>
                        <w:szCs w:val="28"/>
                      </w:rPr>
                    </w:pPr>
                    <w:r w:rsidRPr="005766A6">
                      <w:rPr>
                        <w:sz w:val="28"/>
                        <w:szCs w:val="28"/>
                      </w:rPr>
                      <w:t>відповідністю нарахування зносу активів до інструкцій та правил;</w:t>
                    </w:r>
                  </w:p>
                  <w:p w:rsidR="00634ADB" w:rsidRPr="00901A93" w:rsidRDefault="00634ADB" w:rsidP="00901A93">
                    <w:pPr>
                      <w:rPr>
                        <w:szCs w:val="28"/>
                      </w:rPr>
                    </w:pPr>
                  </w:p>
                </w:txbxContent>
              </v:textbox>
            </v:roundrect>
            <v:roundrect id="_x0000_s1496" style="position:absolute;left:3010;top:8417;width:6400;height:662" arcsize="10923f">
              <v:textbox style="mso-next-textbox:#_x0000_s1496">
                <w:txbxContent>
                  <w:p w:rsidR="00634ADB" w:rsidRPr="00901A93" w:rsidRDefault="00634ADB" w:rsidP="00E44FD3">
                    <w:pPr>
                      <w:spacing w:line="240" w:lineRule="auto"/>
                      <w:ind w:right="403" w:firstLine="0"/>
                      <w:rPr>
                        <w:szCs w:val="28"/>
                      </w:rPr>
                    </w:pPr>
                    <w:r w:rsidRPr="005766A6">
                      <w:rPr>
                        <w:sz w:val="28"/>
                        <w:szCs w:val="28"/>
                      </w:rPr>
                      <w:t>дотриманням законодавства при здійсненні індексації, оцінки та дооцінки ресурсів</w:t>
                    </w:r>
                  </w:p>
                </w:txbxContent>
              </v:textbox>
            </v:roundrect>
            <v:line id="_x0000_s1497" style="position:absolute" from="2457,7915" to="3021,7918">
              <v:stroke endarrow="block"/>
            </v:line>
            <v:line id="_x0000_s1498" style="position:absolute" from="2457,8824" to="3021,8826">
              <v:stroke endarrow="block"/>
            </v:line>
            <w10:wrap type="none"/>
            <w10:anchorlock/>
          </v:group>
        </w:pict>
      </w:r>
    </w:p>
    <w:p w:rsidR="005766A6" w:rsidRPr="00901A93" w:rsidRDefault="005766A6" w:rsidP="00446F14">
      <w:pPr>
        <w:spacing w:line="360" w:lineRule="auto"/>
        <w:ind w:right="0" w:firstLine="709"/>
        <w:rPr>
          <w:szCs w:val="28"/>
        </w:rPr>
      </w:pPr>
      <w:r w:rsidRPr="00901A93">
        <w:rPr>
          <w:sz w:val="28"/>
          <w:szCs w:val="28"/>
        </w:rPr>
        <w:t>Рис. 3.4.</w:t>
      </w:r>
      <w:r w:rsidRPr="00901A93">
        <w:rPr>
          <w:color w:val="000000"/>
          <w:sz w:val="28"/>
          <w:szCs w:val="28"/>
        </w:rPr>
        <w:t xml:space="preserve"> </w:t>
      </w:r>
      <w:r w:rsidR="00901A93" w:rsidRPr="00901A93">
        <w:rPr>
          <w:sz w:val="28"/>
          <w:szCs w:val="28"/>
        </w:rPr>
        <w:t>Система внутрішнього контролю щодо операцій, пов’язаних з рухом фінансових та нефінансових активів</w:t>
      </w:r>
    </w:p>
    <w:p w:rsidR="005766A6" w:rsidRPr="00D62EB6" w:rsidRDefault="005766A6" w:rsidP="00446F14">
      <w:pPr>
        <w:spacing w:line="360" w:lineRule="auto"/>
        <w:ind w:right="0" w:firstLine="709"/>
        <w:jc w:val="left"/>
        <w:rPr>
          <w:sz w:val="24"/>
          <w:szCs w:val="24"/>
        </w:rPr>
      </w:pPr>
      <w:r w:rsidRPr="00D62EB6">
        <w:rPr>
          <w:sz w:val="24"/>
          <w:szCs w:val="24"/>
        </w:rPr>
        <w:t xml:space="preserve">Примітка. Розроблено автором </w:t>
      </w:r>
      <w:r w:rsidR="00911EC5">
        <w:rPr>
          <w:sz w:val="24"/>
          <w:szCs w:val="24"/>
        </w:rPr>
        <w:t>самостійно</w:t>
      </w:r>
    </w:p>
    <w:p w:rsidR="00415501" w:rsidRDefault="00415501" w:rsidP="00446F14">
      <w:pPr>
        <w:spacing w:line="360" w:lineRule="auto"/>
        <w:ind w:right="0" w:firstLine="709"/>
        <w:rPr>
          <w:i/>
          <w:sz w:val="28"/>
          <w:szCs w:val="28"/>
        </w:rPr>
      </w:pPr>
      <w:r w:rsidRPr="00415501">
        <w:rPr>
          <w:sz w:val="28"/>
          <w:szCs w:val="28"/>
        </w:rPr>
        <w:lastRenderedPageBreak/>
        <w:t>За даними р</w:t>
      </w:r>
      <w:r>
        <w:rPr>
          <w:sz w:val="28"/>
          <w:szCs w:val="28"/>
        </w:rPr>
        <w:t>исунка доцільно зауважити, що для ефективного виконання закладом своїх функцій, він має налагодити оптимальну систему контролю та мобілізувати і використати усі можливі засоби.</w:t>
      </w:r>
    </w:p>
    <w:p w:rsidR="00415501" w:rsidRPr="00415501" w:rsidRDefault="00415501" w:rsidP="00446F14">
      <w:pPr>
        <w:spacing w:line="360" w:lineRule="auto"/>
        <w:ind w:right="0" w:firstLine="709"/>
        <w:rPr>
          <w:sz w:val="28"/>
          <w:szCs w:val="28"/>
        </w:rPr>
      </w:pPr>
      <w:r>
        <w:rPr>
          <w:sz w:val="28"/>
          <w:szCs w:val="28"/>
        </w:rPr>
        <w:t>Таким чином можна зробити висновок про те, що контроль в закладах освіти допомагає керівництву проводити ефективне управління установою та приймати об</w:t>
      </w:r>
      <w:r>
        <w:rPr>
          <w:sz w:val="28"/>
          <w:szCs w:val="28"/>
          <w:lang w:val="en-US"/>
        </w:rPr>
        <w:t>’</w:t>
      </w:r>
      <w:r>
        <w:rPr>
          <w:sz w:val="28"/>
          <w:szCs w:val="28"/>
        </w:rPr>
        <w:t>єктивні управлінські рішення.</w:t>
      </w:r>
    </w:p>
    <w:p w:rsidR="00392FB7" w:rsidRPr="00392FB7" w:rsidRDefault="00392FB7" w:rsidP="00446F14">
      <w:pPr>
        <w:spacing w:line="360" w:lineRule="auto"/>
        <w:ind w:right="0" w:firstLine="709"/>
        <w:rPr>
          <w:sz w:val="28"/>
          <w:szCs w:val="28"/>
        </w:rPr>
      </w:pPr>
      <w:r>
        <w:rPr>
          <w:sz w:val="28"/>
          <w:szCs w:val="28"/>
        </w:rPr>
        <w:t>Саме тому, заклади освіти розробляють ефективні заходи контролю, що складається із методів і процедур. Найбільш широко використовують наступні заходи (рис.3.</w:t>
      </w:r>
      <w:r w:rsidR="003F47C7">
        <w:rPr>
          <w:sz w:val="28"/>
          <w:szCs w:val="28"/>
        </w:rPr>
        <w:t>5</w:t>
      </w:r>
      <w:r>
        <w:rPr>
          <w:sz w:val="28"/>
          <w:szCs w:val="28"/>
        </w:rPr>
        <w:t>).</w:t>
      </w:r>
    </w:p>
    <w:p w:rsidR="005B5340" w:rsidRPr="00052C60" w:rsidRDefault="005B5340" w:rsidP="00052C60">
      <w:pPr>
        <w:tabs>
          <w:tab w:val="left" w:pos="993"/>
        </w:tabs>
        <w:spacing w:line="240" w:lineRule="auto"/>
        <w:ind w:right="0" w:firstLine="0"/>
        <w:rPr>
          <w:sz w:val="28"/>
          <w:szCs w:val="28"/>
        </w:rPr>
      </w:pPr>
    </w:p>
    <w:p w:rsidR="00A13FEE" w:rsidRDefault="000E1AEE" w:rsidP="00A13FEE">
      <w:pPr>
        <w:ind w:firstLine="0"/>
        <w:rPr>
          <w:sz w:val="28"/>
          <w:szCs w:val="28"/>
          <w:lang w:val="en-US"/>
        </w:rPr>
      </w:pPr>
      <w:r w:rsidRPr="000E1AEE">
        <w:rPr>
          <w:color w:val="000000"/>
          <w:sz w:val="28"/>
          <w:szCs w:val="28"/>
          <w:bdr w:val="none" w:sz="0" w:space="0" w:color="auto" w:frame="1"/>
          <w:lang w:eastAsia="uk-UA"/>
        </w:rPr>
      </w:r>
      <w:r w:rsidRPr="000E1AEE">
        <w:rPr>
          <w:color w:val="000000"/>
          <w:sz w:val="28"/>
          <w:szCs w:val="28"/>
          <w:bdr w:val="none" w:sz="0" w:space="0" w:color="auto" w:frame="1"/>
          <w:lang w:eastAsia="uk-UA"/>
        </w:rPr>
        <w:pict>
          <v:group id="_x0000_s1499" editas="canvas" style="width:459pt;height:361.85pt;mso-position-horizontal-relative:char;mso-position-vertical-relative:line" coordorigin="2281,2780" coordsize="7200,5604">
            <o:lock v:ext="edit" aspectratio="t"/>
            <v:shape id="_x0000_s1500" type="#_x0000_t75" style="position:absolute;left:2281;top:2780;width:7200;height:5604" o:preferrelative="f">
              <v:fill o:detectmouseclick="t"/>
              <v:path o:extrusionok="t" o:connecttype="none"/>
              <o:lock v:ext="edit" text="t"/>
            </v:shape>
            <v:roundrect id="_x0000_s1501" style="position:absolute;left:3021;top:3331;width:6422;height:699" arcsize="10923f">
              <v:textbox style="mso-next-textbox:#_x0000_s1501">
                <w:txbxContent>
                  <w:p w:rsidR="00634ADB" w:rsidRPr="008B3836" w:rsidRDefault="00634ADB" w:rsidP="008B3836">
                    <w:pPr>
                      <w:tabs>
                        <w:tab w:val="left" w:pos="993"/>
                      </w:tabs>
                      <w:spacing w:line="240" w:lineRule="auto"/>
                      <w:ind w:right="0" w:firstLine="0"/>
                      <w:rPr>
                        <w:sz w:val="28"/>
                        <w:szCs w:val="28"/>
                      </w:rPr>
                    </w:pPr>
                    <w:r w:rsidRPr="008B3836">
                      <w:rPr>
                        <w:sz w:val="28"/>
                        <w:szCs w:val="28"/>
                      </w:rPr>
                      <w:t>контроль за доступом до активів та облікових документів, а також призначення відповідальних осіб;</w:t>
                    </w:r>
                  </w:p>
                  <w:p w:rsidR="00634ADB" w:rsidRPr="00901A93" w:rsidRDefault="00634ADB" w:rsidP="00A13FEE">
                    <w:pPr>
                      <w:rPr>
                        <w:szCs w:val="28"/>
                      </w:rPr>
                    </w:pPr>
                  </w:p>
                </w:txbxContent>
              </v:textbox>
            </v:roundrect>
            <v:roundrect id="_x0000_s1502" style="position:absolute;left:3010;top:6433;width:6400;height:918" arcsize="10923f">
              <v:textbox style="mso-next-textbox:#_x0000_s1502">
                <w:txbxContent>
                  <w:p w:rsidR="00634ADB" w:rsidRPr="008B3836" w:rsidRDefault="00634ADB" w:rsidP="008B3836">
                    <w:pPr>
                      <w:tabs>
                        <w:tab w:val="left" w:pos="993"/>
                      </w:tabs>
                      <w:spacing w:line="240" w:lineRule="auto"/>
                      <w:ind w:right="0" w:firstLine="0"/>
                      <w:rPr>
                        <w:sz w:val="28"/>
                        <w:szCs w:val="28"/>
                      </w:rPr>
                    </w:pPr>
                    <w:r w:rsidRPr="008B3836">
                      <w:rPr>
                        <w:sz w:val="28"/>
                        <w:szCs w:val="28"/>
                      </w:rPr>
                      <w:t>оцінка результатів діяльності установи освіти, її функцій та повноважень методом оцінювання її відповідності до нормативно-правових документів та інструкцій;</w:t>
                    </w:r>
                  </w:p>
                  <w:p w:rsidR="00634ADB" w:rsidRPr="00901A93" w:rsidRDefault="00634ADB" w:rsidP="00A13FEE">
                    <w:pPr>
                      <w:rPr>
                        <w:szCs w:val="28"/>
                      </w:rPr>
                    </w:pPr>
                  </w:p>
                </w:txbxContent>
              </v:textbox>
            </v:roundrect>
            <v:roundrect id="_x0000_s1503" style="position:absolute;left:2281;top:2785;width:7200;height:407" arcsize="10923f">
              <v:textbox style="mso-next-textbox:#_x0000_s1503">
                <w:txbxContent>
                  <w:p w:rsidR="00634ADB" w:rsidRPr="00A13FEE" w:rsidRDefault="00634ADB" w:rsidP="00A13FEE">
                    <w:pPr>
                      <w:jc w:val="center"/>
                      <w:rPr>
                        <w:szCs w:val="28"/>
                      </w:rPr>
                    </w:pPr>
                    <w:r w:rsidRPr="00A13FEE">
                      <w:rPr>
                        <w:sz w:val="28"/>
                        <w:szCs w:val="28"/>
                      </w:rPr>
                      <w:t>Ефективні заходи контролю</w:t>
                    </w:r>
                  </w:p>
                </w:txbxContent>
              </v:textbox>
            </v:roundrect>
            <v:line id="_x0000_s1504" style="position:absolute" from="2422,3642" to="2457,7915"/>
            <v:line id="_x0000_s1505" style="position:absolute" from="2457,5957" to="3021,5958">
              <v:stroke endarrow="block"/>
            </v:line>
            <v:line id="_x0000_s1506" style="position:absolute" from="2422,4387" to="2986,4388">
              <v:stroke endarrow="block"/>
            </v:line>
            <v:line id="_x0000_s1507" style="position:absolute" from="2457,3640" to="3021,3642">
              <v:stroke endarrow="block"/>
            </v:line>
            <v:roundrect id="_x0000_s1508" style="position:absolute;left:2999;top:4168;width:6422;height:455" arcsize="10923f">
              <v:textbox style="mso-next-textbox:#_x0000_s1508">
                <w:txbxContent>
                  <w:p w:rsidR="00634ADB" w:rsidRPr="008B3836" w:rsidRDefault="00634ADB" w:rsidP="008B3836">
                    <w:pPr>
                      <w:tabs>
                        <w:tab w:val="left" w:pos="993"/>
                      </w:tabs>
                      <w:spacing w:line="240" w:lineRule="auto"/>
                      <w:ind w:right="0" w:firstLine="0"/>
                      <w:rPr>
                        <w:sz w:val="28"/>
                        <w:szCs w:val="28"/>
                      </w:rPr>
                    </w:pPr>
                    <w:r w:rsidRPr="008B3836">
                      <w:rPr>
                        <w:sz w:val="28"/>
                        <w:szCs w:val="28"/>
                      </w:rPr>
                      <w:t>контроль за правильністю здійснення операцій;</w:t>
                    </w:r>
                  </w:p>
                  <w:p w:rsidR="00634ADB" w:rsidRPr="00901A93" w:rsidRDefault="00634ADB" w:rsidP="00A13FEE">
                    <w:pPr>
                      <w:rPr>
                        <w:szCs w:val="28"/>
                      </w:rPr>
                    </w:pPr>
                  </w:p>
                </w:txbxContent>
              </v:textbox>
            </v:roundrect>
            <v:roundrect id="_x0000_s1509" style="position:absolute;left:3010;top:4760;width:6422;height:709" arcsize="10923f">
              <v:textbox style="mso-next-textbox:#_x0000_s1509">
                <w:txbxContent>
                  <w:p w:rsidR="00634ADB" w:rsidRPr="008B3836" w:rsidRDefault="00634ADB" w:rsidP="008B3836">
                    <w:pPr>
                      <w:tabs>
                        <w:tab w:val="left" w:pos="993"/>
                      </w:tabs>
                      <w:spacing w:line="240" w:lineRule="auto"/>
                      <w:ind w:right="0" w:firstLine="0"/>
                      <w:rPr>
                        <w:sz w:val="28"/>
                        <w:szCs w:val="28"/>
                      </w:rPr>
                    </w:pPr>
                    <w:r w:rsidRPr="008B3836">
                      <w:rPr>
                        <w:sz w:val="28"/>
                        <w:szCs w:val="28"/>
                      </w:rPr>
                      <w:t>аналіз результатів діяльності установи та їх відповідність до чинних норм;</w:t>
                    </w:r>
                  </w:p>
                  <w:p w:rsidR="00634ADB" w:rsidRPr="00901A93" w:rsidRDefault="00634ADB" w:rsidP="00A13FEE">
                    <w:pPr>
                      <w:rPr>
                        <w:szCs w:val="28"/>
                      </w:rPr>
                    </w:pPr>
                  </w:p>
                </w:txbxContent>
              </v:textbox>
            </v:roundrect>
            <v:roundrect id="_x0000_s1510" style="position:absolute;left:3021;top:5606;width:6423;height:686" arcsize="10923f">
              <v:textbox style="mso-next-textbox:#_x0000_s1510">
                <w:txbxContent>
                  <w:p w:rsidR="00634ADB" w:rsidRPr="008B3836" w:rsidRDefault="00634ADB" w:rsidP="008B3836">
                    <w:pPr>
                      <w:tabs>
                        <w:tab w:val="left" w:pos="993"/>
                      </w:tabs>
                      <w:spacing w:line="240" w:lineRule="auto"/>
                      <w:ind w:right="0" w:firstLine="0"/>
                      <w:rPr>
                        <w:sz w:val="28"/>
                        <w:szCs w:val="28"/>
                      </w:rPr>
                    </w:pPr>
                    <w:r w:rsidRPr="008B3836">
                      <w:rPr>
                        <w:sz w:val="28"/>
                        <w:szCs w:val="28"/>
                      </w:rPr>
                      <w:t>чітке визначення обов’язків кожного працівника для уникнення помилок та втрат;</w:t>
                    </w:r>
                  </w:p>
                  <w:p w:rsidR="00634ADB" w:rsidRPr="00A13FEE" w:rsidRDefault="00634ADB" w:rsidP="00A13FEE">
                    <w:pPr>
                      <w:rPr>
                        <w:szCs w:val="28"/>
                      </w:rPr>
                    </w:pPr>
                  </w:p>
                </w:txbxContent>
              </v:textbox>
            </v:roundrect>
            <v:line id="_x0000_s1511" style="position:absolute" from="2457,5132" to="3021,5135">
              <v:stroke endarrow="block"/>
            </v:line>
            <v:line id="_x0000_s1512" style="position:absolute" from="2457,6847" to="3021,6851">
              <v:stroke endarrow="block"/>
            </v:line>
            <v:roundrect id="_x0000_s1513" style="position:absolute;left:3021;top:7478;width:6400;height:788" arcsize="10923f">
              <v:textbox style="mso-next-textbox:#_x0000_s1513">
                <w:txbxContent>
                  <w:p w:rsidR="00634ADB" w:rsidRPr="00901A93" w:rsidRDefault="00634ADB" w:rsidP="008B3836">
                    <w:pPr>
                      <w:spacing w:line="240" w:lineRule="auto"/>
                      <w:ind w:right="403" w:firstLine="0"/>
                      <w:rPr>
                        <w:szCs w:val="28"/>
                      </w:rPr>
                    </w:pPr>
                    <w:r w:rsidRPr="008B3836">
                      <w:rPr>
                        <w:sz w:val="28"/>
                        <w:szCs w:val="28"/>
                      </w:rPr>
                      <w:t>систематичне спостереження за робочим процесом кожного працівника установи</w:t>
                    </w:r>
                  </w:p>
                </w:txbxContent>
              </v:textbox>
            </v:roundrect>
            <v:line id="_x0000_s1515" style="position:absolute" from="2457,7915" to="3021,7918">
              <v:stroke endarrow="block"/>
            </v:line>
            <w10:wrap type="none"/>
            <w10:anchorlock/>
          </v:group>
        </w:pict>
      </w:r>
    </w:p>
    <w:p w:rsidR="00A13FEE" w:rsidRPr="00A13FEE" w:rsidRDefault="00A13FEE" w:rsidP="00A13FEE">
      <w:pPr>
        <w:ind w:firstLine="709"/>
        <w:rPr>
          <w:szCs w:val="28"/>
        </w:rPr>
      </w:pPr>
      <w:r w:rsidRPr="00901A93">
        <w:rPr>
          <w:sz w:val="28"/>
          <w:szCs w:val="28"/>
        </w:rPr>
        <w:t>Рис. 3.</w:t>
      </w:r>
      <w:r w:rsidR="003F47C7">
        <w:rPr>
          <w:sz w:val="28"/>
          <w:szCs w:val="28"/>
        </w:rPr>
        <w:t>5</w:t>
      </w:r>
      <w:r w:rsidRPr="00901A93">
        <w:rPr>
          <w:sz w:val="28"/>
          <w:szCs w:val="28"/>
        </w:rPr>
        <w:t>.</w:t>
      </w:r>
      <w:r w:rsidRPr="00901A93">
        <w:rPr>
          <w:color w:val="000000"/>
          <w:sz w:val="28"/>
          <w:szCs w:val="28"/>
        </w:rPr>
        <w:t xml:space="preserve"> </w:t>
      </w:r>
      <w:r w:rsidRPr="00A13FEE">
        <w:rPr>
          <w:sz w:val="28"/>
          <w:szCs w:val="28"/>
        </w:rPr>
        <w:t>Ефективні заходи контролю</w:t>
      </w:r>
    </w:p>
    <w:p w:rsidR="00A13FEE" w:rsidRPr="00D62EB6" w:rsidRDefault="00A13FEE" w:rsidP="00A13FEE">
      <w:pPr>
        <w:ind w:firstLine="709"/>
        <w:rPr>
          <w:sz w:val="24"/>
          <w:szCs w:val="24"/>
        </w:rPr>
      </w:pPr>
      <w:r w:rsidRPr="00D62EB6">
        <w:rPr>
          <w:sz w:val="24"/>
          <w:szCs w:val="24"/>
        </w:rPr>
        <w:t xml:space="preserve">Примітка. Розроблено автором </w:t>
      </w:r>
      <w:r w:rsidR="00911EC5">
        <w:rPr>
          <w:sz w:val="24"/>
          <w:szCs w:val="24"/>
        </w:rPr>
        <w:t>самостійно</w:t>
      </w:r>
    </w:p>
    <w:p w:rsidR="00A13FEE" w:rsidRDefault="00A13FEE" w:rsidP="00775DAD">
      <w:pPr>
        <w:spacing w:line="360" w:lineRule="auto"/>
        <w:ind w:right="0" w:firstLine="709"/>
        <w:rPr>
          <w:i/>
          <w:sz w:val="28"/>
          <w:szCs w:val="28"/>
        </w:rPr>
      </w:pPr>
    </w:p>
    <w:p w:rsidR="001E54E1" w:rsidRPr="00F04EAB" w:rsidRDefault="001E54E1" w:rsidP="001E54E1">
      <w:pPr>
        <w:spacing w:line="360" w:lineRule="auto"/>
        <w:ind w:right="0" w:firstLine="709"/>
        <w:rPr>
          <w:sz w:val="28"/>
          <w:szCs w:val="28"/>
        </w:rPr>
      </w:pPr>
      <w:r>
        <w:rPr>
          <w:sz w:val="28"/>
          <w:szCs w:val="28"/>
        </w:rPr>
        <w:t xml:space="preserve">Особливе місце у цій системі належить внутрішньому контрою, який відповідає за </w:t>
      </w:r>
      <w:r w:rsidRPr="00F04EAB">
        <w:rPr>
          <w:sz w:val="28"/>
          <w:szCs w:val="28"/>
        </w:rPr>
        <w:t>(рис.3.</w:t>
      </w:r>
      <w:r w:rsidR="003F47C7">
        <w:rPr>
          <w:sz w:val="28"/>
          <w:szCs w:val="28"/>
        </w:rPr>
        <w:t>6</w:t>
      </w:r>
      <w:r w:rsidRPr="00F04EAB">
        <w:rPr>
          <w:sz w:val="28"/>
          <w:szCs w:val="28"/>
        </w:rPr>
        <w:t>):</w:t>
      </w:r>
    </w:p>
    <w:p w:rsidR="001E54E1" w:rsidRDefault="001E54E1" w:rsidP="001E54E1">
      <w:pPr>
        <w:pStyle w:val="Default"/>
      </w:pPr>
    </w:p>
    <w:p w:rsidR="001E54E1" w:rsidRDefault="000E1AEE" w:rsidP="001E54E1">
      <w:pPr>
        <w:ind w:firstLine="0"/>
        <w:rPr>
          <w:sz w:val="28"/>
          <w:szCs w:val="28"/>
          <w:lang w:val="en-US"/>
        </w:rPr>
      </w:pPr>
      <w:r w:rsidRPr="000E1AEE">
        <w:rPr>
          <w:color w:val="000000"/>
          <w:sz w:val="28"/>
          <w:szCs w:val="28"/>
          <w:bdr w:val="none" w:sz="0" w:space="0" w:color="auto" w:frame="1"/>
          <w:lang w:eastAsia="uk-UA"/>
        </w:rPr>
      </w:r>
      <w:r w:rsidRPr="000E1AEE">
        <w:rPr>
          <w:color w:val="000000"/>
          <w:sz w:val="28"/>
          <w:szCs w:val="28"/>
          <w:bdr w:val="none" w:sz="0" w:space="0" w:color="auto" w:frame="1"/>
          <w:lang w:eastAsia="uk-UA"/>
        </w:rPr>
        <w:pict>
          <v:group id="_x0000_s1531" editas="canvas" style="width:459pt;height:217.4pt;mso-position-horizontal-relative:char;mso-position-vertical-relative:line" coordorigin="2281,2780" coordsize="7200,3367">
            <o:lock v:ext="edit" aspectratio="t"/>
            <v:shape id="_x0000_s1532" type="#_x0000_t75" style="position:absolute;left:2281;top:2780;width:7200;height:3367" o:preferrelative="f">
              <v:fill o:detectmouseclick="t"/>
              <v:path o:extrusionok="t" o:connecttype="none"/>
              <o:lock v:ext="edit" text="t"/>
            </v:shape>
            <v:roundrect id="_x0000_s1533" style="position:absolute;left:2999;top:3357;width:6422;height:451" arcsize="10923f">
              <v:textbox style="mso-next-textbox:#_x0000_s1533">
                <w:txbxContent>
                  <w:p w:rsidR="00634ADB" w:rsidRPr="00052C60" w:rsidRDefault="00634ADB" w:rsidP="001E54E1">
                    <w:pPr>
                      <w:tabs>
                        <w:tab w:val="left" w:pos="993"/>
                      </w:tabs>
                      <w:spacing w:line="240" w:lineRule="auto"/>
                      <w:ind w:right="0" w:firstLine="0"/>
                      <w:rPr>
                        <w:sz w:val="28"/>
                        <w:szCs w:val="28"/>
                      </w:rPr>
                    </w:pPr>
                    <w:r w:rsidRPr="00052C60">
                      <w:rPr>
                        <w:sz w:val="28"/>
                        <w:szCs w:val="28"/>
                      </w:rPr>
                      <w:t>збереження активів та їх раціональне використання;</w:t>
                    </w:r>
                  </w:p>
                  <w:p w:rsidR="00634ADB" w:rsidRPr="00052C60" w:rsidRDefault="00634ADB" w:rsidP="001E54E1">
                    <w:pPr>
                      <w:rPr>
                        <w:szCs w:val="28"/>
                      </w:rPr>
                    </w:pPr>
                  </w:p>
                </w:txbxContent>
              </v:textbox>
            </v:roundrect>
            <v:roundrect id="_x0000_s1534" style="position:absolute;left:2281;top:2785;width:7200;height:432" arcsize="10923f">
              <v:textbox style="mso-next-textbox:#_x0000_s1534">
                <w:txbxContent>
                  <w:p w:rsidR="00634ADB" w:rsidRPr="00052C60" w:rsidRDefault="00634ADB" w:rsidP="001E54E1">
                    <w:pPr>
                      <w:spacing w:line="360" w:lineRule="auto"/>
                      <w:ind w:right="0" w:firstLine="709"/>
                      <w:jc w:val="center"/>
                      <w:rPr>
                        <w:sz w:val="28"/>
                        <w:szCs w:val="28"/>
                      </w:rPr>
                    </w:pPr>
                    <w:r w:rsidRPr="00052C60">
                      <w:rPr>
                        <w:sz w:val="28"/>
                        <w:szCs w:val="28"/>
                      </w:rPr>
                      <w:t>Внутрішній контроль відповідає за:</w:t>
                    </w:r>
                  </w:p>
                  <w:p w:rsidR="00634ADB" w:rsidRPr="00052C60" w:rsidRDefault="00634ADB" w:rsidP="001E54E1">
                    <w:pPr>
                      <w:rPr>
                        <w:szCs w:val="28"/>
                      </w:rPr>
                    </w:pPr>
                  </w:p>
                </w:txbxContent>
              </v:textbox>
            </v:roundrect>
            <v:line id="_x0000_s1535" style="position:absolute;flip:x" from="2434,3530" to="2446,5641"/>
            <v:line id="_x0000_s1536" style="position:absolute" from="2446,5641" to="3010,5643">
              <v:stroke endarrow="block"/>
            </v:line>
            <v:line id="_x0000_s1537" style="position:absolute" from="2446,4179" to="3010,4182">
              <v:stroke endarrow="block"/>
            </v:line>
            <v:line id="_x0000_s1538" style="position:absolute" from="2434,3530" to="2999,3531">
              <v:stroke endarrow="block"/>
            </v:line>
            <v:roundrect id="_x0000_s1539" style="position:absolute;left:2999;top:3935;width:6422;height:418" arcsize="10923f">
              <v:textbox style="mso-next-textbox:#_x0000_s1539">
                <w:txbxContent>
                  <w:p w:rsidR="00634ADB" w:rsidRPr="00052C60" w:rsidRDefault="00634ADB" w:rsidP="001E54E1">
                    <w:pPr>
                      <w:tabs>
                        <w:tab w:val="left" w:pos="993"/>
                      </w:tabs>
                      <w:spacing w:line="240" w:lineRule="auto"/>
                      <w:ind w:right="0" w:firstLine="0"/>
                      <w:rPr>
                        <w:sz w:val="28"/>
                        <w:szCs w:val="28"/>
                      </w:rPr>
                    </w:pPr>
                    <w:r w:rsidRPr="00052C60">
                      <w:rPr>
                        <w:sz w:val="28"/>
                        <w:szCs w:val="28"/>
                      </w:rPr>
                      <w:t>правильність та доцільність управлінських рішень;</w:t>
                    </w:r>
                  </w:p>
                  <w:p w:rsidR="00634ADB" w:rsidRPr="00052C60" w:rsidRDefault="00634ADB" w:rsidP="001E54E1">
                    <w:pPr>
                      <w:rPr>
                        <w:szCs w:val="28"/>
                      </w:rPr>
                    </w:pPr>
                  </w:p>
                </w:txbxContent>
              </v:textbox>
            </v:roundrect>
            <v:roundrect id="_x0000_s1540" style="position:absolute;left:3010;top:4481;width:6422;height:680" arcsize="10923f">
              <v:textbox style="mso-next-textbox:#_x0000_s1540">
                <w:txbxContent>
                  <w:p w:rsidR="00634ADB" w:rsidRPr="00052C60" w:rsidRDefault="00634ADB" w:rsidP="001E54E1">
                    <w:pPr>
                      <w:tabs>
                        <w:tab w:val="left" w:pos="993"/>
                      </w:tabs>
                      <w:spacing w:line="240" w:lineRule="auto"/>
                      <w:ind w:right="0" w:firstLine="0"/>
                      <w:rPr>
                        <w:sz w:val="28"/>
                        <w:szCs w:val="28"/>
                      </w:rPr>
                    </w:pPr>
                    <w:r w:rsidRPr="00052C60">
                      <w:rPr>
                        <w:sz w:val="28"/>
                        <w:szCs w:val="28"/>
                      </w:rPr>
                      <w:t>уникнення та профілактику правопорушень і злочинів, а також попередження їх наступного здійснення;</w:t>
                    </w:r>
                  </w:p>
                  <w:p w:rsidR="00634ADB" w:rsidRPr="00052C60" w:rsidRDefault="00634ADB" w:rsidP="001E54E1">
                    <w:pPr>
                      <w:rPr>
                        <w:szCs w:val="28"/>
                      </w:rPr>
                    </w:pPr>
                  </w:p>
                </w:txbxContent>
              </v:textbox>
            </v:roundrect>
            <v:roundrect id="_x0000_s1541" style="position:absolute;left:3010;top:5287;width:6422;height:693" arcsize="10923f">
              <v:textbox style="mso-next-textbox:#_x0000_s1541">
                <w:txbxContent>
                  <w:p w:rsidR="00634ADB" w:rsidRPr="00067F41" w:rsidRDefault="00634ADB" w:rsidP="001E54E1">
                    <w:pPr>
                      <w:spacing w:line="240" w:lineRule="auto"/>
                      <w:ind w:right="0" w:firstLine="0"/>
                      <w:rPr>
                        <w:szCs w:val="28"/>
                      </w:rPr>
                    </w:pPr>
                    <w:r w:rsidRPr="00052C60">
                      <w:rPr>
                        <w:sz w:val="28"/>
                        <w:szCs w:val="28"/>
                      </w:rPr>
                      <w:t>повноту, суттєвість та якість даних, на основі яких приймаються рішення</w:t>
                    </w:r>
                  </w:p>
                </w:txbxContent>
              </v:textbox>
            </v:roundrect>
            <v:line id="_x0000_s1542" style="position:absolute" from="2446,4795" to="3010,4797">
              <v:stroke endarrow="block"/>
            </v:line>
            <w10:wrap type="none"/>
            <w10:anchorlock/>
          </v:group>
        </w:pict>
      </w:r>
    </w:p>
    <w:p w:rsidR="001E54E1" w:rsidRDefault="001E54E1" w:rsidP="001E54E1">
      <w:pPr>
        <w:ind w:firstLine="709"/>
        <w:jc w:val="left"/>
        <w:rPr>
          <w:sz w:val="28"/>
          <w:szCs w:val="28"/>
        </w:rPr>
      </w:pPr>
      <w:r w:rsidRPr="00D62EB6">
        <w:rPr>
          <w:sz w:val="28"/>
          <w:szCs w:val="28"/>
        </w:rPr>
        <w:t xml:space="preserve">Рис. </w:t>
      </w:r>
      <w:r>
        <w:rPr>
          <w:sz w:val="28"/>
          <w:szCs w:val="28"/>
        </w:rPr>
        <w:t>3</w:t>
      </w:r>
      <w:r w:rsidRPr="00D62EB6">
        <w:rPr>
          <w:sz w:val="28"/>
          <w:szCs w:val="28"/>
        </w:rPr>
        <w:t>.</w:t>
      </w:r>
      <w:r w:rsidR="003F47C7">
        <w:rPr>
          <w:sz w:val="28"/>
          <w:szCs w:val="28"/>
        </w:rPr>
        <w:t>6</w:t>
      </w:r>
      <w:r w:rsidRPr="00D62EB6">
        <w:rPr>
          <w:sz w:val="28"/>
          <w:szCs w:val="28"/>
        </w:rPr>
        <w:t>.</w:t>
      </w:r>
      <w:r w:rsidRPr="00D93448">
        <w:rPr>
          <w:color w:val="000000"/>
          <w:sz w:val="28"/>
          <w:szCs w:val="28"/>
        </w:rPr>
        <w:t xml:space="preserve"> </w:t>
      </w:r>
      <w:r w:rsidRPr="00052C60">
        <w:rPr>
          <w:sz w:val="28"/>
          <w:szCs w:val="28"/>
        </w:rPr>
        <w:t xml:space="preserve">Внутрішній контроль </w:t>
      </w:r>
    </w:p>
    <w:p w:rsidR="001E54E1" w:rsidRPr="00D62EB6" w:rsidRDefault="001E54E1" w:rsidP="001E54E1">
      <w:pPr>
        <w:ind w:firstLine="709"/>
        <w:jc w:val="left"/>
        <w:rPr>
          <w:sz w:val="24"/>
          <w:szCs w:val="24"/>
        </w:rPr>
      </w:pPr>
      <w:r w:rsidRPr="00D62EB6">
        <w:rPr>
          <w:sz w:val="24"/>
          <w:szCs w:val="24"/>
        </w:rPr>
        <w:t xml:space="preserve">Примітка. Розроблено автором </w:t>
      </w:r>
      <w:r w:rsidR="00911EC5">
        <w:rPr>
          <w:sz w:val="24"/>
          <w:szCs w:val="24"/>
        </w:rPr>
        <w:t>самостійно</w:t>
      </w:r>
    </w:p>
    <w:p w:rsidR="001E54E1" w:rsidRDefault="001E54E1" w:rsidP="00775DAD">
      <w:pPr>
        <w:spacing w:line="360" w:lineRule="auto"/>
        <w:ind w:right="0" w:firstLine="709"/>
        <w:rPr>
          <w:i/>
          <w:sz w:val="28"/>
          <w:szCs w:val="28"/>
        </w:rPr>
      </w:pPr>
    </w:p>
    <w:p w:rsidR="00392FB7" w:rsidRDefault="00392FB7" w:rsidP="00392FB7">
      <w:pPr>
        <w:pStyle w:val="Default"/>
        <w:widowControl w:val="0"/>
        <w:spacing w:line="360" w:lineRule="auto"/>
        <w:ind w:firstLine="709"/>
        <w:jc w:val="both"/>
        <w:rPr>
          <w:sz w:val="28"/>
          <w:szCs w:val="28"/>
        </w:rPr>
      </w:pPr>
      <w:r>
        <w:rPr>
          <w:rFonts w:ascii="Times New Roman" w:hAnsi="Times New Roman" w:cs="Times New Roman"/>
          <w:sz w:val="28"/>
          <w:szCs w:val="28"/>
        </w:rPr>
        <w:t xml:space="preserve">Згідно вимог, які встановлює Державна аудиторська служба в установах проводиться детальна робота щодо відшкодування виявлених втрат фінансових та матеріальних ресурсів. Органи державного </w:t>
      </w:r>
      <w:r>
        <w:rPr>
          <w:sz w:val="28"/>
          <w:szCs w:val="28"/>
        </w:rPr>
        <w:t>фінансового контролю вдосконалюють наступні напрями роботи:</w:t>
      </w:r>
    </w:p>
    <w:p w:rsidR="00392FB7" w:rsidRDefault="00392FB7" w:rsidP="00392FB7">
      <w:pPr>
        <w:pStyle w:val="Default"/>
        <w:widowControl w:val="0"/>
        <w:numPr>
          <w:ilvl w:val="0"/>
          <w:numId w:val="37"/>
        </w:numPr>
        <w:tabs>
          <w:tab w:val="left" w:pos="993"/>
        </w:tabs>
        <w:spacing w:line="360" w:lineRule="auto"/>
        <w:ind w:left="0" w:firstLine="709"/>
        <w:jc w:val="both"/>
        <w:rPr>
          <w:rFonts w:ascii="Times New Roman" w:hAnsi="Times New Roman" w:cs="Times New Roman"/>
          <w:sz w:val="28"/>
          <w:szCs w:val="28"/>
        </w:rPr>
      </w:pPr>
      <w:r>
        <w:rPr>
          <w:sz w:val="28"/>
          <w:szCs w:val="28"/>
        </w:rPr>
        <w:t xml:space="preserve">впроваджують ризикоорієнтований підхід проведення дистанційного аудиту бюджетної ефективності, який направлений на організацію фінансового контролю не за </w:t>
      </w:r>
      <w:r w:rsidRPr="004E6A4F">
        <w:rPr>
          <w:rFonts w:ascii="Times New Roman" w:hAnsi="Times New Roman" w:cs="Times New Roman"/>
          <w:sz w:val="28"/>
          <w:szCs w:val="28"/>
        </w:rPr>
        <w:t>усіма об</w:t>
      </w:r>
      <w:r w:rsidRPr="004E6A4F">
        <w:rPr>
          <w:rFonts w:ascii="Times New Roman" w:hAnsi="Times New Roman" w:cs="Times New Roman"/>
          <w:sz w:val="28"/>
          <w:szCs w:val="28"/>
          <w:lang w:val="en-US"/>
        </w:rPr>
        <w:t>’</w:t>
      </w:r>
      <w:r w:rsidRPr="004E6A4F">
        <w:rPr>
          <w:rFonts w:ascii="Times New Roman" w:hAnsi="Times New Roman" w:cs="Times New Roman"/>
          <w:sz w:val="28"/>
          <w:szCs w:val="28"/>
        </w:rPr>
        <w:t>єктами</w:t>
      </w:r>
      <w:r>
        <w:rPr>
          <w:rFonts w:ascii="Times New Roman" w:hAnsi="Times New Roman" w:cs="Times New Roman"/>
          <w:sz w:val="28"/>
          <w:szCs w:val="28"/>
        </w:rPr>
        <w:t>, а лише за найбільш ризикованими. За вказаних умов доцільно впровадити інтегрований показник ефективності діяльності установ освіти з метою проведення математичної оцінки ефективності їх діяльності;</w:t>
      </w:r>
    </w:p>
    <w:p w:rsidR="00392FB7" w:rsidRDefault="00392FB7" w:rsidP="00392FB7">
      <w:pPr>
        <w:pStyle w:val="Default"/>
        <w:widowControl w:val="0"/>
        <w:numPr>
          <w:ilvl w:val="0"/>
          <w:numId w:val="37"/>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узгоджують питання належного відшкодування фінансових ресурсів за вчинені фінансові порушення;</w:t>
      </w:r>
    </w:p>
    <w:p w:rsidR="00392FB7" w:rsidRPr="004E6A4F" w:rsidRDefault="00392FB7" w:rsidP="00392FB7">
      <w:pPr>
        <w:pStyle w:val="Default"/>
        <w:widowControl w:val="0"/>
        <w:numPr>
          <w:ilvl w:val="0"/>
          <w:numId w:val="37"/>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посилюють кадровий склад органів </w:t>
      </w:r>
      <w:r>
        <w:rPr>
          <w:sz w:val="28"/>
          <w:szCs w:val="28"/>
        </w:rPr>
        <w:t xml:space="preserve">фінансового контролю, розробляють навчальні програми та програми сертифікації працівників у відповідності до міжнародних зразків. Особливо увагу у цьому напрямку діяльності необхідно зосередити на  підвищенні етично-морального рівня та професійної кваліфікації державних службовців; розширенні сучасних </w:t>
      </w:r>
      <w:r>
        <w:rPr>
          <w:sz w:val="28"/>
          <w:szCs w:val="28"/>
        </w:rPr>
        <w:lastRenderedPageBreak/>
        <w:t>методів стимулювання та покарання відповідно до зарубіжної практики; забезпеченні принципу безперервності навчання державних службовців</w:t>
      </w:r>
      <w:r w:rsidR="00B4118D">
        <w:rPr>
          <w:sz w:val="28"/>
          <w:szCs w:val="28"/>
        </w:rPr>
        <w:t>;</w:t>
      </w:r>
    </w:p>
    <w:p w:rsidR="00392FB7" w:rsidRDefault="00392FB7" w:rsidP="00392FB7">
      <w:pPr>
        <w:pStyle w:val="Pa18"/>
        <w:widowControl w:val="0"/>
        <w:numPr>
          <w:ilvl w:val="0"/>
          <w:numId w:val="37"/>
        </w:numPr>
        <w:tabs>
          <w:tab w:val="left" w:pos="993"/>
        </w:tabs>
        <w:spacing w:line="360" w:lineRule="auto"/>
        <w:ind w:left="0" w:firstLine="709"/>
        <w:jc w:val="both"/>
        <w:rPr>
          <w:rFonts w:ascii="Times New Roman" w:hAnsi="Times New Roman" w:cs="Times New Roman"/>
          <w:color w:val="000000"/>
          <w:sz w:val="28"/>
          <w:szCs w:val="28"/>
        </w:rPr>
      </w:pPr>
      <w:r w:rsidRPr="00F249A6">
        <w:rPr>
          <w:rFonts w:ascii="Times New Roman" w:hAnsi="Times New Roman" w:cs="Times New Roman"/>
          <w:color w:val="000000"/>
          <w:sz w:val="28"/>
          <w:szCs w:val="28"/>
        </w:rPr>
        <w:t>забезпечують незалежність експерта, що є важливим фактором ефективності внутрішнього</w:t>
      </w:r>
      <w:r w:rsidRPr="00F249A6">
        <w:rPr>
          <w:rFonts w:ascii="Times New Roman" w:hAnsi="Times New Roman" w:cs="Times New Roman"/>
          <w:sz w:val="28"/>
          <w:szCs w:val="28"/>
        </w:rPr>
        <w:t xml:space="preserve"> фінансового контролю</w:t>
      </w:r>
      <w:r>
        <w:rPr>
          <w:rFonts w:ascii="Times New Roman" w:hAnsi="Times New Roman" w:cs="Times New Roman"/>
          <w:color w:val="000000"/>
          <w:sz w:val="28"/>
          <w:szCs w:val="28"/>
        </w:rPr>
        <w:t>. Проводячи оцінку ефективності використання бюджетних він повинен мати можливість вже на етапі прийняття управлінських рішень вказати на ймовірні фінансові наслідки</w:t>
      </w:r>
      <w:r w:rsidR="00B4118D">
        <w:rPr>
          <w:rFonts w:ascii="Times New Roman" w:hAnsi="Times New Roman" w:cs="Times New Roman"/>
          <w:color w:val="000000"/>
          <w:sz w:val="28"/>
          <w:szCs w:val="28"/>
        </w:rPr>
        <w:t>;</w:t>
      </w:r>
    </w:p>
    <w:p w:rsidR="00392FB7" w:rsidRDefault="00392FB7" w:rsidP="00B4118D">
      <w:pPr>
        <w:pStyle w:val="Default"/>
        <w:widowControl w:val="0"/>
        <w:numPr>
          <w:ilvl w:val="0"/>
          <w:numId w:val="37"/>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вказують на необхідність </w:t>
      </w:r>
      <w:r w:rsidRPr="00F83445">
        <w:rPr>
          <w:rFonts w:ascii="Times New Roman" w:hAnsi="Times New Roman" w:cs="Times New Roman"/>
          <w:sz w:val="28"/>
          <w:szCs w:val="28"/>
        </w:rPr>
        <w:t>покращ</w:t>
      </w:r>
      <w:r>
        <w:rPr>
          <w:rFonts w:ascii="Times New Roman" w:hAnsi="Times New Roman" w:cs="Times New Roman"/>
          <w:sz w:val="28"/>
          <w:szCs w:val="28"/>
        </w:rPr>
        <w:t>ення матеріально-технічного і фінансового забезпечення функціонування системи державного фінансового контролю.</w:t>
      </w:r>
    </w:p>
    <w:p w:rsidR="00392FB7" w:rsidRDefault="00392FB7" w:rsidP="00775DAD">
      <w:pPr>
        <w:spacing w:line="360" w:lineRule="auto"/>
        <w:ind w:right="0" w:firstLine="709"/>
        <w:rPr>
          <w:i/>
          <w:sz w:val="28"/>
          <w:szCs w:val="28"/>
        </w:rPr>
      </w:pPr>
    </w:p>
    <w:p w:rsidR="00A66C4E" w:rsidRPr="00F04EAB" w:rsidRDefault="00A66C4E" w:rsidP="00775DAD">
      <w:pPr>
        <w:tabs>
          <w:tab w:val="left" w:pos="9354"/>
        </w:tabs>
        <w:spacing w:line="360" w:lineRule="auto"/>
        <w:ind w:right="0" w:firstLine="709"/>
        <w:rPr>
          <w:b/>
          <w:sz w:val="28"/>
          <w:szCs w:val="28"/>
        </w:rPr>
      </w:pPr>
      <w:r w:rsidRPr="00F04EAB">
        <w:rPr>
          <w:b/>
          <w:sz w:val="28"/>
          <w:szCs w:val="28"/>
        </w:rPr>
        <w:t xml:space="preserve">3.3. Аналіз зарубіжного досвіду фінансування загальної середньої освіти </w:t>
      </w:r>
    </w:p>
    <w:p w:rsidR="00775DAD" w:rsidRPr="00402ADC" w:rsidRDefault="00775DAD" w:rsidP="00775DAD">
      <w:pPr>
        <w:tabs>
          <w:tab w:val="left" w:pos="9354"/>
        </w:tabs>
        <w:spacing w:line="360" w:lineRule="auto"/>
        <w:ind w:right="0" w:firstLine="709"/>
        <w:rPr>
          <w:i/>
          <w:sz w:val="28"/>
          <w:szCs w:val="28"/>
        </w:rPr>
      </w:pPr>
    </w:p>
    <w:p w:rsidR="00A5500C" w:rsidRPr="00A5500C" w:rsidRDefault="00A5500C" w:rsidP="00775DAD">
      <w:pPr>
        <w:tabs>
          <w:tab w:val="left" w:pos="9354"/>
        </w:tabs>
        <w:spacing w:line="360" w:lineRule="auto"/>
        <w:ind w:right="0" w:firstLine="709"/>
        <w:rPr>
          <w:sz w:val="28"/>
          <w:szCs w:val="28"/>
        </w:rPr>
      </w:pPr>
      <w:r>
        <w:rPr>
          <w:sz w:val="28"/>
          <w:szCs w:val="28"/>
        </w:rPr>
        <w:t xml:space="preserve">Одним із пріоритетних напрямів внутрішньої політики України на сьогоднішній день розглядається модернізація системи освіти та обліку загалом. Основними завданнями у цьому напрямку діяльності держави є: удосконалення системи освіти у державних та комунальних навчальних закладах, підвищення престижності праці педагогічних та науково-педагогічних працівників, а також підтримка обдарованої молоді. Одним із найважливіших видів державних інвестицій у соціальну сферу є інвестиції в освіту, тому що отримання якісних знань сприяє особистому розвитку людини, а також підвищує конкурентоспроможність країни. За вказаних обставин </w:t>
      </w:r>
      <w:r w:rsidR="00BD5720">
        <w:rPr>
          <w:sz w:val="28"/>
          <w:szCs w:val="28"/>
        </w:rPr>
        <w:t>змінюються</w:t>
      </w:r>
      <w:r>
        <w:rPr>
          <w:sz w:val="28"/>
          <w:szCs w:val="28"/>
        </w:rPr>
        <w:t xml:space="preserve"> акцент</w:t>
      </w:r>
      <w:r w:rsidR="00BD5720">
        <w:rPr>
          <w:sz w:val="28"/>
          <w:szCs w:val="28"/>
        </w:rPr>
        <w:t xml:space="preserve">и </w:t>
      </w:r>
      <w:r>
        <w:rPr>
          <w:sz w:val="28"/>
          <w:szCs w:val="28"/>
        </w:rPr>
        <w:t xml:space="preserve">пріоритетів </w:t>
      </w:r>
      <w:r w:rsidR="00BD5720">
        <w:rPr>
          <w:sz w:val="28"/>
          <w:szCs w:val="28"/>
        </w:rPr>
        <w:t>від збільшення державних інвестицій в освіту до раціонального використання цих коштів. Особливу увагу на вказану обставино зосереджують у зарубіжних країнах.</w:t>
      </w:r>
    </w:p>
    <w:p w:rsidR="00BD5720" w:rsidRPr="00E11122" w:rsidRDefault="00E11122" w:rsidP="00775DAD">
      <w:pPr>
        <w:tabs>
          <w:tab w:val="left" w:pos="9354"/>
        </w:tabs>
        <w:spacing w:line="360" w:lineRule="auto"/>
        <w:ind w:right="0" w:firstLine="709"/>
        <w:rPr>
          <w:sz w:val="28"/>
          <w:szCs w:val="28"/>
        </w:rPr>
      </w:pPr>
      <w:r>
        <w:rPr>
          <w:sz w:val="28"/>
          <w:szCs w:val="28"/>
        </w:rPr>
        <w:t xml:space="preserve">З врахуванням досвіду зарубіжних країн та в умовах залучення нашої країни до світового фінансово-економічного простору відбувається трансформація вітчизняних підходів щодо управління освітою. Однак, механізм фінансування значною мірою залежить від моделі управління. </w:t>
      </w:r>
      <w:r>
        <w:rPr>
          <w:sz w:val="28"/>
          <w:szCs w:val="28"/>
        </w:rPr>
        <w:lastRenderedPageBreak/>
        <w:t xml:space="preserve">Враховуючи обмеженість бюджетного фінансування в Україні постає необхідність пошуку </w:t>
      </w:r>
      <w:r w:rsidR="007E565D">
        <w:rPr>
          <w:sz w:val="28"/>
          <w:szCs w:val="28"/>
        </w:rPr>
        <w:t>дієвих механізмів щодо фінансування сфери освіти. У цьому напрямі доречно детально вивчити та узагальнити досвід провідних країн світу стосовно фінансування загальної середньої освіти.</w:t>
      </w:r>
    </w:p>
    <w:p w:rsidR="007E565D" w:rsidRDefault="00990A5B" w:rsidP="00775DAD">
      <w:pPr>
        <w:tabs>
          <w:tab w:val="left" w:pos="9354"/>
        </w:tabs>
        <w:spacing w:line="360" w:lineRule="auto"/>
        <w:ind w:right="0" w:firstLine="709"/>
        <w:rPr>
          <w:sz w:val="28"/>
          <w:szCs w:val="28"/>
        </w:rPr>
      </w:pPr>
      <w:r>
        <w:rPr>
          <w:sz w:val="28"/>
          <w:szCs w:val="28"/>
        </w:rPr>
        <w:t>Так, право на здобуття освіти знайшло своє відображення у нормативних документах, як конституційне, у Швеції, Португалії, Італії, Греції. У Великобританії, США, Канаді право на освіту не розглядається у контексті соціально-економічних прав. Конституційні основи недержавної освіти закладено у ФРН, Австрії, Італії, Іспанії, Нідерландах. Основні закони вказаних країн містять гарантії приватної освіти, а також вказують на заборону монополії освітніх організацій</w:t>
      </w:r>
      <w:r w:rsidR="00A02F98">
        <w:rPr>
          <w:sz w:val="28"/>
          <w:szCs w:val="28"/>
        </w:rPr>
        <w:t xml:space="preserve"> та містять право на використання недержавних освітніх організацій та вимоги до них.</w:t>
      </w:r>
    </w:p>
    <w:p w:rsidR="00990A5B" w:rsidRDefault="00A02F98" w:rsidP="00775DAD">
      <w:pPr>
        <w:tabs>
          <w:tab w:val="left" w:pos="9354"/>
        </w:tabs>
        <w:spacing w:line="360" w:lineRule="auto"/>
        <w:ind w:right="0" w:firstLine="709"/>
        <w:rPr>
          <w:sz w:val="28"/>
          <w:szCs w:val="28"/>
        </w:rPr>
      </w:pPr>
      <w:r>
        <w:rPr>
          <w:sz w:val="28"/>
          <w:szCs w:val="28"/>
        </w:rPr>
        <w:t>Конституція Італійської Республіки проголошує, що організації та приватні особи мають право застосовувати школи і освітні інститути, які утримуються не за рахунок коштів держави. Закон забезпечує таким освітнім закладам повну свободу, урівнює їх із правами та обов</w:t>
      </w:r>
      <w:r>
        <w:rPr>
          <w:sz w:val="28"/>
          <w:szCs w:val="28"/>
          <w:lang w:val="en-US"/>
        </w:rPr>
        <w:t>’</w:t>
      </w:r>
      <w:r>
        <w:rPr>
          <w:sz w:val="28"/>
          <w:szCs w:val="28"/>
        </w:rPr>
        <w:t>яками державних закладів. Функціонування навчальних закладів релігійного характеру дозволяється державою</w:t>
      </w:r>
      <w:r w:rsidR="0085330E">
        <w:rPr>
          <w:sz w:val="28"/>
          <w:szCs w:val="28"/>
        </w:rPr>
        <w:t xml:space="preserve">, так як вона гарантує отримання релігійної та освітньої діяльності за власним бажанням. У багатьох випадках надання </w:t>
      </w:r>
      <w:r w:rsidR="00CE34ED">
        <w:rPr>
          <w:sz w:val="28"/>
          <w:szCs w:val="28"/>
        </w:rPr>
        <w:t>релігійної освіти фінансується за кошти держави, але при цьому отримання фінансування проводиться за умови виконання релігійними навчальними закладами певних державних завдань і взяття певних зобов</w:t>
      </w:r>
      <w:r w:rsidR="00CE34ED">
        <w:rPr>
          <w:sz w:val="28"/>
          <w:szCs w:val="28"/>
          <w:lang w:val="en-US"/>
        </w:rPr>
        <w:t>’</w:t>
      </w:r>
      <w:r w:rsidR="00CE34ED">
        <w:rPr>
          <w:sz w:val="28"/>
          <w:szCs w:val="28"/>
        </w:rPr>
        <w:t>язань.</w:t>
      </w:r>
    </w:p>
    <w:p w:rsidR="00C1337F" w:rsidRDefault="00952158" w:rsidP="00D63C53">
      <w:pPr>
        <w:tabs>
          <w:tab w:val="left" w:pos="9354"/>
        </w:tabs>
        <w:spacing w:line="360" w:lineRule="auto"/>
        <w:ind w:right="0" w:firstLine="709"/>
        <w:rPr>
          <w:sz w:val="28"/>
          <w:szCs w:val="28"/>
        </w:rPr>
      </w:pPr>
      <w:r>
        <w:rPr>
          <w:sz w:val="28"/>
          <w:szCs w:val="28"/>
        </w:rPr>
        <w:t xml:space="preserve">Порівнюючи досвід зарубіжних країн фінансової підтримки загальної середньо освіти, доречно зазначити, що в Німеччині навчання від школи до університету проводиться на безкоштовній основі, враховуючи, що більшість освітніх закладів належать державі. У цій країні основним джерелом фінансування є кошти земель та муніципалітетів, бюджет земель більше як на 72% від загальної суми покриває видатки на освіту. За кошти громад і цільових доходів утримуються початкові і середні школи. Ці кошти становлять близько 19% видатків у загальному складі. 9% </w:t>
      </w:r>
      <w:r w:rsidR="00193F8C">
        <w:rPr>
          <w:sz w:val="28"/>
          <w:szCs w:val="28"/>
        </w:rPr>
        <w:t xml:space="preserve">від загальної суми </w:t>
      </w:r>
      <w:r>
        <w:rPr>
          <w:sz w:val="28"/>
          <w:szCs w:val="28"/>
        </w:rPr>
        <w:lastRenderedPageBreak/>
        <w:t>покривається із федерального бюджету</w:t>
      </w:r>
      <w:r w:rsidR="00193F8C">
        <w:rPr>
          <w:sz w:val="28"/>
          <w:szCs w:val="28"/>
        </w:rPr>
        <w:t>.</w:t>
      </w:r>
    </w:p>
    <w:p w:rsidR="00193F8C" w:rsidRPr="00C1337F" w:rsidRDefault="00193F8C" w:rsidP="00D63C53">
      <w:pPr>
        <w:tabs>
          <w:tab w:val="left" w:pos="9354"/>
        </w:tabs>
        <w:spacing w:line="360" w:lineRule="auto"/>
        <w:ind w:right="0" w:firstLine="709"/>
        <w:rPr>
          <w:sz w:val="28"/>
          <w:szCs w:val="28"/>
        </w:rPr>
      </w:pPr>
      <w:r>
        <w:rPr>
          <w:sz w:val="28"/>
          <w:szCs w:val="28"/>
        </w:rPr>
        <w:t>Звичайно систему освіти у цій країні формують і приватні школи. Основним джерелом фінансування для яких є плата за навчання.</w:t>
      </w:r>
    </w:p>
    <w:p w:rsidR="00193F8C" w:rsidRPr="00193F8C" w:rsidRDefault="00B33FA7" w:rsidP="00D63C53">
      <w:pPr>
        <w:tabs>
          <w:tab w:val="left" w:pos="9354"/>
        </w:tabs>
        <w:spacing w:line="360" w:lineRule="auto"/>
        <w:ind w:right="0" w:firstLine="709"/>
        <w:rPr>
          <w:sz w:val="28"/>
          <w:szCs w:val="28"/>
        </w:rPr>
      </w:pPr>
      <w:r>
        <w:rPr>
          <w:sz w:val="28"/>
          <w:szCs w:val="28"/>
        </w:rPr>
        <w:t>У Франції загальна освіта є безкоштовною на усіх ступенях: державн</w:t>
      </w:r>
      <w:r w:rsidR="00B25C43">
        <w:rPr>
          <w:sz w:val="28"/>
          <w:szCs w:val="28"/>
        </w:rPr>
        <w:t>і</w:t>
      </w:r>
      <w:r>
        <w:rPr>
          <w:sz w:val="28"/>
          <w:szCs w:val="28"/>
        </w:rPr>
        <w:t xml:space="preserve"> школи отримують кошти з державного бюджету, а приватні отримують субсидії від держави та церкви.</w:t>
      </w:r>
    </w:p>
    <w:p w:rsidR="00B33FA7" w:rsidRDefault="00B33FA7" w:rsidP="00D63C53">
      <w:pPr>
        <w:tabs>
          <w:tab w:val="left" w:pos="9354"/>
        </w:tabs>
        <w:spacing w:line="360" w:lineRule="auto"/>
        <w:ind w:right="0" w:firstLine="709"/>
        <w:rPr>
          <w:sz w:val="28"/>
          <w:szCs w:val="28"/>
        </w:rPr>
      </w:pPr>
      <w:r>
        <w:rPr>
          <w:sz w:val="28"/>
          <w:szCs w:val="28"/>
        </w:rPr>
        <w:t>У Швеції навчання у державних загальноосвітніх закладах є безкоштовним, а фінансування проводиться державою і комунами. На потреби освіти припадає до 22% видатків місцевих органів влади і 13,5% з державного бюджету.</w:t>
      </w:r>
    </w:p>
    <w:p w:rsidR="00B33FA7" w:rsidRPr="005F6B5A" w:rsidRDefault="005F6B5A" w:rsidP="00D63C53">
      <w:pPr>
        <w:tabs>
          <w:tab w:val="left" w:pos="9354"/>
        </w:tabs>
        <w:spacing w:line="360" w:lineRule="auto"/>
        <w:ind w:right="0" w:firstLine="709"/>
        <w:rPr>
          <w:sz w:val="28"/>
          <w:szCs w:val="28"/>
        </w:rPr>
      </w:pPr>
      <w:r>
        <w:rPr>
          <w:sz w:val="28"/>
          <w:szCs w:val="28"/>
        </w:rPr>
        <w:t>Функціонування приватних шкіл проводиться завдяки субсидіям держави. Державні видатки на загальноосвітню школу у США становлять 90%, при цьому на частку штатів і місцевої влади припадає 9</w:t>
      </w:r>
      <w:r>
        <w:rPr>
          <w:sz w:val="28"/>
          <w:szCs w:val="28"/>
          <w:lang w:val="en-US"/>
        </w:rPr>
        <w:t>/</w:t>
      </w:r>
      <w:r>
        <w:rPr>
          <w:sz w:val="28"/>
          <w:szCs w:val="28"/>
        </w:rPr>
        <w:t>10 цих сум. Досить цікавим є те, що комерціалізація в шкільну діяльність приходить не через встановлення платні за навчання, а внаслідок боротьби бізнесових структур за розширення сфери впливу, зокрема це стосується проникнення реклами до школи через навчальні фільми, стенди, шкільний одяг. Від цього виграють діти, батьки та бізнес.</w:t>
      </w:r>
    </w:p>
    <w:p w:rsidR="005F6B5A" w:rsidRPr="005F6B5A" w:rsidRDefault="005F6B5A" w:rsidP="00D63C53">
      <w:pPr>
        <w:tabs>
          <w:tab w:val="left" w:pos="9354"/>
        </w:tabs>
        <w:spacing w:line="360" w:lineRule="auto"/>
        <w:ind w:right="0" w:firstLine="709"/>
        <w:rPr>
          <w:sz w:val="28"/>
          <w:szCs w:val="28"/>
        </w:rPr>
      </w:pPr>
      <w:r w:rsidRPr="005F6B5A">
        <w:rPr>
          <w:sz w:val="28"/>
          <w:szCs w:val="28"/>
        </w:rPr>
        <w:t xml:space="preserve">Систему </w:t>
      </w:r>
      <w:r>
        <w:rPr>
          <w:sz w:val="28"/>
          <w:szCs w:val="28"/>
        </w:rPr>
        <w:t>загальної освіти США формують три види шкіл: державні, приватні та релігійні.</w:t>
      </w:r>
      <w:r w:rsidR="0006365B">
        <w:rPr>
          <w:sz w:val="28"/>
          <w:szCs w:val="28"/>
        </w:rPr>
        <w:t xml:space="preserve"> Важливими принципами освітньої системи у цій країні є: децентралізація в управлінні, яка полягає у тому, що різні навчальні заклади підпорядковані місцевим, професійним органам управління чи комітетам і комісіям штатів; плюралізм при заснуванні навчального закладу, відхід від уніфікованих навчальних програм, що дозволяє кожному штату або місту обирати свою, а також вирішувати низку питань, починаючи від структурування змісту освіти</w:t>
      </w:r>
      <w:r w:rsidR="009749F7">
        <w:rPr>
          <w:sz w:val="28"/>
          <w:szCs w:val="28"/>
        </w:rPr>
        <w:t>,</w:t>
      </w:r>
      <w:r w:rsidR="0006365B">
        <w:rPr>
          <w:sz w:val="28"/>
          <w:szCs w:val="28"/>
        </w:rPr>
        <w:t xml:space="preserve"> визначення критеріїв, форм підвищення кваліфікації учителів, затвердження навчальних предметів, програм, спецкурсів </w:t>
      </w:r>
      <w:r w:rsidR="009749F7">
        <w:rPr>
          <w:sz w:val="28"/>
          <w:szCs w:val="28"/>
        </w:rPr>
        <w:t>до</w:t>
      </w:r>
      <w:r w:rsidR="0006365B">
        <w:rPr>
          <w:sz w:val="28"/>
          <w:szCs w:val="28"/>
        </w:rPr>
        <w:t xml:space="preserve"> заробітної плати учителів.</w:t>
      </w:r>
    </w:p>
    <w:p w:rsidR="005F6B5A" w:rsidRPr="008C2655" w:rsidRDefault="008C2655" w:rsidP="00D63C53">
      <w:pPr>
        <w:tabs>
          <w:tab w:val="left" w:pos="9354"/>
        </w:tabs>
        <w:spacing w:line="360" w:lineRule="auto"/>
        <w:ind w:right="0" w:firstLine="709"/>
        <w:rPr>
          <w:sz w:val="28"/>
          <w:szCs w:val="28"/>
        </w:rPr>
      </w:pPr>
      <w:r>
        <w:rPr>
          <w:sz w:val="28"/>
          <w:szCs w:val="28"/>
        </w:rPr>
        <w:t>Первинним суб</w:t>
      </w:r>
      <w:r>
        <w:rPr>
          <w:sz w:val="28"/>
          <w:szCs w:val="28"/>
          <w:lang w:val="en-US"/>
        </w:rPr>
        <w:t>’</w:t>
      </w:r>
      <w:r>
        <w:rPr>
          <w:sz w:val="28"/>
          <w:szCs w:val="28"/>
        </w:rPr>
        <w:t xml:space="preserve">єктом управління загальною середньою освітою в США є Федеральний департамент освіти. Повноваження федерального уряду </w:t>
      </w:r>
      <w:r>
        <w:rPr>
          <w:sz w:val="28"/>
          <w:szCs w:val="28"/>
        </w:rPr>
        <w:lastRenderedPageBreak/>
        <w:t>зводяться до політичного керівництва та стратегічного управління розвитком освіти. Він встановлює вимоги федерального рівня, які є обов</w:t>
      </w:r>
      <w:r>
        <w:rPr>
          <w:sz w:val="28"/>
          <w:szCs w:val="28"/>
          <w:lang w:val="en-US"/>
        </w:rPr>
        <w:t>’</w:t>
      </w:r>
      <w:r>
        <w:rPr>
          <w:sz w:val="28"/>
          <w:szCs w:val="28"/>
        </w:rPr>
        <w:t>язковими для усіх штатів. До його функцій в сфері освіти належить визначення основ загальнонаціонального значення навчальних планів і програм для кожної школи. Усі решта напрямків діяльності належать до компетенції керівництва штатів, тому кожен штат має власну систему освіти, встановлює базовий мінімум вимог до навчання учнів та професійної компетенції учителів.</w:t>
      </w:r>
    </w:p>
    <w:p w:rsidR="008C2655" w:rsidRPr="008C2655" w:rsidRDefault="008C2655" w:rsidP="00D63C53">
      <w:pPr>
        <w:tabs>
          <w:tab w:val="left" w:pos="9354"/>
        </w:tabs>
        <w:spacing w:line="360" w:lineRule="auto"/>
        <w:ind w:right="0" w:firstLine="709"/>
        <w:rPr>
          <w:sz w:val="28"/>
          <w:szCs w:val="28"/>
        </w:rPr>
      </w:pPr>
      <w:r>
        <w:rPr>
          <w:sz w:val="28"/>
          <w:szCs w:val="28"/>
        </w:rPr>
        <w:t>В межах штату освітн</w:t>
      </w:r>
      <w:r w:rsidR="00DB57E8">
        <w:rPr>
          <w:sz w:val="28"/>
          <w:szCs w:val="28"/>
        </w:rPr>
        <w:t>ю</w:t>
      </w:r>
      <w:r>
        <w:rPr>
          <w:sz w:val="28"/>
          <w:szCs w:val="28"/>
        </w:rPr>
        <w:t xml:space="preserve"> політику визначає рада з освіти, як</w:t>
      </w:r>
      <w:r w:rsidR="00DB57E8">
        <w:rPr>
          <w:sz w:val="28"/>
          <w:szCs w:val="28"/>
        </w:rPr>
        <w:t>а</w:t>
      </w:r>
      <w:r>
        <w:rPr>
          <w:sz w:val="28"/>
          <w:szCs w:val="28"/>
        </w:rPr>
        <w:t xml:space="preserve"> є </w:t>
      </w:r>
      <w:r w:rsidR="00DB57E8">
        <w:rPr>
          <w:sz w:val="28"/>
          <w:szCs w:val="28"/>
        </w:rPr>
        <w:t>державно-громадським органом. Департамент освіти штату є виконавчим органом ради, керівника якого призначає рада, тому він їй підзвітний.</w:t>
      </w:r>
    </w:p>
    <w:p w:rsidR="00C77165" w:rsidRPr="00C77165" w:rsidRDefault="00C77165" w:rsidP="00D63C53">
      <w:pPr>
        <w:tabs>
          <w:tab w:val="left" w:pos="9354"/>
        </w:tabs>
        <w:spacing w:line="360" w:lineRule="auto"/>
        <w:ind w:right="0" w:firstLine="709"/>
        <w:rPr>
          <w:sz w:val="28"/>
          <w:szCs w:val="28"/>
        </w:rPr>
      </w:pPr>
      <w:r>
        <w:rPr>
          <w:sz w:val="28"/>
          <w:szCs w:val="28"/>
        </w:rPr>
        <w:t>До повноважень департаменту належить організація роботи щодо підвищення кваліфікації вчителів та керівників шкіл, контроль за дотриманням санітарно-гігієнічних правил у навчальних закладах, встановлення складових навчальних предметів, змісту та обсягів обов</w:t>
      </w:r>
      <w:r>
        <w:rPr>
          <w:sz w:val="28"/>
          <w:szCs w:val="28"/>
          <w:lang w:val="en-US"/>
        </w:rPr>
        <w:t>’</w:t>
      </w:r>
      <w:r>
        <w:rPr>
          <w:sz w:val="28"/>
          <w:szCs w:val="28"/>
        </w:rPr>
        <w:t>язкової освіти, формування переліку навчальних предметів для шкіл штату, якщо це передбачено законом даного штату. Департаменти освіти мають право делегувати частину своїх функцій щодо управління на нижчі рівні (визначення варіативної частини навчальних програм), тому що школи як правило мають більше можливостей для детальної розробки програм і визначення методології і методики навчального процесу.</w:t>
      </w:r>
    </w:p>
    <w:p w:rsidR="00C77165" w:rsidRPr="00A92029" w:rsidRDefault="00C77165" w:rsidP="00D63C53">
      <w:pPr>
        <w:tabs>
          <w:tab w:val="left" w:pos="9354"/>
        </w:tabs>
        <w:spacing w:line="360" w:lineRule="auto"/>
        <w:ind w:right="0" w:firstLine="709"/>
        <w:rPr>
          <w:sz w:val="28"/>
          <w:szCs w:val="28"/>
        </w:rPr>
      </w:pPr>
      <w:r>
        <w:rPr>
          <w:sz w:val="28"/>
          <w:szCs w:val="28"/>
        </w:rPr>
        <w:t>Адміністративний контроль здійснюється на рівні округу (району), тобто на цьому рівні існує ще один суб</w:t>
      </w:r>
      <w:r>
        <w:rPr>
          <w:sz w:val="28"/>
          <w:szCs w:val="28"/>
          <w:lang w:val="en-US"/>
        </w:rPr>
        <w:t>’</w:t>
      </w:r>
      <w:r>
        <w:rPr>
          <w:sz w:val="28"/>
          <w:szCs w:val="28"/>
        </w:rPr>
        <w:t xml:space="preserve">єкт </w:t>
      </w:r>
      <w:r w:rsidR="00A92029">
        <w:rPr>
          <w:sz w:val="28"/>
          <w:szCs w:val="28"/>
        </w:rPr>
        <w:t>управління загальною середньою освітою, основними функціями якого є контроль за діяльністю закладів освіти. Шкільний округ розглядається як основна адміністративна одиниця в сфері освіти, при цьому округи є досить різними за розмірами та містять у своєму складі від двох шкіл до тисячі. Такий округ очолює комітет, який обирається населенням у складі 5-7 осіб. У зв</w:t>
      </w:r>
      <w:r w:rsidR="00A92029">
        <w:rPr>
          <w:sz w:val="28"/>
          <w:szCs w:val="28"/>
          <w:lang w:val="en-US"/>
        </w:rPr>
        <w:t>’</w:t>
      </w:r>
      <w:r w:rsidR="00A92029">
        <w:rPr>
          <w:sz w:val="28"/>
          <w:szCs w:val="28"/>
        </w:rPr>
        <w:t>язку з тим, що система освіти у США децентралізована, то міністерство освіти не має значних важелів впливу. Освітні заклади перебувають у віданні штатів, тому у їх  конституціях зазначено, що основним їх обов</w:t>
      </w:r>
      <w:r w:rsidR="00A92029">
        <w:rPr>
          <w:sz w:val="28"/>
          <w:szCs w:val="28"/>
          <w:lang w:val="en-US"/>
        </w:rPr>
        <w:t>’</w:t>
      </w:r>
      <w:r w:rsidR="00A92029">
        <w:rPr>
          <w:sz w:val="28"/>
          <w:szCs w:val="28"/>
        </w:rPr>
        <w:t xml:space="preserve">язком є забезпечення освіти. </w:t>
      </w:r>
      <w:r w:rsidR="00A92029">
        <w:rPr>
          <w:sz w:val="28"/>
          <w:szCs w:val="28"/>
        </w:rPr>
        <w:lastRenderedPageBreak/>
        <w:t xml:space="preserve">При цьому </w:t>
      </w:r>
      <w:r w:rsidR="00D81DD7">
        <w:rPr>
          <w:sz w:val="28"/>
          <w:szCs w:val="28"/>
        </w:rPr>
        <w:t>освітні заклади не зазначені у федеральній конституції.</w:t>
      </w:r>
    </w:p>
    <w:p w:rsidR="00D81DD7" w:rsidRPr="00D81DD7" w:rsidRDefault="00D81DD7" w:rsidP="00D63C53">
      <w:pPr>
        <w:tabs>
          <w:tab w:val="left" w:pos="9354"/>
        </w:tabs>
        <w:spacing w:line="360" w:lineRule="auto"/>
        <w:ind w:right="0" w:firstLine="709"/>
        <w:rPr>
          <w:sz w:val="28"/>
          <w:szCs w:val="28"/>
        </w:rPr>
      </w:pPr>
      <w:r>
        <w:rPr>
          <w:sz w:val="28"/>
          <w:szCs w:val="28"/>
        </w:rPr>
        <w:t>Фінансування шкіл проводять місцеві округи, при цьому кошти на початкову і загальну освіту надходять із бюджетів усіх рівнів (федерального, штату, муніципального освітнього округу). Частка коштів, що надходить із федерального бюджету, як правило, в усіх штатах однакова і не перевищує 8% від загальної суми коштів. Як правило кошти штату та муніципалітету діляться навпіл 50 до 50, крім цього кошти штату, які виділені на загальну середню освіту у муніципалітети надходить у вигляді міжбюджетних перерахувань, тобто трансфертів вирівнювання.</w:t>
      </w:r>
      <w:r w:rsidR="00DA4C64">
        <w:rPr>
          <w:sz w:val="28"/>
          <w:szCs w:val="28"/>
        </w:rPr>
        <w:t xml:space="preserve"> Частина фінансової допомоги школам, що приходить із рівня штатів, надходить через освітні округи, яким у законодавчому порядку надано право управляти школами. Засоби для шкіл надходять від штату, від освітнього округу, якщо він є незалежним і має повноваження стягувати податки, або від муніципалітету, якщо освітній округ є залежним і не має податкових повноважень. Окремі штати на законодавчому рівні встановлюють частку сукупного доходу, отриманого бюджетом штату, що направляється на підтримку освітніх закладів, або створюють спеціальний освітній фонд і вказують, що його доходи повинні кожного року збільшуватись на відповідний відсоток. </w:t>
      </w:r>
    </w:p>
    <w:p w:rsidR="00EA74C8" w:rsidRDefault="00F40542" w:rsidP="00F40542">
      <w:pPr>
        <w:tabs>
          <w:tab w:val="left" w:pos="9354"/>
        </w:tabs>
        <w:spacing w:line="360" w:lineRule="auto"/>
        <w:ind w:right="0" w:firstLine="709"/>
        <w:rPr>
          <w:sz w:val="28"/>
          <w:szCs w:val="28"/>
        </w:rPr>
      </w:pPr>
      <w:r>
        <w:rPr>
          <w:sz w:val="28"/>
          <w:szCs w:val="28"/>
        </w:rPr>
        <w:t>У США встановлено особливий порядок фінансування релігійних шкіл</w:t>
      </w:r>
      <w:r w:rsidR="00EA74C8">
        <w:rPr>
          <w:sz w:val="28"/>
          <w:szCs w:val="28"/>
        </w:rPr>
        <w:t>. Зокрема, надається можливість відшкодування батькам витрат на проїзд у громадському транспорті до приватних шкіл, надання дітям у релігійних школах затверджених штатами підручників із світських дисциплін, фінансування проведення обов</w:t>
      </w:r>
      <w:r w:rsidR="00EA74C8">
        <w:rPr>
          <w:sz w:val="28"/>
          <w:szCs w:val="28"/>
          <w:lang w:val="en-US"/>
        </w:rPr>
        <w:t>’</w:t>
      </w:r>
      <w:r w:rsidR="00EA74C8">
        <w:rPr>
          <w:sz w:val="28"/>
          <w:szCs w:val="28"/>
        </w:rPr>
        <w:t xml:space="preserve">язкових стандартних тестів. Вказана державна підтримка релігійних коледжів здійснюється лише за умови, що існують гарантії використання коштів на світські заходи. </w:t>
      </w:r>
    </w:p>
    <w:p w:rsidR="00B970F3" w:rsidRDefault="00B970F3" w:rsidP="00B970F3">
      <w:pPr>
        <w:tabs>
          <w:tab w:val="left" w:pos="9354"/>
        </w:tabs>
        <w:spacing w:line="360" w:lineRule="auto"/>
        <w:ind w:right="0" w:firstLine="709"/>
        <w:rPr>
          <w:sz w:val="28"/>
          <w:szCs w:val="28"/>
        </w:rPr>
      </w:pPr>
      <w:r>
        <w:rPr>
          <w:sz w:val="28"/>
          <w:szCs w:val="28"/>
        </w:rPr>
        <w:t xml:space="preserve">До основних переваг управління середньою освітою відносять </w:t>
      </w:r>
      <w:r w:rsidRPr="00F04EAB">
        <w:rPr>
          <w:sz w:val="28"/>
          <w:szCs w:val="28"/>
        </w:rPr>
        <w:t>(рис.3.</w:t>
      </w:r>
      <w:r>
        <w:rPr>
          <w:sz w:val="28"/>
          <w:szCs w:val="28"/>
        </w:rPr>
        <w:t>7</w:t>
      </w:r>
      <w:r w:rsidRPr="00F04EAB">
        <w:rPr>
          <w:sz w:val="28"/>
          <w:szCs w:val="28"/>
        </w:rPr>
        <w:t>)</w:t>
      </w:r>
      <w:r w:rsidR="00D939D9">
        <w:rPr>
          <w:sz w:val="28"/>
          <w:szCs w:val="28"/>
        </w:rPr>
        <w:t>.</w:t>
      </w:r>
    </w:p>
    <w:p w:rsidR="005E1B58" w:rsidRPr="00F04EAB" w:rsidRDefault="005E1B58" w:rsidP="00B970F3">
      <w:pPr>
        <w:tabs>
          <w:tab w:val="left" w:pos="9354"/>
        </w:tabs>
        <w:spacing w:line="360" w:lineRule="auto"/>
        <w:ind w:right="0" w:firstLine="709"/>
        <w:rPr>
          <w:sz w:val="28"/>
          <w:szCs w:val="28"/>
        </w:rPr>
      </w:pPr>
      <w:r>
        <w:rPr>
          <w:sz w:val="28"/>
          <w:szCs w:val="28"/>
        </w:rPr>
        <w:t xml:space="preserve">Фінансування недержавних навчальних закладів здійснюється наступним чином: із державного бюджету покривається менше 10% загальної суми витрат; 15% доходів школи отримують від приватних </w:t>
      </w:r>
      <w:r>
        <w:rPr>
          <w:sz w:val="28"/>
          <w:szCs w:val="28"/>
        </w:rPr>
        <w:lastRenderedPageBreak/>
        <w:t>пожертв; 66% школи заробляють самостійно.</w:t>
      </w:r>
    </w:p>
    <w:p w:rsidR="00B970F3" w:rsidRDefault="00B970F3" w:rsidP="00B970F3">
      <w:pPr>
        <w:pStyle w:val="Default"/>
      </w:pPr>
    </w:p>
    <w:p w:rsidR="00B970F3" w:rsidRDefault="000E1AEE" w:rsidP="00B970F3">
      <w:pPr>
        <w:ind w:firstLine="0"/>
        <w:rPr>
          <w:sz w:val="28"/>
          <w:szCs w:val="28"/>
          <w:lang w:val="en-US"/>
        </w:rPr>
      </w:pPr>
      <w:r w:rsidRPr="000E1AEE">
        <w:rPr>
          <w:color w:val="000000"/>
          <w:sz w:val="28"/>
          <w:szCs w:val="28"/>
          <w:bdr w:val="none" w:sz="0" w:space="0" w:color="auto" w:frame="1"/>
          <w:lang w:eastAsia="uk-UA"/>
        </w:rPr>
      </w:r>
      <w:r w:rsidRPr="000E1AEE">
        <w:rPr>
          <w:color w:val="000000"/>
          <w:sz w:val="28"/>
          <w:szCs w:val="28"/>
          <w:bdr w:val="none" w:sz="0" w:space="0" w:color="auto" w:frame="1"/>
          <w:lang w:eastAsia="uk-UA"/>
        </w:rPr>
        <w:pict>
          <v:group id="_x0000_s1544" editas="canvas" style="width:459pt;height:245.45pt;mso-position-horizontal-relative:char;mso-position-vertical-relative:line" coordorigin="2281,2780" coordsize="7200,3801">
            <o:lock v:ext="edit" aspectratio="t"/>
            <v:shape id="_x0000_s1545" type="#_x0000_t75" style="position:absolute;left:2281;top:2780;width:7200;height:3801" o:preferrelative="f">
              <v:fill o:detectmouseclick="t"/>
              <v:path o:extrusionok="t" o:connecttype="none"/>
              <o:lock v:ext="edit" text="t"/>
            </v:shape>
            <v:roundrect id="_x0000_s1546" style="position:absolute;left:2999;top:3357;width:6422;height:451" arcsize="10923f">
              <v:textbox style="mso-next-textbox:#_x0000_s1546">
                <w:txbxContent>
                  <w:p w:rsidR="00634ADB" w:rsidRDefault="00634ADB" w:rsidP="00B970F3">
                    <w:pPr>
                      <w:tabs>
                        <w:tab w:val="left" w:pos="9354"/>
                      </w:tabs>
                      <w:spacing w:line="240" w:lineRule="auto"/>
                      <w:ind w:right="0" w:firstLine="0"/>
                      <w:rPr>
                        <w:sz w:val="28"/>
                        <w:szCs w:val="28"/>
                      </w:rPr>
                    </w:pPr>
                    <w:r w:rsidRPr="00B970F3">
                      <w:rPr>
                        <w:sz w:val="28"/>
                        <w:szCs w:val="28"/>
                      </w:rPr>
                      <w:t xml:space="preserve">зміцнення демократичних засад у державі; </w:t>
                    </w:r>
                  </w:p>
                  <w:p w:rsidR="00634ADB" w:rsidRPr="00B970F3" w:rsidRDefault="00634ADB" w:rsidP="00B970F3">
                    <w:pPr>
                      <w:rPr>
                        <w:szCs w:val="28"/>
                      </w:rPr>
                    </w:pPr>
                  </w:p>
                </w:txbxContent>
              </v:textbox>
            </v:roundrect>
            <v:roundrect id="_x0000_s1547" style="position:absolute;left:2281;top:2785;width:7200;height:432" arcsize="10923f">
              <v:textbox style="mso-next-textbox:#_x0000_s1547">
                <w:txbxContent>
                  <w:p w:rsidR="00634ADB" w:rsidRPr="00052C60" w:rsidRDefault="00634ADB" w:rsidP="00B970F3">
                    <w:pPr>
                      <w:jc w:val="center"/>
                      <w:rPr>
                        <w:szCs w:val="28"/>
                      </w:rPr>
                    </w:pPr>
                    <w:r>
                      <w:rPr>
                        <w:sz w:val="28"/>
                        <w:szCs w:val="28"/>
                      </w:rPr>
                      <w:t>Переваги управління середньою освітою в США</w:t>
                    </w:r>
                  </w:p>
                </w:txbxContent>
              </v:textbox>
            </v:roundrect>
            <v:line id="_x0000_s1548" style="position:absolute;flip:x" from="2422,3531" to="2434,6024"/>
            <v:line id="_x0000_s1549" style="position:absolute" from="2446,6024" to="3010,6026">
              <v:stroke endarrow="block"/>
            </v:line>
            <v:line id="_x0000_s1550" style="position:absolute" from="2446,4267" to="3010,4270">
              <v:stroke endarrow="block"/>
            </v:line>
            <v:line id="_x0000_s1551" style="position:absolute" from="2434,3530" to="2999,3531">
              <v:stroke endarrow="block"/>
            </v:line>
            <v:roundrect id="_x0000_s1552" style="position:absolute;left:2999;top:3935;width:6422;height:660" arcsize="10923f">
              <v:textbox style="mso-next-textbox:#_x0000_s1552">
                <w:txbxContent>
                  <w:p w:rsidR="00634ADB" w:rsidRDefault="00634ADB" w:rsidP="00B970F3">
                    <w:pPr>
                      <w:tabs>
                        <w:tab w:val="left" w:pos="9354"/>
                      </w:tabs>
                      <w:spacing w:line="240" w:lineRule="auto"/>
                      <w:ind w:right="0" w:firstLine="0"/>
                      <w:rPr>
                        <w:sz w:val="28"/>
                        <w:szCs w:val="28"/>
                      </w:rPr>
                    </w:pPr>
                    <w:r w:rsidRPr="00B970F3">
                      <w:rPr>
                        <w:sz w:val="28"/>
                        <w:szCs w:val="28"/>
                      </w:rPr>
                      <w:t xml:space="preserve">громадськість поділяє відповідальність за фінансову стабільність шкіл та якість середньої освіти;  </w:t>
                    </w:r>
                  </w:p>
                  <w:p w:rsidR="00634ADB" w:rsidRPr="00B970F3" w:rsidRDefault="00634ADB" w:rsidP="00B970F3">
                    <w:pPr>
                      <w:rPr>
                        <w:szCs w:val="28"/>
                      </w:rPr>
                    </w:pPr>
                  </w:p>
                </w:txbxContent>
              </v:textbox>
            </v:roundrect>
            <v:roundrect id="_x0000_s1553" style="position:absolute;left:3010;top:4723;width:6422;height:920" arcsize="10923f">
              <v:textbox style="mso-next-textbox:#_x0000_s1553">
                <w:txbxContent>
                  <w:p w:rsidR="00634ADB" w:rsidRDefault="00634ADB" w:rsidP="00D939D9">
                    <w:pPr>
                      <w:tabs>
                        <w:tab w:val="left" w:pos="9354"/>
                      </w:tabs>
                      <w:spacing w:line="240" w:lineRule="auto"/>
                      <w:ind w:right="0" w:firstLine="0"/>
                      <w:rPr>
                        <w:sz w:val="28"/>
                        <w:szCs w:val="28"/>
                      </w:rPr>
                    </w:pPr>
                    <w:r w:rsidRPr="00B970F3">
                      <w:rPr>
                        <w:sz w:val="28"/>
                        <w:szCs w:val="28"/>
                      </w:rPr>
                      <w:t xml:space="preserve">адміністрація закладів освіти має можливість гнучко реагувати на освітні потреби конкретного регіону й відповідно до цих потреб розвивати шкільні програми, навчальні курси; </w:t>
                    </w:r>
                  </w:p>
                  <w:p w:rsidR="00634ADB" w:rsidRPr="00D939D9" w:rsidRDefault="00634ADB" w:rsidP="00D939D9">
                    <w:pPr>
                      <w:rPr>
                        <w:szCs w:val="28"/>
                      </w:rPr>
                    </w:pPr>
                  </w:p>
                </w:txbxContent>
              </v:textbox>
            </v:roundrect>
            <v:roundrect id="_x0000_s1554" style="position:absolute;left:2999;top:5768;width:6422;height:662" arcsize="10923f">
              <v:textbox style="mso-next-textbox:#_x0000_s1554">
                <w:txbxContent>
                  <w:p w:rsidR="00634ADB" w:rsidRPr="00B970F3" w:rsidRDefault="00634ADB" w:rsidP="00D939D9">
                    <w:pPr>
                      <w:tabs>
                        <w:tab w:val="left" w:pos="9354"/>
                      </w:tabs>
                      <w:spacing w:line="240" w:lineRule="auto"/>
                      <w:ind w:right="0" w:firstLine="0"/>
                      <w:rPr>
                        <w:sz w:val="28"/>
                        <w:szCs w:val="28"/>
                      </w:rPr>
                    </w:pPr>
                    <w:r w:rsidRPr="00B970F3">
                      <w:rPr>
                        <w:sz w:val="28"/>
                        <w:szCs w:val="28"/>
                      </w:rPr>
                      <w:t xml:space="preserve">підвищується рівень довіри спонсорів до якості і необхідності запропонованих проектів </w:t>
                    </w:r>
                  </w:p>
                  <w:p w:rsidR="00634ADB" w:rsidRPr="00D939D9" w:rsidRDefault="00634ADB" w:rsidP="00D939D9">
                    <w:pPr>
                      <w:rPr>
                        <w:szCs w:val="28"/>
                      </w:rPr>
                    </w:pPr>
                  </w:p>
                </w:txbxContent>
              </v:textbox>
            </v:roundrect>
            <v:line id="_x0000_s1555" style="position:absolute" from="2446,5185" to="3010,5187">
              <v:stroke endarrow="block"/>
            </v:line>
            <w10:wrap type="none"/>
            <w10:anchorlock/>
          </v:group>
        </w:pict>
      </w:r>
    </w:p>
    <w:p w:rsidR="00B970F3" w:rsidRPr="00052C60" w:rsidRDefault="00B970F3" w:rsidP="00B970F3">
      <w:pPr>
        <w:ind w:firstLine="709"/>
        <w:jc w:val="left"/>
        <w:rPr>
          <w:szCs w:val="28"/>
        </w:rPr>
      </w:pPr>
      <w:r w:rsidRPr="00D62EB6">
        <w:rPr>
          <w:sz w:val="28"/>
          <w:szCs w:val="28"/>
        </w:rPr>
        <w:t xml:space="preserve">Рис. </w:t>
      </w:r>
      <w:r>
        <w:rPr>
          <w:sz w:val="28"/>
          <w:szCs w:val="28"/>
        </w:rPr>
        <w:t>3</w:t>
      </w:r>
      <w:r w:rsidRPr="00D62EB6">
        <w:rPr>
          <w:sz w:val="28"/>
          <w:szCs w:val="28"/>
        </w:rPr>
        <w:t>.</w:t>
      </w:r>
      <w:r>
        <w:rPr>
          <w:sz w:val="28"/>
          <w:szCs w:val="28"/>
        </w:rPr>
        <w:t>7</w:t>
      </w:r>
      <w:r w:rsidRPr="00D62EB6">
        <w:rPr>
          <w:sz w:val="28"/>
          <w:szCs w:val="28"/>
        </w:rPr>
        <w:t>.</w:t>
      </w:r>
      <w:r w:rsidRPr="00D93448">
        <w:rPr>
          <w:color w:val="000000"/>
          <w:sz w:val="28"/>
          <w:szCs w:val="28"/>
        </w:rPr>
        <w:t xml:space="preserve"> </w:t>
      </w:r>
      <w:r>
        <w:rPr>
          <w:sz w:val="28"/>
          <w:szCs w:val="28"/>
        </w:rPr>
        <w:t>Переваги управління середньою освітою в США</w:t>
      </w:r>
    </w:p>
    <w:p w:rsidR="00745DCA" w:rsidRPr="00EA74C8" w:rsidRDefault="00745DCA" w:rsidP="00745DCA">
      <w:pPr>
        <w:tabs>
          <w:tab w:val="left" w:pos="9354"/>
        </w:tabs>
        <w:spacing w:line="360" w:lineRule="auto"/>
        <w:ind w:right="0" w:firstLine="709"/>
        <w:rPr>
          <w:sz w:val="28"/>
          <w:szCs w:val="28"/>
        </w:rPr>
      </w:pPr>
      <w:r>
        <w:rPr>
          <w:sz w:val="28"/>
          <w:szCs w:val="28"/>
        </w:rPr>
        <w:t>Фінансові пільги, які спрямовані не в релігійні школи, а безпосередньо студенту чи батькам, більше підтримуються владою. Податковий кредит на шкільне навчання, який отримують батьки школярів як приватних, так і державних шкіл, в США розглядається як надання підтримки системі освіти.</w:t>
      </w:r>
    </w:p>
    <w:p w:rsidR="00745DCA" w:rsidRPr="00B970F3" w:rsidRDefault="00745DCA" w:rsidP="00745DCA">
      <w:pPr>
        <w:tabs>
          <w:tab w:val="left" w:pos="9354"/>
        </w:tabs>
        <w:spacing w:line="360" w:lineRule="auto"/>
        <w:ind w:right="0" w:firstLine="0"/>
        <w:rPr>
          <w:sz w:val="28"/>
          <w:szCs w:val="28"/>
        </w:rPr>
      </w:pPr>
      <w:r>
        <w:rPr>
          <w:i/>
          <w:sz w:val="28"/>
          <w:szCs w:val="28"/>
        </w:rPr>
        <w:t xml:space="preserve"> </w:t>
      </w:r>
      <w:r>
        <w:rPr>
          <w:sz w:val="28"/>
          <w:szCs w:val="28"/>
        </w:rPr>
        <w:t>Функціонування  системи загальної освіти в США відрізняється від тієї, яка існує в нашій країні. Це пов</w:t>
      </w:r>
      <w:r>
        <w:rPr>
          <w:sz w:val="28"/>
          <w:szCs w:val="28"/>
          <w:lang w:val="en-US"/>
        </w:rPr>
        <w:t>’</w:t>
      </w:r>
      <w:r>
        <w:rPr>
          <w:sz w:val="28"/>
          <w:szCs w:val="28"/>
        </w:rPr>
        <w:t>язано із фінансуванням з відповідного бюджету, з фінансовою і організаційною самостійністю освітніх закладів, органи управління чітко виконують свої функції, які не дублюються.</w:t>
      </w:r>
    </w:p>
    <w:p w:rsidR="00B970F3" w:rsidRDefault="00B25C43" w:rsidP="007C15EF">
      <w:pPr>
        <w:ind w:right="-2" w:firstLine="709"/>
        <w:rPr>
          <w:sz w:val="28"/>
          <w:szCs w:val="28"/>
        </w:rPr>
      </w:pPr>
      <w:r>
        <w:rPr>
          <w:sz w:val="28"/>
          <w:szCs w:val="28"/>
        </w:rPr>
        <w:t>Необхідно зосередити увагу і на досвіді Франції в управлінні  освітньою діяльністю після прийняття в червні 2000 року Кодексу освіти, який об</w:t>
      </w:r>
      <w:r>
        <w:rPr>
          <w:sz w:val="28"/>
          <w:szCs w:val="28"/>
          <w:lang w:val="en-US"/>
        </w:rPr>
        <w:t>’</w:t>
      </w:r>
      <w:r>
        <w:rPr>
          <w:sz w:val="28"/>
          <w:szCs w:val="28"/>
        </w:rPr>
        <w:t>єднав усі діючі правові норми освіти.</w:t>
      </w:r>
      <w:r w:rsidR="007C15EF">
        <w:rPr>
          <w:sz w:val="28"/>
          <w:szCs w:val="28"/>
        </w:rPr>
        <w:t xml:space="preserve"> У 80-х роках минулого століття, у Франції було розпочато процес адміністративної децентралізації, який передбачав передачу частини повноважень місцевим органам влади і самим школам. На цьому етапі регіони і департаменти отримали право реформувати шкільну систему, спираючись на власні фінансові ресурси та нерівність між регіонами. Франція рухається у напрямі спрощення системи </w:t>
      </w:r>
      <w:r w:rsidR="007C15EF">
        <w:rPr>
          <w:sz w:val="28"/>
          <w:szCs w:val="28"/>
        </w:rPr>
        <w:lastRenderedPageBreak/>
        <w:t>управління освітою та автономії навчальних закладів. Сьогодні у підпорядкуванні комун перебувають початкові школи, департаментів – коледжі і регіонів – ліцеї.</w:t>
      </w:r>
    </w:p>
    <w:p w:rsidR="007C15EF" w:rsidRPr="00B25C43" w:rsidRDefault="007C15EF" w:rsidP="007C15EF">
      <w:pPr>
        <w:ind w:right="-2" w:firstLine="709"/>
        <w:rPr>
          <w:sz w:val="28"/>
          <w:szCs w:val="28"/>
        </w:rPr>
      </w:pPr>
      <w:r>
        <w:rPr>
          <w:sz w:val="28"/>
          <w:szCs w:val="28"/>
        </w:rPr>
        <w:t>Досить вдалим є досвід Грузії, де запроваджено ваучерну модель системи фінансування середньої освіти, яка чітко розподіляє державні кошти пропорційно до кількості учнів, помноженої на один із трьох основних типів ваучерів (сільський, міський, гірський</w:t>
      </w:r>
      <w:r w:rsidR="00FD526C">
        <w:rPr>
          <w:sz w:val="28"/>
          <w:szCs w:val="28"/>
        </w:rPr>
        <w:t>)</w:t>
      </w:r>
      <w:r>
        <w:rPr>
          <w:sz w:val="28"/>
          <w:szCs w:val="28"/>
        </w:rPr>
        <w:t>.</w:t>
      </w:r>
    </w:p>
    <w:p w:rsidR="00B970F3" w:rsidRDefault="00FD526C" w:rsidP="00FD526C">
      <w:pPr>
        <w:tabs>
          <w:tab w:val="left" w:pos="9354"/>
        </w:tabs>
        <w:spacing w:line="360" w:lineRule="auto"/>
        <w:ind w:right="0" w:firstLine="709"/>
        <w:rPr>
          <w:sz w:val="28"/>
          <w:szCs w:val="28"/>
        </w:rPr>
      </w:pPr>
      <w:r>
        <w:rPr>
          <w:sz w:val="28"/>
          <w:szCs w:val="28"/>
        </w:rPr>
        <w:t>У Європі залишилось лише декілька країн, в яких школи не мають автономії у видатках, а їх схеми фінансування оновлюються досить повільно.</w:t>
      </w:r>
    </w:p>
    <w:p w:rsidR="00FD526C" w:rsidRPr="00FD526C" w:rsidRDefault="00FD526C" w:rsidP="00FD526C">
      <w:pPr>
        <w:tabs>
          <w:tab w:val="left" w:pos="9354"/>
        </w:tabs>
        <w:spacing w:line="360" w:lineRule="auto"/>
        <w:ind w:right="0" w:firstLine="709"/>
        <w:rPr>
          <w:sz w:val="28"/>
          <w:szCs w:val="28"/>
        </w:rPr>
      </w:pPr>
      <w:r w:rsidRPr="00FD526C">
        <w:rPr>
          <w:sz w:val="28"/>
          <w:szCs w:val="28"/>
        </w:rPr>
        <w:t xml:space="preserve">В процесі проведеного дослідження було </w:t>
      </w:r>
      <w:r>
        <w:rPr>
          <w:sz w:val="28"/>
          <w:szCs w:val="28"/>
        </w:rPr>
        <w:t>вивчено та узагальнено передовий зарубіжний досвід управління та фінансування загальної середньої освіти, що дозволило виділити тенденції, на які доцільно звернути увагу.</w:t>
      </w:r>
    </w:p>
    <w:p w:rsidR="00293384" w:rsidRPr="00293384" w:rsidRDefault="00293384" w:rsidP="00775DAD">
      <w:pPr>
        <w:spacing w:line="360" w:lineRule="auto"/>
        <w:ind w:right="0" w:firstLine="709"/>
        <w:rPr>
          <w:sz w:val="28"/>
          <w:szCs w:val="28"/>
        </w:rPr>
      </w:pPr>
      <w:r w:rsidRPr="00293384">
        <w:rPr>
          <w:sz w:val="28"/>
          <w:szCs w:val="28"/>
        </w:rPr>
        <w:t xml:space="preserve">Однак,  необхідно вказати, </w:t>
      </w:r>
      <w:r>
        <w:rPr>
          <w:sz w:val="28"/>
          <w:szCs w:val="28"/>
        </w:rPr>
        <w:t>що освітні реформи у зарубіжних країнах мають ряд недоліків. Тому основну увагу доцільно спрямувати на нормативно-правове забезпечення позитивних практик інших країн у сфері фінансування середньої освіти.</w:t>
      </w:r>
    </w:p>
    <w:p w:rsidR="00AE3286" w:rsidRDefault="00AE3286" w:rsidP="00775DAD">
      <w:pPr>
        <w:pStyle w:val="Default"/>
        <w:widowControl w:val="0"/>
        <w:spacing w:line="360" w:lineRule="auto"/>
        <w:ind w:firstLine="709"/>
        <w:jc w:val="both"/>
        <w:rPr>
          <w:rFonts w:ascii="Times New Roman" w:hAnsi="Times New Roman" w:cs="Times New Roman"/>
          <w:b/>
          <w:sz w:val="28"/>
          <w:szCs w:val="28"/>
        </w:rPr>
      </w:pPr>
    </w:p>
    <w:p w:rsidR="003F4DBC" w:rsidRPr="00AE3286" w:rsidRDefault="003F4DBC" w:rsidP="00775DAD">
      <w:pPr>
        <w:pStyle w:val="Default"/>
        <w:widowControl w:val="0"/>
        <w:spacing w:line="360" w:lineRule="auto"/>
        <w:ind w:firstLine="709"/>
        <w:jc w:val="both"/>
        <w:rPr>
          <w:rFonts w:ascii="Times New Roman" w:hAnsi="Times New Roman" w:cs="Times New Roman"/>
          <w:b/>
          <w:sz w:val="28"/>
          <w:szCs w:val="28"/>
        </w:rPr>
      </w:pPr>
      <w:r w:rsidRPr="00AE3286">
        <w:rPr>
          <w:rFonts w:ascii="Times New Roman" w:hAnsi="Times New Roman" w:cs="Times New Roman"/>
          <w:b/>
          <w:sz w:val="28"/>
          <w:szCs w:val="28"/>
        </w:rPr>
        <w:t>Висновки до розділу 3</w:t>
      </w:r>
    </w:p>
    <w:p w:rsidR="00D91667" w:rsidRPr="00402ADC" w:rsidRDefault="00D91667" w:rsidP="00775DAD">
      <w:pPr>
        <w:pStyle w:val="Default"/>
        <w:widowControl w:val="0"/>
        <w:spacing w:line="360" w:lineRule="auto"/>
        <w:ind w:firstLine="709"/>
        <w:jc w:val="both"/>
        <w:rPr>
          <w:rFonts w:ascii="Times New Roman" w:hAnsi="Times New Roman" w:cs="Times New Roman"/>
          <w:b/>
          <w:i/>
          <w:sz w:val="28"/>
          <w:szCs w:val="28"/>
        </w:rPr>
      </w:pPr>
    </w:p>
    <w:p w:rsidR="0040529F" w:rsidRPr="0040529F" w:rsidRDefault="0040529F" w:rsidP="00775DAD">
      <w:pPr>
        <w:spacing w:line="360" w:lineRule="auto"/>
        <w:ind w:right="0" w:firstLine="709"/>
        <w:rPr>
          <w:sz w:val="28"/>
          <w:szCs w:val="28"/>
        </w:rPr>
      </w:pPr>
      <w:r>
        <w:rPr>
          <w:sz w:val="28"/>
          <w:szCs w:val="28"/>
        </w:rPr>
        <w:t>Економічний аналіз діяльності – це одна із основних функцій управління, яка забезпечує науковість прийняття рішень у системі освіти та організації діяльності закладів освіти.</w:t>
      </w:r>
    </w:p>
    <w:p w:rsidR="0040529F" w:rsidRPr="0040529F" w:rsidRDefault="0040529F" w:rsidP="00775DAD">
      <w:pPr>
        <w:spacing w:line="360" w:lineRule="auto"/>
        <w:ind w:right="0" w:firstLine="709"/>
        <w:rPr>
          <w:sz w:val="28"/>
          <w:szCs w:val="28"/>
        </w:rPr>
      </w:pPr>
      <w:r>
        <w:rPr>
          <w:sz w:val="28"/>
          <w:szCs w:val="28"/>
        </w:rPr>
        <w:t>За результатами проведеного дослідження встановлено, що інформаційне забезпечення аналізу діяльності закладів освіти потребує дотримання відповідних вимог, а саме: аналіз поточного періоду повинен ґрунтуватися на даних кошторису; джерелом оперативного аналізу видатків будуть дані бухгалтерського обліку й одноразових спостережень; попередній аналіз спирається на облікову й звітну інформацію за по</w:t>
      </w:r>
      <w:r w:rsidR="004C6CCD">
        <w:rPr>
          <w:sz w:val="28"/>
          <w:szCs w:val="28"/>
        </w:rPr>
        <w:t>п</w:t>
      </w:r>
      <w:r>
        <w:rPr>
          <w:sz w:val="28"/>
          <w:szCs w:val="28"/>
        </w:rPr>
        <w:t xml:space="preserve">ередній період та матеріали спеціальних обстежень обсягів надання та якості освітніх </w:t>
      </w:r>
      <w:r w:rsidR="004C6CCD">
        <w:rPr>
          <w:sz w:val="28"/>
          <w:szCs w:val="28"/>
        </w:rPr>
        <w:t>послуг.</w:t>
      </w:r>
    </w:p>
    <w:p w:rsidR="0040529F" w:rsidRDefault="006C11ED" w:rsidP="00775DAD">
      <w:pPr>
        <w:spacing w:line="360" w:lineRule="auto"/>
        <w:ind w:right="0" w:firstLine="709"/>
        <w:rPr>
          <w:sz w:val="28"/>
          <w:szCs w:val="28"/>
        </w:rPr>
      </w:pPr>
      <w:r>
        <w:rPr>
          <w:sz w:val="28"/>
          <w:szCs w:val="28"/>
        </w:rPr>
        <w:t xml:space="preserve">Проаналізувавши сучасну систему контролю установ державного </w:t>
      </w:r>
      <w:r>
        <w:rPr>
          <w:sz w:val="28"/>
          <w:szCs w:val="28"/>
        </w:rPr>
        <w:lastRenderedPageBreak/>
        <w:t>сектору, слід вказати на такі недоліки:</w:t>
      </w:r>
    </w:p>
    <w:p w:rsidR="006C11ED" w:rsidRPr="00733639" w:rsidRDefault="006C11ED" w:rsidP="00733639">
      <w:pPr>
        <w:pStyle w:val="a5"/>
        <w:numPr>
          <w:ilvl w:val="0"/>
          <w:numId w:val="38"/>
        </w:numPr>
        <w:tabs>
          <w:tab w:val="left" w:pos="993"/>
        </w:tabs>
        <w:spacing w:line="360" w:lineRule="auto"/>
        <w:ind w:left="0" w:right="0" w:firstLine="709"/>
        <w:rPr>
          <w:sz w:val="28"/>
          <w:szCs w:val="28"/>
        </w:rPr>
      </w:pPr>
      <w:r w:rsidRPr="00733639">
        <w:rPr>
          <w:sz w:val="28"/>
          <w:szCs w:val="28"/>
        </w:rPr>
        <w:t>головна ціль контролю проявляється в покаранні винуватців правопорушень та застосуванні штрафів, проте не проводиться аналіз причин здійснення злочину та їх попередження;</w:t>
      </w:r>
    </w:p>
    <w:p w:rsidR="006C11ED" w:rsidRPr="006C11ED" w:rsidRDefault="006C11ED" w:rsidP="00733639">
      <w:pPr>
        <w:pStyle w:val="a5"/>
        <w:numPr>
          <w:ilvl w:val="0"/>
          <w:numId w:val="38"/>
        </w:numPr>
        <w:tabs>
          <w:tab w:val="left" w:pos="993"/>
        </w:tabs>
        <w:spacing w:line="360" w:lineRule="auto"/>
        <w:ind w:left="0" w:right="0" w:firstLine="709"/>
        <w:contextualSpacing w:val="0"/>
        <w:rPr>
          <w:i/>
          <w:sz w:val="28"/>
          <w:szCs w:val="28"/>
        </w:rPr>
      </w:pPr>
      <w:r>
        <w:rPr>
          <w:sz w:val="28"/>
          <w:szCs w:val="28"/>
        </w:rPr>
        <w:t>найчастіше в установах застосовують наступний контроль, тобто контроль проведених операцій, що свідчить про те, що виправити помилки таких операцій складніше, а ніж їх  передбачити;</w:t>
      </w:r>
    </w:p>
    <w:p w:rsidR="006C11ED" w:rsidRPr="00733639" w:rsidRDefault="00733639" w:rsidP="00733639">
      <w:pPr>
        <w:pStyle w:val="a5"/>
        <w:numPr>
          <w:ilvl w:val="0"/>
          <w:numId w:val="38"/>
        </w:numPr>
        <w:tabs>
          <w:tab w:val="left" w:pos="993"/>
        </w:tabs>
        <w:spacing w:line="360" w:lineRule="auto"/>
        <w:ind w:left="0" w:right="0" w:firstLine="709"/>
        <w:contextualSpacing w:val="0"/>
        <w:rPr>
          <w:sz w:val="28"/>
          <w:szCs w:val="28"/>
        </w:rPr>
      </w:pPr>
      <w:r w:rsidRPr="00733639">
        <w:rPr>
          <w:sz w:val="28"/>
          <w:szCs w:val="28"/>
        </w:rPr>
        <w:t>переважно централізована модель здійснення контролю з елементами децентралізації, проте контроль</w:t>
      </w:r>
      <w:r>
        <w:rPr>
          <w:sz w:val="28"/>
          <w:szCs w:val="28"/>
        </w:rPr>
        <w:t xml:space="preserve"> необхідно здійснювати на всіх етапах і у всіх підрозділах.</w:t>
      </w:r>
    </w:p>
    <w:p w:rsidR="00733639" w:rsidRPr="00733639" w:rsidRDefault="00733639" w:rsidP="00775DAD">
      <w:pPr>
        <w:spacing w:line="360" w:lineRule="auto"/>
        <w:ind w:right="0" w:firstLine="709"/>
        <w:rPr>
          <w:sz w:val="28"/>
          <w:szCs w:val="28"/>
        </w:rPr>
      </w:pPr>
      <w:r>
        <w:rPr>
          <w:sz w:val="28"/>
          <w:szCs w:val="28"/>
        </w:rPr>
        <w:t>Виправлення недоліків системи внутрішнього контролю в установах освіти можливе при застосуванні новітніх підходів до організації, а саме зміна значення проведеного контролю: не лише для збереження ресурсів</w:t>
      </w:r>
      <w:r w:rsidR="003626AA">
        <w:rPr>
          <w:sz w:val="28"/>
          <w:szCs w:val="28"/>
        </w:rPr>
        <w:t>, але й для раціонального використання та управління ними. Отже, для впровадження нової системи контролю недостатньо опиратись на нормативні документи та інструкції, доцільно також перейняти міжнародний досвід організації та проведення контролю.</w:t>
      </w:r>
    </w:p>
    <w:p w:rsidR="003626AA" w:rsidRDefault="00F14C02" w:rsidP="00775DAD">
      <w:pPr>
        <w:spacing w:line="360" w:lineRule="auto"/>
        <w:ind w:right="0" w:firstLine="709"/>
        <w:rPr>
          <w:sz w:val="28"/>
          <w:szCs w:val="28"/>
        </w:rPr>
      </w:pPr>
      <w:r>
        <w:rPr>
          <w:sz w:val="28"/>
          <w:szCs w:val="28"/>
        </w:rPr>
        <w:t>Система внутрішнього контролю щодо операцій, пов</w:t>
      </w:r>
      <w:r>
        <w:rPr>
          <w:sz w:val="28"/>
          <w:szCs w:val="28"/>
          <w:lang w:val="en-US"/>
        </w:rPr>
        <w:t>’</w:t>
      </w:r>
      <w:r>
        <w:rPr>
          <w:sz w:val="28"/>
          <w:szCs w:val="28"/>
        </w:rPr>
        <w:t>язаних з рухом фінансових та нефінансових активів, повинна включати контроль за:</w:t>
      </w:r>
    </w:p>
    <w:p w:rsidR="00F14C02" w:rsidRPr="00F14C02" w:rsidRDefault="00F14C02" w:rsidP="00F14C02">
      <w:pPr>
        <w:pStyle w:val="a5"/>
        <w:numPr>
          <w:ilvl w:val="0"/>
          <w:numId w:val="39"/>
        </w:numPr>
        <w:tabs>
          <w:tab w:val="left" w:pos="993"/>
        </w:tabs>
        <w:spacing w:line="360" w:lineRule="auto"/>
        <w:ind w:left="0" w:right="0" w:firstLine="709"/>
        <w:rPr>
          <w:sz w:val="28"/>
          <w:szCs w:val="28"/>
        </w:rPr>
      </w:pPr>
      <w:r w:rsidRPr="00F14C02">
        <w:rPr>
          <w:sz w:val="28"/>
          <w:szCs w:val="28"/>
        </w:rPr>
        <w:t>ефективністю збереження активів закладом освіти;</w:t>
      </w:r>
    </w:p>
    <w:p w:rsidR="00F14C02" w:rsidRPr="00F14C02" w:rsidRDefault="00F14C02" w:rsidP="00F14C02">
      <w:pPr>
        <w:pStyle w:val="a5"/>
        <w:numPr>
          <w:ilvl w:val="0"/>
          <w:numId w:val="39"/>
        </w:numPr>
        <w:tabs>
          <w:tab w:val="left" w:pos="993"/>
        </w:tabs>
        <w:spacing w:line="360" w:lineRule="auto"/>
        <w:ind w:left="0" w:right="0" w:firstLine="709"/>
        <w:rPr>
          <w:sz w:val="28"/>
          <w:szCs w:val="28"/>
        </w:rPr>
      </w:pPr>
      <w:r w:rsidRPr="00F14C02">
        <w:rPr>
          <w:sz w:val="28"/>
          <w:szCs w:val="28"/>
        </w:rPr>
        <w:t>дотриманням термінів та інструкцій здійснення інвентаризації фінансових та нефінансових активів, а також достовірним відображенням її наслідків у облікових документах;</w:t>
      </w:r>
    </w:p>
    <w:p w:rsidR="00F14C02" w:rsidRDefault="00F14C02" w:rsidP="00F14C02">
      <w:pPr>
        <w:pStyle w:val="a5"/>
        <w:numPr>
          <w:ilvl w:val="0"/>
          <w:numId w:val="39"/>
        </w:numPr>
        <w:tabs>
          <w:tab w:val="left" w:pos="993"/>
        </w:tabs>
        <w:spacing w:line="360" w:lineRule="auto"/>
        <w:ind w:left="0" w:right="0" w:firstLine="709"/>
        <w:rPr>
          <w:sz w:val="28"/>
          <w:szCs w:val="28"/>
        </w:rPr>
      </w:pPr>
      <w:r w:rsidRPr="00F14C02">
        <w:rPr>
          <w:sz w:val="28"/>
          <w:szCs w:val="28"/>
        </w:rPr>
        <w:t>правильністю та достовірністю реєстрації операцій з оприбуткування придбаних активів та відповідністю процесу списання до законодавчих норм і правил.</w:t>
      </w:r>
    </w:p>
    <w:p w:rsidR="00F14C02" w:rsidRPr="00F14C02" w:rsidRDefault="00F14C02" w:rsidP="00F14C02">
      <w:pPr>
        <w:pStyle w:val="a5"/>
        <w:tabs>
          <w:tab w:val="left" w:pos="993"/>
        </w:tabs>
        <w:spacing w:line="360" w:lineRule="auto"/>
        <w:ind w:left="0" w:right="0" w:firstLine="709"/>
        <w:rPr>
          <w:sz w:val="28"/>
          <w:szCs w:val="28"/>
        </w:rPr>
      </w:pPr>
      <w:r>
        <w:rPr>
          <w:sz w:val="28"/>
          <w:szCs w:val="28"/>
        </w:rPr>
        <w:t>Отже, для ефективного виконання закладом освіти своїх функцій та повноважень, перш за все необхідно мобілізувати контрольні заходи та налаштувати оптимальну систему контролю.</w:t>
      </w:r>
    </w:p>
    <w:p w:rsidR="00F8717E" w:rsidRPr="00E95488" w:rsidRDefault="00F8717E" w:rsidP="00F8717E">
      <w:pPr>
        <w:pStyle w:val="a9"/>
        <w:widowControl w:val="0"/>
        <w:spacing w:before="0" w:beforeAutospacing="0" w:after="0" w:afterAutospacing="0" w:line="360" w:lineRule="auto"/>
        <w:ind w:firstLine="709"/>
        <w:jc w:val="both"/>
        <w:rPr>
          <w:sz w:val="28"/>
          <w:szCs w:val="28"/>
          <w:lang w:val="uk-UA"/>
        </w:rPr>
      </w:pPr>
      <w:r>
        <w:rPr>
          <w:sz w:val="28"/>
          <w:szCs w:val="28"/>
          <w:lang w:val="uk-UA"/>
        </w:rPr>
        <w:t xml:space="preserve">У 2021 році </w:t>
      </w:r>
      <w:r w:rsidRPr="00E95488">
        <w:rPr>
          <w:sz w:val="28"/>
          <w:szCs w:val="28"/>
          <w:lang w:val="uk-UA"/>
        </w:rPr>
        <w:t>структуру</w:t>
      </w:r>
      <w:r>
        <w:rPr>
          <w:sz w:val="28"/>
          <w:szCs w:val="28"/>
          <w:lang w:val="uk-UA"/>
        </w:rPr>
        <w:t xml:space="preserve"> </w:t>
      </w:r>
      <w:r w:rsidRPr="00E95488">
        <w:rPr>
          <w:sz w:val="28"/>
          <w:szCs w:val="28"/>
          <w:lang w:val="uk-UA"/>
        </w:rPr>
        <w:t xml:space="preserve">фінансових активів </w:t>
      </w:r>
      <w:r>
        <w:rPr>
          <w:sz w:val="28"/>
          <w:szCs w:val="28"/>
          <w:lang w:val="uk-UA"/>
        </w:rPr>
        <w:t xml:space="preserve">сформувала </w:t>
      </w:r>
      <w:r w:rsidRPr="00E95488">
        <w:rPr>
          <w:sz w:val="28"/>
          <w:szCs w:val="28"/>
          <w:lang w:val="uk-UA"/>
        </w:rPr>
        <w:t xml:space="preserve">поточна </w:t>
      </w:r>
      <w:r w:rsidRPr="00E95488">
        <w:rPr>
          <w:sz w:val="28"/>
          <w:szCs w:val="28"/>
          <w:lang w:val="uk-UA"/>
        </w:rPr>
        <w:lastRenderedPageBreak/>
        <w:t>дебіторська заборгованість</w:t>
      </w:r>
      <w:r w:rsidRPr="00B65F77">
        <w:rPr>
          <w:sz w:val="28"/>
          <w:szCs w:val="28"/>
          <w:lang w:val="uk-UA"/>
        </w:rPr>
        <w:t xml:space="preserve"> </w:t>
      </w:r>
      <w:r w:rsidRPr="000D135B">
        <w:rPr>
          <w:sz w:val="28"/>
          <w:szCs w:val="28"/>
          <w:lang w:val="uk-UA"/>
        </w:rPr>
        <w:t>за розрахунками із соціального страхування</w:t>
      </w:r>
      <w:r>
        <w:rPr>
          <w:sz w:val="28"/>
          <w:szCs w:val="28"/>
          <w:lang w:val="uk-UA"/>
        </w:rPr>
        <w:t xml:space="preserve">  </w:t>
      </w:r>
      <w:r>
        <w:rPr>
          <w:sz w:val="28"/>
          <w:szCs w:val="28"/>
        </w:rPr>
        <w:t>980</w:t>
      </w:r>
      <w:r>
        <w:rPr>
          <w:sz w:val="28"/>
          <w:szCs w:val="28"/>
          <w:lang w:val="uk-UA"/>
        </w:rPr>
        <w:t xml:space="preserve"> грн. (8,2 %) та </w:t>
      </w:r>
      <w:r w:rsidRPr="00E95488">
        <w:rPr>
          <w:sz w:val="28"/>
          <w:szCs w:val="28"/>
          <w:lang w:val="uk-UA"/>
        </w:rPr>
        <w:t xml:space="preserve">грошові кошти у національній валюті </w:t>
      </w:r>
      <w:r>
        <w:rPr>
          <w:sz w:val="28"/>
          <w:szCs w:val="28"/>
        </w:rPr>
        <w:t>10920</w:t>
      </w:r>
      <w:r>
        <w:rPr>
          <w:sz w:val="28"/>
          <w:szCs w:val="28"/>
          <w:lang w:val="uk-UA"/>
        </w:rPr>
        <w:t xml:space="preserve"> грн. (91,8%).</w:t>
      </w:r>
    </w:p>
    <w:p w:rsidR="00E77FC5" w:rsidRDefault="00F8717E" w:rsidP="00E77FC5">
      <w:pPr>
        <w:spacing w:line="360" w:lineRule="auto"/>
        <w:ind w:right="0" w:firstLine="709"/>
        <w:rPr>
          <w:sz w:val="28"/>
          <w:szCs w:val="28"/>
        </w:rPr>
      </w:pPr>
      <w:r>
        <w:rPr>
          <w:sz w:val="28"/>
          <w:szCs w:val="28"/>
        </w:rPr>
        <w:t>У</w:t>
      </w:r>
      <w:r w:rsidR="00E77FC5" w:rsidRPr="00367C54">
        <w:rPr>
          <w:sz w:val="28"/>
          <w:szCs w:val="28"/>
        </w:rPr>
        <w:t xml:space="preserve"> структурі доходів відбулись зміни,тому доцільно зробити висновок про те, що у 2019 році 100% доходів становлять доходи загального фонду </w:t>
      </w:r>
      <w:r w:rsidR="00E77FC5" w:rsidRPr="00367C54">
        <w:rPr>
          <w:noProof/>
          <w:sz w:val="28"/>
          <w:szCs w:val="28"/>
          <w:lang w:val="en-US"/>
        </w:rPr>
        <w:t>3322450</w:t>
      </w:r>
      <w:r w:rsidR="00E77FC5" w:rsidRPr="00367C54">
        <w:rPr>
          <w:noProof/>
          <w:sz w:val="28"/>
          <w:szCs w:val="28"/>
        </w:rPr>
        <w:t xml:space="preserve"> грн. У 2020 році </w:t>
      </w:r>
      <w:r w:rsidR="00E77FC5" w:rsidRPr="00367C54">
        <w:rPr>
          <w:noProof/>
          <w:sz w:val="28"/>
          <w:szCs w:val="28"/>
          <w:lang w:val="en-US"/>
        </w:rPr>
        <w:t>83</w:t>
      </w:r>
      <w:r w:rsidR="00E77FC5" w:rsidRPr="00367C54">
        <w:rPr>
          <w:noProof/>
          <w:sz w:val="28"/>
          <w:szCs w:val="28"/>
        </w:rPr>
        <w:t>,</w:t>
      </w:r>
      <w:r w:rsidR="00E77FC5" w:rsidRPr="00367C54">
        <w:rPr>
          <w:noProof/>
          <w:sz w:val="28"/>
          <w:szCs w:val="28"/>
          <w:lang w:val="en-US"/>
        </w:rPr>
        <w:t>1</w:t>
      </w:r>
      <w:r w:rsidR="00E77FC5" w:rsidRPr="00367C54">
        <w:rPr>
          <w:noProof/>
          <w:sz w:val="28"/>
          <w:szCs w:val="28"/>
        </w:rPr>
        <w:t>% припадає на д</w:t>
      </w:r>
      <w:r w:rsidR="00E77FC5" w:rsidRPr="00367C54">
        <w:rPr>
          <w:sz w:val="28"/>
          <w:szCs w:val="28"/>
        </w:rPr>
        <w:t>оходи загального фонду (</w:t>
      </w:r>
      <w:r w:rsidR="00E77FC5" w:rsidRPr="00367C54">
        <w:rPr>
          <w:noProof/>
          <w:sz w:val="28"/>
          <w:szCs w:val="28"/>
          <w:lang w:val="en-US"/>
        </w:rPr>
        <w:t>3177821</w:t>
      </w:r>
      <w:r w:rsidR="00E77FC5" w:rsidRPr="00367C54">
        <w:rPr>
          <w:noProof/>
          <w:sz w:val="28"/>
          <w:szCs w:val="28"/>
        </w:rPr>
        <w:t xml:space="preserve"> грн.) та </w:t>
      </w:r>
      <w:r w:rsidR="00E77FC5" w:rsidRPr="00367C54">
        <w:rPr>
          <w:noProof/>
          <w:sz w:val="28"/>
          <w:szCs w:val="28"/>
          <w:lang w:val="en-US"/>
        </w:rPr>
        <w:t>16</w:t>
      </w:r>
      <w:r w:rsidR="00E77FC5" w:rsidRPr="00367C54">
        <w:rPr>
          <w:noProof/>
          <w:sz w:val="28"/>
          <w:szCs w:val="28"/>
        </w:rPr>
        <w:t>,</w:t>
      </w:r>
      <w:r w:rsidR="00E77FC5" w:rsidRPr="00367C54">
        <w:rPr>
          <w:noProof/>
          <w:sz w:val="28"/>
          <w:szCs w:val="28"/>
          <w:lang w:val="en-US"/>
        </w:rPr>
        <w:t>9</w:t>
      </w:r>
      <w:r w:rsidR="00E77FC5" w:rsidRPr="00367C54">
        <w:rPr>
          <w:noProof/>
          <w:sz w:val="28"/>
          <w:szCs w:val="28"/>
        </w:rPr>
        <w:t>% на д</w:t>
      </w:r>
      <w:r w:rsidR="00E77FC5" w:rsidRPr="00367C54">
        <w:rPr>
          <w:sz w:val="28"/>
          <w:szCs w:val="28"/>
        </w:rPr>
        <w:t>оходи спеціального фонду (</w:t>
      </w:r>
      <w:r w:rsidR="00E77FC5" w:rsidRPr="00367C54">
        <w:rPr>
          <w:noProof/>
          <w:sz w:val="28"/>
          <w:szCs w:val="28"/>
          <w:lang w:val="en-US"/>
        </w:rPr>
        <w:t>645200</w:t>
      </w:r>
      <w:r w:rsidR="00E77FC5" w:rsidRPr="00367C54">
        <w:rPr>
          <w:noProof/>
          <w:sz w:val="28"/>
          <w:szCs w:val="28"/>
        </w:rPr>
        <w:t xml:space="preserve"> грн.). За </w:t>
      </w:r>
      <w:r w:rsidR="00E77FC5" w:rsidRPr="00367C54">
        <w:rPr>
          <w:sz w:val="28"/>
          <w:szCs w:val="28"/>
        </w:rPr>
        <w:t xml:space="preserve">2020 рік </w:t>
      </w:r>
      <w:r w:rsidR="00E77FC5" w:rsidRPr="00367C54">
        <w:rPr>
          <w:noProof/>
          <w:sz w:val="28"/>
          <w:szCs w:val="28"/>
        </w:rPr>
        <w:t xml:space="preserve">відбулось </w:t>
      </w:r>
      <w:r w:rsidR="00E77FC5" w:rsidRPr="00367C54">
        <w:rPr>
          <w:sz w:val="28"/>
          <w:szCs w:val="28"/>
        </w:rPr>
        <w:t xml:space="preserve">збільшення обсягів фінансування на </w:t>
      </w:r>
      <w:r w:rsidR="00E77FC5" w:rsidRPr="00367C54">
        <w:rPr>
          <w:noProof/>
          <w:sz w:val="28"/>
          <w:szCs w:val="28"/>
        </w:rPr>
        <w:t xml:space="preserve">500571 грн. </w:t>
      </w:r>
      <w:r w:rsidR="00E77FC5" w:rsidRPr="00367C54">
        <w:rPr>
          <w:sz w:val="28"/>
          <w:szCs w:val="28"/>
        </w:rPr>
        <w:t>Збільшення обсягів фінансування позитивно впливає на функціонування закладу.</w:t>
      </w:r>
    </w:p>
    <w:p w:rsidR="00A66C4E" w:rsidRPr="00402ADC" w:rsidRDefault="00A66C4E" w:rsidP="00775DAD">
      <w:pPr>
        <w:pStyle w:val="3"/>
        <w:spacing w:after="0" w:line="360" w:lineRule="auto"/>
        <w:ind w:firstLine="709"/>
        <w:jc w:val="both"/>
        <w:rPr>
          <w:b/>
          <w:i/>
          <w:sz w:val="28"/>
          <w:szCs w:val="28"/>
          <w:lang w:val="uk-UA"/>
        </w:rPr>
      </w:pPr>
    </w:p>
    <w:p w:rsidR="00A66C4E" w:rsidRPr="00402ADC" w:rsidRDefault="00A66C4E" w:rsidP="00775DAD">
      <w:pPr>
        <w:pStyle w:val="3"/>
        <w:spacing w:after="0" w:line="360" w:lineRule="auto"/>
        <w:ind w:firstLine="709"/>
        <w:jc w:val="center"/>
        <w:rPr>
          <w:b/>
          <w:i/>
          <w:sz w:val="28"/>
          <w:szCs w:val="28"/>
          <w:lang w:val="uk-UA"/>
        </w:rPr>
      </w:pPr>
    </w:p>
    <w:p w:rsidR="00A66C4E" w:rsidRDefault="00A66C4E" w:rsidP="00775DAD">
      <w:pPr>
        <w:pStyle w:val="3"/>
        <w:spacing w:after="0" w:line="360" w:lineRule="auto"/>
        <w:ind w:firstLine="709"/>
        <w:jc w:val="center"/>
        <w:rPr>
          <w:b/>
          <w:i/>
          <w:sz w:val="28"/>
          <w:szCs w:val="28"/>
          <w:lang w:val="uk-UA"/>
        </w:rPr>
      </w:pPr>
    </w:p>
    <w:p w:rsidR="00B25C43" w:rsidRDefault="00B25C43" w:rsidP="00775DAD">
      <w:pPr>
        <w:pStyle w:val="3"/>
        <w:spacing w:after="0" w:line="360" w:lineRule="auto"/>
        <w:ind w:firstLine="709"/>
        <w:jc w:val="center"/>
        <w:rPr>
          <w:b/>
          <w:i/>
          <w:sz w:val="28"/>
          <w:szCs w:val="28"/>
          <w:lang w:val="uk-UA"/>
        </w:rPr>
      </w:pPr>
    </w:p>
    <w:p w:rsidR="00F8717E" w:rsidRDefault="00F8717E" w:rsidP="00775DAD">
      <w:pPr>
        <w:pStyle w:val="3"/>
        <w:spacing w:after="0" w:line="360" w:lineRule="auto"/>
        <w:ind w:firstLine="709"/>
        <w:jc w:val="center"/>
        <w:rPr>
          <w:b/>
          <w:i/>
          <w:sz w:val="28"/>
          <w:szCs w:val="28"/>
          <w:lang w:val="uk-UA"/>
        </w:rPr>
      </w:pPr>
    </w:p>
    <w:p w:rsidR="00F8717E" w:rsidRDefault="00F8717E" w:rsidP="00775DAD">
      <w:pPr>
        <w:pStyle w:val="3"/>
        <w:spacing w:after="0" w:line="360" w:lineRule="auto"/>
        <w:ind w:firstLine="709"/>
        <w:jc w:val="center"/>
        <w:rPr>
          <w:b/>
          <w:i/>
          <w:sz w:val="28"/>
          <w:szCs w:val="28"/>
          <w:lang w:val="uk-UA"/>
        </w:rPr>
      </w:pPr>
    </w:p>
    <w:p w:rsidR="00F8717E" w:rsidRDefault="00F8717E" w:rsidP="00775DAD">
      <w:pPr>
        <w:pStyle w:val="3"/>
        <w:spacing w:after="0" w:line="360" w:lineRule="auto"/>
        <w:ind w:firstLine="709"/>
        <w:jc w:val="center"/>
        <w:rPr>
          <w:b/>
          <w:i/>
          <w:sz w:val="28"/>
          <w:szCs w:val="28"/>
          <w:lang w:val="uk-UA"/>
        </w:rPr>
      </w:pPr>
    </w:p>
    <w:p w:rsidR="00F8717E" w:rsidRDefault="00F8717E" w:rsidP="00775DAD">
      <w:pPr>
        <w:pStyle w:val="3"/>
        <w:spacing w:after="0" w:line="360" w:lineRule="auto"/>
        <w:ind w:firstLine="709"/>
        <w:jc w:val="center"/>
        <w:rPr>
          <w:b/>
          <w:i/>
          <w:sz w:val="28"/>
          <w:szCs w:val="28"/>
          <w:lang w:val="uk-UA"/>
        </w:rPr>
      </w:pPr>
    </w:p>
    <w:p w:rsidR="00F8717E" w:rsidRDefault="00F8717E" w:rsidP="00775DAD">
      <w:pPr>
        <w:pStyle w:val="3"/>
        <w:spacing w:after="0" w:line="360" w:lineRule="auto"/>
        <w:ind w:firstLine="709"/>
        <w:jc w:val="center"/>
        <w:rPr>
          <w:b/>
          <w:i/>
          <w:sz w:val="28"/>
          <w:szCs w:val="28"/>
          <w:lang w:val="uk-UA"/>
        </w:rPr>
      </w:pPr>
    </w:p>
    <w:p w:rsidR="00F8717E" w:rsidRDefault="00F8717E" w:rsidP="00775DAD">
      <w:pPr>
        <w:pStyle w:val="3"/>
        <w:spacing w:after="0" w:line="360" w:lineRule="auto"/>
        <w:ind w:firstLine="709"/>
        <w:jc w:val="center"/>
        <w:rPr>
          <w:b/>
          <w:i/>
          <w:sz w:val="28"/>
          <w:szCs w:val="28"/>
          <w:lang w:val="uk-UA"/>
        </w:rPr>
      </w:pPr>
    </w:p>
    <w:p w:rsidR="00F8717E" w:rsidRDefault="00F8717E" w:rsidP="00775DAD">
      <w:pPr>
        <w:pStyle w:val="3"/>
        <w:spacing w:after="0" w:line="360" w:lineRule="auto"/>
        <w:ind w:firstLine="709"/>
        <w:jc w:val="center"/>
        <w:rPr>
          <w:b/>
          <w:i/>
          <w:sz w:val="28"/>
          <w:szCs w:val="28"/>
          <w:lang w:val="uk-UA"/>
        </w:rPr>
      </w:pPr>
    </w:p>
    <w:p w:rsidR="00F8717E" w:rsidRDefault="00F8717E" w:rsidP="00775DAD">
      <w:pPr>
        <w:pStyle w:val="3"/>
        <w:spacing w:after="0" w:line="360" w:lineRule="auto"/>
        <w:ind w:firstLine="709"/>
        <w:jc w:val="center"/>
        <w:rPr>
          <w:b/>
          <w:i/>
          <w:sz w:val="28"/>
          <w:szCs w:val="28"/>
          <w:lang w:val="uk-UA"/>
        </w:rPr>
      </w:pPr>
    </w:p>
    <w:p w:rsidR="00F8717E" w:rsidRDefault="00F8717E" w:rsidP="00775DAD">
      <w:pPr>
        <w:pStyle w:val="3"/>
        <w:spacing w:after="0" w:line="360" w:lineRule="auto"/>
        <w:ind w:firstLine="709"/>
        <w:jc w:val="center"/>
        <w:rPr>
          <w:b/>
          <w:i/>
          <w:sz w:val="28"/>
          <w:szCs w:val="28"/>
          <w:lang w:val="uk-UA"/>
        </w:rPr>
      </w:pPr>
    </w:p>
    <w:p w:rsidR="00F8717E" w:rsidRDefault="00F8717E" w:rsidP="00775DAD">
      <w:pPr>
        <w:pStyle w:val="3"/>
        <w:spacing w:after="0" w:line="360" w:lineRule="auto"/>
        <w:ind w:firstLine="709"/>
        <w:jc w:val="center"/>
        <w:rPr>
          <w:b/>
          <w:i/>
          <w:sz w:val="28"/>
          <w:szCs w:val="28"/>
          <w:lang w:val="uk-UA"/>
        </w:rPr>
      </w:pPr>
    </w:p>
    <w:p w:rsidR="00F8717E" w:rsidRDefault="00F8717E" w:rsidP="00775DAD">
      <w:pPr>
        <w:pStyle w:val="3"/>
        <w:spacing w:after="0" w:line="360" w:lineRule="auto"/>
        <w:ind w:firstLine="709"/>
        <w:jc w:val="center"/>
        <w:rPr>
          <w:b/>
          <w:i/>
          <w:sz w:val="28"/>
          <w:szCs w:val="28"/>
          <w:lang w:val="uk-UA"/>
        </w:rPr>
      </w:pPr>
    </w:p>
    <w:p w:rsidR="00F8717E" w:rsidRDefault="00F8717E" w:rsidP="00775DAD">
      <w:pPr>
        <w:pStyle w:val="3"/>
        <w:spacing w:after="0" w:line="360" w:lineRule="auto"/>
        <w:ind w:firstLine="709"/>
        <w:jc w:val="center"/>
        <w:rPr>
          <w:b/>
          <w:i/>
          <w:sz w:val="28"/>
          <w:szCs w:val="28"/>
          <w:lang w:val="uk-UA"/>
        </w:rPr>
      </w:pPr>
    </w:p>
    <w:p w:rsidR="00F8717E" w:rsidRDefault="00F8717E" w:rsidP="00775DAD">
      <w:pPr>
        <w:pStyle w:val="3"/>
        <w:spacing w:after="0" w:line="360" w:lineRule="auto"/>
        <w:ind w:firstLine="709"/>
        <w:jc w:val="center"/>
        <w:rPr>
          <w:b/>
          <w:i/>
          <w:sz w:val="28"/>
          <w:szCs w:val="28"/>
          <w:lang w:val="uk-UA"/>
        </w:rPr>
      </w:pPr>
    </w:p>
    <w:p w:rsidR="00F8717E" w:rsidRDefault="00F8717E" w:rsidP="00775DAD">
      <w:pPr>
        <w:pStyle w:val="3"/>
        <w:spacing w:after="0" w:line="360" w:lineRule="auto"/>
        <w:ind w:firstLine="709"/>
        <w:jc w:val="center"/>
        <w:rPr>
          <w:b/>
          <w:i/>
          <w:sz w:val="28"/>
          <w:szCs w:val="28"/>
          <w:lang w:val="uk-UA"/>
        </w:rPr>
      </w:pPr>
    </w:p>
    <w:p w:rsidR="00F8717E" w:rsidRDefault="00F8717E" w:rsidP="00775DAD">
      <w:pPr>
        <w:pStyle w:val="3"/>
        <w:spacing w:after="0" w:line="360" w:lineRule="auto"/>
        <w:ind w:firstLine="709"/>
        <w:jc w:val="center"/>
        <w:rPr>
          <w:b/>
          <w:i/>
          <w:sz w:val="28"/>
          <w:szCs w:val="28"/>
          <w:lang w:val="uk-UA"/>
        </w:rPr>
      </w:pPr>
    </w:p>
    <w:p w:rsidR="00F8717E" w:rsidRDefault="00F8717E" w:rsidP="00775DAD">
      <w:pPr>
        <w:pStyle w:val="3"/>
        <w:spacing w:after="0" w:line="360" w:lineRule="auto"/>
        <w:ind w:firstLine="709"/>
        <w:jc w:val="center"/>
        <w:rPr>
          <w:b/>
          <w:i/>
          <w:sz w:val="28"/>
          <w:szCs w:val="28"/>
          <w:lang w:val="uk-UA"/>
        </w:rPr>
      </w:pPr>
    </w:p>
    <w:p w:rsidR="00B25C43" w:rsidRDefault="00B25C43" w:rsidP="00775DAD">
      <w:pPr>
        <w:pStyle w:val="3"/>
        <w:spacing w:after="0" w:line="360" w:lineRule="auto"/>
        <w:ind w:firstLine="709"/>
        <w:jc w:val="center"/>
        <w:rPr>
          <w:b/>
          <w:i/>
          <w:sz w:val="28"/>
          <w:szCs w:val="28"/>
          <w:lang w:val="uk-UA"/>
        </w:rPr>
      </w:pPr>
    </w:p>
    <w:p w:rsidR="003278A5" w:rsidRDefault="003278A5" w:rsidP="005B7939">
      <w:pPr>
        <w:pStyle w:val="3"/>
        <w:spacing w:after="0" w:line="360" w:lineRule="auto"/>
        <w:ind w:firstLine="709"/>
        <w:jc w:val="center"/>
        <w:rPr>
          <w:b/>
          <w:sz w:val="28"/>
          <w:szCs w:val="28"/>
          <w:lang w:val="uk-UA"/>
        </w:rPr>
      </w:pPr>
    </w:p>
    <w:p w:rsidR="00B41311" w:rsidRDefault="00B41311" w:rsidP="00B41311">
      <w:pPr>
        <w:pStyle w:val="3"/>
        <w:spacing w:after="0" w:line="360" w:lineRule="auto"/>
        <w:ind w:firstLine="709"/>
        <w:jc w:val="center"/>
        <w:rPr>
          <w:b/>
          <w:sz w:val="28"/>
          <w:szCs w:val="28"/>
          <w:lang w:val="uk-UA"/>
        </w:rPr>
      </w:pPr>
      <w:r>
        <w:rPr>
          <w:b/>
          <w:sz w:val="28"/>
          <w:szCs w:val="28"/>
          <w:lang w:val="uk-UA"/>
        </w:rPr>
        <w:lastRenderedPageBreak/>
        <w:t>ВИСНОВКИ</w:t>
      </w:r>
    </w:p>
    <w:p w:rsidR="00B41311" w:rsidRDefault="00B41311" w:rsidP="00B41311">
      <w:pPr>
        <w:pStyle w:val="3"/>
        <w:spacing w:after="0" w:line="360" w:lineRule="auto"/>
        <w:ind w:firstLine="709"/>
        <w:jc w:val="center"/>
        <w:rPr>
          <w:b/>
          <w:sz w:val="28"/>
          <w:szCs w:val="28"/>
          <w:lang w:val="uk-UA"/>
        </w:rPr>
      </w:pPr>
    </w:p>
    <w:p w:rsidR="00B41311" w:rsidRPr="00513D1B" w:rsidRDefault="00B41311" w:rsidP="00B41311">
      <w:pPr>
        <w:autoSpaceDE w:val="0"/>
        <w:autoSpaceDN w:val="0"/>
        <w:adjustRightInd w:val="0"/>
        <w:spacing w:line="360" w:lineRule="auto"/>
        <w:ind w:right="0" w:firstLine="709"/>
        <w:rPr>
          <w:rFonts w:ascii="TimesNewRomanPSMT" w:hAnsi="TimesNewRomanPSMT" w:cs="TimesNewRomanPSMT"/>
          <w:sz w:val="28"/>
          <w:szCs w:val="28"/>
        </w:rPr>
      </w:pPr>
      <w:r>
        <w:rPr>
          <w:rFonts w:ascii="TimesNewRomanPSMT" w:hAnsi="TimesNewRomanPSMT" w:cs="TimesNewRomanPSMT"/>
          <w:sz w:val="28"/>
          <w:szCs w:val="28"/>
        </w:rPr>
        <w:t>Сьогодні надзвичайно ускладнено механізм фінансування сфери освіти, тому що з</w:t>
      </w:r>
      <w:r>
        <w:rPr>
          <w:rFonts w:ascii="TimesNewRomanPSMT" w:hAnsi="TimesNewRomanPSMT" w:cs="TimesNewRomanPSMT"/>
          <w:sz w:val="28"/>
          <w:szCs w:val="28"/>
          <w:lang w:val="en-US"/>
        </w:rPr>
        <w:t>’</w:t>
      </w:r>
      <w:r>
        <w:rPr>
          <w:rFonts w:ascii="TimesNewRomanPSMT" w:hAnsi="TimesNewRomanPSMT" w:cs="TimesNewRomanPSMT"/>
          <w:sz w:val="28"/>
          <w:szCs w:val="28"/>
        </w:rPr>
        <w:t>являються нові форми організації і управління даною сферою, також проводиться значна диференціація джерел фінансування.</w:t>
      </w:r>
    </w:p>
    <w:p w:rsidR="00B41311" w:rsidRDefault="00B41311" w:rsidP="00B41311">
      <w:pPr>
        <w:autoSpaceDE w:val="0"/>
        <w:autoSpaceDN w:val="0"/>
        <w:adjustRightInd w:val="0"/>
        <w:spacing w:line="360" w:lineRule="auto"/>
        <w:ind w:right="0" w:firstLine="709"/>
        <w:rPr>
          <w:sz w:val="28"/>
          <w:szCs w:val="28"/>
        </w:rPr>
      </w:pPr>
      <w:r>
        <w:rPr>
          <w:sz w:val="28"/>
          <w:szCs w:val="28"/>
        </w:rPr>
        <w:t>1.З метою отримання достовірної інформації щодо діяльності установи освіти необхідно запропонувати проводити різні види оцінок:</w:t>
      </w:r>
    </w:p>
    <w:p w:rsidR="00B41311" w:rsidRDefault="00B41311" w:rsidP="00B41311">
      <w:pPr>
        <w:autoSpaceDE w:val="0"/>
        <w:autoSpaceDN w:val="0"/>
        <w:adjustRightInd w:val="0"/>
        <w:spacing w:line="360" w:lineRule="auto"/>
        <w:ind w:right="0" w:firstLine="709"/>
        <w:rPr>
          <w:sz w:val="28"/>
          <w:szCs w:val="28"/>
        </w:rPr>
      </w:pPr>
      <w:r>
        <w:rPr>
          <w:sz w:val="28"/>
          <w:szCs w:val="28"/>
        </w:rPr>
        <w:t>− щодо оцінки соціальної ефективності, то вона безпосередньо пов</w:t>
      </w:r>
      <w:r>
        <w:rPr>
          <w:sz w:val="28"/>
          <w:szCs w:val="28"/>
          <w:lang w:val="en-US"/>
        </w:rPr>
        <w:t>’</w:t>
      </w:r>
      <w:r>
        <w:rPr>
          <w:sz w:val="28"/>
          <w:szCs w:val="28"/>
        </w:rPr>
        <w:t>язана із соціальним завданням, яке має вирішувати установи і за для якого вона була створена та отримує бюджетне фінансування;</w:t>
      </w:r>
    </w:p>
    <w:p w:rsidR="00B41311" w:rsidRDefault="00B41311" w:rsidP="00B41311">
      <w:pPr>
        <w:pStyle w:val="a5"/>
        <w:numPr>
          <w:ilvl w:val="0"/>
          <w:numId w:val="39"/>
        </w:numPr>
        <w:tabs>
          <w:tab w:val="left" w:pos="1134"/>
        </w:tabs>
        <w:autoSpaceDE w:val="0"/>
        <w:autoSpaceDN w:val="0"/>
        <w:adjustRightInd w:val="0"/>
        <w:spacing w:line="360" w:lineRule="auto"/>
        <w:ind w:left="0" w:right="0" w:firstLine="709"/>
        <w:rPr>
          <w:sz w:val="28"/>
          <w:szCs w:val="28"/>
        </w:rPr>
      </w:pPr>
      <w:r>
        <w:rPr>
          <w:sz w:val="28"/>
          <w:szCs w:val="28"/>
        </w:rPr>
        <w:t>оцінка економічної ефективності має на меті використання показників оцінки якості бюджетних вкладень;</w:t>
      </w:r>
    </w:p>
    <w:p w:rsidR="00B41311" w:rsidRPr="00513D1B" w:rsidRDefault="00B41311" w:rsidP="00B41311">
      <w:pPr>
        <w:pStyle w:val="a5"/>
        <w:numPr>
          <w:ilvl w:val="0"/>
          <w:numId w:val="39"/>
        </w:numPr>
        <w:tabs>
          <w:tab w:val="left" w:pos="1134"/>
        </w:tabs>
        <w:autoSpaceDE w:val="0"/>
        <w:autoSpaceDN w:val="0"/>
        <w:adjustRightInd w:val="0"/>
        <w:spacing w:line="360" w:lineRule="auto"/>
        <w:ind w:left="0" w:right="0" w:firstLine="709"/>
        <w:rPr>
          <w:sz w:val="28"/>
          <w:szCs w:val="28"/>
        </w:rPr>
      </w:pPr>
      <w:r>
        <w:rPr>
          <w:sz w:val="28"/>
          <w:szCs w:val="28"/>
        </w:rPr>
        <w:t>оцінка організаційної ефективності закладів освіти передбачає можливість виявлення прихованих резервів.</w:t>
      </w:r>
    </w:p>
    <w:p w:rsidR="00B41311" w:rsidRPr="008B6B12" w:rsidRDefault="00B41311" w:rsidP="00B41311">
      <w:pPr>
        <w:autoSpaceDE w:val="0"/>
        <w:autoSpaceDN w:val="0"/>
        <w:adjustRightInd w:val="0"/>
        <w:spacing w:line="360" w:lineRule="auto"/>
        <w:ind w:right="0" w:firstLine="709"/>
        <w:rPr>
          <w:sz w:val="28"/>
          <w:szCs w:val="28"/>
        </w:rPr>
      </w:pPr>
      <w:r w:rsidRPr="008B6B12">
        <w:rPr>
          <w:sz w:val="28"/>
          <w:szCs w:val="28"/>
        </w:rPr>
        <w:t>Отож, оцінка зазначених видів ефективності: соціальної, економічної та</w:t>
      </w:r>
      <w:r>
        <w:rPr>
          <w:sz w:val="28"/>
          <w:szCs w:val="28"/>
        </w:rPr>
        <w:t xml:space="preserve"> </w:t>
      </w:r>
      <w:r w:rsidRPr="008B6B12">
        <w:rPr>
          <w:sz w:val="28"/>
          <w:szCs w:val="28"/>
        </w:rPr>
        <w:t>організаційної дає змогу представити повністю діяльність бюджетної установи</w:t>
      </w:r>
      <w:r>
        <w:rPr>
          <w:sz w:val="28"/>
          <w:szCs w:val="28"/>
        </w:rPr>
        <w:t xml:space="preserve"> </w:t>
      </w:r>
      <w:r w:rsidRPr="008B6B12">
        <w:rPr>
          <w:sz w:val="28"/>
          <w:szCs w:val="28"/>
        </w:rPr>
        <w:t>за розглянутий період, результати якої можна застосовувати для порівняння діяльності з іншими закладами, що працюють в різних умовах. За значеннями показників ефективності мож</w:t>
      </w:r>
      <w:r>
        <w:rPr>
          <w:sz w:val="28"/>
          <w:szCs w:val="28"/>
        </w:rPr>
        <w:t>на</w:t>
      </w:r>
      <w:r w:rsidRPr="008B6B12">
        <w:rPr>
          <w:sz w:val="28"/>
          <w:szCs w:val="28"/>
        </w:rPr>
        <w:t xml:space="preserve"> приймати рішення про продовження, збільшення або скорочення виділеного фінансування.</w:t>
      </w:r>
    </w:p>
    <w:p w:rsidR="00B41311" w:rsidRPr="008B6B12" w:rsidRDefault="00B41311" w:rsidP="00B41311">
      <w:pPr>
        <w:autoSpaceDE w:val="0"/>
        <w:autoSpaceDN w:val="0"/>
        <w:adjustRightInd w:val="0"/>
        <w:spacing w:line="360" w:lineRule="auto"/>
        <w:ind w:right="0" w:firstLine="709"/>
        <w:rPr>
          <w:sz w:val="28"/>
          <w:szCs w:val="28"/>
        </w:rPr>
      </w:pPr>
      <w:r w:rsidRPr="008B6B12">
        <w:rPr>
          <w:sz w:val="28"/>
          <w:szCs w:val="28"/>
        </w:rPr>
        <w:t>Головна мета від фінансування з результату полягає в придбанні додаткових конкурентних переваг, яка дасть змогу реалізувати основні стратегічні</w:t>
      </w:r>
      <w:r>
        <w:rPr>
          <w:sz w:val="28"/>
          <w:szCs w:val="28"/>
        </w:rPr>
        <w:t xml:space="preserve"> </w:t>
      </w:r>
      <w:r w:rsidRPr="008B6B12">
        <w:rPr>
          <w:sz w:val="28"/>
          <w:szCs w:val="28"/>
        </w:rPr>
        <w:t>цілі: ефективне використання фінансових коштів</w:t>
      </w:r>
      <w:r>
        <w:rPr>
          <w:sz w:val="28"/>
          <w:szCs w:val="28"/>
        </w:rPr>
        <w:t xml:space="preserve"> та</w:t>
      </w:r>
      <w:r w:rsidRPr="008B6B12">
        <w:rPr>
          <w:sz w:val="28"/>
          <w:szCs w:val="28"/>
        </w:rPr>
        <w:t xml:space="preserve"> підвищення якості надання</w:t>
      </w:r>
      <w:r>
        <w:rPr>
          <w:sz w:val="28"/>
          <w:szCs w:val="28"/>
        </w:rPr>
        <w:t xml:space="preserve"> </w:t>
      </w:r>
      <w:r w:rsidRPr="008B6B12">
        <w:rPr>
          <w:sz w:val="28"/>
          <w:szCs w:val="28"/>
        </w:rPr>
        <w:t>послуг.</w:t>
      </w:r>
    </w:p>
    <w:p w:rsidR="00B41311" w:rsidRDefault="00B41311" w:rsidP="00B41311">
      <w:pPr>
        <w:pStyle w:val="a9"/>
        <w:widowControl w:val="0"/>
        <w:tabs>
          <w:tab w:val="left" w:pos="993"/>
        </w:tabs>
        <w:spacing w:before="0" w:beforeAutospacing="0" w:after="0" w:afterAutospacing="0" w:line="360" w:lineRule="auto"/>
        <w:ind w:firstLine="709"/>
        <w:jc w:val="both"/>
        <w:rPr>
          <w:sz w:val="28"/>
          <w:szCs w:val="28"/>
          <w:lang w:val="uk-UA"/>
        </w:rPr>
      </w:pPr>
      <w:r>
        <w:rPr>
          <w:sz w:val="28"/>
          <w:szCs w:val="28"/>
          <w:lang w:val="uk-UA"/>
        </w:rPr>
        <w:t>2</w:t>
      </w:r>
      <w:r>
        <w:rPr>
          <w:sz w:val="28"/>
          <w:szCs w:val="28"/>
        </w:rPr>
        <w:t>.</w:t>
      </w:r>
      <w:r w:rsidRPr="009C6569">
        <w:rPr>
          <w:sz w:val="28"/>
          <w:szCs w:val="28"/>
        </w:rPr>
        <w:t xml:space="preserve"> </w:t>
      </w:r>
      <w:r w:rsidRPr="008F3DDA">
        <w:rPr>
          <w:sz w:val="28"/>
          <w:szCs w:val="28"/>
        </w:rPr>
        <w:t xml:space="preserve">Для вирішення проблеми подальшого розвитку </w:t>
      </w:r>
      <w:r w:rsidRPr="008B6B12">
        <w:rPr>
          <w:sz w:val="28"/>
          <w:szCs w:val="28"/>
        </w:rPr>
        <w:t xml:space="preserve">установ </w:t>
      </w:r>
      <w:r>
        <w:rPr>
          <w:sz w:val="28"/>
          <w:szCs w:val="28"/>
        </w:rPr>
        <w:t>освіти</w:t>
      </w:r>
      <w:r w:rsidRPr="008F3DDA">
        <w:rPr>
          <w:sz w:val="28"/>
          <w:szCs w:val="28"/>
        </w:rPr>
        <w:t xml:space="preserve"> слід не тільки збільшувати обсяги, але </w:t>
      </w:r>
      <w:r>
        <w:rPr>
          <w:sz w:val="28"/>
          <w:szCs w:val="28"/>
        </w:rPr>
        <w:t>і</w:t>
      </w:r>
      <w:r w:rsidRPr="008F3DDA">
        <w:rPr>
          <w:sz w:val="28"/>
          <w:szCs w:val="28"/>
        </w:rPr>
        <w:t xml:space="preserve"> поліпшити якісну структуру її фінансування, вдосконалити механізми використання бюджетних коштів. Потрібне подальше вдосконалення законодавчої бази </w:t>
      </w:r>
      <w:r w:rsidRPr="008B6B12">
        <w:rPr>
          <w:sz w:val="28"/>
          <w:szCs w:val="28"/>
        </w:rPr>
        <w:t xml:space="preserve">установ </w:t>
      </w:r>
      <w:r>
        <w:rPr>
          <w:sz w:val="28"/>
          <w:szCs w:val="28"/>
        </w:rPr>
        <w:t>освіти</w:t>
      </w:r>
      <w:r w:rsidRPr="008F3DDA">
        <w:rPr>
          <w:sz w:val="28"/>
          <w:szCs w:val="28"/>
        </w:rPr>
        <w:t>.</w:t>
      </w:r>
    </w:p>
    <w:p w:rsidR="00B41311" w:rsidRDefault="00B41311" w:rsidP="00B41311">
      <w:pPr>
        <w:shd w:val="clear" w:color="auto" w:fill="FFFFFF"/>
        <w:tabs>
          <w:tab w:val="left" w:pos="9638"/>
        </w:tabs>
        <w:autoSpaceDE w:val="0"/>
        <w:autoSpaceDN w:val="0"/>
        <w:adjustRightInd w:val="0"/>
        <w:spacing w:line="360" w:lineRule="auto"/>
        <w:ind w:right="0" w:firstLine="709"/>
        <w:rPr>
          <w:sz w:val="28"/>
          <w:szCs w:val="28"/>
          <w:lang w:val="en-US"/>
        </w:rPr>
      </w:pPr>
      <w:r>
        <w:rPr>
          <w:sz w:val="28"/>
          <w:szCs w:val="28"/>
          <w:lang w:val="en-US"/>
        </w:rPr>
        <w:t>3</w:t>
      </w:r>
      <w:r>
        <w:rPr>
          <w:sz w:val="28"/>
          <w:szCs w:val="28"/>
        </w:rPr>
        <w:t>.За</w:t>
      </w:r>
      <w:r w:rsidRPr="007D6405">
        <w:rPr>
          <w:sz w:val="28"/>
          <w:szCs w:val="28"/>
        </w:rPr>
        <w:t xml:space="preserve"> даними балансу установи</w:t>
      </w:r>
      <w:r>
        <w:rPr>
          <w:sz w:val="28"/>
          <w:szCs w:val="28"/>
        </w:rPr>
        <w:t xml:space="preserve"> вагомішу частку займають нефінансові активи − 99%, або це становить 1439949 грн. Відповідно лише 1%  </w:t>
      </w:r>
      <w:r>
        <w:rPr>
          <w:sz w:val="28"/>
          <w:szCs w:val="28"/>
        </w:rPr>
        <w:lastRenderedPageBreak/>
        <w:t xml:space="preserve">становлять фінансові активи (10335грн.). </w:t>
      </w:r>
    </w:p>
    <w:p w:rsidR="00B41311" w:rsidRDefault="00B41311" w:rsidP="00B41311">
      <w:pPr>
        <w:shd w:val="clear" w:color="auto" w:fill="FFFFFF"/>
        <w:tabs>
          <w:tab w:val="left" w:pos="9638"/>
        </w:tabs>
        <w:autoSpaceDE w:val="0"/>
        <w:autoSpaceDN w:val="0"/>
        <w:adjustRightInd w:val="0"/>
        <w:spacing w:line="360" w:lineRule="auto"/>
        <w:ind w:right="0" w:firstLine="709"/>
        <w:rPr>
          <w:sz w:val="28"/>
          <w:szCs w:val="28"/>
        </w:rPr>
      </w:pPr>
      <w:r>
        <w:rPr>
          <w:sz w:val="28"/>
          <w:szCs w:val="28"/>
        </w:rPr>
        <w:t>За досліджувані роки вартість активів суттєво не змінилась.</w:t>
      </w:r>
      <w:r w:rsidRPr="00055A9B">
        <w:rPr>
          <w:sz w:val="28"/>
          <w:szCs w:val="28"/>
        </w:rPr>
        <w:t xml:space="preserve"> </w:t>
      </w:r>
      <w:r>
        <w:rPr>
          <w:sz w:val="28"/>
          <w:szCs w:val="28"/>
        </w:rPr>
        <w:t xml:space="preserve">Загальна вартість активів становить – 1450284 грн. на </w:t>
      </w:r>
      <w:r w:rsidRPr="00D07D1F">
        <w:rPr>
          <w:sz w:val="28"/>
          <w:szCs w:val="28"/>
        </w:rPr>
        <w:t>1 січня 202</w:t>
      </w:r>
      <w:r>
        <w:rPr>
          <w:sz w:val="28"/>
          <w:szCs w:val="28"/>
        </w:rPr>
        <w:t>0</w:t>
      </w:r>
      <w:r w:rsidRPr="00D07D1F">
        <w:rPr>
          <w:sz w:val="28"/>
          <w:szCs w:val="28"/>
        </w:rPr>
        <w:t xml:space="preserve"> року</w:t>
      </w:r>
      <w:r>
        <w:rPr>
          <w:sz w:val="28"/>
          <w:szCs w:val="28"/>
        </w:rPr>
        <w:t xml:space="preserve"> та 1638131 відповідно на</w:t>
      </w:r>
      <w:r w:rsidRPr="00055A9B">
        <w:rPr>
          <w:sz w:val="28"/>
          <w:szCs w:val="28"/>
        </w:rPr>
        <w:t xml:space="preserve"> </w:t>
      </w:r>
      <w:r w:rsidRPr="00D07D1F">
        <w:rPr>
          <w:sz w:val="28"/>
          <w:szCs w:val="28"/>
        </w:rPr>
        <w:t>січня 202</w:t>
      </w:r>
      <w:r>
        <w:rPr>
          <w:sz w:val="28"/>
          <w:szCs w:val="28"/>
        </w:rPr>
        <w:t>1</w:t>
      </w:r>
      <w:r w:rsidRPr="00D07D1F">
        <w:rPr>
          <w:sz w:val="28"/>
          <w:szCs w:val="28"/>
        </w:rPr>
        <w:t xml:space="preserve"> року</w:t>
      </w:r>
      <w:r>
        <w:rPr>
          <w:sz w:val="28"/>
          <w:szCs w:val="28"/>
        </w:rPr>
        <w:t>.</w:t>
      </w:r>
    </w:p>
    <w:p w:rsidR="00B41311" w:rsidRDefault="00B41311" w:rsidP="00B41311">
      <w:pPr>
        <w:pStyle w:val="af4"/>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Найбільша</w:t>
      </w:r>
      <w:r w:rsidRPr="00F122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частка 59% в структурі запасів припадає на малоцінні та швидкозношувані предмети,або це становить78523 грн.;  29% − будівельні матеріали (39271 грн.); 6% − запасні частини (7400 грн.), 4% − </w:t>
      </w:r>
      <w:r w:rsidRPr="00CD4AEB">
        <w:rPr>
          <w:rFonts w:ascii="Times New Roman" w:hAnsi="Times New Roman" w:cs="Times New Roman"/>
          <w:sz w:val="28"/>
          <w:szCs w:val="28"/>
          <w:lang w:val="uk-UA"/>
        </w:rPr>
        <w:t>медикаменти та перев</w:t>
      </w:r>
      <w:r w:rsidRPr="00CD4AEB">
        <w:rPr>
          <w:rFonts w:ascii="Times New Roman" w:hAnsi="Times New Roman" w:cs="Times New Roman"/>
          <w:sz w:val="28"/>
          <w:szCs w:val="28"/>
        </w:rPr>
        <w:t>’</w:t>
      </w:r>
      <w:r w:rsidRPr="00CD4AEB">
        <w:rPr>
          <w:rFonts w:ascii="Times New Roman" w:hAnsi="Times New Roman" w:cs="Times New Roman"/>
          <w:sz w:val="28"/>
          <w:szCs w:val="28"/>
          <w:lang w:val="uk-UA"/>
        </w:rPr>
        <w:t>язувальні матеріали</w:t>
      </w:r>
      <w:r>
        <w:rPr>
          <w:rFonts w:ascii="Times New Roman" w:hAnsi="Times New Roman" w:cs="Times New Roman"/>
          <w:sz w:val="28"/>
          <w:szCs w:val="28"/>
          <w:lang w:val="uk-UA"/>
        </w:rPr>
        <w:t xml:space="preserve"> (5200 грн.),</w:t>
      </w:r>
      <w:r w:rsidRPr="00D15EAB">
        <w:rPr>
          <w:rFonts w:ascii="Times New Roman" w:hAnsi="Times New Roman" w:cs="Times New Roman"/>
          <w:sz w:val="28"/>
          <w:szCs w:val="28"/>
          <w:lang w:val="uk-UA"/>
        </w:rPr>
        <w:t xml:space="preserve"> найменша </w:t>
      </w:r>
      <w:r>
        <w:rPr>
          <w:rFonts w:ascii="Times New Roman" w:hAnsi="Times New Roman" w:cs="Times New Roman"/>
          <w:sz w:val="28"/>
          <w:szCs w:val="28"/>
          <w:lang w:val="uk-UA"/>
        </w:rPr>
        <w:t xml:space="preserve">частка, тобто </w:t>
      </w:r>
      <w:r w:rsidRPr="00D15EAB">
        <w:rPr>
          <w:rFonts w:ascii="Times New Roman" w:hAnsi="Times New Roman" w:cs="Times New Roman"/>
          <w:sz w:val="28"/>
          <w:szCs w:val="28"/>
          <w:lang w:val="uk-UA"/>
        </w:rPr>
        <w:t>2%</w:t>
      </w:r>
      <w:r>
        <w:rPr>
          <w:rFonts w:ascii="Times New Roman" w:hAnsi="Times New Roman" w:cs="Times New Roman"/>
          <w:sz w:val="28"/>
          <w:szCs w:val="28"/>
          <w:lang w:val="uk-UA"/>
        </w:rPr>
        <w:t xml:space="preserve"> − пально-мастильні матеріали (2407 грн.)</w:t>
      </w:r>
      <w:r>
        <w:rPr>
          <w:sz w:val="28"/>
          <w:szCs w:val="28"/>
        </w:rPr>
        <w:t xml:space="preserve">. </w:t>
      </w:r>
      <w:r w:rsidRPr="00D15EAB">
        <w:rPr>
          <w:rFonts w:ascii="Times New Roman" w:hAnsi="Times New Roman" w:cs="Times New Roman"/>
          <w:sz w:val="28"/>
          <w:szCs w:val="28"/>
          <w:lang w:val="uk-UA"/>
        </w:rPr>
        <w:t xml:space="preserve">Усього запасів на 1січня </w:t>
      </w:r>
      <w:r>
        <w:rPr>
          <w:rFonts w:ascii="Times New Roman" w:hAnsi="Times New Roman" w:cs="Times New Roman"/>
          <w:sz w:val="28"/>
          <w:szCs w:val="28"/>
          <w:lang w:val="uk-UA"/>
        </w:rPr>
        <w:t>132801</w:t>
      </w:r>
      <w:r w:rsidRPr="00D15EAB">
        <w:rPr>
          <w:rFonts w:ascii="Times New Roman" w:hAnsi="Times New Roman" w:cs="Times New Roman"/>
          <w:sz w:val="28"/>
          <w:szCs w:val="28"/>
          <w:lang w:val="uk-UA"/>
        </w:rPr>
        <w:t xml:space="preserve"> грн.</w:t>
      </w:r>
    </w:p>
    <w:p w:rsidR="00B41311" w:rsidRDefault="00B41311" w:rsidP="00B41311">
      <w:pPr>
        <w:autoSpaceDE w:val="0"/>
        <w:autoSpaceDN w:val="0"/>
        <w:adjustRightInd w:val="0"/>
        <w:spacing w:line="360" w:lineRule="auto"/>
        <w:ind w:right="0" w:firstLine="709"/>
        <w:rPr>
          <w:sz w:val="28"/>
          <w:szCs w:val="28"/>
        </w:rPr>
      </w:pPr>
      <w:r>
        <w:rPr>
          <w:rFonts w:eastAsia="Calibri"/>
          <w:sz w:val="28"/>
          <w:szCs w:val="28"/>
        </w:rPr>
        <w:t xml:space="preserve">Балансова вартість </w:t>
      </w:r>
      <w:r>
        <w:rPr>
          <w:sz w:val="28"/>
          <w:szCs w:val="28"/>
        </w:rPr>
        <w:t>незавершених капітальних інвестицій</w:t>
      </w:r>
      <w:r w:rsidRPr="00D07D1F">
        <w:rPr>
          <w:sz w:val="28"/>
          <w:szCs w:val="28"/>
        </w:rPr>
        <w:t xml:space="preserve"> </w:t>
      </w:r>
      <w:r>
        <w:rPr>
          <w:sz w:val="28"/>
          <w:szCs w:val="28"/>
        </w:rPr>
        <w:t>з</w:t>
      </w:r>
      <w:r w:rsidRPr="00D07D1F">
        <w:rPr>
          <w:sz w:val="28"/>
          <w:szCs w:val="28"/>
        </w:rPr>
        <w:t xml:space="preserve">а </w:t>
      </w:r>
      <w:r>
        <w:rPr>
          <w:sz w:val="28"/>
          <w:szCs w:val="28"/>
        </w:rPr>
        <w:t>досліджуваний період не змінилась і становила 93590 грн.</w:t>
      </w:r>
    </w:p>
    <w:p w:rsidR="00B41311" w:rsidRPr="00E95488" w:rsidRDefault="00B41311" w:rsidP="00B41311">
      <w:pPr>
        <w:pStyle w:val="a9"/>
        <w:widowControl w:val="0"/>
        <w:spacing w:before="0" w:beforeAutospacing="0" w:after="0" w:afterAutospacing="0" w:line="360" w:lineRule="auto"/>
        <w:ind w:firstLine="709"/>
        <w:jc w:val="both"/>
        <w:rPr>
          <w:sz w:val="28"/>
          <w:szCs w:val="28"/>
          <w:lang w:val="uk-UA"/>
        </w:rPr>
      </w:pPr>
      <w:r>
        <w:rPr>
          <w:sz w:val="28"/>
          <w:szCs w:val="28"/>
          <w:lang w:val="uk-UA"/>
        </w:rPr>
        <w:t xml:space="preserve">У 2021 </w:t>
      </w:r>
      <w:r w:rsidRPr="00E95488">
        <w:rPr>
          <w:sz w:val="28"/>
          <w:szCs w:val="28"/>
          <w:lang w:val="uk-UA"/>
        </w:rPr>
        <w:t>структуру</w:t>
      </w:r>
      <w:r>
        <w:rPr>
          <w:sz w:val="28"/>
          <w:szCs w:val="28"/>
          <w:lang w:val="uk-UA"/>
        </w:rPr>
        <w:t xml:space="preserve"> </w:t>
      </w:r>
      <w:r w:rsidRPr="00E95488">
        <w:rPr>
          <w:sz w:val="28"/>
          <w:szCs w:val="28"/>
          <w:lang w:val="uk-UA"/>
        </w:rPr>
        <w:t xml:space="preserve">фінансових активів </w:t>
      </w:r>
      <w:r>
        <w:rPr>
          <w:sz w:val="28"/>
          <w:szCs w:val="28"/>
          <w:lang w:val="uk-UA"/>
        </w:rPr>
        <w:t xml:space="preserve">сформувала </w:t>
      </w:r>
      <w:r w:rsidRPr="00E95488">
        <w:rPr>
          <w:sz w:val="28"/>
          <w:szCs w:val="28"/>
          <w:lang w:val="uk-UA"/>
        </w:rPr>
        <w:t>поточна дебіторська заборгованість</w:t>
      </w:r>
      <w:r w:rsidRPr="00B65F77">
        <w:rPr>
          <w:sz w:val="28"/>
          <w:szCs w:val="28"/>
          <w:lang w:val="uk-UA"/>
        </w:rPr>
        <w:t xml:space="preserve"> </w:t>
      </w:r>
      <w:r w:rsidRPr="000D135B">
        <w:rPr>
          <w:sz w:val="28"/>
          <w:szCs w:val="28"/>
          <w:lang w:val="uk-UA"/>
        </w:rPr>
        <w:t>за розрахунками із соціального страхування</w:t>
      </w:r>
      <w:r>
        <w:rPr>
          <w:sz w:val="28"/>
          <w:szCs w:val="28"/>
          <w:lang w:val="uk-UA"/>
        </w:rPr>
        <w:t xml:space="preserve">  </w:t>
      </w:r>
      <w:r>
        <w:rPr>
          <w:sz w:val="28"/>
          <w:szCs w:val="28"/>
        </w:rPr>
        <w:t>980</w:t>
      </w:r>
      <w:r>
        <w:rPr>
          <w:sz w:val="28"/>
          <w:szCs w:val="28"/>
          <w:lang w:val="uk-UA"/>
        </w:rPr>
        <w:t xml:space="preserve"> грн. (8,2 %) та </w:t>
      </w:r>
      <w:r w:rsidRPr="00E95488">
        <w:rPr>
          <w:sz w:val="28"/>
          <w:szCs w:val="28"/>
          <w:lang w:val="uk-UA"/>
        </w:rPr>
        <w:t xml:space="preserve">грошові кошти у національній валюті </w:t>
      </w:r>
      <w:r>
        <w:rPr>
          <w:sz w:val="28"/>
          <w:szCs w:val="28"/>
        </w:rPr>
        <w:t>10920</w:t>
      </w:r>
      <w:r>
        <w:rPr>
          <w:sz w:val="28"/>
          <w:szCs w:val="28"/>
          <w:lang w:val="uk-UA"/>
        </w:rPr>
        <w:t xml:space="preserve"> грн. (91,8%).</w:t>
      </w:r>
    </w:p>
    <w:p w:rsidR="00B41311" w:rsidRDefault="00B41311" w:rsidP="00B41311">
      <w:pPr>
        <w:spacing w:line="360" w:lineRule="auto"/>
        <w:ind w:right="0" w:firstLine="709"/>
        <w:rPr>
          <w:sz w:val="28"/>
          <w:szCs w:val="28"/>
        </w:rPr>
      </w:pPr>
      <w:r w:rsidRPr="00367C54">
        <w:rPr>
          <w:sz w:val="28"/>
          <w:szCs w:val="28"/>
        </w:rPr>
        <w:t xml:space="preserve">Дані </w:t>
      </w:r>
      <w:r>
        <w:rPr>
          <w:sz w:val="28"/>
          <w:szCs w:val="28"/>
        </w:rPr>
        <w:t xml:space="preserve">дослідження </w:t>
      </w:r>
      <w:r w:rsidRPr="00367C54">
        <w:rPr>
          <w:sz w:val="28"/>
          <w:szCs w:val="28"/>
        </w:rPr>
        <w:t xml:space="preserve">свідчать, що у структурі доходів відбулись зміни,тому доцільно зробити висновок про те, що у 2019 році 100% доходів становлять доходи загального фонду </w:t>
      </w:r>
      <w:r w:rsidRPr="00367C54">
        <w:rPr>
          <w:noProof/>
          <w:sz w:val="28"/>
          <w:szCs w:val="28"/>
          <w:lang w:val="en-US"/>
        </w:rPr>
        <w:t>3322450</w:t>
      </w:r>
      <w:r w:rsidRPr="00367C54">
        <w:rPr>
          <w:noProof/>
          <w:sz w:val="28"/>
          <w:szCs w:val="28"/>
        </w:rPr>
        <w:t xml:space="preserve"> грн. У 2020 році </w:t>
      </w:r>
      <w:r w:rsidRPr="00367C54">
        <w:rPr>
          <w:noProof/>
          <w:sz w:val="28"/>
          <w:szCs w:val="28"/>
          <w:lang w:val="en-US"/>
        </w:rPr>
        <w:t>83</w:t>
      </w:r>
      <w:r w:rsidRPr="00367C54">
        <w:rPr>
          <w:noProof/>
          <w:sz w:val="28"/>
          <w:szCs w:val="28"/>
        </w:rPr>
        <w:t>,</w:t>
      </w:r>
      <w:r w:rsidRPr="00367C54">
        <w:rPr>
          <w:noProof/>
          <w:sz w:val="28"/>
          <w:szCs w:val="28"/>
          <w:lang w:val="en-US"/>
        </w:rPr>
        <w:t>1</w:t>
      </w:r>
      <w:r w:rsidRPr="00367C54">
        <w:rPr>
          <w:noProof/>
          <w:sz w:val="28"/>
          <w:szCs w:val="28"/>
        </w:rPr>
        <w:t>% припадає на д</w:t>
      </w:r>
      <w:r w:rsidRPr="00367C54">
        <w:rPr>
          <w:sz w:val="28"/>
          <w:szCs w:val="28"/>
        </w:rPr>
        <w:t>оходи загального фонду (</w:t>
      </w:r>
      <w:r w:rsidRPr="00367C54">
        <w:rPr>
          <w:noProof/>
          <w:sz w:val="28"/>
          <w:szCs w:val="28"/>
          <w:lang w:val="en-US"/>
        </w:rPr>
        <w:t>3177821</w:t>
      </w:r>
      <w:r w:rsidRPr="00367C54">
        <w:rPr>
          <w:noProof/>
          <w:sz w:val="28"/>
          <w:szCs w:val="28"/>
        </w:rPr>
        <w:t xml:space="preserve"> грн.) та </w:t>
      </w:r>
      <w:r w:rsidRPr="00367C54">
        <w:rPr>
          <w:noProof/>
          <w:sz w:val="28"/>
          <w:szCs w:val="28"/>
          <w:lang w:val="en-US"/>
        </w:rPr>
        <w:t>16</w:t>
      </w:r>
      <w:r w:rsidRPr="00367C54">
        <w:rPr>
          <w:noProof/>
          <w:sz w:val="28"/>
          <w:szCs w:val="28"/>
        </w:rPr>
        <w:t>,</w:t>
      </w:r>
      <w:r w:rsidRPr="00367C54">
        <w:rPr>
          <w:noProof/>
          <w:sz w:val="28"/>
          <w:szCs w:val="28"/>
          <w:lang w:val="en-US"/>
        </w:rPr>
        <w:t>9</w:t>
      </w:r>
      <w:r w:rsidRPr="00367C54">
        <w:rPr>
          <w:noProof/>
          <w:sz w:val="28"/>
          <w:szCs w:val="28"/>
        </w:rPr>
        <w:t>% на д</w:t>
      </w:r>
      <w:r w:rsidRPr="00367C54">
        <w:rPr>
          <w:sz w:val="28"/>
          <w:szCs w:val="28"/>
        </w:rPr>
        <w:t>оходи спеціального фонду (</w:t>
      </w:r>
      <w:r w:rsidRPr="00367C54">
        <w:rPr>
          <w:noProof/>
          <w:sz w:val="28"/>
          <w:szCs w:val="28"/>
          <w:lang w:val="en-US"/>
        </w:rPr>
        <w:t>645200</w:t>
      </w:r>
      <w:r w:rsidRPr="00367C54">
        <w:rPr>
          <w:noProof/>
          <w:sz w:val="28"/>
          <w:szCs w:val="28"/>
        </w:rPr>
        <w:t xml:space="preserve"> грн.). За </w:t>
      </w:r>
      <w:r w:rsidRPr="00367C54">
        <w:rPr>
          <w:sz w:val="28"/>
          <w:szCs w:val="28"/>
        </w:rPr>
        <w:t xml:space="preserve">2020 рік </w:t>
      </w:r>
      <w:r w:rsidRPr="00367C54">
        <w:rPr>
          <w:noProof/>
          <w:sz w:val="28"/>
          <w:szCs w:val="28"/>
        </w:rPr>
        <w:t xml:space="preserve">відбулось </w:t>
      </w:r>
      <w:r w:rsidRPr="00367C54">
        <w:rPr>
          <w:sz w:val="28"/>
          <w:szCs w:val="28"/>
        </w:rPr>
        <w:t xml:space="preserve">збільшення обсягів фінансування на </w:t>
      </w:r>
      <w:r w:rsidRPr="00367C54">
        <w:rPr>
          <w:noProof/>
          <w:sz w:val="28"/>
          <w:szCs w:val="28"/>
        </w:rPr>
        <w:t xml:space="preserve">500571 грн. </w:t>
      </w:r>
      <w:r w:rsidRPr="00367C54">
        <w:rPr>
          <w:sz w:val="28"/>
          <w:szCs w:val="28"/>
        </w:rPr>
        <w:t>Збільшення обсягів фінансування позитивно впливає на функціонування закладу.</w:t>
      </w:r>
    </w:p>
    <w:p w:rsidR="00B41311" w:rsidRPr="00CC40BF" w:rsidRDefault="00B41311" w:rsidP="00B41311">
      <w:pPr>
        <w:pStyle w:val="Default"/>
        <w:widowControl w:val="0"/>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C40BF">
        <w:rPr>
          <w:rFonts w:ascii="Times New Roman" w:hAnsi="Times New Roman" w:cs="Times New Roman"/>
          <w:sz w:val="28"/>
          <w:szCs w:val="28"/>
        </w:rPr>
        <w:t xml:space="preserve">.Комп’ютерні технології у навчально-виховному середовищі загальної середньої освіти надають педагогу низку переваг, зокрема: </w:t>
      </w:r>
    </w:p>
    <w:p w:rsidR="00B41311" w:rsidRPr="00E06495" w:rsidRDefault="00B41311" w:rsidP="00B41311">
      <w:pPr>
        <w:pStyle w:val="Default"/>
        <w:widowControl w:val="0"/>
        <w:numPr>
          <w:ilvl w:val="0"/>
          <w:numId w:val="11"/>
        </w:numPr>
        <w:tabs>
          <w:tab w:val="left" w:pos="993"/>
        </w:tabs>
        <w:spacing w:line="360" w:lineRule="auto"/>
        <w:ind w:left="0" w:firstLine="709"/>
        <w:jc w:val="both"/>
        <w:rPr>
          <w:sz w:val="28"/>
          <w:szCs w:val="28"/>
        </w:rPr>
      </w:pPr>
      <w:r w:rsidRPr="00E06495">
        <w:rPr>
          <w:sz w:val="28"/>
          <w:szCs w:val="28"/>
        </w:rPr>
        <w:t xml:space="preserve">можливість вийти за межі традиційних методів навчання; </w:t>
      </w:r>
    </w:p>
    <w:p w:rsidR="00B41311" w:rsidRPr="00E06495" w:rsidRDefault="00B41311" w:rsidP="00B41311">
      <w:pPr>
        <w:pStyle w:val="Default"/>
        <w:widowControl w:val="0"/>
        <w:numPr>
          <w:ilvl w:val="0"/>
          <w:numId w:val="11"/>
        </w:numPr>
        <w:tabs>
          <w:tab w:val="left" w:pos="993"/>
        </w:tabs>
        <w:spacing w:line="360" w:lineRule="auto"/>
        <w:ind w:left="0" w:firstLine="709"/>
        <w:jc w:val="both"/>
        <w:rPr>
          <w:sz w:val="28"/>
          <w:szCs w:val="28"/>
        </w:rPr>
      </w:pPr>
      <w:r w:rsidRPr="00E06495">
        <w:rPr>
          <w:sz w:val="28"/>
          <w:szCs w:val="28"/>
        </w:rPr>
        <w:t xml:space="preserve">додаткова мотивація навчальної діяльності, особливо у випадках, коли інші засоби недієві; </w:t>
      </w:r>
    </w:p>
    <w:p w:rsidR="00B41311" w:rsidRPr="00E06495" w:rsidRDefault="00B41311" w:rsidP="00B41311">
      <w:pPr>
        <w:pStyle w:val="Default"/>
        <w:widowControl w:val="0"/>
        <w:numPr>
          <w:ilvl w:val="0"/>
          <w:numId w:val="11"/>
        </w:numPr>
        <w:tabs>
          <w:tab w:val="left" w:pos="993"/>
        </w:tabs>
        <w:spacing w:line="360" w:lineRule="auto"/>
        <w:ind w:left="0" w:firstLine="709"/>
        <w:jc w:val="both"/>
        <w:rPr>
          <w:sz w:val="28"/>
          <w:szCs w:val="28"/>
        </w:rPr>
      </w:pPr>
      <w:r w:rsidRPr="00E06495">
        <w:rPr>
          <w:sz w:val="28"/>
          <w:szCs w:val="28"/>
        </w:rPr>
        <w:t xml:space="preserve">принципово нові шляхи для формування, розвитку й удосконалення </w:t>
      </w:r>
      <w:r>
        <w:rPr>
          <w:sz w:val="28"/>
          <w:szCs w:val="28"/>
        </w:rPr>
        <w:t>роботи з дітьми</w:t>
      </w:r>
      <w:r w:rsidRPr="00E06495">
        <w:rPr>
          <w:sz w:val="28"/>
          <w:szCs w:val="28"/>
        </w:rPr>
        <w:t xml:space="preserve">; </w:t>
      </w:r>
    </w:p>
    <w:p w:rsidR="00B41311" w:rsidRPr="00E06495" w:rsidRDefault="00B41311" w:rsidP="00B41311">
      <w:pPr>
        <w:pStyle w:val="Default"/>
        <w:widowControl w:val="0"/>
        <w:numPr>
          <w:ilvl w:val="0"/>
          <w:numId w:val="11"/>
        </w:numPr>
        <w:tabs>
          <w:tab w:val="left" w:pos="993"/>
        </w:tabs>
        <w:spacing w:line="360" w:lineRule="auto"/>
        <w:ind w:left="0" w:firstLine="709"/>
        <w:jc w:val="both"/>
        <w:rPr>
          <w:sz w:val="28"/>
          <w:szCs w:val="28"/>
        </w:rPr>
      </w:pPr>
      <w:r w:rsidRPr="00E06495">
        <w:rPr>
          <w:sz w:val="28"/>
          <w:szCs w:val="28"/>
        </w:rPr>
        <w:t xml:space="preserve">проектування нових змістовних напрямів; </w:t>
      </w:r>
    </w:p>
    <w:p w:rsidR="00B41311" w:rsidRPr="00E06495" w:rsidRDefault="00B41311" w:rsidP="00B41311">
      <w:pPr>
        <w:pStyle w:val="Default"/>
        <w:widowControl w:val="0"/>
        <w:numPr>
          <w:ilvl w:val="0"/>
          <w:numId w:val="11"/>
        </w:numPr>
        <w:tabs>
          <w:tab w:val="left" w:pos="993"/>
        </w:tabs>
        <w:spacing w:line="360" w:lineRule="auto"/>
        <w:ind w:left="0" w:firstLine="709"/>
        <w:jc w:val="both"/>
        <w:rPr>
          <w:sz w:val="28"/>
          <w:szCs w:val="28"/>
        </w:rPr>
      </w:pPr>
      <w:r w:rsidRPr="00E06495">
        <w:rPr>
          <w:sz w:val="28"/>
          <w:szCs w:val="28"/>
        </w:rPr>
        <w:t xml:space="preserve">розширення можливостей використання різних </w:t>
      </w:r>
      <w:r>
        <w:rPr>
          <w:sz w:val="28"/>
          <w:szCs w:val="28"/>
        </w:rPr>
        <w:t>сучасних</w:t>
      </w:r>
      <w:r w:rsidRPr="00E06495">
        <w:rPr>
          <w:sz w:val="28"/>
          <w:szCs w:val="28"/>
        </w:rPr>
        <w:t xml:space="preserve"> систем у </w:t>
      </w:r>
      <w:r w:rsidRPr="00E06495">
        <w:rPr>
          <w:sz w:val="28"/>
          <w:szCs w:val="28"/>
        </w:rPr>
        <w:lastRenderedPageBreak/>
        <w:t xml:space="preserve">процесі роботи; </w:t>
      </w:r>
    </w:p>
    <w:p w:rsidR="00B41311" w:rsidRPr="00E06495" w:rsidRDefault="00B41311" w:rsidP="00B41311">
      <w:pPr>
        <w:pStyle w:val="Default"/>
        <w:widowControl w:val="0"/>
        <w:numPr>
          <w:ilvl w:val="0"/>
          <w:numId w:val="11"/>
        </w:numPr>
        <w:tabs>
          <w:tab w:val="left" w:pos="993"/>
        </w:tabs>
        <w:spacing w:line="360" w:lineRule="auto"/>
        <w:ind w:left="0" w:firstLine="709"/>
        <w:jc w:val="both"/>
        <w:rPr>
          <w:sz w:val="28"/>
          <w:szCs w:val="28"/>
        </w:rPr>
      </w:pPr>
      <w:r w:rsidRPr="00E06495">
        <w:rPr>
          <w:sz w:val="28"/>
          <w:szCs w:val="28"/>
        </w:rPr>
        <w:t xml:space="preserve">створення на занятті різноманітних ситуацій спілкування; </w:t>
      </w:r>
    </w:p>
    <w:p w:rsidR="00B41311" w:rsidRPr="00E06495" w:rsidRDefault="00B41311" w:rsidP="00B41311">
      <w:pPr>
        <w:pStyle w:val="Default"/>
        <w:widowControl w:val="0"/>
        <w:numPr>
          <w:ilvl w:val="0"/>
          <w:numId w:val="11"/>
        </w:numPr>
        <w:tabs>
          <w:tab w:val="left" w:pos="993"/>
        </w:tabs>
        <w:spacing w:line="360" w:lineRule="auto"/>
        <w:ind w:left="0" w:firstLine="709"/>
        <w:jc w:val="both"/>
        <w:rPr>
          <w:sz w:val="28"/>
          <w:szCs w:val="28"/>
        </w:rPr>
      </w:pPr>
      <w:r w:rsidRPr="00E06495">
        <w:rPr>
          <w:sz w:val="28"/>
          <w:szCs w:val="28"/>
        </w:rPr>
        <w:t xml:space="preserve">привчання дитини до самостійності у навчанні та самоконтролю; </w:t>
      </w:r>
    </w:p>
    <w:p w:rsidR="00B41311" w:rsidRPr="00E06495" w:rsidRDefault="00B41311" w:rsidP="00B41311">
      <w:pPr>
        <w:pStyle w:val="Default"/>
        <w:widowControl w:val="0"/>
        <w:numPr>
          <w:ilvl w:val="0"/>
          <w:numId w:val="11"/>
        </w:numPr>
        <w:tabs>
          <w:tab w:val="left" w:pos="993"/>
        </w:tabs>
        <w:spacing w:line="360" w:lineRule="auto"/>
        <w:ind w:left="0" w:firstLine="709"/>
        <w:jc w:val="both"/>
        <w:rPr>
          <w:sz w:val="28"/>
          <w:szCs w:val="28"/>
        </w:rPr>
      </w:pPr>
      <w:r w:rsidRPr="00E06495">
        <w:rPr>
          <w:sz w:val="28"/>
          <w:szCs w:val="28"/>
        </w:rPr>
        <w:t xml:space="preserve">оволодіння дитиною основами комп’ютерної граматики. </w:t>
      </w:r>
    </w:p>
    <w:p w:rsidR="00B41311" w:rsidRPr="00B9453E" w:rsidRDefault="00B41311" w:rsidP="00B41311">
      <w:pPr>
        <w:autoSpaceDE w:val="0"/>
        <w:autoSpaceDN w:val="0"/>
        <w:adjustRightInd w:val="0"/>
        <w:spacing w:line="360" w:lineRule="auto"/>
        <w:ind w:right="0" w:firstLine="709"/>
        <w:rPr>
          <w:sz w:val="28"/>
          <w:szCs w:val="28"/>
        </w:rPr>
      </w:pPr>
      <w:r>
        <w:rPr>
          <w:sz w:val="28"/>
          <w:szCs w:val="28"/>
        </w:rPr>
        <w:t>5.</w:t>
      </w:r>
      <w:r w:rsidRPr="00B9453E">
        <w:rPr>
          <w:sz w:val="28"/>
          <w:szCs w:val="28"/>
        </w:rPr>
        <w:t>З</w:t>
      </w:r>
      <w:r>
        <w:rPr>
          <w:sz w:val="28"/>
          <w:szCs w:val="28"/>
        </w:rPr>
        <w:t>адля удосконалення обліку в установах освіти необхідно</w:t>
      </w:r>
      <w:r w:rsidRPr="00B9453E">
        <w:rPr>
          <w:sz w:val="28"/>
          <w:szCs w:val="28"/>
        </w:rPr>
        <w:t>:</w:t>
      </w:r>
    </w:p>
    <w:p w:rsidR="00B41311" w:rsidRPr="000E3026" w:rsidRDefault="00B41311" w:rsidP="00B41311">
      <w:pPr>
        <w:pStyle w:val="a9"/>
        <w:widowControl w:val="0"/>
        <w:numPr>
          <w:ilvl w:val="0"/>
          <w:numId w:val="7"/>
        </w:numPr>
        <w:tabs>
          <w:tab w:val="clear" w:pos="2827"/>
          <w:tab w:val="num" w:pos="-180"/>
          <w:tab w:val="left" w:pos="1080"/>
        </w:tabs>
        <w:spacing w:before="0" w:beforeAutospacing="0" w:after="0" w:afterAutospacing="0" w:line="360" w:lineRule="auto"/>
        <w:ind w:left="0" w:firstLine="709"/>
        <w:jc w:val="both"/>
        <w:rPr>
          <w:sz w:val="28"/>
          <w:szCs w:val="28"/>
        </w:rPr>
      </w:pPr>
      <w:r>
        <w:rPr>
          <w:sz w:val="28"/>
          <w:szCs w:val="28"/>
          <w:lang w:val="uk-UA"/>
        </w:rPr>
        <w:t>значно розширити кількість послуг, які надає установа в межах діючого законодавства;</w:t>
      </w:r>
    </w:p>
    <w:p w:rsidR="00B41311" w:rsidRPr="000E3026" w:rsidRDefault="00B41311" w:rsidP="00B41311">
      <w:pPr>
        <w:pStyle w:val="a9"/>
        <w:widowControl w:val="0"/>
        <w:numPr>
          <w:ilvl w:val="0"/>
          <w:numId w:val="7"/>
        </w:numPr>
        <w:tabs>
          <w:tab w:val="clear" w:pos="2827"/>
          <w:tab w:val="num" w:pos="-180"/>
          <w:tab w:val="left" w:pos="1080"/>
        </w:tabs>
        <w:spacing w:before="0" w:beforeAutospacing="0" w:after="0" w:afterAutospacing="0" w:line="360" w:lineRule="auto"/>
        <w:ind w:left="0" w:firstLine="709"/>
        <w:jc w:val="both"/>
        <w:rPr>
          <w:sz w:val="28"/>
          <w:szCs w:val="28"/>
        </w:rPr>
      </w:pPr>
      <w:r>
        <w:rPr>
          <w:sz w:val="28"/>
          <w:szCs w:val="28"/>
          <w:lang w:val="uk-UA"/>
        </w:rPr>
        <w:t>залишається актуальним питання оплати за послуги, тому це питання має бути чітко визначене;</w:t>
      </w:r>
    </w:p>
    <w:p w:rsidR="00B41311" w:rsidRPr="00AD4780" w:rsidRDefault="00B41311" w:rsidP="00B41311">
      <w:pPr>
        <w:pStyle w:val="a9"/>
        <w:widowControl w:val="0"/>
        <w:numPr>
          <w:ilvl w:val="0"/>
          <w:numId w:val="7"/>
        </w:numPr>
        <w:tabs>
          <w:tab w:val="clear" w:pos="2827"/>
          <w:tab w:val="num" w:pos="-180"/>
          <w:tab w:val="left" w:pos="1080"/>
        </w:tabs>
        <w:spacing w:before="0" w:beforeAutospacing="0" w:after="0" w:afterAutospacing="0" w:line="360" w:lineRule="auto"/>
        <w:ind w:left="0" w:firstLine="709"/>
        <w:jc w:val="both"/>
        <w:rPr>
          <w:sz w:val="28"/>
          <w:szCs w:val="28"/>
        </w:rPr>
      </w:pPr>
      <w:r>
        <w:rPr>
          <w:sz w:val="28"/>
          <w:szCs w:val="28"/>
          <w:lang w:val="uk-UA"/>
        </w:rPr>
        <w:t>необхідно підвищити якість послуг, що надаються установою та забезпечити збільшення кількості осіб, що її можуть отримати;</w:t>
      </w:r>
    </w:p>
    <w:p w:rsidR="00B41311" w:rsidRPr="00407FA5" w:rsidRDefault="00B41311" w:rsidP="00B41311">
      <w:pPr>
        <w:pStyle w:val="a9"/>
        <w:widowControl w:val="0"/>
        <w:numPr>
          <w:ilvl w:val="0"/>
          <w:numId w:val="7"/>
        </w:numPr>
        <w:tabs>
          <w:tab w:val="clear" w:pos="2827"/>
          <w:tab w:val="num" w:pos="-180"/>
          <w:tab w:val="left" w:pos="1080"/>
        </w:tabs>
        <w:spacing w:before="0" w:beforeAutospacing="0" w:after="0" w:afterAutospacing="0" w:line="360" w:lineRule="auto"/>
        <w:ind w:left="0" w:firstLine="709"/>
        <w:jc w:val="both"/>
        <w:rPr>
          <w:sz w:val="28"/>
          <w:szCs w:val="28"/>
        </w:rPr>
      </w:pPr>
      <w:r>
        <w:rPr>
          <w:sz w:val="28"/>
          <w:szCs w:val="28"/>
          <w:lang w:val="uk-UA"/>
        </w:rPr>
        <w:t>з метою покращення матеріально-технічної бази та інших видатків необхідно кошти, що отримані за надання платних послуг спрямовувати на ці цілі згідно законодавства.</w:t>
      </w:r>
    </w:p>
    <w:p w:rsidR="00B41311" w:rsidRPr="00407FA5" w:rsidRDefault="00B41311" w:rsidP="00B41311">
      <w:pPr>
        <w:pStyle w:val="a9"/>
        <w:widowControl w:val="0"/>
        <w:tabs>
          <w:tab w:val="left" w:pos="1080"/>
        </w:tabs>
        <w:spacing w:before="0" w:beforeAutospacing="0" w:after="0" w:afterAutospacing="0" w:line="360" w:lineRule="auto"/>
        <w:ind w:firstLine="709"/>
        <w:jc w:val="both"/>
        <w:rPr>
          <w:sz w:val="28"/>
          <w:szCs w:val="28"/>
          <w:lang w:val="uk-UA"/>
        </w:rPr>
      </w:pPr>
      <w:r>
        <w:rPr>
          <w:sz w:val="28"/>
          <w:szCs w:val="28"/>
          <w:lang w:val="uk-UA"/>
        </w:rPr>
        <w:t>Для того, щоб можна було реалізувати вказані напрями діяльності доцільно здійснити оцінку альтернативних способів досягнення вказаних завдань.</w:t>
      </w:r>
    </w:p>
    <w:p w:rsidR="00B41311" w:rsidRPr="008F3DDA" w:rsidRDefault="00B41311" w:rsidP="00B41311">
      <w:pPr>
        <w:pStyle w:val="a9"/>
        <w:widowControl w:val="0"/>
        <w:spacing w:before="0" w:beforeAutospacing="0" w:after="0" w:afterAutospacing="0" w:line="360" w:lineRule="auto"/>
        <w:ind w:firstLine="709"/>
        <w:jc w:val="both"/>
        <w:rPr>
          <w:sz w:val="28"/>
          <w:szCs w:val="28"/>
        </w:rPr>
      </w:pPr>
      <w:r>
        <w:rPr>
          <w:sz w:val="28"/>
          <w:szCs w:val="28"/>
          <w:lang w:val="uk-UA"/>
        </w:rPr>
        <w:t>6</w:t>
      </w:r>
      <w:r>
        <w:rPr>
          <w:sz w:val="28"/>
          <w:szCs w:val="28"/>
        </w:rPr>
        <w:t xml:space="preserve">. </w:t>
      </w:r>
      <w:r w:rsidRPr="008F3DDA">
        <w:rPr>
          <w:sz w:val="28"/>
          <w:szCs w:val="28"/>
        </w:rPr>
        <w:t>У сучасних умовах в процесі використання активів</w:t>
      </w:r>
      <w:r>
        <w:rPr>
          <w:sz w:val="28"/>
          <w:szCs w:val="28"/>
        </w:rPr>
        <w:t>,</w:t>
      </w:r>
      <w:r w:rsidRPr="008F3DDA">
        <w:rPr>
          <w:sz w:val="28"/>
          <w:szCs w:val="28"/>
        </w:rPr>
        <w:t xml:space="preserve"> на нашу думку</w:t>
      </w:r>
      <w:r>
        <w:rPr>
          <w:sz w:val="28"/>
          <w:szCs w:val="28"/>
        </w:rPr>
        <w:t>,</w:t>
      </w:r>
      <w:r w:rsidRPr="008F3DDA">
        <w:rPr>
          <w:sz w:val="28"/>
          <w:szCs w:val="28"/>
        </w:rPr>
        <w:t xml:space="preserve"> необхідно:</w:t>
      </w:r>
    </w:p>
    <w:p w:rsidR="00B41311" w:rsidRPr="008F3DDA" w:rsidRDefault="00B41311" w:rsidP="00B41311">
      <w:pPr>
        <w:autoSpaceDE w:val="0"/>
        <w:autoSpaceDN w:val="0"/>
        <w:adjustRightInd w:val="0"/>
        <w:spacing w:line="360" w:lineRule="auto"/>
        <w:ind w:right="0" w:firstLine="709"/>
        <w:rPr>
          <w:sz w:val="28"/>
          <w:szCs w:val="28"/>
          <w:lang w:val="ru-RU"/>
        </w:rPr>
      </w:pPr>
      <w:r w:rsidRPr="008F3DDA">
        <w:rPr>
          <w:sz w:val="28"/>
          <w:szCs w:val="28"/>
          <w:lang w:val="ru-RU"/>
        </w:rPr>
        <w:t xml:space="preserve">– </w:t>
      </w:r>
      <w:r>
        <w:rPr>
          <w:sz w:val="28"/>
          <w:szCs w:val="28"/>
          <w:lang w:val="ru-RU"/>
        </w:rPr>
        <w:t>здійснюва</w:t>
      </w:r>
      <w:r w:rsidRPr="008F3DDA">
        <w:rPr>
          <w:sz w:val="28"/>
          <w:szCs w:val="28"/>
          <w:lang w:val="ru-RU"/>
        </w:rPr>
        <w:t>ти контроль за повним і своєчасним надходженням та оприбуткуванням активів;</w:t>
      </w:r>
    </w:p>
    <w:p w:rsidR="00B41311" w:rsidRPr="008F3DDA" w:rsidRDefault="00B41311" w:rsidP="00B41311">
      <w:pPr>
        <w:autoSpaceDE w:val="0"/>
        <w:autoSpaceDN w:val="0"/>
        <w:adjustRightInd w:val="0"/>
        <w:spacing w:line="360" w:lineRule="auto"/>
        <w:ind w:right="0" w:firstLine="709"/>
        <w:rPr>
          <w:sz w:val="28"/>
          <w:szCs w:val="28"/>
          <w:lang w:val="ru-RU"/>
        </w:rPr>
      </w:pPr>
      <w:r w:rsidRPr="008F3DDA">
        <w:rPr>
          <w:sz w:val="28"/>
          <w:szCs w:val="28"/>
          <w:lang w:val="ru-RU"/>
        </w:rPr>
        <w:t xml:space="preserve">– проводити </w:t>
      </w:r>
      <w:r>
        <w:rPr>
          <w:sz w:val="28"/>
          <w:szCs w:val="28"/>
          <w:lang w:val="ru-RU"/>
        </w:rPr>
        <w:t xml:space="preserve">своєчасний </w:t>
      </w:r>
      <w:r w:rsidRPr="008F3DDA">
        <w:rPr>
          <w:sz w:val="28"/>
          <w:szCs w:val="28"/>
          <w:lang w:val="ru-RU"/>
        </w:rPr>
        <w:t>облік і контроль використання активів;</w:t>
      </w:r>
    </w:p>
    <w:p w:rsidR="00B41311" w:rsidRDefault="00B41311" w:rsidP="00B41311">
      <w:pPr>
        <w:autoSpaceDE w:val="0"/>
        <w:autoSpaceDN w:val="0"/>
        <w:adjustRightInd w:val="0"/>
        <w:spacing w:line="360" w:lineRule="auto"/>
        <w:ind w:right="0" w:firstLine="709"/>
        <w:rPr>
          <w:sz w:val="28"/>
          <w:szCs w:val="28"/>
          <w:lang w:val="ru-RU"/>
        </w:rPr>
      </w:pPr>
      <w:r w:rsidRPr="008F3DDA">
        <w:rPr>
          <w:sz w:val="28"/>
          <w:szCs w:val="28"/>
          <w:lang w:val="ru-RU"/>
        </w:rPr>
        <w:t>– забезпечити своєчасне складання і подання звітності</w:t>
      </w:r>
      <w:r w:rsidRPr="008F3DDA">
        <w:rPr>
          <w:sz w:val="28"/>
          <w:szCs w:val="28"/>
        </w:rPr>
        <w:t xml:space="preserve"> </w:t>
      </w:r>
      <w:r w:rsidRPr="008F3DDA">
        <w:rPr>
          <w:sz w:val="28"/>
          <w:szCs w:val="28"/>
          <w:lang w:val="ru-RU"/>
        </w:rPr>
        <w:t>про надходження і використання активів.</w:t>
      </w:r>
    </w:p>
    <w:p w:rsidR="00B41311" w:rsidRDefault="00B41311" w:rsidP="00B41311">
      <w:pPr>
        <w:spacing w:line="360" w:lineRule="auto"/>
        <w:ind w:right="0" w:firstLine="709"/>
      </w:pPr>
    </w:p>
    <w:p w:rsidR="00B41311" w:rsidRDefault="00B41311" w:rsidP="00B41311">
      <w:pPr>
        <w:spacing w:line="360" w:lineRule="auto"/>
        <w:ind w:right="0" w:firstLine="709"/>
      </w:pPr>
    </w:p>
    <w:p w:rsidR="00B41311" w:rsidRDefault="00B41311" w:rsidP="00B41311">
      <w:pPr>
        <w:spacing w:line="360" w:lineRule="auto"/>
        <w:ind w:right="0" w:firstLine="709"/>
      </w:pPr>
    </w:p>
    <w:p w:rsidR="00B41311" w:rsidRDefault="00B41311" w:rsidP="00B41311">
      <w:pPr>
        <w:spacing w:line="360" w:lineRule="auto"/>
        <w:ind w:right="0" w:firstLine="709"/>
      </w:pPr>
    </w:p>
    <w:p w:rsidR="00B41311" w:rsidRDefault="00B41311" w:rsidP="00B41311">
      <w:pPr>
        <w:spacing w:line="360" w:lineRule="auto"/>
        <w:ind w:right="0" w:firstLine="709"/>
      </w:pPr>
    </w:p>
    <w:p w:rsidR="00B41311" w:rsidRDefault="00B41311" w:rsidP="00B41311">
      <w:pPr>
        <w:spacing w:line="360" w:lineRule="auto"/>
        <w:ind w:right="0" w:firstLine="709"/>
      </w:pPr>
    </w:p>
    <w:p w:rsidR="00B41311" w:rsidRDefault="00B41311" w:rsidP="00B41311">
      <w:pPr>
        <w:spacing w:line="360" w:lineRule="auto"/>
        <w:ind w:right="0" w:firstLine="709"/>
      </w:pPr>
    </w:p>
    <w:p w:rsidR="00B41311" w:rsidRDefault="00B41311" w:rsidP="00B41311">
      <w:pPr>
        <w:spacing w:line="360" w:lineRule="auto"/>
        <w:ind w:right="0" w:firstLine="709"/>
      </w:pPr>
    </w:p>
    <w:p w:rsidR="00156519" w:rsidRDefault="00156519" w:rsidP="005B7939">
      <w:pPr>
        <w:spacing w:line="360" w:lineRule="auto"/>
        <w:ind w:right="0" w:firstLine="709"/>
      </w:pPr>
    </w:p>
    <w:p w:rsidR="00810C80" w:rsidRDefault="00810C80" w:rsidP="00762486">
      <w:pPr>
        <w:spacing w:line="360" w:lineRule="auto"/>
        <w:ind w:left="567" w:right="0" w:hanging="567"/>
        <w:jc w:val="center"/>
        <w:rPr>
          <w:b/>
          <w:sz w:val="28"/>
          <w:szCs w:val="28"/>
        </w:rPr>
      </w:pPr>
      <w:r>
        <w:rPr>
          <w:b/>
          <w:sz w:val="28"/>
          <w:szCs w:val="28"/>
        </w:rPr>
        <w:lastRenderedPageBreak/>
        <w:t>СПИСОК ВИКОРИСТАНИХ ДЖЕРЕЛ</w:t>
      </w:r>
    </w:p>
    <w:p w:rsidR="00810C80" w:rsidRDefault="00810C80" w:rsidP="00762486">
      <w:pPr>
        <w:spacing w:line="360" w:lineRule="auto"/>
        <w:ind w:left="567" w:right="0" w:hanging="567"/>
        <w:jc w:val="center"/>
        <w:rPr>
          <w:b/>
          <w:sz w:val="28"/>
          <w:szCs w:val="28"/>
        </w:rPr>
      </w:pPr>
    </w:p>
    <w:p w:rsidR="00810C80" w:rsidRPr="00BF4989" w:rsidRDefault="00810C80" w:rsidP="00524A3E">
      <w:pPr>
        <w:pStyle w:val="a5"/>
        <w:numPr>
          <w:ilvl w:val="0"/>
          <w:numId w:val="2"/>
        </w:numPr>
        <w:tabs>
          <w:tab w:val="left" w:pos="1134"/>
        </w:tabs>
        <w:autoSpaceDE w:val="0"/>
        <w:autoSpaceDN w:val="0"/>
        <w:adjustRightInd w:val="0"/>
        <w:spacing w:line="360" w:lineRule="auto"/>
        <w:ind w:left="0" w:right="0" w:firstLine="709"/>
        <w:contextualSpacing w:val="0"/>
        <w:rPr>
          <w:rFonts w:eastAsia="Arimo"/>
          <w:sz w:val="28"/>
          <w:szCs w:val="28"/>
        </w:rPr>
      </w:pPr>
      <w:r w:rsidRPr="00BF4989">
        <w:rPr>
          <w:rFonts w:eastAsia="ArialMT"/>
          <w:sz w:val="28"/>
          <w:szCs w:val="28"/>
        </w:rPr>
        <w:t>Бедринець М. Розвиток державного внутрішнього фінансового контролю в Україні</w:t>
      </w:r>
      <w:r>
        <w:rPr>
          <w:rFonts w:eastAsia="ArialMT"/>
          <w:sz w:val="28"/>
          <w:szCs w:val="28"/>
        </w:rPr>
        <w:t>.</w:t>
      </w:r>
      <w:r w:rsidRPr="00BF4989">
        <w:rPr>
          <w:rFonts w:eastAsia="ArialMT"/>
          <w:sz w:val="28"/>
          <w:szCs w:val="28"/>
        </w:rPr>
        <w:t xml:space="preserve"> </w:t>
      </w:r>
      <w:r w:rsidRPr="001F1299">
        <w:rPr>
          <w:rFonts w:eastAsia="ArialMT"/>
          <w:i/>
          <w:sz w:val="28"/>
          <w:szCs w:val="28"/>
        </w:rPr>
        <w:t>Фінанси України</w:t>
      </w:r>
      <w:r>
        <w:rPr>
          <w:rFonts w:eastAsia="ArialMT"/>
          <w:i/>
          <w:sz w:val="28"/>
          <w:szCs w:val="28"/>
        </w:rPr>
        <w:t>.</w:t>
      </w:r>
      <w:r w:rsidRPr="00BF4989">
        <w:rPr>
          <w:rFonts w:eastAsia="ArialMT"/>
          <w:sz w:val="28"/>
          <w:szCs w:val="28"/>
        </w:rPr>
        <w:t xml:space="preserve"> 2014. № 2. С. 223–227.</w:t>
      </w:r>
    </w:p>
    <w:p w:rsidR="00810C80" w:rsidRPr="003A006F" w:rsidRDefault="00810C80" w:rsidP="00524A3E">
      <w:pPr>
        <w:pStyle w:val="a5"/>
        <w:numPr>
          <w:ilvl w:val="0"/>
          <w:numId w:val="2"/>
        </w:numPr>
        <w:tabs>
          <w:tab w:val="left" w:pos="567"/>
          <w:tab w:val="left" w:pos="1134"/>
        </w:tabs>
        <w:spacing w:line="360" w:lineRule="auto"/>
        <w:ind w:left="0" w:right="0" w:firstLine="709"/>
        <w:contextualSpacing w:val="0"/>
        <w:rPr>
          <w:bCs/>
          <w:sz w:val="28"/>
          <w:szCs w:val="28"/>
        </w:rPr>
      </w:pPr>
      <w:r w:rsidRPr="003A006F">
        <w:rPr>
          <w:noProof/>
          <w:sz w:val="28"/>
          <w:szCs w:val="28"/>
          <w:lang w:eastAsia="uk-UA"/>
        </w:rPr>
        <w:t>Бенько І.Д.</w:t>
      </w:r>
      <w:r w:rsidRPr="003A006F">
        <w:rPr>
          <w:bCs/>
          <w:sz w:val="28"/>
          <w:szCs w:val="28"/>
        </w:rPr>
        <w:t>, Гуцайлюк</w:t>
      </w:r>
      <w:r w:rsidRPr="00066B20">
        <w:rPr>
          <w:bCs/>
          <w:sz w:val="28"/>
          <w:szCs w:val="28"/>
        </w:rPr>
        <w:t xml:space="preserve"> </w:t>
      </w:r>
      <w:r w:rsidRPr="003A006F">
        <w:rPr>
          <w:bCs/>
          <w:sz w:val="28"/>
          <w:szCs w:val="28"/>
        </w:rPr>
        <w:t>Л.О.</w:t>
      </w:r>
      <w:r w:rsidRPr="003A006F">
        <w:rPr>
          <w:sz w:val="28"/>
          <w:szCs w:val="28"/>
        </w:rPr>
        <w:t xml:space="preserve"> </w:t>
      </w:r>
      <w:r w:rsidRPr="003A006F">
        <w:rPr>
          <w:bCs/>
          <w:sz w:val="28"/>
          <w:szCs w:val="28"/>
        </w:rPr>
        <w:t>Роль і місце бюджетного обліку в організації фінансування бюджетних установ та шляхи його модернізації</w:t>
      </w:r>
      <w:r>
        <w:rPr>
          <w:bCs/>
          <w:sz w:val="28"/>
          <w:szCs w:val="28"/>
        </w:rPr>
        <w:t xml:space="preserve">. </w:t>
      </w:r>
      <w:r w:rsidRPr="001F1299">
        <w:rPr>
          <w:bCs/>
          <w:i/>
          <w:sz w:val="28"/>
          <w:szCs w:val="28"/>
        </w:rPr>
        <w:t>Галицький економічний вісник</w:t>
      </w:r>
      <w:r w:rsidRPr="003A006F">
        <w:rPr>
          <w:bCs/>
          <w:sz w:val="28"/>
          <w:szCs w:val="28"/>
        </w:rPr>
        <w:t>. Науковий журнал</w:t>
      </w:r>
      <w:r>
        <w:rPr>
          <w:bCs/>
          <w:sz w:val="28"/>
          <w:szCs w:val="28"/>
        </w:rPr>
        <w:t>.</w:t>
      </w:r>
      <w:r w:rsidRPr="003A006F">
        <w:rPr>
          <w:bCs/>
          <w:sz w:val="28"/>
          <w:szCs w:val="28"/>
        </w:rPr>
        <w:t xml:space="preserve"> 2009. № 3. С. 167–170.</w:t>
      </w:r>
    </w:p>
    <w:p w:rsidR="00810C80" w:rsidRPr="003A006F" w:rsidRDefault="00810C80" w:rsidP="00524A3E">
      <w:pPr>
        <w:pStyle w:val="a5"/>
        <w:numPr>
          <w:ilvl w:val="0"/>
          <w:numId w:val="2"/>
        </w:numPr>
        <w:tabs>
          <w:tab w:val="left" w:pos="567"/>
          <w:tab w:val="left" w:pos="1134"/>
        </w:tabs>
        <w:spacing w:line="360" w:lineRule="auto"/>
        <w:ind w:left="0" w:right="0" w:firstLine="709"/>
        <w:contextualSpacing w:val="0"/>
        <w:rPr>
          <w:bCs/>
          <w:sz w:val="28"/>
          <w:szCs w:val="28"/>
          <w:u w:val="single"/>
        </w:rPr>
      </w:pPr>
      <w:r w:rsidRPr="003A006F">
        <w:rPr>
          <w:sz w:val="28"/>
          <w:szCs w:val="28"/>
        </w:rPr>
        <w:t>Бенько І.Д.</w:t>
      </w:r>
      <w:r w:rsidRPr="003A006F">
        <w:rPr>
          <w:bCs/>
          <w:sz w:val="28"/>
          <w:szCs w:val="28"/>
        </w:rPr>
        <w:t xml:space="preserve"> Організації обліку та контролю фінансових ресурсів бюджетних установ</w:t>
      </w:r>
      <w:r>
        <w:rPr>
          <w:bCs/>
          <w:sz w:val="28"/>
          <w:szCs w:val="28"/>
        </w:rPr>
        <w:t>.</w:t>
      </w:r>
      <w:r w:rsidRPr="003A006F">
        <w:rPr>
          <w:bCs/>
          <w:sz w:val="28"/>
          <w:szCs w:val="28"/>
        </w:rPr>
        <w:t xml:space="preserve"> </w:t>
      </w:r>
      <w:r w:rsidRPr="001F1299">
        <w:rPr>
          <w:bCs/>
          <w:i/>
          <w:sz w:val="28"/>
          <w:szCs w:val="28"/>
        </w:rPr>
        <w:t>Інноваційна економіка.</w:t>
      </w:r>
      <w:r w:rsidRPr="003A006F">
        <w:rPr>
          <w:bCs/>
          <w:sz w:val="28"/>
          <w:szCs w:val="28"/>
        </w:rPr>
        <w:t xml:space="preserve"> Всеукраїнський наук</w:t>
      </w:r>
      <w:r w:rsidR="00E257AF">
        <w:rPr>
          <w:bCs/>
          <w:sz w:val="28"/>
          <w:szCs w:val="28"/>
        </w:rPr>
        <w:t>.</w:t>
      </w:r>
      <w:r w:rsidRPr="003A006F">
        <w:rPr>
          <w:bCs/>
          <w:sz w:val="28"/>
          <w:szCs w:val="28"/>
        </w:rPr>
        <w:t>-виробн</w:t>
      </w:r>
      <w:r w:rsidR="00E257AF">
        <w:rPr>
          <w:bCs/>
          <w:sz w:val="28"/>
          <w:szCs w:val="28"/>
        </w:rPr>
        <w:t>.</w:t>
      </w:r>
      <w:r w:rsidRPr="003A006F">
        <w:rPr>
          <w:bCs/>
          <w:sz w:val="28"/>
          <w:szCs w:val="28"/>
        </w:rPr>
        <w:t xml:space="preserve"> журнал. Вип. 9. Тернопіль: Тернопільський інститут АПВ НААН</w:t>
      </w:r>
      <w:r>
        <w:rPr>
          <w:bCs/>
          <w:sz w:val="28"/>
          <w:szCs w:val="28"/>
        </w:rPr>
        <w:t>.</w:t>
      </w:r>
      <w:r w:rsidRPr="003A006F">
        <w:rPr>
          <w:bCs/>
          <w:sz w:val="28"/>
          <w:szCs w:val="28"/>
        </w:rPr>
        <w:t xml:space="preserve"> 2012. С.272–276.</w:t>
      </w:r>
      <w:r w:rsidRPr="003A006F">
        <w:rPr>
          <w:bCs/>
          <w:sz w:val="28"/>
          <w:szCs w:val="28"/>
          <w:u w:val="single"/>
        </w:rPr>
        <w:t xml:space="preserve"> </w:t>
      </w:r>
    </w:p>
    <w:p w:rsidR="00810C80" w:rsidRPr="003A006F" w:rsidRDefault="00810C80" w:rsidP="00524A3E">
      <w:pPr>
        <w:pStyle w:val="a5"/>
        <w:numPr>
          <w:ilvl w:val="0"/>
          <w:numId w:val="2"/>
        </w:numPr>
        <w:tabs>
          <w:tab w:val="left" w:pos="567"/>
          <w:tab w:val="left" w:pos="1134"/>
        </w:tabs>
        <w:spacing w:line="360" w:lineRule="auto"/>
        <w:ind w:left="0" w:right="0" w:firstLine="709"/>
        <w:contextualSpacing w:val="0"/>
        <w:rPr>
          <w:bCs/>
          <w:sz w:val="28"/>
          <w:szCs w:val="28"/>
          <w:u w:val="single"/>
        </w:rPr>
      </w:pPr>
      <w:r w:rsidRPr="003A006F">
        <w:rPr>
          <w:sz w:val="28"/>
          <w:szCs w:val="28"/>
        </w:rPr>
        <w:t>Бенько І.Д.</w:t>
      </w:r>
      <w:r w:rsidRPr="003A006F">
        <w:rPr>
          <w:bCs/>
          <w:sz w:val="28"/>
          <w:szCs w:val="28"/>
        </w:rPr>
        <w:t>, Сисюк</w:t>
      </w:r>
      <w:r w:rsidRPr="00066B20">
        <w:rPr>
          <w:bCs/>
          <w:sz w:val="28"/>
          <w:szCs w:val="28"/>
        </w:rPr>
        <w:t xml:space="preserve"> </w:t>
      </w:r>
      <w:r w:rsidRPr="003A006F">
        <w:rPr>
          <w:bCs/>
          <w:sz w:val="28"/>
          <w:szCs w:val="28"/>
        </w:rPr>
        <w:t>С.В. Аналіз запасів медичних установ</w:t>
      </w:r>
      <w:r>
        <w:rPr>
          <w:bCs/>
          <w:sz w:val="28"/>
          <w:szCs w:val="28"/>
        </w:rPr>
        <w:t>.</w:t>
      </w:r>
      <w:r w:rsidRPr="003A006F">
        <w:rPr>
          <w:bCs/>
          <w:sz w:val="28"/>
          <w:szCs w:val="28"/>
        </w:rPr>
        <w:t xml:space="preserve"> </w:t>
      </w:r>
      <w:r w:rsidRPr="00E257AF">
        <w:rPr>
          <w:bCs/>
          <w:i/>
          <w:sz w:val="28"/>
          <w:szCs w:val="28"/>
        </w:rPr>
        <w:t>Сталий розвиток економіки</w:t>
      </w:r>
      <w:r w:rsidRPr="003A006F">
        <w:rPr>
          <w:bCs/>
          <w:sz w:val="28"/>
          <w:szCs w:val="28"/>
        </w:rPr>
        <w:t>. Всеукраїнський наук.-виробн</w:t>
      </w:r>
      <w:r>
        <w:rPr>
          <w:bCs/>
          <w:sz w:val="28"/>
          <w:szCs w:val="28"/>
        </w:rPr>
        <w:t>.</w:t>
      </w:r>
      <w:r w:rsidRPr="003A006F">
        <w:rPr>
          <w:bCs/>
          <w:sz w:val="28"/>
          <w:szCs w:val="28"/>
        </w:rPr>
        <w:t xml:space="preserve"> журнал. Вип. 1.  Хмельницький: Інститут економіки, технологій і підприємництва</w:t>
      </w:r>
      <w:r w:rsidR="00E257AF">
        <w:rPr>
          <w:bCs/>
          <w:sz w:val="28"/>
          <w:szCs w:val="28"/>
        </w:rPr>
        <w:t>.</w:t>
      </w:r>
      <w:r w:rsidRPr="003A006F">
        <w:rPr>
          <w:bCs/>
          <w:sz w:val="28"/>
          <w:szCs w:val="28"/>
        </w:rPr>
        <w:t xml:space="preserve"> 2013.  С.267–270.</w:t>
      </w:r>
    </w:p>
    <w:p w:rsidR="00810C80" w:rsidRPr="00F32EEB" w:rsidRDefault="00810C80" w:rsidP="00524A3E">
      <w:pPr>
        <w:pStyle w:val="a5"/>
        <w:numPr>
          <w:ilvl w:val="0"/>
          <w:numId w:val="2"/>
        </w:numPr>
        <w:tabs>
          <w:tab w:val="left" w:pos="567"/>
          <w:tab w:val="left" w:pos="1134"/>
        </w:tabs>
        <w:spacing w:line="360" w:lineRule="auto"/>
        <w:ind w:left="0" w:right="0" w:firstLine="709"/>
        <w:contextualSpacing w:val="0"/>
        <w:rPr>
          <w:sz w:val="28"/>
          <w:szCs w:val="28"/>
        </w:rPr>
      </w:pPr>
      <w:r w:rsidRPr="00F32EEB">
        <w:rPr>
          <w:rFonts w:eastAsia="Calibri"/>
          <w:sz w:val="28"/>
          <w:szCs w:val="28"/>
        </w:rPr>
        <w:t>Бенько І.Д</w:t>
      </w:r>
      <w:r w:rsidRPr="00F32EEB">
        <w:rPr>
          <w:rFonts w:eastAsia="Calibri"/>
          <w:bCs/>
          <w:sz w:val="28"/>
          <w:szCs w:val="28"/>
        </w:rPr>
        <w:t xml:space="preserve">., Сисюк С.В. </w:t>
      </w:r>
      <w:r w:rsidRPr="00F32EEB">
        <w:rPr>
          <w:bCs/>
          <w:sz w:val="28"/>
          <w:szCs w:val="28"/>
        </w:rPr>
        <w:t xml:space="preserve">Корупція в сфері публічних закупівель: форми прояву та засоби протидії. </w:t>
      </w:r>
      <w:r w:rsidRPr="00F32EEB">
        <w:rPr>
          <w:color w:val="222222"/>
          <w:sz w:val="28"/>
          <w:szCs w:val="28"/>
          <w:shd w:val="clear" w:color="auto" w:fill="FFFFFF"/>
        </w:rPr>
        <w:t xml:space="preserve">Наук.-практ. журнал. </w:t>
      </w:r>
      <w:r w:rsidRPr="00F32EEB">
        <w:rPr>
          <w:i/>
          <w:color w:val="222222"/>
          <w:sz w:val="28"/>
          <w:szCs w:val="28"/>
          <w:shd w:val="clear" w:color="auto" w:fill="FFFFFF"/>
        </w:rPr>
        <w:t>Причорноморські економічні студії.</w:t>
      </w:r>
      <w:r w:rsidRPr="00F32EEB">
        <w:rPr>
          <w:bCs/>
          <w:sz w:val="28"/>
          <w:szCs w:val="28"/>
        </w:rPr>
        <w:t xml:space="preserve"> Вип. 38.  Ч 2. Одеса. ПНДІЕІ. </w:t>
      </w:r>
      <w:r w:rsidRPr="00F32EEB">
        <w:rPr>
          <w:color w:val="333333"/>
          <w:sz w:val="28"/>
          <w:szCs w:val="28"/>
        </w:rPr>
        <w:t>2019</w:t>
      </w:r>
      <w:r w:rsidRPr="00F32EEB">
        <w:rPr>
          <w:bCs/>
          <w:sz w:val="28"/>
          <w:szCs w:val="28"/>
        </w:rPr>
        <w:t>.  С.84−87.</w:t>
      </w:r>
    </w:p>
    <w:p w:rsidR="00810C80" w:rsidRPr="00FB63A2" w:rsidRDefault="00810C80" w:rsidP="00524A3E">
      <w:pPr>
        <w:pStyle w:val="a5"/>
        <w:numPr>
          <w:ilvl w:val="0"/>
          <w:numId w:val="2"/>
        </w:numPr>
        <w:tabs>
          <w:tab w:val="left" w:pos="1134"/>
        </w:tabs>
        <w:spacing w:line="360" w:lineRule="auto"/>
        <w:ind w:left="0" w:right="0" w:firstLine="709"/>
        <w:contextualSpacing w:val="0"/>
        <w:rPr>
          <w:sz w:val="28"/>
          <w:szCs w:val="28"/>
          <w:lang w:val="en-US"/>
        </w:rPr>
      </w:pPr>
      <w:r w:rsidRPr="00F32EEB">
        <w:rPr>
          <w:rFonts w:eastAsia="Calibri"/>
          <w:sz w:val="28"/>
          <w:szCs w:val="28"/>
        </w:rPr>
        <w:t>Бенько І.Д</w:t>
      </w:r>
      <w:r w:rsidRPr="00F32EEB">
        <w:rPr>
          <w:rFonts w:eastAsia="Calibri"/>
          <w:bCs/>
          <w:sz w:val="28"/>
          <w:szCs w:val="28"/>
        </w:rPr>
        <w:t xml:space="preserve">. </w:t>
      </w:r>
      <w:r w:rsidRPr="00F32EEB">
        <w:rPr>
          <w:sz w:val="28"/>
          <w:szCs w:val="28"/>
        </w:rPr>
        <w:t>Концептуальна модель побудови обліку та контролю в закладах охорони здоров’я.</w:t>
      </w:r>
      <w:r w:rsidRPr="00F32EEB">
        <w:rPr>
          <w:color w:val="222222"/>
          <w:sz w:val="28"/>
          <w:szCs w:val="28"/>
          <w:shd w:val="clear" w:color="auto" w:fill="FFFFFF"/>
        </w:rPr>
        <w:t xml:space="preserve"> Наук.-практ. журнал. </w:t>
      </w:r>
      <w:r w:rsidRPr="00FB63A2">
        <w:rPr>
          <w:i/>
          <w:color w:val="222222"/>
          <w:sz w:val="28"/>
          <w:szCs w:val="28"/>
          <w:shd w:val="clear" w:color="auto" w:fill="FFFFFF"/>
        </w:rPr>
        <w:t>Причорноморські економічні студії</w:t>
      </w:r>
      <w:r w:rsidRPr="00F32EEB">
        <w:rPr>
          <w:color w:val="222222"/>
          <w:sz w:val="28"/>
          <w:szCs w:val="28"/>
          <w:shd w:val="clear" w:color="auto" w:fill="FFFFFF"/>
          <w:lang w:val="en-US"/>
        </w:rPr>
        <w:t>.</w:t>
      </w:r>
      <w:r w:rsidRPr="00F32EEB">
        <w:rPr>
          <w:bCs/>
          <w:sz w:val="28"/>
          <w:szCs w:val="28"/>
        </w:rPr>
        <w:t xml:space="preserve"> Вип</w:t>
      </w:r>
      <w:r w:rsidRPr="00F32EEB">
        <w:rPr>
          <w:bCs/>
          <w:sz w:val="28"/>
          <w:szCs w:val="28"/>
          <w:lang w:val="en-US"/>
        </w:rPr>
        <w:t>.</w:t>
      </w:r>
      <w:r w:rsidRPr="00F32EEB">
        <w:rPr>
          <w:bCs/>
          <w:sz w:val="28"/>
          <w:szCs w:val="28"/>
        </w:rPr>
        <w:t xml:space="preserve"> 49.  Одеса. ПНДІЕІ. </w:t>
      </w:r>
      <w:r w:rsidRPr="00F32EEB">
        <w:rPr>
          <w:color w:val="333333"/>
          <w:sz w:val="28"/>
          <w:szCs w:val="28"/>
        </w:rPr>
        <w:t>2020</w:t>
      </w:r>
      <w:r w:rsidRPr="00F32EEB">
        <w:rPr>
          <w:bCs/>
          <w:sz w:val="28"/>
          <w:szCs w:val="28"/>
        </w:rPr>
        <w:t>. С.17</w:t>
      </w:r>
      <w:r w:rsidRPr="00F32EEB">
        <w:rPr>
          <w:bCs/>
          <w:sz w:val="28"/>
          <w:szCs w:val="28"/>
          <w:lang w:val="en-US"/>
        </w:rPr>
        <w:t>8</w:t>
      </w:r>
      <w:r w:rsidRPr="00F32EEB">
        <w:rPr>
          <w:bCs/>
          <w:sz w:val="28"/>
          <w:szCs w:val="28"/>
        </w:rPr>
        <w:t>−1</w:t>
      </w:r>
      <w:r w:rsidRPr="00F32EEB">
        <w:rPr>
          <w:bCs/>
          <w:sz w:val="28"/>
          <w:szCs w:val="28"/>
          <w:lang w:val="en-US"/>
        </w:rPr>
        <w:t>8</w:t>
      </w:r>
      <w:r w:rsidRPr="00F32EEB">
        <w:rPr>
          <w:bCs/>
          <w:sz w:val="28"/>
          <w:szCs w:val="28"/>
        </w:rPr>
        <w:t>2.</w:t>
      </w:r>
    </w:p>
    <w:p w:rsidR="00810C80" w:rsidRPr="003A006F" w:rsidRDefault="00810C80" w:rsidP="00524A3E">
      <w:pPr>
        <w:pStyle w:val="a5"/>
        <w:numPr>
          <w:ilvl w:val="0"/>
          <w:numId w:val="2"/>
        </w:numPr>
        <w:tabs>
          <w:tab w:val="left" w:pos="567"/>
          <w:tab w:val="left" w:pos="1134"/>
        </w:tabs>
        <w:spacing w:line="360" w:lineRule="auto"/>
        <w:ind w:left="0" w:right="0" w:firstLine="709"/>
        <w:contextualSpacing w:val="0"/>
        <w:rPr>
          <w:bCs/>
          <w:sz w:val="28"/>
          <w:szCs w:val="28"/>
        </w:rPr>
      </w:pPr>
      <w:r w:rsidRPr="003A006F">
        <w:rPr>
          <w:bCs/>
          <w:sz w:val="28"/>
          <w:szCs w:val="28"/>
        </w:rPr>
        <w:t>Б</w:t>
      </w:r>
      <w:r w:rsidRPr="003A006F">
        <w:rPr>
          <w:sz w:val="28"/>
          <w:szCs w:val="28"/>
        </w:rPr>
        <w:t>енько І.Д.</w:t>
      </w:r>
      <w:r w:rsidRPr="003A006F">
        <w:rPr>
          <w:bCs/>
          <w:sz w:val="28"/>
          <w:szCs w:val="28"/>
        </w:rPr>
        <w:t xml:space="preserve"> Оцінка ефективності системи управління запасами медичних установ: українська та світова практика</w:t>
      </w:r>
      <w:r>
        <w:rPr>
          <w:bCs/>
          <w:sz w:val="28"/>
          <w:szCs w:val="28"/>
        </w:rPr>
        <w:t>.</w:t>
      </w:r>
      <w:r w:rsidRPr="003A006F">
        <w:rPr>
          <w:bCs/>
          <w:sz w:val="28"/>
          <w:szCs w:val="28"/>
        </w:rPr>
        <w:t xml:space="preserve"> </w:t>
      </w:r>
      <w:r w:rsidRPr="001F1299">
        <w:rPr>
          <w:bCs/>
          <w:i/>
          <w:sz w:val="28"/>
          <w:szCs w:val="28"/>
        </w:rPr>
        <w:t>Інноваційна економіка.</w:t>
      </w:r>
      <w:r w:rsidRPr="003A006F">
        <w:rPr>
          <w:bCs/>
          <w:sz w:val="28"/>
          <w:szCs w:val="28"/>
        </w:rPr>
        <w:t xml:space="preserve"> Всеукраїнський наук</w:t>
      </w:r>
      <w:r>
        <w:rPr>
          <w:bCs/>
          <w:sz w:val="28"/>
          <w:szCs w:val="28"/>
        </w:rPr>
        <w:t>.</w:t>
      </w:r>
      <w:r w:rsidRPr="003A006F">
        <w:rPr>
          <w:bCs/>
          <w:sz w:val="28"/>
          <w:szCs w:val="28"/>
        </w:rPr>
        <w:t>-виробн</w:t>
      </w:r>
      <w:r>
        <w:rPr>
          <w:bCs/>
          <w:sz w:val="28"/>
          <w:szCs w:val="28"/>
        </w:rPr>
        <w:t>.</w:t>
      </w:r>
      <w:r w:rsidRPr="003A006F">
        <w:rPr>
          <w:bCs/>
          <w:sz w:val="28"/>
          <w:szCs w:val="28"/>
        </w:rPr>
        <w:t xml:space="preserve"> журнал. Вип. 1. Тернопіль: Тернопільський інститут АПВ НААН</w:t>
      </w:r>
      <w:r>
        <w:rPr>
          <w:bCs/>
          <w:sz w:val="28"/>
          <w:szCs w:val="28"/>
        </w:rPr>
        <w:t>.</w:t>
      </w:r>
      <w:r w:rsidRPr="003A006F">
        <w:rPr>
          <w:bCs/>
          <w:sz w:val="28"/>
          <w:szCs w:val="28"/>
        </w:rPr>
        <w:t xml:space="preserve"> 2013. С.200–203.</w:t>
      </w:r>
    </w:p>
    <w:p w:rsidR="00810C80" w:rsidRPr="003A006F" w:rsidRDefault="00810C80" w:rsidP="00524A3E">
      <w:pPr>
        <w:pStyle w:val="a5"/>
        <w:numPr>
          <w:ilvl w:val="0"/>
          <w:numId w:val="2"/>
        </w:numPr>
        <w:tabs>
          <w:tab w:val="left" w:pos="567"/>
          <w:tab w:val="left" w:pos="1134"/>
        </w:tabs>
        <w:spacing w:line="360" w:lineRule="auto"/>
        <w:ind w:left="0" w:right="0" w:firstLine="709"/>
        <w:contextualSpacing w:val="0"/>
        <w:rPr>
          <w:bCs/>
          <w:sz w:val="28"/>
          <w:szCs w:val="28"/>
        </w:rPr>
      </w:pPr>
      <w:r w:rsidRPr="003A006F">
        <w:rPr>
          <w:sz w:val="28"/>
          <w:szCs w:val="28"/>
        </w:rPr>
        <w:t>Бенько І.Д.</w:t>
      </w:r>
      <w:r w:rsidRPr="003A006F">
        <w:rPr>
          <w:bCs/>
          <w:sz w:val="28"/>
          <w:szCs w:val="28"/>
        </w:rPr>
        <w:t xml:space="preserve"> Організація обліку, аналізу та контролю розрахунків бюджетних установ</w:t>
      </w:r>
      <w:r>
        <w:rPr>
          <w:bCs/>
          <w:sz w:val="28"/>
          <w:szCs w:val="28"/>
        </w:rPr>
        <w:t>.</w:t>
      </w:r>
      <w:r w:rsidRPr="003A006F">
        <w:rPr>
          <w:bCs/>
          <w:sz w:val="28"/>
          <w:szCs w:val="28"/>
        </w:rPr>
        <w:t xml:space="preserve">  </w:t>
      </w:r>
      <w:r w:rsidRPr="001F1299">
        <w:rPr>
          <w:bCs/>
          <w:i/>
          <w:sz w:val="28"/>
          <w:szCs w:val="28"/>
        </w:rPr>
        <w:t>Економіка і ринок: облік, аналіз, контроль.</w:t>
      </w:r>
      <w:r w:rsidRPr="003A006F">
        <w:rPr>
          <w:bCs/>
          <w:sz w:val="28"/>
          <w:szCs w:val="28"/>
        </w:rPr>
        <w:t xml:space="preserve"> Науковий журнал. Вип. 24. Тернопіль: ТНЕУ</w:t>
      </w:r>
      <w:r>
        <w:rPr>
          <w:bCs/>
          <w:sz w:val="28"/>
          <w:szCs w:val="28"/>
        </w:rPr>
        <w:t>.</w:t>
      </w:r>
      <w:r w:rsidRPr="003A006F">
        <w:rPr>
          <w:bCs/>
          <w:sz w:val="28"/>
          <w:szCs w:val="28"/>
        </w:rPr>
        <w:t xml:space="preserve"> 2011. С.24–34.</w:t>
      </w:r>
    </w:p>
    <w:p w:rsidR="00810C80" w:rsidRPr="003A006F" w:rsidRDefault="00810C80" w:rsidP="00524A3E">
      <w:pPr>
        <w:pStyle w:val="a5"/>
        <w:numPr>
          <w:ilvl w:val="0"/>
          <w:numId w:val="2"/>
        </w:numPr>
        <w:tabs>
          <w:tab w:val="left" w:pos="567"/>
          <w:tab w:val="left" w:pos="1134"/>
        </w:tabs>
        <w:spacing w:line="360" w:lineRule="auto"/>
        <w:ind w:left="0" w:right="0" w:firstLine="709"/>
        <w:contextualSpacing w:val="0"/>
        <w:rPr>
          <w:bCs/>
          <w:sz w:val="28"/>
          <w:szCs w:val="28"/>
        </w:rPr>
      </w:pPr>
      <w:r w:rsidRPr="003A006F">
        <w:rPr>
          <w:sz w:val="28"/>
          <w:szCs w:val="28"/>
        </w:rPr>
        <w:t>Бенько І.Д.</w:t>
      </w:r>
      <w:r w:rsidRPr="003A006F">
        <w:rPr>
          <w:bCs/>
          <w:sz w:val="28"/>
          <w:szCs w:val="28"/>
        </w:rPr>
        <w:t xml:space="preserve"> </w:t>
      </w:r>
      <w:r w:rsidRPr="003A006F">
        <w:rPr>
          <w:sz w:val="28"/>
          <w:szCs w:val="28"/>
        </w:rPr>
        <w:t>Методика аналізу розрахунків у медичних установах</w:t>
      </w:r>
      <w:r>
        <w:rPr>
          <w:sz w:val="28"/>
          <w:szCs w:val="28"/>
        </w:rPr>
        <w:t>.</w:t>
      </w:r>
      <w:r w:rsidRPr="003A006F">
        <w:rPr>
          <w:bCs/>
          <w:sz w:val="28"/>
          <w:szCs w:val="28"/>
        </w:rPr>
        <w:t xml:space="preserve">  </w:t>
      </w:r>
      <w:r w:rsidRPr="00BF63C3">
        <w:rPr>
          <w:bCs/>
          <w:i/>
          <w:sz w:val="28"/>
          <w:szCs w:val="28"/>
        </w:rPr>
        <w:t>Економічний аналіз</w:t>
      </w:r>
      <w:r>
        <w:rPr>
          <w:bCs/>
          <w:sz w:val="28"/>
          <w:szCs w:val="28"/>
        </w:rPr>
        <w:t>: з</w:t>
      </w:r>
      <w:r w:rsidRPr="003A006F">
        <w:rPr>
          <w:bCs/>
          <w:sz w:val="28"/>
          <w:szCs w:val="28"/>
        </w:rPr>
        <w:t xml:space="preserve">б. наук. праць кафедри економічного аналізу. Вип. 5.  </w:t>
      </w:r>
      <w:r w:rsidRPr="003A006F">
        <w:rPr>
          <w:bCs/>
          <w:sz w:val="28"/>
          <w:szCs w:val="28"/>
        </w:rPr>
        <w:lastRenderedPageBreak/>
        <w:t>Тернопіль: Економічна думка, 2010. С.53–55.</w:t>
      </w:r>
    </w:p>
    <w:p w:rsidR="00810C80" w:rsidRPr="003A006F" w:rsidRDefault="00810C80" w:rsidP="00524A3E">
      <w:pPr>
        <w:pStyle w:val="a5"/>
        <w:numPr>
          <w:ilvl w:val="0"/>
          <w:numId w:val="2"/>
        </w:numPr>
        <w:tabs>
          <w:tab w:val="left" w:pos="567"/>
          <w:tab w:val="left" w:pos="1134"/>
        </w:tabs>
        <w:spacing w:line="360" w:lineRule="auto"/>
        <w:ind w:left="0" w:right="0" w:firstLine="709"/>
        <w:contextualSpacing w:val="0"/>
        <w:rPr>
          <w:bCs/>
          <w:sz w:val="28"/>
          <w:szCs w:val="28"/>
        </w:rPr>
      </w:pPr>
      <w:r w:rsidRPr="003A006F">
        <w:rPr>
          <w:sz w:val="28"/>
          <w:szCs w:val="28"/>
        </w:rPr>
        <w:t>Бенько І.Д.</w:t>
      </w:r>
      <w:r w:rsidRPr="003A006F">
        <w:rPr>
          <w:bCs/>
          <w:sz w:val="28"/>
          <w:szCs w:val="28"/>
        </w:rPr>
        <w:t>, Сисюк</w:t>
      </w:r>
      <w:r w:rsidRPr="00066B20">
        <w:rPr>
          <w:bCs/>
          <w:sz w:val="28"/>
          <w:szCs w:val="28"/>
        </w:rPr>
        <w:t xml:space="preserve"> </w:t>
      </w:r>
      <w:r w:rsidRPr="003A006F">
        <w:rPr>
          <w:bCs/>
          <w:sz w:val="28"/>
          <w:szCs w:val="28"/>
        </w:rPr>
        <w:t xml:space="preserve">С.В. </w:t>
      </w:r>
      <w:r w:rsidRPr="003A006F">
        <w:rPr>
          <w:sz w:val="28"/>
          <w:szCs w:val="28"/>
        </w:rPr>
        <w:t>Організація обліку фінансово забезпечення закладів освіти</w:t>
      </w:r>
      <w:r>
        <w:rPr>
          <w:sz w:val="28"/>
          <w:szCs w:val="28"/>
        </w:rPr>
        <w:t>.</w:t>
      </w:r>
      <w:r w:rsidRPr="003A006F">
        <w:rPr>
          <w:bCs/>
          <w:sz w:val="28"/>
          <w:szCs w:val="28"/>
        </w:rPr>
        <w:t xml:space="preserve"> </w:t>
      </w:r>
      <w:r w:rsidRPr="001F1299">
        <w:rPr>
          <w:bCs/>
          <w:i/>
          <w:sz w:val="28"/>
          <w:szCs w:val="28"/>
        </w:rPr>
        <w:t>Науковий вісник Херсонського державного  ун-ту</w:t>
      </w:r>
      <w:r w:rsidRPr="003A006F">
        <w:rPr>
          <w:bCs/>
          <w:sz w:val="28"/>
          <w:szCs w:val="28"/>
        </w:rPr>
        <w:t>. Серія: Економічні науки. Вип.11. Ч.4. Херсон: ХДУ</w:t>
      </w:r>
      <w:r>
        <w:rPr>
          <w:bCs/>
          <w:sz w:val="28"/>
          <w:szCs w:val="28"/>
        </w:rPr>
        <w:t>.</w:t>
      </w:r>
      <w:r w:rsidRPr="003A006F">
        <w:rPr>
          <w:bCs/>
          <w:sz w:val="28"/>
          <w:szCs w:val="28"/>
        </w:rPr>
        <w:t xml:space="preserve"> 2015. С.147–150.</w:t>
      </w:r>
      <w:r w:rsidRPr="003A006F">
        <w:rPr>
          <w:bCs/>
          <w:sz w:val="28"/>
          <w:szCs w:val="28"/>
          <w:u w:val="single"/>
        </w:rPr>
        <w:t xml:space="preserve"> </w:t>
      </w:r>
    </w:p>
    <w:p w:rsidR="00810C80" w:rsidRPr="003A006F" w:rsidRDefault="00810C80" w:rsidP="00524A3E">
      <w:pPr>
        <w:pStyle w:val="a5"/>
        <w:numPr>
          <w:ilvl w:val="0"/>
          <w:numId w:val="2"/>
        </w:numPr>
        <w:tabs>
          <w:tab w:val="left" w:pos="567"/>
          <w:tab w:val="left" w:pos="1134"/>
        </w:tabs>
        <w:spacing w:line="360" w:lineRule="auto"/>
        <w:ind w:left="0" w:right="0" w:firstLine="709"/>
        <w:contextualSpacing w:val="0"/>
        <w:rPr>
          <w:bCs/>
          <w:sz w:val="28"/>
          <w:szCs w:val="28"/>
        </w:rPr>
      </w:pPr>
      <w:r w:rsidRPr="003A006F">
        <w:rPr>
          <w:sz w:val="28"/>
          <w:szCs w:val="28"/>
        </w:rPr>
        <w:t>Бенько І.Д.</w:t>
      </w:r>
      <w:r w:rsidRPr="003A006F">
        <w:rPr>
          <w:bCs/>
          <w:sz w:val="28"/>
          <w:szCs w:val="28"/>
        </w:rPr>
        <w:t xml:space="preserve"> </w:t>
      </w:r>
      <w:r w:rsidRPr="003A006F">
        <w:rPr>
          <w:sz w:val="28"/>
          <w:szCs w:val="28"/>
        </w:rPr>
        <w:t>Методика обліку освітніх послуг у вищих навчальних закладах</w:t>
      </w:r>
      <w:r>
        <w:rPr>
          <w:sz w:val="28"/>
          <w:szCs w:val="28"/>
        </w:rPr>
        <w:t>.</w:t>
      </w:r>
      <w:r w:rsidRPr="003A006F">
        <w:rPr>
          <w:bCs/>
          <w:sz w:val="28"/>
          <w:szCs w:val="28"/>
        </w:rPr>
        <w:t xml:space="preserve"> </w:t>
      </w:r>
      <w:r w:rsidRPr="00E257AF">
        <w:rPr>
          <w:bCs/>
          <w:i/>
          <w:sz w:val="28"/>
          <w:szCs w:val="28"/>
        </w:rPr>
        <w:t>Стан і перспективи розвитку обліково-інформаційної системи в Україні</w:t>
      </w:r>
      <w:r>
        <w:rPr>
          <w:bCs/>
          <w:sz w:val="28"/>
          <w:szCs w:val="28"/>
        </w:rPr>
        <w:t>: м</w:t>
      </w:r>
      <w:r w:rsidRPr="003A006F">
        <w:rPr>
          <w:bCs/>
          <w:sz w:val="28"/>
          <w:szCs w:val="28"/>
        </w:rPr>
        <w:t xml:space="preserve">атеріали ІІІ </w:t>
      </w:r>
      <w:r>
        <w:rPr>
          <w:bCs/>
          <w:sz w:val="28"/>
          <w:szCs w:val="28"/>
        </w:rPr>
        <w:t>міжнар.</w:t>
      </w:r>
      <w:r w:rsidRPr="003A006F">
        <w:rPr>
          <w:bCs/>
          <w:sz w:val="28"/>
          <w:szCs w:val="28"/>
        </w:rPr>
        <w:t xml:space="preserve"> наук</w:t>
      </w:r>
      <w:r>
        <w:rPr>
          <w:bCs/>
          <w:sz w:val="28"/>
          <w:szCs w:val="28"/>
        </w:rPr>
        <w:t>.</w:t>
      </w:r>
      <w:r w:rsidRPr="003A006F">
        <w:rPr>
          <w:bCs/>
          <w:sz w:val="28"/>
          <w:szCs w:val="28"/>
        </w:rPr>
        <w:t>-практ</w:t>
      </w:r>
      <w:r>
        <w:rPr>
          <w:bCs/>
          <w:sz w:val="28"/>
          <w:szCs w:val="28"/>
        </w:rPr>
        <w:t>.</w:t>
      </w:r>
      <w:r w:rsidRPr="003A006F">
        <w:rPr>
          <w:bCs/>
          <w:sz w:val="28"/>
          <w:szCs w:val="28"/>
        </w:rPr>
        <w:t xml:space="preserve"> конф</w:t>
      </w:r>
      <w:r>
        <w:rPr>
          <w:bCs/>
          <w:sz w:val="28"/>
          <w:szCs w:val="28"/>
        </w:rPr>
        <w:t>., м.</w:t>
      </w:r>
      <w:r w:rsidRPr="00066B20">
        <w:rPr>
          <w:bCs/>
          <w:sz w:val="28"/>
          <w:szCs w:val="28"/>
        </w:rPr>
        <w:t xml:space="preserve"> </w:t>
      </w:r>
      <w:r w:rsidRPr="003A006F">
        <w:rPr>
          <w:bCs/>
          <w:sz w:val="28"/>
          <w:szCs w:val="28"/>
        </w:rPr>
        <w:t>Тернопіль</w:t>
      </w:r>
      <w:r>
        <w:rPr>
          <w:bCs/>
          <w:sz w:val="28"/>
          <w:szCs w:val="28"/>
        </w:rPr>
        <w:t>,</w:t>
      </w:r>
      <w:r w:rsidRPr="003A006F">
        <w:rPr>
          <w:bCs/>
          <w:sz w:val="28"/>
          <w:szCs w:val="28"/>
        </w:rPr>
        <w:t xml:space="preserve"> 10-11 жовтня 2014 р. Тернопіль: ТАЙП, 2014. С.140–142.</w:t>
      </w:r>
    </w:p>
    <w:p w:rsidR="00810C80" w:rsidRPr="003A006F" w:rsidRDefault="00810C80" w:rsidP="00524A3E">
      <w:pPr>
        <w:pStyle w:val="a5"/>
        <w:numPr>
          <w:ilvl w:val="0"/>
          <w:numId w:val="2"/>
        </w:numPr>
        <w:tabs>
          <w:tab w:val="left" w:pos="567"/>
          <w:tab w:val="left" w:pos="1134"/>
        </w:tabs>
        <w:spacing w:line="360" w:lineRule="auto"/>
        <w:ind w:left="0" w:right="0" w:firstLine="709"/>
        <w:contextualSpacing w:val="0"/>
        <w:rPr>
          <w:bCs/>
          <w:sz w:val="28"/>
          <w:szCs w:val="28"/>
        </w:rPr>
      </w:pPr>
      <w:r w:rsidRPr="003A006F">
        <w:rPr>
          <w:sz w:val="28"/>
          <w:szCs w:val="28"/>
        </w:rPr>
        <w:t>Бенько І.Д.</w:t>
      </w:r>
      <w:r w:rsidRPr="003A006F">
        <w:rPr>
          <w:bCs/>
          <w:sz w:val="28"/>
          <w:szCs w:val="28"/>
        </w:rPr>
        <w:t xml:space="preserve"> Проблемні аспекти організації обліку в установах освіти</w:t>
      </w:r>
      <w:r>
        <w:rPr>
          <w:bCs/>
          <w:sz w:val="28"/>
          <w:szCs w:val="28"/>
        </w:rPr>
        <w:t>.</w:t>
      </w:r>
      <w:r w:rsidRPr="003A006F">
        <w:rPr>
          <w:bCs/>
          <w:sz w:val="28"/>
          <w:szCs w:val="28"/>
        </w:rPr>
        <w:t xml:space="preserve"> </w:t>
      </w:r>
      <w:r w:rsidRPr="001F1299">
        <w:rPr>
          <w:bCs/>
          <w:i/>
          <w:sz w:val="28"/>
          <w:szCs w:val="28"/>
        </w:rPr>
        <w:t>Науковий вісник Херсонського державного ун-ту</w:t>
      </w:r>
      <w:r w:rsidRPr="003A006F">
        <w:rPr>
          <w:bCs/>
          <w:sz w:val="28"/>
          <w:szCs w:val="28"/>
        </w:rPr>
        <w:t>. Серія: Економічні науки. Вип. 24. Херсон: ХДУ</w:t>
      </w:r>
      <w:r>
        <w:rPr>
          <w:bCs/>
          <w:sz w:val="28"/>
          <w:szCs w:val="28"/>
        </w:rPr>
        <w:t>.</w:t>
      </w:r>
      <w:r w:rsidRPr="003A006F">
        <w:rPr>
          <w:bCs/>
          <w:sz w:val="28"/>
          <w:szCs w:val="28"/>
        </w:rPr>
        <w:t xml:space="preserve"> 2017. С.114–117.</w:t>
      </w:r>
    </w:p>
    <w:p w:rsidR="00810C80" w:rsidRPr="003A006F" w:rsidRDefault="00810C80" w:rsidP="00524A3E">
      <w:pPr>
        <w:pStyle w:val="a5"/>
        <w:numPr>
          <w:ilvl w:val="0"/>
          <w:numId w:val="2"/>
        </w:numPr>
        <w:tabs>
          <w:tab w:val="left" w:pos="567"/>
          <w:tab w:val="left" w:pos="1134"/>
        </w:tabs>
        <w:autoSpaceDE w:val="0"/>
        <w:autoSpaceDN w:val="0"/>
        <w:adjustRightInd w:val="0"/>
        <w:spacing w:line="360" w:lineRule="auto"/>
        <w:ind w:left="0" w:right="0" w:firstLine="709"/>
        <w:contextualSpacing w:val="0"/>
        <w:rPr>
          <w:bCs/>
          <w:sz w:val="28"/>
          <w:szCs w:val="28"/>
          <w:lang w:eastAsia="uk-UA"/>
        </w:rPr>
      </w:pPr>
      <w:r w:rsidRPr="003A006F">
        <w:rPr>
          <w:sz w:val="28"/>
          <w:szCs w:val="28"/>
        </w:rPr>
        <w:t>Бенько І.Д.</w:t>
      </w:r>
      <w:r w:rsidRPr="003A006F">
        <w:rPr>
          <w:color w:val="333333"/>
          <w:sz w:val="28"/>
          <w:szCs w:val="28"/>
        </w:rPr>
        <w:t xml:space="preserve"> </w:t>
      </w:r>
      <w:r w:rsidRPr="003A006F">
        <w:rPr>
          <w:bCs/>
          <w:sz w:val="28"/>
          <w:szCs w:val="28"/>
        </w:rPr>
        <w:t>Особливості діяльності установ державного сектору економіки та їх вплив на організацію обліку</w:t>
      </w:r>
      <w:r>
        <w:rPr>
          <w:bCs/>
          <w:sz w:val="28"/>
          <w:szCs w:val="28"/>
        </w:rPr>
        <w:t>.</w:t>
      </w:r>
      <w:r w:rsidRPr="003A006F">
        <w:rPr>
          <w:sz w:val="28"/>
          <w:szCs w:val="28"/>
        </w:rPr>
        <w:t xml:space="preserve"> </w:t>
      </w:r>
      <w:r w:rsidRPr="00BF63C3">
        <w:rPr>
          <w:i/>
          <w:color w:val="333333"/>
          <w:sz w:val="28"/>
          <w:szCs w:val="28"/>
        </w:rPr>
        <w:t>Облік, оподаткування і контроль : теорія та методологія</w:t>
      </w:r>
      <w:r w:rsidRPr="003A006F">
        <w:rPr>
          <w:color w:val="333333"/>
          <w:sz w:val="28"/>
          <w:szCs w:val="28"/>
        </w:rPr>
        <w:t xml:space="preserve"> : зб. матеріалів міжнар. наук.-практ. інтернет-конф.</w:t>
      </w:r>
      <w:r>
        <w:rPr>
          <w:color w:val="333333"/>
          <w:sz w:val="28"/>
          <w:szCs w:val="28"/>
        </w:rPr>
        <w:t xml:space="preserve">, </w:t>
      </w:r>
      <w:r w:rsidRPr="003A006F">
        <w:rPr>
          <w:color w:val="333333"/>
          <w:sz w:val="28"/>
          <w:szCs w:val="28"/>
        </w:rPr>
        <w:t>м. Тернопіль, 30 черв. 2017 р.</w:t>
      </w:r>
      <w:r>
        <w:rPr>
          <w:color w:val="333333"/>
          <w:sz w:val="28"/>
          <w:szCs w:val="28"/>
        </w:rPr>
        <w:t xml:space="preserve"> /</w:t>
      </w:r>
      <w:r w:rsidRPr="003A006F">
        <w:rPr>
          <w:bCs/>
          <w:sz w:val="28"/>
          <w:szCs w:val="28"/>
        </w:rPr>
        <w:t xml:space="preserve"> </w:t>
      </w:r>
      <w:r w:rsidRPr="003A006F">
        <w:rPr>
          <w:color w:val="333333"/>
          <w:sz w:val="28"/>
          <w:szCs w:val="28"/>
        </w:rPr>
        <w:t>редкол. : Bartosiewicz Sławomir, Henning Dräger, Korzeb Zbigniew. Тернопіль : ТНЕУ, 2017. С</w:t>
      </w:r>
      <w:r w:rsidRPr="003A006F">
        <w:rPr>
          <w:bCs/>
          <w:color w:val="333333"/>
          <w:sz w:val="28"/>
          <w:szCs w:val="28"/>
          <w:lang w:eastAsia="uk-UA"/>
        </w:rPr>
        <w:t>.93</w:t>
      </w:r>
      <w:r w:rsidRPr="003A006F">
        <w:rPr>
          <w:bCs/>
          <w:sz w:val="28"/>
          <w:szCs w:val="28"/>
        </w:rPr>
        <w:t>–</w:t>
      </w:r>
      <w:r w:rsidRPr="003A006F">
        <w:rPr>
          <w:bCs/>
          <w:color w:val="333333"/>
          <w:sz w:val="28"/>
          <w:szCs w:val="28"/>
          <w:lang w:eastAsia="uk-UA"/>
        </w:rPr>
        <w:t xml:space="preserve">96.   </w:t>
      </w:r>
    </w:p>
    <w:p w:rsidR="00810C80" w:rsidRPr="003A006F" w:rsidRDefault="00810C80" w:rsidP="00524A3E">
      <w:pPr>
        <w:pStyle w:val="a5"/>
        <w:numPr>
          <w:ilvl w:val="0"/>
          <w:numId w:val="2"/>
        </w:numPr>
        <w:tabs>
          <w:tab w:val="left" w:pos="851"/>
          <w:tab w:val="left" w:pos="1134"/>
        </w:tabs>
        <w:spacing w:line="360" w:lineRule="auto"/>
        <w:ind w:left="0" w:right="0" w:firstLine="709"/>
        <w:contextualSpacing w:val="0"/>
        <w:rPr>
          <w:bCs/>
          <w:sz w:val="28"/>
          <w:szCs w:val="28"/>
        </w:rPr>
      </w:pPr>
      <w:r w:rsidRPr="003A006F">
        <w:rPr>
          <w:sz w:val="28"/>
          <w:szCs w:val="28"/>
        </w:rPr>
        <w:t>Бенько І.Д.</w:t>
      </w:r>
      <w:r w:rsidRPr="003A006F">
        <w:rPr>
          <w:color w:val="333333"/>
          <w:sz w:val="28"/>
          <w:szCs w:val="28"/>
        </w:rPr>
        <w:t xml:space="preserve"> </w:t>
      </w:r>
      <w:r w:rsidRPr="003A006F">
        <w:rPr>
          <w:sz w:val="28"/>
          <w:szCs w:val="28"/>
        </w:rPr>
        <w:t xml:space="preserve">Особливості організації обліку в органах </w:t>
      </w:r>
      <w:r w:rsidRPr="003A006F">
        <w:rPr>
          <w:rFonts w:eastAsia="TimesNewRoman"/>
          <w:sz w:val="28"/>
          <w:szCs w:val="28"/>
        </w:rPr>
        <w:t>місцевого самоврядування</w:t>
      </w:r>
      <w:r>
        <w:rPr>
          <w:rFonts w:eastAsia="TimesNewRoman"/>
          <w:sz w:val="28"/>
          <w:szCs w:val="28"/>
        </w:rPr>
        <w:t>.</w:t>
      </w:r>
      <w:r w:rsidRPr="003A006F">
        <w:rPr>
          <w:sz w:val="28"/>
          <w:szCs w:val="28"/>
        </w:rPr>
        <w:t xml:space="preserve"> </w:t>
      </w:r>
      <w:r w:rsidRPr="001F1299">
        <w:rPr>
          <w:bCs/>
          <w:i/>
          <w:sz w:val="28"/>
          <w:szCs w:val="28"/>
        </w:rPr>
        <w:t>Науковий вісник Херсонського державного  ун-ту</w:t>
      </w:r>
      <w:r w:rsidRPr="003A006F">
        <w:rPr>
          <w:bCs/>
          <w:sz w:val="28"/>
          <w:szCs w:val="28"/>
        </w:rPr>
        <w:t>. Серія: Економічні науки. Вип. 29. Ч 2. Херсон: ХДУ</w:t>
      </w:r>
      <w:r>
        <w:rPr>
          <w:bCs/>
          <w:sz w:val="28"/>
          <w:szCs w:val="28"/>
        </w:rPr>
        <w:t xml:space="preserve">. </w:t>
      </w:r>
      <w:r w:rsidRPr="003A006F">
        <w:rPr>
          <w:bCs/>
          <w:sz w:val="28"/>
          <w:szCs w:val="28"/>
        </w:rPr>
        <w:t>2018. С.146–149.</w:t>
      </w:r>
    </w:p>
    <w:p w:rsidR="00810C80" w:rsidRPr="003A006F" w:rsidRDefault="00810C80" w:rsidP="00524A3E">
      <w:pPr>
        <w:pStyle w:val="a5"/>
        <w:numPr>
          <w:ilvl w:val="0"/>
          <w:numId w:val="2"/>
        </w:numPr>
        <w:tabs>
          <w:tab w:val="left" w:pos="0"/>
          <w:tab w:val="left" w:pos="1134"/>
        </w:tabs>
        <w:autoSpaceDE w:val="0"/>
        <w:autoSpaceDN w:val="0"/>
        <w:adjustRightInd w:val="0"/>
        <w:spacing w:line="360" w:lineRule="auto"/>
        <w:ind w:left="0" w:right="0" w:firstLine="709"/>
        <w:contextualSpacing w:val="0"/>
        <w:rPr>
          <w:bCs/>
          <w:sz w:val="28"/>
          <w:szCs w:val="28"/>
        </w:rPr>
      </w:pPr>
      <w:r w:rsidRPr="003A006F">
        <w:rPr>
          <w:sz w:val="28"/>
          <w:szCs w:val="28"/>
        </w:rPr>
        <w:t>Бенько І.Д. Методика обліку фінансово-господарської діяльності закладів охорони здоров’я</w:t>
      </w:r>
      <w:r>
        <w:rPr>
          <w:sz w:val="28"/>
          <w:szCs w:val="28"/>
        </w:rPr>
        <w:t>.</w:t>
      </w:r>
      <w:r w:rsidRPr="003A006F">
        <w:rPr>
          <w:color w:val="222222"/>
          <w:sz w:val="28"/>
          <w:szCs w:val="28"/>
          <w:shd w:val="clear" w:color="auto" w:fill="FFFFFF"/>
        </w:rPr>
        <w:t xml:space="preserve"> Наук</w:t>
      </w:r>
      <w:r>
        <w:rPr>
          <w:color w:val="222222"/>
          <w:sz w:val="28"/>
          <w:szCs w:val="28"/>
          <w:shd w:val="clear" w:color="auto" w:fill="FFFFFF"/>
        </w:rPr>
        <w:t>.</w:t>
      </w:r>
      <w:r w:rsidRPr="003A006F">
        <w:rPr>
          <w:color w:val="222222"/>
          <w:sz w:val="28"/>
          <w:szCs w:val="28"/>
          <w:shd w:val="clear" w:color="auto" w:fill="FFFFFF"/>
        </w:rPr>
        <w:t>-практ</w:t>
      </w:r>
      <w:r>
        <w:rPr>
          <w:color w:val="222222"/>
          <w:sz w:val="28"/>
          <w:szCs w:val="28"/>
          <w:shd w:val="clear" w:color="auto" w:fill="FFFFFF"/>
        </w:rPr>
        <w:t>.</w:t>
      </w:r>
      <w:r w:rsidRPr="003A006F">
        <w:rPr>
          <w:color w:val="222222"/>
          <w:sz w:val="28"/>
          <w:szCs w:val="28"/>
          <w:shd w:val="clear" w:color="auto" w:fill="FFFFFF"/>
        </w:rPr>
        <w:t xml:space="preserve"> журнал. </w:t>
      </w:r>
      <w:r w:rsidRPr="002A7894">
        <w:rPr>
          <w:i/>
          <w:color w:val="222222"/>
          <w:sz w:val="28"/>
          <w:szCs w:val="28"/>
          <w:shd w:val="clear" w:color="auto" w:fill="FFFFFF"/>
        </w:rPr>
        <w:t>Причорноморські економічні студії.</w:t>
      </w:r>
      <w:r w:rsidRPr="002A7894">
        <w:rPr>
          <w:bCs/>
          <w:i/>
          <w:sz w:val="28"/>
          <w:szCs w:val="28"/>
        </w:rPr>
        <w:t xml:space="preserve"> </w:t>
      </w:r>
      <w:r w:rsidRPr="003A006F">
        <w:rPr>
          <w:bCs/>
          <w:sz w:val="28"/>
          <w:szCs w:val="28"/>
        </w:rPr>
        <w:t>Вип. 27. Ч 2. Одеса. ПНДІЕІ</w:t>
      </w:r>
      <w:r>
        <w:rPr>
          <w:bCs/>
          <w:sz w:val="28"/>
          <w:szCs w:val="28"/>
        </w:rPr>
        <w:t>,</w:t>
      </w:r>
      <w:r w:rsidRPr="003A006F">
        <w:rPr>
          <w:color w:val="333333"/>
          <w:sz w:val="28"/>
          <w:szCs w:val="28"/>
        </w:rPr>
        <w:t xml:space="preserve"> 2018</w:t>
      </w:r>
      <w:r w:rsidRPr="003A006F">
        <w:rPr>
          <w:bCs/>
          <w:sz w:val="28"/>
          <w:szCs w:val="28"/>
        </w:rPr>
        <w:t>. С.121–125.</w:t>
      </w:r>
    </w:p>
    <w:p w:rsidR="00810C80" w:rsidRDefault="00810C80" w:rsidP="00524A3E">
      <w:pPr>
        <w:pStyle w:val="a5"/>
        <w:numPr>
          <w:ilvl w:val="0"/>
          <w:numId w:val="2"/>
        </w:numPr>
        <w:tabs>
          <w:tab w:val="left" w:pos="567"/>
          <w:tab w:val="left" w:pos="1134"/>
        </w:tabs>
        <w:spacing w:line="360" w:lineRule="auto"/>
        <w:ind w:left="0" w:right="0" w:firstLine="709"/>
        <w:contextualSpacing w:val="0"/>
        <w:rPr>
          <w:rFonts w:eastAsia="Calibri"/>
          <w:bCs/>
          <w:sz w:val="28"/>
          <w:szCs w:val="28"/>
        </w:rPr>
      </w:pPr>
      <w:r w:rsidRPr="003A006F">
        <w:rPr>
          <w:rFonts w:eastAsia="Calibri"/>
          <w:sz w:val="28"/>
          <w:szCs w:val="28"/>
        </w:rPr>
        <w:t>Бенько І.Д</w:t>
      </w:r>
      <w:r w:rsidRPr="003A006F">
        <w:rPr>
          <w:rFonts w:eastAsia="Calibri"/>
          <w:bCs/>
          <w:sz w:val="28"/>
          <w:szCs w:val="28"/>
        </w:rPr>
        <w:t xml:space="preserve">. </w:t>
      </w:r>
      <w:r w:rsidRPr="003A006F">
        <w:rPr>
          <w:rFonts w:eastAsia="Calibri"/>
          <w:sz w:val="28"/>
          <w:szCs w:val="28"/>
        </w:rPr>
        <w:t>Методика обліку доходів та видатків в установах освіти</w:t>
      </w:r>
      <w:r>
        <w:rPr>
          <w:rFonts w:eastAsia="Calibri"/>
          <w:sz w:val="28"/>
          <w:szCs w:val="28"/>
        </w:rPr>
        <w:t>.</w:t>
      </w:r>
      <w:r w:rsidRPr="003A006F">
        <w:rPr>
          <w:rFonts w:eastAsia="Calibri"/>
          <w:sz w:val="28"/>
          <w:szCs w:val="28"/>
        </w:rPr>
        <w:t xml:space="preserve"> </w:t>
      </w:r>
      <w:r w:rsidRPr="00BF63C3">
        <w:rPr>
          <w:rFonts w:eastAsia="Calibri"/>
          <w:bCs/>
          <w:i/>
          <w:sz w:val="28"/>
          <w:szCs w:val="28"/>
        </w:rPr>
        <w:t>Стан і перспективи розвитку обліково-інформаційної системи в Україні</w:t>
      </w:r>
      <w:r w:rsidRPr="003A006F">
        <w:rPr>
          <w:rFonts w:eastAsia="Calibri"/>
          <w:bCs/>
          <w:sz w:val="28"/>
          <w:szCs w:val="28"/>
        </w:rPr>
        <w:t xml:space="preserve">: матеріали V </w:t>
      </w:r>
      <w:r>
        <w:rPr>
          <w:rFonts w:eastAsia="Calibri"/>
          <w:bCs/>
          <w:sz w:val="28"/>
          <w:szCs w:val="28"/>
        </w:rPr>
        <w:t>міжнар.</w:t>
      </w:r>
      <w:r w:rsidRPr="003A006F">
        <w:rPr>
          <w:rFonts w:eastAsia="Calibri"/>
          <w:bCs/>
          <w:sz w:val="28"/>
          <w:szCs w:val="28"/>
        </w:rPr>
        <w:t xml:space="preserve"> наук</w:t>
      </w:r>
      <w:r>
        <w:rPr>
          <w:rFonts w:eastAsia="Calibri"/>
          <w:bCs/>
          <w:sz w:val="28"/>
          <w:szCs w:val="28"/>
        </w:rPr>
        <w:t>.</w:t>
      </w:r>
      <w:r w:rsidRPr="003A006F">
        <w:rPr>
          <w:rFonts w:eastAsia="Calibri"/>
          <w:bCs/>
          <w:sz w:val="28"/>
          <w:szCs w:val="28"/>
        </w:rPr>
        <w:t>-практ</w:t>
      </w:r>
      <w:r>
        <w:rPr>
          <w:rFonts w:eastAsia="Calibri"/>
          <w:bCs/>
          <w:sz w:val="28"/>
          <w:szCs w:val="28"/>
        </w:rPr>
        <w:t>.</w:t>
      </w:r>
      <w:r w:rsidRPr="003A006F">
        <w:rPr>
          <w:rFonts w:eastAsia="Calibri"/>
          <w:bCs/>
          <w:sz w:val="28"/>
          <w:szCs w:val="28"/>
        </w:rPr>
        <w:t xml:space="preserve"> конф</w:t>
      </w:r>
      <w:r>
        <w:rPr>
          <w:rFonts w:eastAsia="Calibri"/>
          <w:bCs/>
          <w:sz w:val="28"/>
          <w:szCs w:val="28"/>
        </w:rPr>
        <w:t>., м.</w:t>
      </w:r>
      <w:r w:rsidRPr="003A006F">
        <w:rPr>
          <w:rFonts w:eastAsia="Calibri"/>
          <w:bCs/>
          <w:sz w:val="28"/>
          <w:szCs w:val="28"/>
        </w:rPr>
        <w:t xml:space="preserve"> Тернопіль</w:t>
      </w:r>
      <w:r>
        <w:rPr>
          <w:rFonts w:eastAsia="Calibri"/>
          <w:bCs/>
          <w:sz w:val="28"/>
          <w:szCs w:val="28"/>
        </w:rPr>
        <w:t xml:space="preserve">, </w:t>
      </w:r>
      <w:r w:rsidRPr="003A006F">
        <w:rPr>
          <w:rFonts w:eastAsia="Calibri"/>
          <w:bCs/>
          <w:sz w:val="28"/>
          <w:szCs w:val="28"/>
        </w:rPr>
        <w:t>31 травня – 1 червня 2018 р. Тернопіль: ТНЕУ, 2018. С.10</w:t>
      </w:r>
      <w:r w:rsidRPr="003A006F">
        <w:rPr>
          <w:bCs/>
          <w:sz w:val="28"/>
          <w:szCs w:val="28"/>
        </w:rPr>
        <w:t>–</w:t>
      </w:r>
      <w:r w:rsidRPr="003A006F">
        <w:rPr>
          <w:rFonts w:eastAsia="Calibri"/>
          <w:bCs/>
          <w:sz w:val="28"/>
          <w:szCs w:val="28"/>
        </w:rPr>
        <w:t>12.</w:t>
      </w:r>
    </w:p>
    <w:p w:rsidR="00810C80" w:rsidRPr="003A006F" w:rsidRDefault="00810C80" w:rsidP="00524A3E">
      <w:pPr>
        <w:pStyle w:val="a5"/>
        <w:numPr>
          <w:ilvl w:val="0"/>
          <w:numId w:val="2"/>
        </w:numPr>
        <w:tabs>
          <w:tab w:val="left" w:pos="567"/>
          <w:tab w:val="left" w:pos="1134"/>
        </w:tabs>
        <w:autoSpaceDE w:val="0"/>
        <w:autoSpaceDN w:val="0"/>
        <w:adjustRightInd w:val="0"/>
        <w:spacing w:line="360" w:lineRule="auto"/>
        <w:ind w:left="0" w:right="0" w:firstLine="709"/>
        <w:contextualSpacing w:val="0"/>
        <w:rPr>
          <w:rFonts w:eastAsia="Arimo"/>
          <w:sz w:val="28"/>
          <w:szCs w:val="28"/>
        </w:rPr>
      </w:pPr>
      <w:r w:rsidRPr="003A006F">
        <w:rPr>
          <w:sz w:val="28"/>
          <w:szCs w:val="28"/>
        </w:rPr>
        <w:t>Бенько І.Д</w:t>
      </w:r>
      <w:r w:rsidRPr="003A006F">
        <w:rPr>
          <w:bCs/>
          <w:sz w:val="28"/>
          <w:szCs w:val="28"/>
        </w:rPr>
        <w:t>.</w:t>
      </w:r>
      <w:r w:rsidRPr="003A006F">
        <w:rPr>
          <w:sz w:val="28"/>
          <w:szCs w:val="28"/>
        </w:rPr>
        <w:t>, Шагай</w:t>
      </w:r>
      <w:r w:rsidRPr="003A006F">
        <w:rPr>
          <w:bCs/>
          <w:sz w:val="28"/>
          <w:szCs w:val="28"/>
        </w:rPr>
        <w:t xml:space="preserve"> </w:t>
      </w:r>
      <w:r w:rsidRPr="003A006F">
        <w:rPr>
          <w:sz w:val="28"/>
          <w:szCs w:val="28"/>
        </w:rPr>
        <w:t>Н.В.</w:t>
      </w:r>
      <w:r w:rsidRPr="003A006F">
        <w:rPr>
          <w:bCs/>
          <w:sz w:val="28"/>
          <w:szCs w:val="28"/>
        </w:rPr>
        <w:t xml:space="preserve"> </w:t>
      </w:r>
      <w:r w:rsidRPr="003A006F">
        <w:rPr>
          <w:sz w:val="28"/>
          <w:szCs w:val="28"/>
        </w:rPr>
        <w:t>Особливості організації обліку і контролю в органах місцевого самоврядування</w:t>
      </w:r>
      <w:r>
        <w:rPr>
          <w:sz w:val="28"/>
          <w:szCs w:val="28"/>
        </w:rPr>
        <w:t>.</w:t>
      </w:r>
      <w:r w:rsidRPr="003A006F">
        <w:rPr>
          <w:sz w:val="28"/>
          <w:szCs w:val="28"/>
        </w:rPr>
        <w:t xml:space="preserve"> </w:t>
      </w:r>
      <w:r w:rsidRPr="003A006F">
        <w:rPr>
          <w:color w:val="333333"/>
          <w:sz w:val="28"/>
          <w:szCs w:val="28"/>
        </w:rPr>
        <w:t>Облік, оподаткування і контроль : теорія та  методологія  : матеріали ІІІ міжнар</w:t>
      </w:r>
      <w:r>
        <w:rPr>
          <w:color w:val="333333"/>
          <w:sz w:val="28"/>
          <w:szCs w:val="28"/>
        </w:rPr>
        <w:t>.</w:t>
      </w:r>
      <w:r w:rsidRPr="003A006F">
        <w:rPr>
          <w:color w:val="333333"/>
          <w:sz w:val="28"/>
          <w:szCs w:val="28"/>
        </w:rPr>
        <w:t xml:space="preserve"> наук</w:t>
      </w:r>
      <w:r>
        <w:rPr>
          <w:color w:val="333333"/>
          <w:sz w:val="28"/>
          <w:szCs w:val="28"/>
        </w:rPr>
        <w:t>.</w:t>
      </w:r>
      <w:r w:rsidRPr="003A006F">
        <w:rPr>
          <w:color w:val="333333"/>
          <w:sz w:val="28"/>
          <w:szCs w:val="28"/>
        </w:rPr>
        <w:t>-практ</w:t>
      </w:r>
      <w:r>
        <w:rPr>
          <w:color w:val="333333"/>
          <w:sz w:val="28"/>
          <w:szCs w:val="28"/>
        </w:rPr>
        <w:t>.</w:t>
      </w:r>
      <w:r w:rsidRPr="003A006F">
        <w:rPr>
          <w:color w:val="333333"/>
          <w:sz w:val="28"/>
          <w:szCs w:val="28"/>
        </w:rPr>
        <w:t xml:space="preserve">  інтернет-конф</w:t>
      </w:r>
      <w:r>
        <w:rPr>
          <w:color w:val="333333"/>
          <w:sz w:val="28"/>
          <w:szCs w:val="28"/>
        </w:rPr>
        <w:t>.,</w:t>
      </w:r>
      <w:r w:rsidRPr="003A006F">
        <w:rPr>
          <w:color w:val="333333"/>
          <w:sz w:val="28"/>
          <w:szCs w:val="28"/>
        </w:rPr>
        <w:t>м. Тернопіль,  26 червня 2018 р. Тернопіль : ТНЕУ, 2018.</w:t>
      </w:r>
      <w:r w:rsidRPr="003A006F">
        <w:rPr>
          <w:b/>
          <w:bCs/>
          <w:sz w:val="28"/>
          <w:szCs w:val="28"/>
        </w:rPr>
        <w:t xml:space="preserve">  </w:t>
      </w:r>
      <w:r w:rsidRPr="003A006F">
        <w:rPr>
          <w:bCs/>
          <w:sz w:val="28"/>
          <w:szCs w:val="28"/>
        </w:rPr>
        <w:t>С.49–51.</w:t>
      </w:r>
    </w:p>
    <w:p w:rsidR="00810C80" w:rsidRPr="003A006F" w:rsidRDefault="00810C80" w:rsidP="00524A3E">
      <w:pPr>
        <w:pStyle w:val="a5"/>
        <w:numPr>
          <w:ilvl w:val="0"/>
          <w:numId w:val="2"/>
        </w:numPr>
        <w:tabs>
          <w:tab w:val="left" w:pos="1134"/>
        </w:tabs>
        <w:spacing w:line="360" w:lineRule="auto"/>
        <w:ind w:left="0" w:right="0" w:firstLine="709"/>
        <w:contextualSpacing w:val="0"/>
        <w:rPr>
          <w:sz w:val="28"/>
          <w:szCs w:val="28"/>
        </w:rPr>
      </w:pPr>
      <w:r w:rsidRPr="003A006F">
        <w:rPr>
          <w:sz w:val="28"/>
          <w:szCs w:val="28"/>
        </w:rPr>
        <w:lastRenderedPageBreak/>
        <w:t>Бобух І., Корпієвскі Д. Міжнародний досвід оцінки нефінансових вироблених активів та шляхи його використання в Україні</w:t>
      </w:r>
      <w:r>
        <w:rPr>
          <w:sz w:val="28"/>
          <w:szCs w:val="28"/>
        </w:rPr>
        <w:t>.</w:t>
      </w:r>
      <w:r w:rsidRPr="003A006F">
        <w:rPr>
          <w:sz w:val="28"/>
          <w:szCs w:val="28"/>
        </w:rPr>
        <w:t xml:space="preserve"> </w:t>
      </w:r>
      <w:r w:rsidRPr="002A7894">
        <w:rPr>
          <w:i/>
          <w:sz w:val="28"/>
          <w:szCs w:val="28"/>
        </w:rPr>
        <w:t>Економіст</w:t>
      </w:r>
      <w:r>
        <w:rPr>
          <w:i/>
          <w:sz w:val="28"/>
          <w:szCs w:val="28"/>
        </w:rPr>
        <w:t>.</w:t>
      </w:r>
      <w:r w:rsidRPr="003A006F">
        <w:rPr>
          <w:sz w:val="28"/>
          <w:szCs w:val="28"/>
        </w:rPr>
        <w:t xml:space="preserve"> 2013. № 11. С.15</w:t>
      </w:r>
      <w:r w:rsidRPr="003A006F">
        <w:rPr>
          <w:bCs/>
          <w:sz w:val="28"/>
          <w:szCs w:val="28"/>
        </w:rPr>
        <w:t>–</w:t>
      </w:r>
      <w:r w:rsidRPr="003A006F">
        <w:rPr>
          <w:sz w:val="28"/>
          <w:szCs w:val="28"/>
        </w:rPr>
        <w:t xml:space="preserve">20. </w:t>
      </w:r>
      <w:r w:rsidRPr="0015414C">
        <w:rPr>
          <w:color w:val="000000"/>
          <w:sz w:val="28"/>
          <w:szCs w:val="28"/>
        </w:rPr>
        <w:t>URL</w:t>
      </w:r>
      <w:r w:rsidRPr="003A006F">
        <w:rPr>
          <w:sz w:val="28"/>
          <w:szCs w:val="28"/>
        </w:rPr>
        <w:t>: http://nbuv.gov.ua/ UJRN/</w:t>
      </w:r>
      <w:r>
        <w:rPr>
          <w:sz w:val="28"/>
          <w:szCs w:val="28"/>
        </w:rPr>
        <w:t xml:space="preserve"> </w:t>
      </w:r>
      <w:r w:rsidRPr="003A006F">
        <w:rPr>
          <w:sz w:val="28"/>
          <w:szCs w:val="28"/>
        </w:rPr>
        <w:t>econ_</w:t>
      </w:r>
      <w:r>
        <w:rPr>
          <w:sz w:val="28"/>
          <w:szCs w:val="28"/>
        </w:rPr>
        <w:t xml:space="preserve"> </w:t>
      </w:r>
      <w:r w:rsidRPr="003A006F">
        <w:rPr>
          <w:sz w:val="28"/>
          <w:szCs w:val="28"/>
        </w:rPr>
        <w:t>2013_11</w:t>
      </w:r>
      <w:r>
        <w:rPr>
          <w:sz w:val="28"/>
          <w:szCs w:val="28"/>
        </w:rPr>
        <w:t>.</w:t>
      </w:r>
    </w:p>
    <w:p w:rsidR="00810C80" w:rsidRPr="004C06DA" w:rsidRDefault="00810C80" w:rsidP="00524A3E">
      <w:pPr>
        <w:pStyle w:val="a5"/>
        <w:numPr>
          <w:ilvl w:val="0"/>
          <w:numId w:val="2"/>
        </w:numPr>
        <w:tabs>
          <w:tab w:val="left" w:pos="1134"/>
        </w:tabs>
        <w:spacing w:line="360" w:lineRule="auto"/>
        <w:ind w:left="0" w:right="0" w:firstLine="709"/>
        <w:contextualSpacing w:val="0"/>
        <w:rPr>
          <w:sz w:val="28"/>
          <w:szCs w:val="28"/>
        </w:rPr>
      </w:pPr>
      <w:r w:rsidRPr="003A006F">
        <w:rPr>
          <w:bCs/>
          <w:color w:val="000000"/>
          <w:sz w:val="28"/>
          <w:szCs w:val="28"/>
        </w:rPr>
        <w:t>Богданюк О.В.</w:t>
      </w:r>
      <w:r>
        <w:rPr>
          <w:bCs/>
          <w:color w:val="000000"/>
          <w:sz w:val="28"/>
          <w:szCs w:val="28"/>
        </w:rPr>
        <w:t>,</w:t>
      </w:r>
      <w:r w:rsidRPr="002C1D5A">
        <w:rPr>
          <w:bCs/>
          <w:color w:val="000000"/>
          <w:sz w:val="28"/>
          <w:szCs w:val="28"/>
        </w:rPr>
        <w:t xml:space="preserve"> </w:t>
      </w:r>
      <w:r w:rsidRPr="003A006F">
        <w:rPr>
          <w:bCs/>
          <w:color w:val="000000"/>
          <w:sz w:val="28"/>
          <w:szCs w:val="28"/>
        </w:rPr>
        <w:t>Бачинська Л.С.</w:t>
      </w:r>
      <w:r w:rsidRPr="003A006F">
        <w:rPr>
          <w:color w:val="000000"/>
          <w:sz w:val="28"/>
          <w:szCs w:val="28"/>
        </w:rPr>
        <w:t xml:space="preserve"> </w:t>
      </w:r>
      <w:r w:rsidRPr="003A006F">
        <w:rPr>
          <w:sz w:val="28"/>
          <w:szCs w:val="28"/>
        </w:rPr>
        <w:t>Особливості нормативно-правовового забезпечення обліку основних засобів у державному секторі України</w:t>
      </w:r>
      <w:r>
        <w:rPr>
          <w:sz w:val="28"/>
          <w:szCs w:val="28"/>
        </w:rPr>
        <w:t>.</w:t>
      </w:r>
      <w:r w:rsidRPr="003A006F">
        <w:rPr>
          <w:sz w:val="28"/>
          <w:szCs w:val="28"/>
        </w:rPr>
        <w:t xml:space="preserve"> </w:t>
      </w:r>
      <w:r w:rsidRPr="001F1299">
        <w:rPr>
          <w:i/>
          <w:color w:val="000000"/>
          <w:sz w:val="28"/>
          <w:szCs w:val="28"/>
        </w:rPr>
        <w:t>Молодий вчений</w:t>
      </w:r>
      <w:r>
        <w:rPr>
          <w:color w:val="000000"/>
          <w:sz w:val="28"/>
          <w:szCs w:val="28"/>
        </w:rPr>
        <w:t>.</w:t>
      </w:r>
      <w:r w:rsidRPr="003A006F">
        <w:rPr>
          <w:color w:val="000000"/>
          <w:sz w:val="28"/>
          <w:szCs w:val="28"/>
        </w:rPr>
        <w:t xml:space="preserve"> 2017</w:t>
      </w:r>
      <w:r w:rsidRPr="003A006F">
        <w:rPr>
          <w:sz w:val="28"/>
          <w:szCs w:val="28"/>
        </w:rPr>
        <w:t xml:space="preserve">. </w:t>
      </w:r>
      <w:r w:rsidRPr="003A006F">
        <w:rPr>
          <w:color w:val="000000"/>
          <w:sz w:val="28"/>
          <w:szCs w:val="28"/>
        </w:rPr>
        <w:t>№ 9 (49)</w:t>
      </w:r>
      <w:r w:rsidRPr="003A006F">
        <w:rPr>
          <w:sz w:val="28"/>
          <w:szCs w:val="28"/>
        </w:rPr>
        <w:t xml:space="preserve">. </w:t>
      </w:r>
      <w:r w:rsidRPr="003A006F">
        <w:rPr>
          <w:color w:val="000000"/>
          <w:sz w:val="28"/>
          <w:szCs w:val="28"/>
        </w:rPr>
        <w:t>C. 481</w:t>
      </w:r>
      <w:r w:rsidRPr="003A006F">
        <w:rPr>
          <w:bCs/>
          <w:sz w:val="28"/>
          <w:szCs w:val="28"/>
        </w:rPr>
        <w:t>–</w:t>
      </w:r>
      <w:r w:rsidRPr="003A006F">
        <w:rPr>
          <w:color w:val="000000"/>
          <w:sz w:val="28"/>
          <w:szCs w:val="28"/>
        </w:rPr>
        <w:t>484.</w:t>
      </w:r>
    </w:p>
    <w:p w:rsidR="004C06DA" w:rsidRPr="00611AC0" w:rsidRDefault="004C06DA" w:rsidP="00524A3E">
      <w:pPr>
        <w:pStyle w:val="a5"/>
        <w:numPr>
          <w:ilvl w:val="0"/>
          <w:numId w:val="2"/>
        </w:numPr>
        <w:tabs>
          <w:tab w:val="left" w:pos="567"/>
          <w:tab w:val="left" w:pos="1134"/>
        </w:tabs>
        <w:spacing w:line="360" w:lineRule="auto"/>
        <w:ind w:left="0" w:right="0" w:firstLine="709"/>
        <w:contextualSpacing w:val="0"/>
        <w:rPr>
          <w:sz w:val="28"/>
          <w:szCs w:val="28"/>
          <w:lang w:eastAsia="uk-UA"/>
        </w:rPr>
      </w:pPr>
      <w:r w:rsidRPr="00611AC0">
        <w:rPr>
          <w:sz w:val="28"/>
          <w:szCs w:val="28"/>
          <w:lang w:eastAsia="uk-UA"/>
        </w:rPr>
        <w:t>Бондаренко Н. Кошторис-2016: на шляху від тимчасового до постійного</w:t>
      </w:r>
      <w:r>
        <w:rPr>
          <w:sz w:val="28"/>
          <w:szCs w:val="28"/>
          <w:lang w:eastAsia="uk-UA"/>
        </w:rPr>
        <w:t>.</w:t>
      </w:r>
      <w:r w:rsidRPr="00611AC0">
        <w:rPr>
          <w:sz w:val="28"/>
          <w:szCs w:val="28"/>
          <w:lang w:eastAsia="uk-UA"/>
        </w:rPr>
        <w:t xml:space="preserve"> </w:t>
      </w:r>
      <w:r w:rsidRPr="00611AC0">
        <w:rPr>
          <w:i/>
          <w:sz w:val="28"/>
          <w:szCs w:val="28"/>
          <w:lang w:eastAsia="uk-UA"/>
        </w:rPr>
        <w:t>Все про бухгалтерський облік</w:t>
      </w:r>
      <w:r w:rsidRPr="00611AC0">
        <w:rPr>
          <w:sz w:val="28"/>
          <w:szCs w:val="28"/>
          <w:lang w:eastAsia="uk-UA"/>
        </w:rPr>
        <w:t>. 2016. № 9. С.24</w:t>
      </w:r>
      <w:r w:rsidRPr="003A006F">
        <w:rPr>
          <w:bCs/>
          <w:sz w:val="28"/>
          <w:szCs w:val="28"/>
        </w:rPr>
        <w:t>–</w:t>
      </w:r>
      <w:r w:rsidRPr="00611AC0">
        <w:rPr>
          <w:sz w:val="28"/>
          <w:szCs w:val="28"/>
          <w:lang w:eastAsia="uk-UA"/>
        </w:rPr>
        <w:t xml:space="preserve">25. </w:t>
      </w:r>
    </w:p>
    <w:p w:rsidR="0063430E" w:rsidRPr="00C70A89" w:rsidRDefault="0063430E" w:rsidP="00524A3E">
      <w:pPr>
        <w:pStyle w:val="a5"/>
        <w:numPr>
          <w:ilvl w:val="0"/>
          <w:numId w:val="2"/>
        </w:numPr>
        <w:tabs>
          <w:tab w:val="left" w:pos="1134"/>
        </w:tabs>
        <w:spacing w:line="360" w:lineRule="auto"/>
        <w:ind w:left="0" w:right="0" w:firstLine="709"/>
        <w:contextualSpacing w:val="0"/>
        <w:rPr>
          <w:sz w:val="28"/>
          <w:szCs w:val="28"/>
          <w:lang w:val="en-US"/>
        </w:rPr>
      </w:pPr>
      <w:r w:rsidRPr="000931A8">
        <w:rPr>
          <w:sz w:val="28"/>
          <w:szCs w:val="28"/>
        </w:rPr>
        <w:t>Бюджетний кодекс України : редакція від 04.12.2016</w:t>
      </w:r>
      <w:r>
        <w:rPr>
          <w:sz w:val="28"/>
          <w:szCs w:val="28"/>
        </w:rPr>
        <w:t>.</w:t>
      </w:r>
      <w:r w:rsidRPr="000931A8">
        <w:rPr>
          <w:sz w:val="28"/>
          <w:szCs w:val="28"/>
        </w:rPr>
        <w:t xml:space="preserve"> </w:t>
      </w:r>
      <w:r>
        <w:rPr>
          <w:sz w:val="28"/>
          <w:szCs w:val="28"/>
        </w:rPr>
        <w:t>URL</w:t>
      </w:r>
      <w:r w:rsidRPr="000931A8">
        <w:rPr>
          <w:sz w:val="28"/>
          <w:szCs w:val="28"/>
        </w:rPr>
        <w:t xml:space="preserve"> : </w:t>
      </w:r>
      <w:hyperlink r:id="rId14" w:history="1">
        <w:r w:rsidRPr="000931A8">
          <w:rPr>
            <w:rStyle w:val="a8"/>
            <w:sz w:val="28"/>
            <w:szCs w:val="28"/>
          </w:rPr>
          <w:t>http: //zakon1. rada.gov.ua /laws/show/ 2456–17/page</w:t>
        </w:r>
      </w:hyperlink>
    </w:p>
    <w:p w:rsidR="00810C80" w:rsidRDefault="00810C80" w:rsidP="00524A3E">
      <w:pPr>
        <w:pStyle w:val="a5"/>
        <w:numPr>
          <w:ilvl w:val="0"/>
          <w:numId w:val="2"/>
        </w:numPr>
        <w:tabs>
          <w:tab w:val="left" w:pos="1134"/>
        </w:tabs>
        <w:spacing w:line="360" w:lineRule="auto"/>
        <w:ind w:left="0" w:right="0" w:firstLine="709"/>
        <w:contextualSpacing w:val="0"/>
        <w:rPr>
          <w:sz w:val="28"/>
          <w:szCs w:val="28"/>
        </w:rPr>
      </w:pPr>
      <w:r w:rsidRPr="00BF4989">
        <w:rPr>
          <w:iCs/>
          <w:sz w:val="28"/>
          <w:szCs w:val="28"/>
        </w:rPr>
        <w:t xml:space="preserve">Дмитренко Г. В. </w:t>
      </w:r>
      <w:r w:rsidRPr="00BF4989">
        <w:rPr>
          <w:sz w:val="28"/>
          <w:szCs w:val="28"/>
        </w:rPr>
        <w:t>Парадигма державного внутрішнього фінансового контролю</w:t>
      </w:r>
      <w:r>
        <w:rPr>
          <w:sz w:val="28"/>
          <w:szCs w:val="28"/>
        </w:rPr>
        <w:t>.</w:t>
      </w:r>
      <w:r w:rsidRPr="00BF4989">
        <w:rPr>
          <w:sz w:val="28"/>
          <w:szCs w:val="28"/>
        </w:rPr>
        <w:t xml:space="preserve"> </w:t>
      </w:r>
      <w:r w:rsidRPr="001F1299">
        <w:rPr>
          <w:i/>
          <w:sz w:val="28"/>
          <w:szCs w:val="28"/>
        </w:rPr>
        <w:t>Інвестиції: практика та досвід</w:t>
      </w:r>
      <w:r>
        <w:rPr>
          <w:sz w:val="28"/>
          <w:szCs w:val="28"/>
        </w:rPr>
        <w:t>.</w:t>
      </w:r>
      <w:r w:rsidRPr="00BF4989">
        <w:rPr>
          <w:sz w:val="28"/>
          <w:szCs w:val="28"/>
        </w:rPr>
        <w:t xml:space="preserve"> 2013. № 7. С.101–105.</w:t>
      </w:r>
    </w:p>
    <w:p w:rsidR="00810C80" w:rsidRPr="00A671D5" w:rsidRDefault="00810C80" w:rsidP="00524A3E">
      <w:pPr>
        <w:pStyle w:val="a5"/>
        <w:numPr>
          <w:ilvl w:val="0"/>
          <w:numId w:val="2"/>
        </w:numPr>
        <w:tabs>
          <w:tab w:val="left" w:pos="1134"/>
        </w:tabs>
        <w:autoSpaceDE w:val="0"/>
        <w:autoSpaceDN w:val="0"/>
        <w:adjustRightInd w:val="0"/>
        <w:spacing w:line="360" w:lineRule="auto"/>
        <w:ind w:left="0" w:right="0" w:firstLine="709"/>
        <w:contextualSpacing w:val="0"/>
        <w:rPr>
          <w:rFonts w:eastAsia="Arimo"/>
          <w:sz w:val="28"/>
          <w:szCs w:val="28"/>
        </w:rPr>
      </w:pPr>
      <w:r w:rsidRPr="0024407C">
        <w:rPr>
          <w:sz w:val="28"/>
          <w:szCs w:val="28"/>
        </w:rPr>
        <w:t>Довга Т.А.</w:t>
      </w:r>
      <w:r w:rsidR="00550D39">
        <w:rPr>
          <w:sz w:val="28"/>
          <w:szCs w:val="28"/>
        </w:rPr>
        <w:t xml:space="preserve"> </w:t>
      </w:r>
      <w:r w:rsidRPr="0024407C">
        <w:rPr>
          <w:sz w:val="28"/>
          <w:szCs w:val="28"/>
        </w:rPr>
        <w:t>Роль та місце аналізу виробничих запасів в системі управління ресурсним потенціалом. Київський національний економічний ун</w:t>
      </w:r>
      <w:r w:rsidR="00E257AF">
        <w:rPr>
          <w:sz w:val="28"/>
          <w:szCs w:val="28"/>
        </w:rPr>
        <w:t>-</w:t>
      </w:r>
      <w:r w:rsidRPr="0024407C">
        <w:rPr>
          <w:sz w:val="28"/>
          <w:szCs w:val="28"/>
        </w:rPr>
        <w:t xml:space="preserve">т. </w:t>
      </w:r>
      <w:r w:rsidRPr="001F1299">
        <w:rPr>
          <w:i/>
          <w:sz w:val="28"/>
          <w:szCs w:val="28"/>
        </w:rPr>
        <w:t>Молодий вчений</w:t>
      </w:r>
      <w:r>
        <w:rPr>
          <w:sz w:val="28"/>
          <w:szCs w:val="28"/>
        </w:rPr>
        <w:t>.</w:t>
      </w:r>
      <w:r w:rsidRPr="0024407C">
        <w:rPr>
          <w:sz w:val="28"/>
          <w:szCs w:val="28"/>
        </w:rPr>
        <w:t xml:space="preserve"> 2015. № 5 (20). Ч.1. C.130</w:t>
      </w:r>
      <w:r w:rsidRPr="00BF4989">
        <w:rPr>
          <w:sz w:val="28"/>
          <w:szCs w:val="28"/>
        </w:rPr>
        <w:t>–</w:t>
      </w:r>
      <w:r w:rsidRPr="0024407C">
        <w:rPr>
          <w:sz w:val="28"/>
          <w:szCs w:val="28"/>
        </w:rPr>
        <w:t>133.</w:t>
      </w:r>
    </w:p>
    <w:p w:rsidR="00A671D5" w:rsidRDefault="00A671D5" w:rsidP="00524A3E">
      <w:pPr>
        <w:pStyle w:val="a5"/>
        <w:numPr>
          <w:ilvl w:val="0"/>
          <w:numId w:val="2"/>
        </w:numPr>
        <w:tabs>
          <w:tab w:val="left" w:pos="1134"/>
        </w:tabs>
        <w:spacing w:line="360" w:lineRule="auto"/>
        <w:ind w:left="0" w:right="0" w:firstLine="709"/>
        <w:contextualSpacing w:val="0"/>
        <w:rPr>
          <w:sz w:val="28"/>
          <w:szCs w:val="28"/>
        </w:rPr>
      </w:pPr>
      <w:r w:rsidRPr="00313D9B">
        <w:rPr>
          <w:sz w:val="28"/>
          <w:szCs w:val="28"/>
        </w:rPr>
        <w:t>Дорошенко О. Трансформація об’єктів бухгалтерського обліку в бюджетних установах у контексті</w:t>
      </w:r>
      <w:r>
        <w:rPr>
          <w:sz w:val="28"/>
          <w:szCs w:val="28"/>
        </w:rPr>
        <w:t xml:space="preserve"> </w:t>
      </w:r>
      <w:r w:rsidRPr="00313D9B">
        <w:rPr>
          <w:sz w:val="28"/>
          <w:szCs w:val="28"/>
        </w:rPr>
        <w:t>модернізації системи бухгалтерського обліку в державному секторі</w:t>
      </w:r>
      <w:r>
        <w:rPr>
          <w:sz w:val="28"/>
          <w:szCs w:val="28"/>
        </w:rPr>
        <w:t xml:space="preserve">: </w:t>
      </w:r>
      <w:r w:rsidRPr="00123E3A">
        <w:rPr>
          <w:i/>
          <w:sz w:val="28"/>
          <w:szCs w:val="28"/>
        </w:rPr>
        <w:t>зб. наук. праць Уманського національного ун-ту садівництва</w:t>
      </w:r>
      <w:r w:rsidR="003B3601">
        <w:rPr>
          <w:sz w:val="28"/>
          <w:szCs w:val="28"/>
        </w:rPr>
        <w:t>.</w:t>
      </w:r>
      <w:r>
        <w:rPr>
          <w:sz w:val="28"/>
          <w:szCs w:val="28"/>
        </w:rPr>
        <w:t xml:space="preserve"> </w:t>
      </w:r>
      <w:r w:rsidRPr="00313D9B">
        <w:rPr>
          <w:sz w:val="28"/>
          <w:szCs w:val="28"/>
        </w:rPr>
        <w:t>2016. Вип. 88(2). С. 272</w:t>
      </w:r>
      <w:r w:rsidRPr="005869C4">
        <w:rPr>
          <w:sz w:val="28"/>
          <w:szCs w:val="28"/>
        </w:rPr>
        <w:t>–</w:t>
      </w:r>
      <w:r w:rsidRPr="00313D9B">
        <w:rPr>
          <w:sz w:val="28"/>
          <w:szCs w:val="28"/>
        </w:rPr>
        <w:t>279</w:t>
      </w:r>
      <w:r>
        <w:rPr>
          <w:sz w:val="28"/>
          <w:szCs w:val="28"/>
        </w:rPr>
        <w:t>.</w:t>
      </w:r>
    </w:p>
    <w:p w:rsidR="00810C80" w:rsidRPr="00746793" w:rsidRDefault="00810C80" w:rsidP="00524A3E">
      <w:pPr>
        <w:pStyle w:val="a5"/>
        <w:numPr>
          <w:ilvl w:val="0"/>
          <w:numId w:val="2"/>
        </w:numPr>
        <w:tabs>
          <w:tab w:val="left" w:pos="1134"/>
        </w:tabs>
        <w:autoSpaceDE w:val="0"/>
        <w:autoSpaceDN w:val="0"/>
        <w:adjustRightInd w:val="0"/>
        <w:spacing w:line="360" w:lineRule="auto"/>
        <w:ind w:left="0" w:right="0" w:firstLine="709"/>
        <w:contextualSpacing w:val="0"/>
        <w:rPr>
          <w:sz w:val="28"/>
          <w:szCs w:val="28"/>
        </w:rPr>
      </w:pPr>
      <w:r w:rsidRPr="003A006F">
        <w:rPr>
          <w:sz w:val="28"/>
          <w:szCs w:val="28"/>
        </w:rPr>
        <w:t xml:space="preserve">Іванова О. Ю., Бєлікова Н.В. Формування фінансової самодостатності регіонів в контексті реалізації економічних реформа. </w:t>
      </w:r>
      <w:r w:rsidRPr="001F1299">
        <w:rPr>
          <w:i/>
          <w:sz w:val="28"/>
          <w:szCs w:val="28"/>
        </w:rPr>
        <w:t>Актуальні проблеми економіки</w:t>
      </w:r>
      <w:r>
        <w:rPr>
          <w:sz w:val="28"/>
          <w:szCs w:val="28"/>
        </w:rPr>
        <w:t>.</w:t>
      </w:r>
      <w:r w:rsidRPr="003A006F">
        <w:rPr>
          <w:sz w:val="28"/>
          <w:szCs w:val="28"/>
        </w:rPr>
        <w:t xml:space="preserve"> 2016. № 3(177). С. 219</w:t>
      </w:r>
      <w:r w:rsidRPr="00BF4989">
        <w:rPr>
          <w:sz w:val="28"/>
          <w:szCs w:val="28"/>
        </w:rPr>
        <w:t>–</w:t>
      </w:r>
      <w:r w:rsidRPr="003A006F">
        <w:rPr>
          <w:sz w:val="28"/>
          <w:szCs w:val="28"/>
        </w:rPr>
        <w:t>229.</w:t>
      </w:r>
    </w:p>
    <w:p w:rsidR="00810C80" w:rsidRPr="00E913EA" w:rsidRDefault="00810C80" w:rsidP="00524A3E">
      <w:pPr>
        <w:pStyle w:val="a5"/>
        <w:numPr>
          <w:ilvl w:val="0"/>
          <w:numId w:val="2"/>
        </w:numPr>
        <w:tabs>
          <w:tab w:val="left" w:pos="1134"/>
        </w:tabs>
        <w:spacing w:line="360" w:lineRule="auto"/>
        <w:ind w:left="0" w:right="0" w:firstLine="709"/>
        <w:contextualSpacing w:val="0"/>
        <w:rPr>
          <w:color w:val="262626" w:themeColor="text1" w:themeTint="D9"/>
          <w:sz w:val="28"/>
          <w:szCs w:val="28"/>
        </w:rPr>
      </w:pPr>
      <w:r w:rsidRPr="003A006F">
        <w:rPr>
          <w:sz w:val="28"/>
          <w:szCs w:val="28"/>
        </w:rPr>
        <w:t>Кафка С.М. Нефінансові необоротні активи: оцінка та звітність</w:t>
      </w:r>
      <w:r>
        <w:rPr>
          <w:sz w:val="28"/>
          <w:szCs w:val="28"/>
        </w:rPr>
        <w:t>.</w:t>
      </w:r>
      <w:r w:rsidRPr="003A006F">
        <w:rPr>
          <w:sz w:val="28"/>
          <w:szCs w:val="28"/>
        </w:rPr>
        <w:t xml:space="preserve"> </w:t>
      </w:r>
      <w:r w:rsidRPr="00E257AF">
        <w:rPr>
          <w:i/>
          <w:sz w:val="28"/>
          <w:szCs w:val="28"/>
        </w:rPr>
        <w:t>Академічний огляд</w:t>
      </w:r>
      <w:r w:rsidR="00E257AF">
        <w:rPr>
          <w:sz w:val="28"/>
          <w:szCs w:val="28"/>
        </w:rPr>
        <w:t>.</w:t>
      </w:r>
      <w:r w:rsidRPr="003A006F">
        <w:rPr>
          <w:sz w:val="28"/>
          <w:szCs w:val="28"/>
        </w:rPr>
        <w:t xml:space="preserve"> 2016. № 2. С.37</w:t>
      </w:r>
      <w:r w:rsidR="003B3601" w:rsidRPr="00BF4989">
        <w:rPr>
          <w:sz w:val="28"/>
          <w:szCs w:val="28"/>
        </w:rPr>
        <w:t>–</w:t>
      </w:r>
      <w:r w:rsidRPr="003A006F">
        <w:rPr>
          <w:sz w:val="28"/>
          <w:szCs w:val="28"/>
        </w:rPr>
        <w:t xml:space="preserve">42. </w:t>
      </w:r>
      <w:r w:rsidRPr="0015414C">
        <w:rPr>
          <w:color w:val="000000"/>
          <w:sz w:val="28"/>
          <w:szCs w:val="28"/>
        </w:rPr>
        <w:t>URL</w:t>
      </w:r>
      <w:r w:rsidRPr="003A006F">
        <w:rPr>
          <w:sz w:val="28"/>
          <w:szCs w:val="28"/>
        </w:rPr>
        <w:t xml:space="preserve">: </w:t>
      </w:r>
      <w:hyperlink w:history="1">
        <w:r w:rsidRPr="00DE0E32">
          <w:rPr>
            <w:rStyle w:val="a8"/>
            <w:color w:val="262626" w:themeColor="text1" w:themeTint="D9"/>
            <w:sz w:val="28"/>
            <w:szCs w:val="28"/>
          </w:rPr>
          <w:t>http://nbuv. gov.ua/UJRN /ao_2016_2_</w:t>
        </w:r>
      </w:hyperlink>
    </w:p>
    <w:p w:rsidR="00E913EA" w:rsidRPr="00E913EA" w:rsidRDefault="00E913EA" w:rsidP="00524A3E">
      <w:pPr>
        <w:pStyle w:val="a5"/>
        <w:numPr>
          <w:ilvl w:val="0"/>
          <w:numId w:val="2"/>
        </w:numPr>
        <w:tabs>
          <w:tab w:val="left" w:pos="1134"/>
        </w:tabs>
        <w:spacing w:line="360" w:lineRule="auto"/>
        <w:ind w:left="0" w:right="-2" w:firstLine="709"/>
        <w:rPr>
          <w:sz w:val="28"/>
          <w:szCs w:val="28"/>
        </w:rPr>
      </w:pPr>
      <w:r w:rsidRPr="00E913EA">
        <w:rPr>
          <w:sz w:val="28"/>
          <w:szCs w:val="28"/>
        </w:rPr>
        <w:t>Каліновський Р. Вплив бюджетного дефіциту на реалізацію стабілізаційної політики держави.</w:t>
      </w:r>
      <w:r w:rsidR="00D4666E">
        <w:rPr>
          <w:sz w:val="28"/>
          <w:szCs w:val="28"/>
        </w:rPr>
        <w:t xml:space="preserve"> </w:t>
      </w:r>
      <w:r w:rsidRPr="00E913EA">
        <w:rPr>
          <w:i/>
          <w:sz w:val="28"/>
          <w:szCs w:val="28"/>
        </w:rPr>
        <w:t>Вісник Київського національного ун</w:t>
      </w:r>
      <w:r w:rsidR="00E257AF">
        <w:rPr>
          <w:i/>
          <w:sz w:val="28"/>
          <w:szCs w:val="28"/>
        </w:rPr>
        <w:t>-ту</w:t>
      </w:r>
      <w:r w:rsidRPr="00E913EA">
        <w:rPr>
          <w:i/>
          <w:sz w:val="28"/>
          <w:szCs w:val="28"/>
        </w:rPr>
        <w:t xml:space="preserve"> імені Тараса Шевченка. Економіка</w:t>
      </w:r>
      <w:r w:rsidRPr="00E913EA">
        <w:rPr>
          <w:sz w:val="28"/>
          <w:szCs w:val="28"/>
        </w:rPr>
        <w:t>. 2018. № 1(196). С. 27–33.</w:t>
      </w:r>
    </w:p>
    <w:p w:rsidR="0063430E" w:rsidRPr="008522E8" w:rsidRDefault="0063430E" w:rsidP="00524A3E">
      <w:pPr>
        <w:pStyle w:val="a5"/>
        <w:numPr>
          <w:ilvl w:val="0"/>
          <w:numId w:val="2"/>
        </w:numPr>
        <w:tabs>
          <w:tab w:val="left" w:pos="1134"/>
        </w:tabs>
        <w:spacing w:line="360" w:lineRule="auto"/>
        <w:ind w:left="0" w:right="0" w:firstLine="709"/>
        <w:contextualSpacing w:val="0"/>
        <w:rPr>
          <w:sz w:val="28"/>
          <w:szCs w:val="28"/>
        </w:rPr>
      </w:pPr>
      <w:r w:rsidRPr="008522E8">
        <w:rPr>
          <w:sz w:val="28"/>
          <w:szCs w:val="28"/>
        </w:rPr>
        <w:t>Китайчук Т.Г. Модернізація бухгалтерського обліку в державному секторі: проблеми перехідного періоду</w:t>
      </w:r>
      <w:r>
        <w:rPr>
          <w:sz w:val="28"/>
          <w:szCs w:val="28"/>
        </w:rPr>
        <w:t>.</w:t>
      </w:r>
      <w:r w:rsidRPr="008522E8">
        <w:rPr>
          <w:sz w:val="28"/>
          <w:szCs w:val="28"/>
        </w:rPr>
        <w:t xml:space="preserve"> </w:t>
      </w:r>
      <w:r w:rsidRPr="00C70A89">
        <w:rPr>
          <w:i/>
          <w:sz w:val="28"/>
          <w:szCs w:val="28"/>
        </w:rPr>
        <w:t xml:space="preserve">Економіка. Фінанси. Менеджмент: </w:t>
      </w:r>
      <w:r w:rsidRPr="00C70A89">
        <w:rPr>
          <w:i/>
          <w:sz w:val="28"/>
          <w:szCs w:val="28"/>
        </w:rPr>
        <w:lastRenderedPageBreak/>
        <w:t>актуальні питання науки і практики</w:t>
      </w:r>
      <w:r w:rsidRPr="008522E8">
        <w:rPr>
          <w:sz w:val="28"/>
          <w:szCs w:val="28"/>
        </w:rPr>
        <w:t>.</w:t>
      </w:r>
      <w:r>
        <w:rPr>
          <w:sz w:val="28"/>
          <w:szCs w:val="28"/>
        </w:rPr>
        <w:t xml:space="preserve"> </w:t>
      </w:r>
      <w:r w:rsidRPr="008522E8">
        <w:rPr>
          <w:sz w:val="28"/>
          <w:szCs w:val="28"/>
        </w:rPr>
        <w:t>2017.</w:t>
      </w:r>
      <w:r>
        <w:rPr>
          <w:sz w:val="28"/>
          <w:szCs w:val="28"/>
        </w:rPr>
        <w:t xml:space="preserve"> </w:t>
      </w:r>
      <w:r w:rsidRPr="008522E8">
        <w:rPr>
          <w:sz w:val="28"/>
          <w:szCs w:val="28"/>
        </w:rPr>
        <w:t>№7.</w:t>
      </w:r>
      <w:r>
        <w:rPr>
          <w:sz w:val="28"/>
          <w:szCs w:val="28"/>
        </w:rPr>
        <w:t xml:space="preserve"> </w:t>
      </w:r>
      <w:r w:rsidRPr="008522E8">
        <w:rPr>
          <w:sz w:val="28"/>
          <w:szCs w:val="28"/>
        </w:rPr>
        <w:t>С.106−117.</w:t>
      </w:r>
    </w:p>
    <w:p w:rsidR="00810C80" w:rsidRPr="000419D6" w:rsidRDefault="00810C80" w:rsidP="00524A3E">
      <w:pPr>
        <w:pStyle w:val="a5"/>
        <w:numPr>
          <w:ilvl w:val="0"/>
          <w:numId w:val="2"/>
        </w:numPr>
        <w:tabs>
          <w:tab w:val="left" w:pos="1134"/>
        </w:tabs>
        <w:spacing w:line="360" w:lineRule="auto"/>
        <w:ind w:left="0" w:right="0" w:firstLine="709"/>
        <w:contextualSpacing w:val="0"/>
        <w:rPr>
          <w:sz w:val="28"/>
          <w:szCs w:val="28"/>
        </w:rPr>
      </w:pPr>
      <w:r w:rsidRPr="000419D6">
        <w:rPr>
          <w:sz w:val="28"/>
          <w:szCs w:val="28"/>
        </w:rPr>
        <w:t xml:space="preserve">Коваленко І.В.Розвиток класифікації фінансових активів до запитів бухгалтерського обліку. </w:t>
      </w:r>
      <w:r w:rsidRPr="001F1299">
        <w:rPr>
          <w:i/>
          <w:sz w:val="28"/>
          <w:szCs w:val="28"/>
        </w:rPr>
        <w:t>Вісник НТУ ХПІ</w:t>
      </w:r>
      <w:r>
        <w:rPr>
          <w:sz w:val="28"/>
          <w:szCs w:val="28"/>
        </w:rPr>
        <w:t>.</w:t>
      </w:r>
      <w:r w:rsidRPr="000419D6">
        <w:rPr>
          <w:sz w:val="28"/>
          <w:szCs w:val="28"/>
        </w:rPr>
        <w:t xml:space="preserve"> 2013. № 53 (1026). С 57–64.</w:t>
      </w:r>
    </w:p>
    <w:p w:rsidR="00810C80" w:rsidRPr="00A671D5" w:rsidRDefault="00810C80" w:rsidP="00524A3E">
      <w:pPr>
        <w:pStyle w:val="a5"/>
        <w:numPr>
          <w:ilvl w:val="0"/>
          <w:numId w:val="2"/>
        </w:numPr>
        <w:tabs>
          <w:tab w:val="left" w:pos="1134"/>
        </w:tabs>
        <w:spacing w:line="360" w:lineRule="auto"/>
        <w:ind w:left="0" w:right="0" w:firstLine="709"/>
        <w:contextualSpacing w:val="0"/>
        <w:rPr>
          <w:sz w:val="28"/>
          <w:szCs w:val="28"/>
        </w:rPr>
      </w:pPr>
      <w:r w:rsidRPr="000419D6">
        <w:rPr>
          <w:sz w:val="28"/>
          <w:szCs w:val="28"/>
        </w:rPr>
        <w:t xml:space="preserve">Коваленко І.В. Економічна сутність фінансових активів. </w:t>
      </w:r>
      <w:r w:rsidRPr="001F1299">
        <w:rPr>
          <w:i/>
          <w:sz w:val="28"/>
          <w:szCs w:val="28"/>
        </w:rPr>
        <w:t>Актуальні проблеми економічного та соціального розвитку регіону</w:t>
      </w:r>
      <w:r>
        <w:rPr>
          <w:sz w:val="28"/>
          <w:szCs w:val="28"/>
        </w:rPr>
        <w:t>.</w:t>
      </w:r>
      <w:r w:rsidRPr="000419D6">
        <w:rPr>
          <w:sz w:val="28"/>
          <w:szCs w:val="28"/>
        </w:rPr>
        <w:t xml:space="preserve"> 2012. С. 184–188.</w:t>
      </w:r>
    </w:p>
    <w:p w:rsidR="00A671D5" w:rsidRPr="00A11A97" w:rsidRDefault="00A671D5" w:rsidP="00524A3E">
      <w:pPr>
        <w:pStyle w:val="a5"/>
        <w:numPr>
          <w:ilvl w:val="0"/>
          <w:numId w:val="2"/>
        </w:numPr>
        <w:tabs>
          <w:tab w:val="left" w:pos="1134"/>
        </w:tabs>
        <w:spacing w:line="360" w:lineRule="auto"/>
        <w:ind w:left="0" w:right="-2" w:firstLine="709"/>
        <w:rPr>
          <w:sz w:val="28"/>
          <w:szCs w:val="28"/>
        </w:rPr>
      </w:pPr>
      <w:r w:rsidRPr="00A11A97">
        <w:rPr>
          <w:sz w:val="28"/>
          <w:szCs w:val="28"/>
        </w:rPr>
        <w:t xml:space="preserve">Кондратюк І.О. Облік витрат на придбання нефінансових активів бюджетних установ: управлінський аспект. </w:t>
      </w:r>
      <w:r w:rsidRPr="00276F7C">
        <w:rPr>
          <w:i/>
          <w:sz w:val="28"/>
          <w:szCs w:val="28"/>
        </w:rPr>
        <w:t>Фінанси, облік і аудит</w:t>
      </w:r>
      <w:r>
        <w:rPr>
          <w:i/>
          <w:sz w:val="28"/>
          <w:szCs w:val="28"/>
        </w:rPr>
        <w:t>.</w:t>
      </w:r>
      <w:r w:rsidRPr="00A11A97">
        <w:rPr>
          <w:sz w:val="28"/>
          <w:szCs w:val="28"/>
        </w:rPr>
        <w:t xml:space="preserve"> 2015. Вип. 1.  С. 210–230.  </w:t>
      </w:r>
    </w:p>
    <w:p w:rsidR="004C06DA" w:rsidRDefault="004C06DA" w:rsidP="00524A3E">
      <w:pPr>
        <w:pStyle w:val="a5"/>
        <w:numPr>
          <w:ilvl w:val="0"/>
          <w:numId w:val="2"/>
        </w:numPr>
        <w:tabs>
          <w:tab w:val="left" w:pos="567"/>
          <w:tab w:val="left" w:pos="1134"/>
        </w:tabs>
        <w:autoSpaceDE w:val="0"/>
        <w:autoSpaceDN w:val="0"/>
        <w:adjustRightInd w:val="0"/>
        <w:spacing w:line="360" w:lineRule="auto"/>
        <w:ind w:left="0" w:right="0" w:firstLine="709"/>
        <w:contextualSpacing w:val="0"/>
        <w:rPr>
          <w:sz w:val="28"/>
          <w:szCs w:val="28"/>
        </w:rPr>
      </w:pPr>
      <w:r w:rsidRPr="00777324">
        <w:rPr>
          <w:bCs/>
          <w:iCs/>
          <w:sz w:val="28"/>
          <w:szCs w:val="28"/>
        </w:rPr>
        <w:t>Коритник Л.П.</w:t>
      </w:r>
      <w:r w:rsidRPr="00777324">
        <w:rPr>
          <w:sz w:val="28"/>
          <w:szCs w:val="28"/>
        </w:rPr>
        <w:t>, Клименко</w:t>
      </w:r>
      <w:r w:rsidRPr="0070200D">
        <w:rPr>
          <w:sz w:val="28"/>
          <w:szCs w:val="28"/>
        </w:rPr>
        <w:t xml:space="preserve"> </w:t>
      </w:r>
      <w:r w:rsidRPr="00777324">
        <w:rPr>
          <w:sz w:val="28"/>
          <w:szCs w:val="28"/>
        </w:rPr>
        <w:t xml:space="preserve">О.В. </w:t>
      </w:r>
      <w:r w:rsidRPr="00777324">
        <w:rPr>
          <w:bCs/>
          <w:sz w:val="28"/>
          <w:szCs w:val="28"/>
        </w:rPr>
        <w:t>Запаси бюджетних установ: новації облікової теорії та практики</w:t>
      </w:r>
      <w:r>
        <w:rPr>
          <w:bCs/>
          <w:sz w:val="28"/>
          <w:szCs w:val="28"/>
        </w:rPr>
        <w:t>.</w:t>
      </w:r>
      <w:r w:rsidRPr="00777324">
        <w:rPr>
          <w:color w:val="000000"/>
          <w:sz w:val="28"/>
          <w:szCs w:val="28"/>
        </w:rPr>
        <w:t xml:space="preserve"> </w:t>
      </w:r>
      <w:r w:rsidRPr="0070200D">
        <w:rPr>
          <w:bCs/>
          <w:i/>
          <w:sz w:val="28"/>
          <w:szCs w:val="28"/>
        </w:rPr>
        <w:t>Фінанси, облік і аудит</w:t>
      </w:r>
      <w:r w:rsidRPr="00777324">
        <w:rPr>
          <w:bCs/>
          <w:sz w:val="28"/>
          <w:szCs w:val="28"/>
        </w:rPr>
        <w:t>. 2016</w:t>
      </w:r>
      <w:r w:rsidRPr="00777324">
        <w:rPr>
          <w:color w:val="000000"/>
          <w:sz w:val="28"/>
          <w:szCs w:val="28"/>
        </w:rPr>
        <w:t xml:space="preserve">. </w:t>
      </w:r>
      <w:r w:rsidRPr="00777324">
        <w:rPr>
          <w:bCs/>
          <w:sz w:val="28"/>
          <w:szCs w:val="28"/>
        </w:rPr>
        <w:t>Вип.1(27)</w:t>
      </w:r>
      <w:r w:rsidRPr="00777324">
        <w:rPr>
          <w:color w:val="000000"/>
          <w:sz w:val="28"/>
          <w:szCs w:val="28"/>
        </w:rPr>
        <w:t xml:space="preserve">.  </w:t>
      </w:r>
      <w:r w:rsidRPr="00777324">
        <w:rPr>
          <w:sz w:val="28"/>
          <w:szCs w:val="28"/>
        </w:rPr>
        <w:t>С.219</w:t>
      </w:r>
      <w:r w:rsidR="00E257AF" w:rsidRPr="00A11A97">
        <w:rPr>
          <w:sz w:val="28"/>
          <w:szCs w:val="28"/>
        </w:rPr>
        <w:t>–</w:t>
      </w:r>
      <w:r w:rsidRPr="00777324">
        <w:rPr>
          <w:sz w:val="28"/>
          <w:szCs w:val="28"/>
        </w:rPr>
        <w:t>322.</w:t>
      </w:r>
    </w:p>
    <w:p w:rsidR="00B0089D" w:rsidRPr="00313D9B" w:rsidRDefault="00B0089D" w:rsidP="00524A3E">
      <w:pPr>
        <w:pStyle w:val="Default"/>
        <w:widowControl w:val="0"/>
        <w:numPr>
          <w:ilvl w:val="0"/>
          <w:numId w:val="2"/>
        </w:numPr>
        <w:tabs>
          <w:tab w:val="left" w:pos="1134"/>
        </w:tabs>
        <w:spacing w:line="360" w:lineRule="auto"/>
        <w:ind w:left="0" w:firstLine="709"/>
        <w:jc w:val="both"/>
        <w:rPr>
          <w:sz w:val="28"/>
          <w:szCs w:val="28"/>
        </w:rPr>
      </w:pPr>
      <w:r w:rsidRPr="00313D9B">
        <w:rPr>
          <w:sz w:val="28"/>
          <w:szCs w:val="28"/>
        </w:rPr>
        <w:t xml:space="preserve">Крот Ю. МШП – старі знайомі </w:t>
      </w:r>
      <w:r w:rsidR="003B3601" w:rsidRPr="003B3601">
        <w:rPr>
          <w:rFonts w:ascii="Times New Roman" w:hAnsi="Times New Roman" w:cs="Times New Roman"/>
          <w:sz w:val="28"/>
          <w:szCs w:val="28"/>
        </w:rPr>
        <w:t>«</w:t>
      </w:r>
      <w:r w:rsidRPr="00313D9B">
        <w:rPr>
          <w:sz w:val="28"/>
          <w:szCs w:val="28"/>
        </w:rPr>
        <w:t>під новим соусом</w:t>
      </w:r>
      <w:r w:rsidR="00B24EE0" w:rsidRPr="003B3601">
        <w:rPr>
          <w:rFonts w:ascii="Times New Roman" w:hAnsi="Times New Roman" w:cs="Times New Roman"/>
          <w:sz w:val="28"/>
          <w:szCs w:val="28"/>
        </w:rPr>
        <w:t>»</w:t>
      </w:r>
      <w:r>
        <w:rPr>
          <w:sz w:val="28"/>
          <w:szCs w:val="28"/>
        </w:rPr>
        <w:t>.</w:t>
      </w:r>
      <w:r w:rsidRPr="00313D9B">
        <w:rPr>
          <w:sz w:val="28"/>
          <w:szCs w:val="28"/>
        </w:rPr>
        <w:t xml:space="preserve"> </w:t>
      </w:r>
      <w:r w:rsidRPr="00276F7C">
        <w:rPr>
          <w:i/>
          <w:sz w:val="28"/>
          <w:szCs w:val="28"/>
        </w:rPr>
        <w:t>Бюджетна бухгалтерія</w:t>
      </w:r>
      <w:r>
        <w:rPr>
          <w:i/>
          <w:sz w:val="28"/>
          <w:szCs w:val="28"/>
        </w:rPr>
        <w:t>.</w:t>
      </w:r>
      <w:r w:rsidRPr="00313D9B">
        <w:rPr>
          <w:sz w:val="28"/>
          <w:szCs w:val="28"/>
        </w:rPr>
        <w:t xml:space="preserve"> 2017. С. 12</w:t>
      </w:r>
      <w:r w:rsidRPr="005869C4">
        <w:rPr>
          <w:sz w:val="28"/>
          <w:szCs w:val="28"/>
        </w:rPr>
        <w:t>–</w:t>
      </w:r>
      <w:r w:rsidRPr="00313D9B">
        <w:rPr>
          <w:sz w:val="28"/>
          <w:szCs w:val="28"/>
        </w:rPr>
        <w:t xml:space="preserve">20. </w:t>
      </w:r>
    </w:p>
    <w:p w:rsidR="00B0089D" w:rsidRPr="00313D9B" w:rsidRDefault="00B0089D" w:rsidP="00524A3E">
      <w:pPr>
        <w:pStyle w:val="Default"/>
        <w:widowControl w:val="0"/>
        <w:numPr>
          <w:ilvl w:val="0"/>
          <w:numId w:val="2"/>
        </w:numPr>
        <w:tabs>
          <w:tab w:val="left" w:pos="1134"/>
        </w:tabs>
        <w:spacing w:line="360" w:lineRule="auto"/>
        <w:ind w:left="0" w:firstLine="709"/>
        <w:jc w:val="both"/>
        <w:rPr>
          <w:sz w:val="28"/>
          <w:szCs w:val="28"/>
        </w:rPr>
      </w:pPr>
      <w:r w:rsidRPr="00313D9B">
        <w:rPr>
          <w:sz w:val="28"/>
          <w:szCs w:val="28"/>
        </w:rPr>
        <w:t>Крута Л., Соколова</w:t>
      </w:r>
      <w:r w:rsidRPr="00897BCB">
        <w:rPr>
          <w:sz w:val="28"/>
          <w:szCs w:val="28"/>
        </w:rPr>
        <w:t xml:space="preserve"> </w:t>
      </w:r>
      <w:r w:rsidRPr="00313D9B">
        <w:rPr>
          <w:sz w:val="28"/>
          <w:szCs w:val="28"/>
        </w:rPr>
        <w:t>С</w:t>
      </w:r>
      <w:r>
        <w:rPr>
          <w:sz w:val="28"/>
          <w:szCs w:val="28"/>
        </w:rPr>
        <w:t>.</w:t>
      </w:r>
      <w:r w:rsidRPr="00313D9B">
        <w:rPr>
          <w:sz w:val="28"/>
          <w:szCs w:val="28"/>
        </w:rPr>
        <w:t xml:space="preserve"> Запаси і нові рахунки бухобліку: знаходимо відповідності</w:t>
      </w:r>
      <w:r>
        <w:rPr>
          <w:sz w:val="28"/>
          <w:szCs w:val="28"/>
        </w:rPr>
        <w:t>.</w:t>
      </w:r>
      <w:r w:rsidRPr="00313D9B">
        <w:rPr>
          <w:sz w:val="28"/>
          <w:szCs w:val="28"/>
        </w:rPr>
        <w:t xml:space="preserve"> </w:t>
      </w:r>
      <w:r w:rsidRPr="00276F7C">
        <w:rPr>
          <w:i/>
          <w:sz w:val="28"/>
          <w:szCs w:val="28"/>
        </w:rPr>
        <w:t>Новий бюджетний облік</w:t>
      </w:r>
      <w:r>
        <w:rPr>
          <w:i/>
          <w:sz w:val="28"/>
          <w:szCs w:val="28"/>
        </w:rPr>
        <w:t>.</w:t>
      </w:r>
      <w:r>
        <w:rPr>
          <w:sz w:val="28"/>
          <w:szCs w:val="28"/>
        </w:rPr>
        <w:t xml:space="preserve"> </w:t>
      </w:r>
      <w:r w:rsidRPr="00313D9B">
        <w:rPr>
          <w:sz w:val="28"/>
          <w:szCs w:val="28"/>
        </w:rPr>
        <w:t>2017. С. 13</w:t>
      </w:r>
      <w:r w:rsidR="00E257AF" w:rsidRPr="00A11A97">
        <w:rPr>
          <w:sz w:val="28"/>
          <w:szCs w:val="28"/>
        </w:rPr>
        <w:t>–</w:t>
      </w:r>
      <w:r w:rsidRPr="00313D9B">
        <w:rPr>
          <w:sz w:val="28"/>
          <w:szCs w:val="28"/>
        </w:rPr>
        <w:t xml:space="preserve">14. </w:t>
      </w:r>
    </w:p>
    <w:p w:rsidR="00810C80" w:rsidRDefault="00810C80" w:rsidP="00524A3E">
      <w:pPr>
        <w:pStyle w:val="a5"/>
        <w:numPr>
          <w:ilvl w:val="0"/>
          <w:numId w:val="2"/>
        </w:numPr>
        <w:tabs>
          <w:tab w:val="left" w:pos="1134"/>
        </w:tabs>
        <w:spacing w:line="360" w:lineRule="auto"/>
        <w:ind w:left="0" w:right="0" w:firstLine="709"/>
        <w:contextualSpacing w:val="0"/>
        <w:rPr>
          <w:sz w:val="28"/>
          <w:szCs w:val="28"/>
        </w:rPr>
      </w:pPr>
      <w:r w:rsidRPr="003A006F">
        <w:rPr>
          <w:bCs/>
          <w:iCs/>
          <w:sz w:val="28"/>
          <w:szCs w:val="28"/>
        </w:rPr>
        <w:t xml:space="preserve">Крута Л. </w:t>
      </w:r>
      <w:r w:rsidRPr="003A006F">
        <w:rPr>
          <w:sz w:val="28"/>
          <w:szCs w:val="28"/>
        </w:rPr>
        <w:t>Новий бухоблік основних засобів та інших необоротних активів: розбираємо типові ситуації</w:t>
      </w:r>
      <w:r>
        <w:rPr>
          <w:sz w:val="28"/>
          <w:szCs w:val="28"/>
        </w:rPr>
        <w:t>.</w:t>
      </w:r>
      <w:r w:rsidRPr="003A006F">
        <w:rPr>
          <w:sz w:val="28"/>
          <w:szCs w:val="28"/>
        </w:rPr>
        <w:t xml:space="preserve"> </w:t>
      </w:r>
      <w:r w:rsidRPr="001F1299">
        <w:rPr>
          <w:i/>
          <w:sz w:val="28"/>
          <w:szCs w:val="28"/>
        </w:rPr>
        <w:t>Бухгалтерія: бюджет</w:t>
      </w:r>
      <w:r>
        <w:rPr>
          <w:sz w:val="28"/>
          <w:szCs w:val="28"/>
        </w:rPr>
        <w:t>.</w:t>
      </w:r>
      <w:r w:rsidRPr="003A006F">
        <w:rPr>
          <w:sz w:val="28"/>
          <w:szCs w:val="28"/>
        </w:rPr>
        <w:t xml:space="preserve"> 2017. № 10 (158). С. 14</w:t>
      </w:r>
      <w:r w:rsidRPr="00BF4989">
        <w:rPr>
          <w:sz w:val="28"/>
          <w:szCs w:val="28"/>
        </w:rPr>
        <w:t>–</w:t>
      </w:r>
      <w:r w:rsidRPr="003A006F">
        <w:rPr>
          <w:sz w:val="28"/>
          <w:szCs w:val="28"/>
        </w:rPr>
        <w:t>19.</w:t>
      </w:r>
      <w:r w:rsidR="003B3601">
        <w:rPr>
          <w:sz w:val="28"/>
          <w:szCs w:val="28"/>
        </w:rPr>
        <w:t xml:space="preserve">   </w:t>
      </w:r>
    </w:p>
    <w:p w:rsidR="00A671D5" w:rsidRPr="005869C4" w:rsidRDefault="00A671D5" w:rsidP="00524A3E">
      <w:pPr>
        <w:pStyle w:val="Pa1"/>
        <w:widowControl w:val="0"/>
        <w:numPr>
          <w:ilvl w:val="0"/>
          <w:numId w:val="2"/>
        </w:numPr>
        <w:tabs>
          <w:tab w:val="left" w:pos="1134"/>
        </w:tabs>
        <w:spacing w:line="360" w:lineRule="auto"/>
        <w:ind w:left="0" w:firstLine="709"/>
        <w:jc w:val="both"/>
        <w:rPr>
          <w:rFonts w:ascii="Times New Roman" w:hAnsi="Times New Roman" w:cs="Times New Roman"/>
          <w:sz w:val="28"/>
          <w:szCs w:val="28"/>
        </w:rPr>
      </w:pPr>
      <w:r w:rsidRPr="005869C4">
        <w:rPr>
          <w:rFonts w:ascii="Times New Roman" w:hAnsi="Times New Roman" w:cs="Times New Roman"/>
          <w:sz w:val="28"/>
          <w:szCs w:val="28"/>
        </w:rPr>
        <w:t>Литвиненко Е.І. Термінологічна ідентифікація нефінансових активів бюджетних установ та її нормативне забезпечення</w:t>
      </w:r>
      <w:r>
        <w:rPr>
          <w:rFonts w:ascii="Times New Roman" w:hAnsi="Times New Roman" w:cs="Times New Roman"/>
          <w:sz w:val="28"/>
          <w:szCs w:val="28"/>
        </w:rPr>
        <w:t>.</w:t>
      </w:r>
      <w:r w:rsidRPr="005869C4">
        <w:rPr>
          <w:rFonts w:ascii="Times New Roman" w:hAnsi="Times New Roman" w:cs="Times New Roman"/>
          <w:sz w:val="28"/>
          <w:szCs w:val="28"/>
        </w:rPr>
        <w:t xml:space="preserve"> </w:t>
      </w:r>
      <w:r w:rsidRPr="00276F7C">
        <w:rPr>
          <w:rFonts w:ascii="Times New Roman" w:hAnsi="Times New Roman" w:cs="Times New Roman"/>
          <w:i/>
          <w:sz w:val="28"/>
          <w:szCs w:val="28"/>
        </w:rPr>
        <w:t>Економіка. Фінанси. Право</w:t>
      </w:r>
      <w:r>
        <w:rPr>
          <w:rFonts w:ascii="Times New Roman" w:hAnsi="Times New Roman" w:cs="Times New Roman"/>
          <w:i/>
          <w:sz w:val="28"/>
          <w:szCs w:val="28"/>
        </w:rPr>
        <w:t>.</w:t>
      </w:r>
      <w:r w:rsidRPr="005869C4">
        <w:rPr>
          <w:rFonts w:ascii="Times New Roman" w:hAnsi="Times New Roman" w:cs="Times New Roman"/>
          <w:sz w:val="28"/>
          <w:szCs w:val="28"/>
        </w:rPr>
        <w:t xml:space="preserve"> 2014. №4. С.60</w:t>
      </w:r>
      <w:r w:rsidRPr="003765D3">
        <w:rPr>
          <w:sz w:val="28"/>
          <w:szCs w:val="28"/>
        </w:rPr>
        <w:t>–</w:t>
      </w:r>
      <w:r w:rsidRPr="005869C4">
        <w:rPr>
          <w:rFonts w:ascii="Times New Roman" w:hAnsi="Times New Roman" w:cs="Times New Roman"/>
          <w:sz w:val="28"/>
          <w:szCs w:val="28"/>
        </w:rPr>
        <w:t>64.</w:t>
      </w:r>
    </w:p>
    <w:p w:rsidR="00B0089D" w:rsidRPr="005869C4" w:rsidRDefault="00B0089D" w:rsidP="00524A3E">
      <w:pPr>
        <w:pStyle w:val="a5"/>
        <w:numPr>
          <w:ilvl w:val="0"/>
          <w:numId w:val="2"/>
        </w:numPr>
        <w:tabs>
          <w:tab w:val="left" w:pos="1134"/>
        </w:tabs>
        <w:spacing w:line="360" w:lineRule="auto"/>
        <w:ind w:left="0" w:right="0" w:firstLine="709"/>
        <w:contextualSpacing w:val="0"/>
        <w:rPr>
          <w:sz w:val="28"/>
          <w:szCs w:val="28"/>
        </w:rPr>
      </w:pPr>
      <w:r w:rsidRPr="005869C4">
        <w:rPr>
          <w:sz w:val="28"/>
          <w:szCs w:val="28"/>
        </w:rPr>
        <w:t>Ловінська Л. Г. Класифікація рахунків бухгалтерського обліку в державному секторі за економічним змістом у контексті запровадження нового плану рахунків</w:t>
      </w:r>
      <w:r>
        <w:rPr>
          <w:sz w:val="28"/>
          <w:szCs w:val="28"/>
        </w:rPr>
        <w:t>.</w:t>
      </w:r>
      <w:r w:rsidRPr="005869C4">
        <w:rPr>
          <w:sz w:val="28"/>
          <w:szCs w:val="28"/>
        </w:rPr>
        <w:t xml:space="preserve"> </w:t>
      </w:r>
      <w:r w:rsidRPr="00276F7C">
        <w:rPr>
          <w:i/>
          <w:sz w:val="28"/>
          <w:szCs w:val="28"/>
        </w:rPr>
        <w:t>Фінанси України</w:t>
      </w:r>
      <w:r>
        <w:rPr>
          <w:i/>
          <w:sz w:val="28"/>
          <w:szCs w:val="28"/>
        </w:rPr>
        <w:t>.</w:t>
      </w:r>
      <w:r w:rsidRPr="005869C4">
        <w:rPr>
          <w:sz w:val="28"/>
          <w:szCs w:val="28"/>
        </w:rPr>
        <w:t xml:space="preserve"> 2016. № 1. С.99</w:t>
      </w:r>
      <w:r w:rsidRPr="003765D3">
        <w:rPr>
          <w:sz w:val="28"/>
          <w:szCs w:val="28"/>
        </w:rPr>
        <w:t>–</w:t>
      </w:r>
      <w:r w:rsidRPr="005869C4">
        <w:rPr>
          <w:sz w:val="28"/>
          <w:szCs w:val="28"/>
        </w:rPr>
        <w:t>115.</w:t>
      </w:r>
    </w:p>
    <w:p w:rsidR="00810C80" w:rsidRPr="003A006F" w:rsidRDefault="00810C80" w:rsidP="00524A3E">
      <w:pPr>
        <w:pStyle w:val="a5"/>
        <w:numPr>
          <w:ilvl w:val="0"/>
          <w:numId w:val="2"/>
        </w:numPr>
        <w:tabs>
          <w:tab w:val="left" w:pos="1134"/>
        </w:tabs>
        <w:autoSpaceDE w:val="0"/>
        <w:autoSpaceDN w:val="0"/>
        <w:adjustRightInd w:val="0"/>
        <w:spacing w:line="360" w:lineRule="auto"/>
        <w:ind w:left="0" w:right="0" w:firstLine="709"/>
        <w:contextualSpacing w:val="0"/>
        <w:rPr>
          <w:rFonts w:eastAsia="Arimo"/>
          <w:sz w:val="28"/>
          <w:szCs w:val="28"/>
        </w:rPr>
      </w:pPr>
      <w:r w:rsidRPr="003A006F">
        <w:rPr>
          <w:rFonts w:eastAsia="Arimo"/>
          <w:sz w:val="28"/>
          <w:szCs w:val="28"/>
        </w:rPr>
        <w:t>Лондаренко О.О. Економічна природа видатків та її вплив на обліково-аналітичні аспекти бюджетних установ</w:t>
      </w:r>
      <w:r>
        <w:rPr>
          <w:rFonts w:eastAsia="Arimo"/>
          <w:sz w:val="28"/>
          <w:szCs w:val="28"/>
        </w:rPr>
        <w:t>.</w:t>
      </w:r>
      <w:r w:rsidRPr="003A006F">
        <w:rPr>
          <w:rFonts w:eastAsia="Arimo"/>
          <w:sz w:val="28"/>
          <w:szCs w:val="28"/>
        </w:rPr>
        <w:t xml:space="preserve"> </w:t>
      </w:r>
      <w:r w:rsidRPr="001F1299">
        <w:rPr>
          <w:rFonts w:eastAsia="Arimo"/>
          <w:i/>
          <w:sz w:val="28"/>
          <w:szCs w:val="28"/>
        </w:rPr>
        <w:t>Економіка. Фінанси. Право</w:t>
      </w:r>
      <w:r>
        <w:rPr>
          <w:rFonts w:eastAsia="Arimo"/>
          <w:i/>
          <w:sz w:val="28"/>
          <w:szCs w:val="28"/>
        </w:rPr>
        <w:t>.</w:t>
      </w:r>
      <w:r w:rsidRPr="003A006F">
        <w:rPr>
          <w:rFonts w:eastAsia="Arimo"/>
          <w:sz w:val="28"/>
          <w:szCs w:val="28"/>
        </w:rPr>
        <w:t xml:space="preserve">  2015.  № 9. С. 15–19.</w:t>
      </w:r>
    </w:p>
    <w:p w:rsidR="00810C80" w:rsidRDefault="00810C80" w:rsidP="00524A3E">
      <w:pPr>
        <w:pStyle w:val="a5"/>
        <w:numPr>
          <w:ilvl w:val="0"/>
          <w:numId w:val="2"/>
        </w:numPr>
        <w:tabs>
          <w:tab w:val="left" w:pos="1134"/>
        </w:tabs>
        <w:autoSpaceDE w:val="0"/>
        <w:autoSpaceDN w:val="0"/>
        <w:adjustRightInd w:val="0"/>
        <w:spacing w:line="360" w:lineRule="auto"/>
        <w:ind w:left="0" w:right="0" w:firstLine="709"/>
        <w:contextualSpacing w:val="0"/>
        <w:rPr>
          <w:sz w:val="28"/>
          <w:szCs w:val="28"/>
        </w:rPr>
      </w:pPr>
      <w:r w:rsidRPr="003A006F">
        <w:rPr>
          <w:sz w:val="28"/>
          <w:szCs w:val="28"/>
        </w:rPr>
        <w:t>Луніна І.О. Бюджетна децентралізація в Україні у контексті європейських тенденцій</w:t>
      </w:r>
      <w:r>
        <w:rPr>
          <w:sz w:val="28"/>
          <w:szCs w:val="28"/>
        </w:rPr>
        <w:t xml:space="preserve">: </w:t>
      </w:r>
      <w:r w:rsidRPr="00123E3A">
        <w:rPr>
          <w:i/>
          <w:sz w:val="28"/>
          <w:szCs w:val="28"/>
        </w:rPr>
        <w:t>зб. наук. праць Національного університету державної податкової служби України</w:t>
      </w:r>
      <w:r w:rsidR="00123E3A">
        <w:rPr>
          <w:i/>
          <w:sz w:val="28"/>
          <w:szCs w:val="28"/>
        </w:rPr>
        <w:t>.</w:t>
      </w:r>
      <w:r w:rsidRPr="003A006F">
        <w:rPr>
          <w:sz w:val="28"/>
          <w:szCs w:val="28"/>
        </w:rPr>
        <w:t xml:space="preserve"> 2016. № 2. С.155–171. </w:t>
      </w:r>
    </w:p>
    <w:p w:rsidR="00762486" w:rsidRPr="007262AC" w:rsidRDefault="00762486" w:rsidP="00524A3E">
      <w:pPr>
        <w:pStyle w:val="a5"/>
        <w:numPr>
          <w:ilvl w:val="0"/>
          <w:numId w:val="2"/>
        </w:numPr>
        <w:tabs>
          <w:tab w:val="left" w:pos="567"/>
          <w:tab w:val="left" w:pos="1134"/>
        </w:tabs>
        <w:spacing w:line="360" w:lineRule="auto"/>
        <w:ind w:left="0" w:right="0" w:firstLine="709"/>
        <w:contextualSpacing w:val="0"/>
        <w:rPr>
          <w:bCs/>
          <w:sz w:val="28"/>
          <w:szCs w:val="28"/>
        </w:rPr>
      </w:pPr>
      <w:r w:rsidRPr="007262AC">
        <w:rPr>
          <w:sz w:val="28"/>
          <w:szCs w:val="28"/>
        </w:rPr>
        <w:lastRenderedPageBreak/>
        <w:t xml:space="preserve">Максімов В.Ф., Пеліпадченко Р.О. Концептуальні засади розвитку системи бухгалтерського обліку в бюджетних установах. </w:t>
      </w:r>
      <w:r w:rsidRPr="00FC074B">
        <w:rPr>
          <w:i/>
          <w:sz w:val="28"/>
          <w:szCs w:val="28"/>
        </w:rPr>
        <w:t>Економічний простір</w:t>
      </w:r>
      <w:r w:rsidRPr="007262AC">
        <w:rPr>
          <w:sz w:val="28"/>
          <w:szCs w:val="28"/>
        </w:rPr>
        <w:t>. 2017. №16. С. 33</w:t>
      </w:r>
      <w:r w:rsidRPr="003A006F">
        <w:rPr>
          <w:sz w:val="28"/>
          <w:szCs w:val="28"/>
        </w:rPr>
        <w:t>–</w:t>
      </w:r>
      <w:r w:rsidRPr="007262AC">
        <w:rPr>
          <w:sz w:val="28"/>
          <w:szCs w:val="28"/>
        </w:rPr>
        <w:t>40</w:t>
      </w:r>
      <w:r>
        <w:rPr>
          <w:sz w:val="28"/>
          <w:szCs w:val="28"/>
        </w:rPr>
        <w:t>.</w:t>
      </w:r>
    </w:p>
    <w:p w:rsidR="00810C80" w:rsidRDefault="00810C80" w:rsidP="00524A3E">
      <w:pPr>
        <w:pStyle w:val="a5"/>
        <w:numPr>
          <w:ilvl w:val="0"/>
          <w:numId w:val="2"/>
        </w:numPr>
        <w:tabs>
          <w:tab w:val="left" w:pos="1134"/>
        </w:tabs>
        <w:autoSpaceDE w:val="0"/>
        <w:autoSpaceDN w:val="0"/>
        <w:adjustRightInd w:val="0"/>
        <w:spacing w:line="360" w:lineRule="auto"/>
        <w:ind w:left="0" w:right="0" w:firstLine="709"/>
        <w:contextualSpacing w:val="0"/>
        <w:rPr>
          <w:sz w:val="28"/>
          <w:szCs w:val="28"/>
        </w:rPr>
      </w:pPr>
      <w:r w:rsidRPr="003A006F">
        <w:rPr>
          <w:bCs/>
          <w:iCs/>
          <w:sz w:val="28"/>
          <w:szCs w:val="28"/>
        </w:rPr>
        <w:t xml:space="preserve">Матвєєва В. </w:t>
      </w:r>
      <w:r w:rsidRPr="003A006F">
        <w:rPr>
          <w:sz w:val="28"/>
          <w:szCs w:val="28"/>
        </w:rPr>
        <w:t>Основні засоби: опановуємо новий план рахунків</w:t>
      </w:r>
      <w:r>
        <w:rPr>
          <w:sz w:val="28"/>
          <w:szCs w:val="28"/>
        </w:rPr>
        <w:t>.</w:t>
      </w:r>
      <w:r w:rsidRPr="003A006F">
        <w:rPr>
          <w:sz w:val="28"/>
          <w:szCs w:val="28"/>
        </w:rPr>
        <w:t xml:space="preserve"> </w:t>
      </w:r>
      <w:r w:rsidRPr="00E257AF">
        <w:rPr>
          <w:i/>
          <w:sz w:val="28"/>
          <w:szCs w:val="28"/>
        </w:rPr>
        <w:t>Бюджетна бухгалтерія</w:t>
      </w:r>
      <w:r w:rsidR="00E257AF">
        <w:rPr>
          <w:i/>
          <w:sz w:val="28"/>
          <w:szCs w:val="28"/>
        </w:rPr>
        <w:t>.</w:t>
      </w:r>
      <w:r w:rsidRPr="003A006F">
        <w:rPr>
          <w:sz w:val="28"/>
          <w:szCs w:val="28"/>
        </w:rPr>
        <w:t xml:space="preserve"> 2017. № 7. </w:t>
      </w:r>
      <w:r w:rsidRPr="0015414C">
        <w:rPr>
          <w:color w:val="000000"/>
          <w:sz w:val="28"/>
          <w:szCs w:val="28"/>
        </w:rPr>
        <w:t>URL</w:t>
      </w:r>
      <w:r w:rsidRPr="00DE0E32">
        <w:rPr>
          <w:color w:val="262626" w:themeColor="text1" w:themeTint="D9"/>
          <w:sz w:val="28"/>
          <w:szCs w:val="28"/>
        </w:rPr>
        <w:t xml:space="preserve">: </w:t>
      </w:r>
      <w:hyperlink r:id="rId15" w:history="1">
        <w:r w:rsidRPr="00DE0E32">
          <w:rPr>
            <w:rStyle w:val="a8"/>
            <w:color w:val="262626" w:themeColor="text1" w:themeTint="D9"/>
            <w:sz w:val="28"/>
            <w:szCs w:val="28"/>
          </w:rPr>
          <w:t>https://i.factor.ua</w:t>
        </w:r>
      </w:hyperlink>
      <w:r w:rsidRPr="003A006F">
        <w:rPr>
          <w:sz w:val="28"/>
          <w:szCs w:val="28"/>
        </w:rPr>
        <w:t>.</w:t>
      </w:r>
    </w:p>
    <w:p w:rsidR="00491328" w:rsidRPr="000931A8" w:rsidRDefault="00491328" w:rsidP="00524A3E">
      <w:pPr>
        <w:pStyle w:val="a5"/>
        <w:numPr>
          <w:ilvl w:val="0"/>
          <w:numId w:val="2"/>
        </w:numPr>
        <w:shd w:val="clear" w:color="auto" w:fill="FFFFFF"/>
        <w:tabs>
          <w:tab w:val="left" w:pos="567"/>
          <w:tab w:val="left" w:pos="1134"/>
        </w:tabs>
        <w:autoSpaceDE w:val="0"/>
        <w:autoSpaceDN w:val="0"/>
        <w:adjustRightInd w:val="0"/>
        <w:spacing w:line="360" w:lineRule="auto"/>
        <w:ind w:left="0" w:right="0" w:firstLine="709"/>
        <w:contextualSpacing w:val="0"/>
        <w:rPr>
          <w:sz w:val="28"/>
          <w:szCs w:val="28"/>
        </w:rPr>
      </w:pPr>
      <w:r w:rsidRPr="000931A8">
        <w:rPr>
          <w:rFonts w:eastAsia="ArialMT"/>
          <w:sz w:val="28"/>
          <w:szCs w:val="28"/>
        </w:rPr>
        <w:t>Матвєєва В.О. Зміна облікової політики: як це зробити правильно</w:t>
      </w:r>
      <w:r>
        <w:rPr>
          <w:rFonts w:eastAsia="ArialMT"/>
          <w:sz w:val="28"/>
          <w:szCs w:val="28"/>
        </w:rPr>
        <w:t>.</w:t>
      </w:r>
      <w:r w:rsidRPr="000931A8">
        <w:rPr>
          <w:rFonts w:eastAsia="ArialMT"/>
          <w:sz w:val="28"/>
          <w:szCs w:val="28"/>
        </w:rPr>
        <w:t xml:space="preserve"> </w:t>
      </w:r>
      <w:r w:rsidRPr="00174A15">
        <w:rPr>
          <w:rFonts w:eastAsia="ArialMT"/>
          <w:i/>
          <w:sz w:val="28"/>
          <w:szCs w:val="28"/>
        </w:rPr>
        <w:t>Бюджетна бухгалтерія</w:t>
      </w:r>
      <w:r w:rsidRPr="000931A8">
        <w:rPr>
          <w:rFonts w:eastAsia="ArialMT"/>
          <w:sz w:val="28"/>
          <w:szCs w:val="28"/>
        </w:rPr>
        <w:t>. 2016. № 3. С.3</w:t>
      </w:r>
      <w:r w:rsidRPr="003A006F">
        <w:rPr>
          <w:sz w:val="28"/>
          <w:szCs w:val="28"/>
        </w:rPr>
        <w:t>–</w:t>
      </w:r>
      <w:r w:rsidRPr="000931A8">
        <w:rPr>
          <w:rFonts w:eastAsia="ArialMT"/>
          <w:sz w:val="28"/>
          <w:szCs w:val="28"/>
        </w:rPr>
        <w:t>8.</w:t>
      </w:r>
    </w:p>
    <w:p w:rsidR="00810C80" w:rsidRPr="003A006F" w:rsidRDefault="00810C80" w:rsidP="00524A3E">
      <w:pPr>
        <w:pStyle w:val="a5"/>
        <w:numPr>
          <w:ilvl w:val="0"/>
          <w:numId w:val="2"/>
        </w:numPr>
        <w:tabs>
          <w:tab w:val="left" w:pos="1134"/>
        </w:tabs>
        <w:autoSpaceDE w:val="0"/>
        <w:autoSpaceDN w:val="0"/>
        <w:adjustRightInd w:val="0"/>
        <w:spacing w:line="360" w:lineRule="auto"/>
        <w:ind w:left="0" w:right="0" w:firstLine="709"/>
        <w:contextualSpacing w:val="0"/>
        <w:rPr>
          <w:rFonts w:eastAsia="Arimo"/>
          <w:sz w:val="28"/>
          <w:szCs w:val="28"/>
        </w:rPr>
      </w:pPr>
      <w:r w:rsidRPr="003A006F">
        <w:rPr>
          <w:rFonts w:eastAsia="Arimo"/>
          <w:sz w:val="28"/>
          <w:szCs w:val="28"/>
        </w:rPr>
        <w:t>Мельничук Н.Ю. Роль бюджетного регулювання у формуванні та використанні коштів бюджетів</w:t>
      </w:r>
      <w:r>
        <w:rPr>
          <w:rFonts w:eastAsia="Arimo"/>
          <w:sz w:val="28"/>
          <w:szCs w:val="28"/>
        </w:rPr>
        <w:t xml:space="preserve">. </w:t>
      </w:r>
      <w:r w:rsidRPr="00406130">
        <w:rPr>
          <w:rFonts w:eastAsia="Arimo"/>
          <w:i/>
          <w:sz w:val="28"/>
          <w:szCs w:val="28"/>
        </w:rPr>
        <w:t>Бухгалтерський облік, аналіз та аудит: проблеми теорії, методології, організації</w:t>
      </w:r>
      <w:r>
        <w:rPr>
          <w:rFonts w:eastAsia="Arimo"/>
          <w:sz w:val="28"/>
          <w:szCs w:val="28"/>
        </w:rPr>
        <w:t>.</w:t>
      </w:r>
      <w:r w:rsidRPr="003A006F">
        <w:rPr>
          <w:rFonts w:eastAsia="Arimo"/>
          <w:sz w:val="28"/>
          <w:szCs w:val="28"/>
        </w:rPr>
        <w:t xml:space="preserve"> 2015. № 1(14). </w:t>
      </w:r>
      <w:r>
        <w:rPr>
          <w:rFonts w:eastAsia="Arimo"/>
          <w:sz w:val="28"/>
          <w:szCs w:val="28"/>
        </w:rPr>
        <w:t>С</w:t>
      </w:r>
      <w:r w:rsidRPr="003A006F">
        <w:rPr>
          <w:rFonts w:eastAsia="Arimo"/>
          <w:sz w:val="28"/>
          <w:szCs w:val="28"/>
        </w:rPr>
        <w:t>. 138–146.</w:t>
      </w:r>
    </w:p>
    <w:p w:rsidR="00A671D5" w:rsidRPr="00235872" w:rsidRDefault="00A671D5" w:rsidP="00524A3E">
      <w:pPr>
        <w:pStyle w:val="11"/>
        <w:widowControl w:val="0"/>
        <w:numPr>
          <w:ilvl w:val="0"/>
          <w:numId w:val="2"/>
        </w:numPr>
        <w:tabs>
          <w:tab w:val="left" w:pos="567"/>
          <w:tab w:val="left" w:pos="900"/>
          <w:tab w:val="left" w:pos="1134"/>
          <w:tab w:val="left" w:pos="1260"/>
        </w:tabs>
        <w:suppressAutoHyphens w:val="0"/>
        <w:spacing w:line="360" w:lineRule="auto"/>
        <w:ind w:left="0" w:firstLine="709"/>
        <w:contextualSpacing w:val="0"/>
        <w:jc w:val="both"/>
        <w:rPr>
          <w:sz w:val="28"/>
          <w:szCs w:val="28"/>
        </w:rPr>
      </w:pPr>
      <w:r w:rsidRPr="000931A8">
        <w:rPr>
          <w:sz w:val="28"/>
          <w:szCs w:val="28"/>
        </w:rPr>
        <w:t>Міжнародні</w:t>
      </w:r>
      <w:r w:rsidRPr="000931A8">
        <w:rPr>
          <w:sz w:val="28"/>
          <w:szCs w:val="28"/>
          <w:lang w:val="uk-UA"/>
        </w:rPr>
        <w:t xml:space="preserve"> </w:t>
      </w:r>
      <w:r w:rsidRPr="000931A8">
        <w:rPr>
          <w:sz w:val="28"/>
          <w:szCs w:val="28"/>
        </w:rPr>
        <w:t>стандарти</w:t>
      </w:r>
      <w:r w:rsidRPr="000931A8">
        <w:rPr>
          <w:sz w:val="28"/>
          <w:szCs w:val="28"/>
          <w:lang w:val="uk-UA"/>
        </w:rPr>
        <w:t xml:space="preserve"> </w:t>
      </w:r>
      <w:r w:rsidRPr="000931A8">
        <w:rPr>
          <w:sz w:val="28"/>
          <w:szCs w:val="28"/>
        </w:rPr>
        <w:t>бухгалтерського</w:t>
      </w:r>
      <w:r w:rsidRPr="000931A8">
        <w:rPr>
          <w:sz w:val="28"/>
          <w:szCs w:val="28"/>
          <w:lang w:val="uk-UA"/>
        </w:rPr>
        <w:t xml:space="preserve"> </w:t>
      </w:r>
      <w:r w:rsidRPr="000931A8">
        <w:rPr>
          <w:sz w:val="28"/>
          <w:szCs w:val="28"/>
        </w:rPr>
        <w:t>обліку  для державного  сектору: (IPSAS)</w:t>
      </w:r>
      <w:r>
        <w:rPr>
          <w:sz w:val="28"/>
          <w:szCs w:val="28"/>
          <w:lang w:val="uk-UA"/>
        </w:rPr>
        <w:t>.</w:t>
      </w:r>
      <w:r w:rsidRPr="000931A8">
        <w:rPr>
          <w:sz w:val="28"/>
          <w:szCs w:val="28"/>
        </w:rPr>
        <w:t xml:space="preserve"> </w:t>
      </w:r>
      <w:r>
        <w:rPr>
          <w:rFonts w:eastAsia="Arial,Italic"/>
          <w:iCs/>
          <w:sz w:val="28"/>
          <w:szCs w:val="28"/>
        </w:rPr>
        <w:t>URL</w:t>
      </w:r>
      <w:r w:rsidRPr="000931A8">
        <w:rPr>
          <w:rFonts w:eastAsia="Arial,Italic"/>
          <w:iCs/>
          <w:sz w:val="28"/>
          <w:szCs w:val="28"/>
          <w:lang w:val="uk-UA"/>
        </w:rPr>
        <w:t xml:space="preserve"> :</w:t>
      </w:r>
      <w:r>
        <w:rPr>
          <w:rFonts w:eastAsia="Arial,Italic"/>
          <w:iCs/>
          <w:sz w:val="28"/>
          <w:szCs w:val="28"/>
          <w:lang w:val="uk-UA"/>
        </w:rPr>
        <w:t xml:space="preserve"> </w:t>
      </w:r>
      <w:r w:rsidRPr="000931A8">
        <w:rPr>
          <w:sz w:val="28"/>
          <w:szCs w:val="28"/>
        </w:rPr>
        <w:t>//www.minfin.gov.ua</w:t>
      </w:r>
      <w:r w:rsidRPr="000931A8">
        <w:rPr>
          <w:sz w:val="28"/>
          <w:szCs w:val="28"/>
          <w:lang w:val="uk-UA"/>
        </w:rPr>
        <w:t xml:space="preserve"> </w:t>
      </w:r>
      <w:r w:rsidRPr="000931A8">
        <w:rPr>
          <w:sz w:val="28"/>
          <w:szCs w:val="28"/>
        </w:rPr>
        <w:t xml:space="preserve">/www.ifac.org. </w:t>
      </w:r>
    </w:p>
    <w:p w:rsidR="00810C80" w:rsidRPr="003A006F" w:rsidRDefault="00810C80" w:rsidP="00524A3E">
      <w:pPr>
        <w:pStyle w:val="a5"/>
        <w:numPr>
          <w:ilvl w:val="0"/>
          <w:numId w:val="2"/>
        </w:numPr>
        <w:tabs>
          <w:tab w:val="left" w:pos="1134"/>
        </w:tabs>
        <w:spacing w:line="360" w:lineRule="auto"/>
        <w:ind w:left="0" w:right="0" w:firstLine="709"/>
        <w:contextualSpacing w:val="0"/>
        <w:rPr>
          <w:sz w:val="28"/>
          <w:szCs w:val="28"/>
        </w:rPr>
      </w:pPr>
      <w:r w:rsidRPr="003A006F">
        <w:rPr>
          <w:sz w:val="28"/>
          <w:szCs w:val="28"/>
        </w:rPr>
        <w:t xml:space="preserve">Національне положення (стандарт) бухгалтерського обліку в державному секторі 101 </w:t>
      </w:r>
      <w:r w:rsidR="003B3601" w:rsidRPr="003B3601">
        <w:rPr>
          <w:sz w:val="28"/>
          <w:szCs w:val="28"/>
        </w:rPr>
        <w:t>«</w:t>
      </w:r>
      <w:r w:rsidRPr="003A006F">
        <w:rPr>
          <w:sz w:val="28"/>
          <w:szCs w:val="28"/>
        </w:rPr>
        <w:t>Подання фінансової звітності</w:t>
      </w:r>
      <w:r w:rsidR="00B24EE0" w:rsidRPr="003B3601">
        <w:rPr>
          <w:sz w:val="28"/>
          <w:szCs w:val="28"/>
        </w:rPr>
        <w:t>»</w:t>
      </w:r>
      <w:r w:rsidRPr="003A006F">
        <w:rPr>
          <w:sz w:val="28"/>
          <w:szCs w:val="28"/>
        </w:rPr>
        <w:t>: Наказ Міністерства фінансів України від 28.12.2009 р. № 1541</w:t>
      </w:r>
      <w:r w:rsidRPr="000419D6">
        <w:rPr>
          <w:color w:val="000000"/>
          <w:sz w:val="28"/>
          <w:szCs w:val="28"/>
        </w:rPr>
        <w:t xml:space="preserve"> </w:t>
      </w:r>
      <w:r w:rsidRPr="0015414C">
        <w:rPr>
          <w:color w:val="000000"/>
          <w:sz w:val="28"/>
          <w:szCs w:val="28"/>
        </w:rPr>
        <w:t>URL</w:t>
      </w:r>
      <w:r w:rsidRPr="003A006F">
        <w:rPr>
          <w:sz w:val="28"/>
          <w:szCs w:val="28"/>
        </w:rPr>
        <w:t>: http://</w:t>
      </w:r>
      <w:r w:rsidR="00E913EA">
        <w:rPr>
          <w:sz w:val="28"/>
          <w:szCs w:val="28"/>
        </w:rPr>
        <w:t xml:space="preserve"> </w:t>
      </w:r>
      <w:r w:rsidRPr="003A006F">
        <w:rPr>
          <w:sz w:val="28"/>
          <w:szCs w:val="28"/>
        </w:rPr>
        <w:t>zakon4.rada.gov. ua/laws/</w:t>
      </w:r>
      <w:r>
        <w:rPr>
          <w:sz w:val="28"/>
          <w:szCs w:val="28"/>
        </w:rPr>
        <w:t xml:space="preserve"> </w:t>
      </w:r>
      <w:r w:rsidRPr="003A006F">
        <w:rPr>
          <w:sz w:val="28"/>
          <w:szCs w:val="28"/>
        </w:rPr>
        <w:t xml:space="preserve">show/z0103-10. </w:t>
      </w:r>
    </w:p>
    <w:p w:rsidR="00810C80" w:rsidRPr="003A006F" w:rsidRDefault="00810C80" w:rsidP="00524A3E">
      <w:pPr>
        <w:pStyle w:val="a5"/>
        <w:numPr>
          <w:ilvl w:val="0"/>
          <w:numId w:val="2"/>
        </w:numPr>
        <w:tabs>
          <w:tab w:val="left" w:pos="1134"/>
        </w:tabs>
        <w:spacing w:line="360" w:lineRule="auto"/>
        <w:ind w:left="0" w:right="0" w:firstLine="709"/>
        <w:contextualSpacing w:val="0"/>
        <w:rPr>
          <w:sz w:val="28"/>
          <w:szCs w:val="28"/>
        </w:rPr>
      </w:pPr>
      <w:r w:rsidRPr="003A006F">
        <w:rPr>
          <w:sz w:val="28"/>
          <w:szCs w:val="28"/>
        </w:rPr>
        <w:t>Національне положення (стандарт) бухгалтерського обліку в державному секторі 121</w:t>
      </w:r>
      <w:r w:rsidR="003B3601" w:rsidRPr="003B3601">
        <w:rPr>
          <w:sz w:val="28"/>
          <w:szCs w:val="28"/>
        </w:rPr>
        <w:t>«</w:t>
      </w:r>
      <w:r w:rsidRPr="003A006F">
        <w:rPr>
          <w:sz w:val="28"/>
          <w:szCs w:val="28"/>
        </w:rPr>
        <w:t>Основні засоби</w:t>
      </w:r>
      <w:r w:rsidR="00B24EE0" w:rsidRPr="003B3601">
        <w:rPr>
          <w:sz w:val="28"/>
          <w:szCs w:val="28"/>
        </w:rPr>
        <w:t xml:space="preserve">» </w:t>
      </w:r>
      <w:r w:rsidRPr="003A006F">
        <w:rPr>
          <w:sz w:val="28"/>
          <w:szCs w:val="28"/>
        </w:rPr>
        <w:t xml:space="preserve"> : Наказ Міністерства фінансів України від 12.10.2010 р. № 1202</w:t>
      </w:r>
      <w:r>
        <w:rPr>
          <w:sz w:val="28"/>
          <w:szCs w:val="28"/>
        </w:rPr>
        <w:t>.</w:t>
      </w:r>
      <w:r w:rsidRPr="003A006F">
        <w:rPr>
          <w:sz w:val="28"/>
          <w:szCs w:val="28"/>
        </w:rPr>
        <w:t xml:space="preserve"> </w:t>
      </w:r>
      <w:r w:rsidRPr="0015414C">
        <w:rPr>
          <w:color w:val="000000"/>
          <w:sz w:val="28"/>
          <w:szCs w:val="28"/>
        </w:rPr>
        <w:t>URL</w:t>
      </w:r>
      <w:r w:rsidRPr="003A006F">
        <w:rPr>
          <w:sz w:val="28"/>
          <w:szCs w:val="28"/>
        </w:rPr>
        <w:t xml:space="preserve">: </w:t>
      </w:r>
      <w:hyperlink r:id="rId16" w:history="1">
        <w:r w:rsidR="00E913EA" w:rsidRPr="005151CB">
          <w:rPr>
            <w:rStyle w:val="a8"/>
            <w:sz w:val="28"/>
            <w:szCs w:val="28"/>
          </w:rPr>
          <w:t>http://zakon2.rada</w:t>
        </w:r>
      </w:hyperlink>
      <w:r w:rsidRPr="003A006F">
        <w:rPr>
          <w:sz w:val="28"/>
          <w:szCs w:val="28"/>
        </w:rPr>
        <w:t>.</w:t>
      </w:r>
      <w:r w:rsidR="00E913EA">
        <w:rPr>
          <w:sz w:val="28"/>
          <w:szCs w:val="28"/>
        </w:rPr>
        <w:t xml:space="preserve"> </w:t>
      </w:r>
      <w:r w:rsidRPr="003A006F">
        <w:rPr>
          <w:sz w:val="28"/>
          <w:szCs w:val="28"/>
        </w:rPr>
        <w:t>gov.ua/</w:t>
      </w:r>
      <w:r w:rsidR="00E913EA">
        <w:rPr>
          <w:sz w:val="28"/>
          <w:szCs w:val="28"/>
        </w:rPr>
        <w:t xml:space="preserve"> </w:t>
      </w:r>
      <w:r w:rsidRPr="003A006F">
        <w:rPr>
          <w:sz w:val="28"/>
          <w:szCs w:val="28"/>
        </w:rPr>
        <w:t>laws/</w:t>
      </w:r>
      <w:r w:rsidR="00E913EA">
        <w:rPr>
          <w:sz w:val="28"/>
          <w:szCs w:val="28"/>
        </w:rPr>
        <w:t xml:space="preserve"> </w:t>
      </w:r>
      <w:r w:rsidRPr="003A006F">
        <w:rPr>
          <w:sz w:val="28"/>
          <w:szCs w:val="28"/>
        </w:rPr>
        <w:t xml:space="preserve">show/ z1017-10. </w:t>
      </w:r>
    </w:p>
    <w:p w:rsidR="00810C80" w:rsidRPr="003A006F" w:rsidRDefault="00810C80" w:rsidP="00524A3E">
      <w:pPr>
        <w:pStyle w:val="a5"/>
        <w:numPr>
          <w:ilvl w:val="0"/>
          <w:numId w:val="2"/>
        </w:numPr>
        <w:tabs>
          <w:tab w:val="left" w:pos="1134"/>
        </w:tabs>
        <w:spacing w:line="360" w:lineRule="auto"/>
        <w:ind w:left="0" w:right="0" w:firstLine="709"/>
        <w:contextualSpacing w:val="0"/>
        <w:rPr>
          <w:sz w:val="28"/>
          <w:szCs w:val="28"/>
        </w:rPr>
      </w:pPr>
      <w:r w:rsidRPr="003A006F">
        <w:rPr>
          <w:sz w:val="28"/>
          <w:szCs w:val="28"/>
        </w:rPr>
        <w:t xml:space="preserve">Національне положення (стандарт) бухгалтерського обліку в державному секторі 122 </w:t>
      </w:r>
      <w:r w:rsidR="003B3601" w:rsidRPr="003B3601">
        <w:rPr>
          <w:sz w:val="28"/>
          <w:szCs w:val="28"/>
        </w:rPr>
        <w:t>«</w:t>
      </w:r>
      <w:r w:rsidRPr="003A006F">
        <w:rPr>
          <w:sz w:val="28"/>
          <w:szCs w:val="28"/>
        </w:rPr>
        <w:t>Нематеріальні активи</w:t>
      </w:r>
      <w:r w:rsidR="00B24EE0" w:rsidRPr="003B3601">
        <w:rPr>
          <w:sz w:val="28"/>
          <w:szCs w:val="28"/>
        </w:rPr>
        <w:t xml:space="preserve">» </w:t>
      </w:r>
      <w:r w:rsidRPr="003A006F">
        <w:rPr>
          <w:sz w:val="28"/>
          <w:szCs w:val="28"/>
        </w:rPr>
        <w:t xml:space="preserve"> : Наказ Міністерства фінансів України від 12.10.2010 р. № 1202</w:t>
      </w:r>
      <w:r>
        <w:rPr>
          <w:sz w:val="28"/>
          <w:szCs w:val="28"/>
        </w:rPr>
        <w:t>.</w:t>
      </w:r>
      <w:r w:rsidRPr="003A006F">
        <w:rPr>
          <w:sz w:val="28"/>
          <w:szCs w:val="28"/>
        </w:rPr>
        <w:t xml:space="preserve"> </w:t>
      </w:r>
      <w:r w:rsidRPr="0015414C">
        <w:rPr>
          <w:color w:val="000000"/>
          <w:sz w:val="28"/>
          <w:szCs w:val="28"/>
        </w:rPr>
        <w:t>URL</w:t>
      </w:r>
      <w:r w:rsidRPr="003A006F">
        <w:rPr>
          <w:sz w:val="28"/>
          <w:szCs w:val="28"/>
        </w:rPr>
        <w:t xml:space="preserve">: </w:t>
      </w:r>
      <w:hyperlink r:id="rId17" w:history="1">
        <w:r w:rsidR="00A671D5" w:rsidRPr="005151CB">
          <w:rPr>
            <w:rStyle w:val="a8"/>
            <w:sz w:val="28"/>
            <w:szCs w:val="28"/>
          </w:rPr>
          <w:t>http://zakon2</w:t>
        </w:r>
      </w:hyperlink>
      <w:r w:rsidRPr="003A006F">
        <w:rPr>
          <w:sz w:val="28"/>
          <w:szCs w:val="28"/>
        </w:rPr>
        <w:t>.</w:t>
      </w:r>
      <w:r w:rsidR="00A671D5">
        <w:rPr>
          <w:sz w:val="28"/>
          <w:szCs w:val="28"/>
          <w:lang w:val="en-US"/>
        </w:rPr>
        <w:t xml:space="preserve"> </w:t>
      </w:r>
      <w:r w:rsidRPr="003A006F">
        <w:rPr>
          <w:sz w:val="28"/>
          <w:szCs w:val="28"/>
        </w:rPr>
        <w:t>rada.</w:t>
      </w:r>
      <w:r w:rsidR="00A671D5">
        <w:rPr>
          <w:sz w:val="28"/>
          <w:szCs w:val="28"/>
          <w:lang w:val="en-US"/>
        </w:rPr>
        <w:t xml:space="preserve"> </w:t>
      </w:r>
      <w:r w:rsidRPr="003A006F">
        <w:rPr>
          <w:sz w:val="28"/>
          <w:szCs w:val="28"/>
        </w:rPr>
        <w:t xml:space="preserve">gov.ua/laws/ show/z1018-10. </w:t>
      </w:r>
    </w:p>
    <w:p w:rsidR="00810C80" w:rsidRPr="00DE0E32" w:rsidRDefault="00810C80" w:rsidP="00524A3E">
      <w:pPr>
        <w:pStyle w:val="a5"/>
        <w:numPr>
          <w:ilvl w:val="0"/>
          <w:numId w:val="2"/>
        </w:numPr>
        <w:tabs>
          <w:tab w:val="left" w:pos="1134"/>
        </w:tabs>
        <w:spacing w:line="360" w:lineRule="auto"/>
        <w:ind w:left="0" w:right="0" w:firstLine="709"/>
        <w:contextualSpacing w:val="0"/>
        <w:rPr>
          <w:color w:val="262626" w:themeColor="text1" w:themeTint="D9"/>
          <w:sz w:val="28"/>
          <w:szCs w:val="28"/>
        </w:rPr>
      </w:pPr>
      <w:r w:rsidRPr="003A006F">
        <w:rPr>
          <w:sz w:val="28"/>
          <w:szCs w:val="28"/>
        </w:rPr>
        <w:t xml:space="preserve">Національне положення (стандарт) бухгалтерського обліку в державному секторі 123 </w:t>
      </w:r>
      <w:r w:rsidR="003B3601" w:rsidRPr="003B3601">
        <w:rPr>
          <w:sz w:val="28"/>
          <w:szCs w:val="28"/>
        </w:rPr>
        <w:t>«</w:t>
      </w:r>
      <w:r w:rsidRPr="003A006F">
        <w:rPr>
          <w:sz w:val="28"/>
          <w:szCs w:val="28"/>
        </w:rPr>
        <w:t>Запаси</w:t>
      </w:r>
      <w:r w:rsidR="00B24EE0" w:rsidRPr="003B3601">
        <w:rPr>
          <w:sz w:val="28"/>
          <w:szCs w:val="28"/>
        </w:rPr>
        <w:t>»</w:t>
      </w:r>
      <w:r w:rsidRPr="003A006F">
        <w:rPr>
          <w:sz w:val="28"/>
          <w:szCs w:val="28"/>
        </w:rPr>
        <w:t>: Наказ Міністерства фінансів України від 12.10.2010 р. № 1202</w:t>
      </w:r>
      <w:r>
        <w:rPr>
          <w:sz w:val="28"/>
          <w:szCs w:val="28"/>
        </w:rPr>
        <w:t>.</w:t>
      </w:r>
      <w:r w:rsidRPr="003A006F">
        <w:rPr>
          <w:sz w:val="28"/>
          <w:szCs w:val="28"/>
        </w:rPr>
        <w:t xml:space="preserve"> </w:t>
      </w:r>
      <w:r w:rsidRPr="0015414C">
        <w:rPr>
          <w:color w:val="000000"/>
          <w:sz w:val="28"/>
          <w:szCs w:val="28"/>
        </w:rPr>
        <w:t>URL</w:t>
      </w:r>
      <w:r w:rsidRPr="003A006F">
        <w:rPr>
          <w:sz w:val="28"/>
          <w:szCs w:val="28"/>
        </w:rPr>
        <w:t xml:space="preserve">: </w:t>
      </w:r>
      <w:hyperlink r:id="rId18" w:anchor="n4" w:history="1">
        <w:r w:rsidR="00586BD4" w:rsidRPr="005151CB">
          <w:rPr>
            <w:rStyle w:val="a8"/>
            <w:sz w:val="28"/>
            <w:szCs w:val="28"/>
          </w:rPr>
          <w:t>http://zakon2.rada.gov.ua/laws/</w:t>
        </w:r>
        <w:r w:rsidR="00586BD4" w:rsidRPr="005151CB">
          <w:rPr>
            <w:rStyle w:val="a8"/>
            <w:sz w:val="28"/>
            <w:szCs w:val="28"/>
            <w:lang w:val="en-US"/>
          </w:rPr>
          <w:t xml:space="preserve"> </w:t>
        </w:r>
        <w:r w:rsidR="00586BD4" w:rsidRPr="005151CB">
          <w:rPr>
            <w:rStyle w:val="a8"/>
            <w:sz w:val="28"/>
            <w:szCs w:val="28"/>
          </w:rPr>
          <w:t>show/</w:t>
        </w:r>
        <w:r w:rsidR="00586BD4" w:rsidRPr="005151CB">
          <w:rPr>
            <w:rStyle w:val="a8"/>
            <w:sz w:val="28"/>
            <w:szCs w:val="28"/>
            <w:lang w:val="en-US"/>
          </w:rPr>
          <w:t xml:space="preserve"> </w:t>
        </w:r>
        <w:r w:rsidR="00586BD4" w:rsidRPr="005151CB">
          <w:rPr>
            <w:rStyle w:val="a8"/>
            <w:sz w:val="28"/>
            <w:szCs w:val="28"/>
          </w:rPr>
          <w:t>z1019-10/paran4#n4</w:t>
        </w:r>
      </w:hyperlink>
      <w:r w:rsidRPr="00DE0E32">
        <w:rPr>
          <w:color w:val="262626" w:themeColor="text1" w:themeTint="D9"/>
          <w:sz w:val="28"/>
          <w:szCs w:val="28"/>
        </w:rPr>
        <w:t xml:space="preserve">. </w:t>
      </w:r>
    </w:p>
    <w:p w:rsidR="00810C80" w:rsidRPr="00DE0E32" w:rsidRDefault="00810C80" w:rsidP="00524A3E">
      <w:pPr>
        <w:pStyle w:val="a5"/>
        <w:numPr>
          <w:ilvl w:val="0"/>
          <w:numId w:val="2"/>
        </w:numPr>
        <w:tabs>
          <w:tab w:val="left" w:pos="1134"/>
        </w:tabs>
        <w:spacing w:line="360" w:lineRule="auto"/>
        <w:ind w:left="0" w:right="0" w:firstLine="709"/>
        <w:contextualSpacing w:val="0"/>
        <w:rPr>
          <w:color w:val="262626" w:themeColor="text1" w:themeTint="D9"/>
          <w:sz w:val="28"/>
          <w:szCs w:val="28"/>
        </w:rPr>
      </w:pPr>
      <w:r w:rsidRPr="000A2A11">
        <w:rPr>
          <w:sz w:val="28"/>
          <w:szCs w:val="28"/>
        </w:rPr>
        <w:t xml:space="preserve">Національне положення (стандарт) бухгалтерського обліку в державному секторі 124 </w:t>
      </w:r>
      <w:r w:rsidR="003B3601" w:rsidRPr="003B3601">
        <w:rPr>
          <w:sz w:val="28"/>
          <w:szCs w:val="28"/>
        </w:rPr>
        <w:t>«</w:t>
      </w:r>
      <w:r w:rsidRPr="000A2A11">
        <w:rPr>
          <w:sz w:val="28"/>
          <w:szCs w:val="28"/>
        </w:rPr>
        <w:t>Доходи</w:t>
      </w:r>
      <w:r w:rsidR="00B24EE0" w:rsidRPr="003B3601">
        <w:rPr>
          <w:sz w:val="28"/>
          <w:szCs w:val="28"/>
        </w:rPr>
        <w:t>»</w:t>
      </w:r>
      <w:r w:rsidRPr="000A2A11">
        <w:rPr>
          <w:sz w:val="28"/>
          <w:szCs w:val="28"/>
        </w:rPr>
        <w:t xml:space="preserve">: Наказ Міністерства фінансів України від </w:t>
      </w:r>
      <w:r w:rsidRPr="000A2A11">
        <w:rPr>
          <w:sz w:val="28"/>
          <w:szCs w:val="28"/>
        </w:rPr>
        <w:lastRenderedPageBreak/>
        <w:t>24.12.2010 № 1629 із змінами та доповненнями, внесеними від 24.01.2017 р</w:t>
      </w:r>
      <w:r>
        <w:rPr>
          <w:sz w:val="28"/>
          <w:szCs w:val="28"/>
        </w:rPr>
        <w:t>.</w:t>
      </w:r>
      <w:r w:rsidRPr="000A2A11">
        <w:rPr>
          <w:sz w:val="28"/>
          <w:szCs w:val="28"/>
        </w:rPr>
        <w:t xml:space="preserve"> </w:t>
      </w:r>
      <w:r>
        <w:rPr>
          <w:sz w:val="28"/>
          <w:szCs w:val="28"/>
        </w:rPr>
        <w:t>URL</w:t>
      </w:r>
      <w:r w:rsidRPr="000A2A11">
        <w:rPr>
          <w:sz w:val="28"/>
          <w:szCs w:val="28"/>
        </w:rPr>
        <w:t xml:space="preserve">: </w:t>
      </w:r>
      <w:hyperlink r:id="rId19" w:history="1">
        <w:r w:rsidRPr="00DE0E32">
          <w:rPr>
            <w:rStyle w:val="a8"/>
            <w:color w:val="262626" w:themeColor="text1" w:themeTint="D9"/>
            <w:sz w:val="28"/>
            <w:szCs w:val="28"/>
          </w:rPr>
          <w:t>http: //zakon0.rada.gov.ua/ laws/</w:t>
        </w:r>
      </w:hyperlink>
      <w:r w:rsidRPr="00DE0E32">
        <w:rPr>
          <w:color w:val="262626" w:themeColor="text1" w:themeTint="D9"/>
          <w:sz w:val="28"/>
          <w:szCs w:val="28"/>
        </w:rPr>
        <w:t xml:space="preserve"> show/z0089-11. </w:t>
      </w:r>
    </w:p>
    <w:p w:rsidR="00A671D5" w:rsidRDefault="00A671D5" w:rsidP="00524A3E">
      <w:pPr>
        <w:numPr>
          <w:ilvl w:val="0"/>
          <w:numId w:val="2"/>
        </w:numPr>
        <w:tabs>
          <w:tab w:val="left" w:pos="540"/>
          <w:tab w:val="left" w:pos="1134"/>
        </w:tabs>
        <w:spacing w:line="360" w:lineRule="auto"/>
        <w:ind w:left="0" w:right="0" w:firstLine="709"/>
        <w:rPr>
          <w:rFonts w:eastAsia="Calibri"/>
          <w:sz w:val="28"/>
          <w:szCs w:val="28"/>
        </w:rPr>
      </w:pPr>
      <w:r w:rsidRPr="009C64D6">
        <w:rPr>
          <w:rFonts w:eastAsia="Calibri"/>
          <w:sz w:val="28"/>
          <w:szCs w:val="28"/>
        </w:rPr>
        <w:t xml:space="preserve">Національне  положення  (стандарт) бухгалтерського обліку в державному  секторі 135 </w:t>
      </w:r>
      <w:r w:rsidR="003B3601" w:rsidRPr="003B3601">
        <w:rPr>
          <w:sz w:val="28"/>
          <w:szCs w:val="28"/>
        </w:rPr>
        <w:t>«</w:t>
      </w:r>
      <w:r w:rsidRPr="009C64D6">
        <w:rPr>
          <w:rFonts w:eastAsia="Calibri"/>
          <w:sz w:val="28"/>
          <w:szCs w:val="28"/>
        </w:rPr>
        <w:t>Витрати</w:t>
      </w:r>
      <w:r w:rsidR="00B24EE0" w:rsidRPr="003B3601">
        <w:rPr>
          <w:sz w:val="28"/>
          <w:szCs w:val="28"/>
        </w:rPr>
        <w:t>»</w:t>
      </w:r>
      <w:r w:rsidR="00E913EA">
        <w:rPr>
          <w:sz w:val="28"/>
          <w:szCs w:val="28"/>
        </w:rPr>
        <w:t>:</w:t>
      </w:r>
      <w:r w:rsidRPr="009C64D6">
        <w:rPr>
          <w:rFonts w:eastAsia="Calibri"/>
          <w:sz w:val="28"/>
          <w:szCs w:val="28"/>
        </w:rPr>
        <w:t xml:space="preserve"> </w:t>
      </w:r>
      <w:r w:rsidR="00E913EA" w:rsidRPr="003A006F">
        <w:rPr>
          <w:sz w:val="28"/>
          <w:szCs w:val="28"/>
        </w:rPr>
        <w:t xml:space="preserve">Наказ Міністерства фінансів України </w:t>
      </w:r>
      <w:r w:rsidRPr="009C64D6">
        <w:rPr>
          <w:rFonts w:eastAsia="Calibri"/>
          <w:sz w:val="28"/>
          <w:szCs w:val="28"/>
        </w:rPr>
        <w:t>від 18.05.2012 № 568</w:t>
      </w:r>
      <w:r w:rsidR="00E913EA">
        <w:rPr>
          <w:rFonts w:eastAsia="Calibri"/>
          <w:sz w:val="28"/>
          <w:szCs w:val="28"/>
        </w:rPr>
        <w:t xml:space="preserve"> (редакція від 28.07.2017 р.).</w:t>
      </w:r>
      <w:r w:rsidRPr="009C64D6">
        <w:rPr>
          <w:rFonts w:eastAsia="Calibri"/>
          <w:sz w:val="28"/>
          <w:szCs w:val="28"/>
        </w:rPr>
        <w:t xml:space="preserve"> URL: </w:t>
      </w:r>
      <w:hyperlink r:id="rId20" w:anchor="Text" w:history="1">
        <w:r w:rsidR="00E913EA" w:rsidRPr="005151CB">
          <w:rPr>
            <w:rStyle w:val="a8"/>
            <w:rFonts w:eastAsia="Calibri"/>
            <w:sz w:val="28"/>
            <w:szCs w:val="28"/>
          </w:rPr>
          <w:t>https://zakon.rada.gov.ua/laws/show/z0903-12#Text</w:t>
        </w:r>
      </w:hyperlink>
    </w:p>
    <w:p w:rsidR="001C270D" w:rsidRPr="006A1325" w:rsidRDefault="001C270D" w:rsidP="00524A3E">
      <w:pPr>
        <w:pStyle w:val="Default"/>
        <w:numPr>
          <w:ilvl w:val="0"/>
          <w:numId w:val="2"/>
        </w:numPr>
        <w:tabs>
          <w:tab w:val="left" w:pos="1134"/>
        </w:tabs>
        <w:spacing w:line="360" w:lineRule="auto"/>
        <w:ind w:left="0" w:firstLine="709"/>
        <w:jc w:val="both"/>
        <w:rPr>
          <w:rFonts w:ascii="Times New Roman" w:hAnsi="Times New Roman" w:cs="Times New Roman"/>
          <w:sz w:val="28"/>
          <w:szCs w:val="28"/>
        </w:rPr>
      </w:pPr>
      <w:r w:rsidRPr="006A1325">
        <w:rPr>
          <w:rFonts w:ascii="Times New Roman" w:hAnsi="Times New Roman" w:cs="Times New Roman"/>
          <w:sz w:val="28"/>
          <w:szCs w:val="28"/>
        </w:rPr>
        <w:t>Пашковська А.Ю. Організація та методика проведення моніто</w:t>
      </w:r>
      <w:r w:rsidRPr="006A1325">
        <w:rPr>
          <w:rFonts w:ascii="Times New Roman" w:hAnsi="Times New Roman" w:cs="Times New Roman"/>
          <w:sz w:val="28"/>
          <w:szCs w:val="28"/>
        </w:rPr>
        <w:softHyphen/>
        <w:t>рингу середньої освіти в Україні</w:t>
      </w:r>
      <w:r>
        <w:rPr>
          <w:rFonts w:ascii="Times New Roman" w:hAnsi="Times New Roman" w:cs="Times New Roman"/>
          <w:sz w:val="28"/>
          <w:szCs w:val="28"/>
        </w:rPr>
        <w:t xml:space="preserve">. </w:t>
      </w:r>
      <w:r w:rsidRPr="00E257AF">
        <w:rPr>
          <w:rFonts w:ascii="Times New Roman" w:hAnsi="Times New Roman" w:cs="Times New Roman"/>
          <w:i/>
          <w:sz w:val="28"/>
          <w:szCs w:val="28"/>
        </w:rPr>
        <w:t>Статис</w:t>
      </w:r>
      <w:r w:rsidRPr="00E257AF">
        <w:rPr>
          <w:rFonts w:ascii="Times New Roman" w:hAnsi="Times New Roman" w:cs="Times New Roman"/>
          <w:i/>
          <w:sz w:val="28"/>
          <w:szCs w:val="28"/>
        </w:rPr>
        <w:softHyphen/>
        <w:t>тика України</w:t>
      </w:r>
      <w:r w:rsidRPr="006A1325">
        <w:rPr>
          <w:rFonts w:ascii="Times New Roman" w:hAnsi="Times New Roman" w:cs="Times New Roman"/>
          <w:sz w:val="28"/>
          <w:szCs w:val="28"/>
        </w:rPr>
        <w:t xml:space="preserve">. 2016. № 1. С. 12–17. </w:t>
      </w:r>
    </w:p>
    <w:p w:rsidR="00683977" w:rsidRPr="00230501" w:rsidRDefault="00683977" w:rsidP="00524A3E">
      <w:pPr>
        <w:pStyle w:val="a5"/>
        <w:numPr>
          <w:ilvl w:val="0"/>
          <w:numId w:val="2"/>
        </w:numPr>
        <w:tabs>
          <w:tab w:val="left" w:pos="1134"/>
          <w:tab w:val="left" w:pos="9354"/>
        </w:tabs>
        <w:spacing w:line="360" w:lineRule="auto"/>
        <w:ind w:left="0" w:right="0" w:firstLine="709"/>
        <w:rPr>
          <w:color w:val="333333"/>
          <w:sz w:val="28"/>
          <w:szCs w:val="28"/>
          <w:shd w:val="clear" w:color="auto" w:fill="FFFFFF"/>
        </w:rPr>
      </w:pPr>
      <w:r w:rsidRPr="00683977">
        <w:rPr>
          <w:sz w:val="28"/>
          <w:szCs w:val="28"/>
          <w:lang w:eastAsia="uk-UA"/>
        </w:rPr>
        <w:t>Починок Н. В., Бенько І. Д., Сисюк С. В. Фінансове забезпечення закладів фахової передвищої освіти: сутність, нормативні, організаційні та облікові аспекти</w:t>
      </w:r>
      <w:r w:rsidRPr="00683977">
        <w:rPr>
          <w:i/>
          <w:sz w:val="28"/>
          <w:szCs w:val="28"/>
          <w:lang w:eastAsia="uk-UA"/>
        </w:rPr>
        <w:t>. </w:t>
      </w:r>
      <w:r w:rsidRPr="00683977">
        <w:rPr>
          <w:i/>
          <w:iCs/>
          <w:sz w:val="28"/>
          <w:szCs w:val="28"/>
          <w:lang w:eastAsia="uk-UA"/>
        </w:rPr>
        <w:t>Бізнес Інформ</w:t>
      </w:r>
      <w:r w:rsidRPr="00683977">
        <w:rPr>
          <w:sz w:val="28"/>
          <w:szCs w:val="28"/>
          <w:lang w:eastAsia="uk-UA"/>
        </w:rPr>
        <w:t>. 2021. №7. C. 84–90.</w:t>
      </w:r>
      <w:r w:rsidRPr="00683977">
        <w:rPr>
          <w:sz w:val="28"/>
          <w:szCs w:val="28"/>
          <w:lang w:val="en-US" w:eastAsia="uk-UA"/>
        </w:rPr>
        <w:t xml:space="preserve"> URL</w:t>
      </w:r>
      <w:r w:rsidRPr="00683977">
        <w:rPr>
          <w:sz w:val="28"/>
          <w:szCs w:val="28"/>
          <w:lang w:eastAsia="uk-UA"/>
        </w:rPr>
        <w:t>:</w:t>
      </w:r>
      <w:hyperlink r:id="rId21" w:history="1">
        <w:r w:rsidR="00230501" w:rsidRPr="00E01489">
          <w:rPr>
            <w:rStyle w:val="a8"/>
            <w:sz w:val="28"/>
            <w:szCs w:val="28"/>
          </w:rPr>
          <w:t>http:</w:t>
        </w:r>
        <w:r w:rsidR="00D11BD7">
          <w:rPr>
            <w:rStyle w:val="a8"/>
            <w:sz w:val="28"/>
            <w:szCs w:val="28"/>
            <w:lang w:val="en-US"/>
          </w:rPr>
          <w:t xml:space="preserve"> </w:t>
        </w:r>
        <w:r w:rsidR="00230501" w:rsidRPr="00E01489">
          <w:rPr>
            <w:rStyle w:val="a8"/>
            <w:sz w:val="28"/>
            <w:szCs w:val="28"/>
          </w:rPr>
          <w:t>//business-inform.net/article/?year=</w:t>
        </w:r>
        <w:r w:rsidR="00230501" w:rsidRPr="00E01489">
          <w:rPr>
            <w:rStyle w:val="a8"/>
            <w:sz w:val="28"/>
            <w:szCs w:val="28"/>
            <w:lang w:val="en-US"/>
          </w:rPr>
          <w:t xml:space="preserve"> </w:t>
        </w:r>
        <w:r w:rsidR="00230501" w:rsidRPr="00E01489">
          <w:rPr>
            <w:rStyle w:val="a8"/>
            <w:sz w:val="28"/>
            <w:szCs w:val="28"/>
          </w:rPr>
          <w:t>2021&amp;abstract=2021</w:t>
        </w:r>
        <w:r w:rsidR="00230501" w:rsidRPr="00E01489">
          <w:rPr>
            <w:rStyle w:val="a8"/>
            <w:sz w:val="28"/>
            <w:szCs w:val="28"/>
            <w:lang w:val="en-US"/>
          </w:rPr>
          <w:t xml:space="preserve"> </w:t>
        </w:r>
        <w:r w:rsidR="00230501" w:rsidRPr="00E01489">
          <w:rPr>
            <w:rStyle w:val="a8"/>
            <w:sz w:val="28"/>
            <w:szCs w:val="28"/>
          </w:rPr>
          <w:t>_7_0_84_</w:t>
        </w:r>
        <w:r w:rsidR="00230501" w:rsidRPr="00E01489">
          <w:rPr>
            <w:rStyle w:val="a8"/>
            <w:sz w:val="28"/>
            <w:szCs w:val="28"/>
            <w:lang w:val="en-US"/>
          </w:rPr>
          <w:t xml:space="preserve"> </w:t>
        </w:r>
        <w:r w:rsidR="00230501" w:rsidRPr="00E01489">
          <w:rPr>
            <w:rStyle w:val="a8"/>
            <w:sz w:val="28"/>
            <w:szCs w:val="28"/>
          </w:rPr>
          <w:t>90</w:t>
        </w:r>
      </w:hyperlink>
    </w:p>
    <w:p w:rsidR="00E913EA" w:rsidRPr="00E913EA" w:rsidRDefault="00E913EA" w:rsidP="00524A3E">
      <w:pPr>
        <w:pStyle w:val="a5"/>
        <w:numPr>
          <w:ilvl w:val="0"/>
          <w:numId w:val="2"/>
        </w:numPr>
        <w:tabs>
          <w:tab w:val="left" w:pos="1134"/>
        </w:tabs>
        <w:spacing w:line="360" w:lineRule="auto"/>
        <w:ind w:left="0" w:right="-2" w:firstLine="709"/>
        <w:rPr>
          <w:sz w:val="28"/>
          <w:szCs w:val="28"/>
        </w:rPr>
      </w:pPr>
      <w:r w:rsidRPr="00E913EA">
        <w:rPr>
          <w:sz w:val="28"/>
          <w:szCs w:val="28"/>
        </w:rPr>
        <w:t xml:space="preserve">Петленко Ю., Милованова Є. Теоретичні та методологічні аспекти фіскальної політики держави. </w:t>
      </w:r>
      <w:r w:rsidRPr="00E913EA">
        <w:rPr>
          <w:i/>
          <w:sz w:val="28"/>
          <w:szCs w:val="28"/>
        </w:rPr>
        <w:t>Вісник Київського національного ун-ту імені Тараса Шевченка. Економіка</w:t>
      </w:r>
      <w:r w:rsidRPr="00E913EA">
        <w:rPr>
          <w:sz w:val="28"/>
          <w:szCs w:val="28"/>
        </w:rPr>
        <w:t>. 2017. № 1 (190). С. 28–35.</w:t>
      </w:r>
    </w:p>
    <w:p w:rsidR="001C270D" w:rsidRPr="007740B3" w:rsidRDefault="001C270D" w:rsidP="00524A3E">
      <w:pPr>
        <w:pStyle w:val="a5"/>
        <w:numPr>
          <w:ilvl w:val="0"/>
          <w:numId w:val="2"/>
        </w:numPr>
        <w:shd w:val="clear" w:color="auto" w:fill="FFFFFF"/>
        <w:tabs>
          <w:tab w:val="left" w:pos="567"/>
          <w:tab w:val="left" w:pos="1134"/>
          <w:tab w:val="left" w:pos="1260"/>
        </w:tabs>
        <w:autoSpaceDE w:val="0"/>
        <w:autoSpaceDN w:val="0"/>
        <w:adjustRightInd w:val="0"/>
        <w:spacing w:line="360" w:lineRule="auto"/>
        <w:ind w:left="0" w:right="0" w:firstLine="709"/>
        <w:contextualSpacing w:val="0"/>
        <w:textAlignment w:val="baseline"/>
        <w:rPr>
          <w:rFonts w:eastAsia="ArialMT"/>
          <w:sz w:val="28"/>
          <w:szCs w:val="28"/>
        </w:rPr>
      </w:pPr>
      <w:r w:rsidRPr="000931A8">
        <w:rPr>
          <w:sz w:val="28"/>
          <w:szCs w:val="28"/>
        </w:rPr>
        <w:t>Писарчук О.В., Кудіна О.М.</w:t>
      </w:r>
      <w:r>
        <w:rPr>
          <w:sz w:val="28"/>
          <w:szCs w:val="28"/>
        </w:rPr>
        <w:t xml:space="preserve"> </w:t>
      </w:r>
      <w:r w:rsidRPr="000931A8">
        <w:rPr>
          <w:sz w:val="28"/>
          <w:szCs w:val="28"/>
        </w:rPr>
        <w:t>Проблемні аспекти формування облікової політики суб’єкта державного сектору</w:t>
      </w:r>
      <w:r>
        <w:rPr>
          <w:sz w:val="28"/>
          <w:szCs w:val="28"/>
        </w:rPr>
        <w:t>.</w:t>
      </w:r>
      <w:r w:rsidRPr="000931A8">
        <w:rPr>
          <w:sz w:val="28"/>
          <w:szCs w:val="28"/>
        </w:rPr>
        <w:t xml:space="preserve"> </w:t>
      </w:r>
      <w:r w:rsidRPr="00643379">
        <w:rPr>
          <w:i/>
          <w:sz w:val="28"/>
          <w:szCs w:val="28"/>
        </w:rPr>
        <w:t>Технологический аудит и резервы производства</w:t>
      </w:r>
      <w:r w:rsidRPr="000931A8">
        <w:rPr>
          <w:sz w:val="28"/>
          <w:szCs w:val="28"/>
        </w:rPr>
        <w:t>. 2015. № 1. С.46</w:t>
      </w:r>
      <w:r w:rsidR="00123E3A" w:rsidRPr="00E913EA">
        <w:rPr>
          <w:sz w:val="28"/>
          <w:szCs w:val="28"/>
        </w:rPr>
        <w:t>–</w:t>
      </w:r>
      <w:r w:rsidRPr="000931A8">
        <w:rPr>
          <w:sz w:val="28"/>
          <w:szCs w:val="28"/>
        </w:rPr>
        <w:t>50.</w:t>
      </w:r>
    </w:p>
    <w:p w:rsidR="00633731" w:rsidRPr="00010B91" w:rsidRDefault="00633731" w:rsidP="00524A3E">
      <w:pPr>
        <w:pStyle w:val="Default"/>
        <w:widowControl w:val="0"/>
        <w:numPr>
          <w:ilvl w:val="0"/>
          <w:numId w:val="2"/>
        </w:numPr>
        <w:tabs>
          <w:tab w:val="left" w:pos="567"/>
          <w:tab w:val="left" w:pos="1134"/>
        </w:tabs>
        <w:spacing w:line="360" w:lineRule="auto"/>
        <w:ind w:left="0" w:firstLine="709"/>
        <w:jc w:val="both"/>
        <w:rPr>
          <w:sz w:val="28"/>
          <w:szCs w:val="28"/>
        </w:rPr>
      </w:pPr>
      <w:r w:rsidRPr="00730FDA">
        <w:rPr>
          <w:sz w:val="28"/>
          <w:szCs w:val="28"/>
        </w:rPr>
        <w:t>План рахунків бухгалтерського обліку в державному секторі : Наказ Міністерства фінансів України від 31 грудня 2013 року № 1203</w:t>
      </w:r>
      <w:r w:rsidRPr="00CC3074">
        <w:rPr>
          <w:sz w:val="28"/>
          <w:szCs w:val="28"/>
          <w:lang w:val="en-US"/>
        </w:rPr>
        <w:t xml:space="preserve"> </w:t>
      </w:r>
      <w:r w:rsidRPr="00746B5E">
        <w:rPr>
          <w:sz w:val="28"/>
          <w:szCs w:val="28"/>
          <w:lang w:val="en-US"/>
        </w:rPr>
        <w:t>URL</w:t>
      </w:r>
      <w:r w:rsidRPr="00746B5E">
        <w:rPr>
          <w:sz w:val="28"/>
          <w:szCs w:val="28"/>
        </w:rPr>
        <w:t>:</w:t>
      </w:r>
      <w:r w:rsidRPr="00746B5E">
        <w:rPr>
          <w:rFonts w:eastAsia="ArialMT"/>
          <w:sz w:val="28"/>
          <w:szCs w:val="28"/>
        </w:rPr>
        <w:t xml:space="preserve"> </w:t>
      </w:r>
      <w:r w:rsidRPr="00730FDA">
        <w:rPr>
          <w:sz w:val="28"/>
          <w:szCs w:val="28"/>
        </w:rPr>
        <w:t xml:space="preserve">  </w:t>
      </w:r>
      <w:hyperlink r:id="rId22" w:history="1">
        <w:r w:rsidRPr="00730FDA">
          <w:rPr>
            <w:rStyle w:val="a8"/>
            <w:color w:val="auto"/>
            <w:sz w:val="28"/>
            <w:szCs w:val="28"/>
          </w:rPr>
          <w:t>http://www</w:t>
        </w:r>
      </w:hyperlink>
      <w:r w:rsidRPr="00730FDA">
        <w:rPr>
          <w:color w:val="auto"/>
          <w:sz w:val="28"/>
          <w:szCs w:val="28"/>
        </w:rPr>
        <w:t>.</w:t>
      </w:r>
      <w:r w:rsidRPr="00730FDA">
        <w:rPr>
          <w:sz w:val="28"/>
          <w:szCs w:val="28"/>
        </w:rPr>
        <w:t>zakon.</w:t>
      </w:r>
      <w:r w:rsidRPr="00730FDA">
        <w:rPr>
          <w:sz w:val="28"/>
          <w:szCs w:val="28"/>
          <w:lang w:val="en-US"/>
        </w:rPr>
        <w:t xml:space="preserve"> </w:t>
      </w:r>
      <w:r w:rsidRPr="00730FDA">
        <w:rPr>
          <w:sz w:val="28"/>
          <w:szCs w:val="28"/>
        </w:rPr>
        <w:t xml:space="preserve">rada.gov.ua. </w:t>
      </w:r>
    </w:p>
    <w:p w:rsidR="00010B91" w:rsidRPr="00010B91" w:rsidRDefault="00010B91" w:rsidP="00524A3E">
      <w:pPr>
        <w:pStyle w:val="a5"/>
        <w:numPr>
          <w:ilvl w:val="0"/>
          <w:numId w:val="2"/>
        </w:numPr>
        <w:tabs>
          <w:tab w:val="left" w:pos="1134"/>
        </w:tabs>
        <w:spacing w:line="360" w:lineRule="auto"/>
        <w:ind w:left="0" w:right="0" w:firstLine="709"/>
        <w:rPr>
          <w:sz w:val="28"/>
          <w:szCs w:val="28"/>
        </w:rPr>
      </w:pPr>
      <w:r w:rsidRPr="00010B91">
        <w:rPr>
          <w:sz w:val="28"/>
          <w:szCs w:val="28"/>
        </w:rPr>
        <w:t>Податковий кодекс України (редакція від 28.03.2021</w:t>
      </w:r>
      <w:r>
        <w:rPr>
          <w:sz w:val="28"/>
          <w:szCs w:val="28"/>
        </w:rPr>
        <w:t>)</w:t>
      </w:r>
      <w:r w:rsidRPr="00010B91">
        <w:rPr>
          <w:sz w:val="28"/>
          <w:szCs w:val="28"/>
        </w:rPr>
        <w:t xml:space="preserve">. </w:t>
      </w:r>
      <w:hyperlink r:id="rId23" w:history="1">
        <w:r w:rsidRPr="005151CB">
          <w:rPr>
            <w:rStyle w:val="a8"/>
            <w:sz w:val="28"/>
            <w:szCs w:val="28"/>
            <w:lang w:val="en-US"/>
          </w:rPr>
          <w:t>URL</w:t>
        </w:r>
        <w:r w:rsidRPr="005151CB">
          <w:rPr>
            <w:rStyle w:val="a8"/>
            <w:sz w:val="28"/>
            <w:szCs w:val="28"/>
          </w:rPr>
          <w:t>:https://</w:t>
        </w:r>
      </w:hyperlink>
      <w:r>
        <w:rPr>
          <w:sz w:val="28"/>
          <w:szCs w:val="28"/>
        </w:rPr>
        <w:t xml:space="preserve"> </w:t>
      </w:r>
      <w:r w:rsidRPr="00010B91">
        <w:rPr>
          <w:sz w:val="28"/>
          <w:szCs w:val="28"/>
        </w:rPr>
        <w:t>zakon.rada.gov.ua/laws/show/2755-17</w:t>
      </w:r>
    </w:p>
    <w:p w:rsidR="00633731" w:rsidRPr="00B812DA" w:rsidRDefault="00633731" w:rsidP="00524A3E">
      <w:pPr>
        <w:pStyle w:val="a5"/>
        <w:numPr>
          <w:ilvl w:val="0"/>
          <w:numId w:val="2"/>
        </w:numPr>
        <w:tabs>
          <w:tab w:val="left" w:pos="567"/>
          <w:tab w:val="left" w:pos="1134"/>
        </w:tabs>
        <w:spacing w:line="360" w:lineRule="auto"/>
        <w:ind w:left="0" w:right="0" w:firstLine="709"/>
        <w:rPr>
          <w:sz w:val="28"/>
          <w:szCs w:val="28"/>
        </w:rPr>
      </w:pPr>
      <w:r w:rsidRPr="00B812DA">
        <w:rPr>
          <w:sz w:val="28"/>
          <w:szCs w:val="28"/>
        </w:rPr>
        <w:t xml:space="preserve">Про освіту: Закон України від </w:t>
      </w:r>
      <w:r w:rsidRPr="00B812DA">
        <w:rPr>
          <w:rStyle w:val="ng-binding"/>
          <w:sz w:val="28"/>
          <w:szCs w:val="28"/>
        </w:rPr>
        <w:t>05.09.2017</w:t>
      </w:r>
      <w:r w:rsidRPr="00B812DA">
        <w:rPr>
          <w:sz w:val="28"/>
          <w:szCs w:val="28"/>
          <w:shd w:val="clear" w:color="auto" w:fill="FFFFFF"/>
        </w:rPr>
        <w:t> </w:t>
      </w:r>
      <w:r w:rsidRPr="00B812DA">
        <w:rPr>
          <w:sz w:val="28"/>
          <w:szCs w:val="28"/>
        </w:rPr>
        <w:t>№2145-VIII (зі змінами і доповненнями від 24.06.2020 р. URL</w:t>
      </w:r>
      <w:r w:rsidRPr="00AD4526">
        <w:rPr>
          <w:sz w:val="28"/>
          <w:szCs w:val="28"/>
        </w:rPr>
        <w:t xml:space="preserve">: </w:t>
      </w:r>
      <w:hyperlink r:id="rId24" w:history="1">
        <w:r w:rsidRPr="00AD4526">
          <w:rPr>
            <w:rStyle w:val="a8"/>
            <w:sz w:val="28"/>
            <w:szCs w:val="28"/>
          </w:rPr>
          <w:t>https://zakon.rada.gov.ua/</w:t>
        </w:r>
      </w:hyperlink>
      <w:r w:rsidRPr="00B812DA">
        <w:rPr>
          <w:sz w:val="28"/>
          <w:szCs w:val="28"/>
        </w:rPr>
        <w:t>laws/</w:t>
      </w:r>
      <w:r>
        <w:rPr>
          <w:sz w:val="28"/>
          <w:szCs w:val="28"/>
        </w:rPr>
        <w:t xml:space="preserve"> </w:t>
      </w:r>
      <w:r w:rsidRPr="00B812DA">
        <w:rPr>
          <w:sz w:val="28"/>
          <w:szCs w:val="28"/>
        </w:rPr>
        <w:t>show/</w:t>
      </w:r>
      <w:r>
        <w:rPr>
          <w:sz w:val="28"/>
          <w:szCs w:val="28"/>
        </w:rPr>
        <w:t xml:space="preserve"> </w:t>
      </w:r>
      <w:r w:rsidRPr="00B812DA">
        <w:rPr>
          <w:sz w:val="28"/>
          <w:szCs w:val="28"/>
        </w:rPr>
        <w:t>2145-19#Text</w:t>
      </w:r>
    </w:p>
    <w:p w:rsidR="00633731" w:rsidRDefault="00633731" w:rsidP="00524A3E">
      <w:pPr>
        <w:pStyle w:val="a9"/>
        <w:widowControl w:val="0"/>
        <w:numPr>
          <w:ilvl w:val="0"/>
          <w:numId w:val="2"/>
        </w:numPr>
        <w:tabs>
          <w:tab w:val="left" w:pos="567"/>
          <w:tab w:val="left" w:pos="1134"/>
        </w:tabs>
        <w:spacing w:before="0" w:beforeAutospacing="0" w:after="0" w:afterAutospacing="0" w:line="360" w:lineRule="auto"/>
        <w:ind w:left="0" w:firstLine="709"/>
        <w:jc w:val="both"/>
        <w:rPr>
          <w:sz w:val="28"/>
          <w:szCs w:val="28"/>
          <w:lang w:val="uk-UA"/>
        </w:rPr>
      </w:pPr>
      <w:r w:rsidRPr="00730FDA">
        <w:rPr>
          <w:sz w:val="28"/>
          <w:szCs w:val="28"/>
          <w:lang w:val="uk-UA"/>
        </w:rPr>
        <w:t xml:space="preserve">Про бухгалтерський облік та фінансову звітність в Україні: Закон України від 16.07.1999р. № 996–XIV (зі змінами і доповненнями від 07.07.2011р. №3614-VI. </w:t>
      </w:r>
      <w:r w:rsidRPr="00730FDA">
        <w:rPr>
          <w:sz w:val="28"/>
          <w:szCs w:val="28"/>
          <w:lang w:val="en-US"/>
        </w:rPr>
        <w:t>URL</w:t>
      </w:r>
      <w:r w:rsidRPr="00730FDA">
        <w:rPr>
          <w:sz w:val="28"/>
          <w:szCs w:val="28"/>
        </w:rPr>
        <w:t>:</w:t>
      </w:r>
      <w:r w:rsidRPr="00730FDA">
        <w:rPr>
          <w:rFonts w:eastAsia="ArialMT"/>
          <w:sz w:val="28"/>
          <w:szCs w:val="28"/>
          <w:lang w:val="uk-UA"/>
        </w:rPr>
        <w:t xml:space="preserve"> </w:t>
      </w:r>
      <w:hyperlink r:id="rId25" w:history="1">
        <w:r w:rsidRPr="00730FDA">
          <w:rPr>
            <w:rStyle w:val="a8"/>
            <w:sz w:val="28"/>
            <w:szCs w:val="28"/>
            <w:lang w:val="uk-UA"/>
          </w:rPr>
          <w:t>http://zakon2.rada.gov</w:t>
        </w:r>
      </w:hyperlink>
      <w:r w:rsidRPr="00730FDA">
        <w:rPr>
          <w:sz w:val="28"/>
          <w:szCs w:val="28"/>
          <w:lang w:val="uk-UA"/>
        </w:rPr>
        <w:t>. ua/ laws/show/996-14</w:t>
      </w:r>
    </w:p>
    <w:p w:rsidR="00491328" w:rsidRDefault="00491328" w:rsidP="00524A3E">
      <w:pPr>
        <w:pStyle w:val="a5"/>
        <w:numPr>
          <w:ilvl w:val="0"/>
          <w:numId w:val="2"/>
        </w:numPr>
        <w:tabs>
          <w:tab w:val="left" w:pos="567"/>
          <w:tab w:val="left" w:pos="1134"/>
        </w:tabs>
        <w:spacing w:line="360" w:lineRule="auto"/>
        <w:ind w:left="0" w:right="0" w:firstLine="709"/>
        <w:contextualSpacing w:val="0"/>
        <w:rPr>
          <w:sz w:val="28"/>
          <w:szCs w:val="28"/>
        </w:rPr>
      </w:pPr>
      <w:r w:rsidRPr="00805876">
        <w:rPr>
          <w:sz w:val="28"/>
          <w:szCs w:val="28"/>
        </w:rPr>
        <w:t xml:space="preserve">Проект Концепції розвитку освіти України на період 2015–2025 </w:t>
      </w:r>
      <w:r w:rsidRPr="00805876">
        <w:rPr>
          <w:sz w:val="28"/>
          <w:szCs w:val="28"/>
        </w:rPr>
        <w:lastRenderedPageBreak/>
        <w:t xml:space="preserve">років. URL: </w:t>
      </w:r>
      <w:hyperlink r:id="rId26" w:history="1">
        <w:r w:rsidRPr="00BF21B9">
          <w:rPr>
            <w:rStyle w:val="a8"/>
            <w:sz w:val="28"/>
            <w:szCs w:val="28"/>
          </w:rPr>
          <w:t>http://old.mon.gov.ua/ua/prviddil/1312/1390288033/1414672797</w:t>
        </w:r>
      </w:hyperlink>
    </w:p>
    <w:p w:rsidR="00810C80" w:rsidRDefault="00810C80" w:rsidP="00524A3E">
      <w:pPr>
        <w:pStyle w:val="a5"/>
        <w:numPr>
          <w:ilvl w:val="0"/>
          <w:numId w:val="2"/>
        </w:numPr>
        <w:tabs>
          <w:tab w:val="left" w:pos="1134"/>
        </w:tabs>
        <w:spacing w:line="360" w:lineRule="auto"/>
        <w:ind w:left="0" w:right="0" w:firstLine="709"/>
        <w:contextualSpacing w:val="0"/>
        <w:rPr>
          <w:sz w:val="28"/>
          <w:szCs w:val="28"/>
        </w:rPr>
      </w:pPr>
      <w:r w:rsidRPr="003A006F">
        <w:rPr>
          <w:sz w:val="28"/>
          <w:szCs w:val="28"/>
        </w:rPr>
        <w:t>Прядка Н.М. Концептуальні засади обліку нефінансових активів у контексті облікових стандартів</w:t>
      </w:r>
      <w:r>
        <w:rPr>
          <w:sz w:val="28"/>
          <w:szCs w:val="28"/>
        </w:rPr>
        <w:t>.</w:t>
      </w:r>
      <w:r w:rsidRPr="003A006F">
        <w:rPr>
          <w:sz w:val="28"/>
          <w:szCs w:val="28"/>
        </w:rPr>
        <w:t xml:space="preserve"> </w:t>
      </w:r>
      <w:r w:rsidRPr="00E257AF">
        <w:rPr>
          <w:i/>
          <w:sz w:val="28"/>
          <w:szCs w:val="28"/>
        </w:rPr>
        <w:t>Економічний вісник Запорізької державної інженерної академії</w:t>
      </w:r>
      <w:r w:rsidR="00E257AF">
        <w:rPr>
          <w:i/>
          <w:sz w:val="28"/>
          <w:szCs w:val="28"/>
        </w:rPr>
        <w:t>.</w:t>
      </w:r>
      <w:r w:rsidRPr="003A006F">
        <w:rPr>
          <w:sz w:val="28"/>
          <w:szCs w:val="28"/>
        </w:rPr>
        <w:t xml:space="preserve"> 2017. Вип. 2 (2). С.116–121. </w:t>
      </w:r>
      <w:r w:rsidRPr="0015414C">
        <w:rPr>
          <w:color w:val="000000"/>
          <w:sz w:val="28"/>
          <w:szCs w:val="28"/>
        </w:rPr>
        <w:t>URL</w:t>
      </w:r>
      <w:r w:rsidRPr="003A006F">
        <w:rPr>
          <w:sz w:val="28"/>
          <w:szCs w:val="28"/>
        </w:rPr>
        <w:t>: http://nbuv.gov.ua/ UJRN/evzdia_2017_2(2)_25.</w:t>
      </w:r>
    </w:p>
    <w:p w:rsidR="001C270D" w:rsidRPr="00A927AA" w:rsidRDefault="001C270D" w:rsidP="00524A3E">
      <w:pPr>
        <w:pStyle w:val="a5"/>
        <w:numPr>
          <w:ilvl w:val="0"/>
          <w:numId w:val="2"/>
        </w:numPr>
        <w:tabs>
          <w:tab w:val="left" w:pos="1134"/>
        </w:tabs>
        <w:spacing w:line="360" w:lineRule="auto"/>
        <w:ind w:left="0" w:right="0" w:firstLine="709"/>
        <w:rPr>
          <w:sz w:val="28"/>
          <w:szCs w:val="28"/>
        </w:rPr>
      </w:pPr>
      <w:r w:rsidRPr="00A927AA">
        <w:rPr>
          <w:iCs/>
          <w:sz w:val="28"/>
          <w:szCs w:val="28"/>
        </w:rPr>
        <w:t>Савіщенко В.</w:t>
      </w:r>
      <w:r w:rsidRPr="00A927AA">
        <w:rPr>
          <w:i/>
          <w:iCs/>
          <w:sz w:val="28"/>
          <w:szCs w:val="28"/>
        </w:rPr>
        <w:t xml:space="preserve"> </w:t>
      </w:r>
      <w:r w:rsidRPr="00A927AA">
        <w:rPr>
          <w:sz w:val="28"/>
          <w:szCs w:val="28"/>
        </w:rPr>
        <w:t>Інвестиції в освіту та науку України: проблеми теорії та практики.</w:t>
      </w:r>
      <w:r w:rsidRPr="00A927AA">
        <w:rPr>
          <w:i/>
          <w:sz w:val="28"/>
          <w:szCs w:val="28"/>
        </w:rPr>
        <w:t>Національний юридичний журнал</w:t>
      </w:r>
      <w:r w:rsidRPr="00A927AA">
        <w:rPr>
          <w:sz w:val="28"/>
          <w:szCs w:val="28"/>
        </w:rPr>
        <w:t>. 2016. № 1/2 (17). С. 62–67.</w:t>
      </w:r>
    </w:p>
    <w:p w:rsidR="00810C80" w:rsidRDefault="00810C80" w:rsidP="00524A3E">
      <w:pPr>
        <w:pStyle w:val="a5"/>
        <w:numPr>
          <w:ilvl w:val="0"/>
          <w:numId w:val="2"/>
        </w:numPr>
        <w:tabs>
          <w:tab w:val="left" w:pos="1134"/>
        </w:tabs>
        <w:autoSpaceDE w:val="0"/>
        <w:autoSpaceDN w:val="0"/>
        <w:adjustRightInd w:val="0"/>
        <w:spacing w:line="360" w:lineRule="auto"/>
        <w:ind w:left="0" w:right="0" w:firstLine="709"/>
        <w:contextualSpacing w:val="0"/>
        <w:rPr>
          <w:sz w:val="28"/>
          <w:szCs w:val="28"/>
        </w:rPr>
      </w:pPr>
      <w:r w:rsidRPr="003A006F">
        <w:rPr>
          <w:sz w:val="28"/>
          <w:szCs w:val="28"/>
        </w:rPr>
        <w:t>Свірко С.В. Розвиток оцінки нефінансових активів у бюджетних установах: історичні традиції та  сучасні</w:t>
      </w:r>
      <w:r>
        <w:rPr>
          <w:sz w:val="28"/>
          <w:szCs w:val="28"/>
        </w:rPr>
        <w:t xml:space="preserve"> </w:t>
      </w:r>
      <w:r w:rsidRPr="003A006F">
        <w:rPr>
          <w:sz w:val="28"/>
          <w:szCs w:val="28"/>
        </w:rPr>
        <w:t>тенденції</w:t>
      </w:r>
      <w:r>
        <w:rPr>
          <w:sz w:val="28"/>
          <w:szCs w:val="28"/>
        </w:rPr>
        <w:t>.</w:t>
      </w:r>
      <w:r w:rsidRPr="003A006F">
        <w:rPr>
          <w:sz w:val="28"/>
          <w:szCs w:val="28"/>
        </w:rPr>
        <w:t xml:space="preserve"> </w:t>
      </w:r>
      <w:r w:rsidRPr="00406130">
        <w:rPr>
          <w:i/>
          <w:sz w:val="28"/>
          <w:szCs w:val="28"/>
        </w:rPr>
        <w:t>Незалежний</w:t>
      </w:r>
      <w:r w:rsidR="00B04285">
        <w:rPr>
          <w:i/>
          <w:sz w:val="28"/>
          <w:szCs w:val="28"/>
        </w:rPr>
        <w:t xml:space="preserve"> </w:t>
      </w:r>
      <w:r w:rsidRPr="00406130">
        <w:rPr>
          <w:i/>
          <w:sz w:val="28"/>
          <w:szCs w:val="28"/>
        </w:rPr>
        <w:t>аудитор</w:t>
      </w:r>
      <w:r w:rsidRPr="003A006F">
        <w:rPr>
          <w:sz w:val="28"/>
          <w:szCs w:val="28"/>
        </w:rPr>
        <w:t>. 2013. № 5. С. 23</w:t>
      </w:r>
      <w:r w:rsidRPr="00BF4989">
        <w:rPr>
          <w:sz w:val="28"/>
          <w:szCs w:val="28"/>
        </w:rPr>
        <w:t>–</w:t>
      </w:r>
      <w:r w:rsidRPr="003A006F">
        <w:rPr>
          <w:sz w:val="28"/>
          <w:szCs w:val="28"/>
        </w:rPr>
        <w:t xml:space="preserve">34. </w:t>
      </w:r>
    </w:p>
    <w:p w:rsidR="00491328" w:rsidRPr="00762486" w:rsidRDefault="00491328" w:rsidP="00524A3E">
      <w:pPr>
        <w:pStyle w:val="a5"/>
        <w:numPr>
          <w:ilvl w:val="0"/>
          <w:numId w:val="2"/>
        </w:numPr>
        <w:shd w:val="clear" w:color="auto" w:fill="FFFFFF"/>
        <w:tabs>
          <w:tab w:val="left" w:pos="567"/>
          <w:tab w:val="left" w:pos="900"/>
          <w:tab w:val="left" w:pos="1134"/>
          <w:tab w:val="left" w:pos="1260"/>
        </w:tabs>
        <w:autoSpaceDE w:val="0"/>
        <w:autoSpaceDN w:val="0"/>
        <w:adjustRightInd w:val="0"/>
        <w:spacing w:line="360" w:lineRule="auto"/>
        <w:ind w:left="0" w:right="0" w:firstLine="709"/>
        <w:contextualSpacing w:val="0"/>
        <w:textAlignment w:val="baseline"/>
        <w:rPr>
          <w:rFonts w:eastAsia="Arimo"/>
          <w:sz w:val="28"/>
          <w:szCs w:val="28"/>
        </w:rPr>
      </w:pPr>
      <w:r w:rsidRPr="000931A8">
        <w:rPr>
          <w:sz w:val="28"/>
          <w:szCs w:val="28"/>
        </w:rPr>
        <w:t>Свірко С.В., Дикий</w:t>
      </w:r>
      <w:r w:rsidRPr="00643379">
        <w:rPr>
          <w:sz w:val="28"/>
          <w:szCs w:val="28"/>
        </w:rPr>
        <w:t xml:space="preserve"> </w:t>
      </w:r>
      <w:r w:rsidRPr="000931A8">
        <w:rPr>
          <w:sz w:val="28"/>
          <w:szCs w:val="28"/>
        </w:rPr>
        <w:t>А.П., Самчик М.Ю. Первинна організація бухгалтерського обліку в бюджетних установах України : розробка робочого плану</w:t>
      </w:r>
      <w:r>
        <w:rPr>
          <w:sz w:val="28"/>
          <w:szCs w:val="28"/>
        </w:rPr>
        <w:t xml:space="preserve">. </w:t>
      </w:r>
      <w:r w:rsidRPr="00643379">
        <w:rPr>
          <w:i/>
          <w:sz w:val="28"/>
          <w:szCs w:val="28"/>
        </w:rPr>
        <w:t>Вісник ЖДТУ</w:t>
      </w:r>
      <w:r w:rsidRPr="000931A8">
        <w:rPr>
          <w:sz w:val="28"/>
          <w:szCs w:val="28"/>
        </w:rPr>
        <w:t>. 2017. № 1 (79). С.53</w:t>
      </w:r>
      <w:r w:rsidR="00B04285" w:rsidRPr="00BF4989">
        <w:rPr>
          <w:sz w:val="28"/>
          <w:szCs w:val="28"/>
        </w:rPr>
        <w:t>–</w:t>
      </w:r>
      <w:r w:rsidRPr="000931A8">
        <w:rPr>
          <w:sz w:val="28"/>
          <w:szCs w:val="28"/>
        </w:rPr>
        <w:t>65.</w:t>
      </w:r>
    </w:p>
    <w:p w:rsidR="00762486" w:rsidRDefault="00762486" w:rsidP="00524A3E">
      <w:pPr>
        <w:pStyle w:val="a5"/>
        <w:numPr>
          <w:ilvl w:val="0"/>
          <w:numId w:val="2"/>
        </w:numPr>
        <w:tabs>
          <w:tab w:val="left" w:pos="1134"/>
        </w:tabs>
        <w:spacing w:line="360" w:lineRule="auto"/>
        <w:ind w:left="0" w:right="0" w:firstLine="709"/>
        <w:contextualSpacing w:val="0"/>
        <w:rPr>
          <w:sz w:val="28"/>
          <w:szCs w:val="28"/>
        </w:rPr>
      </w:pPr>
      <w:r w:rsidRPr="007262AC">
        <w:rPr>
          <w:sz w:val="28"/>
          <w:szCs w:val="28"/>
        </w:rPr>
        <w:t xml:space="preserve">Соболєва-Терещенко О.А., Гапотій А.О. Комплексна оцінка виконання кошторису організацій, що фінансуються за рахунок місцевих бюджетів. </w:t>
      </w:r>
      <w:r w:rsidRPr="007262AC">
        <w:rPr>
          <w:i/>
          <w:sz w:val="28"/>
          <w:szCs w:val="28"/>
        </w:rPr>
        <w:t>Фінансові механізми інноваційного економічного розвитку України в умовах євроінтеграції:</w:t>
      </w:r>
      <w:r w:rsidRPr="007262AC">
        <w:rPr>
          <w:sz w:val="28"/>
          <w:szCs w:val="28"/>
        </w:rPr>
        <w:t xml:space="preserve"> матеріали ІІ наук</w:t>
      </w:r>
      <w:r w:rsidR="00B04285">
        <w:rPr>
          <w:sz w:val="28"/>
          <w:szCs w:val="28"/>
        </w:rPr>
        <w:t>.</w:t>
      </w:r>
      <w:r w:rsidRPr="007262AC">
        <w:rPr>
          <w:sz w:val="28"/>
          <w:szCs w:val="28"/>
        </w:rPr>
        <w:t>-практ</w:t>
      </w:r>
      <w:r w:rsidR="00B04285">
        <w:rPr>
          <w:sz w:val="28"/>
          <w:szCs w:val="28"/>
        </w:rPr>
        <w:t>.</w:t>
      </w:r>
      <w:r w:rsidRPr="007262AC">
        <w:rPr>
          <w:sz w:val="28"/>
          <w:szCs w:val="28"/>
        </w:rPr>
        <w:t xml:space="preserve"> конф</w:t>
      </w:r>
      <w:r w:rsidR="00B04285">
        <w:rPr>
          <w:sz w:val="28"/>
          <w:szCs w:val="28"/>
        </w:rPr>
        <w:t>.</w:t>
      </w:r>
      <w:r w:rsidRPr="007262AC">
        <w:rPr>
          <w:sz w:val="28"/>
          <w:szCs w:val="28"/>
        </w:rPr>
        <w:t>, 2018. С. 228</w:t>
      </w:r>
      <w:r w:rsidR="00B04285" w:rsidRPr="00BF4989">
        <w:rPr>
          <w:sz w:val="28"/>
          <w:szCs w:val="28"/>
        </w:rPr>
        <w:t>–</w:t>
      </w:r>
      <w:r w:rsidRPr="007262AC">
        <w:rPr>
          <w:sz w:val="28"/>
          <w:szCs w:val="28"/>
        </w:rPr>
        <w:t>233</w:t>
      </w:r>
      <w:r w:rsidR="009728F1">
        <w:rPr>
          <w:sz w:val="28"/>
          <w:szCs w:val="28"/>
        </w:rPr>
        <w:t>.</w:t>
      </w:r>
    </w:p>
    <w:p w:rsidR="009728F1" w:rsidRPr="009728F1" w:rsidRDefault="009728F1" w:rsidP="00524A3E">
      <w:pPr>
        <w:pStyle w:val="a5"/>
        <w:numPr>
          <w:ilvl w:val="0"/>
          <w:numId w:val="2"/>
        </w:numPr>
        <w:tabs>
          <w:tab w:val="left" w:pos="1134"/>
          <w:tab w:val="left" w:pos="9354"/>
        </w:tabs>
        <w:spacing w:line="360" w:lineRule="auto"/>
        <w:ind w:left="0" w:right="-2" w:firstLine="709"/>
        <w:rPr>
          <w:sz w:val="28"/>
          <w:szCs w:val="28"/>
        </w:rPr>
      </w:pPr>
      <w:r w:rsidRPr="009728F1">
        <w:rPr>
          <w:sz w:val="28"/>
          <w:szCs w:val="28"/>
        </w:rPr>
        <w:t xml:space="preserve">Степанюк Н.І. Бюджетне фінансування: принципи, форми, методи та шляхи вдосконалення. </w:t>
      </w:r>
      <w:r w:rsidRPr="009728F1">
        <w:rPr>
          <w:i/>
          <w:sz w:val="28"/>
          <w:szCs w:val="28"/>
        </w:rPr>
        <w:t>Фінанси, облік і аудит</w:t>
      </w:r>
      <w:r w:rsidRPr="009728F1">
        <w:rPr>
          <w:sz w:val="28"/>
          <w:szCs w:val="28"/>
        </w:rPr>
        <w:t>. 2016. Вип. 1 (27). С. 107–118.</w:t>
      </w:r>
    </w:p>
    <w:p w:rsidR="008606D3" w:rsidRPr="008606D3" w:rsidRDefault="008606D3" w:rsidP="00524A3E">
      <w:pPr>
        <w:pStyle w:val="a5"/>
        <w:numPr>
          <w:ilvl w:val="0"/>
          <w:numId w:val="2"/>
        </w:numPr>
        <w:tabs>
          <w:tab w:val="left" w:pos="1134"/>
          <w:tab w:val="left" w:pos="9354"/>
        </w:tabs>
        <w:spacing w:line="360" w:lineRule="auto"/>
        <w:ind w:left="0" w:right="-2" w:firstLine="709"/>
        <w:rPr>
          <w:sz w:val="28"/>
          <w:szCs w:val="28"/>
        </w:rPr>
      </w:pPr>
      <w:r w:rsidRPr="008606D3">
        <w:rPr>
          <w:sz w:val="28"/>
          <w:szCs w:val="28"/>
        </w:rPr>
        <w:t xml:space="preserve">Хворостяна Н. В., Гаращенко А. К. Теоретико-методологічні основи визначення ефективності діяльності вищого навчального закладу. </w:t>
      </w:r>
      <w:r w:rsidRPr="008606D3">
        <w:rPr>
          <w:i/>
          <w:sz w:val="28"/>
          <w:szCs w:val="28"/>
        </w:rPr>
        <w:t>Зб. наук. праць Дніпропетровського національного університету імені академіка В. Лазаряна «Проблеми економіки транспорту»</w:t>
      </w:r>
      <w:r w:rsidRPr="008606D3">
        <w:rPr>
          <w:sz w:val="28"/>
          <w:szCs w:val="28"/>
        </w:rPr>
        <w:t xml:space="preserve">. 2012. С. 97–101. </w:t>
      </w:r>
    </w:p>
    <w:p w:rsidR="00762486" w:rsidRPr="00762486" w:rsidRDefault="00762486" w:rsidP="00524A3E">
      <w:pPr>
        <w:pStyle w:val="a5"/>
        <w:numPr>
          <w:ilvl w:val="0"/>
          <w:numId w:val="2"/>
        </w:numPr>
        <w:tabs>
          <w:tab w:val="left" w:pos="960"/>
          <w:tab w:val="left" w:pos="1134"/>
        </w:tabs>
        <w:spacing w:line="360" w:lineRule="auto"/>
        <w:ind w:left="0" w:right="0" w:firstLine="709"/>
        <w:contextualSpacing w:val="0"/>
        <w:rPr>
          <w:sz w:val="28"/>
          <w:szCs w:val="28"/>
        </w:rPr>
      </w:pPr>
      <w:r w:rsidRPr="00762486">
        <w:rPr>
          <w:sz w:val="28"/>
          <w:szCs w:val="28"/>
        </w:rPr>
        <w:t xml:space="preserve">Цятковська О.В. Особливості обліку доходів і витрат суб’єктами державного сектору відповідно до НП(С)БОДС. </w:t>
      </w:r>
      <w:r w:rsidRPr="00762486">
        <w:rPr>
          <w:i/>
          <w:sz w:val="28"/>
          <w:szCs w:val="28"/>
        </w:rPr>
        <w:t>Міжнародний науковий журнал</w:t>
      </w:r>
      <w:r w:rsidRPr="00762486">
        <w:rPr>
          <w:sz w:val="28"/>
          <w:szCs w:val="28"/>
        </w:rPr>
        <w:t>. Вип. 3-4. 2017. С. 72</w:t>
      </w:r>
      <w:r w:rsidR="007F1FB3" w:rsidRPr="00BF4989">
        <w:rPr>
          <w:sz w:val="28"/>
          <w:szCs w:val="28"/>
        </w:rPr>
        <w:t>–</w:t>
      </w:r>
      <w:r w:rsidRPr="00762486">
        <w:rPr>
          <w:sz w:val="28"/>
          <w:szCs w:val="28"/>
        </w:rPr>
        <w:t>79.</w:t>
      </w:r>
    </w:p>
    <w:p w:rsidR="008606D3" w:rsidRPr="008606D3" w:rsidRDefault="008606D3" w:rsidP="00524A3E">
      <w:pPr>
        <w:pStyle w:val="a5"/>
        <w:numPr>
          <w:ilvl w:val="0"/>
          <w:numId w:val="2"/>
        </w:numPr>
        <w:tabs>
          <w:tab w:val="left" w:pos="1134"/>
        </w:tabs>
        <w:spacing w:line="360" w:lineRule="auto"/>
        <w:ind w:left="0" w:firstLine="709"/>
        <w:rPr>
          <w:sz w:val="28"/>
          <w:szCs w:val="28"/>
        </w:rPr>
      </w:pPr>
      <w:r w:rsidRPr="008606D3">
        <w:rPr>
          <w:sz w:val="28"/>
          <w:szCs w:val="28"/>
        </w:rPr>
        <w:t xml:space="preserve">Чайка І. П. Методичні підходи до розрахунку ефективності функціонування вищого навчального закладу. </w:t>
      </w:r>
      <w:r w:rsidRPr="008606D3">
        <w:rPr>
          <w:i/>
          <w:sz w:val="28"/>
          <w:szCs w:val="28"/>
        </w:rPr>
        <w:t>Наук. вісник Полтавського університету економіки і торгівлі</w:t>
      </w:r>
      <w:r w:rsidRPr="008606D3">
        <w:rPr>
          <w:sz w:val="28"/>
          <w:szCs w:val="28"/>
        </w:rPr>
        <w:t xml:space="preserve">. 2011. </w:t>
      </w:r>
      <w:r w:rsidR="00123E3A" w:rsidRPr="008606D3">
        <w:rPr>
          <w:sz w:val="28"/>
          <w:szCs w:val="28"/>
        </w:rPr>
        <w:t xml:space="preserve">№ 2(47). </w:t>
      </w:r>
      <w:r w:rsidRPr="008606D3">
        <w:rPr>
          <w:sz w:val="28"/>
          <w:szCs w:val="28"/>
        </w:rPr>
        <w:t xml:space="preserve">С. 151−159.  </w:t>
      </w:r>
    </w:p>
    <w:p w:rsidR="00762486" w:rsidRPr="00762486" w:rsidRDefault="00762486" w:rsidP="00524A3E">
      <w:pPr>
        <w:pStyle w:val="a5"/>
        <w:numPr>
          <w:ilvl w:val="0"/>
          <w:numId w:val="2"/>
        </w:numPr>
        <w:tabs>
          <w:tab w:val="left" w:pos="1134"/>
        </w:tabs>
        <w:spacing w:line="360" w:lineRule="auto"/>
        <w:ind w:left="0" w:right="0" w:firstLine="709"/>
        <w:contextualSpacing w:val="0"/>
        <w:rPr>
          <w:sz w:val="28"/>
          <w:szCs w:val="28"/>
        </w:rPr>
      </w:pPr>
      <w:r w:rsidRPr="00762486">
        <w:rPr>
          <w:sz w:val="28"/>
          <w:szCs w:val="28"/>
        </w:rPr>
        <w:lastRenderedPageBreak/>
        <w:t xml:space="preserve">Чередник В.А. Бюджетні видатки: сутність та їх аналіз у фінансуванні потреб закладів загальної середньої освіти. </w:t>
      </w:r>
      <w:r w:rsidRPr="00762486">
        <w:rPr>
          <w:i/>
          <w:sz w:val="28"/>
          <w:szCs w:val="28"/>
        </w:rPr>
        <w:t>Економічний вісник університету</w:t>
      </w:r>
      <w:r w:rsidRPr="00762486">
        <w:rPr>
          <w:sz w:val="28"/>
          <w:szCs w:val="28"/>
        </w:rPr>
        <w:t>. 2017. Вип. 34(1). С. 326</w:t>
      </w:r>
      <w:r w:rsidR="00147032" w:rsidRPr="00BF4989">
        <w:rPr>
          <w:sz w:val="28"/>
          <w:szCs w:val="28"/>
        </w:rPr>
        <w:t>–</w:t>
      </w:r>
      <w:r w:rsidRPr="00762486">
        <w:rPr>
          <w:sz w:val="28"/>
          <w:szCs w:val="28"/>
        </w:rPr>
        <w:t>331.</w:t>
      </w:r>
    </w:p>
    <w:p w:rsidR="00762486" w:rsidRPr="00A671D5" w:rsidRDefault="00762486" w:rsidP="00524A3E">
      <w:pPr>
        <w:pStyle w:val="a5"/>
        <w:numPr>
          <w:ilvl w:val="0"/>
          <w:numId w:val="2"/>
        </w:numPr>
        <w:tabs>
          <w:tab w:val="left" w:pos="1134"/>
        </w:tabs>
        <w:spacing w:line="360" w:lineRule="auto"/>
        <w:ind w:left="0" w:right="0" w:firstLine="709"/>
        <w:contextualSpacing w:val="0"/>
        <w:rPr>
          <w:sz w:val="28"/>
          <w:szCs w:val="28"/>
        </w:rPr>
      </w:pPr>
      <w:r w:rsidRPr="00762486">
        <w:rPr>
          <w:sz w:val="28"/>
          <w:szCs w:val="28"/>
        </w:rPr>
        <w:t xml:space="preserve">Чередник В.А. Кошторисне фінансування загальноосвітніх навчальних закладів: недоліки та напрями вдосконалення. </w:t>
      </w:r>
      <w:r w:rsidRPr="00762486">
        <w:rPr>
          <w:i/>
          <w:sz w:val="28"/>
          <w:szCs w:val="28"/>
        </w:rPr>
        <w:t>Наук. вісник Ужгородського національного ун-ту.</w:t>
      </w:r>
      <w:r w:rsidRPr="00762486">
        <w:rPr>
          <w:sz w:val="28"/>
          <w:szCs w:val="28"/>
        </w:rPr>
        <w:t xml:space="preserve"> Серія: Міжнародні економічні відносини та світове господарство. 2016. Вип. 9 .С. 164</w:t>
      </w:r>
      <w:r w:rsidR="00147032" w:rsidRPr="00BF4989">
        <w:rPr>
          <w:sz w:val="28"/>
          <w:szCs w:val="28"/>
        </w:rPr>
        <w:t>–</w:t>
      </w:r>
      <w:r w:rsidRPr="00762486">
        <w:rPr>
          <w:sz w:val="28"/>
          <w:szCs w:val="28"/>
        </w:rPr>
        <w:t>168.</w:t>
      </w:r>
    </w:p>
    <w:p w:rsidR="00A671D5" w:rsidRPr="005869C4" w:rsidRDefault="00A671D5" w:rsidP="00524A3E">
      <w:pPr>
        <w:pStyle w:val="a5"/>
        <w:numPr>
          <w:ilvl w:val="0"/>
          <w:numId w:val="2"/>
        </w:numPr>
        <w:tabs>
          <w:tab w:val="left" w:pos="1134"/>
        </w:tabs>
        <w:spacing w:line="360" w:lineRule="auto"/>
        <w:ind w:left="0" w:right="0" w:firstLine="709"/>
        <w:contextualSpacing w:val="0"/>
        <w:rPr>
          <w:sz w:val="28"/>
          <w:szCs w:val="28"/>
        </w:rPr>
      </w:pPr>
      <w:r w:rsidRPr="005869C4">
        <w:rPr>
          <w:sz w:val="28"/>
          <w:szCs w:val="28"/>
        </w:rPr>
        <w:t>Шара Є.Ю., Андрієнко</w:t>
      </w:r>
      <w:r w:rsidRPr="007217D5">
        <w:rPr>
          <w:sz w:val="28"/>
          <w:szCs w:val="28"/>
        </w:rPr>
        <w:t xml:space="preserve"> </w:t>
      </w:r>
      <w:r w:rsidRPr="005869C4">
        <w:rPr>
          <w:sz w:val="28"/>
          <w:szCs w:val="28"/>
        </w:rPr>
        <w:t>О.М., Жидеєва</w:t>
      </w:r>
      <w:r w:rsidRPr="007217D5">
        <w:rPr>
          <w:sz w:val="28"/>
          <w:szCs w:val="28"/>
        </w:rPr>
        <w:t xml:space="preserve"> </w:t>
      </w:r>
      <w:r w:rsidRPr="005869C4">
        <w:rPr>
          <w:sz w:val="28"/>
          <w:szCs w:val="28"/>
        </w:rPr>
        <w:t>Л.І.</w:t>
      </w:r>
      <w:r>
        <w:rPr>
          <w:sz w:val="28"/>
          <w:szCs w:val="28"/>
        </w:rPr>
        <w:t xml:space="preserve"> </w:t>
      </w:r>
      <w:r w:rsidRPr="005869C4">
        <w:rPr>
          <w:sz w:val="28"/>
          <w:szCs w:val="28"/>
        </w:rPr>
        <w:t>Бухгалтерський облік у бюджетних установах і організаціях : навч. посіб. К</w:t>
      </w:r>
      <w:r>
        <w:rPr>
          <w:sz w:val="28"/>
          <w:szCs w:val="28"/>
        </w:rPr>
        <w:t>иїв</w:t>
      </w:r>
      <w:r w:rsidRPr="005869C4">
        <w:rPr>
          <w:sz w:val="28"/>
          <w:szCs w:val="28"/>
        </w:rPr>
        <w:t>: Центр навч. літ., 2011. 440 с.</w:t>
      </w:r>
    </w:p>
    <w:p w:rsidR="00147032" w:rsidRPr="00806F7E" w:rsidRDefault="00147032" w:rsidP="00524A3E">
      <w:pPr>
        <w:pStyle w:val="a5"/>
        <w:numPr>
          <w:ilvl w:val="0"/>
          <w:numId w:val="2"/>
        </w:numPr>
        <w:tabs>
          <w:tab w:val="left" w:pos="1134"/>
        </w:tabs>
        <w:spacing w:line="360" w:lineRule="auto"/>
        <w:ind w:left="0" w:right="0" w:firstLine="709"/>
        <w:rPr>
          <w:color w:val="383124"/>
          <w:sz w:val="28"/>
          <w:szCs w:val="28"/>
          <w:lang w:eastAsia="uk-UA"/>
        </w:rPr>
      </w:pPr>
      <w:r w:rsidRPr="00806F7E">
        <w:rPr>
          <w:sz w:val="28"/>
          <w:szCs w:val="28"/>
        </w:rPr>
        <w:t>Шилко І. С</w:t>
      </w:r>
      <w:r w:rsidRPr="00806F7E">
        <w:rPr>
          <w:sz w:val="28"/>
          <w:szCs w:val="28"/>
          <w:lang w:val="en-US"/>
        </w:rPr>
        <w:t xml:space="preserve">. </w:t>
      </w:r>
      <w:r w:rsidRPr="00806F7E">
        <w:rPr>
          <w:sz w:val="28"/>
          <w:szCs w:val="28"/>
        </w:rPr>
        <w:t>Методичні та організаційні аспекти аналізу господарської діяльності коледжів бюджетної сфери України.</w:t>
      </w:r>
      <w:r w:rsidRPr="00806F7E">
        <w:rPr>
          <w:color w:val="222222"/>
          <w:sz w:val="28"/>
          <w:szCs w:val="28"/>
          <w:shd w:val="clear" w:color="auto" w:fill="FFFFFF"/>
        </w:rPr>
        <w:t xml:space="preserve"> </w:t>
      </w:r>
      <w:r w:rsidRPr="00123E3A">
        <w:rPr>
          <w:color w:val="222222"/>
          <w:sz w:val="28"/>
          <w:szCs w:val="28"/>
          <w:shd w:val="clear" w:color="auto" w:fill="FFFFFF"/>
        </w:rPr>
        <w:t>Наук.-практ. журнал</w:t>
      </w:r>
      <w:r w:rsidRPr="00806F7E">
        <w:rPr>
          <w:i/>
          <w:color w:val="222222"/>
          <w:sz w:val="28"/>
          <w:szCs w:val="28"/>
          <w:shd w:val="clear" w:color="auto" w:fill="FFFFFF"/>
        </w:rPr>
        <w:t>.</w:t>
      </w:r>
      <w:r w:rsidRPr="00806F7E">
        <w:rPr>
          <w:color w:val="222222"/>
          <w:sz w:val="28"/>
          <w:szCs w:val="28"/>
          <w:shd w:val="clear" w:color="auto" w:fill="FFFFFF"/>
        </w:rPr>
        <w:t xml:space="preserve"> </w:t>
      </w:r>
      <w:r w:rsidRPr="00806F7E">
        <w:rPr>
          <w:i/>
          <w:color w:val="222222"/>
          <w:sz w:val="28"/>
          <w:szCs w:val="28"/>
          <w:shd w:val="clear" w:color="auto" w:fill="FFFFFF"/>
        </w:rPr>
        <w:t>Причорноморські економічні студії.</w:t>
      </w:r>
      <w:r w:rsidRPr="00806F7E">
        <w:rPr>
          <w:bCs/>
          <w:sz w:val="28"/>
          <w:szCs w:val="28"/>
        </w:rPr>
        <w:t xml:space="preserve"> Вип.</w:t>
      </w:r>
      <w:r w:rsidRPr="00806F7E">
        <w:rPr>
          <w:sz w:val="28"/>
          <w:szCs w:val="28"/>
        </w:rPr>
        <w:t xml:space="preserve"> 12-2. 2016. С. 176−180.   </w:t>
      </w:r>
    </w:p>
    <w:p w:rsidR="00633731" w:rsidRPr="00805876" w:rsidRDefault="00633731" w:rsidP="00524A3E">
      <w:pPr>
        <w:pStyle w:val="a5"/>
        <w:numPr>
          <w:ilvl w:val="0"/>
          <w:numId w:val="2"/>
        </w:numPr>
        <w:tabs>
          <w:tab w:val="left" w:pos="1134"/>
        </w:tabs>
        <w:spacing w:line="360" w:lineRule="auto"/>
        <w:ind w:left="0" w:right="0" w:firstLine="709"/>
        <w:rPr>
          <w:color w:val="383124"/>
          <w:sz w:val="28"/>
          <w:szCs w:val="28"/>
          <w:lang w:eastAsia="uk-UA"/>
        </w:rPr>
      </w:pPr>
      <w:r w:rsidRPr="00806F7E">
        <w:rPr>
          <w:color w:val="383124"/>
          <w:sz w:val="28"/>
          <w:szCs w:val="28"/>
          <w:lang w:eastAsia="uk-UA"/>
        </w:rPr>
        <w:t>Ява В.  Списання запасів бюджетної установи: обираємо зручний метод.</w:t>
      </w:r>
      <w:r w:rsidRPr="00806F7E">
        <w:rPr>
          <w:i/>
          <w:color w:val="383124"/>
          <w:sz w:val="28"/>
          <w:szCs w:val="28"/>
          <w:lang w:eastAsia="uk-UA"/>
        </w:rPr>
        <w:t xml:space="preserve"> Все про бухгалтерський облік</w:t>
      </w:r>
      <w:r w:rsidRPr="00806F7E">
        <w:rPr>
          <w:color w:val="383124"/>
          <w:sz w:val="28"/>
          <w:szCs w:val="28"/>
          <w:lang w:eastAsia="uk-UA"/>
        </w:rPr>
        <w:t>. 2015. № 37. С. 23–25.</w:t>
      </w:r>
    </w:p>
    <w:p w:rsidR="00810C80" w:rsidRPr="003A006F" w:rsidRDefault="00810C80" w:rsidP="00524A3E">
      <w:pPr>
        <w:pStyle w:val="a5"/>
        <w:numPr>
          <w:ilvl w:val="0"/>
          <w:numId w:val="2"/>
        </w:numPr>
        <w:tabs>
          <w:tab w:val="left" w:pos="1134"/>
        </w:tabs>
        <w:spacing w:line="360" w:lineRule="auto"/>
        <w:ind w:left="0" w:right="0" w:firstLine="709"/>
        <w:contextualSpacing w:val="0"/>
        <w:rPr>
          <w:sz w:val="28"/>
          <w:szCs w:val="28"/>
        </w:rPr>
      </w:pPr>
      <w:r w:rsidRPr="003A006F">
        <w:rPr>
          <w:sz w:val="28"/>
          <w:szCs w:val="28"/>
        </w:rPr>
        <w:t>Яцунська О. Життєвий цикл об’єкта основних засобів − проблеми оцінки</w:t>
      </w:r>
      <w:r>
        <w:rPr>
          <w:sz w:val="28"/>
          <w:szCs w:val="28"/>
        </w:rPr>
        <w:t xml:space="preserve">. </w:t>
      </w:r>
      <w:r w:rsidRPr="00A7025E">
        <w:rPr>
          <w:i/>
          <w:sz w:val="28"/>
          <w:szCs w:val="28"/>
        </w:rPr>
        <w:t>Науковий вісник</w:t>
      </w:r>
      <w:r w:rsidR="00A7025E">
        <w:rPr>
          <w:i/>
          <w:sz w:val="28"/>
          <w:szCs w:val="28"/>
        </w:rPr>
        <w:t>.</w:t>
      </w:r>
      <w:r w:rsidRPr="003A006F">
        <w:rPr>
          <w:sz w:val="28"/>
          <w:szCs w:val="28"/>
        </w:rPr>
        <w:t xml:space="preserve"> 2014. № 2. С.193</w:t>
      </w:r>
      <w:r w:rsidR="00123E3A" w:rsidRPr="00806F7E">
        <w:rPr>
          <w:sz w:val="28"/>
          <w:szCs w:val="28"/>
        </w:rPr>
        <w:t>−</w:t>
      </w:r>
      <w:r w:rsidRPr="003A006F">
        <w:rPr>
          <w:sz w:val="28"/>
          <w:szCs w:val="28"/>
        </w:rPr>
        <w:t xml:space="preserve">204. </w:t>
      </w:r>
      <w:r w:rsidRPr="0015414C">
        <w:rPr>
          <w:color w:val="000000"/>
          <w:sz w:val="28"/>
          <w:szCs w:val="28"/>
        </w:rPr>
        <w:t>URL</w:t>
      </w:r>
      <w:r w:rsidRPr="003A006F">
        <w:rPr>
          <w:sz w:val="28"/>
          <w:szCs w:val="28"/>
        </w:rPr>
        <w:t xml:space="preserve">: </w:t>
      </w:r>
      <w:hyperlink r:id="rId27" w:history="1">
        <w:r w:rsidRPr="00DE0E32">
          <w:rPr>
            <w:rStyle w:val="a8"/>
            <w:color w:val="0D0D0D" w:themeColor="text1" w:themeTint="F2"/>
            <w:sz w:val="28"/>
            <w:szCs w:val="28"/>
          </w:rPr>
          <w:t>http://nbuv.gov.ua</w:t>
        </w:r>
      </w:hyperlink>
      <w:r w:rsidRPr="00DE0E32">
        <w:rPr>
          <w:color w:val="0D0D0D" w:themeColor="text1" w:themeTint="F2"/>
          <w:sz w:val="28"/>
          <w:szCs w:val="28"/>
        </w:rPr>
        <w:t xml:space="preserve"> /</w:t>
      </w:r>
      <w:r w:rsidRPr="003A006F">
        <w:rPr>
          <w:sz w:val="28"/>
          <w:szCs w:val="28"/>
        </w:rPr>
        <w:t>UJRN/</w:t>
      </w:r>
      <w:r>
        <w:rPr>
          <w:sz w:val="28"/>
          <w:szCs w:val="28"/>
        </w:rPr>
        <w:t xml:space="preserve"> </w:t>
      </w:r>
      <w:r w:rsidRPr="003A006F">
        <w:rPr>
          <w:sz w:val="28"/>
          <w:szCs w:val="28"/>
        </w:rPr>
        <w:t xml:space="preserve">Nv_2014_2_18. </w:t>
      </w:r>
    </w:p>
    <w:p w:rsidR="00810C80" w:rsidRDefault="00810C80" w:rsidP="00524A3E">
      <w:pPr>
        <w:tabs>
          <w:tab w:val="left" w:pos="1134"/>
        </w:tabs>
        <w:spacing w:line="360" w:lineRule="auto"/>
        <w:ind w:right="0" w:firstLine="709"/>
        <w:rPr>
          <w:sz w:val="28"/>
          <w:szCs w:val="28"/>
        </w:rPr>
      </w:pPr>
    </w:p>
    <w:p w:rsidR="00810C80" w:rsidRDefault="00810C80" w:rsidP="00524A3E">
      <w:pPr>
        <w:tabs>
          <w:tab w:val="left" w:pos="1134"/>
        </w:tabs>
        <w:spacing w:line="360" w:lineRule="auto"/>
        <w:ind w:right="0" w:firstLine="709"/>
        <w:rPr>
          <w:sz w:val="28"/>
          <w:szCs w:val="28"/>
        </w:rPr>
      </w:pPr>
    </w:p>
    <w:p w:rsidR="00810C80" w:rsidRDefault="00810C80" w:rsidP="00524A3E">
      <w:pPr>
        <w:tabs>
          <w:tab w:val="left" w:pos="1134"/>
        </w:tabs>
        <w:spacing w:line="360" w:lineRule="auto"/>
        <w:ind w:firstLine="709"/>
        <w:rPr>
          <w:sz w:val="28"/>
          <w:szCs w:val="28"/>
        </w:rPr>
      </w:pPr>
    </w:p>
    <w:p w:rsidR="00810C80" w:rsidRDefault="00810C80" w:rsidP="00524A3E">
      <w:pPr>
        <w:tabs>
          <w:tab w:val="left" w:pos="1134"/>
        </w:tabs>
        <w:spacing w:line="360" w:lineRule="auto"/>
        <w:ind w:firstLine="709"/>
        <w:rPr>
          <w:sz w:val="28"/>
          <w:szCs w:val="28"/>
        </w:rPr>
      </w:pPr>
    </w:p>
    <w:p w:rsidR="00F8717E" w:rsidRDefault="00F8717E" w:rsidP="00810C80">
      <w:pPr>
        <w:spacing w:line="360" w:lineRule="auto"/>
        <w:ind w:left="567" w:hanging="567"/>
        <w:rPr>
          <w:sz w:val="28"/>
          <w:szCs w:val="28"/>
        </w:rPr>
      </w:pPr>
    </w:p>
    <w:p w:rsidR="00F8717E" w:rsidRDefault="00F8717E" w:rsidP="00810C80">
      <w:pPr>
        <w:spacing w:line="360" w:lineRule="auto"/>
        <w:ind w:left="567" w:hanging="567"/>
        <w:rPr>
          <w:sz w:val="28"/>
          <w:szCs w:val="28"/>
        </w:rPr>
      </w:pPr>
    </w:p>
    <w:p w:rsidR="00F8717E" w:rsidRDefault="00F8717E" w:rsidP="00810C80">
      <w:pPr>
        <w:spacing w:line="360" w:lineRule="auto"/>
        <w:ind w:left="567" w:hanging="567"/>
        <w:rPr>
          <w:sz w:val="28"/>
          <w:szCs w:val="28"/>
        </w:rPr>
      </w:pPr>
    </w:p>
    <w:sectPr w:rsidR="00F8717E" w:rsidSect="00410BD4">
      <w:headerReference w:type="default" r:id="rId2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850" w:rsidRDefault="008B7850" w:rsidP="005F4E4F">
      <w:pPr>
        <w:spacing w:line="240" w:lineRule="auto"/>
      </w:pPr>
      <w:r>
        <w:separator/>
      </w:r>
    </w:p>
  </w:endnote>
  <w:endnote w:type="continuationSeparator" w:id="1">
    <w:p w:rsidR="008B7850" w:rsidRDefault="008B7850" w:rsidP="005F4E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UkrainianJournal">
    <w:altName w:val="UkrainianJournal"/>
    <w:panose1 w:val="00000000000000000000"/>
    <w:charset w:val="CC"/>
    <w:family w:val="roman"/>
    <w:notTrueType/>
    <w:pitch w:val="default"/>
    <w:sig w:usb0="00000201" w:usb1="00000000" w:usb2="00000000" w:usb3="00000000" w:csb0="00000004" w:csb1="00000000"/>
  </w:font>
  <w:font w:name="Arimo">
    <w:altName w:val="MS Mincho"/>
    <w:panose1 w:val="00000000000000000000"/>
    <w:charset w:val="80"/>
    <w:family w:val="auto"/>
    <w:notTrueType/>
    <w:pitch w:val="default"/>
    <w:sig w:usb0="00000003" w:usb1="08070000" w:usb2="00000010" w:usb3="00000000" w:csb0="00020001" w:csb1="00000000"/>
  </w:font>
  <w:font w:name="UkrainianSchoolBook">
    <w:altName w:val="UkrainianSchoolBook"/>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MT">
    <w:altName w:val="Arial Unicode MS"/>
    <w:panose1 w:val="00000000000000000000"/>
    <w:charset w:val="80"/>
    <w:family w:val="auto"/>
    <w:notTrueType/>
    <w:pitch w:val="default"/>
    <w:sig w:usb0="00000203" w:usb1="08070000" w:usb2="00000010" w:usb3="00000000" w:csb0="00020005" w:csb1="00000000"/>
  </w:font>
  <w:font w:name="Arial,Italic">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850" w:rsidRDefault="008B7850" w:rsidP="005F4E4F">
      <w:pPr>
        <w:spacing w:line="240" w:lineRule="auto"/>
      </w:pPr>
      <w:r>
        <w:separator/>
      </w:r>
    </w:p>
  </w:footnote>
  <w:footnote w:type="continuationSeparator" w:id="1">
    <w:p w:rsidR="008B7850" w:rsidRDefault="008B7850" w:rsidP="005F4E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2912"/>
      <w:docPartObj>
        <w:docPartGallery w:val="Page Numbers (Top of Page)"/>
        <w:docPartUnique/>
      </w:docPartObj>
    </w:sdtPr>
    <w:sdtContent>
      <w:p w:rsidR="00634ADB" w:rsidRDefault="000E1AEE">
        <w:pPr>
          <w:pStyle w:val="ac"/>
          <w:jc w:val="right"/>
        </w:pPr>
        <w:fldSimple w:instr=" PAGE   \* MERGEFORMAT ">
          <w:r w:rsidR="00524A3E">
            <w:rPr>
              <w:noProof/>
            </w:rPr>
            <w:t>2</w:t>
          </w:r>
        </w:fldSimple>
      </w:p>
    </w:sdtContent>
  </w:sdt>
  <w:p w:rsidR="00634ADB" w:rsidRDefault="00634AD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578"/>
    <w:multiLevelType w:val="hybridMultilevel"/>
    <w:tmpl w:val="D7FA521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9496A3A"/>
    <w:multiLevelType w:val="hybridMultilevel"/>
    <w:tmpl w:val="1D8E52C2"/>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9A93F17"/>
    <w:multiLevelType w:val="hybridMultilevel"/>
    <w:tmpl w:val="51221CD0"/>
    <w:lvl w:ilvl="0" w:tplc="F40E4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E054FB"/>
    <w:multiLevelType w:val="hybridMultilevel"/>
    <w:tmpl w:val="F6A6EBA2"/>
    <w:lvl w:ilvl="0" w:tplc="43848316">
      <w:start w:val="1"/>
      <w:numFmt w:val="bullet"/>
      <w:lvlText w:val=""/>
      <w:lvlJc w:val="left"/>
      <w:pPr>
        <w:ind w:left="1430" w:hanging="360"/>
      </w:pPr>
      <w:rPr>
        <w:rFonts w:ascii="Symbol" w:hAnsi="Symbol" w:hint="default"/>
      </w:rPr>
    </w:lvl>
    <w:lvl w:ilvl="1" w:tplc="43848316">
      <w:start w:val="1"/>
      <w:numFmt w:val="bullet"/>
      <w:lvlText w:val=""/>
      <w:lvlJc w:val="left"/>
      <w:pPr>
        <w:ind w:left="2150" w:hanging="360"/>
      </w:pPr>
      <w:rPr>
        <w:rFonts w:ascii="Symbol" w:hAnsi="Symbol"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nsid w:val="0DC20A7A"/>
    <w:multiLevelType w:val="hybridMultilevel"/>
    <w:tmpl w:val="20F6EF28"/>
    <w:lvl w:ilvl="0" w:tplc="F40E4CCE">
      <w:start w:val="1"/>
      <w:numFmt w:val="bullet"/>
      <w:lvlText w:val="−"/>
      <w:lvlJc w:val="left"/>
      <w:pPr>
        <w:ind w:left="1069" w:hanging="36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4E96AA6"/>
    <w:multiLevelType w:val="hybridMultilevel"/>
    <w:tmpl w:val="53E86358"/>
    <w:lvl w:ilvl="0" w:tplc="F40E4CCE">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AFC5E5E"/>
    <w:multiLevelType w:val="hybridMultilevel"/>
    <w:tmpl w:val="0E52A4F6"/>
    <w:lvl w:ilvl="0" w:tplc="F40E4CCE">
      <w:start w:val="1"/>
      <w:numFmt w:val="bullet"/>
      <w:lvlText w:val="−"/>
      <w:lvlJc w:val="left"/>
      <w:pPr>
        <w:ind w:left="644" w:hanging="360"/>
      </w:pPr>
      <w:rPr>
        <w:rFonts w:ascii="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7">
    <w:nsid w:val="1B775973"/>
    <w:multiLevelType w:val="hybridMultilevel"/>
    <w:tmpl w:val="9808EB92"/>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D6C5E6E"/>
    <w:multiLevelType w:val="multilevel"/>
    <w:tmpl w:val="B524B3E2"/>
    <w:lvl w:ilvl="0">
      <w:start w:val="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755B96"/>
    <w:multiLevelType w:val="hybridMultilevel"/>
    <w:tmpl w:val="881403F2"/>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EB3797E"/>
    <w:multiLevelType w:val="hybridMultilevel"/>
    <w:tmpl w:val="42DA02A8"/>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3832218"/>
    <w:multiLevelType w:val="hybridMultilevel"/>
    <w:tmpl w:val="330E0032"/>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3DE32F1"/>
    <w:multiLevelType w:val="hybridMultilevel"/>
    <w:tmpl w:val="BDA88F32"/>
    <w:lvl w:ilvl="0" w:tplc="0574B676">
      <w:numFmt w:val="bullet"/>
      <w:lvlText w:val="–"/>
      <w:lvlJc w:val="left"/>
      <w:pPr>
        <w:tabs>
          <w:tab w:val="num" w:pos="1276"/>
        </w:tabs>
        <w:ind w:left="709" w:firstLine="567"/>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49A50F3"/>
    <w:multiLevelType w:val="hybridMultilevel"/>
    <w:tmpl w:val="7D62AE54"/>
    <w:lvl w:ilvl="0" w:tplc="F40E4CCE">
      <w:start w:val="1"/>
      <w:numFmt w:val="bullet"/>
      <w:lvlText w:val="−"/>
      <w:lvlJc w:val="left"/>
      <w:pPr>
        <w:ind w:left="1069" w:hanging="36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1DC0059"/>
    <w:multiLevelType w:val="hybridMultilevel"/>
    <w:tmpl w:val="F78C6FFE"/>
    <w:lvl w:ilvl="0" w:tplc="F40E4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3DF2A06"/>
    <w:multiLevelType w:val="hybridMultilevel"/>
    <w:tmpl w:val="CCAA48D8"/>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5B46FDF"/>
    <w:multiLevelType w:val="hybridMultilevel"/>
    <w:tmpl w:val="FC6079FE"/>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3629055D"/>
    <w:multiLevelType w:val="hybridMultilevel"/>
    <w:tmpl w:val="4738C394"/>
    <w:lvl w:ilvl="0" w:tplc="F40E4CCE">
      <w:start w:val="1"/>
      <w:numFmt w:val="bullet"/>
      <w:lvlText w:val="−"/>
      <w:lvlJc w:val="left"/>
      <w:pPr>
        <w:ind w:left="1429" w:hanging="360"/>
      </w:pPr>
      <w:rPr>
        <w:rFonts w:ascii="Times New Roman" w:hAnsi="Times New Roman" w:cs="Times New Roman" w:hint="default"/>
      </w:rPr>
    </w:lvl>
    <w:lvl w:ilvl="1" w:tplc="97AC4B3C">
      <w:numFmt w:val="bullet"/>
      <w:lvlText w:val="–"/>
      <w:lvlJc w:val="left"/>
      <w:pPr>
        <w:ind w:left="2809" w:hanging="102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6E10B1C"/>
    <w:multiLevelType w:val="hybridMultilevel"/>
    <w:tmpl w:val="C4C69B10"/>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3EBE2EB0"/>
    <w:multiLevelType w:val="hybridMultilevel"/>
    <w:tmpl w:val="B78ADACC"/>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439B619D"/>
    <w:multiLevelType w:val="hybridMultilevel"/>
    <w:tmpl w:val="0FEAE2C0"/>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AA554A4"/>
    <w:multiLevelType w:val="hybridMultilevel"/>
    <w:tmpl w:val="C96835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C0F1F57"/>
    <w:multiLevelType w:val="hybridMultilevel"/>
    <w:tmpl w:val="014C2CFA"/>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4D870036"/>
    <w:multiLevelType w:val="hybridMultilevel"/>
    <w:tmpl w:val="7BBC8028"/>
    <w:lvl w:ilvl="0" w:tplc="F556923A">
      <w:numFmt w:val="bullet"/>
      <w:lvlText w:val="−"/>
      <w:lvlJc w:val="left"/>
      <w:pPr>
        <w:tabs>
          <w:tab w:val="num" w:pos="2827"/>
        </w:tabs>
        <w:ind w:left="2827" w:hanging="88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0A55B5"/>
    <w:multiLevelType w:val="hybridMultilevel"/>
    <w:tmpl w:val="8F145A3E"/>
    <w:lvl w:ilvl="0" w:tplc="F40E4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56019AC"/>
    <w:multiLevelType w:val="hybridMultilevel"/>
    <w:tmpl w:val="2438F1D8"/>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5A4422CD"/>
    <w:multiLevelType w:val="hybridMultilevel"/>
    <w:tmpl w:val="8DE863A6"/>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5B9C497B"/>
    <w:multiLevelType w:val="hybridMultilevel"/>
    <w:tmpl w:val="8698F0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D217691"/>
    <w:multiLevelType w:val="hybridMultilevel"/>
    <w:tmpl w:val="F7B0A28E"/>
    <w:lvl w:ilvl="0" w:tplc="BBAC3E58">
      <w:start w:val="9"/>
      <w:numFmt w:val="bullet"/>
      <w:lvlText w:val="–"/>
      <w:lvlJc w:val="left"/>
      <w:pPr>
        <w:tabs>
          <w:tab w:val="num" w:pos="1069"/>
        </w:tabs>
        <w:ind w:left="360" w:firstLine="709"/>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nsid w:val="5DE31B98"/>
    <w:multiLevelType w:val="hybridMultilevel"/>
    <w:tmpl w:val="B08A3850"/>
    <w:lvl w:ilvl="0" w:tplc="ADF2AF7C">
      <w:start w:val="1"/>
      <w:numFmt w:val="decimal"/>
      <w:lvlText w:val="%1."/>
      <w:lvlJc w:val="left"/>
      <w:pPr>
        <w:ind w:left="900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D05EAD"/>
    <w:multiLevelType w:val="hybridMultilevel"/>
    <w:tmpl w:val="CAD26688"/>
    <w:lvl w:ilvl="0" w:tplc="F40E4CCE">
      <w:start w:val="1"/>
      <w:numFmt w:val="bullet"/>
      <w:lvlText w:val="−"/>
      <w:lvlJc w:val="left"/>
      <w:pPr>
        <w:ind w:left="1069" w:hanging="36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6C705CD4"/>
    <w:multiLevelType w:val="hybridMultilevel"/>
    <w:tmpl w:val="E86C30FE"/>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72835669"/>
    <w:multiLevelType w:val="hybridMultilevel"/>
    <w:tmpl w:val="811CAC18"/>
    <w:lvl w:ilvl="0" w:tplc="F40E4CCE">
      <w:start w:val="1"/>
      <w:numFmt w:val="bullet"/>
      <w:lvlText w:val="−"/>
      <w:lvlJc w:val="left"/>
      <w:pPr>
        <w:ind w:left="1069" w:hanging="36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73BE1F8F"/>
    <w:multiLevelType w:val="hybridMultilevel"/>
    <w:tmpl w:val="B2527654"/>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74DA100D"/>
    <w:multiLevelType w:val="hybridMultilevel"/>
    <w:tmpl w:val="D360A156"/>
    <w:lvl w:ilvl="0" w:tplc="F40E4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78A4A0F"/>
    <w:multiLevelType w:val="hybridMultilevel"/>
    <w:tmpl w:val="B5868A28"/>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ED76515"/>
    <w:multiLevelType w:val="hybridMultilevel"/>
    <w:tmpl w:val="46628A84"/>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7F635B3F"/>
    <w:multiLevelType w:val="hybridMultilevel"/>
    <w:tmpl w:val="AF6EC01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7"/>
  </w:num>
  <w:num w:numId="3">
    <w:abstractNumId w:val="20"/>
  </w:num>
  <w:num w:numId="4">
    <w:abstractNumId w:val="21"/>
  </w:num>
  <w:num w:numId="5">
    <w:abstractNumId w:val="29"/>
  </w:num>
  <w:num w:numId="6">
    <w:abstractNumId w:val="7"/>
  </w:num>
  <w:num w:numId="7">
    <w:abstractNumId w:val="23"/>
  </w:num>
  <w:num w:numId="8">
    <w:abstractNumId w:val="16"/>
  </w:num>
  <w:num w:numId="9">
    <w:abstractNumId w:val="35"/>
  </w:num>
  <w:num w:numId="10">
    <w:abstractNumId w:val="17"/>
  </w:num>
  <w:num w:numId="11">
    <w:abstractNumId w:val="2"/>
  </w:num>
  <w:num w:numId="12">
    <w:abstractNumId w:val="3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9"/>
  </w:num>
  <w:num w:numId="16">
    <w:abstractNumId w:val="25"/>
  </w:num>
  <w:num w:numId="17">
    <w:abstractNumId w:val="28"/>
  </w:num>
  <w:num w:numId="18">
    <w:abstractNumId w:val="22"/>
  </w:num>
  <w:num w:numId="19">
    <w:abstractNumId w:val="33"/>
  </w:num>
  <w:num w:numId="20">
    <w:abstractNumId w:val="6"/>
  </w:num>
  <w:num w:numId="21">
    <w:abstractNumId w:val="4"/>
  </w:num>
  <w:num w:numId="22">
    <w:abstractNumId w:val="13"/>
  </w:num>
  <w:num w:numId="23">
    <w:abstractNumId w:val="30"/>
  </w:num>
  <w:num w:numId="24">
    <w:abstractNumId w:val="32"/>
  </w:num>
  <w:num w:numId="25">
    <w:abstractNumId w:val="5"/>
  </w:num>
  <w:num w:numId="26">
    <w:abstractNumId w:val="14"/>
  </w:num>
  <w:num w:numId="27">
    <w:abstractNumId w:val="3"/>
  </w:num>
  <w:num w:numId="28">
    <w:abstractNumId w:val="24"/>
  </w:num>
  <w:num w:numId="29">
    <w:abstractNumId w:val="12"/>
  </w:num>
  <w:num w:numId="30">
    <w:abstractNumId w:val="0"/>
  </w:num>
  <w:num w:numId="31">
    <w:abstractNumId w:val="26"/>
  </w:num>
  <w:num w:numId="32">
    <w:abstractNumId w:val="18"/>
  </w:num>
  <w:num w:numId="33">
    <w:abstractNumId w:val="34"/>
  </w:num>
  <w:num w:numId="34">
    <w:abstractNumId w:val="11"/>
  </w:num>
  <w:num w:numId="35">
    <w:abstractNumId w:val="36"/>
  </w:num>
  <w:num w:numId="36">
    <w:abstractNumId w:val="1"/>
  </w:num>
  <w:num w:numId="37">
    <w:abstractNumId w:val="15"/>
  </w:num>
  <w:num w:numId="38">
    <w:abstractNumId w:val="19"/>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3923"/>
    <w:rsid w:val="00010B91"/>
    <w:rsid w:val="00012C21"/>
    <w:rsid w:val="00015A60"/>
    <w:rsid w:val="00017E13"/>
    <w:rsid w:val="00034F13"/>
    <w:rsid w:val="00035554"/>
    <w:rsid w:val="00036180"/>
    <w:rsid w:val="00036BA5"/>
    <w:rsid w:val="0004225D"/>
    <w:rsid w:val="00046491"/>
    <w:rsid w:val="0005052A"/>
    <w:rsid w:val="00052B60"/>
    <w:rsid w:val="00052C60"/>
    <w:rsid w:val="00054625"/>
    <w:rsid w:val="00055A9B"/>
    <w:rsid w:val="000570A5"/>
    <w:rsid w:val="00057A87"/>
    <w:rsid w:val="00063132"/>
    <w:rsid w:val="0006365B"/>
    <w:rsid w:val="00067206"/>
    <w:rsid w:val="00067F41"/>
    <w:rsid w:val="000759B5"/>
    <w:rsid w:val="00085676"/>
    <w:rsid w:val="00095787"/>
    <w:rsid w:val="0009657B"/>
    <w:rsid w:val="000A0163"/>
    <w:rsid w:val="000A1BA6"/>
    <w:rsid w:val="000A57D5"/>
    <w:rsid w:val="000B108C"/>
    <w:rsid w:val="000B111C"/>
    <w:rsid w:val="000B1474"/>
    <w:rsid w:val="000B5EF0"/>
    <w:rsid w:val="000C6DBF"/>
    <w:rsid w:val="000D1A40"/>
    <w:rsid w:val="000D2890"/>
    <w:rsid w:val="000D5CB7"/>
    <w:rsid w:val="000E1AEE"/>
    <w:rsid w:val="000E6B4F"/>
    <w:rsid w:val="000F4C30"/>
    <w:rsid w:val="000F55B0"/>
    <w:rsid w:val="000F5E13"/>
    <w:rsid w:val="001023A9"/>
    <w:rsid w:val="0010312B"/>
    <w:rsid w:val="0010548B"/>
    <w:rsid w:val="00105A05"/>
    <w:rsid w:val="00111F26"/>
    <w:rsid w:val="00114EF6"/>
    <w:rsid w:val="00116D58"/>
    <w:rsid w:val="0012021E"/>
    <w:rsid w:val="00123E3A"/>
    <w:rsid w:val="001318EB"/>
    <w:rsid w:val="00132839"/>
    <w:rsid w:val="00134C78"/>
    <w:rsid w:val="0013712F"/>
    <w:rsid w:val="00143164"/>
    <w:rsid w:val="00147032"/>
    <w:rsid w:val="00156519"/>
    <w:rsid w:val="00157456"/>
    <w:rsid w:val="00163F04"/>
    <w:rsid w:val="001640B8"/>
    <w:rsid w:val="00174C05"/>
    <w:rsid w:val="00182AAB"/>
    <w:rsid w:val="00183073"/>
    <w:rsid w:val="001835A1"/>
    <w:rsid w:val="00185083"/>
    <w:rsid w:val="00193F8C"/>
    <w:rsid w:val="0019601A"/>
    <w:rsid w:val="001963D9"/>
    <w:rsid w:val="001A6342"/>
    <w:rsid w:val="001A7075"/>
    <w:rsid w:val="001B1A59"/>
    <w:rsid w:val="001B1CEF"/>
    <w:rsid w:val="001B2A2D"/>
    <w:rsid w:val="001C1594"/>
    <w:rsid w:val="001C270D"/>
    <w:rsid w:val="001C5EF5"/>
    <w:rsid w:val="001D268D"/>
    <w:rsid w:val="001D5D10"/>
    <w:rsid w:val="001E54E1"/>
    <w:rsid w:val="001F4C2D"/>
    <w:rsid w:val="001F7618"/>
    <w:rsid w:val="00206E06"/>
    <w:rsid w:val="00210E8B"/>
    <w:rsid w:val="00215DF4"/>
    <w:rsid w:val="00220AC2"/>
    <w:rsid w:val="0022167F"/>
    <w:rsid w:val="00230501"/>
    <w:rsid w:val="00234500"/>
    <w:rsid w:val="0024049A"/>
    <w:rsid w:val="00241438"/>
    <w:rsid w:val="002416B5"/>
    <w:rsid w:val="002416F1"/>
    <w:rsid w:val="0024787D"/>
    <w:rsid w:val="00255096"/>
    <w:rsid w:val="00255E41"/>
    <w:rsid w:val="0025750A"/>
    <w:rsid w:val="00262674"/>
    <w:rsid w:val="00262BA5"/>
    <w:rsid w:val="00262E22"/>
    <w:rsid w:val="002733A5"/>
    <w:rsid w:val="00285D38"/>
    <w:rsid w:val="00287895"/>
    <w:rsid w:val="00293384"/>
    <w:rsid w:val="00293B7C"/>
    <w:rsid w:val="00296448"/>
    <w:rsid w:val="002B6AE2"/>
    <w:rsid w:val="002C0CE9"/>
    <w:rsid w:val="002C1108"/>
    <w:rsid w:val="002C1224"/>
    <w:rsid w:val="002C18BA"/>
    <w:rsid w:val="002C71F3"/>
    <w:rsid w:val="002D1569"/>
    <w:rsid w:val="002E24BB"/>
    <w:rsid w:val="002E5FC5"/>
    <w:rsid w:val="002F2DA9"/>
    <w:rsid w:val="00302677"/>
    <w:rsid w:val="003079F7"/>
    <w:rsid w:val="003113ED"/>
    <w:rsid w:val="00320057"/>
    <w:rsid w:val="003237F7"/>
    <w:rsid w:val="00323DB9"/>
    <w:rsid w:val="00324A6D"/>
    <w:rsid w:val="003252FA"/>
    <w:rsid w:val="003278A5"/>
    <w:rsid w:val="003344BA"/>
    <w:rsid w:val="00334C7D"/>
    <w:rsid w:val="00337DF7"/>
    <w:rsid w:val="00342362"/>
    <w:rsid w:val="003428D4"/>
    <w:rsid w:val="00344E2C"/>
    <w:rsid w:val="00345AE7"/>
    <w:rsid w:val="003478AE"/>
    <w:rsid w:val="00352458"/>
    <w:rsid w:val="00356E6E"/>
    <w:rsid w:val="00361020"/>
    <w:rsid w:val="003626AA"/>
    <w:rsid w:val="00366D97"/>
    <w:rsid w:val="00367592"/>
    <w:rsid w:val="0036779A"/>
    <w:rsid w:val="00367C54"/>
    <w:rsid w:val="003728EF"/>
    <w:rsid w:val="00373A6B"/>
    <w:rsid w:val="00374B44"/>
    <w:rsid w:val="00375F45"/>
    <w:rsid w:val="00380C7C"/>
    <w:rsid w:val="00381C67"/>
    <w:rsid w:val="00386EC2"/>
    <w:rsid w:val="00390A56"/>
    <w:rsid w:val="00391BCA"/>
    <w:rsid w:val="00392D67"/>
    <w:rsid w:val="00392FB7"/>
    <w:rsid w:val="00395FC5"/>
    <w:rsid w:val="003A6FD6"/>
    <w:rsid w:val="003A7A95"/>
    <w:rsid w:val="003B10DF"/>
    <w:rsid w:val="003B1395"/>
    <w:rsid w:val="003B28FF"/>
    <w:rsid w:val="003B3601"/>
    <w:rsid w:val="003C050C"/>
    <w:rsid w:val="003D27C1"/>
    <w:rsid w:val="003D6745"/>
    <w:rsid w:val="003D77EA"/>
    <w:rsid w:val="003E49E8"/>
    <w:rsid w:val="003E4B52"/>
    <w:rsid w:val="003E598B"/>
    <w:rsid w:val="003E7EC0"/>
    <w:rsid w:val="003F169B"/>
    <w:rsid w:val="003F1C30"/>
    <w:rsid w:val="003F454E"/>
    <w:rsid w:val="003F47C7"/>
    <w:rsid w:val="003F4DBC"/>
    <w:rsid w:val="004027E9"/>
    <w:rsid w:val="004028BF"/>
    <w:rsid w:val="00402ADC"/>
    <w:rsid w:val="0040529F"/>
    <w:rsid w:val="004104B4"/>
    <w:rsid w:val="00410BD4"/>
    <w:rsid w:val="00414494"/>
    <w:rsid w:val="00415501"/>
    <w:rsid w:val="00415A91"/>
    <w:rsid w:val="0042079E"/>
    <w:rsid w:val="00422AD7"/>
    <w:rsid w:val="00424258"/>
    <w:rsid w:val="00425504"/>
    <w:rsid w:val="0042711E"/>
    <w:rsid w:val="00427717"/>
    <w:rsid w:val="004318E8"/>
    <w:rsid w:val="00437B55"/>
    <w:rsid w:val="0044015D"/>
    <w:rsid w:val="00440554"/>
    <w:rsid w:val="004417A8"/>
    <w:rsid w:val="00442E8A"/>
    <w:rsid w:val="004433FD"/>
    <w:rsid w:val="00446F14"/>
    <w:rsid w:val="0045063D"/>
    <w:rsid w:val="004525F1"/>
    <w:rsid w:val="0045424A"/>
    <w:rsid w:val="00457EFA"/>
    <w:rsid w:val="00462F6B"/>
    <w:rsid w:val="00463896"/>
    <w:rsid w:val="0046399C"/>
    <w:rsid w:val="004763DF"/>
    <w:rsid w:val="00476815"/>
    <w:rsid w:val="00482270"/>
    <w:rsid w:val="00483AAE"/>
    <w:rsid w:val="004855CD"/>
    <w:rsid w:val="00487686"/>
    <w:rsid w:val="00491328"/>
    <w:rsid w:val="00494D3E"/>
    <w:rsid w:val="00495735"/>
    <w:rsid w:val="00495F7E"/>
    <w:rsid w:val="00496538"/>
    <w:rsid w:val="004A238D"/>
    <w:rsid w:val="004A2B60"/>
    <w:rsid w:val="004B566B"/>
    <w:rsid w:val="004C06DA"/>
    <w:rsid w:val="004C69A7"/>
    <w:rsid w:val="004C6CCD"/>
    <w:rsid w:val="004D42F0"/>
    <w:rsid w:val="004D6B94"/>
    <w:rsid w:val="004D7C77"/>
    <w:rsid w:val="004E5D2E"/>
    <w:rsid w:val="004E6A4F"/>
    <w:rsid w:val="004E7626"/>
    <w:rsid w:val="004F5260"/>
    <w:rsid w:val="00500CDC"/>
    <w:rsid w:val="00506E89"/>
    <w:rsid w:val="005133D7"/>
    <w:rsid w:val="00524A3E"/>
    <w:rsid w:val="00530588"/>
    <w:rsid w:val="00530B07"/>
    <w:rsid w:val="00531AE8"/>
    <w:rsid w:val="00531C63"/>
    <w:rsid w:val="0053248D"/>
    <w:rsid w:val="00532A4C"/>
    <w:rsid w:val="00534C8E"/>
    <w:rsid w:val="00540DA1"/>
    <w:rsid w:val="00550D39"/>
    <w:rsid w:val="00550F10"/>
    <w:rsid w:val="005549B5"/>
    <w:rsid w:val="0055512C"/>
    <w:rsid w:val="00555313"/>
    <w:rsid w:val="0055773B"/>
    <w:rsid w:val="00565E92"/>
    <w:rsid w:val="00565EDE"/>
    <w:rsid w:val="00567878"/>
    <w:rsid w:val="005766A6"/>
    <w:rsid w:val="00576CB9"/>
    <w:rsid w:val="00583D78"/>
    <w:rsid w:val="00584C4E"/>
    <w:rsid w:val="00585F5D"/>
    <w:rsid w:val="00586BD4"/>
    <w:rsid w:val="0059123C"/>
    <w:rsid w:val="00592D66"/>
    <w:rsid w:val="005A150B"/>
    <w:rsid w:val="005B1CF0"/>
    <w:rsid w:val="005B5340"/>
    <w:rsid w:val="005B7939"/>
    <w:rsid w:val="005C1F6E"/>
    <w:rsid w:val="005C3ACE"/>
    <w:rsid w:val="005C4B31"/>
    <w:rsid w:val="005C72BB"/>
    <w:rsid w:val="005C7A81"/>
    <w:rsid w:val="005C7E08"/>
    <w:rsid w:val="005E1B58"/>
    <w:rsid w:val="005E2CBF"/>
    <w:rsid w:val="005F119F"/>
    <w:rsid w:val="005F31B6"/>
    <w:rsid w:val="005F3420"/>
    <w:rsid w:val="005F3923"/>
    <w:rsid w:val="005F4E4F"/>
    <w:rsid w:val="005F6B5A"/>
    <w:rsid w:val="00600553"/>
    <w:rsid w:val="006027B5"/>
    <w:rsid w:val="00603B2B"/>
    <w:rsid w:val="00610504"/>
    <w:rsid w:val="0061358A"/>
    <w:rsid w:val="00613EB7"/>
    <w:rsid w:val="00633731"/>
    <w:rsid w:val="0063430E"/>
    <w:rsid w:val="00634ADB"/>
    <w:rsid w:val="00634E88"/>
    <w:rsid w:val="00660E89"/>
    <w:rsid w:val="0066387E"/>
    <w:rsid w:val="00664D09"/>
    <w:rsid w:val="0067101B"/>
    <w:rsid w:val="00674092"/>
    <w:rsid w:val="00677018"/>
    <w:rsid w:val="00680DF7"/>
    <w:rsid w:val="00682581"/>
    <w:rsid w:val="00683977"/>
    <w:rsid w:val="00686F98"/>
    <w:rsid w:val="006A3116"/>
    <w:rsid w:val="006A4A93"/>
    <w:rsid w:val="006A6442"/>
    <w:rsid w:val="006B0486"/>
    <w:rsid w:val="006B0AB9"/>
    <w:rsid w:val="006B4778"/>
    <w:rsid w:val="006B5605"/>
    <w:rsid w:val="006C11ED"/>
    <w:rsid w:val="006C3E54"/>
    <w:rsid w:val="006D7A10"/>
    <w:rsid w:val="006F47CD"/>
    <w:rsid w:val="006F58F0"/>
    <w:rsid w:val="006F7B9F"/>
    <w:rsid w:val="00703A75"/>
    <w:rsid w:val="00705DF9"/>
    <w:rsid w:val="00705EED"/>
    <w:rsid w:val="00706AD0"/>
    <w:rsid w:val="00711D56"/>
    <w:rsid w:val="0071267F"/>
    <w:rsid w:val="007142CF"/>
    <w:rsid w:val="007226FF"/>
    <w:rsid w:val="00722FAF"/>
    <w:rsid w:val="00726913"/>
    <w:rsid w:val="00727107"/>
    <w:rsid w:val="00727587"/>
    <w:rsid w:val="00727A3D"/>
    <w:rsid w:val="00730AD3"/>
    <w:rsid w:val="00733639"/>
    <w:rsid w:val="0073695C"/>
    <w:rsid w:val="007421AB"/>
    <w:rsid w:val="00745DCA"/>
    <w:rsid w:val="00753BBE"/>
    <w:rsid w:val="00754A66"/>
    <w:rsid w:val="00762486"/>
    <w:rsid w:val="00771D84"/>
    <w:rsid w:val="00773EF2"/>
    <w:rsid w:val="00775DAD"/>
    <w:rsid w:val="007760B5"/>
    <w:rsid w:val="00776592"/>
    <w:rsid w:val="00780608"/>
    <w:rsid w:val="00784E3E"/>
    <w:rsid w:val="007868F9"/>
    <w:rsid w:val="00791D45"/>
    <w:rsid w:val="007B0A58"/>
    <w:rsid w:val="007B0C67"/>
    <w:rsid w:val="007B1703"/>
    <w:rsid w:val="007B19AF"/>
    <w:rsid w:val="007B1AF7"/>
    <w:rsid w:val="007B2F21"/>
    <w:rsid w:val="007C034A"/>
    <w:rsid w:val="007C0663"/>
    <w:rsid w:val="007C15EF"/>
    <w:rsid w:val="007C3567"/>
    <w:rsid w:val="007C3A8D"/>
    <w:rsid w:val="007D04EE"/>
    <w:rsid w:val="007D0E02"/>
    <w:rsid w:val="007D25FE"/>
    <w:rsid w:val="007D6405"/>
    <w:rsid w:val="007D7755"/>
    <w:rsid w:val="007E15DC"/>
    <w:rsid w:val="007E565D"/>
    <w:rsid w:val="007E69A7"/>
    <w:rsid w:val="007F1FB3"/>
    <w:rsid w:val="007F44A0"/>
    <w:rsid w:val="007F5372"/>
    <w:rsid w:val="007F5780"/>
    <w:rsid w:val="007F78D9"/>
    <w:rsid w:val="007F7A19"/>
    <w:rsid w:val="00806D49"/>
    <w:rsid w:val="00806F7E"/>
    <w:rsid w:val="00810C80"/>
    <w:rsid w:val="008133B6"/>
    <w:rsid w:val="0081341E"/>
    <w:rsid w:val="00814467"/>
    <w:rsid w:val="00823D0F"/>
    <w:rsid w:val="00837C7C"/>
    <w:rsid w:val="00846A76"/>
    <w:rsid w:val="00846A92"/>
    <w:rsid w:val="0085330E"/>
    <w:rsid w:val="00854894"/>
    <w:rsid w:val="00857CAB"/>
    <w:rsid w:val="008606D3"/>
    <w:rsid w:val="0086072D"/>
    <w:rsid w:val="00861C90"/>
    <w:rsid w:val="00867EED"/>
    <w:rsid w:val="00876023"/>
    <w:rsid w:val="008763C2"/>
    <w:rsid w:val="008A1410"/>
    <w:rsid w:val="008A1A99"/>
    <w:rsid w:val="008A3D4B"/>
    <w:rsid w:val="008A3ED4"/>
    <w:rsid w:val="008B3836"/>
    <w:rsid w:val="008B6ADA"/>
    <w:rsid w:val="008B7850"/>
    <w:rsid w:val="008C2655"/>
    <w:rsid w:val="008C7370"/>
    <w:rsid w:val="008C76C8"/>
    <w:rsid w:val="008D2675"/>
    <w:rsid w:val="008D6DA9"/>
    <w:rsid w:val="008E192C"/>
    <w:rsid w:val="008E3523"/>
    <w:rsid w:val="008E52CC"/>
    <w:rsid w:val="008F47A1"/>
    <w:rsid w:val="00901A93"/>
    <w:rsid w:val="00902965"/>
    <w:rsid w:val="00911EC5"/>
    <w:rsid w:val="00927441"/>
    <w:rsid w:val="00927697"/>
    <w:rsid w:val="00936781"/>
    <w:rsid w:val="009369AF"/>
    <w:rsid w:val="0094257C"/>
    <w:rsid w:val="00943A7C"/>
    <w:rsid w:val="009441B1"/>
    <w:rsid w:val="00952158"/>
    <w:rsid w:val="00957C49"/>
    <w:rsid w:val="0096380B"/>
    <w:rsid w:val="009728F1"/>
    <w:rsid w:val="009749F7"/>
    <w:rsid w:val="009767E2"/>
    <w:rsid w:val="00984720"/>
    <w:rsid w:val="009879E8"/>
    <w:rsid w:val="00990A5B"/>
    <w:rsid w:val="009B54B8"/>
    <w:rsid w:val="009B5694"/>
    <w:rsid w:val="009C023F"/>
    <w:rsid w:val="009C387A"/>
    <w:rsid w:val="009C3BC4"/>
    <w:rsid w:val="009C55F5"/>
    <w:rsid w:val="009D1F1A"/>
    <w:rsid w:val="009D3A5C"/>
    <w:rsid w:val="009D5D35"/>
    <w:rsid w:val="009F3F8B"/>
    <w:rsid w:val="009F5A6B"/>
    <w:rsid w:val="009F7A2A"/>
    <w:rsid w:val="00A02F98"/>
    <w:rsid w:val="00A04EA0"/>
    <w:rsid w:val="00A07E47"/>
    <w:rsid w:val="00A13DAE"/>
    <w:rsid w:val="00A13FEE"/>
    <w:rsid w:val="00A2048F"/>
    <w:rsid w:val="00A21985"/>
    <w:rsid w:val="00A304BC"/>
    <w:rsid w:val="00A310AE"/>
    <w:rsid w:val="00A330A9"/>
    <w:rsid w:val="00A429F0"/>
    <w:rsid w:val="00A46C0C"/>
    <w:rsid w:val="00A5500C"/>
    <w:rsid w:val="00A57057"/>
    <w:rsid w:val="00A62FEB"/>
    <w:rsid w:val="00A656AD"/>
    <w:rsid w:val="00A66C4E"/>
    <w:rsid w:val="00A671D5"/>
    <w:rsid w:val="00A67735"/>
    <w:rsid w:val="00A679A3"/>
    <w:rsid w:val="00A7025E"/>
    <w:rsid w:val="00A707E9"/>
    <w:rsid w:val="00A72A4F"/>
    <w:rsid w:val="00A75A87"/>
    <w:rsid w:val="00A83281"/>
    <w:rsid w:val="00A8408B"/>
    <w:rsid w:val="00A84669"/>
    <w:rsid w:val="00A8530D"/>
    <w:rsid w:val="00A879F2"/>
    <w:rsid w:val="00A91625"/>
    <w:rsid w:val="00A92029"/>
    <w:rsid w:val="00A93E75"/>
    <w:rsid w:val="00A94F0B"/>
    <w:rsid w:val="00A958FD"/>
    <w:rsid w:val="00AA3D52"/>
    <w:rsid w:val="00AA5A09"/>
    <w:rsid w:val="00AC1675"/>
    <w:rsid w:val="00AC5283"/>
    <w:rsid w:val="00AD1382"/>
    <w:rsid w:val="00AE02D3"/>
    <w:rsid w:val="00AE0FC0"/>
    <w:rsid w:val="00AE1B94"/>
    <w:rsid w:val="00AE1CE6"/>
    <w:rsid w:val="00AE3286"/>
    <w:rsid w:val="00AE7A1F"/>
    <w:rsid w:val="00AF0E7F"/>
    <w:rsid w:val="00AF3AEB"/>
    <w:rsid w:val="00AF63A4"/>
    <w:rsid w:val="00AF70A0"/>
    <w:rsid w:val="00B0089D"/>
    <w:rsid w:val="00B04285"/>
    <w:rsid w:val="00B05DD4"/>
    <w:rsid w:val="00B0601B"/>
    <w:rsid w:val="00B071CC"/>
    <w:rsid w:val="00B12B6C"/>
    <w:rsid w:val="00B1362C"/>
    <w:rsid w:val="00B136C4"/>
    <w:rsid w:val="00B14FA3"/>
    <w:rsid w:val="00B24CDE"/>
    <w:rsid w:val="00B24EE0"/>
    <w:rsid w:val="00B25C15"/>
    <w:rsid w:val="00B25C43"/>
    <w:rsid w:val="00B33FA7"/>
    <w:rsid w:val="00B36DB1"/>
    <w:rsid w:val="00B37750"/>
    <w:rsid w:val="00B4118D"/>
    <w:rsid w:val="00B41311"/>
    <w:rsid w:val="00B42F54"/>
    <w:rsid w:val="00B46919"/>
    <w:rsid w:val="00B46F88"/>
    <w:rsid w:val="00B47C78"/>
    <w:rsid w:val="00B564B7"/>
    <w:rsid w:val="00B61BA3"/>
    <w:rsid w:val="00B64F88"/>
    <w:rsid w:val="00B662B6"/>
    <w:rsid w:val="00B74862"/>
    <w:rsid w:val="00B7668A"/>
    <w:rsid w:val="00B778EF"/>
    <w:rsid w:val="00B908F1"/>
    <w:rsid w:val="00B93106"/>
    <w:rsid w:val="00B96A85"/>
    <w:rsid w:val="00B970F3"/>
    <w:rsid w:val="00BA0191"/>
    <w:rsid w:val="00BA2C0E"/>
    <w:rsid w:val="00BA37FA"/>
    <w:rsid w:val="00BA589C"/>
    <w:rsid w:val="00BA5A2A"/>
    <w:rsid w:val="00BA5BB5"/>
    <w:rsid w:val="00BA7A19"/>
    <w:rsid w:val="00BB5E3A"/>
    <w:rsid w:val="00BC563A"/>
    <w:rsid w:val="00BD24C2"/>
    <w:rsid w:val="00BD5720"/>
    <w:rsid w:val="00BD757B"/>
    <w:rsid w:val="00BE2BAA"/>
    <w:rsid w:val="00BE5E7B"/>
    <w:rsid w:val="00BE5EAC"/>
    <w:rsid w:val="00BF03F6"/>
    <w:rsid w:val="00BF46A5"/>
    <w:rsid w:val="00BF7E80"/>
    <w:rsid w:val="00C1036A"/>
    <w:rsid w:val="00C1337F"/>
    <w:rsid w:val="00C17789"/>
    <w:rsid w:val="00C17F86"/>
    <w:rsid w:val="00C202B4"/>
    <w:rsid w:val="00C2256F"/>
    <w:rsid w:val="00C25814"/>
    <w:rsid w:val="00C30683"/>
    <w:rsid w:val="00C32B3C"/>
    <w:rsid w:val="00C33187"/>
    <w:rsid w:val="00C33DD2"/>
    <w:rsid w:val="00C3583B"/>
    <w:rsid w:val="00C47246"/>
    <w:rsid w:val="00C515D1"/>
    <w:rsid w:val="00C55C75"/>
    <w:rsid w:val="00C65D9C"/>
    <w:rsid w:val="00C665D3"/>
    <w:rsid w:val="00C77165"/>
    <w:rsid w:val="00C77221"/>
    <w:rsid w:val="00C94339"/>
    <w:rsid w:val="00C972DA"/>
    <w:rsid w:val="00C972F1"/>
    <w:rsid w:val="00CA068A"/>
    <w:rsid w:val="00CA474B"/>
    <w:rsid w:val="00CB123D"/>
    <w:rsid w:val="00CB54E9"/>
    <w:rsid w:val="00CC0DE3"/>
    <w:rsid w:val="00CC40BF"/>
    <w:rsid w:val="00CD3219"/>
    <w:rsid w:val="00CD4AEB"/>
    <w:rsid w:val="00CD4C04"/>
    <w:rsid w:val="00CD53E3"/>
    <w:rsid w:val="00CD619F"/>
    <w:rsid w:val="00CE30BF"/>
    <w:rsid w:val="00CE34ED"/>
    <w:rsid w:val="00CF3A48"/>
    <w:rsid w:val="00CF4FC2"/>
    <w:rsid w:val="00CF6B27"/>
    <w:rsid w:val="00CF70A1"/>
    <w:rsid w:val="00D11BD7"/>
    <w:rsid w:val="00D126DC"/>
    <w:rsid w:val="00D128EB"/>
    <w:rsid w:val="00D12FBA"/>
    <w:rsid w:val="00D15D19"/>
    <w:rsid w:val="00D15EAB"/>
    <w:rsid w:val="00D2390A"/>
    <w:rsid w:val="00D27CD3"/>
    <w:rsid w:val="00D33CC1"/>
    <w:rsid w:val="00D36062"/>
    <w:rsid w:val="00D43FE6"/>
    <w:rsid w:val="00D46293"/>
    <w:rsid w:val="00D4666E"/>
    <w:rsid w:val="00D4781C"/>
    <w:rsid w:val="00D47D41"/>
    <w:rsid w:val="00D51275"/>
    <w:rsid w:val="00D55D9C"/>
    <w:rsid w:val="00D63C53"/>
    <w:rsid w:val="00D64B27"/>
    <w:rsid w:val="00D7067B"/>
    <w:rsid w:val="00D714B9"/>
    <w:rsid w:val="00D766EC"/>
    <w:rsid w:val="00D81DD7"/>
    <w:rsid w:val="00D81E5F"/>
    <w:rsid w:val="00D839FC"/>
    <w:rsid w:val="00D84150"/>
    <w:rsid w:val="00D86300"/>
    <w:rsid w:val="00D865B8"/>
    <w:rsid w:val="00D908FC"/>
    <w:rsid w:val="00D91667"/>
    <w:rsid w:val="00D9284D"/>
    <w:rsid w:val="00D93448"/>
    <w:rsid w:val="00D939D9"/>
    <w:rsid w:val="00DA4C64"/>
    <w:rsid w:val="00DB328D"/>
    <w:rsid w:val="00DB4086"/>
    <w:rsid w:val="00DB57E8"/>
    <w:rsid w:val="00DD23B1"/>
    <w:rsid w:val="00DD2525"/>
    <w:rsid w:val="00DD59D1"/>
    <w:rsid w:val="00DD757E"/>
    <w:rsid w:val="00DE3BB7"/>
    <w:rsid w:val="00DE4036"/>
    <w:rsid w:val="00DF011F"/>
    <w:rsid w:val="00E000E1"/>
    <w:rsid w:val="00E02F2B"/>
    <w:rsid w:val="00E11122"/>
    <w:rsid w:val="00E16853"/>
    <w:rsid w:val="00E2331E"/>
    <w:rsid w:val="00E257AF"/>
    <w:rsid w:val="00E2769A"/>
    <w:rsid w:val="00E31038"/>
    <w:rsid w:val="00E32A84"/>
    <w:rsid w:val="00E44110"/>
    <w:rsid w:val="00E44FD3"/>
    <w:rsid w:val="00E4519F"/>
    <w:rsid w:val="00E45647"/>
    <w:rsid w:val="00E457AF"/>
    <w:rsid w:val="00E463D4"/>
    <w:rsid w:val="00E6047B"/>
    <w:rsid w:val="00E61536"/>
    <w:rsid w:val="00E77FC5"/>
    <w:rsid w:val="00E82CB8"/>
    <w:rsid w:val="00E863AA"/>
    <w:rsid w:val="00E90F4C"/>
    <w:rsid w:val="00E913EA"/>
    <w:rsid w:val="00E91E4B"/>
    <w:rsid w:val="00EA4E93"/>
    <w:rsid w:val="00EA74C8"/>
    <w:rsid w:val="00EB1D9A"/>
    <w:rsid w:val="00EB2318"/>
    <w:rsid w:val="00EB2AC0"/>
    <w:rsid w:val="00EC05E5"/>
    <w:rsid w:val="00EC3D74"/>
    <w:rsid w:val="00EC7433"/>
    <w:rsid w:val="00ED364B"/>
    <w:rsid w:val="00ED685A"/>
    <w:rsid w:val="00ED6944"/>
    <w:rsid w:val="00ED6C1D"/>
    <w:rsid w:val="00EE428B"/>
    <w:rsid w:val="00EE7862"/>
    <w:rsid w:val="00EF446C"/>
    <w:rsid w:val="00F014A3"/>
    <w:rsid w:val="00F017AD"/>
    <w:rsid w:val="00F0359E"/>
    <w:rsid w:val="00F04EAB"/>
    <w:rsid w:val="00F0755D"/>
    <w:rsid w:val="00F1054E"/>
    <w:rsid w:val="00F11F30"/>
    <w:rsid w:val="00F12D27"/>
    <w:rsid w:val="00F132DC"/>
    <w:rsid w:val="00F14C02"/>
    <w:rsid w:val="00F249A6"/>
    <w:rsid w:val="00F3052D"/>
    <w:rsid w:val="00F326C8"/>
    <w:rsid w:val="00F329AD"/>
    <w:rsid w:val="00F3350C"/>
    <w:rsid w:val="00F33FBC"/>
    <w:rsid w:val="00F40542"/>
    <w:rsid w:val="00F42516"/>
    <w:rsid w:val="00F42DE3"/>
    <w:rsid w:val="00F51C87"/>
    <w:rsid w:val="00F538EE"/>
    <w:rsid w:val="00F53B4D"/>
    <w:rsid w:val="00F60383"/>
    <w:rsid w:val="00F6385A"/>
    <w:rsid w:val="00F64C13"/>
    <w:rsid w:val="00F67DBB"/>
    <w:rsid w:val="00F742E4"/>
    <w:rsid w:val="00F751F0"/>
    <w:rsid w:val="00F75905"/>
    <w:rsid w:val="00F81380"/>
    <w:rsid w:val="00F83445"/>
    <w:rsid w:val="00F84DD0"/>
    <w:rsid w:val="00F85AA6"/>
    <w:rsid w:val="00F8717E"/>
    <w:rsid w:val="00F9141B"/>
    <w:rsid w:val="00FA0ACA"/>
    <w:rsid w:val="00FA44D5"/>
    <w:rsid w:val="00FB41DD"/>
    <w:rsid w:val="00FC074B"/>
    <w:rsid w:val="00FC0C93"/>
    <w:rsid w:val="00FC1A7C"/>
    <w:rsid w:val="00FC2106"/>
    <w:rsid w:val="00FC4C1C"/>
    <w:rsid w:val="00FD526C"/>
    <w:rsid w:val="00FE4E0D"/>
    <w:rsid w:val="00FF01BF"/>
    <w:rsid w:val="00FF250A"/>
    <w:rsid w:val="00FF4F42"/>
    <w:rsid w:val="00FF7D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141" type="connector" idref="#_x0000_s1681"/>
        <o:r id="V:Rule142" type="connector" idref="#_x0000_s1429"/>
        <o:r id="V:Rule143" type="connector" idref="#_x0000_s1635"/>
        <o:r id="V:Rule144" type="connector" idref="#_x0000_s1651"/>
        <o:r id="V:Rule145" type="connector" idref="#_x0000_s1677"/>
        <o:r id="V:Rule146" type="connector" idref="#_x0000_s1567"/>
        <o:r id="V:Rule147" type="connector" idref="#_x0000_s1631"/>
        <o:r id="V:Rule148" type="connector" idref="#_x0000_s1356"/>
        <o:r id="V:Rule149" type="connector" idref="#_x0000_s1336"/>
        <o:r id="V:Rule150" type="connector" idref="#_x0000_s1578"/>
        <o:r id="V:Rule151" type="connector" idref="#_x0000_s1362"/>
        <o:r id="V:Rule152" type="connector" idref="#_x0000_s1695"/>
        <o:r id="V:Rule153" type="connector" idref="#_x0000_s1278">
          <o:proxy start="" idref="#_x0000_s1276" connectloc="0"/>
          <o:proxy end="" idref="#_x0000_s1274" connectloc="1"/>
        </o:r>
        <o:r id="V:Rule154" type="connector" idref="#_x0000_s1653"/>
        <o:r id="V:Rule155" type="connector" idref="#_x0000_s1132"/>
        <o:r id="V:Rule156" type="connector" idref="#_x0000_s1579"/>
        <o:r id="V:Rule157" type="connector" idref="#_x0000_s1288">
          <o:proxy start="" idref="#_x0000_s1283" connectloc="1"/>
          <o:proxy end="" idref="#_x0000_s1281" connectloc="2"/>
        </o:r>
        <o:r id="V:Rule158" type="connector" idref="#_x0000_s1228"/>
        <o:r id="V:Rule159" type="connector" idref="#_x0000_s1462"/>
        <o:r id="V:Rule160" type="connector" idref="#_x0000_s1215">
          <o:proxy end="" idref="#_x0000_s1210" connectloc="1"/>
        </o:r>
        <o:r id="V:Rule161" type="connector" idref="#_x0000_s1380"/>
        <o:r id="V:Rule162" type="connector" idref="#_x0000_s1346"/>
        <o:r id="V:Rule163" type="connector" idref="#_x0000_s1092"/>
        <o:r id="V:Rule164" type="connector" idref="#_x0000_s1347"/>
        <o:r id="V:Rule165" type="connector" idref="#_x0000_s1683"/>
        <o:r id="V:Rule166" type="connector" idref="#_x0000_s1108"/>
        <o:r id="V:Rule167" type="connector" idref="#_x0000_s1656"/>
        <o:r id="V:Rule168" type="connector" idref="#_x0000_s1135"/>
        <o:r id="V:Rule169" type="connector" idref="#_x0000_s1329"/>
        <o:r id="V:Rule170" type="connector" idref="#_x0000_s1678"/>
        <o:r id="V:Rule171" type="connector" idref="#_x0000_s1110"/>
        <o:r id="V:Rule172" type="connector" idref="#_x0000_s1417"/>
        <o:r id="V:Rule173" type="connector" idref="#_x0000_s1330"/>
        <o:r id="V:Rule174" type="connector" idref="#_x0000_s1401"/>
        <o:r id="V:Rule175" type="connector" idref="#_x0000_s1571"/>
        <o:r id="V:Rule176" type="connector" idref="#_x0000_s1432"/>
        <o:r id="V:Rule177" type="connector" idref="#_x0000_s1568">
          <o:proxy end="" idref="#_x0000_s1560" connectloc="1"/>
        </o:r>
        <o:r id="V:Rule178" type="connector" idref="#_x0000_s1231"/>
        <o:r id="V:Rule179" type="connector" idref="#_x0000_s1378"/>
        <o:r id="V:Rule180" type="connector" idref="#_x0000_s1373"/>
        <o:r id="V:Rule181" type="connector" idref="#_x0000_s1412"/>
        <o:r id="V:Rule182" type="connector" idref="#_x0000_s1662"/>
        <o:r id="V:Rule183" type="connector" idref="#_x0000_s1699"/>
        <o:r id="V:Rule184" type="connector" idref="#_x0000_s1229"/>
        <o:r id="V:Rule185" type="connector" idref="#_x0000_s1280">
          <o:proxy start="" idref="#_x0000_s1277" connectloc="2"/>
          <o:proxy end="" idref="#_x0000_s1276" connectloc="2"/>
        </o:r>
        <o:r id="V:Rule186" type="connector" idref="#_x0000_s1211">
          <o:proxy start="" idref="#_x0000_s1204" connectloc="1"/>
        </o:r>
        <o:r id="V:Rule187" type="connector" idref="#_x0000_s1095"/>
        <o:r id="V:Rule188" type="connector" idref="#_x0000_s1628"/>
        <o:r id="V:Rule189" type="connector" idref="#_x0000_s1331"/>
        <o:r id="V:Rule190" type="connector" idref="#_x0000_s1334"/>
        <o:r id="V:Rule191" type="connector" idref="#_x0000_s1232"/>
        <o:r id="V:Rule192" type="connector" idref="#_x0000_s1093"/>
        <o:r id="V:Rule193" type="connector" idref="#_x0000_s1130"/>
        <o:r id="V:Rule194" type="connector" idref="#_x0000_s1419"/>
        <o:r id="V:Rule195" type="connector" idref="#_x0000_s1112"/>
        <o:r id="V:Rule196" type="connector" idref="#_x0000_s1109"/>
        <o:r id="V:Rule197" type="connector" idref="#_x0000_s1629"/>
        <o:r id="V:Rule198" type="connector" idref="#_x0000_s1570"/>
        <o:r id="V:Rule199" type="connector" idref="#_x0000_s1341"/>
        <o:r id="V:Rule200" type="connector" idref="#_x0000_s1291">
          <o:proxy end="" idref="#_x0000_s1284" connectloc="2"/>
        </o:r>
        <o:r id="V:Rule201" type="connector" idref="#_x0000_s1421"/>
        <o:r id="V:Rule202" type="connector" idref="#_x0000_s1214"/>
        <o:r id="V:Rule203" type="connector" idref="#_x0000_s1705"/>
        <o:r id="V:Rule204" type="connector" idref="#_x0000_s1286">
          <o:proxy start="" idref="#_x0000_s1275" connectloc="3"/>
          <o:proxy end="" idref="#_x0000_s1282" connectloc="0"/>
        </o:r>
        <o:r id="V:Rule205" type="connector" idref="#_x0000_s1454"/>
        <o:r id="V:Rule206" type="connector" idref="#_x0000_s1460"/>
        <o:r id="V:Rule207" type="connector" idref="#_x0000_s1680"/>
        <o:r id="V:Rule208" type="connector" idref="#_x0000_s1122"/>
        <o:r id="V:Rule209" type="connector" idref="#_x0000_s1652"/>
        <o:r id="V:Rule210" type="connector" idref="#_x0000_s1230"/>
        <o:r id="V:Rule211" type="connector" idref="#_x0000_s1107"/>
        <o:r id="V:Rule212" type="connector" idref="#_x0000_s1212"/>
        <o:r id="V:Rule213" type="connector" idref="#_x0000_s1358"/>
        <o:r id="V:Rule214" type="connector" idref="#_x0000_s1403"/>
        <o:r id="V:Rule215" type="connector" idref="#_x0000_s1332"/>
        <o:r id="V:Rule216" type="connector" idref="#_x0000_s1106"/>
        <o:r id="V:Rule217" type="connector" idref="#_x0000_s1682"/>
        <o:r id="V:Rule218" type="connector" idref="#_x0000_s1360"/>
        <o:r id="V:Rule219" type="connector" idref="#_x0000_s1430"/>
        <o:r id="V:Rule220" type="connector" idref="#_x0000_s1321"/>
        <o:r id="V:Rule221" type="connector" idref="#_x0000_s1389"/>
        <o:r id="V:Rule222" type="connector" idref="#_x0000_s1675"/>
        <o:r id="V:Rule223" type="connector" idref="#_x0000_s1121"/>
        <o:r id="V:Rule224" type="connector" idref="#_x0000_s1676"/>
        <o:r id="V:Rule225" type="connector" idref="#_x0000_s1322"/>
        <o:r id="V:Rule226" type="connector" idref="#_x0000_s1434"/>
        <o:r id="V:Rule227" type="connector" idref="#_x0000_s1285">
          <o:proxy start="" idref="#_x0000_s1281" connectloc="0"/>
          <o:proxy end="" idref="#_x0000_s1275" connectloc="1"/>
        </o:r>
        <o:r id="V:Rule228" type="connector" idref="#_x0000_s1405"/>
        <o:r id="V:Rule229" type="connector" idref="#_x0000_s1131"/>
        <o:r id="V:Rule230" type="connector" idref="#_x0000_s1217"/>
        <o:r id="V:Rule231" type="connector" idref="#_x0000_s1120"/>
        <o:r id="V:Rule232" type="connector" idref="#_x0000_s1630"/>
        <o:r id="V:Rule233" type="connector" idref="#_x0000_s1428"/>
        <o:r id="V:Rule234" type="connector" idref="#_x0000_s1593"/>
        <o:r id="V:Rule235" type="connector" idref="#_x0000_s1340"/>
        <o:r id="V:Rule236" type="connector" idref="#_x0000_s1590"/>
        <o:r id="V:Rule237" type="connector" idref="#_x0000_s1464"/>
        <o:r id="V:Rule238" type="connector" idref="#_x0000_s1413"/>
        <o:r id="V:Rule239" type="connector" idref="#_x0000_s1376"/>
        <o:r id="V:Rule240" type="connector" idref="#_x0000_s1659"/>
        <o:r id="V:Rule241" type="connector" idref="#_x0000_s1415"/>
        <o:r id="V:Rule242" type="connector" idref="#_x0000_s1279">
          <o:proxy start="" idref="#_x0000_s1274" connectloc="3"/>
          <o:proxy end="" idref="#_x0000_s1277" connectloc="0"/>
        </o:r>
        <o:r id="V:Rule243" type="connector" idref="#_x0000_s1123"/>
        <o:r id="V:Rule244" type="connector" idref="#_x0000_s1591">
          <o:proxy end="" idref="#_x0000_s1583" connectloc="1"/>
        </o:r>
        <o:r id="V:Rule245" type="connector" idref="#_x0000_s1577"/>
        <o:r id="V:Rule246" type="connector" idref="#_x0000_s1569"/>
        <o:r id="V:Rule247" type="connector" idref="#_x0000_s1390"/>
        <o:r id="V:Rule248" type="connector" idref="#_x0000_s1696"/>
        <o:r id="V:Rule249" type="connector" idref="#_x0000_s1673"/>
        <o:r id="V:Rule250" type="connector" idref="#_x0000_s1574"/>
        <o:r id="V:Rule251" type="connector" idref="#_x0000_s1355"/>
        <o:r id="V:Rule252" type="connector" idref="#_x0000_s1640"/>
        <o:r id="V:Rule253" type="connector" idref="#_x0000_s1461"/>
        <o:r id="V:Rule254" type="connector" idref="#_x0000_s1097"/>
        <o:r id="V:Rule255" type="connector" idref="#_x0000_s1213"/>
        <o:r id="V:Rule256" type="connector" idref="#_x0000_s1654"/>
        <o:r id="V:Rule257" type="connector" idref="#_x0000_s1227"/>
        <o:r id="V:Rule258" type="connector" idref="#_x0000_s1319"/>
        <o:r id="V:Rule259" type="connector" idref="#_x0000_s1289">
          <o:proxy start="" idref="#_x0000_s1284" connectloc="6"/>
          <o:proxy end="" idref="#_x0000_s1283" connectloc="2"/>
        </o:r>
        <o:r id="V:Rule260" type="connector" idref="#_x0000_s1374"/>
        <o:r id="V:Rule261" type="connector" idref="#_x0000_s1393"/>
        <o:r id="V:Rule262" type="connector" idref="#_x0000_s1414"/>
        <o:r id="V:Rule263" type="connector" idref="#_x0000_s1114"/>
        <o:r id="V:Rule264" type="connector" idref="#_x0000_s1218"/>
        <o:r id="V:Rule265" type="connector" idref="#_x0000_s1287">
          <o:proxy start="" idref="#_x0000_s1282" connectloc="2"/>
          <o:proxy end="" idref="#_x0000_s1283" connectloc="3"/>
        </o:r>
        <o:r id="V:Rule266" type="connector" idref="#_x0000_s1348"/>
        <o:r id="V:Rule267" type="connector" idref="#_x0000_s1216"/>
        <o:r id="V:Rule268" type="connector" idref="#_x0000_s1694"/>
        <o:r id="V:Rule269" type="connector" idref="#_x0000_s1099"/>
        <o:r id="V:Rule270" type="connector" idref="#_x0000_s1427"/>
        <o:r id="V:Rule271" type="connector" idref="#_x0000_s1136"/>
        <o:r id="V:Rule272" type="connector" idref="#_x0000_s1357"/>
        <o:r id="V:Rule273" type="connector" idref="#_x0000_s1453"/>
        <o:r id="V:Rule274" type="connector" idref="#_x0000_s1452"/>
        <o:r id="V:Rule275" type="connector" idref="#_x0000_s1388"/>
        <o:r id="V:Rule276" type="connector" idref="#_x0000_s1290"/>
        <o:r id="V:Rule277" type="connector" idref="#_x0000_s1129"/>
        <o:r id="V:Rule278" type="connector" idref="#_x0000_s1375"/>
        <o:r id="V:Rule279" type="connector" idref="#_x0000_s1697"/>
        <o:r id="V:Rule280"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23"/>
    <w:pPr>
      <w:widowControl w:val="0"/>
      <w:spacing w:after="0" w:line="380" w:lineRule="auto"/>
      <w:ind w:right="400" w:firstLine="520"/>
      <w:jc w:val="both"/>
    </w:pPr>
    <w:rPr>
      <w:rFonts w:ascii="Times New Roman" w:eastAsia="Times New Roman" w:hAnsi="Times New Roman" w:cs="Times New Roman"/>
      <w:sz w:val="18"/>
      <w:szCs w:val="18"/>
      <w:lang w:eastAsia="ru-RU"/>
    </w:rPr>
  </w:style>
  <w:style w:type="paragraph" w:styleId="1">
    <w:name w:val="heading 1"/>
    <w:basedOn w:val="a"/>
    <w:next w:val="a"/>
    <w:link w:val="10"/>
    <w:uiPriority w:val="9"/>
    <w:qFormat/>
    <w:rsid w:val="005F3923"/>
    <w:pPr>
      <w:widowControl/>
      <w:spacing w:before="480" w:line="240" w:lineRule="auto"/>
      <w:ind w:right="0" w:firstLine="0"/>
      <w:contextualSpacing/>
      <w:jc w:val="left"/>
      <w:outlineLvl w:val="0"/>
    </w:pPr>
    <w:rPr>
      <w:rFonts w:ascii="Cambria" w:hAnsi="Cambria"/>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923"/>
    <w:rPr>
      <w:rFonts w:ascii="Cambria" w:eastAsia="Times New Roman" w:hAnsi="Cambria" w:cs="Times New Roman"/>
      <w:b/>
      <w:bCs/>
      <w:sz w:val="28"/>
      <w:szCs w:val="28"/>
      <w:lang w:val="en-US"/>
    </w:rPr>
  </w:style>
  <w:style w:type="paragraph" w:styleId="a3">
    <w:name w:val="Body Text Indent"/>
    <w:aliases w:val="Подпись к рис."/>
    <w:basedOn w:val="a"/>
    <w:link w:val="a4"/>
    <w:rsid w:val="005F3923"/>
    <w:pPr>
      <w:spacing w:after="120" w:line="240" w:lineRule="auto"/>
      <w:ind w:left="283" w:right="0" w:firstLine="567"/>
      <w:jc w:val="left"/>
    </w:pPr>
    <w:rPr>
      <w:sz w:val="22"/>
      <w:szCs w:val="20"/>
      <w:lang w:val="ru-RU"/>
    </w:rPr>
  </w:style>
  <w:style w:type="character" w:customStyle="1" w:styleId="a4">
    <w:name w:val="Основний текст з відступом Знак"/>
    <w:aliases w:val="Подпись к рис. Знак"/>
    <w:basedOn w:val="a0"/>
    <w:link w:val="a3"/>
    <w:rsid w:val="005F3923"/>
    <w:rPr>
      <w:rFonts w:ascii="Times New Roman" w:eastAsia="Times New Roman" w:hAnsi="Times New Roman" w:cs="Times New Roman"/>
      <w:szCs w:val="20"/>
      <w:lang w:val="ru-RU" w:eastAsia="ru-RU"/>
    </w:rPr>
  </w:style>
  <w:style w:type="paragraph" w:styleId="3">
    <w:name w:val="Body Text 3"/>
    <w:basedOn w:val="a"/>
    <w:link w:val="30"/>
    <w:rsid w:val="005F3923"/>
    <w:pPr>
      <w:spacing w:after="120" w:line="240" w:lineRule="auto"/>
      <w:ind w:right="0" w:firstLine="567"/>
      <w:jc w:val="left"/>
    </w:pPr>
    <w:rPr>
      <w:sz w:val="16"/>
      <w:szCs w:val="16"/>
      <w:lang w:val="ru-RU"/>
    </w:rPr>
  </w:style>
  <w:style w:type="character" w:customStyle="1" w:styleId="30">
    <w:name w:val="Основний текст 3 Знак"/>
    <w:basedOn w:val="a0"/>
    <w:link w:val="3"/>
    <w:rsid w:val="005F3923"/>
    <w:rPr>
      <w:rFonts w:ascii="Times New Roman" w:eastAsia="Times New Roman" w:hAnsi="Times New Roman" w:cs="Times New Roman"/>
      <w:sz w:val="16"/>
      <w:szCs w:val="16"/>
      <w:lang w:val="ru-RU" w:eastAsia="ru-RU"/>
    </w:rPr>
  </w:style>
  <w:style w:type="paragraph" w:styleId="a5">
    <w:name w:val="List Paragraph"/>
    <w:aliases w:val="Заголовок 1.1"/>
    <w:basedOn w:val="a"/>
    <w:link w:val="a6"/>
    <w:uiPriority w:val="34"/>
    <w:qFormat/>
    <w:rsid w:val="005F3923"/>
    <w:pPr>
      <w:ind w:left="720"/>
      <w:contextualSpacing/>
    </w:pPr>
  </w:style>
  <w:style w:type="table" w:styleId="a7">
    <w:name w:val="Table Grid"/>
    <w:basedOn w:val="a1"/>
    <w:uiPriority w:val="59"/>
    <w:rsid w:val="005F39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810C80"/>
    <w:rPr>
      <w:color w:val="0000FF" w:themeColor="hyperlink"/>
      <w:u w:val="single"/>
    </w:rPr>
  </w:style>
  <w:style w:type="character" w:customStyle="1" w:styleId="a6">
    <w:name w:val="Абзац списку Знак"/>
    <w:aliases w:val="Заголовок 1.1 Знак"/>
    <w:link w:val="a5"/>
    <w:uiPriority w:val="34"/>
    <w:locked/>
    <w:rsid w:val="00810C80"/>
    <w:rPr>
      <w:rFonts w:ascii="Times New Roman" w:eastAsia="Times New Roman" w:hAnsi="Times New Roman" w:cs="Times New Roman"/>
      <w:sz w:val="18"/>
      <w:szCs w:val="18"/>
      <w:lang w:eastAsia="ru-RU"/>
    </w:rPr>
  </w:style>
  <w:style w:type="paragraph" w:styleId="a9">
    <w:name w:val="Normal (Web)"/>
    <w:basedOn w:val="a"/>
    <w:link w:val="aa"/>
    <w:unhideWhenUsed/>
    <w:rsid w:val="000A1BA6"/>
    <w:pPr>
      <w:widowControl/>
      <w:spacing w:before="100" w:beforeAutospacing="1" w:after="100" w:afterAutospacing="1" w:line="240" w:lineRule="auto"/>
      <w:ind w:right="0" w:firstLine="0"/>
      <w:jc w:val="left"/>
    </w:pPr>
    <w:rPr>
      <w:rFonts w:eastAsiaTheme="minorEastAsia"/>
      <w:sz w:val="24"/>
      <w:szCs w:val="24"/>
      <w:lang w:val="ru-RU"/>
    </w:rPr>
  </w:style>
  <w:style w:type="character" w:customStyle="1" w:styleId="hps">
    <w:name w:val="hps"/>
    <w:rsid w:val="0025750A"/>
    <w:rPr>
      <w:rFonts w:ascii="Times New Roman" w:hAnsi="Times New Roman"/>
    </w:rPr>
  </w:style>
  <w:style w:type="paragraph" w:customStyle="1" w:styleId="Default">
    <w:name w:val="Default"/>
    <w:rsid w:val="00410BD4"/>
    <w:pPr>
      <w:autoSpaceDE w:val="0"/>
      <w:autoSpaceDN w:val="0"/>
      <w:adjustRightInd w:val="0"/>
      <w:spacing w:after="0" w:line="240" w:lineRule="auto"/>
    </w:pPr>
    <w:rPr>
      <w:rFonts w:ascii="UkrainianJournal" w:hAnsi="UkrainianJournal" w:cs="UkrainianJournal"/>
      <w:color w:val="000000"/>
      <w:sz w:val="24"/>
      <w:szCs w:val="24"/>
    </w:rPr>
  </w:style>
  <w:style w:type="character" w:customStyle="1" w:styleId="aa">
    <w:name w:val="Звичайний (веб) Знак"/>
    <w:link w:val="a9"/>
    <w:rsid w:val="00A66C4E"/>
    <w:rPr>
      <w:rFonts w:ascii="Times New Roman" w:eastAsiaTheme="minorEastAsia" w:hAnsi="Times New Roman" w:cs="Times New Roman"/>
      <w:sz w:val="24"/>
      <w:szCs w:val="24"/>
      <w:lang w:val="ru-RU" w:eastAsia="ru-RU"/>
    </w:rPr>
  </w:style>
  <w:style w:type="character" w:styleId="ab">
    <w:name w:val="Strong"/>
    <w:basedOn w:val="a0"/>
    <w:uiPriority w:val="22"/>
    <w:qFormat/>
    <w:rsid w:val="00A66C4E"/>
    <w:rPr>
      <w:b/>
      <w:bCs/>
    </w:rPr>
  </w:style>
  <w:style w:type="paragraph" w:styleId="ac">
    <w:name w:val="header"/>
    <w:basedOn w:val="a"/>
    <w:link w:val="ad"/>
    <w:unhideWhenUsed/>
    <w:rsid w:val="005F4E4F"/>
    <w:pPr>
      <w:tabs>
        <w:tab w:val="center" w:pos="4819"/>
        <w:tab w:val="right" w:pos="9639"/>
      </w:tabs>
      <w:spacing w:line="240" w:lineRule="auto"/>
    </w:pPr>
  </w:style>
  <w:style w:type="character" w:customStyle="1" w:styleId="ad">
    <w:name w:val="Верхній колонтитул Знак"/>
    <w:basedOn w:val="a0"/>
    <w:link w:val="ac"/>
    <w:rsid w:val="005F4E4F"/>
    <w:rPr>
      <w:rFonts w:ascii="Times New Roman" w:eastAsia="Times New Roman" w:hAnsi="Times New Roman" w:cs="Times New Roman"/>
      <w:sz w:val="18"/>
      <w:szCs w:val="18"/>
      <w:lang w:eastAsia="ru-RU"/>
    </w:rPr>
  </w:style>
  <w:style w:type="paragraph" w:styleId="ae">
    <w:name w:val="footer"/>
    <w:basedOn w:val="a"/>
    <w:link w:val="af"/>
    <w:uiPriority w:val="99"/>
    <w:semiHidden/>
    <w:unhideWhenUsed/>
    <w:rsid w:val="005F4E4F"/>
    <w:pPr>
      <w:tabs>
        <w:tab w:val="center" w:pos="4819"/>
        <w:tab w:val="right" w:pos="9639"/>
      </w:tabs>
      <w:spacing w:line="240" w:lineRule="auto"/>
    </w:pPr>
  </w:style>
  <w:style w:type="character" w:customStyle="1" w:styleId="af">
    <w:name w:val="Нижній колонтитул Знак"/>
    <w:basedOn w:val="a0"/>
    <w:link w:val="ae"/>
    <w:uiPriority w:val="99"/>
    <w:semiHidden/>
    <w:rsid w:val="005F4E4F"/>
    <w:rPr>
      <w:rFonts w:ascii="Times New Roman" w:eastAsia="Times New Roman" w:hAnsi="Times New Roman" w:cs="Times New Roman"/>
      <w:sz w:val="18"/>
      <w:szCs w:val="18"/>
      <w:lang w:eastAsia="ru-RU"/>
    </w:rPr>
  </w:style>
  <w:style w:type="character" w:customStyle="1" w:styleId="rvts9">
    <w:name w:val="rvts9"/>
    <w:basedOn w:val="a0"/>
    <w:rsid w:val="00063132"/>
  </w:style>
  <w:style w:type="character" w:customStyle="1" w:styleId="A00">
    <w:name w:val="A0"/>
    <w:uiPriority w:val="99"/>
    <w:rsid w:val="00B25C15"/>
    <w:rPr>
      <w:color w:val="000000"/>
      <w:sz w:val="18"/>
      <w:szCs w:val="18"/>
    </w:rPr>
  </w:style>
  <w:style w:type="paragraph" w:customStyle="1" w:styleId="Pa21">
    <w:name w:val="Pa21"/>
    <w:basedOn w:val="a"/>
    <w:next w:val="a"/>
    <w:uiPriority w:val="99"/>
    <w:rsid w:val="00B25C15"/>
    <w:pPr>
      <w:widowControl/>
      <w:autoSpaceDE w:val="0"/>
      <w:autoSpaceDN w:val="0"/>
      <w:adjustRightInd w:val="0"/>
      <w:spacing w:line="211" w:lineRule="atLeast"/>
      <w:ind w:right="0" w:firstLine="0"/>
      <w:jc w:val="left"/>
    </w:pPr>
    <w:rPr>
      <w:rFonts w:eastAsiaTheme="minorHAnsi"/>
      <w:sz w:val="24"/>
      <w:szCs w:val="24"/>
      <w:lang w:eastAsia="en-US"/>
    </w:rPr>
  </w:style>
  <w:style w:type="paragraph" w:customStyle="1" w:styleId="Pa22">
    <w:name w:val="Pa22"/>
    <w:basedOn w:val="a"/>
    <w:next w:val="a"/>
    <w:uiPriority w:val="99"/>
    <w:rsid w:val="00B25C15"/>
    <w:pPr>
      <w:widowControl/>
      <w:autoSpaceDE w:val="0"/>
      <w:autoSpaceDN w:val="0"/>
      <w:adjustRightInd w:val="0"/>
      <w:spacing w:line="211" w:lineRule="atLeast"/>
      <w:ind w:right="0" w:firstLine="0"/>
      <w:jc w:val="left"/>
    </w:pPr>
    <w:rPr>
      <w:rFonts w:eastAsiaTheme="minorHAnsi"/>
      <w:sz w:val="24"/>
      <w:szCs w:val="24"/>
      <w:lang w:eastAsia="en-US"/>
    </w:rPr>
  </w:style>
  <w:style w:type="paragraph" w:customStyle="1" w:styleId="Pa1">
    <w:name w:val="Pa1"/>
    <w:basedOn w:val="Default"/>
    <w:next w:val="Default"/>
    <w:uiPriority w:val="99"/>
    <w:rsid w:val="00A671D5"/>
    <w:pPr>
      <w:spacing w:line="191" w:lineRule="atLeast"/>
    </w:pPr>
    <w:rPr>
      <w:rFonts w:cstheme="minorBidi"/>
      <w:color w:val="auto"/>
    </w:rPr>
  </w:style>
  <w:style w:type="paragraph" w:customStyle="1" w:styleId="11">
    <w:name w:val="Абзац списку1"/>
    <w:basedOn w:val="a"/>
    <w:rsid w:val="00A671D5"/>
    <w:pPr>
      <w:widowControl/>
      <w:suppressAutoHyphens/>
      <w:spacing w:line="240" w:lineRule="auto"/>
      <w:ind w:left="720" w:right="0" w:firstLine="0"/>
      <w:contextualSpacing/>
      <w:jc w:val="left"/>
    </w:pPr>
    <w:rPr>
      <w:rFonts w:eastAsia="Calibri"/>
      <w:sz w:val="24"/>
      <w:szCs w:val="24"/>
      <w:lang w:val="ru-RU" w:eastAsia="ar-SA"/>
    </w:rPr>
  </w:style>
  <w:style w:type="character" w:customStyle="1" w:styleId="ng-binding">
    <w:name w:val="ng-binding"/>
    <w:basedOn w:val="a0"/>
    <w:rsid w:val="00633731"/>
  </w:style>
  <w:style w:type="character" w:customStyle="1" w:styleId="dat0">
    <w:name w:val="dat0"/>
    <w:basedOn w:val="a0"/>
    <w:rsid w:val="00010B91"/>
  </w:style>
  <w:style w:type="paragraph" w:customStyle="1" w:styleId="Pa18">
    <w:name w:val="Pa18"/>
    <w:basedOn w:val="Default"/>
    <w:next w:val="Default"/>
    <w:uiPriority w:val="99"/>
    <w:rsid w:val="005B5340"/>
    <w:pPr>
      <w:spacing w:line="201" w:lineRule="atLeast"/>
    </w:pPr>
    <w:rPr>
      <w:rFonts w:ascii="Arimo" w:eastAsia="Arimo" w:hAnsiTheme="minorHAnsi" w:cstheme="minorBidi"/>
      <w:color w:val="auto"/>
    </w:rPr>
  </w:style>
  <w:style w:type="paragraph" w:customStyle="1" w:styleId="2">
    <w:name w:val="Абзац списку2"/>
    <w:basedOn w:val="a"/>
    <w:rsid w:val="00F017AD"/>
    <w:pPr>
      <w:widowControl/>
      <w:spacing w:after="200" w:line="276" w:lineRule="auto"/>
      <w:ind w:left="720" w:right="0" w:firstLine="0"/>
      <w:contextualSpacing/>
    </w:pPr>
    <w:rPr>
      <w:rFonts w:ascii="Calibri" w:eastAsia="Calibri" w:hAnsi="Calibri"/>
      <w:sz w:val="22"/>
      <w:szCs w:val="22"/>
      <w:lang w:val="en-US" w:eastAsia="en-US"/>
    </w:rPr>
  </w:style>
  <w:style w:type="paragraph" w:customStyle="1" w:styleId="Pa11">
    <w:name w:val="Pa11"/>
    <w:basedOn w:val="Default"/>
    <w:next w:val="Default"/>
    <w:uiPriority w:val="99"/>
    <w:rsid w:val="00A2048F"/>
    <w:pPr>
      <w:spacing w:line="181" w:lineRule="atLeast"/>
    </w:pPr>
    <w:rPr>
      <w:rFonts w:ascii="UkrainianSchoolBook" w:hAnsi="UkrainianSchoolBook" w:cstheme="minorBidi"/>
      <w:color w:val="auto"/>
    </w:rPr>
  </w:style>
  <w:style w:type="character" w:customStyle="1" w:styleId="af0">
    <w:name w:val="Основной шрифт"/>
    <w:rsid w:val="00A2048F"/>
  </w:style>
  <w:style w:type="character" w:customStyle="1" w:styleId="FontStyle14">
    <w:name w:val="Font Style14"/>
    <w:basedOn w:val="a0"/>
    <w:uiPriority w:val="99"/>
    <w:rsid w:val="00E457AF"/>
    <w:rPr>
      <w:rFonts w:ascii="Times New Roman" w:hAnsi="Times New Roman" w:cs="Times New Roman"/>
      <w:sz w:val="18"/>
      <w:szCs w:val="18"/>
    </w:rPr>
  </w:style>
  <w:style w:type="paragraph" w:styleId="af1">
    <w:name w:val="Balloon Text"/>
    <w:basedOn w:val="a"/>
    <w:link w:val="af2"/>
    <w:uiPriority w:val="99"/>
    <w:semiHidden/>
    <w:unhideWhenUsed/>
    <w:rsid w:val="009F5A6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9F5A6B"/>
    <w:rPr>
      <w:rFonts w:ascii="Tahoma" w:eastAsia="Times New Roman" w:hAnsi="Tahoma" w:cs="Tahoma"/>
      <w:sz w:val="16"/>
      <w:szCs w:val="16"/>
      <w:lang w:eastAsia="ru-RU"/>
    </w:rPr>
  </w:style>
  <w:style w:type="paragraph" w:customStyle="1" w:styleId="Pa24">
    <w:name w:val="Pa24"/>
    <w:basedOn w:val="Default"/>
    <w:next w:val="Default"/>
    <w:uiPriority w:val="99"/>
    <w:rsid w:val="007D6405"/>
    <w:pPr>
      <w:spacing w:line="191" w:lineRule="atLeast"/>
    </w:pPr>
    <w:rPr>
      <w:rFonts w:ascii="Times New Roman" w:hAnsi="Times New Roman" w:cs="Times New Roman"/>
      <w:color w:val="auto"/>
    </w:rPr>
  </w:style>
  <w:style w:type="character" w:styleId="af3">
    <w:name w:val="Emphasis"/>
    <w:basedOn w:val="a0"/>
    <w:uiPriority w:val="20"/>
    <w:qFormat/>
    <w:rsid w:val="00095787"/>
    <w:rPr>
      <w:i/>
      <w:iCs/>
    </w:rPr>
  </w:style>
  <w:style w:type="paragraph" w:styleId="af4">
    <w:name w:val="Body Text"/>
    <w:basedOn w:val="a"/>
    <w:link w:val="af5"/>
    <w:uiPriority w:val="99"/>
    <w:unhideWhenUsed/>
    <w:rsid w:val="00095787"/>
    <w:pPr>
      <w:widowControl/>
      <w:spacing w:after="120" w:line="276" w:lineRule="auto"/>
      <w:ind w:right="0" w:firstLine="0"/>
      <w:jc w:val="left"/>
    </w:pPr>
    <w:rPr>
      <w:rFonts w:asciiTheme="minorHAnsi" w:eastAsiaTheme="minorHAnsi" w:hAnsiTheme="minorHAnsi" w:cstheme="minorBidi"/>
      <w:sz w:val="22"/>
      <w:szCs w:val="22"/>
      <w:lang w:val="en-US" w:eastAsia="en-US"/>
    </w:rPr>
  </w:style>
  <w:style w:type="character" w:customStyle="1" w:styleId="af5">
    <w:name w:val="Основний текст Знак"/>
    <w:basedOn w:val="a0"/>
    <w:link w:val="af4"/>
    <w:uiPriority w:val="99"/>
    <w:rsid w:val="00095787"/>
    <w:rPr>
      <w:lang w:val="en-US"/>
    </w:rPr>
  </w:style>
  <w:style w:type="character" w:customStyle="1" w:styleId="translation">
    <w:name w:val="translation"/>
    <w:rsid w:val="00584C4E"/>
    <w:rPr>
      <w:rFonts w:ascii="Times New Roman" w:hAnsi="Times New Roman"/>
    </w:rPr>
  </w:style>
  <w:style w:type="paragraph" w:customStyle="1" w:styleId="20">
    <w:name w:val="Звичайний2"/>
    <w:rsid w:val="00584C4E"/>
    <w:pPr>
      <w:spacing w:after="0" w:line="240" w:lineRule="auto"/>
    </w:pPr>
    <w:rPr>
      <w:rFonts w:ascii="Times New Roman" w:eastAsia="Times New Roman" w:hAnsi="Times New Roman" w:cs="Times New Roman"/>
      <w:snapToGrid w:val="0"/>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290354775">
      <w:bodyDiv w:val="1"/>
      <w:marLeft w:val="0"/>
      <w:marRight w:val="0"/>
      <w:marTop w:val="0"/>
      <w:marBottom w:val="0"/>
      <w:divBdr>
        <w:top w:val="none" w:sz="0" w:space="0" w:color="auto"/>
        <w:left w:val="none" w:sz="0" w:space="0" w:color="auto"/>
        <w:bottom w:val="none" w:sz="0" w:space="0" w:color="auto"/>
        <w:right w:val="none" w:sz="0" w:space="0" w:color="auto"/>
      </w:divBdr>
    </w:div>
    <w:div w:id="16808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zakon2.rada.gov.ua/laws/%20show/%20z1019-10/paran4" TargetMode="External"/><Relationship Id="rId26" Type="http://schemas.openxmlformats.org/officeDocument/2006/relationships/hyperlink" Target="http://old.mon.gov.ua/ua/prviddil/1312/1390288033/1414672797" TargetMode="External"/><Relationship Id="rId3" Type="http://schemas.openxmlformats.org/officeDocument/2006/relationships/styles" Target="styles.xml"/><Relationship Id="rId21" Type="http://schemas.openxmlformats.org/officeDocument/2006/relationships/hyperlink" Target="http://business-inform.net/article/?year=%202021&amp;abstract=2021%20_7_0_84_%2090"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zakon2" TargetMode="External"/><Relationship Id="rId25" Type="http://schemas.openxmlformats.org/officeDocument/2006/relationships/hyperlink" Target="http://zakon2.rada.gov" TargetMode="External"/><Relationship Id="rId2" Type="http://schemas.openxmlformats.org/officeDocument/2006/relationships/numbering" Target="numbering.xml"/><Relationship Id="rId16" Type="http://schemas.openxmlformats.org/officeDocument/2006/relationships/hyperlink" Target="http://zakon2.rada" TargetMode="External"/><Relationship Id="rId20" Type="http://schemas.openxmlformats.org/officeDocument/2006/relationships/hyperlink" Target="https://zakon.rada.gov.ua/laws/show/z0903-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zakon.rada.gov.ua/" TargetMode="External"/><Relationship Id="rId5" Type="http://schemas.openxmlformats.org/officeDocument/2006/relationships/webSettings" Target="webSettings.xml"/><Relationship Id="rId15" Type="http://schemas.openxmlformats.org/officeDocument/2006/relationships/hyperlink" Target="https://i.factor.ua" TargetMode="External"/><Relationship Id="rId23" Type="http://schemas.openxmlformats.org/officeDocument/2006/relationships/hyperlink" Target="URL:https://" TargetMode="External"/><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zakon0.rada.gov.ua/%20laws/"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zakon1.rada.gov.ua/laws/show/2456-17/page" TargetMode="External"/><Relationship Id="rId22" Type="http://schemas.openxmlformats.org/officeDocument/2006/relationships/hyperlink" Target="http://www" TargetMode="External"/><Relationship Id="rId27" Type="http://schemas.openxmlformats.org/officeDocument/2006/relationships/hyperlink" Target="http://nbuv.gov.ua"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50;&#1085;&#1080;&#1075;&#107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50;&#1085;&#1080;&#1075;&#107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50;&#1085;&#1080;&#1075;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50;&#1085;&#1080;&#1075;&#1072;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view3D>
      <c:rotX val="30"/>
      <c:perspective val="30"/>
    </c:view3D>
    <c:plotArea>
      <c:layout/>
      <c:pie3DChart>
        <c:varyColors val="1"/>
        <c:ser>
          <c:idx val="0"/>
          <c:order val="0"/>
          <c:dLbls>
            <c:dLbl>
              <c:idx val="0"/>
              <c:layout>
                <c:manualLayout>
                  <c:x val="-0.22708923884514737"/>
                  <c:y val="2.8464527040502918E-3"/>
                </c:manualLayout>
              </c:layout>
              <c:tx>
                <c:rich>
                  <a:bodyPr/>
                  <a:lstStyle/>
                  <a:p>
                    <a:r>
                      <a:rPr lang="en-US" sz="1600" b="1"/>
                      <a:t>1439949; 99%</a:t>
                    </a:r>
                  </a:p>
                </c:rich>
              </c:tx>
              <c:showVal val="1"/>
              <c:showPercent val="1"/>
            </c:dLbl>
            <c:dLbl>
              <c:idx val="1"/>
              <c:layout>
                <c:manualLayout>
                  <c:x val="8.0178915135608042E-2"/>
                  <c:y val="3.0256634587344196E-5"/>
                </c:manualLayout>
              </c:layout>
              <c:spPr/>
              <c:txPr>
                <a:bodyPr/>
                <a:lstStyle/>
                <a:p>
                  <a:pPr>
                    <a:defRPr sz="1600" b="1"/>
                  </a:pPr>
                  <a:endParaRPr lang="uk-UA"/>
                </a:p>
              </c:txPr>
              <c:showVal val="1"/>
              <c:showPercent val="1"/>
            </c:dLbl>
            <c:txPr>
              <a:bodyPr/>
              <a:lstStyle/>
              <a:p>
                <a:pPr>
                  <a:defRPr sz="1800"/>
                </a:pPr>
                <a:endParaRPr lang="uk-UA"/>
              </a:p>
            </c:txPr>
            <c:showVal val="1"/>
            <c:showPercent val="1"/>
            <c:showLeaderLines val="1"/>
          </c:dLbls>
          <c:cat>
            <c:strRef>
              <c:f>Аркуш1!$B$1:$C$2</c:f>
              <c:strCache>
                <c:ptCount val="2"/>
                <c:pt idx="0">
                  <c:v>нефінансові активи</c:v>
                </c:pt>
                <c:pt idx="1">
                  <c:v>фінансові активи</c:v>
                </c:pt>
              </c:strCache>
            </c:strRef>
          </c:cat>
          <c:val>
            <c:numRef>
              <c:f>Аркуш1!$A$1:$A$2</c:f>
              <c:numCache>
                <c:formatCode>General</c:formatCode>
                <c:ptCount val="2"/>
                <c:pt idx="0">
                  <c:v>1439949</c:v>
                </c:pt>
                <c:pt idx="1">
                  <c:v>10335</c:v>
                </c:pt>
              </c:numCache>
            </c:numRef>
          </c:val>
        </c:ser>
      </c:pie3DChart>
    </c:plotArea>
    <c:legend>
      <c:legendPos val="r"/>
      <c:txPr>
        <a:bodyPr/>
        <a:lstStyle/>
        <a:p>
          <a:pPr rtl="0">
            <a:defRPr sz="1600" b="1"/>
          </a:pPr>
          <a:endParaRPr lang="uk-UA"/>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view3D>
      <c:rotX val="30"/>
      <c:perspective val="30"/>
    </c:view3D>
    <c:plotArea>
      <c:layout/>
      <c:pie3DChart>
        <c:varyColors val="1"/>
        <c:ser>
          <c:idx val="0"/>
          <c:order val="0"/>
          <c:dLbls>
            <c:dLbl>
              <c:idx val="0"/>
              <c:layout>
                <c:manualLayout>
                  <c:x val="-0.30184733158355231"/>
                  <c:y val="-0.10020158938466026"/>
                </c:manualLayout>
              </c:layout>
              <c:spPr/>
              <c:txPr>
                <a:bodyPr/>
                <a:lstStyle/>
                <a:p>
                  <a:pPr>
                    <a:defRPr sz="1600" b="1"/>
                  </a:pPr>
                  <a:endParaRPr lang="uk-UA"/>
                </a:p>
              </c:txPr>
              <c:showVal val="1"/>
              <c:showPercent val="1"/>
            </c:dLbl>
            <c:dLbl>
              <c:idx val="1"/>
              <c:spPr/>
              <c:txPr>
                <a:bodyPr/>
                <a:lstStyle/>
                <a:p>
                  <a:pPr>
                    <a:defRPr sz="1600" b="1"/>
                  </a:pPr>
                  <a:endParaRPr lang="uk-UA"/>
                </a:p>
              </c:txPr>
            </c:dLbl>
            <c:txPr>
              <a:bodyPr/>
              <a:lstStyle/>
              <a:p>
                <a:pPr>
                  <a:defRPr sz="1600"/>
                </a:pPr>
                <a:endParaRPr lang="uk-UA"/>
              </a:p>
            </c:txPr>
            <c:showVal val="1"/>
            <c:showPercent val="1"/>
            <c:showLeaderLines val="1"/>
          </c:dLbls>
          <c:cat>
            <c:strRef>
              <c:f>Аркуш1!$B$1:$C$2</c:f>
              <c:strCache>
                <c:ptCount val="2"/>
                <c:pt idx="0">
                  <c:v>нефінансові активи</c:v>
                </c:pt>
                <c:pt idx="1">
                  <c:v>фінансові активи</c:v>
                </c:pt>
              </c:strCache>
            </c:strRef>
          </c:cat>
          <c:val>
            <c:numRef>
              <c:f>Аркуш1!$A$1:$A$2</c:f>
              <c:numCache>
                <c:formatCode>General</c:formatCode>
                <c:ptCount val="2"/>
                <c:pt idx="0">
                  <c:v>1626231</c:v>
                </c:pt>
                <c:pt idx="1">
                  <c:v>11900</c:v>
                </c:pt>
              </c:numCache>
            </c:numRef>
          </c:val>
        </c:ser>
      </c:pie3DChart>
    </c:plotArea>
    <c:legend>
      <c:legendPos val="r"/>
      <c:txPr>
        <a:bodyPr/>
        <a:lstStyle/>
        <a:p>
          <a:pPr rtl="0">
            <a:defRPr sz="1600" b="1"/>
          </a:pPr>
          <a:endParaRPr lang="uk-UA"/>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col"/>
        <c:grouping val="clustered"/>
        <c:ser>
          <c:idx val="0"/>
          <c:order val="0"/>
          <c:dLbls>
            <c:dLbl>
              <c:idx val="0"/>
              <c:layout>
                <c:manualLayout>
                  <c:x val="2.7473609594421848E-2"/>
                  <c:y val="-8.3333333333333343E-2"/>
                </c:manualLayout>
              </c:layout>
              <c:showVal val="1"/>
            </c:dLbl>
            <c:dLbl>
              <c:idx val="1"/>
              <c:layout>
                <c:manualLayout>
                  <c:x val="-0.1451338199513382"/>
                  <c:y val="2.7777777777778762E-2"/>
                </c:manualLayout>
              </c:layout>
              <c:showVal val="1"/>
            </c:dLbl>
            <c:txPr>
              <a:bodyPr/>
              <a:lstStyle/>
              <a:p>
                <a:pPr>
                  <a:defRPr sz="1800" b="1"/>
                </a:pPr>
                <a:endParaRPr lang="uk-UA"/>
              </a:p>
            </c:txPr>
            <c:showVal val="1"/>
          </c:dLbls>
          <c:cat>
            <c:numRef>
              <c:f>Аркуш1!$A$1:$A$2</c:f>
              <c:numCache>
                <c:formatCode>General</c:formatCode>
                <c:ptCount val="2"/>
                <c:pt idx="0">
                  <c:v>2020</c:v>
                </c:pt>
                <c:pt idx="1">
                  <c:v>2021</c:v>
                </c:pt>
              </c:numCache>
            </c:numRef>
          </c:cat>
          <c:val>
            <c:numRef>
              <c:f>Аркуш1!$B$1:$B$2</c:f>
              <c:numCache>
                <c:formatCode>General</c:formatCode>
                <c:ptCount val="2"/>
                <c:pt idx="0">
                  <c:v>1260790</c:v>
                </c:pt>
                <c:pt idx="1">
                  <c:v>1399840</c:v>
                </c:pt>
              </c:numCache>
            </c:numRef>
          </c:val>
        </c:ser>
        <c:shape val="box"/>
        <c:axId val="99151232"/>
        <c:axId val="99153024"/>
        <c:axId val="0"/>
      </c:bar3DChart>
      <c:catAx>
        <c:axId val="99151232"/>
        <c:scaling>
          <c:orientation val="minMax"/>
        </c:scaling>
        <c:axPos val="b"/>
        <c:numFmt formatCode="General" sourceLinked="1"/>
        <c:tickLblPos val="nextTo"/>
        <c:txPr>
          <a:bodyPr/>
          <a:lstStyle/>
          <a:p>
            <a:pPr>
              <a:defRPr sz="1600" b="1"/>
            </a:pPr>
            <a:endParaRPr lang="uk-UA"/>
          </a:p>
        </c:txPr>
        <c:crossAx val="99153024"/>
        <c:crosses val="autoZero"/>
        <c:auto val="1"/>
        <c:lblAlgn val="ctr"/>
        <c:lblOffset val="100"/>
      </c:catAx>
      <c:valAx>
        <c:axId val="99153024"/>
        <c:scaling>
          <c:orientation val="minMax"/>
        </c:scaling>
        <c:axPos val="l"/>
        <c:majorGridlines/>
        <c:numFmt formatCode="General" sourceLinked="1"/>
        <c:tickLblPos val="nextTo"/>
        <c:crossAx val="9915123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view3D>
      <c:perspective val="30"/>
    </c:view3D>
    <c:plotArea>
      <c:layout/>
      <c:bar3DChart>
        <c:barDir val="col"/>
        <c:grouping val="clustered"/>
        <c:ser>
          <c:idx val="0"/>
          <c:order val="0"/>
          <c:dLbls>
            <c:txPr>
              <a:bodyPr/>
              <a:lstStyle/>
              <a:p>
                <a:pPr>
                  <a:defRPr sz="1800" b="1"/>
                </a:pPr>
                <a:endParaRPr lang="uk-UA"/>
              </a:p>
            </c:txPr>
            <c:showVal val="1"/>
          </c:dLbls>
          <c:cat>
            <c:numRef>
              <c:f>Аркуш1!$A$1:$A$3</c:f>
              <c:numCache>
                <c:formatCode>General</c:formatCode>
                <c:ptCount val="3"/>
                <c:pt idx="0">
                  <c:v>2020</c:v>
                </c:pt>
                <c:pt idx="1">
                  <c:v>2021</c:v>
                </c:pt>
              </c:numCache>
            </c:numRef>
          </c:cat>
          <c:val>
            <c:numRef>
              <c:f>Аркуш1!$B$1:$B$2</c:f>
              <c:numCache>
                <c:formatCode>General</c:formatCode>
                <c:ptCount val="2"/>
                <c:pt idx="0">
                  <c:v>85569</c:v>
                </c:pt>
                <c:pt idx="1">
                  <c:v>132801</c:v>
                </c:pt>
              </c:numCache>
            </c:numRef>
          </c:val>
        </c:ser>
        <c:shape val="box"/>
        <c:axId val="99234560"/>
        <c:axId val="99236096"/>
        <c:axId val="0"/>
      </c:bar3DChart>
      <c:catAx>
        <c:axId val="99234560"/>
        <c:scaling>
          <c:orientation val="minMax"/>
        </c:scaling>
        <c:axPos val="b"/>
        <c:numFmt formatCode="General" sourceLinked="1"/>
        <c:tickLblPos val="nextTo"/>
        <c:txPr>
          <a:bodyPr/>
          <a:lstStyle/>
          <a:p>
            <a:pPr>
              <a:defRPr sz="1600" b="1"/>
            </a:pPr>
            <a:endParaRPr lang="uk-UA"/>
          </a:p>
        </c:txPr>
        <c:crossAx val="99236096"/>
        <c:crosses val="autoZero"/>
        <c:auto val="1"/>
        <c:lblAlgn val="ctr"/>
        <c:lblOffset val="100"/>
      </c:catAx>
      <c:valAx>
        <c:axId val="99236096"/>
        <c:scaling>
          <c:orientation val="minMax"/>
        </c:scaling>
        <c:axPos val="l"/>
        <c:majorGridlines/>
        <c:numFmt formatCode="General" sourceLinked="1"/>
        <c:tickLblPos val="nextTo"/>
        <c:crossAx val="9923456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view3D>
      <c:rotX val="30"/>
      <c:perspective val="30"/>
    </c:view3D>
    <c:plotArea>
      <c:layout>
        <c:manualLayout>
          <c:layoutTarget val="inner"/>
          <c:xMode val="edge"/>
          <c:yMode val="edge"/>
          <c:x val="3.8526695427813201E-2"/>
          <c:y val="5.5573507856972432E-2"/>
          <c:w val="0.58358639502246679"/>
          <c:h val="0.84383133926442122"/>
        </c:manualLayout>
      </c:layout>
      <c:pie3DChart>
        <c:varyColors val="1"/>
        <c:ser>
          <c:idx val="0"/>
          <c:order val="0"/>
          <c:explosion val="25"/>
          <c:dLbls>
            <c:dLbl>
              <c:idx val="1"/>
              <c:layout>
                <c:manualLayout>
                  <c:x val="-0.10950633090904693"/>
                  <c:y val="-0.128354228448714"/>
                </c:manualLayout>
              </c:layout>
              <c:showVal val="1"/>
              <c:showPercent val="1"/>
            </c:dLbl>
            <c:dLbl>
              <c:idx val="4"/>
              <c:layout>
                <c:manualLayout>
                  <c:x val="3.1355433463800444E-2"/>
                  <c:y val="0.1689909670382112"/>
                </c:manualLayout>
              </c:layout>
              <c:showVal val="1"/>
              <c:showPercent val="1"/>
            </c:dLbl>
            <c:txPr>
              <a:bodyPr/>
              <a:lstStyle/>
              <a:p>
                <a:pPr>
                  <a:defRPr sz="1600" b="1"/>
                </a:pPr>
                <a:endParaRPr lang="uk-UA"/>
              </a:p>
            </c:txPr>
            <c:showVal val="1"/>
            <c:showPercent val="1"/>
            <c:showLeaderLines val="1"/>
          </c:dLbls>
          <c:cat>
            <c:strRef>
              <c:f>Аркуш1!$B$1:$F$6</c:f>
              <c:strCache>
                <c:ptCount val="5"/>
                <c:pt idx="0">
                  <c:v>медикаменти та перев'язувальні матеріали</c:v>
                </c:pt>
                <c:pt idx="1">
                  <c:v>будівельні матеріали</c:v>
                </c:pt>
                <c:pt idx="2">
                  <c:v>пально-мастильні матеріали</c:v>
                </c:pt>
                <c:pt idx="3">
                  <c:v>запасні частини</c:v>
                </c:pt>
                <c:pt idx="4">
                  <c:v>малоцінні та швидкозношувані предмети</c:v>
                </c:pt>
              </c:strCache>
            </c:strRef>
          </c:cat>
          <c:val>
            <c:numRef>
              <c:f>Аркуш1!$A$1:$A$5</c:f>
              <c:numCache>
                <c:formatCode>General</c:formatCode>
                <c:ptCount val="5"/>
                <c:pt idx="0">
                  <c:v>5200</c:v>
                </c:pt>
                <c:pt idx="1">
                  <c:v>39271</c:v>
                </c:pt>
                <c:pt idx="2">
                  <c:v>2407</c:v>
                </c:pt>
                <c:pt idx="3">
                  <c:v>7400</c:v>
                </c:pt>
                <c:pt idx="4">
                  <c:v>78523</c:v>
                </c:pt>
              </c:numCache>
            </c:numRef>
          </c:val>
        </c:ser>
      </c:pie3DChart>
    </c:plotArea>
    <c:legend>
      <c:legendPos val="r"/>
      <c:txPr>
        <a:bodyPr/>
        <a:lstStyle/>
        <a:p>
          <a:pPr rtl="0">
            <a:defRPr sz="1200" b="1"/>
          </a:pPr>
          <a:endParaRPr lang="uk-UA"/>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view3D>
      <c:rotX val="30"/>
      <c:perspective val="30"/>
    </c:view3D>
    <c:plotArea>
      <c:layout/>
      <c:pie3DChart>
        <c:varyColors val="1"/>
        <c:ser>
          <c:idx val="0"/>
          <c:order val="0"/>
          <c:explosion val="25"/>
          <c:dLbls>
            <c:dLbl>
              <c:idx val="0"/>
              <c:layout>
                <c:manualLayout>
                  <c:x val="-0.33936723534559027"/>
                  <c:y val="9.4158987224388729E-2"/>
                </c:manualLayout>
              </c:layout>
              <c:tx>
                <c:rich>
                  <a:bodyPr/>
                  <a:lstStyle/>
                  <a:p>
                    <a:pPr>
                      <a:defRPr sz="1600" b="1"/>
                    </a:pPr>
                    <a:r>
                      <a:rPr lang="en-US" sz="1600" b="1"/>
                      <a:t>3117821; 83</a:t>
                    </a:r>
                    <a:r>
                      <a:rPr lang="uk-UA" sz="1600" b="1"/>
                      <a:t>,1</a:t>
                    </a:r>
                    <a:r>
                      <a:rPr lang="en-US" sz="1600" b="1"/>
                      <a:t>%</a:t>
                    </a:r>
                  </a:p>
                </c:rich>
              </c:tx>
              <c:spPr/>
              <c:showVal val="1"/>
              <c:showPercent val="1"/>
            </c:dLbl>
            <c:dLbl>
              <c:idx val="1"/>
              <c:layout>
                <c:manualLayout>
                  <c:x val="-0.11453849518810148"/>
                  <c:y val="-1.7470836978710994E-2"/>
                </c:manualLayout>
              </c:layout>
              <c:tx>
                <c:rich>
                  <a:bodyPr/>
                  <a:lstStyle/>
                  <a:p>
                    <a:pPr>
                      <a:defRPr sz="1600" b="1"/>
                    </a:pPr>
                    <a:r>
                      <a:rPr lang="en-US" sz="1600" b="1"/>
                      <a:t>645200; 1</a:t>
                    </a:r>
                    <a:r>
                      <a:rPr lang="uk-UA" sz="1600" b="1"/>
                      <a:t>6,9</a:t>
                    </a:r>
                    <a:r>
                      <a:rPr lang="en-US" sz="1600" b="1"/>
                      <a:t>%</a:t>
                    </a:r>
                  </a:p>
                </c:rich>
              </c:tx>
              <c:spPr/>
              <c:showVal val="1"/>
              <c:showPercent val="1"/>
            </c:dLbl>
            <c:showVal val="1"/>
            <c:showPercent val="1"/>
            <c:showLeaderLines val="1"/>
          </c:dLbls>
          <c:cat>
            <c:strRef>
              <c:f>Аркуш1!$B$1:$D$2</c:f>
              <c:strCache>
                <c:ptCount val="2"/>
                <c:pt idx="0">
                  <c:v>доходи загального фонду</c:v>
                </c:pt>
                <c:pt idx="1">
                  <c:v>доходи спеціального фонду</c:v>
                </c:pt>
              </c:strCache>
            </c:strRef>
          </c:cat>
          <c:val>
            <c:numRef>
              <c:f>Аркуш1!$A$1:$A$2</c:f>
              <c:numCache>
                <c:formatCode>General</c:formatCode>
                <c:ptCount val="2"/>
                <c:pt idx="0">
                  <c:v>3117821</c:v>
                </c:pt>
                <c:pt idx="1">
                  <c:v>645200</c:v>
                </c:pt>
              </c:numCache>
            </c:numRef>
          </c:val>
        </c:ser>
      </c:pie3DChart>
    </c:plotArea>
    <c:legend>
      <c:legendPos val="r"/>
      <c:txPr>
        <a:bodyPr/>
        <a:lstStyle/>
        <a:p>
          <a:pPr rtl="0">
            <a:defRPr sz="1600" b="1"/>
          </a:pPr>
          <a:endParaRPr lang="uk-UA"/>
        </a:p>
      </c:txPr>
    </c:legend>
    <c:plotVisOnly val="1"/>
  </c:chart>
  <c:externalData r:id="rId1"/>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8F50A-2110-40BB-9FD3-F950DC4F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68</Pages>
  <Words>54917</Words>
  <Characters>31303</Characters>
  <Application>Microsoft Office Word</Application>
  <DocSecurity>0</DocSecurity>
  <Lines>260</Lines>
  <Paragraphs>172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388</cp:revision>
  <dcterms:created xsi:type="dcterms:W3CDTF">2021-03-25T06:01:00Z</dcterms:created>
  <dcterms:modified xsi:type="dcterms:W3CDTF">2021-12-02T06:12:00Z</dcterms:modified>
</cp:coreProperties>
</file>